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left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업무 전수조사 보고서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한성토건(주) 재직 업무 정리</w:t>
      </w:r>
    </w:p>
    <w:p>
      <w:pPr>
        <w:pBdr>
          <w:bottom w:val="single" w:color="1F3864" w:sz="18" w:space="6"/>
        </w:pBdr>
        <w:spacing w:after="16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본사 공무부 차장 · 2019.01 ~ 2021.11</w:t>
      </w:r>
    </w:p>
    <w:tbl>
      <w:tblPr>
        <w:tblW w:type="dxa" w:w="902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7320"/>
      </w:tblGrid>
      <w:tr>
        <w:tc>
          <w:tcPr>
            <w:tcW w:type="dxa" w:w="1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3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26.06.06</w:t>
            </w:r>
          </w:p>
        </w:tc>
      </w:tr>
      <w:tr>
        <w:tc>
          <w:tcPr>
            <w:tcW w:type="dxa" w:w="1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대상자</w:t>
            </w:r>
          </w:p>
        </w:tc>
        <w:tc>
          <w:tcPr>
            <w:tcW w:type="dxa" w:w="73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신재호 (본사 공무부 차장)</w:t>
            </w:r>
          </w:p>
        </w:tc>
      </w:tr>
      <w:tr>
        <w:tc>
          <w:tcPr>
            <w:tcW w:type="dxa" w:w="1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재직 기간</w:t>
            </w:r>
          </w:p>
        </w:tc>
        <w:tc>
          <w:tcPr>
            <w:tcW w:type="dxa" w:w="73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2019.01 ~ 2021.11 (국민연금 기준 / 폴더 라벨 20.01.02 ~ 21.12.01)</w:t>
            </w:r>
          </w:p>
        </w:tc>
      </w:tr>
      <w:tr>
        <w:tc>
          <w:tcPr>
            <w:tcW w:type="dxa" w:w="1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조사 대상</w:t>
            </w:r>
          </w:p>
        </w:tc>
        <w:tc>
          <w:tcPr>
            <w:tcW w:type="dxa" w:w="73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J:\01 Work\20.01.02 ~ 21.12.01 한성토건</w:t>
            </w:r>
          </w:p>
        </w:tc>
      </w:tr>
      <w:tr>
        <w:tc>
          <w:tcPr>
            <w:tcW w:type="dxa" w:w="1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조사 방법</w:t>
            </w:r>
          </w:p>
        </w:tc>
        <w:tc>
          <w:tcPr>
            <w:tcW w:type="dxa" w:w="73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폴더·파일명 전수 스캔(hwp/xls/xlsx/pdf/doc/ppt). 도면·폰트·표준시방서·안전서식 샘플 제외</w:t>
            </w:r>
          </w:p>
        </w:tc>
      </w:tr>
      <w:tr>
        <w:tc>
          <w:tcPr>
            <w:tcW w:type="dxa" w:w="17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 목적</w:t>
            </w:r>
          </w:p>
        </w:tc>
        <w:tc>
          <w:tcPr>
            <w:tcW w:type="dxa" w:w="73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이직용 경력 정리를 위한 raw 업무 인벤토리 (요약 없이 상세 보존, 추후 선별)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8F00" w:sz="4"/>
              <w:left w:val="single" w:color="BF8F00" w:sz="24"/>
              <w:bottom w:val="single" w:color="BF8F00" w:sz="4"/>
              <w:right w:val="single" w:color="BF8F00" w:sz="4"/>
            </w:tcBorders>
            <w:shd w:fill="FFF3CD" w:val="clear"/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판독 한계 명시</w:t>
            </w:r>
          </w:p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엑셀·한글 파일은 바이너리라 본 조사에서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셀/본문 내부 수치는 직접 추출 불가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 금액·수치는 파일명에 노출된 값만 사실로 기재하고, 내부 수치는 [요확인-내부]로 표기.</w:t>
            </w:r>
          </w:p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동료·전임자에게서 수집·인계받은 파일 혼재(오지욱 차장, 김건회, 이강훈, 백만흥 소장, 권용한 USB 등). 단독 수행 여부는 [작성자확인].</w:t>
            </w:r>
          </w:p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소송 승소 여부·최종 금액은 폴더만으로 확정 불가 → [요확인].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폴더 최상위 구조</w:t>
      </w:r>
    </w:p>
    <w:tbl>
      <w:tblPr>
        <w:tblW w:type="dxa" w:w="902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00"/>
        <w:gridCol w:w="1500"/>
        <w:gridCol w:w="502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폴더</w:t>
            </w:r>
          </w:p>
        </w:tc>
        <w:tc>
          <w:tcPr>
            <w:tcW w:type="dxa" w:w="1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성격</w:t>
            </w:r>
          </w:p>
        </w:tc>
        <w:tc>
          <w:tcPr>
            <w:tcW w:type="dxa" w:w="50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★견적★ 21.02.22 update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수주견적 본체</w:t>
            </w:r>
          </w:p>
        </w:tc>
        <w:tc>
          <w:tcPr>
            <w:tcW w:type="dxa" w:w="50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2020~2021년 발주처별 견적 의뢰·내역·실행대비표 (대형 GC 다수)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본사업무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본사 공무</w:t>
            </w:r>
          </w:p>
        </w:tc>
        <w:tc>
          <w:tcPr>
            <w:tcW w:type="dxa" w:w="50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02 견적서 / 04 개인 / 05 업무참고(실행·정산·입찰·품질·안전·점용허가)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공사 後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시공·준공 현장</w:t>
            </w:r>
          </w:p>
        </w:tc>
        <w:tc>
          <w:tcPr>
            <w:tcW w:type="dxa" w:w="50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※2019년 준공현장(19-01~19-16 등), 2020년 현장, 원주특수학교(소송), 삼성제약 등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02 현장별 특이사항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진행현장 관리</w:t>
            </w:r>
          </w:p>
        </w:tc>
        <w:tc>
          <w:tcPr>
            <w:tcW w:type="dxa" w:w="50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01 서산석림 / 02 아산방축 / 03 동탄코오롱 / 04 송도역세권 / 05 대구연경 / 06 배곧도서관 / 괴안동 / 용인 파견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11. 현장미불집계표 (관리부)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미불·손익 집계</w:t>
            </w:r>
          </w:p>
        </w:tc>
        <w:tc>
          <w:tcPr>
            <w:tcW w:type="dxa" w:w="50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현장별 손익표, 현장미불집계표 (관리부 협업)</w:t>
            </w:r>
          </w:p>
        </w:tc>
      </w:tr>
      <w:tr>
        <w:tc>
          <w:tcPr>
            <w:tcW w:type="dxa" w:w="2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새 폴더 · 한성토건 기타자료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참고/샘플(중복)</w:t>
            </w:r>
          </w:p>
        </w:tc>
        <w:tc>
          <w:tcPr>
            <w:tcW w:type="dxa" w:w="50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시공계획서·표준시방서·공법자료·본부장 자료 (대부분 레퍼런스)</w:t>
            </w:r>
          </w:p>
        </w:tc>
      </w:tr>
    </w:tbl>
    <w:p>
      <w:pPr>
        <w:spacing w:after="100" w:line="264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※ 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최상위 번호가 02, 11로 비연속 → 일부 번호 폴더는 통합/삭제 가능성. 본인 확인 시 보완.</w:t>
      </w:r>
    </w:p>
    <w:p>
      <w:pPr>
        <w:pStyle w:val="Heading1"/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직무 요약 — 본사 공무부 차장의 5대 기능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폴더 전수조사 결과, 본인 업무는 본사 공무(원가·계약·견적) 총괄로 수렴되며 다음 5개 축으로 구성됨.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수주견적·입찰 검수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발주처 견적의뢰 접수 → 수량·내역·일위대가 검토 → 실행대비표 산출 → 투찰내역 제출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실행예산 수립·관리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현장별 실행대비표 작성·개정, 도급 대비 실행률 관리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기성·정산·원가 관리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본사검토(기성확인), 도급대비내역서, 월 정산보고서, 준공정산, 일일 투입·기성 대비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품의·자금 관리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전도금/선급금 청구, 자재구입·외주선정 품의, 자금청구서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법무·분쟁 대응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소송 3건 서면·감정·금액산정 지원 (변호사 협업)</w:t>
      </w:r>
    </w:p>
    <w:p>
      <w:pPr>
        <w:spacing w:after="10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부가: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설계변경·실정보고, 대관·인허가(점용/산지전용), 손익·미불 집계(관리부 협업).</w:t>
      </w:r>
    </w:p>
    <w:p>
      <w:pPr>
        <w:pStyle w:val="Heading1"/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업무영역별 상세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3.1 수주견적·입찰 검수</w:t>
      </w:r>
    </w:p>
    <w:p>
      <w:pPr>
        <w:spacing w:after="10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프로세스 산출물(폴더 구조로 확인):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발주처 견적의뢰 접수 → 수신자료(일자) → 수량 및 내역(공종별 수량산출) → 일위대가·공내역서 → 인원·장비 동원계획 → 실행대비표 → 견적서(제출내역) → 기술검토자료 제출.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2020년 견적 의뢰 인벤토리</w:t>
      </w:r>
    </w:p>
    <w:tbl>
      <w:tblPr>
        <w:tblW w:type="dxa" w:w="902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50"/>
        <w:gridCol w:w="1900"/>
        <w:gridCol w:w="4350"/>
        <w:gridCol w:w="1720"/>
      </w:tblGrid>
      <w:tr>
        <w:trPr>
          <w:tblHeader/>
        </w:trPr>
        <w:tc>
          <w:tcPr>
            <w:tcW w:type="dxa" w:w="10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발주처(원청)</w:t>
            </w:r>
          </w:p>
        </w:tc>
        <w:tc>
          <w:tcPr>
            <w:tcW w:type="dxa" w:w="4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공사명</w:t>
            </w:r>
          </w:p>
        </w:tc>
        <w:tc>
          <w:tcPr>
            <w:tcW w:type="dxa" w:w="17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20200106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코오롱글로벌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평택 고덕지구 2단계 열수송관공사(토목)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견적조건 변경 대응</w:t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20200108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마노종합건설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송도역세권구역 도시개발사업(토공·우수·철도덮개구조물)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106.86억 (파일명)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20200108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마노종합건설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서울 시네마테크 신축공사(토목)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고재/신재·사토처리 비교</w:t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20200108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(와동동)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와동동1444번지 근생(토공사·흙막이)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20200116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코오롱글로벌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부개역하늘채 부대토목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실행검토 체크리스트</w:t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20200117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대방건설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양주옥정 중심상업용지 MH 부대토목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전자입찰내역 변경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20200121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이테크건설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K2 여주물류센터 2차 토공사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20200122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대방건설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화성동탄1차 부대토목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20200131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대방건설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양주회천1차 MH 부대토목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20200131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화성봉담2 A-2BL 5공구 토공·부대토목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20200131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안성공도 공동주택 부대토목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20200313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이테크건설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K2 여주물류센터 2차(토목)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인원·장비 동원계획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20200717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광주 불로동 오피스텔 토공 및 가시설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가설흙막이</w:t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20200820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경북 성주 공동주택 신축공사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20201106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(고양)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고양 식사동 오피스텔 건축공사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지하안전영향평가 협의</w:t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20201118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경남 사천시 예수리 공동주택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도시계획도로·산지전용협의</w:t>
            </w:r>
          </w:p>
        </w:tc>
      </w:tr>
    </w:tbl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2021년 견적 의뢰 인벤토리</w:t>
      </w:r>
    </w:p>
    <w:tbl>
      <w:tblPr>
        <w:tblW w:type="dxa" w:w="902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50"/>
        <w:gridCol w:w="1900"/>
        <w:gridCol w:w="4350"/>
        <w:gridCol w:w="1720"/>
      </w:tblGrid>
      <w:tr>
        <w:trPr>
          <w:tblHeader/>
        </w:trPr>
        <w:tc>
          <w:tcPr>
            <w:tcW w:type="dxa" w:w="10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발주처(원청)</w:t>
            </w:r>
          </w:p>
        </w:tc>
        <w:tc>
          <w:tcPr>
            <w:tcW w:type="dxa" w:w="4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공사명</w:t>
            </w:r>
          </w:p>
        </w:tc>
        <w:tc>
          <w:tcPr>
            <w:tcW w:type="dxa" w:w="17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20210114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이테크건설(SGC)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화성 콜드체인 풀필먼트 센터 토목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기술검토·동원계획</w:t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20210129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(양산)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양산사송 A-2BL 아파트 6공구 토목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현설자료·웹하드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20210209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광주 블로동 오피스텔 부대토목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가설흙막이</w:t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20210310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에이스건설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에이스삼성비지니스센터 지식산업센터 부대토목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EPS블럭 등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20210422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이테크건설(SGC)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셀트리온 인천공장 GEMINI PKG-1 토목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실행견적·인원장비동원</w:t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20210527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서산석림엘크루 도시계획도로 개설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실행견적</w:t>
            </w:r>
          </w:p>
        </w:tc>
      </w:tr>
      <w:tr>
        <w:tc>
          <w:tcPr>
            <w:tcW w:type="dxa" w:w="1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20210604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이테크건설(SGC)</w:t>
            </w:r>
          </w:p>
        </w:tc>
        <w:tc>
          <w:tcPr>
            <w:tcW w:type="dxa" w:w="4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용인 북리 물류센터 토공·흙막이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(기타)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오송제2생명과학단지 사후공사 / 화성덕천(이강훈) / 수원평동(오광문) / 삼성제약 추가공사</w:t>
            </w:r>
          </w:p>
        </w:tc>
        <w:tc>
          <w:tcPr>
            <w:tcW w:type="dxa" w:w="17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808080" w:sz="4"/>
              <w:left w:val="single" w:color="808080" w:sz="24"/>
              <w:bottom w:val="single" w:color="808080" w:sz="4"/>
              <w:right w:val="single" w:color="808080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19"/>
                <w:szCs w:val="19"/>
              </w:rPr>
              <w:t xml:space="preserve">주력 발주처(반복 거래):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대우조선해양건설, 이테크건설(SGC), 코오롱글로벌, 대방건설, 마노종합건설 → "1군·중견 GC 대상 토목 부대공사 견적" 포지셔닝 근거.</w:t>
            </w:r>
          </w:p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견적 건수: 2020~2021년 약 25건+ (위 표 기준). 실제 총건수·수주 전환 건수 [요확인].</w:t>
            </w:r>
          </w:p>
        </w:tc>
      </w:tr>
    </w:tbl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입찰 검수 사례 — 창원가포 A-1BL (LH)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경로: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본사업무\05 업무참고\창원 삼환 실행 및 기타\…\110.삼환기업(창원가포LH)_입찰_181126_15.7억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입찰일 181126, 규모 15.7억(파일명), 관급 입찰.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산출물: 입찰내역서(대지건설 181206 제출), 원도급사실행내역, 실행단산(181119), 공내역서_토공사(전자입찰용), 현설조건변경건, 입찰단가검토요청.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본인 이력 맥락상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대지건설 소속 파견</w:t>
      </w:r>
      <w:r>
        <w:rPr>
          <w:rFonts w:ascii="맑은 고딕" w:cs="맑은 고딕" w:eastAsia="맑은 고딕" w:hAnsi="맑은 고딕"/>
          <w:sz w:val="20"/>
          <w:szCs w:val="20"/>
        </w:rPr>
        <w:t xml:space="preserve"> 처리 건 → 면접 설명 시 일관 유지.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3.2 실행예산 수립·관리 (실행대비표)</w:t>
      </w:r>
    </w:p>
    <w:p>
      <w:pPr>
        <w:spacing w:after="10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본인 공무의 시그니처 산출물.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도급내역 대비 실행(원가) 비교표를 프로젝트별로 작성·개정.</w:t>
      </w:r>
    </w:p>
    <w:tbl>
      <w:tblPr>
        <w:tblW w:type="dxa" w:w="902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50"/>
        <w:gridCol w:w="2350"/>
        <w:gridCol w:w="3620"/>
      </w:tblGrid>
      <w:tr>
        <w:trPr>
          <w:tblHeader/>
        </w:trPr>
        <w:tc>
          <w:tcPr>
            <w:tcW w:type="dxa" w:w="30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현장/공사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발주처</w:t>
            </w:r>
          </w:p>
        </w:tc>
        <w:tc>
          <w:tcPr>
            <w:tcW w:type="dxa" w:w="36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파일·버전 단서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송도역세권 도시개발사업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마노종합건설</w:t>
            </w:r>
          </w:p>
        </w:tc>
        <w:tc>
          <w:tcPr>
            <w:tcW w:type="dxa" w:w="3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실행대비표(1)(2) — 106.86억</w:t>
            </w:r>
          </w:p>
        </w:tc>
      </w:tr>
      <w:tr>
        <w:tc>
          <w:tcPr>
            <w:tcW w:type="dxa" w:w="3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평택 고덕지구 2단계 열수송관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코오롱글로벌</w:t>
            </w:r>
          </w:p>
        </w:tc>
        <w:tc>
          <w:tcPr>
            <w:tcW w:type="dxa" w:w="3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2020.01.07 / 01.09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서울 시네마테크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마노종합건설</w:t>
            </w:r>
          </w:p>
        </w:tc>
        <w:tc>
          <w:tcPr>
            <w:tcW w:type="dxa" w:w="3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고재사용·사토처리 조건별 2종</w:t>
            </w:r>
          </w:p>
        </w:tc>
      </w:tr>
      <w:tr>
        <w:tc>
          <w:tcPr>
            <w:tcW w:type="dxa" w:w="3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부개역하늘채 부대토목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코오롱글로벌</w:t>
            </w:r>
          </w:p>
        </w:tc>
        <w:tc>
          <w:tcPr>
            <w:tcW w:type="dxa" w:w="3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2020.01.16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양주옥정/회천 MH 부대토목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대방건설</w:t>
            </w:r>
          </w:p>
        </w:tc>
        <w:tc>
          <w:tcPr>
            <w:tcW w:type="dxa" w:w="3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전자입찰내역 변경</w:t>
            </w:r>
          </w:p>
        </w:tc>
      </w:tr>
      <w:tr>
        <w:tc>
          <w:tcPr>
            <w:tcW w:type="dxa" w:w="3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화성동탄1차 부대토목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대방건설</w:t>
            </w:r>
          </w:p>
        </w:tc>
        <w:tc>
          <w:tcPr>
            <w:tcW w:type="dxa" w:w="3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2020.01.22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화성봉담2 A-2BL 5공구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3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2020.01.31 수정</w:t>
            </w:r>
          </w:p>
        </w:tc>
      </w:tr>
      <w:tr>
        <w:tc>
          <w:tcPr>
            <w:tcW w:type="dxa" w:w="3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안성공도 공동주택 부대토목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3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2020.01.31 수정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K2 여주2차 물류창고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이테크건설</w:t>
            </w:r>
          </w:p>
        </w:tc>
        <w:tc>
          <w:tcPr>
            <w:tcW w:type="dxa" w:w="3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서산석림엘크루 토공·가시설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3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191021→191022→수정1·2·3→최종 (개정 다단계, 김건회 수정본)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대구 연경 IPARK 부대토목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현대산업개발</w:t>
            </w:r>
          </w:p>
        </w:tc>
        <w:tc>
          <w:tcPr>
            <w:tcW w:type="dxa" w:w="3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2019.10.29 최종(전자입찰내역 변경)</w:t>
            </w:r>
          </w:p>
        </w:tc>
      </w:tr>
      <w:tr>
        <w:tc>
          <w:tcPr>
            <w:tcW w:type="dxa" w:w="3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아산방축 도시계획도로/완충녹지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KD건설</w:t>
            </w:r>
          </w:p>
        </w:tc>
        <w:tc>
          <w:tcPr>
            <w:tcW w:type="dxa" w:w="3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2019.09.18 최종, 간접비요율·면세기준 R1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동탄호수공원 행복주택 부대토목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코오롱글로벌</w:t>
            </w:r>
          </w:p>
        </w:tc>
        <w:tc>
          <w:tcPr>
            <w:tcW w:type="dxa" w:w="3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2019.12.20→12.23→12.24</w:t>
            </w:r>
          </w:p>
        </w:tc>
      </w:tr>
      <w:tr>
        <w:tc>
          <w:tcPr>
            <w:tcW w:type="dxa" w:w="30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삼성제약 제2공장 토공·부대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삼성제약</w:t>
            </w:r>
          </w:p>
        </w:tc>
        <w:tc>
          <w:tcPr>
            <w:tcW w:type="dxa" w:w="3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1·2·3차 실행대비, 본사확정본, 설변시 예정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창원가포 A-1BL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삼환기업/대지건설</w:t>
            </w:r>
          </w:p>
        </w:tc>
        <w:tc>
          <w:tcPr>
            <w:tcW w:type="dxa" w:w="3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원도급사 실행내역, 실행단산</w:t>
            </w:r>
          </w:p>
        </w:tc>
      </w:tr>
    </w:tbl>
    <w:p>
      <w:pPr>
        <w:spacing w:after="100" w:line="264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※ 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실행대비표는 수주견적 단계와 시공 착수 단계 모두에서 작성. 서산석림처럼 다단계 개정·본사확정 프로세스 운용 → 원가통제 역량 입증. "오차장(오지욱)수정"·"김건회수정/정리" 표기 다수 → [작성자확인].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3.3 기성·정산·원가 관리</w:t>
      </w:r>
    </w:p>
    <w:p>
      <w:pPr>
        <w:spacing w:after="10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본사 공무의 현장 통제 기능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현장이 올린 기성·정산을 본사에서 검토·확정.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본사검토(기성확인):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도급대비내역서(…)_본사검토(기성확인) — 동탄 코오롱(산벽공사, 시아토건 우·오수관로 3·4회) 다수. 현장 기성을 본사가 검증·확정.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월 정산보고서 체계: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서산석림·동탄·대구연경 등 「2020년 월 정산서(현장명)」 운용. 예) 정산보고서(6월)-기성전월누계수정, 외주 손익분석 대비표.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기성 대 실행/투입 대비: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기성4월대비 실행내역(서산석림 20.05.12), 서산 기성대비 투입비 정리, 동탄 일일기성·투입, 천안프라지움 일일투입및기성고.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준공정산: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준공정산내역서·합의서(문곡2리 1·2차/전체), 모가면 어농리, 군문10통 하수관로 준공정산(원가계산서).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외주·사후정산: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괴안동 사후정산 합의서, 하남선·모가면 외주정산, 삼성제약 추가공사 정산.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기성금 분쟁 대응: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대구연경 산벽 기성금 반환요구서·반환 서약서(2020.07) — 하도급 기성 회수 협상.</w:t>
      </w:r>
    </w:p>
    <w:p>
      <w:pPr>
        <w:spacing w:after="100" w:line="264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→ 2020년 진행 기준 서산석림·아산방축·동탄코오롱·대구연경·배곧도서관 등 동시 5현장+ 본사 공무 총괄.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3.4 품의·자금 관리</w:t>
      </w:r>
    </w:p>
    <w:p>
      <w:pPr>
        <w:spacing w:after="10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 현장의 자금 집행을 본사 품의로 통제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(전수조사에서 수십 건 확인).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자금성: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전도금/선급금 청구(월별), 12월·4월·5월 전도금, 선금 신청·청구서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자재성: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철근·골재·관로자재·주철뚜껑·레미콘(선지급)·보강토 자재 구입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외주성: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구조물팀 선정·인건비 선지급, 골재업체 선정, 우수·오수·포장 외주시행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운영성: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숙소(품의/이전), 세륜기 구매·설치, 식당·방진망, 유류 품의·주유현황(월별)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자금청구서 체계: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배곧 자금청구서\12월\하도급 기성내역서(정도건설·대한종합건기 회차별 청구)</w:t>
      </w:r>
    </w:p>
    <w:p>
      <w:pPr>
        <w:spacing w:after="100" w:line="264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→ 19-10 아산방축은 품의서 1~19번 연번 운용 → 체계적 자금통제 입증.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3.5 손익·미불 관리 (관리부 협업)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11. 현장미불집계표(관리부): 현장별 손익표, 현장미불집계표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본사업무\05 업무참고\06.현장별 기성 및 실행, 투입대비\손익201009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동탄 04월손익현황, 동탄호수공원 외주 손익분석 대비표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현장별 기성·실행·투입 대비 손익을 집계해 경영/관리부에 보고하는 본사 공무 기능.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3.6 법무·분쟁 대응 — 소송 3건 (변호사 박우동 협업)</w:t>
      </w:r>
    </w:p>
    <w:p>
      <w:pPr>
        <w:spacing w:after="100" w:line="264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한성토건 기타자료\기타서식\공문\03 소송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소송 3건 바로가기(.lnk) 폴더가 별도 관리 → 본인이 소송 자료를 직접 관리.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(1) 원주특수학교 신축공사 — 한성토건(원고) vs 미래·동원건설산업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하도급대금·간접비 청구 소송(한성토건이 청구). 분쟁 발단: 원주교육지원청 받은공문(한성토건 기성금 0원).</w:t>
      </w:r>
    </w:p>
    <w:tbl>
      <w:tblPr>
        <w:tblW w:type="dxa" w:w="902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50"/>
        <w:gridCol w:w="2650"/>
        <w:gridCol w:w="462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2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6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 단서</w:t>
            </w:r>
          </w:p>
        </w:tc>
      </w:tr>
      <w:tr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2019.11.12~14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소장 제출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소장(한성,동원,미래)11.12 / 11.14</w:t>
            </w:r>
          </w:p>
        </w:tc>
      </w:tr>
      <w:tr>
        <w:tc>
          <w:tcPr>
            <w:tcW w:type="dxa" w:w="1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2019.11.14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간접비 산정</w:t>
            </w:r>
          </w:p>
        </w:tc>
        <w:tc>
          <w:tcPr>
            <w:tcW w:type="dxa" w:w="4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간접비 기간 산출, 세금계산서 2건(동원건설산업)</w:t>
            </w:r>
          </w:p>
        </w:tc>
      </w:tr>
      <w:tr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2019.11.18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하도급법 추가 소장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소장(한성,동원,미래)제출</w:t>
            </w:r>
          </w:p>
        </w:tc>
      </w:tr>
      <w:tr>
        <w:tc>
          <w:tcPr>
            <w:tcW w:type="dxa" w:w="1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2020.04.08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준비서면(피고)</w:t>
            </w:r>
          </w:p>
        </w:tc>
        <w:tc>
          <w:tcPr>
            <w:tcW w:type="dxa" w:w="4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미래,동원준비서면4.8</w:t>
            </w:r>
          </w:p>
        </w:tc>
      </w:tr>
      <w:tr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2020.06.18~22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준비서면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준비서면(한성,동원)6.18 / 6.22</w:t>
            </w:r>
          </w:p>
        </w:tc>
      </w:tr>
      <w:tr>
        <w:tc>
          <w:tcPr>
            <w:tcW w:type="dxa" w:w="1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2020.07.13~16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감정신청서</w:t>
            </w:r>
          </w:p>
        </w:tc>
        <w:tc>
          <w:tcPr>
            <w:tcW w:type="dxa" w:w="4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감정신청서(한성,동원)-수정</w:t>
            </w:r>
          </w:p>
        </w:tc>
      </w:tr>
      <w:tr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2020.08.25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감정인·감정료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한성,동원.감정료내역</w:t>
            </w:r>
          </w:p>
        </w:tc>
      </w:tr>
      <w:tr>
        <w:tc>
          <w:tcPr>
            <w:tcW w:type="dxa" w:w="1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2020.09.09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준비서면(가설재 추가청구)</w:t>
            </w:r>
          </w:p>
        </w:tc>
        <w:tc>
          <w:tcPr>
            <w:tcW w:type="dxa" w:w="4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준비서면(한성,동원)9.9</w:t>
            </w:r>
          </w:p>
        </w:tc>
      </w:tr>
      <w:tr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2020.12.03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소송금액 정리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원주 특수학교 소송금액 정리.xlsx</w:t>
            </w:r>
          </w:p>
        </w:tc>
      </w:tr>
      <w:tr>
        <w:tc>
          <w:tcPr>
            <w:tcW w:type="dxa" w:w="1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2020.12.23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법원 감정보고서</w:t>
            </w:r>
          </w:p>
        </w:tc>
        <w:tc>
          <w:tcPr>
            <w:tcW w:type="dxa" w:w="4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감정서(한성,미래,동원)</w:t>
            </w:r>
          </w:p>
        </w:tc>
      </w:tr>
      <w:tr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2021.02.01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청구취지·원인 변경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청구취지원인변경(한성,동원)</w:t>
            </w:r>
          </w:p>
        </w:tc>
      </w:tr>
      <w:tr>
        <w:tc>
          <w:tcPr>
            <w:tcW w:type="dxa" w:w="1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2021.03.05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피고측 준비서면</w:t>
            </w:r>
          </w:p>
        </w:tc>
        <w:tc>
          <w:tcPr>
            <w:tcW w:type="dxa" w:w="4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동원,미래준비서면3.5</w:t>
            </w:r>
          </w:p>
        </w:tc>
      </w:tr>
      <w:tr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2021.04.21~05.06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준비서면 공방</w:t>
            </w:r>
          </w:p>
        </w:tc>
        <w:tc>
          <w:tcPr>
            <w:tcW w:type="dxa" w:w="46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준비서면(한성,동원,미래)4.21 / 5.6, 피고 4.30</w:t>
            </w:r>
          </w:p>
        </w:tc>
      </w:tr>
      <w:tr>
        <w:tc>
          <w:tcPr>
            <w:tcW w:type="dxa" w:w="17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2021.06.01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청구취지·원인 변경</w:t>
            </w:r>
          </w:p>
        </w:tc>
        <w:tc>
          <w:tcPr>
            <w:tcW w:type="dxa" w:w="46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청구취지원인변경(한성,동원)6.1</w:t>
            </w:r>
          </w:p>
        </w:tc>
      </w:tr>
    </w:tbl>
    <w:p>
      <w:pPr>
        <w:spacing w:after="10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본인 수행: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소송금액 산정·간접비 기간 산출·감정 대응·서면 자료 준비(변호사 박우동과 송수신). 직접 작성한 「소송금액 정리」·「간접비 산출」은 공무 전문성 입증 핵심.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[요확인] 1 — 동원 소송 정체성</w:t>
            </w:r>
          </w:p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본인 메모리상 "동원개발 상대 물가변동(Escalation) 소송 승소"로 기록돼 있으나, 폴더 증거는 "동원건설산업(+미래) 상대 하도급대금/간접비 소송"으로 상대·쟁점이 다름. ⇒ 동원개발 Escalation 건은 별건이거나 기억 혼선 가능. 이력서 기재 전 반드시 정정·확인.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[요확인] 2 — 결과 미확정</w:t>
            </w:r>
          </w:p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폴더상 2021.06까지 공방 진행 → 승소·최종금액 확정 불가. 결과는 판결문/조정조서로 별도 확인.</w:t>
            </w:r>
          </w:p>
        </w:tc>
      </w:tr>
    </w:tbl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(2) 부천 괴안동 이상호 (19-03 노후관 교체공사 관련)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19-03 괴안동…\★이상호\…박우동 변호사 전송(20.06.30) — 제출자료+주소지 등기부 등 소송자료 일체.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(3) 하남선 2공구 이재룡 (19-08 도로포장·보도복구 관련)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19-08 하남선2공구…\★이재룡\★소송진행\20.06.30 박우동 변호사 전송자료.</w:t>
      </w:r>
    </w:p>
    <w:p>
      <w:pPr>
        <w:spacing w:after="100" w:line="264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→ 3건 모두 2020.06.30 같은 변호사(박우동)에게 자료 전송 → 본인이 회사 소송 3건을 동시 실무 총괄. 상대 쟁점 성격 [요확인].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3.7 설계변경·실정보고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삼성제약 제2공장 토공·부대공사: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설계변경\1.계약외 공사 — 보강토옹벽, 안전난간(보강토 상단), 비점오염 1개소 추가, 수목이식 공문. 추가공사(견적 및 실행) 2019.07.25/07.30, 설변시 예정실행대비표. → 계약외 공사 견적·실행·설변 협상 일괄.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용인현장 파견(2021.03):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용인 도시계획시설 중2-124호 개설공사 실정보고 — 지구 외 포장수량 증가, 기존 상수관 이설(머내2교) 수량산출.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오창산업단지(유승건설 인계자료):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설계변경 실정보고(공문), 변경내역서(전체분-최종)-정산검토용. [작성자확인]</w:t>
      </w:r>
    </w:p>
    <w:p>
      <w:pPr>
        <w:pStyle w:val="Heading2"/>
        <w:spacing w:after="90" w:before="22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3.8 대관·인허가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도로점용/굴착점용/연결허가: 아산방축 B1_도로점용(연결)허가신청_굴착점용, 굴착계획심의조정결과(공문)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공원점용허가, 도로·공원 점용 서류제출(인천지방해양수산청)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산지전용협의: 사천 공동주택 산지전용협의서, 기획재정부(캠코) 동의공문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지하안전영향평가: 고양 식사동 지하안전평가 협의내용 통보 대응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품질 대관: 자재공급원 승인(쇄석골재·시멘트·해수취수관·필터매트), 품질점검 조치계획(인천지방해양수산청)</w:t>
      </w:r>
    </w:p>
    <w:p>
      <w:pPr>
        <w:pStyle w:val="Heading1"/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현장별 특이사항 관리 (02 현장별 특이사항)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2020년 본사 공무가 직접 관리한 진행현장. 각 현장 월 정산서·기성내역·실행대비·품의 일괄 관리.</w:t>
      </w:r>
    </w:p>
    <w:tbl>
      <w:tblPr>
        <w:tblW w:type="dxa" w:w="902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50"/>
        <w:gridCol w:w="2200"/>
        <w:gridCol w:w="2350"/>
        <w:gridCol w:w="3820"/>
      </w:tblGrid>
      <w:tr>
        <w:trPr>
          <w:tblHeader/>
        </w:trPr>
        <w:tc>
          <w:tcPr>
            <w:tcW w:type="dxa" w:w="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현장</w:t>
            </w:r>
          </w:p>
        </w:tc>
        <w:tc>
          <w:tcPr>
            <w:tcW w:type="dxa" w:w="23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발주처</w:t>
            </w:r>
          </w:p>
        </w:tc>
        <w:tc>
          <w:tcPr>
            <w:tcW w:type="dxa" w:w="382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산출물</w:t>
            </w:r>
          </w:p>
        </w:tc>
      </w:tr>
      <w:tr>
        <w:tc>
          <w:tcPr>
            <w:tcW w:type="dxa" w:w="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서산 석림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대우조선해양건설</w:t>
            </w:r>
          </w:p>
        </w:tc>
        <w:tc>
          <w:tcPr>
            <w:tcW w:type="dxa" w:w="38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정산서, 기성대비 투입비 정리, 기성 대 실행 내역</w:t>
            </w:r>
          </w:p>
        </w:tc>
      </w:tr>
      <w:tr>
        <w:tc>
          <w:tcPr>
            <w:tcW w:type="dxa" w:w="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방축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KD건설</w:t>
            </w:r>
          </w:p>
        </w:tc>
        <w:tc>
          <w:tcPr>
            <w:tcW w:type="dxa" w:w="38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기성내역서(8회 확정), 품의서(전도금·자재·숙소), 옹벽공사 추가</w:t>
            </w:r>
          </w:p>
        </w:tc>
      </w:tr>
      <w:tr>
        <w:tc>
          <w:tcPr>
            <w:tcW w:type="dxa" w:w="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동탄 코오롱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코오롱글로벌</w:t>
            </w:r>
          </w:p>
        </w:tc>
        <w:tc>
          <w:tcPr>
            <w:tcW w:type="dxa" w:w="38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일일기성·투입, 도급대비내역서 본사검토(기성확인), 본사품의, 월 정산서</w:t>
            </w:r>
          </w:p>
        </w:tc>
      </w:tr>
      <w:tr>
        <w:tc>
          <w:tcPr>
            <w:tcW w:type="dxa" w:w="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송도 역세권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마노종합건설</w:t>
            </w:r>
          </w:p>
        </w:tc>
        <w:tc>
          <w:tcPr>
            <w:tcW w:type="dxa" w:w="38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수량산출서, 작업방(예산물량), 구조물공(RC옹벽), 실행대비표(106.86억), 품의서</w:t>
            </w:r>
          </w:p>
        </w:tc>
      </w:tr>
      <w:tr>
        <w:tc>
          <w:tcPr>
            <w:tcW w:type="dxa" w:w="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대구 연경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현대산업개발(IPARK/UPARK)</w:t>
            </w:r>
          </w:p>
        </w:tc>
        <w:tc>
          <w:tcPr>
            <w:tcW w:type="dxa" w:w="38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기성누계, 4월 기성내역서·실기성 비교, 산벽 기성금 반환요구</w:t>
            </w:r>
          </w:p>
        </w:tc>
      </w:tr>
      <w:tr>
        <w:tc>
          <w:tcPr>
            <w:tcW w:type="dxa" w:w="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배곧 도서관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기성청구서(4·5회), 외주기성, 자금청구서, 천안프라지움 일일투입(권용한 USB)</w:t>
            </w:r>
          </w:p>
        </w:tc>
      </w:tr>
      <w:tr>
        <w:tc>
          <w:tcPr>
            <w:tcW w:type="dxa" w:w="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괴안동 노후관 교체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부천시</w:t>
            </w:r>
          </w:p>
        </w:tc>
        <w:tc>
          <w:tcPr>
            <w:tcW w:type="dxa" w:w="38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외주정산, 품의서, 사후정산 합의서, 소송(이상호)</w:t>
            </w:r>
          </w:p>
        </w:tc>
      </w:tr>
      <w:tr>
        <w:tc>
          <w:tcPr>
            <w:tcW w:type="dxa" w:w="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용인현장 파견(21.03)</w:t>
            </w:r>
          </w:p>
        </w:tc>
        <w:tc>
          <w:tcPr>
            <w:tcW w:type="dxa" w:w="23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2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도시계획시설 개설공사 실정보고</w:t>
            </w:r>
          </w:p>
        </w:tc>
      </w:tr>
      <w:tr>
        <w:tc>
          <w:tcPr>
            <w:tcW w:type="dxa" w:w="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00 웹하드 현장별 폴더(20.08.05)</w:t>
            </w:r>
          </w:p>
        </w:tc>
        <w:tc>
          <w:tcPr>
            <w:tcW w:type="dxa" w:w="23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준공·입찰내역서 백업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시공·준공 현장 인벤토리 (공사 後)</w:t>
      </w:r>
    </w:p>
    <w:p>
      <w:pPr>
        <w:spacing w:after="10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본사 공무가 견적·실행·정산·준공까지 관여한 현장 (※2019년 준공현장 중심).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2019년 준공현장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19-01 청북읍 옥길리 등 2개소 수리시설 정비공사 (평택시)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19-03 괴안동 일원(N11) 노후관 교체공사 (→ 소송 이상호)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19-05 국도3호선 송산삼거리 등 5개소 포장보수공사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19-06 배곧도서관 건립공사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19-08 하남선2공구 도로포장 및 보도복구공사 (→ 소송 이재룡)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19-10 아산방축KD아람채 도시계획시설조성공사 (실행·품의1~19·대관·주간공정)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19-12 대우조선해양건설(서산석림 지역주택조합 아파트) 토공·가시설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19-13 용인베베쿡 (상수도·도시가스·보강토)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19-14 대구연경IPARK 부대토목공사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19-15 평택 창내3리 도로확장공사 / 19-16 KD문정동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18-08 청주가경1단지 / 오송생명과학단지 (변경·정산계약내역)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2019년 모가면 어농리 중앙배수로 정비공사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2019년 용인 지방도321호선 신원리 외 2개소 배수로 정비공사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삼성제약(주) 제2공장 토공 및 부대공사 (→ 설계변경)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원주특수학교 신축공사 (→ 소송 미래·동원건설산업)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2020년 현장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20-01 동탄호수공원 행복주택 (월 정산보고서·외주 손익분석)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20-02 안중읍 현화리 등 17개소 소화전보수공사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20-03 평택 현덕면 용수로 정비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20-12 오산천 소규모 준설공사 (처인구 모현읍)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sz w:val="20"/>
          <w:szCs w:val="20"/>
        </w:rPr>
        <w:t xml:space="preserve">남양주시 진접읍 내각리 (선급금)</w:t>
      </w:r>
    </w:p>
    <w:p>
      <w:pPr>
        <w:spacing w:after="10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공종 스펙트럼: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토공·흙막이(가시설)·부대토목·도시계획도로·상하수도·배수로/수리시설·포장보수·준설·옹벽/보강토·열수송관. 관급(평택시·용인·부천시·LH·조달청)·민간(대우조선해양·코오롱·대방·이테크) 양쪽.</w:t>
      </w:r>
    </w:p>
    <w:p>
      <w:pPr>
        <w:pStyle w:val="Heading1"/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검증 노트 &amp; [요확인] 항목 (이력서 기재 전 필수 점검)</w:t>
      </w:r>
    </w:p>
    <w:p>
      <w:pPr>
        <w:pStyle w:val="ListParagraph"/>
        <w:numPr>
          <w:ilvl w:val="0"/>
          <w:numId w:val="4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[요확인-중요] 동원 소송 정체성: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폴더 = 「원주특수학교, 한성토건 원고, 상대 동원건설산업·미래, 하도급대금/간접비」. 메모리 = 「동원개발, 물가변동(Escalation), 승소」. 상대·쟁점 불일치 → 별건 여부 및 정확한 명칭·쟁점·결과 확정 후 기재.</w:t>
      </w:r>
    </w:p>
    <w:p>
      <w:pPr>
        <w:pStyle w:val="ListParagraph"/>
        <w:numPr>
          <w:ilvl w:val="0"/>
          <w:numId w:val="4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[요확인] 소송 결과: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3건 모두 폴더상 결과 미확정(원주건 2021.06까지 진행). "승소" 표현은 판결문/조정조서 확인 후 사용.</w:t>
      </w:r>
    </w:p>
    <w:p>
      <w:pPr>
        <w:pStyle w:val="ListParagraph"/>
        <w:numPr>
          <w:ilvl w:val="0"/>
          <w:numId w:val="4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[작성자확인] 단독/공동: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실행대비표·정산 다수에 "오차장(오지욱)수정", "김건회수정/정리", "왕태성 부장수정" 표기. 인계자료(이강훈컴·백만흥소장PC·권용한 USB·유승건설 지난자료) 혼재. 단독 산출물과 검토·취합 산출물 구분 필요.</w:t>
      </w:r>
    </w:p>
    <w:p>
      <w:pPr>
        <w:pStyle w:val="ListParagraph"/>
        <w:numPr>
          <w:ilvl w:val="0"/>
          <w:numId w:val="4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[요확인-내부] 금액: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보고서 금액은 파일명 노출분만(송도역세권 106.86억, 창원가포 입찰 15.7억). 실행률·도급액·BEP 등 내부 수치는 엑셀 열람 후 보완.</w:t>
      </w:r>
    </w:p>
    <w:p>
      <w:pPr>
        <w:pStyle w:val="ListParagraph"/>
        <w:numPr>
          <w:ilvl w:val="0"/>
          <w:numId w:val="4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기간 정합성: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폴더 라벨 20.01.02~21.12.01이나 2016(천안프라지움)·2018(창원가포)·2019(준공) 자료 포함 → 일부는 이전 경력/인계 자료. 한성토건 재직(2019.01~2021.11)과 분리 기재.</w:t>
      </w:r>
    </w:p>
    <w:p>
      <w:pPr>
        <w:pStyle w:val="Heading1"/>
        <w:pBdr>
          <w:bottom w:val="single" w:color="1F3864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이력서·면접 활용 포인트 (초안)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본사 공무 총괄 실무: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동시 5현장+ 기성·실행·정산·품의 본사 통제, 견적 25건+/2년, 1군·중견 GC(대우조선해양·이테크·코오롱·대방) 반복 거래.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원가통제: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실행대비표 다단계 개정·본사확정 프로세스 운용(서산석림 다단계), 설계변경 계약외공사 견적·실행 일괄(삼성제약).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법무·분쟁: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회사 소송 3건 동시 실무 총괄(서면·감정·소송금액 산정, 변호사 협업). ※쟁점·결과 정정 후 사용.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대관·인허가: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점용허가·산지전용·지하안전영향평가 대응.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입찰: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관급 입찰(창원가포 15.7억) 입찰내역·실행단산.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1F3864" w:sz="4"/>
              <w:left w:val="single" w:color="1F3864" w:sz="24"/>
              <w:bottom w:val="single" w:color="1F3864" w:sz="4"/>
              <w:right w:val="single" w:color="1F3864" w:sz="4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40"/>
            </w:tcMar>
          </w:tcPr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본 보고서는 raw 인벤토리(요약 없음). 포지션별(공무·CM·기획) 버전 작성 시 본 문서에서 발췌·재구성.</w:t>
            </w:r>
          </w:p>
          <w:p>
            <w:pPr>
              <w:spacing w:after="50" w:line="252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출처: J:\01 Work\20.01.02 ~ 21.12.01 한성토건 폴더 전수 파일명 스캔. [요확인]·[작성자확인] 표기는 원본 파일(엑셀/한글) 또는 판결문 열람으로 검증 요망.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800"/>
        <w:tab w:val="right" w:pos="9500"/>
      </w:tabs>
    </w:pPr>
    <w:r>
      <w:rPr>
        <w:rFonts w:ascii="맑은 고딕" w:cs="맑은 고딕" w:eastAsia="맑은 고딕" w:hAnsi="맑은 고딕"/>
        <w:color w:val="A6A6A6"/>
        <w:sz w:val="16"/>
        <w:szCs w:val="16"/>
      </w:rPr>
      <w:t xml:space="preserve">개인 경력자료 · 신재호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A6A6A6"/>
        <w:sz w:val="16"/>
        <w:szCs w:val="16"/>
      </w:rPr>
      <w:t xml:space="preserve">	26.06.06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맑은 고딕" w:cs="맑은 고딕" w:eastAsia="맑은 고딕" w:hAnsi="맑은 고딕"/>
        <w:color w:val="A6A6A6"/>
        <w:sz w:val="16"/>
        <w:szCs w:val="16"/>
      </w:rPr>
      <w:t xml:space="preserve">한성토건 업무 전수조사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한성토건 업무 전수조사 보고서</dc:title>
  <dc:creator>신재호</dc:creator>
  <cp:lastModifiedBy>Un-named</cp:lastModifiedBy>
  <cp:revision>1</cp:revision>
  <dcterms:created xsi:type="dcterms:W3CDTF">2026-06-05T20:08:03.944Z</dcterms:created>
  <dcterms:modified xsi:type="dcterms:W3CDTF">2026-06-05T20:08:03.945Z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