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8DC5" w14:textId="7C59CD6B" w:rsidR="001250A5" w:rsidRPr="001250A5" w:rsidRDefault="001250A5" w:rsidP="001250A5">
      <w:pPr>
        <w:jc w:val="center"/>
        <w:rPr>
          <w:b/>
          <w:bCs/>
        </w:rPr>
      </w:pPr>
      <w:r w:rsidRPr="001250A5">
        <w:rPr>
          <w:b/>
          <w:bCs/>
        </w:rPr>
        <w:t>SELF ATTENTION</w:t>
      </w:r>
    </w:p>
    <w:p w14:paraId="3B0F35A2" w14:textId="09165034" w:rsidR="00F35619" w:rsidRDefault="000768D0">
      <w:r>
        <w:t xml:space="preserve">Self-Attention mechanism is primarily employed in NLP tasks but very recently has been adopted by computer vision field to develop Avant-Garde range of </w:t>
      </w:r>
      <w:r w:rsidR="002167E4">
        <w:t>models that</w:t>
      </w:r>
      <w:r>
        <w:t xml:space="preserve"> outperform old methods.</w:t>
      </w:r>
    </w:p>
    <w:p w14:paraId="6A114E24" w14:textId="1A2794B3" w:rsidR="002167E4" w:rsidRDefault="002167E4">
      <w:r>
        <w:t xml:space="preserve">Let’s say we have an input image that can be turned into a sequence of pixels. So, an 8x8 image now becomes a linear sequence of dimension 1x64.  Each image has </w:t>
      </w:r>
      <w:r w:rsidRPr="002167E4">
        <w:rPr>
          <w:b/>
          <w:bCs/>
        </w:rPr>
        <w:t>Queries</w:t>
      </w:r>
      <w:r w:rsidR="00FE004E">
        <w:rPr>
          <w:b/>
          <w:bCs/>
        </w:rPr>
        <w:t>, Keys</w:t>
      </w:r>
      <w:r w:rsidRPr="002167E4">
        <w:rPr>
          <w:b/>
          <w:bCs/>
        </w:rPr>
        <w:t xml:space="preserve"> </w:t>
      </w:r>
      <w:r>
        <w:t xml:space="preserve">and </w:t>
      </w:r>
      <w:r w:rsidR="00FE004E">
        <w:rPr>
          <w:b/>
          <w:bCs/>
        </w:rPr>
        <w:t xml:space="preserve">Value </w:t>
      </w:r>
      <w:r w:rsidR="00FE004E" w:rsidRPr="00FE004E">
        <w:t>vector</w:t>
      </w:r>
      <w:r>
        <w:t xml:space="preserve"> of size 1x64. </w:t>
      </w:r>
      <w:r w:rsidR="00FE004E">
        <w:t xml:space="preserve">These vectors </w:t>
      </w:r>
      <w:r>
        <w:t xml:space="preserve">are basically the pixel sequence with different weights associated with it. Next we calculate dot product </w:t>
      </w:r>
      <w:r w:rsidR="00FE004E">
        <w:t xml:space="preserve">of </w:t>
      </w:r>
      <w:r w:rsidR="00FE004E" w:rsidRPr="00FE004E">
        <w:rPr>
          <w:b/>
          <w:bCs/>
        </w:rPr>
        <w:t>Queries</w:t>
      </w:r>
      <w:r w:rsidR="00FE004E">
        <w:t xml:space="preserve"> and </w:t>
      </w:r>
      <w:r w:rsidR="00FE004E" w:rsidRPr="00FE004E">
        <w:rPr>
          <w:b/>
          <w:bCs/>
        </w:rPr>
        <w:t>Keys</w:t>
      </w:r>
      <w:r>
        <w:t xml:space="preserve"> and divide by root </w:t>
      </w:r>
      <w:r w:rsidR="00FE004E">
        <w:t>of dimension</w:t>
      </w:r>
      <w:r w:rsidR="00237C19">
        <w:t xml:space="preserve"> </w:t>
      </w:r>
      <w:r w:rsidR="00FE004E">
        <w:t xml:space="preserve">of the </w:t>
      </w:r>
      <w:r w:rsidR="00237C19">
        <w:t>‘</w:t>
      </w:r>
      <w:r w:rsidRPr="00FE004E">
        <w:rPr>
          <w:b/>
          <w:bCs/>
        </w:rPr>
        <w:t>Keys</w:t>
      </w:r>
      <w:r w:rsidR="00237C19" w:rsidRPr="00FE004E">
        <w:rPr>
          <w:b/>
          <w:bCs/>
        </w:rPr>
        <w:t>’</w:t>
      </w:r>
      <w:r>
        <w:t xml:space="preserve"> </w:t>
      </w:r>
      <w:r w:rsidR="00FE004E">
        <w:t>vector. The result is passed through</w:t>
      </w:r>
      <w:r w:rsidR="00237C19">
        <w:t xml:space="preserve"> SoftMax to</w:t>
      </w:r>
      <w:r w:rsidR="00FE004E">
        <w:t xml:space="preserve"> get an attention </w:t>
      </w:r>
      <w:r w:rsidR="00C46A86">
        <w:t>score.</w:t>
      </w:r>
      <w:r w:rsidR="00237C19">
        <w:t xml:space="preserve"> The division is done to</w:t>
      </w:r>
      <w:r w:rsidR="00C46A86">
        <w:t xml:space="preserve"> get more stable gradients and SoftMax is used for normalization</w:t>
      </w:r>
      <w:r w:rsidR="00237C19">
        <w:t>. Formula given below:</w:t>
      </w:r>
    </w:p>
    <w:p w14:paraId="5DCF1A63" w14:textId="6BF9D9B4" w:rsidR="00463A1F" w:rsidRDefault="00463A1F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9362A" wp14:editId="7F4FCBEB">
            <wp:simplePos x="0" y="0"/>
            <wp:positionH relativeFrom="column">
              <wp:posOffset>1120140</wp:posOffset>
            </wp:positionH>
            <wp:positionV relativeFrom="paragraph">
              <wp:posOffset>8890</wp:posOffset>
            </wp:positionV>
            <wp:extent cx="3177815" cy="541067"/>
            <wp:effectExtent l="0" t="0" r="3810" b="0"/>
            <wp:wrapTight wrapText="bothSides">
              <wp:wrapPolygon edited="0">
                <wp:start x="0" y="0"/>
                <wp:lineTo x="0" y="20535"/>
                <wp:lineTo x="21496" y="20535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D525A" w14:textId="1094725E" w:rsidR="00463A1F" w:rsidRDefault="00463A1F"/>
    <w:p w14:paraId="4D27A1C0" w14:textId="54BFEFEA" w:rsidR="00237C19" w:rsidRDefault="00463A1F">
      <w:r>
        <w:t xml:space="preserve">So, if we have 4 images, the </w:t>
      </w:r>
      <w:r w:rsidRPr="00C020B2">
        <w:rPr>
          <w:b/>
          <w:bCs/>
        </w:rPr>
        <w:t>Query</w:t>
      </w:r>
      <w:r w:rsidR="00C46A86">
        <w:t>,</w:t>
      </w:r>
      <w:r>
        <w:t xml:space="preserve"> </w:t>
      </w:r>
      <w:r w:rsidR="00C46A86" w:rsidRPr="00C020B2">
        <w:rPr>
          <w:b/>
          <w:bCs/>
        </w:rPr>
        <w:t>Key</w:t>
      </w:r>
      <w:r w:rsidR="00C46A86">
        <w:t xml:space="preserve">, </w:t>
      </w:r>
      <w:r w:rsidR="00C46A86" w:rsidRPr="00C46A86">
        <w:rPr>
          <w:b/>
          <w:bCs/>
        </w:rPr>
        <w:t>Value</w:t>
      </w:r>
      <w:r w:rsidR="00C46A86">
        <w:t xml:space="preserve"> would be matrices of </w:t>
      </w:r>
      <w:r>
        <w:t xml:space="preserve">size 4x64 each. In </w:t>
      </w:r>
      <w:r w:rsidR="00C020B2">
        <w:t>practice,</w:t>
      </w:r>
      <w:r>
        <w:t xml:space="preserve"> that’s how it works.</w:t>
      </w:r>
      <w:r w:rsidR="00FA7A65">
        <w:t xml:space="preserve"> After </w:t>
      </w:r>
      <w:proofErr w:type="spellStart"/>
      <w:r w:rsidR="00FA7A65">
        <w:t>softmax</w:t>
      </w:r>
      <w:proofErr w:type="spellEnd"/>
      <w:r w:rsidR="00FA7A65">
        <w:t>, these matrices would</w:t>
      </w:r>
      <w:r w:rsidR="00412A48">
        <w:t xml:space="preserve"> produce</w:t>
      </w:r>
      <w:r w:rsidR="00FA7A65">
        <w:t xml:space="preserve"> multiple scores creating an attention map. </w:t>
      </w:r>
      <w:r w:rsidR="00412A48">
        <w:t>Next, t</w:t>
      </w:r>
      <w:r w:rsidR="00FA7A65">
        <w:t xml:space="preserve">he </w:t>
      </w:r>
      <w:proofErr w:type="spellStart"/>
      <w:r w:rsidR="00412A48">
        <w:t>softmax</w:t>
      </w:r>
      <w:proofErr w:type="spellEnd"/>
      <w:r w:rsidR="00412A48">
        <w:t xml:space="preserve"> </w:t>
      </w:r>
      <w:r w:rsidR="00FA7A65">
        <w:t xml:space="preserve">scores are multiplied to each </w:t>
      </w:r>
      <w:r w:rsidR="00FA7A65" w:rsidRPr="00FA7A65">
        <w:rPr>
          <w:b/>
          <w:bCs/>
        </w:rPr>
        <w:t>value</w:t>
      </w:r>
      <w:r w:rsidR="00FA7A65">
        <w:t xml:space="preserve"> vector</w:t>
      </w:r>
      <w:r w:rsidR="00412A48">
        <w:t xml:space="preserve"> and finally all summed up to give the output of the attention layer.</w:t>
      </w:r>
    </w:p>
    <w:p w14:paraId="019A4AA5" w14:textId="350CDCBC" w:rsidR="000E2F24" w:rsidRDefault="000E2F24">
      <w:r>
        <w:rPr>
          <w:noProof/>
        </w:rPr>
        <w:drawing>
          <wp:anchor distT="0" distB="0" distL="114300" distR="114300" simplePos="0" relativeHeight="251659264" behindDoc="0" locked="0" layoutInCell="1" allowOverlap="1" wp14:anchorId="5F41D44F" wp14:editId="1919A9B1">
            <wp:simplePos x="0" y="0"/>
            <wp:positionH relativeFrom="margin">
              <wp:posOffset>796290</wp:posOffset>
            </wp:positionH>
            <wp:positionV relativeFrom="paragraph">
              <wp:posOffset>5080</wp:posOffset>
            </wp:positionV>
            <wp:extent cx="43053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04" y="21379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828F6" w14:textId="599F7094" w:rsidR="000E2F24" w:rsidRDefault="000E2F24"/>
    <w:p w14:paraId="37D831E4" w14:textId="1569DB61" w:rsidR="000E2F24" w:rsidRDefault="000E2F24"/>
    <w:p w14:paraId="77FDF2F7" w14:textId="3D0B321A" w:rsidR="000E2F24" w:rsidRDefault="000E2F24"/>
    <w:p w14:paraId="276ACC20" w14:textId="155B9522" w:rsidR="000E2F24" w:rsidRDefault="000E2F24"/>
    <w:p w14:paraId="4EBC25AD" w14:textId="497CE925" w:rsidR="001250A5" w:rsidRDefault="001250A5"/>
    <w:p w14:paraId="580909E8" w14:textId="2EB476A3" w:rsidR="000E2F24" w:rsidRDefault="000E2F24"/>
    <w:p w14:paraId="5C380B21" w14:textId="6D0FC881" w:rsidR="000E2F24" w:rsidRDefault="000E2F24"/>
    <w:p w14:paraId="118BDCB3" w14:textId="3D9E7ECB" w:rsidR="000E2F24" w:rsidRDefault="000E2F24"/>
    <w:p w14:paraId="0472FB54" w14:textId="77777777" w:rsidR="000E2F24" w:rsidRDefault="000E2F24"/>
    <w:sectPr w:rsidR="000E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C0"/>
    <w:rsid w:val="000768D0"/>
    <w:rsid w:val="000E2F24"/>
    <w:rsid w:val="001250A5"/>
    <w:rsid w:val="002167E4"/>
    <w:rsid w:val="00237C19"/>
    <w:rsid w:val="002E419D"/>
    <w:rsid w:val="00412A48"/>
    <w:rsid w:val="00463A1F"/>
    <w:rsid w:val="00881EC0"/>
    <w:rsid w:val="00C020B2"/>
    <w:rsid w:val="00C46A86"/>
    <w:rsid w:val="00F35619"/>
    <w:rsid w:val="00FA7A65"/>
    <w:rsid w:val="00F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B848"/>
  <w15:chartTrackingRefBased/>
  <w15:docId w15:val="{72542E61-172A-4905-B39C-50366BFA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Jahan</dc:creator>
  <cp:keywords/>
  <dc:description/>
  <cp:lastModifiedBy>Ishrat Jahan</cp:lastModifiedBy>
  <cp:revision>11</cp:revision>
  <dcterms:created xsi:type="dcterms:W3CDTF">2022-02-19T11:18:00Z</dcterms:created>
  <dcterms:modified xsi:type="dcterms:W3CDTF">2022-02-19T11:45:00Z</dcterms:modified>
</cp:coreProperties>
</file>