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F3CA" w14:textId="660E030F" w:rsidR="0070045D" w:rsidRDefault="00666DC3" w:rsidP="00666DC3">
      <w:pPr>
        <w:pStyle w:val="Heading2"/>
      </w:pPr>
      <w:r>
        <w:t>COMP3006 Full-Stack Development CW2 Report</w:t>
      </w:r>
    </w:p>
    <w:p w14:paraId="54EC00AC" w14:textId="77777777" w:rsidR="00666DC3" w:rsidRPr="00666DC3" w:rsidRDefault="00666DC3"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843"/>
        <w:gridCol w:w="7173"/>
      </w:tblGrid>
      <w:tr w:rsidR="00666DC3" w14:paraId="293E9C2E" w14:textId="77777777" w:rsidTr="00666DC3">
        <w:tc>
          <w:tcPr>
            <w:tcW w:w="1843" w:type="dxa"/>
          </w:tcPr>
          <w:p w14:paraId="4DAA829D" w14:textId="4B8EF000" w:rsidR="00666DC3" w:rsidRPr="00666DC3" w:rsidRDefault="00666DC3" w:rsidP="00666DC3">
            <w:pPr>
              <w:jc w:val="center"/>
              <w:rPr>
                <w:b/>
                <w:bCs/>
              </w:rPr>
            </w:pPr>
            <w:r w:rsidRPr="00666DC3">
              <w:rPr>
                <w:b/>
                <w:bCs/>
              </w:rPr>
              <w:t>Project Choice</w:t>
            </w:r>
          </w:p>
        </w:tc>
        <w:tc>
          <w:tcPr>
            <w:tcW w:w="7173" w:type="dxa"/>
          </w:tcPr>
          <w:p w14:paraId="0C5DF0E8" w14:textId="77777777" w:rsidR="00666DC3" w:rsidRDefault="00666DC3" w:rsidP="00666DC3">
            <w:pPr>
              <w:jc w:val="center"/>
            </w:pPr>
            <w:r>
              <w:t>Social Media System</w:t>
            </w:r>
          </w:p>
          <w:p w14:paraId="368862AF" w14:textId="787DEEEC" w:rsidR="00666DC3" w:rsidRDefault="00666DC3" w:rsidP="00666DC3">
            <w:pPr>
              <w:jc w:val="center"/>
            </w:pPr>
          </w:p>
        </w:tc>
      </w:tr>
      <w:tr w:rsidR="00666DC3" w14:paraId="012BBA48" w14:textId="77777777" w:rsidTr="00666DC3">
        <w:tc>
          <w:tcPr>
            <w:tcW w:w="1843" w:type="dxa"/>
          </w:tcPr>
          <w:p w14:paraId="009C6E92" w14:textId="36141606" w:rsidR="00666DC3" w:rsidRPr="00666DC3" w:rsidRDefault="00666DC3" w:rsidP="00666DC3">
            <w:pPr>
              <w:jc w:val="center"/>
              <w:rPr>
                <w:b/>
                <w:bCs/>
              </w:rPr>
            </w:pPr>
            <w:r w:rsidRPr="00666DC3">
              <w:rPr>
                <w:b/>
                <w:bCs/>
              </w:rPr>
              <w:t>GitHub Link</w:t>
            </w:r>
          </w:p>
        </w:tc>
        <w:tc>
          <w:tcPr>
            <w:tcW w:w="7173" w:type="dxa"/>
          </w:tcPr>
          <w:p w14:paraId="70F8FDF1" w14:textId="77777777" w:rsidR="00666DC3" w:rsidRDefault="00666DC3" w:rsidP="00666DC3">
            <w:pPr>
              <w:jc w:val="center"/>
            </w:pPr>
            <w:hyperlink r:id="rId5" w:history="1">
              <w:r w:rsidRPr="0050664B">
                <w:rPr>
                  <w:rStyle w:val="Hyperlink"/>
                </w:rPr>
                <w:t>https://github.com/Plymouth-University/coursework-corey-richardson</w:t>
              </w:r>
            </w:hyperlink>
          </w:p>
          <w:p w14:paraId="20D0B13A" w14:textId="3AB7D424" w:rsidR="00666DC3" w:rsidRDefault="00666DC3" w:rsidP="00666DC3">
            <w:pPr>
              <w:jc w:val="center"/>
            </w:pPr>
          </w:p>
        </w:tc>
      </w:tr>
      <w:tr w:rsidR="00666DC3" w14:paraId="137490B2" w14:textId="77777777" w:rsidTr="00666DC3">
        <w:tc>
          <w:tcPr>
            <w:tcW w:w="1843" w:type="dxa"/>
          </w:tcPr>
          <w:p w14:paraId="3B6EA8CA" w14:textId="0E88E6F7" w:rsidR="00666DC3" w:rsidRPr="00666DC3" w:rsidRDefault="00666DC3" w:rsidP="00666DC3">
            <w:pPr>
              <w:jc w:val="center"/>
              <w:rPr>
                <w:b/>
                <w:bCs/>
              </w:rPr>
            </w:pPr>
            <w:r w:rsidRPr="00666DC3">
              <w:rPr>
                <w:b/>
                <w:bCs/>
              </w:rPr>
              <w:t>YouTube Link</w:t>
            </w:r>
          </w:p>
        </w:tc>
        <w:tc>
          <w:tcPr>
            <w:tcW w:w="7173" w:type="dxa"/>
          </w:tcPr>
          <w:p w14:paraId="1F4E21D4" w14:textId="0F5D64D7" w:rsidR="00666DC3" w:rsidRDefault="00666DC3" w:rsidP="00666DC3">
            <w:pPr>
              <w:jc w:val="center"/>
            </w:pPr>
            <w:r>
              <w:t>TODO</w:t>
            </w:r>
          </w:p>
        </w:tc>
      </w:tr>
    </w:tbl>
    <w:p w14:paraId="6D54BE25" w14:textId="77777777" w:rsidR="00666DC3" w:rsidRDefault="00666DC3" w:rsidP="00666DC3"/>
    <w:p w14:paraId="4DD05F40" w14:textId="79BE2FA6" w:rsidR="00666DC3" w:rsidRDefault="00666DC3" w:rsidP="00666DC3">
      <w:pPr>
        <w:pStyle w:val="Heading2"/>
      </w:pPr>
      <w:r>
        <w:t>Requirements</w:t>
      </w:r>
    </w:p>
    <w:p w14:paraId="28E62001" w14:textId="77777777" w:rsidR="00666DC3" w:rsidRDefault="00666DC3" w:rsidP="00666DC3"/>
    <w:p w14:paraId="00FB81E3" w14:textId="4BB28821" w:rsidR="00233785" w:rsidRDefault="00233785">
      <w:r>
        <w:br w:type="page"/>
      </w:r>
    </w:p>
    <w:p w14:paraId="3D64F05A" w14:textId="0317803B" w:rsidR="00666DC3" w:rsidRDefault="009D796B" w:rsidP="00666DC3">
      <w:pPr>
        <w:pStyle w:val="Heading2"/>
      </w:pPr>
      <w:r>
        <w:lastRenderedPageBreak/>
        <w:t xml:space="preserve">System </w:t>
      </w:r>
      <w:r w:rsidR="00666DC3">
        <w:t>Design</w:t>
      </w:r>
    </w:p>
    <w:p w14:paraId="77282031" w14:textId="10988F4B" w:rsidR="00233785" w:rsidRDefault="00233785" w:rsidP="00666DC3">
      <w:r>
        <w:t xml:space="preserve">The system using </w:t>
      </w:r>
      <w:r w:rsidR="00853BA0">
        <w:t xml:space="preserve">containerised microservice </w:t>
      </w:r>
      <w:r>
        <w:t>architecture, separat</w:t>
      </w:r>
      <w:r w:rsidR="00853BA0">
        <w:t>ing concerns</w:t>
      </w:r>
      <w:r>
        <w:t xml:space="preserve"> between the Client</w:t>
      </w:r>
      <w:r w:rsidR="00601C43">
        <w:t xml:space="preserve">, </w:t>
      </w:r>
      <w:r>
        <w:t xml:space="preserve">Server </w:t>
      </w:r>
      <w:r w:rsidR="00601C43">
        <w:t>and Database</w:t>
      </w:r>
      <w:r>
        <w:t>.</w:t>
      </w:r>
      <w:r w:rsidR="00601C43">
        <w:t xml:space="preserve"> Containers are orchestrated as </w:t>
      </w:r>
      <w:r>
        <w:t xml:space="preserve"> </w:t>
      </w:r>
      <w:r w:rsidR="00601C43">
        <w:t>independent services using Docker.</w:t>
      </w:r>
    </w:p>
    <w:p w14:paraId="0C20AF37" w14:textId="53812641" w:rsidR="00601C43" w:rsidRDefault="00601C43" w:rsidP="00666DC3">
      <w:r>
        <w:t>The application follows a Model-View-Controller (MVC) design pattern:</w:t>
      </w:r>
    </w:p>
    <w:p w14:paraId="12C42733" w14:textId="2054C924" w:rsidR="00601C43" w:rsidRDefault="00601C43" w:rsidP="00601C43">
      <w:pPr>
        <w:pStyle w:val="ListParagraph"/>
        <w:numPr>
          <w:ilvl w:val="0"/>
          <w:numId w:val="1"/>
        </w:numPr>
      </w:pPr>
      <w:r>
        <w:t>Model: A MongoDB database for persistent data storage</w:t>
      </w:r>
    </w:p>
    <w:p w14:paraId="1729897D" w14:textId="064A6C87" w:rsidR="00601C43" w:rsidRDefault="00601C43" w:rsidP="00601C43">
      <w:pPr>
        <w:pStyle w:val="ListParagraph"/>
        <w:numPr>
          <w:ilvl w:val="0"/>
          <w:numId w:val="1"/>
        </w:numPr>
      </w:pPr>
      <w:r>
        <w:t>View: A React frontend user interface, using the Context API for state management</w:t>
      </w:r>
    </w:p>
    <w:p w14:paraId="0F287746" w14:textId="37792817" w:rsidR="00A85A74" w:rsidRDefault="00601C43" w:rsidP="00A85A74">
      <w:pPr>
        <w:pStyle w:val="ListParagraph"/>
        <w:numPr>
          <w:ilvl w:val="0"/>
          <w:numId w:val="1"/>
        </w:numPr>
      </w:pPr>
      <w:r>
        <w:t>Controller: A Node.js and Express backend to handle logic, authentication and database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33785" w14:paraId="533A31DD" w14:textId="77777777" w:rsidTr="00601C43">
        <w:tc>
          <w:tcPr>
            <w:tcW w:w="9016" w:type="dxa"/>
          </w:tcPr>
          <w:p w14:paraId="2D54E342" w14:textId="77777777" w:rsidR="00233785" w:rsidRDefault="00233785" w:rsidP="00233785">
            <w:pPr>
              <w:keepNext/>
              <w:jc w:val="center"/>
            </w:pPr>
            <w:r>
              <w:rPr>
                <w:noProof/>
              </w:rPr>
              <w:drawing>
                <wp:inline distT="0" distB="0" distL="0" distR="0" wp14:anchorId="1A79455B" wp14:editId="43EB2DF7">
                  <wp:extent cx="3390181" cy="6293152"/>
                  <wp:effectExtent l="0" t="0" r="1270" b="0"/>
                  <wp:docPr id="143852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6963" cy="6361430"/>
                          </a:xfrm>
                          <a:prstGeom prst="rect">
                            <a:avLst/>
                          </a:prstGeom>
                          <a:noFill/>
                          <a:ln>
                            <a:noFill/>
                          </a:ln>
                        </pic:spPr>
                      </pic:pic>
                    </a:graphicData>
                  </a:graphic>
                </wp:inline>
              </w:drawing>
            </w:r>
          </w:p>
          <w:p w14:paraId="03970227" w14:textId="3E9CEC32" w:rsidR="00233785" w:rsidRDefault="00233785" w:rsidP="00233785">
            <w:pPr>
              <w:pStyle w:val="Caption"/>
              <w:jc w:val="center"/>
            </w:pPr>
            <w:r>
              <w:t xml:space="preserve">Figure </w:t>
            </w:r>
            <w:r>
              <w:fldChar w:fldCharType="begin"/>
            </w:r>
            <w:r>
              <w:instrText xml:space="preserve"> SEQ Figure \* ARABIC </w:instrText>
            </w:r>
            <w:r>
              <w:fldChar w:fldCharType="separate"/>
            </w:r>
            <w:r w:rsidR="004D4AC6">
              <w:rPr>
                <w:noProof/>
              </w:rPr>
              <w:t>1</w:t>
            </w:r>
            <w:r>
              <w:fldChar w:fldCharType="end"/>
            </w:r>
            <w:r>
              <w:t>: Model-View-Controller</w:t>
            </w:r>
          </w:p>
        </w:tc>
      </w:tr>
    </w:tbl>
    <w:p w14:paraId="4CA53128" w14:textId="77777777" w:rsidR="00233785" w:rsidRDefault="00233785" w:rsidP="00233785"/>
    <w:p w14:paraId="321FF4D6" w14:textId="7D21285B" w:rsidR="00601C43" w:rsidRDefault="00601C43" w:rsidP="00601C43">
      <w:r>
        <w:lastRenderedPageBreak/>
        <w:t>Communications between containers is done through a RESTful API to handle CRUD operations, and a WebSocket channel (</w:t>
      </w:r>
      <w:r>
        <w:t>via Socket.io</w:t>
      </w:r>
      <w:r>
        <w:t>) is used with the React Context API to handle real-time UI updates.</w:t>
      </w:r>
    </w:p>
    <w:p w14:paraId="79BFF87F" w14:textId="77777777" w:rsidR="00601C43" w:rsidRDefault="00601C43" w:rsidP="00601C43"/>
    <w:p w14:paraId="37759523" w14:textId="79439E61" w:rsidR="00853BA0" w:rsidRDefault="00853BA0" w:rsidP="00853BA0">
      <w:pPr>
        <w:pStyle w:val="Heading3"/>
      </w:pPr>
      <w:r>
        <w:t>Contexts and Reducers to Manage State</w:t>
      </w:r>
    </w:p>
    <w:p w14:paraId="23A04E68" w14:textId="3C878E94" w:rsidR="0020065C" w:rsidRDefault="0020065C" w:rsidP="0020065C">
      <w:r>
        <w:t xml:space="preserve">To manage the applications global state, I implemented the React Context API with the </w:t>
      </w:r>
      <w:r>
        <w:rPr>
          <w:b/>
          <w:bCs/>
        </w:rPr>
        <w:t>useReducer</w:t>
      </w:r>
      <w:r>
        <w:t xml:space="preserve"> hook for managing the state of </w:t>
      </w:r>
      <w:r>
        <w:rPr>
          <w:b/>
          <w:bCs/>
        </w:rPr>
        <w:t>Authentication</w:t>
      </w:r>
      <w:r>
        <w:t xml:space="preserve">, </w:t>
      </w:r>
      <w:r>
        <w:rPr>
          <w:b/>
          <w:bCs/>
        </w:rPr>
        <w:t>Posts</w:t>
      </w:r>
      <w:r>
        <w:t xml:space="preserve"> and </w:t>
      </w:r>
      <w:r>
        <w:rPr>
          <w:b/>
          <w:bCs/>
        </w:rPr>
        <w:t>Relationships</w:t>
      </w:r>
      <w:r>
        <w:t>.</w:t>
      </w:r>
    </w:p>
    <w:p w14:paraId="2E63D918" w14:textId="77777777" w:rsidR="0020065C" w:rsidRDefault="0020065C" w:rsidP="0020065C">
      <w:r>
        <w:t xml:space="preserve">By using a reducer, state transitions are centralised: a single source of truth. A state transition is triggered by a </w:t>
      </w:r>
      <w:r>
        <w:rPr>
          <w:b/>
          <w:bCs/>
        </w:rPr>
        <w:t>dispatch</w:t>
      </w:r>
      <w:r>
        <w:t xml:space="preserve"> action, containing a </w:t>
      </w:r>
      <w:r>
        <w:rPr>
          <w:b/>
          <w:bCs/>
        </w:rPr>
        <w:t>type</w:t>
      </w:r>
      <w:r>
        <w:t xml:space="preserve"> and a </w:t>
      </w:r>
      <w:r>
        <w:rPr>
          <w:b/>
          <w:bCs/>
        </w:rPr>
        <w:t>payload</w:t>
      </w:r>
      <w:r>
        <w:t>.</w:t>
      </w:r>
    </w:p>
    <w:p w14:paraId="70458F46" w14:textId="3FB0A7F8" w:rsidR="0020065C" w:rsidRDefault="0020065C" w:rsidP="00233785">
      <w:r>
        <w:t xml:space="preserve">This design pattern can be used to encapsulate logic away from the components that consume them. For example, the </w:t>
      </w:r>
      <w:r>
        <w:rPr>
          <w:b/>
          <w:bCs/>
        </w:rPr>
        <w:t>pages/Login.jsx::handleSubmit</w:t>
      </w:r>
      <w:r>
        <w:t xml:space="preserve"> method uses the </w:t>
      </w:r>
      <w:r>
        <w:rPr>
          <w:b/>
          <w:bCs/>
        </w:rPr>
        <w:t>login</w:t>
      </w:r>
      <w:r>
        <w:t xml:space="preserve"> method provided to it by the </w:t>
      </w:r>
      <w:r>
        <w:rPr>
          <w:b/>
          <w:bCs/>
        </w:rPr>
        <w:t>useLogin</w:t>
      </w:r>
      <w:r>
        <w:t xml:space="preserve"> hook. This means that the component itself never needs to know the specific implementation details of the database call.</w:t>
      </w:r>
    </w:p>
    <w:p w14:paraId="6E675406" w14:textId="77777777" w:rsidR="0020065C" w:rsidRPr="0020065C" w:rsidRDefault="0020065C"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065C" w14:paraId="3E292032" w14:textId="77777777" w:rsidTr="00601C43">
        <w:tc>
          <w:tcPr>
            <w:tcW w:w="9016" w:type="dxa"/>
          </w:tcPr>
          <w:p w14:paraId="58E518D6" w14:textId="77777777" w:rsidR="0020065C" w:rsidRDefault="0020065C" w:rsidP="0020065C">
            <w:pPr>
              <w:keepNext/>
              <w:jc w:val="center"/>
            </w:pPr>
            <w:r>
              <w:rPr>
                <w:noProof/>
              </w:rPr>
              <w:drawing>
                <wp:inline distT="0" distB="0" distL="0" distR="0" wp14:anchorId="2D04C168" wp14:editId="4DDE67D1">
                  <wp:extent cx="5400000" cy="2898000"/>
                  <wp:effectExtent l="0" t="0" r="0" b="0"/>
                  <wp:docPr id="286406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00" cy="2898000"/>
                          </a:xfrm>
                          <a:prstGeom prst="rect">
                            <a:avLst/>
                          </a:prstGeom>
                          <a:noFill/>
                          <a:ln>
                            <a:noFill/>
                          </a:ln>
                        </pic:spPr>
                      </pic:pic>
                    </a:graphicData>
                  </a:graphic>
                </wp:inline>
              </w:drawing>
            </w:r>
          </w:p>
          <w:p w14:paraId="1D4D6BB1" w14:textId="19A3101A" w:rsidR="0020065C" w:rsidRDefault="0020065C" w:rsidP="0020065C">
            <w:pPr>
              <w:pStyle w:val="Caption"/>
              <w:jc w:val="center"/>
            </w:pPr>
            <w:r>
              <w:t xml:space="preserve">Figure </w:t>
            </w:r>
            <w:r>
              <w:fldChar w:fldCharType="begin"/>
            </w:r>
            <w:r>
              <w:instrText xml:space="preserve"> SEQ Figure \* ARABIC </w:instrText>
            </w:r>
            <w:r>
              <w:fldChar w:fldCharType="separate"/>
            </w:r>
            <w:r w:rsidR="004D4AC6">
              <w:rPr>
                <w:noProof/>
              </w:rPr>
              <w:t>2</w:t>
            </w:r>
            <w:r>
              <w:fldChar w:fldCharType="end"/>
            </w:r>
            <w:r>
              <w:t>: pages/Login.jsx::handleSubmit</w:t>
            </w:r>
          </w:p>
        </w:tc>
      </w:tr>
    </w:tbl>
    <w:p w14:paraId="21BCFD6F" w14:textId="77777777" w:rsidR="0020065C" w:rsidRDefault="0020065C"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065C" w14:paraId="5BDA63EC" w14:textId="77777777" w:rsidTr="00601C43">
        <w:tc>
          <w:tcPr>
            <w:tcW w:w="9016" w:type="dxa"/>
          </w:tcPr>
          <w:p w14:paraId="14C713EA" w14:textId="77777777" w:rsidR="0020065C" w:rsidRDefault="0020065C" w:rsidP="0020065C">
            <w:pPr>
              <w:keepNext/>
              <w:jc w:val="center"/>
            </w:pPr>
            <w:r>
              <w:rPr>
                <w:noProof/>
              </w:rPr>
              <w:lastRenderedPageBreak/>
              <w:drawing>
                <wp:inline distT="0" distB="0" distL="0" distR="0" wp14:anchorId="1E609F85" wp14:editId="2CA4757E">
                  <wp:extent cx="5400000" cy="7923600"/>
                  <wp:effectExtent l="0" t="0" r="0" b="1270"/>
                  <wp:docPr id="14320485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7923600"/>
                          </a:xfrm>
                          <a:prstGeom prst="rect">
                            <a:avLst/>
                          </a:prstGeom>
                          <a:noFill/>
                          <a:ln>
                            <a:noFill/>
                          </a:ln>
                        </pic:spPr>
                      </pic:pic>
                    </a:graphicData>
                  </a:graphic>
                </wp:inline>
              </w:drawing>
            </w:r>
          </w:p>
          <w:p w14:paraId="760FEBEA" w14:textId="53F9C568" w:rsidR="0020065C" w:rsidRDefault="0020065C" w:rsidP="0020065C">
            <w:pPr>
              <w:pStyle w:val="Caption"/>
              <w:jc w:val="center"/>
            </w:pPr>
            <w:r>
              <w:t xml:space="preserve">Figure </w:t>
            </w:r>
            <w:r>
              <w:fldChar w:fldCharType="begin"/>
            </w:r>
            <w:r>
              <w:instrText xml:space="preserve"> SEQ Figure \* ARABIC </w:instrText>
            </w:r>
            <w:r>
              <w:fldChar w:fldCharType="separate"/>
            </w:r>
            <w:r w:rsidR="004D4AC6">
              <w:rPr>
                <w:noProof/>
              </w:rPr>
              <w:t>3</w:t>
            </w:r>
            <w:r>
              <w:fldChar w:fldCharType="end"/>
            </w:r>
            <w:r>
              <w:t>: hooks/useLogin.js</w:t>
            </w:r>
          </w:p>
        </w:tc>
      </w:tr>
    </w:tbl>
    <w:p w14:paraId="20A8236C" w14:textId="6D63B8CE" w:rsidR="0020065C" w:rsidRDefault="0020065C">
      <w:r>
        <w:br w:type="page"/>
      </w:r>
    </w:p>
    <w:p w14:paraId="3755476E" w14:textId="77777777" w:rsidR="00100D00" w:rsidRDefault="0020065C" w:rsidP="00233785">
      <w:r>
        <w:lastRenderedPageBreak/>
        <w:t xml:space="preserve">The </w:t>
      </w:r>
      <w:r>
        <w:rPr>
          <w:b/>
          <w:bCs/>
        </w:rPr>
        <w:t>PostContext</w:t>
      </w:r>
      <w:r>
        <w:t xml:space="preserve"> is another, more complex,  example of where this pattern has been implemented. It handles conditional fetching of posts to populate the feed, performing filtering for the “Global” feed, only posts from users the current user is following, or posts from a specific user to show on their profile page. </w:t>
      </w:r>
    </w:p>
    <w:p w14:paraId="25B5971F" w14:textId="143E5BD2" w:rsidR="0020065C" w:rsidRDefault="0020065C" w:rsidP="00233785">
      <w:r>
        <w:t>This pattern also allows for pagination</w:t>
      </w:r>
      <w:r w:rsidR="0075458C">
        <w:t xml:space="preserve"> by having actions for </w:t>
      </w:r>
      <w:r>
        <w:t xml:space="preserve"> </w:t>
      </w:r>
      <w:r w:rsidR="0075458C">
        <w:rPr>
          <w:b/>
          <w:bCs/>
        </w:rPr>
        <w:t>SET_POSTS</w:t>
      </w:r>
      <w:r w:rsidR="0075458C">
        <w:t xml:space="preserve"> which sets the global </w:t>
      </w:r>
      <w:r w:rsidR="0075458C" w:rsidRPr="0075458C">
        <w:rPr>
          <w:b/>
          <w:bCs/>
        </w:rPr>
        <w:t>post</w:t>
      </w:r>
      <w:r w:rsidR="0075458C" w:rsidRPr="0075458C">
        <w:t xml:space="preserve"> </w:t>
      </w:r>
      <w:r w:rsidR="0075458C">
        <w:t xml:space="preserve">state, </w:t>
      </w:r>
      <w:r w:rsidR="0075458C" w:rsidRPr="0075458C">
        <w:t>and</w:t>
      </w:r>
      <w:r w:rsidR="0075458C">
        <w:t xml:space="preserve"> </w:t>
      </w:r>
      <w:r w:rsidR="0075458C">
        <w:rPr>
          <w:b/>
          <w:bCs/>
        </w:rPr>
        <w:t>LOAD_MORE_POSTS</w:t>
      </w:r>
      <w:r w:rsidR="0075458C">
        <w:t xml:space="preserve"> which instead appends the newly loaded posts to the existing </w:t>
      </w:r>
      <w:r w:rsidR="0075458C" w:rsidRPr="0075458C">
        <w:rPr>
          <w:b/>
          <w:bCs/>
        </w:rPr>
        <w:t>post</w:t>
      </w:r>
      <w:r w:rsidR="0075458C">
        <w:t xml:space="preserve"> state.</w:t>
      </w:r>
    </w:p>
    <w:p w14:paraId="53C4ECC1" w14:textId="77777777" w:rsidR="00100D00" w:rsidRDefault="00100D00" w:rsidP="00233785"/>
    <w:p w14:paraId="41098C4C" w14:textId="20978228" w:rsidR="00100D00" w:rsidRDefault="00100D00" w:rsidP="00100D00">
      <w:r>
        <w:t xml:space="preserve">The WebSocket Lifecycle is managed within the </w:t>
      </w:r>
      <w:r>
        <w:rPr>
          <w:b/>
          <w:bCs/>
        </w:rPr>
        <w:t>PostContextProvider</w:t>
      </w:r>
      <w:r w:rsidRPr="0075458C">
        <w:t xml:space="preserve">, </w:t>
      </w:r>
      <w:r>
        <w:t xml:space="preserve">by initialising a socket connection from within a </w:t>
      </w:r>
      <w:r>
        <w:rPr>
          <w:b/>
          <w:bCs/>
        </w:rPr>
        <w:t>useEffect</w:t>
      </w:r>
      <w:r>
        <w:t xml:space="preserve"> hook to listen to broadcasts emitted by the </w:t>
      </w:r>
      <w:r>
        <w:rPr>
          <w:b/>
          <w:bCs/>
        </w:rPr>
        <w:t>PostController</w:t>
      </w:r>
      <w:r>
        <w:t>.</w:t>
      </w:r>
      <w:r>
        <w:t xml:space="preserve"> These events are dispatched the reducer shown on the next page, ensuring that UI updates occur in real time across </w:t>
      </w:r>
      <w:proofErr w:type="gramStart"/>
      <w:r>
        <w:t>connected-clients</w:t>
      </w:r>
      <w:proofErr w:type="gramEnd"/>
      <w:r>
        <w:t xml:space="preserve"> without a page refresh.</w:t>
      </w:r>
    </w:p>
    <w:p w14:paraId="2818D00E" w14:textId="77777777" w:rsidR="00100D00" w:rsidRDefault="00100D00" w:rsidP="00100D0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00D00" w14:paraId="27C4BD20" w14:textId="77777777" w:rsidTr="00A21F2F">
        <w:tc>
          <w:tcPr>
            <w:tcW w:w="9016" w:type="dxa"/>
          </w:tcPr>
          <w:p w14:paraId="26581C39" w14:textId="77777777" w:rsidR="00100D00" w:rsidRDefault="00100D00" w:rsidP="00A21F2F">
            <w:pPr>
              <w:keepNext/>
              <w:jc w:val="center"/>
            </w:pPr>
            <w:r>
              <w:rPr>
                <w:noProof/>
              </w:rPr>
              <w:drawing>
                <wp:inline distT="0" distB="0" distL="0" distR="0" wp14:anchorId="059D7B3E" wp14:editId="2120379B">
                  <wp:extent cx="5400000" cy="3691321"/>
                  <wp:effectExtent l="0" t="0" r="0" b="4445"/>
                  <wp:docPr id="890162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62884"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400000" cy="3691321"/>
                          </a:xfrm>
                          <a:prstGeom prst="rect">
                            <a:avLst/>
                          </a:prstGeom>
                          <a:noFill/>
                          <a:ln>
                            <a:noFill/>
                          </a:ln>
                        </pic:spPr>
                      </pic:pic>
                    </a:graphicData>
                  </a:graphic>
                </wp:inline>
              </w:drawing>
            </w:r>
          </w:p>
          <w:p w14:paraId="1D3F7DAB" w14:textId="715BE1C4" w:rsidR="00100D00" w:rsidRDefault="00100D00" w:rsidP="00A21F2F">
            <w:pPr>
              <w:pStyle w:val="Caption"/>
              <w:jc w:val="center"/>
            </w:pPr>
            <w:r>
              <w:t xml:space="preserve">Figure </w:t>
            </w:r>
            <w:r>
              <w:fldChar w:fldCharType="begin"/>
            </w:r>
            <w:r>
              <w:instrText xml:space="preserve"> SEQ Figure \* ARABIC </w:instrText>
            </w:r>
            <w:r>
              <w:fldChar w:fldCharType="separate"/>
            </w:r>
            <w:r w:rsidR="004D4AC6">
              <w:rPr>
                <w:noProof/>
              </w:rPr>
              <w:t>4</w:t>
            </w:r>
            <w:r>
              <w:fldChar w:fldCharType="end"/>
            </w:r>
            <w:r>
              <w:t>: PostContextProvider Socket Management</w:t>
            </w:r>
          </w:p>
        </w:tc>
      </w:tr>
    </w:tbl>
    <w:p w14:paraId="56A63344" w14:textId="77777777" w:rsidR="00100D00" w:rsidRDefault="00100D00" w:rsidP="00233785"/>
    <w:p w14:paraId="4B5597B2" w14:textId="34922F83" w:rsidR="00A706C1" w:rsidRPr="00A706C1" w:rsidRDefault="00A706C1" w:rsidP="00233785">
      <w:r>
        <w:t>During a walkthrough test, I found a bug where the newly created post was being added to the context state without checking what feed the user was on - global, following or on a specific user’s profile - causing an error where somebody else’s post could be added to your profile until there was a page refresh. As such, I moved</w:t>
      </w:r>
      <w:r w:rsidR="00601C43">
        <w:t xml:space="preserve"> the</w:t>
      </w:r>
      <w:r>
        <w:t xml:space="preserve"> </w:t>
      </w:r>
      <w:r w:rsidRPr="00601C43">
        <w:rPr>
          <w:b/>
          <w:bCs/>
        </w:rPr>
        <w:t>feedtype</w:t>
      </w:r>
      <w:r>
        <w:t xml:space="preserve"> state </w:t>
      </w:r>
      <w:r w:rsidR="00601C43">
        <w:t xml:space="preserve">attribute </w:t>
      </w:r>
      <w:r>
        <w:t xml:space="preserve">into the </w:t>
      </w:r>
      <w:r w:rsidRPr="00A706C1">
        <w:rPr>
          <w:b/>
          <w:bCs/>
        </w:rPr>
        <w:t>PostContext</w:t>
      </w:r>
      <w:r>
        <w:t xml:space="preserve"> and </w:t>
      </w:r>
      <w:r w:rsidRPr="00A706C1">
        <w:t>added</w:t>
      </w:r>
      <w:r>
        <w:t xml:space="preserve"> a guard to the reducers</w:t>
      </w:r>
      <w:r>
        <w:rPr>
          <w:b/>
          <w:bCs/>
        </w:rPr>
        <w:t xml:space="preserve"> ADD_POST</w:t>
      </w:r>
      <w:r>
        <w:t xml:space="preserve"> case to first check if the post was authored by a user that the current user follows, or if you are on their profile page</w:t>
      </w:r>
      <w:r w:rsidR="00853BA0">
        <w:t xml:space="preserve"> (see </w:t>
      </w:r>
      <w:r w:rsidR="00853BA0">
        <w:fldChar w:fldCharType="begin"/>
      </w:r>
      <w:r w:rsidR="00853BA0">
        <w:instrText xml:space="preserve"> REF _Ref218446194 \h </w:instrText>
      </w:r>
      <w:r w:rsidR="00853BA0">
        <w:fldChar w:fldCharType="separate"/>
      </w:r>
      <w:r w:rsidR="00853BA0">
        <w:t xml:space="preserve">Figure </w:t>
      </w:r>
      <w:r w:rsidR="00853BA0">
        <w:rPr>
          <w:noProof/>
        </w:rPr>
        <w:t>6</w:t>
      </w:r>
      <w:r w:rsidR="00853BA0">
        <w:fldChar w:fldCharType="end"/>
      </w:r>
      <w:r w:rsidR="00853BA0">
        <w:t>)</w:t>
      </w:r>
      <w:r>
        <w:t xml:space="preserve">. This was done using the </w:t>
      </w:r>
      <w:r>
        <w:rPr>
          <w:b/>
          <w:bCs/>
        </w:rPr>
        <w:t>RelationshipContext</w:t>
      </w:r>
      <w:r>
        <w:t xml:space="preserve"> and prevents state corruption.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5458C" w14:paraId="3A956F83" w14:textId="77777777" w:rsidTr="00601C43">
        <w:tc>
          <w:tcPr>
            <w:tcW w:w="9016" w:type="dxa"/>
          </w:tcPr>
          <w:p w14:paraId="231A4119" w14:textId="77777777" w:rsidR="0075458C" w:rsidRDefault="0075458C" w:rsidP="0075458C">
            <w:pPr>
              <w:keepNext/>
              <w:jc w:val="center"/>
            </w:pPr>
            <w:r>
              <w:rPr>
                <w:noProof/>
              </w:rPr>
              <w:lastRenderedPageBreak/>
              <w:drawing>
                <wp:inline distT="0" distB="0" distL="0" distR="0" wp14:anchorId="28E9C3BF" wp14:editId="5AF26BD9">
                  <wp:extent cx="5400000" cy="7812000"/>
                  <wp:effectExtent l="0" t="0" r="0" b="0"/>
                  <wp:docPr id="1194698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8418"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00000" cy="7812000"/>
                          </a:xfrm>
                          <a:prstGeom prst="rect">
                            <a:avLst/>
                          </a:prstGeom>
                          <a:noFill/>
                          <a:ln>
                            <a:noFill/>
                          </a:ln>
                        </pic:spPr>
                      </pic:pic>
                    </a:graphicData>
                  </a:graphic>
                </wp:inline>
              </w:drawing>
            </w:r>
          </w:p>
          <w:p w14:paraId="35A5F42F" w14:textId="4CB5F08E" w:rsidR="0075458C" w:rsidRDefault="0075458C" w:rsidP="0075458C">
            <w:pPr>
              <w:pStyle w:val="Caption"/>
              <w:jc w:val="center"/>
            </w:pPr>
            <w:r>
              <w:t xml:space="preserve">Figure </w:t>
            </w:r>
            <w:r>
              <w:fldChar w:fldCharType="begin"/>
            </w:r>
            <w:r>
              <w:instrText xml:space="preserve"> SEQ Figure \* ARABIC </w:instrText>
            </w:r>
            <w:r>
              <w:fldChar w:fldCharType="separate"/>
            </w:r>
            <w:r w:rsidR="004D4AC6">
              <w:rPr>
                <w:noProof/>
              </w:rPr>
              <w:t>5</w:t>
            </w:r>
            <w:r>
              <w:fldChar w:fldCharType="end"/>
            </w:r>
            <w:r>
              <w:t>: context/PostContext.jsx::postReducer</w:t>
            </w:r>
          </w:p>
        </w:tc>
      </w:tr>
    </w:tbl>
    <w:p w14:paraId="5C216575" w14:textId="77777777" w:rsidR="00A706C1" w:rsidRDefault="00A706C1"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706C1" w14:paraId="209ABCBC" w14:textId="77777777" w:rsidTr="00601C43">
        <w:tc>
          <w:tcPr>
            <w:tcW w:w="9016" w:type="dxa"/>
          </w:tcPr>
          <w:p w14:paraId="2F240FEB" w14:textId="77777777" w:rsidR="00A706C1" w:rsidRDefault="00A706C1" w:rsidP="00A706C1">
            <w:pPr>
              <w:keepNext/>
              <w:jc w:val="center"/>
            </w:pPr>
            <w:r>
              <w:rPr>
                <w:noProof/>
              </w:rPr>
              <w:lastRenderedPageBreak/>
              <w:drawing>
                <wp:inline distT="0" distB="0" distL="0" distR="0" wp14:anchorId="06E0A33F" wp14:editId="1929EAC9">
                  <wp:extent cx="5220000" cy="8377200"/>
                  <wp:effectExtent l="0" t="0" r="0" b="5080"/>
                  <wp:docPr id="111298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20000" cy="8377200"/>
                          </a:xfrm>
                          <a:prstGeom prst="rect">
                            <a:avLst/>
                          </a:prstGeom>
                          <a:noFill/>
                          <a:ln>
                            <a:noFill/>
                          </a:ln>
                        </pic:spPr>
                      </pic:pic>
                    </a:graphicData>
                  </a:graphic>
                </wp:inline>
              </w:drawing>
            </w:r>
          </w:p>
          <w:p w14:paraId="7B199CA1" w14:textId="18AEDBF3" w:rsidR="00A706C1" w:rsidRDefault="00A706C1" w:rsidP="00A706C1">
            <w:pPr>
              <w:pStyle w:val="Caption"/>
              <w:jc w:val="center"/>
            </w:pPr>
            <w:bookmarkStart w:id="0" w:name="_Ref218446186"/>
            <w:bookmarkStart w:id="1" w:name="_Ref218446194"/>
            <w:r>
              <w:t xml:space="preserve">Figure </w:t>
            </w:r>
            <w:r>
              <w:fldChar w:fldCharType="begin"/>
            </w:r>
            <w:r>
              <w:instrText xml:space="preserve"> SEQ Figure \* ARABIC </w:instrText>
            </w:r>
            <w:r>
              <w:fldChar w:fldCharType="separate"/>
            </w:r>
            <w:r w:rsidR="004D4AC6">
              <w:rPr>
                <w:noProof/>
              </w:rPr>
              <w:t>6</w:t>
            </w:r>
            <w:r>
              <w:fldChar w:fldCharType="end"/>
            </w:r>
            <w:bookmarkEnd w:id="1"/>
            <w:r>
              <w:t>: New Post Socket Emit and Context Dispatch</w:t>
            </w:r>
            <w:bookmarkEnd w:id="0"/>
          </w:p>
        </w:tc>
      </w:tr>
    </w:tbl>
    <w:p w14:paraId="2760A2CB" w14:textId="77777777" w:rsidR="00D04D94" w:rsidRDefault="00D04D94" w:rsidP="00233785"/>
    <w:p w14:paraId="4D5FF40C" w14:textId="0CEB5E26" w:rsidR="00853BA0" w:rsidRDefault="00853BA0" w:rsidP="00853BA0">
      <w:pPr>
        <w:pStyle w:val="Heading3"/>
      </w:pPr>
      <w:r>
        <w:lastRenderedPageBreak/>
        <w:t>Docker and Containerisation</w:t>
      </w:r>
    </w:p>
    <w:p w14:paraId="035E3302" w14:textId="5B079806" w:rsidR="00853BA0" w:rsidRDefault="00853BA0" w:rsidP="00233785">
      <w:r>
        <w:t xml:space="preserve">The system is broken down into three services, orchestrated by a </w:t>
      </w:r>
      <w:r>
        <w:rPr>
          <w:b/>
          <w:bCs/>
        </w:rPr>
        <w:t>docker-compose</w:t>
      </w:r>
      <w:r>
        <w:t xml:space="preserve"> file. This file ensures that the </w:t>
      </w:r>
      <w:r>
        <w:rPr>
          <w:b/>
          <w:bCs/>
        </w:rPr>
        <w:t>database</w:t>
      </w:r>
      <w:r>
        <w:t xml:space="preserve"> service is always initialised as a dependency before the </w:t>
      </w:r>
      <w:r>
        <w:rPr>
          <w:b/>
          <w:bCs/>
        </w:rPr>
        <w:t>backend</w:t>
      </w:r>
      <w:r>
        <w:t xml:space="preserve"> service.</w:t>
      </w:r>
    </w:p>
    <w:p w14:paraId="5BAA4C7D" w14:textId="77777777" w:rsidR="00A85A74" w:rsidRDefault="00A85A74"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53BA0" w14:paraId="0B781D7A" w14:textId="77777777" w:rsidTr="00A85A74">
        <w:tc>
          <w:tcPr>
            <w:tcW w:w="9016" w:type="dxa"/>
          </w:tcPr>
          <w:p w14:paraId="2C4CA59B" w14:textId="77777777" w:rsidR="00853BA0" w:rsidRDefault="00853BA0" w:rsidP="00853BA0">
            <w:pPr>
              <w:keepNext/>
              <w:jc w:val="center"/>
            </w:pPr>
            <w:r>
              <w:rPr>
                <w:noProof/>
              </w:rPr>
              <w:drawing>
                <wp:inline distT="0" distB="0" distL="0" distR="0" wp14:anchorId="1A25C4F3" wp14:editId="44F11150">
                  <wp:extent cx="5400000" cy="6562800"/>
                  <wp:effectExtent l="0" t="0" r="0" b="0"/>
                  <wp:docPr id="63645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6562800"/>
                          </a:xfrm>
                          <a:prstGeom prst="rect">
                            <a:avLst/>
                          </a:prstGeom>
                          <a:noFill/>
                          <a:ln>
                            <a:noFill/>
                          </a:ln>
                        </pic:spPr>
                      </pic:pic>
                    </a:graphicData>
                  </a:graphic>
                </wp:inline>
              </w:drawing>
            </w:r>
          </w:p>
          <w:p w14:paraId="23158410" w14:textId="41702C4B" w:rsidR="00853BA0" w:rsidRDefault="00853BA0" w:rsidP="00853BA0">
            <w:pPr>
              <w:pStyle w:val="Caption"/>
              <w:jc w:val="center"/>
            </w:pPr>
            <w:r>
              <w:t xml:space="preserve">Figure </w:t>
            </w:r>
            <w:r>
              <w:fldChar w:fldCharType="begin"/>
            </w:r>
            <w:r>
              <w:instrText xml:space="preserve"> SEQ Figure \* ARABIC </w:instrText>
            </w:r>
            <w:r>
              <w:fldChar w:fldCharType="separate"/>
            </w:r>
            <w:r w:rsidR="004D4AC6">
              <w:rPr>
                <w:noProof/>
              </w:rPr>
              <w:t>7</w:t>
            </w:r>
            <w:r>
              <w:fldChar w:fldCharType="end"/>
            </w:r>
            <w:r>
              <w:t>: Docker Compose File</w:t>
            </w:r>
          </w:p>
        </w:tc>
      </w:tr>
    </w:tbl>
    <w:p w14:paraId="4612A040" w14:textId="77777777" w:rsidR="009D796B" w:rsidRDefault="009D796B">
      <w:r>
        <w:br w:type="page"/>
      </w:r>
    </w:p>
    <w:p w14:paraId="736FB9D4" w14:textId="43343CF0" w:rsidR="00853BA0" w:rsidRDefault="00601C43" w:rsidP="00233785">
      <w:r>
        <w:lastRenderedPageBreak/>
        <w:t xml:space="preserve">The </w:t>
      </w:r>
      <w:r>
        <w:rPr>
          <w:b/>
          <w:bCs/>
        </w:rPr>
        <w:t>--replSet rs0 --bind_ip_all</w:t>
      </w:r>
      <w:r>
        <w:t xml:space="preserve"> command turns the MongoDB instance into a replica set, allowing the use of database transactions in my controllers.</w:t>
      </w:r>
      <w:r w:rsidR="009D796B">
        <w:t xml:space="preserve"> </w:t>
      </w:r>
    </w:p>
    <w:p w14:paraId="7ADDBD87" w14:textId="11AF99AD" w:rsidR="009D796B" w:rsidRDefault="009D796B" w:rsidP="00233785">
      <w:r>
        <w:t xml:space="preserve">This allows for atomic operations, such as deleting a user from the database. Before deleting the user, their posts, comments, likes and relationships must first also be deleted to prevent orphaned items being present in the database. However, if any of these operations fail, all operations as part of that transaction should fail too to prevent inconsistent data. </w:t>
      </w:r>
    </w:p>
    <w:p w14:paraId="363B7A19" w14:textId="77777777" w:rsidR="009D796B" w:rsidRDefault="009D796B" w:rsidP="0023378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D796B" w14:paraId="31B286AC" w14:textId="77777777" w:rsidTr="009D796B">
        <w:tc>
          <w:tcPr>
            <w:tcW w:w="9016" w:type="dxa"/>
          </w:tcPr>
          <w:p w14:paraId="7F15E0BD" w14:textId="77777777" w:rsidR="009D796B" w:rsidRDefault="009D796B" w:rsidP="009D796B">
            <w:pPr>
              <w:keepNext/>
              <w:jc w:val="center"/>
            </w:pPr>
            <w:r>
              <w:rPr>
                <w:noProof/>
              </w:rPr>
              <w:drawing>
                <wp:inline distT="0" distB="0" distL="0" distR="0" wp14:anchorId="63769385" wp14:editId="379F0DAF">
                  <wp:extent cx="5400000" cy="4928400"/>
                  <wp:effectExtent l="0" t="0" r="0" b="5715"/>
                  <wp:docPr id="1200097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4928400"/>
                          </a:xfrm>
                          <a:prstGeom prst="rect">
                            <a:avLst/>
                          </a:prstGeom>
                          <a:noFill/>
                          <a:ln>
                            <a:noFill/>
                          </a:ln>
                        </pic:spPr>
                      </pic:pic>
                    </a:graphicData>
                  </a:graphic>
                </wp:inline>
              </w:drawing>
            </w:r>
          </w:p>
          <w:p w14:paraId="72473B15" w14:textId="1F17A0DB" w:rsidR="009D796B" w:rsidRDefault="009D796B" w:rsidP="009D796B">
            <w:pPr>
              <w:pStyle w:val="Caption"/>
              <w:jc w:val="center"/>
            </w:pPr>
            <w:r>
              <w:t xml:space="preserve">Figure </w:t>
            </w:r>
            <w:r>
              <w:fldChar w:fldCharType="begin"/>
            </w:r>
            <w:r>
              <w:instrText xml:space="preserve"> SEQ Figure \* ARABIC </w:instrText>
            </w:r>
            <w:r>
              <w:fldChar w:fldCharType="separate"/>
            </w:r>
            <w:r w:rsidR="004D4AC6">
              <w:rPr>
                <w:noProof/>
              </w:rPr>
              <w:t>8</w:t>
            </w:r>
            <w:r>
              <w:fldChar w:fldCharType="end"/>
            </w:r>
            <w:r>
              <w:t>: controllers/userController.js::deleteUser</w:t>
            </w:r>
          </w:p>
        </w:tc>
      </w:tr>
    </w:tbl>
    <w:p w14:paraId="1B8A1AA2" w14:textId="77777777" w:rsidR="00D04D94" w:rsidRDefault="00D04D94" w:rsidP="00233785"/>
    <w:p w14:paraId="63D4B519" w14:textId="501DBF91" w:rsidR="00853BA0" w:rsidRPr="00D04D94" w:rsidRDefault="00853BA0" w:rsidP="00233785">
      <w:pPr>
        <w:sectPr w:rsidR="00853BA0" w:rsidRPr="00D04D94" w:rsidSect="00233785">
          <w:pgSz w:w="11906" w:h="16838"/>
          <w:pgMar w:top="1440" w:right="1440" w:bottom="1440" w:left="1440" w:header="708" w:footer="708" w:gutter="0"/>
          <w:cols w:space="708"/>
          <w:docGrid w:linePitch="360"/>
        </w:sectPr>
      </w:pPr>
    </w:p>
    <w:tbl>
      <w:tblPr>
        <w:tblStyle w:val="TableGrid"/>
        <w:tblW w:w="14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29"/>
      </w:tblGrid>
      <w:tr w:rsidR="00233785" w14:paraId="0A748B41" w14:textId="77777777" w:rsidTr="009D796B">
        <w:tc>
          <w:tcPr>
            <w:tcW w:w="14029" w:type="dxa"/>
          </w:tcPr>
          <w:p w14:paraId="6BF20093" w14:textId="6C2E2751" w:rsidR="00233785" w:rsidRDefault="00233785" w:rsidP="00233785">
            <w:pPr>
              <w:keepNext/>
              <w:jc w:val="center"/>
            </w:pPr>
            <w:r>
              <w:rPr>
                <w:noProof/>
              </w:rPr>
              <w:lastRenderedPageBreak/>
              <w:drawing>
                <wp:inline distT="0" distB="0" distL="0" distR="0" wp14:anchorId="3ACFA830" wp14:editId="3C13AC77">
                  <wp:extent cx="8591550" cy="3384830"/>
                  <wp:effectExtent l="0" t="0" r="0" b="6350"/>
                  <wp:docPr id="1492230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94672" cy="3386060"/>
                          </a:xfrm>
                          <a:prstGeom prst="rect">
                            <a:avLst/>
                          </a:prstGeom>
                          <a:noFill/>
                          <a:ln>
                            <a:noFill/>
                          </a:ln>
                        </pic:spPr>
                      </pic:pic>
                    </a:graphicData>
                  </a:graphic>
                </wp:inline>
              </w:drawing>
            </w:r>
          </w:p>
          <w:p w14:paraId="3B0A0527" w14:textId="2EF90848" w:rsidR="00233785" w:rsidRDefault="00233785" w:rsidP="00233785">
            <w:pPr>
              <w:pStyle w:val="Caption"/>
              <w:jc w:val="center"/>
            </w:pPr>
            <w:r>
              <w:t xml:space="preserve">Figure </w:t>
            </w:r>
            <w:r>
              <w:fldChar w:fldCharType="begin"/>
            </w:r>
            <w:r>
              <w:instrText xml:space="preserve"> SEQ Figure \* ARABIC </w:instrText>
            </w:r>
            <w:r>
              <w:fldChar w:fldCharType="separate"/>
            </w:r>
            <w:r w:rsidR="004D4AC6">
              <w:rPr>
                <w:noProof/>
              </w:rPr>
              <w:t>9</w:t>
            </w:r>
            <w:r>
              <w:fldChar w:fldCharType="end"/>
            </w:r>
            <w:r>
              <w:t>: Docker Containerisation Architecture</w:t>
            </w:r>
          </w:p>
        </w:tc>
      </w:tr>
    </w:tbl>
    <w:p w14:paraId="05813144" w14:textId="77777777" w:rsidR="00233785" w:rsidRDefault="00233785" w:rsidP="00666DC3"/>
    <w:p w14:paraId="36A89D97" w14:textId="77777777" w:rsidR="009D796B" w:rsidRDefault="009D796B" w:rsidP="00666DC3"/>
    <w:tbl>
      <w:tblPr>
        <w:tblStyle w:val="TableGrid"/>
        <w:tblW w:w="13947" w:type="dxa"/>
        <w:tblLook w:val="04A0" w:firstRow="1" w:lastRow="0" w:firstColumn="1" w:lastColumn="0" w:noHBand="0" w:noVBand="1"/>
      </w:tblPr>
      <w:tblGrid>
        <w:gridCol w:w="4649"/>
        <w:gridCol w:w="4649"/>
        <w:gridCol w:w="4649"/>
      </w:tblGrid>
      <w:tr w:rsidR="009D796B" w14:paraId="64564C9E" w14:textId="77777777" w:rsidTr="009D796B">
        <w:tc>
          <w:tcPr>
            <w:tcW w:w="4649" w:type="dxa"/>
            <w:tcBorders>
              <w:top w:val="nil"/>
              <w:left w:val="nil"/>
              <w:bottom w:val="single" w:sz="4" w:space="0" w:color="auto"/>
              <w:right w:val="single" w:sz="4" w:space="0" w:color="auto"/>
            </w:tcBorders>
          </w:tcPr>
          <w:p w14:paraId="7AE0A0FD" w14:textId="64E071A1" w:rsidR="009D796B" w:rsidRDefault="009D796B" w:rsidP="009D796B">
            <w:pPr>
              <w:jc w:val="center"/>
            </w:pPr>
            <w:r>
              <w:rPr>
                <w:b/>
                <w:bCs/>
              </w:rPr>
              <w:t>Service</w:t>
            </w:r>
          </w:p>
        </w:tc>
        <w:tc>
          <w:tcPr>
            <w:tcW w:w="4649" w:type="dxa"/>
            <w:tcBorders>
              <w:top w:val="nil"/>
              <w:left w:val="single" w:sz="4" w:space="0" w:color="auto"/>
              <w:bottom w:val="single" w:sz="4" w:space="0" w:color="auto"/>
              <w:right w:val="single" w:sz="4" w:space="0" w:color="auto"/>
            </w:tcBorders>
          </w:tcPr>
          <w:p w14:paraId="168D022C" w14:textId="11740AB4" w:rsidR="009D796B" w:rsidRDefault="009D796B" w:rsidP="009D796B">
            <w:pPr>
              <w:jc w:val="center"/>
            </w:pPr>
            <w:r>
              <w:rPr>
                <w:b/>
                <w:bCs/>
              </w:rPr>
              <w:t>Host Port</w:t>
            </w:r>
          </w:p>
        </w:tc>
        <w:tc>
          <w:tcPr>
            <w:tcW w:w="4649" w:type="dxa"/>
            <w:tcBorders>
              <w:top w:val="nil"/>
              <w:left w:val="single" w:sz="4" w:space="0" w:color="auto"/>
              <w:bottom w:val="single" w:sz="4" w:space="0" w:color="auto"/>
              <w:right w:val="nil"/>
            </w:tcBorders>
          </w:tcPr>
          <w:p w14:paraId="3A9919FE" w14:textId="2BCB4D5F" w:rsidR="009D796B" w:rsidRDefault="009D796B" w:rsidP="009D796B">
            <w:pPr>
              <w:jc w:val="center"/>
            </w:pPr>
            <w:r>
              <w:rPr>
                <w:b/>
                <w:bCs/>
              </w:rPr>
              <w:t>Container Port</w:t>
            </w:r>
          </w:p>
        </w:tc>
      </w:tr>
      <w:tr w:rsidR="009D796B" w14:paraId="4DFD3AAF" w14:textId="77777777" w:rsidTr="009D796B">
        <w:tc>
          <w:tcPr>
            <w:tcW w:w="4649" w:type="dxa"/>
            <w:tcBorders>
              <w:top w:val="single" w:sz="4" w:space="0" w:color="auto"/>
              <w:left w:val="nil"/>
              <w:bottom w:val="nil"/>
              <w:right w:val="single" w:sz="4" w:space="0" w:color="auto"/>
            </w:tcBorders>
          </w:tcPr>
          <w:p w14:paraId="39694A91" w14:textId="3163EEE8" w:rsidR="009D796B" w:rsidRDefault="009D796B" w:rsidP="009D796B">
            <w:pPr>
              <w:jc w:val="center"/>
            </w:pPr>
            <w:r>
              <w:t>frontend</w:t>
            </w:r>
          </w:p>
        </w:tc>
        <w:tc>
          <w:tcPr>
            <w:tcW w:w="4649" w:type="dxa"/>
            <w:tcBorders>
              <w:top w:val="single" w:sz="4" w:space="0" w:color="auto"/>
              <w:left w:val="single" w:sz="4" w:space="0" w:color="auto"/>
              <w:bottom w:val="nil"/>
              <w:right w:val="single" w:sz="4" w:space="0" w:color="auto"/>
            </w:tcBorders>
          </w:tcPr>
          <w:p w14:paraId="175E5E77" w14:textId="61D1195D" w:rsidR="009D796B" w:rsidRDefault="009D796B" w:rsidP="009D796B">
            <w:pPr>
              <w:jc w:val="center"/>
            </w:pPr>
            <w:r>
              <w:t>81</w:t>
            </w:r>
          </w:p>
        </w:tc>
        <w:tc>
          <w:tcPr>
            <w:tcW w:w="4649" w:type="dxa"/>
            <w:tcBorders>
              <w:top w:val="single" w:sz="4" w:space="0" w:color="auto"/>
              <w:left w:val="single" w:sz="4" w:space="0" w:color="auto"/>
              <w:bottom w:val="nil"/>
              <w:right w:val="nil"/>
            </w:tcBorders>
          </w:tcPr>
          <w:p w14:paraId="1A5AC124" w14:textId="2DC6F1E2" w:rsidR="009D796B" w:rsidRDefault="009D796B" w:rsidP="009D796B">
            <w:pPr>
              <w:jc w:val="center"/>
            </w:pPr>
            <w:r>
              <w:t>3000</w:t>
            </w:r>
          </w:p>
        </w:tc>
      </w:tr>
      <w:tr w:rsidR="009D796B" w14:paraId="0BA5DBCC" w14:textId="77777777" w:rsidTr="009D796B">
        <w:tc>
          <w:tcPr>
            <w:tcW w:w="4649" w:type="dxa"/>
            <w:tcBorders>
              <w:top w:val="nil"/>
              <w:left w:val="nil"/>
              <w:bottom w:val="nil"/>
              <w:right w:val="single" w:sz="4" w:space="0" w:color="auto"/>
            </w:tcBorders>
          </w:tcPr>
          <w:p w14:paraId="53B81B17" w14:textId="443A308F" w:rsidR="009D796B" w:rsidRDefault="009D796B" w:rsidP="009D796B">
            <w:pPr>
              <w:jc w:val="center"/>
            </w:pPr>
            <w:r>
              <w:t>backend</w:t>
            </w:r>
          </w:p>
        </w:tc>
        <w:tc>
          <w:tcPr>
            <w:tcW w:w="4649" w:type="dxa"/>
            <w:tcBorders>
              <w:top w:val="nil"/>
              <w:left w:val="single" w:sz="4" w:space="0" w:color="auto"/>
              <w:bottom w:val="nil"/>
              <w:right w:val="single" w:sz="4" w:space="0" w:color="auto"/>
            </w:tcBorders>
          </w:tcPr>
          <w:p w14:paraId="58F41F04" w14:textId="0765C667" w:rsidR="009D796B" w:rsidRDefault="009D796B" w:rsidP="009D796B">
            <w:pPr>
              <w:jc w:val="center"/>
            </w:pPr>
            <w:r>
              <w:t>82</w:t>
            </w:r>
          </w:p>
        </w:tc>
        <w:tc>
          <w:tcPr>
            <w:tcW w:w="4649" w:type="dxa"/>
            <w:tcBorders>
              <w:top w:val="nil"/>
              <w:left w:val="single" w:sz="4" w:space="0" w:color="auto"/>
              <w:bottom w:val="nil"/>
              <w:right w:val="nil"/>
            </w:tcBorders>
          </w:tcPr>
          <w:p w14:paraId="2856B83E" w14:textId="667918D6" w:rsidR="009D796B" w:rsidRDefault="009D796B" w:rsidP="009D796B">
            <w:pPr>
              <w:jc w:val="center"/>
            </w:pPr>
            <w:r>
              <w:t>4000</w:t>
            </w:r>
          </w:p>
        </w:tc>
      </w:tr>
      <w:tr w:rsidR="009D796B" w14:paraId="035EEEF5" w14:textId="77777777" w:rsidTr="009D796B">
        <w:tc>
          <w:tcPr>
            <w:tcW w:w="4649" w:type="dxa"/>
            <w:tcBorders>
              <w:top w:val="nil"/>
              <w:left w:val="nil"/>
              <w:bottom w:val="nil"/>
              <w:right w:val="single" w:sz="4" w:space="0" w:color="auto"/>
            </w:tcBorders>
          </w:tcPr>
          <w:p w14:paraId="329ACDEB" w14:textId="4EBAA527" w:rsidR="009D796B" w:rsidRDefault="009D796B" w:rsidP="009D796B">
            <w:pPr>
              <w:jc w:val="center"/>
            </w:pPr>
            <w:proofErr w:type="spellStart"/>
            <w:r>
              <w:t>mongodb</w:t>
            </w:r>
            <w:proofErr w:type="spellEnd"/>
            <w:r>
              <w:t xml:space="preserve"> (Database)</w:t>
            </w:r>
          </w:p>
        </w:tc>
        <w:tc>
          <w:tcPr>
            <w:tcW w:w="4649" w:type="dxa"/>
            <w:tcBorders>
              <w:top w:val="nil"/>
              <w:left w:val="single" w:sz="4" w:space="0" w:color="auto"/>
              <w:bottom w:val="nil"/>
              <w:right w:val="single" w:sz="4" w:space="0" w:color="auto"/>
            </w:tcBorders>
          </w:tcPr>
          <w:p w14:paraId="77DA8855" w14:textId="695EBA15" w:rsidR="009D796B" w:rsidRDefault="009D796B" w:rsidP="009D796B">
            <w:pPr>
              <w:jc w:val="center"/>
            </w:pPr>
            <w:r>
              <w:t>83</w:t>
            </w:r>
          </w:p>
        </w:tc>
        <w:tc>
          <w:tcPr>
            <w:tcW w:w="4649" w:type="dxa"/>
            <w:tcBorders>
              <w:top w:val="nil"/>
              <w:left w:val="single" w:sz="4" w:space="0" w:color="auto"/>
              <w:bottom w:val="nil"/>
              <w:right w:val="nil"/>
            </w:tcBorders>
          </w:tcPr>
          <w:p w14:paraId="15AD2E86" w14:textId="7215AD90" w:rsidR="009D796B" w:rsidRDefault="009D796B" w:rsidP="009D796B">
            <w:pPr>
              <w:jc w:val="center"/>
            </w:pPr>
            <w:r>
              <w:t>27017</w:t>
            </w:r>
          </w:p>
        </w:tc>
      </w:tr>
    </w:tbl>
    <w:p w14:paraId="43E117A2" w14:textId="77777777" w:rsidR="009D796B" w:rsidRDefault="009D796B" w:rsidP="00666DC3"/>
    <w:p w14:paraId="1F16D016" w14:textId="77777777" w:rsidR="009D796B" w:rsidRDefault="009D796B" w:rsidP="00666DC3"/>
    <w:p w14:paraId="4E082B55" w14:textId="77777777" w:rsidR="00233785" w:rsidRDefault="00233785" w:rsidP="00666DC3">
      <w:pPr>
        <w:sectPr w:rsidR="00233785" w:rsidSect="00233785">
          <w:pgSz w:w="16838" w:h="11906" w:orient="landscape"/>
          <w:pgMar w:top="1440" w:right="1440" w:bottom="1440" w:left="1440" w:header="709" w:footer="709" w:gutter="0"/>
          <w:cols w:space="708"/>
          <w:docGrid w:linePitch="360"/>
        </w:sectPr>
      </w:pPr>
    </w:p>
    <w:p w14:paraId="58ECBD53" w14:textId="7DCEE665" w:rsidR="00666DC3" w:rsidRDefault="00666DC3" w:rsidP="00666DC3">
      <w:pPr>
        <w:pStyle w:val="Heading2"/>
      </w:pPr>
      <w:r>
        <w:lastRenderedPageBreak/>
        <w:t>Testing</w:t>
      </w:r>
    </w:p>
    <w:p w14:paraId="41892063" w14:textId="77777777" w:rsidR="00666DC3" w:rsidRDefault="00666DC3" w:rsidP="00666DC3"/>
    <w:p w14:paraId="46D7D9D2" w14:textId="61CC33DD" w:rsidR="00A85A74" w:rsidRDefault="00A85A74">
      <w:r>
        <w:br w:type="page"/>
      </w:r>
    </w:p>
    <w:p w14:paraId="23756CE1" w14:textId="5C77BFD8" w:rsidR="00666DC3" w:rsidRDefault="00666DC3" w:rsidP="00666DC3">
      <w:pPr>
        <w:pStyle w:val="Heading2"/>
      </w:pPr>
      <w:r>
        <w:lastRenderedPageBreak/>
        <w:t>DevOps Pipeline</w:t>
      </w:r>
    </w:p>
    <w:p w14:paraId="0F69FC3C" w14:textId="62A00222" w:rsidR="00502450" w:rsidRDefault="00502450" w:rsidP="00666DC3">
      <w:r>
        <w:t>Code quality checks are done frequently, and at the earliest point in the development process.</w:t>
      </w:r>
    </w:p>
    <w:p w14:paraId="3D622501" w14:textId="77777777" w:rsidR="003109A1" w:rsidRDefault="00502450" w:rsidP="00666DC3">
      <w:r>
        <w:t xml:space="preserve">To prevent “untidy” code from being committed to the git repository, I implemented a </w:t>
      </w:r>
      <w:r w:rsidRPr="00502450">
        <w:rPr>
          <w:b/>
          <w:bCs/>
        </w:rPr>
        <w:t>Husky</w:t>
      </w:r>
      <w:r>
        <w:t xml:space="preserve"> pre-commit hook which runs </w:t>
      </w:r>
      <w:r>
        <w:rPr>
          <w:b/>
          <w:bCs/>
        </w:rPr>
        <w:t xml:space="preserve">lint-staged </w:t>
      </w:r>
      <w:r>
        <w:t xml:space="preserve">whenever someone makes a commit in the repository. </w:t>
      </w:r>
      <w:r>
        <w:rPr>
          <w:b/>
          <w:bCs/>
        </w:rPr>
        <w:t>lint-staged</w:t>
      </w:r>
      <w:r>
        <w:t xml:space="preserve"> runs static analysis with </w:t>
      </w:r>
      <w:r>
        <w:rPr>
          <w:b/>
          <w:bCs/>
        </w:rPr>
        <w:t xml:space="preserve">ESLint </w:t>
      </w:r>
      <w:r>
        <w:t xml:space="preserve">on the files which have been changed and staged since the last commit, enforcing style rules defined in </w:t>
      </w:r>
      <w:r>
        <w:rPr>
          <w:b/>
          <w:bCs/>
        </w:rPr>
        <w:t>SourceCode/eslint.config.mjs</w:t>
      </w:r>
      <w:r>
        <w:t>. These rules include preventing unused variables from being defined, consistent indentation is used and imports are grouped and sorted alphabetically. Whilst these rules don’t change the effects of the code, they do improve the readability and maintainability of the project by ensuring consistency across files and a high code quality.</w:t>
      </w:r>
    </w:p>
    <w:p w14:paraId="37BE8CCD" w14:textId="5E249B2E" w:rsidR="004938FF" w:rsidRDefault="004938FF" w:rsidP="00666DC3">
      <w:r>
        <w:t xml:space="preserve">The next quality gate is a </w:t>
      </w:r>
      <w:r w:rsidRPr="004938FF">
        <w:rPr>
          <w:b/>
          <w:bCs/>
        </w:rPr>
        <w:t>Continuous Integration pipeline</w:t>
      </w:r>
      <w:r>
        <w:t xml:space="preserve">, ran on each push to the main branch of the repository with </w:t>
      </w:r>
      <w:r w:rsidRPr="004938FF">
        <w:rPr>
          <w:b/>
          <w:bCs/>
        </w:rPr>
        <w:t>GitHub Actions</w:t>
      </w:r>
      <w:r>
        <w:t xml:space="preserve">. The </w:t>
      </w:r>
      <w:r>
        <w:rPr>
          <w:b/>
          <w:bCs/>
        </w:rPr>
        <w:t>lint</w:t>
      </w:r>
      <w:r>
        <w:t xml:space="preserve"> job ensures that code is styled consistently and is a dependency of the following jobs: if this job fails, they don’t run (fail early). After linting passes, </w:t>
      </w:r>
      <w:r>
        <w:rPr>
          <w:b/>
          <w:bCs/>
        </w:rPr>
        <w:t>backend-tests</w:t>
      </w:r>
      <w:r>
        <w:t xml:space="preserve"> and </w:t>
      </w:r>
      <w:r>
        <w:rPr>
          <w:b/>
          <w:bCs/>
        </w:rPr>
        <w:t>frontend-tests</w:t>
      </w:r>
      <w:r>
        <w:t xml:space="preserve"> run in parallel with coverage metrics. There is a check to see if the workflow is being run from </w:t>
      </w:r>
      <w:r>
        <w:rPr>
          <w:b/>
          <w:bCs/>
        </w:rPr>
        <w:t>GitHub Local Actions</w:t>
      </w:r>
      <w:r>
        <w:t xml:space="preserve"> </w:t>
      </w:r>
      <w:r w:rsidR="003109A1">
        <w:t xml:space="preserve">but if not, the </w:t>
      </w:r>
      <w:r w:rsidR="003109A1">
        <w:rPr>
          <w:b/>
          <w:bCs/>
        </w:rPr>
        <w:t>upload-artifact</w:t>
      </w:r>
      <w:r w:rsidR="003109A1">
        <w:t xml:space="preserve"> step uploads the test coverage reports to the run so that tests can be reviewed.</w:t>
      </w:r>
    </w:p>
    <w:p w14:paraId="59FB6D81"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1DC60C79" w14:textId="77777777" w:rsidTr="003109A1">
        <w:tc>
          <w:tcPr>
            <w:tcW w:w="9016" w:type="dxa"/>
          </w:tcPr>
          <w:p w14:paraId="730D3E1B" w14:textId="77777777" w:rsidR="003109A1" w:rsidRDefault="003109A1" w:rsidP="003109A1">
            <w:pPr>
              <w:keepNext/>
              <w:jc w:val="center"/>
            </w:pPr>
            <w:r>
              <w:rPr>
                <w:noProof/>
              </w:rPr>
              <w:drawing>
                <wp:inline distT="0" distB="0" distL="0" distR="0" wp14:anchorId="458E09CF" wp14:editId="356711E3">
                  <wp:extent cx="5400000" cy="3783600"/>
                  <wp:effectExtent l="0" t="0" r="0" b="7620"/>
                  <wp:docPr id="21009274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783600"/>
                          </a:xfrm>
                          <a:prstGeom prst="rect">
                            <a:avLst/>
                          </a:prstGeom>
                          <a:noFill/>
                          <a:ln>
                            <a:noFill/>
                          </a:ln>
                        </pic:spPr>
                      </pic:pic>
                    </a:graphicData>
                  </a:graphic>
                </wp:inline>
              </w:drawing>
            </w:r>
          </w:p>
          <w:p w14:paraId="09625E3D" w14:textId="4C7D9CE8" w:rsidR="003109A1" w:rsidRDefault="003109A1" w:rsidP="003109A1">
            <w:pPr>
              <w:pStyle w:val="Caption"/>
              <w:jc w:val="center"/>
            </w:pPr>
            <w:r>
              <w:t xml:space="preserve">Figure </w:t>
            </w:r>
            <w:r>
              <w:fldChar w:fldCharType="begin"/>
            </w:r>
            <w:r>
              <w:instrText xml:space="preserve"> SEQ Figure \* ARABIC </w:instrText>
            </w:r>
            <w:r>
              <w:fldChar w:fldCharType="separate"/>
            </w:r>
            <w:r w:rsidR="004D4AC6">
              <w:rPr>
                <w:noProof/>
              </w:rPr>
              <w:t>10</w:t>
            </w:r>
            <w:r>
              <w:fldChar w:fldCharType="end"/>
            </w:r>
            <w:r>
              <w:t>: GitHub Actions Workflow</w:t>
            </w:r>
          </w:p>
        </w:tc>
      </w:tr>
    </w:tbl>
    <w:p w14:paraId="47C68A81"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68C686A5" w14:textId="77777777" w:rsidTr="003109A1">
        <w:tc>
          <w:tcPr>
            <w:tcW w:w="9016" w:type="dxa"/>
          </w:tcPr>
          <w:p w14:paraId="64FCBF32" w14:textId="77777777" w:rsidR="003109A1" w:rsidRDefault="003109A1" w:rsidP="003109A1">
            <w:pPr>
              <w:keepNext/>
              <w:jc w:val="center"/>
            </w:pPr>
            <w:r>
              <w:rPr>
                <w:noProof/>
              </w:rPr>
              <w:lastRenderedPageBreak/>
              <w:drawing>
                <wp:inline distT="0" distB="0" distL="0" distR="0" wp14:anchorId="732643FC" wp14:editId="5DB9F0DB">
                  <wp:extent cx="4752000" cy="8524800"/>
                  <wp:effectExtent l="0" t="0" r="0" b="0"/>
                  <wp:docPr id="5746412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52000" cy="8524800"/>
                          </a:xfrm>
                          <a:prstGeom prst="rect">
                            <a:avLst/>
                          </a:prstGeom>
                          <a:noFill/>
                          <a:ln>
                            <a:noFill/>
                          </a:ln>
                        </pic:spPr>
                      </pic:pic>
                    </a:graphicData>
                  </a:graphic>
                </wp:inline>
              </w:drawing>
            </w:r>
          </w:p>
          <w:p w14:paraId="5790CAF2" w14:textId="02E1D87A" w:rsidR="003109A1" w:rsidRDefault="003109A1" w:rsidP="003109A1">
            <w:pPr>
              <w:pStyle w:val="Caption"/>
              <w:jc w:val="center"/>
            </w:pPr>
            <w:r>
              <w:t xml:space="preserve">Figure </w:t>
            </w:r>
            <w:r>
              <w:fldChar w:fldCharType="begin"/>
            </w:r>
            <w:r>
              <w:instrText xml:space="preserve"> SEQ Figure \* ARABIC </w:instrText>
            </w:r>
            <w:r>
              <w:fldChar w:fldCharType="separate"/>
            </w:r>
            <w:r w:rsidR="004D4AC6">
              <w:rPr>
                <w:noProof/>
              </w:rPr>
              <w:t>11</w:t>
            </w:r>
            <w:r>
              <w:fldChar w:fldCharType="end"/>
            </w:r>
            <w:r>
              <w:t>:  CI Workflow 1</w:t>
            </w:r>
          </w:p>
        </w:tc>
      </w:tr>
      <w:tr w:rsidR="003109A1" w14:paraId="40EBDC40" w14:textId="77777777" w:rsidTr="003109A1">
        <w:tc>
          <w:tcPr>
            <w:tcW w:w="9016" w:type="dxa"/>
          </w:tcPr>
          <w:p w14:paraId="3AD7C004" w14:textId="77777777" w:rsidR="003109A1" w:rsidRDefault="003109A1" w:rsidP="003109A1">
            <w:pPr>
              <w:keepNext/>
              <w:jc w:val="center"/>
            </w:pPr>
            <w:r>
              <w:rPr>
                <w:noProof/>
              </w:rPr>
              <w:lastRenderedPageBreak/>
              <w:drawing>
                <wp:inline distT="0" distB="0" distL="0" distR="0" wp14:anchorId="0385DC5F" wp14:editId="1E3E7923">
                  <wp:extent cx="4752000" cy="5238000"/>
                  <wp:effectExtent l="0" t="0" r="0" b="1270"/>
                  <wp:docPr id="19668961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52000" cy="5238000"/>
                          </a:xfrm>
                          <a:prstGeom prst="rect">
                            <a:avLst/>
                          </a:prstGeom>
                          <a:noFill/>
                          <a:ln>
                            <a:noFill/>
                          </a:ln>
                        </pic:spPr>
                      </pic:pic>
                    </a:graphicData>
                  </a:graphic>
                </wp:inline>
              </w:drawing>
            </w:r>
          </w:p>
          <w:p w14:paraId="54EDC6AE" w14:textId="33DAC374" w:rsidR="003109A1" w:rsidRDefault="003109A1" w:rsidP="003109A1">
            <w:pPr>
              <w:pStyle w:val="Caption"/>
              <w:jc w:val="center"/>
              <w:rPr>
                <w:noProof/>
              </w:rPr>
            </w:pPr>
            <w:r>
              <w:t xml:space="preserve">Figure </w:t>
            </w:r>
            <w:r>
              <w:fldChar w:fldCharType="begin"/>
            </w:r>
            <w:r>
              <w:instrText xml:space="preserve"> SEQ Figure \* ARABIC </w:instrText>
            </w:r>
            <w:r>
              <w:fldChar w:fldCharType="separate"/>
            </w:r>
            <w:r w:rsidR="004D4AC6">
              <w:rPr>
                <w:noProof/>
              </w:rPr>
              <w:t>12</w:t>
            </w:r>
            <w:r>
              <w:fldChar w:fldCharType="end"/>
            </w:r>
            <w:r>
              <w:t>: CI Workflow 2</w:t>
            </w:r>
          </w:p>
        </w:tc>
      </w:tr>
    </w:tbl>
    <w:p w14:paraId="1E6BEAFB" w14:textId="77777777" w:rsidR="003109A1" w:rsidRDefault="003109A1" w:rsidP="00666DC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09A1" w14:paraId="1C14347E" w14:textId="77777777" w:rsidTr="003109A1">
        <w:tc>
          <w:tcPr>
            <w:tcW w:w="9016" w:type="dxa"/>
          </w:tcPr>
          <w:p w14:paraId="6765D6F1" w14:textId="77777777" w:rsidR="003109A1" w:rsidRDefault="003109A1" w:rsidP="003109A1">
            <w:pPr>
              <w:keepNext/>
              <w:jc w:val="center"/>
            </w:pPr>
            <w:r>
              <w:rPr>
                <w:noProof/>
              </w:rPr>
              <w:lastRenderedPageBreak/>
              <w:drawing>
                <wp:inline distT="0" distB="0" distL="0" distR="0" wp14:anchorId="688F0F96" wp14:editId="3C1E078B">
                  <wp:extent cx="5400000" cy="8215200"/>
                  <wp:effectExtent l="0" t="0" r="0" b="0"/>
                  <wp:docPr id="11805358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00" cy="8215200"/>
                          </a:xfrm>
                          <a:prstGeom prst="rect">
                            <a:avLst/>
                          </a:prstGeom>
                          <a:noFill/>
                          <a:ln>
                            <a:noFill/>
                          </a:ln>
                        </pic:spPr>
                      </pic:pic>
                    </a:graphicData>
                  </a:graphic>
                </wp:inline>
              </w:drawing>
            </w:r>
          </w:p>
          <w:p w14:paraId="08400BE0" w14:textId="2BE5BEA7" w:rsidR="003109A1" w:rsidRDefault="003109A1" w:rsidP="003109A1">
            <w:pPr>
              <w:pStyle w:val="Caption"/>
              <w:jc w:val="center"/>
            </w:pPr>
            <w:r>
              <w:t xml:space="preserve">Figure </w:t>
            </w:r>
            <w:r>
              <w:fldChar w:fldCharType="begin"/>
            </w:r>
            <w:r>
              <w:instrText xml:space="preserve"> SEQ Figure \* ARABIC </w:instrText>
            </w:r>
            <w:r>
              <w:fldChar w:fldCharType="separate"/>
            </w:r>
            <w:r w:rsidR="004D4AC6">
              <w:rPr>
                <w:noProof/>
              </w:rPr>
              <w:t>13</w:t>
            </w:r>
            <w:r>
              <w:fldChar w:fldCharType="end"/>
            </w:r>
            <w:r>
              <w:t>: Code Quality Pipeline</w:t>
            </w:r>
          </w:p>
        </w:tc>
      </w:tr>
    </w:tbl>
    <w:p w14:paraId="205448D5" w14:textId="77777777" w:rsidR="003109A1" w:rsidRDefault="003109A1" w:rsidP="003109A1"/>
    <w:p w14:paraId="58511E40" w14:textId="05EE443C" w:rsidR="003109A1" w:rsidRDefault="004D4AC6" w:rsidP="003109A1">
      <w:r>
        <w:lastRenderedPageBreak/>
        <w:t xml:space="preserve">The </w:t>
      </w:r>
      <w:r w:rsidRPr="004D4AC6">
        <w:rPr>
          <w:b/>
          <w:bCs/>
        </w:rPr>
        <w:t>Dockerfile</w:t>
      </w:r>
      <w:r>
        <w:t xml:space="preserve"> configurations (</w:t>
      </w:r>
      <w:r w:rsidRPr="004D4AC6">
        <w:rPr>
          <w:b/>
          <w:bCs/>
        </w:rPr>
        <w:t>frontend/Dockerfile</w:t>
      </w:r>
      <w:r>
        <w:t xml:space="preserve"> and </w:t>
      </w:r>
      <w:r w:rsidRPr="004D4AC6">
        <w:rPr>
          <w:b/>
          <w:bCs/>
        </w:rPr>
        <w:t>backend</w:t>
      </w:r>
      <w:r w:rsidRPr="004D4AC6">
        <w:rPr>
          <w:b/>
          <w:bCs/>
        </w:rPr>
        <w:t>/Dockerfile</w:t>
      </w:r>
      <w:r>
        <w:t>) provide a consistent environment between development, testing, and deployments.</w:t>
      </w:r>
    </w:p>
    <w:p w14:paraId="74415A39" w14:textId="570EB534" w:rsidR="004D4AC6" w:rsidRDefault="004D4AC6" w:rsidP="003109A1">
      <w:r>
        <w:t xml:space="preserve">GitHub Actions will use the same </w:t>
      </w:r>
      <w:r>
        <w:rPr>
          <w:b/>
          <w:bCs/>
        </w:rPr>
        <w:t>node:18-alpine</w:t>
      </w:r>
      <w:r>
        <w:t xml:space="preserve"> image used during development and deployment, meaning that if the CI pipeline tests pass there, they will pass in a production container too.</w:t>
      </w:r>
    </w:p>
    <w:p w14:paraId="0968C7C6" w14:textId="0645672F" w:rsidR="004D4AC6" w:rsidRDefault="004D4AC6" w:rsidP="003109A1">
      <w:proofErr w:type="spellStart"/>
      <w:r>
        <w:rPr>
          <w:b/>
          <w:bCs/>
        </w:rPr>
        <w:t>npm</w:t>
      </w:r>
      <w:proofErr w:type="spellEnd"/>
      <w:r>
        <w:rPr>
          <w:b/>
          <w:bCs/>
        </w:rPr>
        <w:t xml:space="preserve"> run lint</w:t>
      </w:r>
      <w:r>
        <w:t xml:space="preserve"> is also found in the </w:t>
      </w:r>
      <w:proofErr w:type="spellStart"/>
      <w:r>
        <w:t>Dockerfiles</w:t>
      </w:r>
      <w:proofErr w:type="spellEnd"/>
      <w:r>
        <w:t xml:space="preserve"> before exposing the port, providing a final check that below-quality code isn’t being provided to the deployment.</w:t>
      </w:r>
    </w:p>
    <w:p w14:paraId="60336D1A" w14:textId="77777777" w:rsidR="004D4AC6" w:rsidRDefault="004D4AC6" w:rsidP="003109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536"/>
      </w:tblGrid>
      <w:tr w:rsidR="004D4AC6" w14:paraId="3690C33C" w14:textId="77777777" w:rsidTr="004D4AC6">
        <w:tc>
          <w:tcPr>
            <w:tcW w:w="4508" w:type="dxa"/>
          </w:tcPr>
          <w:p w14:paraId="2ECDCEC1" w14:textId="77777777" w:rsidR="004D4AC6" w:rsidRDefault="004D4AC6" w:rsidP="004D4AC6">
            <w:pPr>
              <w:keepNext/>
              <w:jc w:val="center"/>
            </w:pPr>
            <w:r>
              <w:rPr>
                <w:noProof/>
              </w:rPr>
              <w:drawing>
                <wp:inline distT="0" distB="0" distL="0" distR="0" wp14:anchorId="2D5EDFA1" wp14:editId="308D15A8">
                  <wp:extent cx="2444400" cy="2520000"/>
                  <wp:effectExtent l="0" t="0" r="0" b="0"/>
                  <wp:docPr id="9457166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4400" cy="2520000"/>
                          </a:xfrm>
                          <a:prstGeom prst="rect">
                            <a:avLst/>
                          </a:prstGeom>
                          <a:noFill/>
                          <a:ln>
                            <a:noFill/>
                          </a:ln>
                        </pic:spPr>
                      </pic:pic>
                    </a:graphicData>
                  </a:graphic>
                </wp:inline>
              </w:drawing>
            </w:r>
          </w:p>
          <w:p w14:paraId="0C9589AE" w14:textId="02605B76" w:rsidR="004D4AC6" w:rsidRDefault="004D4AC6" w:rsidP="004D4AC6">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frontend/Dockerfile</w:t>
            </w:r>
          </w:p>
        </w:tc>
        <w:tc>
          <w:tcPr>
            <w:tcW w:w="4508" w:type="dxa"/>
          </w:tcPr>
          <w:p w14:paraId="708CC3DF" w14:textId="77777777" w:rsidR="004D4AC6" w:rsidRDefault="004D4AC6" w:rsidP="004D4AC6">
            <w:pPr>
              <w:keepNext/>
              <w:jc w:val="center"/>
            </w:pPr>
            <w:r>
              <w:rPr>
                <w:noProof/>
              </w:rPr>
              <w:drawing>
                <wp:inline distT="0" distB="0" distL="0" distR="0" wp14:anchorId="39E27423" wp14:editId="1C939724">
                  <wp:extent cx="2739600" cy="2520000"/>
                  <wp:effectExtent l="0" t="0" r="3810" b="0"/>
                  <wp:docPr id="5970771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9600" cy="2520000"/>
                          </a:xfrm>
                          <a:prstGeom prst="rect">
                            <a:avLst/>
                          </a:prstGeom>
                          <a:noFill/>
                          <a:ln>
                            <a:noFill/>
                          </a:ln>
                        </pic:spPr>
                      </pic:pic>
                    </a:graphicData>
                  </a:graphic>
                </wp:inline>
              </w:drawing>
            </w:r>
          </w:p>
          <w:p w14:paraId="5FCF80E5" w14:textId="540A31E5" w:rsidR="004D4AC6" w:rsidRDefault="004D4AC6" w:rsidP="004D4AC6">
            <w:pPr>
              <w:pStyle w:val="Caption"/>
              <w:jc w:val="center"/>
            </w:pPr>
            <w:r>
              <w:t xml:space="preserve">Figure </w:t>
            </w:r>
            <w:r>
              <w:fldChar w:fldCharType="begin"/>
            </w:r>
            <w:r>
              <w:instrText xml:space="preserve"> SEQ Figure \* ARABIC </w:instrText>
            </w:r>
            <w:r>
              <w:fldChar w:fldCharType="separate"/>
            </w:r>
            <w:r>
              <w:rPr>
                <w:noProof/>
              </w:rPr>
              <w:t>15</w:t>
            </w:r>
            <w:r>
              <w:fldChar w:fldCharType="end"/>
            </w:r>
            <w:r>
              <w:t>: backend</w:t>
            </w:r>
            <w:r w:rsidRPr="00B303EE">
              <w:t>/Dockerfile</w:t>
            </w:r>
          </w:p>
        </w:tc>
      </w:tr>
    </w:tbl>
    <w:p w14:paraId="67EA2FF3" w14:textId="77777777" w:rsidR="003109A1" w:rsidRDefault="003109A1" w:rsidP="003109A1"/>
    <w:tbl>
      <w:tblPr>
        <w:tblStyle w:val="TableGrid"/>
        <w:tblW w:w="0" w:type="auto"/>
        <w:tblCellMar>
          <w:top w:w="113" w:type="dxa"/>
          <w:bottom w:w="113" w:type="dxa"/>
        </w:tblCellMar>
        <w:tblLook w:val="04A0" w:firstRow="1" w:lastRow="0" w:firstColumn="1" w:lastColumn="0" w:noHBand="0" w:noVBand="1"/>
      </w:tblPr>
      <w:tblGrid>
        <w:gridCol w:w="2371"/>
        <w:gridCol w:w="2270"/>
        <w:gridCol w:w="2300"/>
        <w:gridCol w:w="2075"/>
      </w:tblGrid>
      <w:tr w:rsidR="003109A1" w14:paraId="7141E227" w14:textId="77777777" w:rsidTr="00A21F2F">
        <w:tc>
          <w:tcPr>
            <w:tcW w:w="9016" w:type="dxa"/>
            <w:gridSpan w:val="4"/>
            <w:vAlign w:val="center"/>
          </w:tcPr>
          <w:p w14:paraId="5C7AE221" w14:textId="77777777" w:rsidR="003109A1" w:rsidRPr="00502450" w:rsidRDefault="003109A1" w:rsidP="00A21F2F">
            <w:pPr>
              <w:jc w:val="center"/>
              <w:rPr>
                <w:b/>
                <w:bCs/>
              </w:rPr>
            </w:pPr>
            <w:r w:rsidRPr="00502450">
              <w:rPr>
                <w:b/>
                <w:bCs/>
              </w:rPr>
              <w:t>Code Quality Gates</w:t>
            </w:r>
          </w:p>
        </w:tc>
      </w:tr>
      <w:tr w:rsidR="003109A1" w14:paraId="4DF6EC0F" w14:textId="77777777" w:rsidTr="00A21F2F">
        <w:tc>
          <w:tcPr>
            <w:tcW w:w="2371" w:type="dxa"/>
            <w:vAlign w:val="center"/>
          </w:tcPr>
          <w:p w14:paraId="078DEE07" w14:textId="77777777" w:rsidR="003109A1" w:rsidRPr="00502450" w:rsidRDefault="003109A1" w:rsidP="00A21F2F">
            <w:pPr>
              <w:jc w:val="center"/>
              <w:rPr>
                <w:b/>
                <w:bCs/>
              </w:rPr>
            </w:pPr>
            <w:r w:rsidRPr="00502450">
              <w:rPr>
                <w:b/>
                <w:bCs/>
              </w:rPr>
              <w:t>Stage</w:t>
            </w:r>
          </w:p>
        </w:tc>
        <w:tc>
          <w:tcPr>
            <w:tcW w:w="2270" w:type="dxa"/>
            <w:vAlign w:val="center"/>
          </w:tcPr>
          <w:p w14:paraId="6AF13FC2" w14:textId="77777777" w:rsidR="003109A1" w:rsidRPr="00502450" w:rsidRDefault="003109A1" w:rsidP="00A21F2F">
            <w:pPr>
              <w:jc w:val="center"/>
              <w:rPr>
                <w:b/>
                <w:bCs/>
              </w:rPr>
            </w:pPr>
            <w:r w:rsidRPr="00502450">
              <w:rPr>
                <w:b/>
                <w:bCs/>
              </w:rPr>
              <w:t>Tool</w:t>
            </w:r>
          </w:p>
        </w:tc>
        <w:tc>
          <w:tcPr>
            <w:tcW w:w="2300" w:type="dxa"/>
            <w:vAlign w:val="center"/>
          </w:tcPr>
          <w:p w14:paraId="4427DEAD" w14:textId="77777777" w:rsidR="003109A1" w:rsidRPr="00502450" w:rsidRDefault="003109A1" w:rsidP="00A21F2F">
            <w:pPr>
              <w:jc w:val="center"/>
              <w:rPr>
                <w:b/>
                <w:bCs/>
              </w:rPr>
            </w:pPr>
            <w:r w:rsidRPr="00502450">
              <w:rPr>
                <w:b/>
                <w:bCs/>
              </w:rPr>
              <w:t>Trigger</w:t>
            </w:r>
          </w:p>
        </w:tc>
        <w:tc>
          <w:tcPr>
            <w:tcW w:w="2075" w:type="dxa"/>
            <w:vAlign w:val="center"/>
          </w:tcPr>
          <w:p w14:paraId="48966D96" w14:textId="77777777" w:rsidR="003109A1" w:rsidRPr="00502450" w:rsidRDefault="003109A1" w:rsidP="00A21F2F">
            <w:pPr>
              <w:jc w:val="center"/>
              <w:rPr>
                <w:b/>
                <w:bCs/>
              </w:rPr>
            </w:pPr>
            <w:r>
              <w:rPr>
                <w:b/>
                <w:bCs/>
              </w:rPr>
              <w:t>Action</w:t>
            </w:r>
          </w:p>
        </w:tc>
      </w:tr>
      <w:tr w:rsidR="003109A1" w14:paraId="773BA749" w14:textId="77777777" w:rsidTr="00A21F2F">
        <w:tc>
          <w:tcPr>
            <w:tcW w:w="2371" w:type="dxa"/>
            <w:vAlign w:val="center"/>
          </w:tcPr>
          <w:p w14:paraId="14CAC9C1" w14:textId="77777777" w:rsidR="003109A1" w:rsidRDefault="003109A1" w:rsidP="00A21F2F">
            <w:pPr>
              <w:jc w:val="center"/>
            </w:pPr>
            <w:r>
              <w:t>Commit</w:t>
            </w:r>
          </w:p>
        </w:tc>
        <w:tc>
          <w:tcPr>
            <w:tcW w:w="2270" w:type="dxa"/>
            <w:vAlign w:val="center"/>
          </w:tcPr>
          <w:p w14:paraId="42AA9D79" w14:textId="77777777" w:rsidR="003109A1" w:rsidRDefault="003109A1" w:rsidP="00A21F2F">
            <w:pPr>
              <w:jc w:val="center"/>
            </w:pPr>
            <w:r>
              <w:t>Husky / lint-staged</w:t>
            </w:r>
          </w:p>
        </w:tc>
        <w:tc>
          <w:tcPr>
            <w:tcW w:w="2300" w:type="dxa"/>
            <w:vAlign w:val="center"/>
          </w:tcPr>
          <w:p w14:paraId="2667F2D1" w14:textId="77777777" w:rsidR="003109A1" w:rsidRDefault="003109A1" w:rsidP="00A21F2F">
            <w:pPr>
              <w:jc w:val="center"/>
            </w:pPr>
            <w:r>
              <w:t>git commit</w:t>
            </w:r>
          </w:p>
        </w:tc>
        <w:tc>
          <w:tcPr>
            <w:tcW w:w="2075" w:type="dxa"/>
            <w:vAlign w:val="center"/>
          </w:tcPr>
          <w:p w14:paraId="7CDAF6D1" w14:textId="77777777" w:rsidR="003109A1" w:rsidRDefault="003109A1" w:rsidP="00A21F2F">
            <w:pPr>
              <w:jc w:val="center"/>
            </w:pPr>
            <w:r>
              <w:t>Block commit if linting fails.</w:t>
            </w:r>
          </w:p>
        </w:tc>
      </w:tr>
      <w:tr w:rsidR="003109A1" w14:paraId="572E903E" w14:textId="77777777" w:rsidTr="00A21F2F">
        <w:tc>
          <w:tcPr>
            <w:tcW w:w="2371" w:type="dxa"/>
            <w:vAlign w:val="center"/>
          </w:tcPr>
          <w:p w14:paraId="468D82FF" w14:textId="77777777" w:rsidR="003109A1" w:rsidRDefault="003109A1" w:rsidP="00A21F2F">
            <w:pPr>
              <w:jc w:val="center"/>
            </w:pPr>
            <w:r>
              <w:t>Push</w:t>
            </w:r>
          </w:p>
        </w:tc>
        <w:tc>
          <w:tcPr>
            <w:tcW w:w="2270" w:type="dxa"/>
            <w:vAlign w:val="center"/>
          </w:tcPr>
          <w:p w14:paraId="3DE744A2" w14:textId="77777777" w:rsidR="003109A1" w:rsidRDefault="003109A1" w:rsidP="00A21F2F">
            <w:pPr>
              <w:jc w:val="center"/>
            </w:pPr>
            <w:r>
              <w:t>GitHub Actions</w:t>
            </w:r>
          </w:p>
        </w:tc>
        <w:tc>
          <w:tcPr>
            <w:tcW w:w="2300" w:type="dxa"/>
            <w:vAlign w:val="center"/>
          </w:tcPr>
          <w:p w14:paraId="6C40C614" w14:textId="77777777" w:rsidR="003109A1" w:rsidRDefault="003109A1" w:rsidP="00A21F2F">
            <w:pPr>
              <w:jc w:val="center"/>
            </w:pPr>
            <w:r>
              <w:t>git push</w:t>
            </w:r>
          </w:p>
        </w:tc>
        <w:tc>
          <w:tcPr>
            <w:tcW w:w="2075" w:type="dxa"/>
            <w:vAlign w:val="center"/>
          </w:tcPr>
          <w:p w14:paraId="0BFBD532" w14:textId="77777777" w:rsidR="003109A1" w:rsidRDefault="003109A1" w:rsidP="00A21F2F">
            <w:pPr>
              <w:jc w:val="center"/>
            </w:pPr>
            <w:r>
              <w:t>Notifies on lint or test failure.</w:t>
            </w:r>
          </w:p>
        </w:tc>
      </w:tr>
      <w:tr w:rsidR="003109A1" w14:paraId="09D9C9D5" w14:textId="77777777" w:rsidTr="00A21F2F">
        <w:tc>
          <w:tcPr>
            <w:tcW w:w="2371" w:type="dxa"/>
            <w:vAlign w:val="center"/>
          </w:tcPr>
          <w:p w14:paraId="30607364" w14:textId="77777777" w:rsidR="003109A1" w:rsidRDefault="003109A1" w:rsidP="00A21F2F">
            <w:pPr>
              <w:jc w:val="center"/>
            </w:pPr>
            <w:r>
              <w:t>Build</w:t>
            </w:r>
          </w:p>
        </w:tc>
        <w:tc>
          <w:tcPr>
            <w:tcW w:w="2270" w:type="dxa"/>
            <w:vAlign w:val="center"/>
          </w:tcPr>
          <w:p w14:paraId="7F378722" w14:textId="77777777" w:rsidR="003109A1" w:rsidRDefault="003109A1" w:rsidP="00A21F2F">
            <w:pPr>
              <w:jc w:val="center"/>
            </w:pPr>
            <w:r>
              <w:t>Docker</w:t>
            </w:r>
          </w:p>
        </w:tc>
        <w:tc>
          <w:tcPr>
            <w:tcW w:w="2300" w:type="dxa"/>
            <w:vAlign w:val="center"/>
          </w:tcPr>
          <w:p w14:paraId="10483251" w14:textId="77777777" w:rsidR="003109A1" w:rsidRDefault="003109A1" w:rsidP="00A21F2F">
            <w:pPr>
              <w:jc w:val="center"/>
            </w:pPr>
            <w:r>
              <w:t>docker-compose</w:t>
            </w:r>
          </w:p>
        </w:tc>
        <w:tc>
          <w:tcPr>
            <w:tcW w:w="2075" w:type="dxa"/>
            <w:vAlign w:val="center"/>
          </w:tcPr>
          <w:p w14:paraId="3CBF16C8" w14:textId="77777777" w:rsidR="003109A1" w:rsidRPr="00502450" w:rsidRDefault="003109A1" w:rsidP="00A21F2F">
            <w:pPr>
              <w:jc w:val="center"/>
            </w:pPr>
            <w:r>
              <w:t xml:space="preserve">Runs </w:t>
            </w:r>
            <w:proofErr w:type="spellStart"/>
            <w:r>
              <w:rPr>
                <w:b/>
                <w:bCs/>
              </w:rPr>
              <w:t>npm</w:t>
            </w:r>
            <w:proofErr w:type="spellEnd"/>
            <w:r>
              <w:rPr>
                <w:b/>
                <w:bCs/>
              </w:rPr>
              <w:t xml:space="preserve"> run lint</w:t>
            </w:r>
            <w:r>
              <w:t xml:space="preserve"> before EXPOSE.</w:t>
            </w:r>
          </w:p>
        </w:tc>
      </w:tr>
    </w:tbl>
    <w:p w14:paraId="4408CAAE" w14:textId="77777777" w:rsidR="003109A1" w:rsidRPr="003109A1" w:rsidRDefault="003109A1" w:rsidP="00666DC3"/>
    <w:p w14:paraId="3A9C09CA" w14:textId="0F306C3E" w:rsidR="00A85A74" w:rsidRDefault="00A85A74">
      <w:r>
        <w:br w:type="page"/>
      </w:r>
    </w:p>
    <w:p w14:paraId="43FD3131" w14:textId="5109D09C" w:rsidR="00666DC3" w:rsidRDefault="00666DC3" w:rsidP="00666DC3">
      <w:pPr>
        <w:pStyle w:val="Heading2"/>
      </w:pPr>
      <w:r>
        <w:lastRenderedPageBreak/>
        <w:t>Evaluation</w:t>
      </w:r>
    </w:p>
    <w:p w14:paraId="37CE0506" w14:textId="77777777" w:rsidR="00666DC3" w:rsidRPr="00666DC3" w:rsidRDefault="00666DC3" w:rsidP="00666DC3"/>
    <w:sectPr w:rsidR="00666DC3" w:rsidRPr="00666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5594"/>
    <w:multiLevelType w:val="hybridMultilevel"/>
    <w:tmpl w:val="12801F38"/>
    <w:lvl w:ilvl="0" w:tplc="820A62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87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89"/>
    <w:rsid w:val="00100D00"/>
    <w:rsid w:val="0020065C"/>
    <w:rsid w:val="00233785"/>
    <w:rsid w:val="003109A1"/>
    <w:rsid w:val="004938FF"/>
    <w:rsid w:val="004D4AC6"/>
    <w:rsid w:val="00502450"/>
    <w:rsid w:val="00601C43"/>
    <w:rsid w:val="00666DC3"/>
    <w:rsid w:val="0070045D"/>
    <w:rsid w:val="00711C27"/>
    <w:rsid w:val="0075458C"/>
    <w:rsid w:val="00853BA0"/>
    <w:rsid w:val="009D796B"/>
    <w:rsid w:val="009F3374"/>
    <w:rsid w:val="00A702EC"/>
    <w:rsid w:val="00A706C1"/>
    <w:rsid w:val="00A85A74"/>
    <w:rsid w:val="00AF2BD6"/>
    <w:rsid w:val="00BB7958"/>
    <w:rsid w:val="00C11689"/>
    <w:rsid w:val="00D04D94"/>
    <w:rsid w:val="00D26870"/>
    <w:rsid w:val="00F03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7917"/>
  <w15:chartTrackingRefBased/>
  <w15:docId w15:val="{FD216086-3AF2-4441-9B1E-1004581B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1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1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1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689"/>
    <w:rPr>
      <w:rFonts w:eastAsiaTheme="majorEastAsia" w:cstheme="majorBidi"/>
      <w:color w:val="272727" w:themeColor="text1" w:themeTint="D8"/>
    </w:rPr>
  </w:style>
  <w:style w:type="paragraph" w:styleId="Title">
    <w:name w:val="Title"/>
    <w:basedOn w:val="Normal"/>
    <w:next w:val="Normal"/>
    <w:link w:val="TitleChar"/>
    <w:uiPriority w:val="10"/>
    <w:qFormat/>
    <w:rsid w:val="00C1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689"/>
    <w:pPr>
      <w:spacing w:before="160"/>
      <w:jc w:val="center"/>
    </w:pPr>
    <w:rPr>
      <w:i/>
      <w:iCs/>
      <w:color w:val="404040" w:themeColor="text1" w:themeTint="BF"/>
    </w:rPr>
  </w:style>
  <w:style w:type="character" w:customStyle="1" w:styleId="QuoteChar">
    <w:name w:val="Quote Char"/>
    <w:basedOn w:val="DefaultParagraphFont"/>
    <w:link w:val="Quote"/>
    <w:uiPriority w:val="29"/>
    <w:rsid w:val="00C11689"/>
    <w:rPr>
      <w:i/>
      <w:iCs/>
      <w:color w:val="404040" w:themeColor="text1" w:themeTint="BF"/>
    </w:rPr>
  </w:style>
  <w:style w:type="paragraph" w:styleId="ListParagraph">
    <w:name w:val="List Paragraph"/>
    <w:basedOn w:val="Normal"/>
    <w:uiPriority w:val="34"/>
    <w:qFormat/>
    <w:rsid w:val="00C11689"/>
    <w:pPr>
      <w:ind w:left="720"/>
      <w:contextualSpacing/>
    </w:pPr>
  </w:style>
  <w:style w:type="character" w:styleId="IntenseEmphasis">
    <w:name w:val="Intense Emphasis"/>
    <w:basedOn w:val="DefaultParagraphFont"/>
    <w:uiPriority w:val="21"/>
    <w:qFormat/>
    <w:rsid w:val="00C11689"/>
    <w:rPr>
      <w:i/>
      <w:iCs/>
      <w:color w:val="0F4761" w:themeColor="accent1" w:themeShade="BF"/>
    </w:rPr>
  </w:style>
  <w:style w:type="paragraph" w:styleId="IntenseQuote">
    <w:name w:val="Intense Quote"/>
    <w:basedOn w:val="Normal"/>
    <w:next w:val="Normal"/>
    <w:link w:val="IntenseQuoteChar"/>
    <w:uiPriority w:val="30"/>
    <w:qFormat/>
    <w:rsid w:val="00C1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689"/>
    <w:rPr>
      <w:i/>
      <w:iCs/>
      <w:color w:val="0F4761" w:themeColor="accent1" w:themeShade="BF"/>
    </w:rPr>
  </w:style>
  <w:style w:type="character" w:styleId="IntenseReference">
    <w:name w:val="Intense Reference"/>
    <w:basedOn w:val="DefaultParagraphFont"/>
    <w:uiPriority w:val="32"/>
    <w:qFormat/>
    <w:rsid w:val="00C11689"/>
    <w:rPr>
      <w:b/>
      <w:bCs/>
      <w:smallCaps/>
      <w:color w:val="0F4761" w:themeColor="accent1" w:themeShade="BF"/>
      <w:spacing w:val="5"/>
    </w:rPr>
  </w:style>
  <w:style w:type="table" w:styleId="TableGrid">
    <w:name w:val="Table Grid"/>
    <w:basedOn w:val="TableNormal"/>
    <w:uiPriority w:val="39"/>
    <w:rsid w:val="0066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6DC3"/>
    <w:rPr>
      <w:color w:val="467886" w:themeColor="hyperlink"/>
      <w:u w:val="single"/>
    </w:rPr>
  </w:style>
  <w:style w:type="character" w:styleId="UnresolvedMention">
    <w:name w:val="Unresolved Mention"/>
    <w:basedOn w:val="DefaultParagraphFont"/>
    <w:uiPriority w:val="99"/>
    <w:semiHidden/>
    <w:unhideWhenUsed/>
    <w:rsid w:val="00666DC3"/>
    <w:rPr>
      <w:color w:val="605E5C"/>
      <w:shd w:val="clear" w:color="auto" w:fill="E1DFDD"/>
    </w:rPr>
  </w:style>
  <w:style w:type="paragraph" w:styleId="Caption">
    <w:name w:val="caption"/>
    <w:basedOn w:val="Normal"/>
    <w:next w:val="Normal"/>
    <w:uiPriority w:val="35"/>
    <w:unhideWhenUsed/>
    <w:qFormat/>
    <w:rsid w:val="0023378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ithub.com/Plymouth-University/coursework-corey-richardson" TargetMode="Externa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17</Pages>
  <Words>1073</Words>
  <Characters>6118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Corey Richardson</dc:creator>
  <cp:keywords/>
  <dc:description/>
  <cp:lastModifiedBy>(s) Corey Richardson</cp:lastModifiedBy>
  <cp:revision>2</cp:revision>
  <dcterms:created xsi:type="dcterms:W3CDTF">2026-01-04T16:00:00Z</dcterms:created>
  <dcterms:modified xsi:type="dcterms:W3CDTF">2026-01-04T20:38:00Z</dcterms:modified>
</cp:coreProperties>
</file>