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COREY ALEJANDRO</w:t>
      </w:r>
      <w:r>
        <w:t xml:space="preserve"> </w:t>
      </w:r>
      <w:r>
        <w:t xml:space="preserve">AI Safety Systems Engineer | Agentic AI | Data Science | Instructional Systems Design</w:t>
      </w:r>
    </w:p>
    <w:p>
      <w:pPr>
        <w:pStyle w:val="Compact"/>
        <w:numPr>
          <w:ilvl w:val="0"/>
          <w:numId w:val="1001"/>
        </w:numPr>
      </w:pPr>
      <w:r>
        <w:t xml:space="preserve">336-1722 |</w:t>
      </w:r>
      <w:r>
        <w:t xml:space="preserve"> </w:t>
      </w:r>
      <w:hyperlink r:id="rId9">
        <w:r>
          <w:rPr>
            <w:rStyle w:val="Hyperlink"/>
          </w:rPr>
          <w:t xml:space="preserve">coreyalejandro@icloud.com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</w:p>
    <w:p>
      <w:r>
        <w:pict>
          <v:rect style="width:0;height:1.5pt" o:hralign="center" o:hrstd="t" o:hr="t"/>
        </w:pict>
      </w:r>
    </w:p>
    <w:bookmarkStart w:id="13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AI systems engineer operating under an</w:t>
      </w:r>
      <w:r>
        <w:t xml:space="preserve"> </w:t>
      </w:r>
      <w:r>
        <w:rPr>
          <w:b/>
          <w:bCs/>
        </w:rPr>
        <w:t xml:space="preserve">AI Safety-first architecture</w:t>
      </w:r>
      <w:r>
        <w:t xml:space="preserve">, building agentic systems that govern truth, behavior, and human outcomes. Designs production-capable systems across four safety domains—epistemic, human, cognitive, and empirical—using multi-agent orchestration, evaluation pipelines, and evidence-backed validation. Combines data science, instructional systems design, and full-stack engineering to ensure systems are not only functional, but</w:t>
      </w:r>
      <w:r>
        <w:t xml:space="preserve"> </w:t>
      </w:r>
      <w:r>
        <w:rPr>
          <w:b/>
          <w:bCs/>
        </w:rPr>
        <w:t xml:space="preserve">verifiable, interpretable, and safe in real-world use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37" w:name="projects-skills"/>
    <w:p>
      <w:pPr>
        <w:pStyle w:val="Heading2"/>
      </w:pPr>
      <w:r>
        <w:t xml:space="preserve">PROJECTS &amp; SKILLS</w:t>
      </w:r>
    </w:p>
    <w:bookmarkStart w:id="14" w:name="X42c4ee206696e93230aa22ce8ec6fbf71fbc9e4"/>
    <w:p>
      <w:pPr>
        <w:pStyle w:val="Heading3"/>
      </w:pPr>
      <w:r>
        <w:t xml:space="preserve">Sentinel OS + Safety Systems (Portfolio Platform)</w:t>
      </w:r>
    </w:p>
    <w:p>
      <w:pPr>
        <w:pStyle w:val="FirstParagraph"/>
      </w:pPr>
      <w:r>
        <w:t xml:space="preserve">Designed a unified AI safety architecture enforcing six invariants (evidence-first validation, traceability, fail-closed execution) across all systems. Implemented full-stack systems using</w:t>
      </w:r>
      <w:r>
        <w:t xml:space="preserve"> </w:t>
      </w:r>
      <w:r>
        <w:rPr>
          <w:b/>
          <w:bCs/>
        </w:rPr>
        <w:t xml:space="preserve">Python for agent orchestration and evaluation pipelines</w:t>
      </w:r>
      <w:r>
        <w:t xml:space="preserve">,</w:t>
      </w:r>
      <w:r>
        <w:t xml:space="preserve"> </w:t>
      </w:r>
      <w:r>
        <w:rPr>
          <w:b/>
          <w:bCs/>
        </w:rPr>
        <w:t xml:space="preserve">Next.js and TypeScript for interactive system interfaces</w:t>
      </w:r>
      <w:r>
        <w:t xml:space="preserve">, and</w:t>
      </w:r>
      <w:r>
        <w:t xml:space="preserve"> </w:t>
      </w:r>
      <w:r>
        <w:rPr>
          <w:b/>
          <w:bCs/>
        </w:rPr>
        <w:t xml:space="preserve">CI/CD integration for enforcement at deployment boundaries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2dd4757e5925c1b4f39153361f8d97f41e82bf5"/>
    <w:p>
      <w:pPr>
        <w:pStyle w:val="Heading3"/>
      </w:pPr>
      <w:r>
        <w:t xml:space="preserve">PROACTIVE — Epistemic Safety System (Production-Validated)</w:t>
      </w:r>
    </w:p>
    <w:p>
      <w:pPr>
        <w:pStyle w:val="FirstParagraph"/>
      </w:pPr>
      <w:r>
        <w:t xml:space="preserve">Built a constitutional AI safety agent that analyzes GitLab merge requests by extracting claims from code diffs and validating them against formal invariants using</w:t>
      </w:r>
      <w:r>
        <w:t xml:space="preserve"> </w:t>
      </w:r>
      <w:r>
        <w:rPr>
          <w:b/>
          <w:bCs/>
        </w:rPr>
        <w:t xml:space="preserve">Python-based parsing pipelines, LLM-assisted reasoning, and structured output validation</w:t>
      </w:r>
      <w:r>
        <w:t xml:space="preserve">. Integrated directly into CI/CD workflows to prevent hallucinated or unverifiable code from reaching production.</w:t>
      </w:r>
    </w:p>
    <w:p>
      <w:pPr>
        <w:pStyle w:val="BodyText"/>
      </w:pPr>
      <w:r>
        <w:t xml:space="preserve">Validated performance at</w:t>
      </w:r>
      <w:r>
        <w:t xml:space="preserve"> </w:t>
      </w:r>
      <w:r>
        <w:rPr>
          <w:b/>
          <w:bCs/>
        </w:rPr>
        <w:t xml:space="preserve">100% detection rate with 0% false positives (n=200 TruthfulQA)</w:t>
      </w:r>
      <w:r>
        <w:t xml:space="preserve"> </w:t>
      </w:r>
      <w:r>
        <w:t xml:space="preserve">through controlled evaluation pipelines and test harness design.</w:t>
      </w:r>
    </w:p>
    <w:p>
      <w:r>
        <w:pict>
          <v:rect style="width:0;height:1.5pt" o:hralign="center" o:hrstd="t" o:hr="t"/>
        </w:pict>
      </w:r>
    </w:p>
    <w:bookmarkEnd w:id="15"/>
    <w:bookmarkStart w:id="16" w:name="Xc3cd6dde36b709b03cc11fd8571cb67495ec5ba"/>
    <w:p>
      <w:pPr>
        <w:pStyle w:val="Heading3"/>
      </w:pPr>
      <w:r>
        <w:t xml:space="preserve">ConsentChain — Empirical Safety System (Governance + Evidence)</w:t>
      </w:r>
    </w:p>
    <w:p>
      <w:pPr>
        <w:pStyle w:val="FirstParagraph"/>
      </w:pPr>
      <w:r>
        <w:t xml:space="preserve">Engineered an agent governance system using</w:t>
      </w:r>
      <w:r>
        <w:t xml:space="preserve"> </w:t>
      </w:r>
      <w:r>
        <w:rPr>
          <w:b/>
          <w:bCs/>
        </w:rPr>
        <w:t xml:space="preserve">Next.js, TypeScript, and Prisma-backed APIs</w:t>
      </w:r>
      <w:r>
        <w:t xml:space="preserve"> </w:t>
      </w:r>
      <w:r>
        <w:t xml:space="preserve">to enforce verifiable consent for all AI actions. Designed a full execution pipeline (validation → policy enforcement → revocation → execution → ledger logging) ensuring every system action is cryptographically recorded and auditable.</w:t>
      </w:r>
    </w:p>
    <w:p>
      <w:r>
        <w:pict>
          <v:rect style="width:0;height:1.5pt" o:hralign="center" o:hrstd="t" o:hr="t"/>
        </w:pict>
      </w:r>
    </w:p>
    <w:bookmarkEnd w:id="16"/>
    <w:bookmarkStart w:id="17" w:name="X0bc9b79eec2c0df765d3dbd19cc2df04f48ae2c"/>
    <w:p>
      <w:pPr>
        <w:pStyle w:val="Heading3"/>
      </w:pPr>
      <w:r>
        <w:t xml:space="preserve">UICare System — Human Safety (Behavioral Intervention)</w:t>
      </w:r>
    </w:p>
    <w:p>
      <w:pPr>
        <w:pStyle w:val="FirstParagraph"/>
      </w:pPr>
      <w:r>
        <w:t xml:space="preserve">Developed a dual-agent system using</w:t>
      </w:r>
      <w:r>
        <w:t xml:space="preserve"> </w:t>
      </w:r>
      <w:r>
        <w:rPr>
          <w:b/>
          <w:bCs/>
        </w:rPr>
        <w:t xml:space="preserve">Node.js services and LLM-based reasoning</w:t>
      </w:r>
      <w:r>
        <w:t xml:space="preserve"> </w:t>
      </w:r>
      <w:r>
        <w:t xml:space="preserve">to detect and interrupt repetitive developer behavior loops. Implemented monitoring logic that tracks interaction patterns and triggers a rescue agent that provides structured, step-by-step corrective guidance.</w:t>
      </w:r>
    </w:p>
    <w:p>
      <w:r>
        <w:pict>
          <v:rect style="width:0;height:1.5pt" o:hralign="center" o:hrstd="t" o:hr="t"/>
        </w:pict>
      </w:r>
    </w:p>
    <w:bookmarkEnd w:id="17"/>
    <w:bookmarkStart w:id="18" w:name="X1fbc8f7bed758949a0af9fb315f0c3754fa5852"/>
    <w:p>
      <w:pPr>
        <w:pStyle w:val="Heading3"/>
      </w:pPr>
      <w:r>
        <w:t xml:space="preserve">Instructional Integrity UI — Cognitive Safety (Learning Systems)</w:t>
      </w:r>
    </w:p>
    <w:p>
      <w:pPr>
        <w:pStyle w:val="FirstParagraph"/>
      </w:pPr>
      <w:r>
        <w:t xml:space="preserve">Built an evaluation interface using</w:t>
      </w:r>
      <w:r>
        <w:t xml:space="preserve"> </w:t>
      </w:r>
      <w:r>
        <w:rPr>
          <w:b/>
          <w:bCs/>
        </w:rPr>
        <w:t xml:space="preserve">Next.js, React, and TypeScript</w:t>
      </w:r>
      <w:r>
        <w:t xml:space="preserve"> </w:t>
      </w:r>
      <w:r>
        <w:t xml:space="preserve">that applies rubric-based scoring to instructional systems. Designed structured workflows that guide users from conceptual understanding to validated outputs, ensuring correct mental model formation and preventing false understanding.</w:t>
      </w:r>
    </w:p>
    <w:p>
      <w:r>
        <w:pict>
          <v:rect style="width:0;height:1.5pt" o:hralign="center" o:hrstd="t" o:hr="t"/>
        </w:pict>
      </w:r>
    </w:p>
    <w:bookmarkEnd w:id="18"/>
    <w:bookmarkStart w:id="19" w:name="Xb4c7a37fad02d67714394009a6056090594cc07"/>
    <w:p>
      <w:pPr>
        <w:pStyle w:val="Heading3"/>
      </w:pPr>
      <w:r>
        <w:t xml:space="preserve">Memora + Multi-Agent Systems (Agent Infrastructure)</w:t>
      </w:r>
    </w:p>
    <w:p>
      <w:pPr>
        <w:pStyle w:val="FirstParagraph"/>
      </w:pPr>
      <w:r>
        <w:t xml:space="preserve">Designed supporting systems for agent memory and reasoning, combining</w:t>
      </w:r>
      <w:r>
        <w:t xml:space="preserve"> </w:t>
      </w:r>
      <w:r>
        <w:rPr>
          <w:b/>
          <w:bCs/>
        </w:rPr>
        <w:t xml:space="preserve">vector search (Qdrant) with graph-based relationships (Neo4j)</w:t>
      </w:r>
      <w:r>
        <w:t xml:space="preserve"> </w:t>
      </w:r>
      <w:r>
        <w:t xml:space="preserve">to enable persistent contextual recall, and implementing multi-agent debate systems using</w:t>
      </w:r>
      <w:r>
        <w:t xml:space="preserve"> </w:t>
      </w:r>
      <w:r>
        <w:rPr>
          <w:b/>
          <w:bCs/>
        </w:rPr>
        <w:t xml:space="preserve">Python-based orchestration and configurable evaluation pipelines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1a55339bf880a5e4cb1bd0db674e256d114fe66"/>
    <w:p>
      <w:pPr>
        <w:pStyle w:val="Heading3"/>
      </w:pPr>
      <w:r>
        <w:t xml:space="preserve">AI Safety Infrastructure Engineer · Creator of SentinelOS</w:t>
      </w:r>
    </w:p>
    <w:p>
      <w:pPr>
        <w:pStyle w:val="FirstParagraph"/>
      </w:pPr>
      <w:r>
        <w:rPr>
          <w:b/>
          <w:bCs/>
        </w:rPr>
        <w:t xml:space="preserve">Self-employed Freelancer</w:t>
      </w:r>
      <w:r>
        <w:t xml:space="preserve"> </w:t>
      </w:r>
      <w:r>
        <w:t xml:space="preserve">| March 2026 – Present</w:t>
      </w:r>
    </w:p>
    <w:p>
      <w:pPr>
        <w:pStyle w:val="BodyText"/>
      </w:pPr>
      <w:r>
        <w:t xml:space="preserve">Performing high-volume, expert-level</w:t>
      </w:r>
      <w:r>
        <w:t xml:space="preserve"> </w:t>
      </w:r>
      <w:r>
        <w:rPr>
          <w:b/>
          <w:bCs/>
        </w:rPr>
        <w:t xml:space="preserve">multimodal annotation</w:t>
      </w:r>
      <w:r>
        <w:t xml:space="preserve"> </w:t>
      </w:r>
      <w:r>
        <w:t xml:space="preserve">across text, image, code, and conversational AI modalities for frontier model training. Evaluating and ranking AI-generated responses using structured rubrics for accuracy, relevance, safety, and helpfulness (RLHF/RLAIF). Writing, editing, and refining complex prompts across domains including education, creative writing, technical documentation, and code generation. Tracking annotation throughput, quality scores, and task metadata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dashboards with pivot tables, conditional formatting, and VLOOKUP/QUERY formulas for personal performance analytics. Applying</w:t>
      </w:r>
      <w:r>
        <w:t xml:space="preserve"> </w:t>
      </w:r>
      <w:r>
        <w:rPr>
          <w:b/>
          <w:bCs/>
        </w:rPr>
        <w:t xml:space="preserve">instructional analysis</w:t>
      </w:r>
      <w:r>
        <w:t xml:space="preserve">,</w:t>
      </w:r>
      <w:r>
        <w:t xml:space="preserve"> </w:t>
      </w:r>
      <w:r>
        <w:rPr>
          <w:b/>
          <w:bCs/>
        </w:rPr>
        <w:t xml:space="preserve">empathy mapping</w:t>
      </w:r>
      <w:r>
        <w:t xml:space="preserve">, and</w:t>
      </w:r>
      <w:r>
        <w:t xml:space="preserve"> </w:t>
      </w:r>
      <w:r>
        <w:rPr>
          <w:b/>
          <w:bCs/>
        </w:rPr>
        <w:t xml:space="preserve">design thinking</w:t>
      </w:r>
      <w:r>
        <w:t xml:space="preserve"> </w:t>
      </w:r>
      <w:r>
        <w:t xml:space="preserve">to assess AI output quality from an end-user perspective. Flagging unsafe, biased, or hallucinated content and providing detailed written rationales for quality decisions. Contributing to model improvement through systematic</w:t>
      </w:r>
      <w:r>
        <w:t xml:space="preserve"> </w:t>
      </w:r>
      <w:r>
        <w:rPr>
          <w:b/>
          <w:bCs/>
        </w:rPr>
        <w:t xml:space="preserve">data analysis</w:t>
      </w:r>
      <w:r>
        <w:t xml:space="preserve">, annotation consistency, and adherence to evolving rubric guidelines.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Multimodal Annotation, Google Sheets, Data Analysis, Prompt Engineering, RLHF/RLAIF, Rubric-Based Evaluation, Empathy Mapping, Design Thinking, Instructional Analysis, Content Moderation, Quality Assurance</w:t>
      </w:r>
    </w:p>
    <w:p>
      <w:r>
        <w:pict>
          <v:rect style="width:0;height:1.5pt" o:hralign="center" o:hrstd="t" o:hr="t"/>
        </w:pict>
      </w:r>
    </w:p>
    <w:bookmarkEnd w:id="20"/>
    <w:bookmarkStart w:id="22" w:name="X8683cd621a7c0b1705c6e3767068fe872f5135d"/>
    <w:p>
      <w:pPr>
        <w:pStyle w:val="Heading3"/>
      </w:pPr>
      <w:r>
        <w:t xml:space="preserve">PROACTIVE Agent + SentinelOS: Four-Domain AI Safety Operating Layer</w:t>
      </w:r>
    </w:p>
    <w:p>
      <w:pPr>
        <w:pStyle w:val="FirstParagraph"/>
      </w:pPr>
      <w:r>
        <w:rPr>
          <w:i/>
          <w:iCs/>
        </w:rPr>
        <w:t xml:space="preserve">February 2026 – Present</w:t>
      </w:r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 Repo</w:t>
        </w:r>
      </w:hyperlink>
    </w:p>
    <w:p>
      <w:pPr>
        <w:pStyle w:val="BodyText"/>
      </w:pPr>
      <w:r>
        <w:t xml:space="preserve">Designed and built</w:t>
      </w:r>
      <w:r>
        <w:t xml:space="preserve"> </w:t>
      </w:r>
      <w:r>
        <w:rPr>
          <w:b/>
          <w:bCs/>
        </w:rPr>
        <w:t xml:space="preserve">PROACTIVE Agent</w:t>
      </w:r>
      <w:r>
        <w:t xml:space="preserve"> </w:t>
      </w:r>
      <w:r>
        <w:t xml:space="preserve">as the constitutional governance layer inside</w:t>
      </w:r>
      <w:r>
        <w:t xml:space="preserve"> </w:t>
      </w:r>
      <w:r>
        <w:rPr>
          <w:b/>
          <w:bCs/>
        </w:rPr>
        <w:t xml:space="preserve">SentinelOS</w:t>
      </w:r>
      <w:r>
        <w:t xml:space="preserve">, an AI Safety Operating Layer structured across four safety domains:</w:t>
      </w:r>
      <w:r>
        <w:t xml:space="preserve"> </w:t>
      </w:r>
      <w:r>
        <w:rPr>
          <w:b/>
          <w:bCs/>
        </w:rPr>
        <w:t xml:space="preserve">Epistemic Safety</w:t>
      </w:r>
      <w:r>
        <w:t xml:space="preserve"> </w:t>
      </w:r>
      <w:r>
        <w:t xml:space="preserve">(preventing unsupported claims and hallucinated outputs),</w:t>
      </w:r>
      <w:r>
        <w:t xml:space="preserve"> </w:t>
      </w:r>
      <w:r>
        <w:rPr>
          <w:b/>
          <w:bCs/>
        </w:rPr>
        <w:t xml:space="preserve">Human Safety</w:t>
      </w:r>
      <w:r>
        <w:t xml:space="preserve"> </w:t>
      </w:r>
      <w:r>
        <w:t xml:space="preserve">(preventing systems from dis-enabling people),</w:t>
      </w:r>
      <w:r>
        <w:t xml:space="preserve"> </w:t>
      </w:r>
      <w:r>
        <w:rPr>
          <w:b/>
          <w:bCs/>
        </w:rPr>
        <w:t xml:space="preserve">Cognitive Safety</w:t>
      </w:r>
      <w:r>
        <w:t xml:space="preserve"> </w:t>
      </w:r>
      <w:r>
        <w:t xml:space="preserve">(preventing misunderstanding and flawed mental models), and</w:t>
      </w:r>
      <w:r>
        <w:t xml:space="preserve"> </w:t>
      </w:r>
      <w:r>
        <w:rPr>
          <w:b/>
          <w:bCs/>
        </w:rPr>
        <w:t xml:space="preserve">Empirical Safety</w:t>
      </w:r>
      <w:r>
        <w:t xml:space="preserve"> </w:t>
      </w:r>
      <w:r>
        <w:t xml:space="preserve">(proving safety through measurable, auditable evidence chains). Integrated safety checks directly into delivery workflows so critical claims are evidence-backed, high-risk failures are intercepted early, and system decisions remain reviewable and traceable over time. Maintained architecture notes, implementation checkpoints, and governance logs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for transparent tracking across workstreams.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Constitutional AI, AI Safety &amp; Governance, Epistemic Safety, Human Safety, Cognitive Safety, Empirical Safety, Systems Thinking, Prompt Engineering, Google Sheets, Project Documentation</w:t>
      </w:r>
    </w:p>
    <w:p>
      <w:r>
        <w:pict>
          <v:rect style="width:0;height:1.5pt" o:hralign="center" o:hrstd="t" o:hr="t"/>
        </w:pict>
      </w:r>
    </w:p>
    <w:bookmarkEnd w:id="22"/>
    <w:bookmarkStart w:id="24" w:name="X6325104474922b645ce4052c6fab1f33d6502c0"/>
    <w:p>
      <w:pPr>
        <w:pStyle w:val="Heading3"/>
      </w:pPr>
      <w:r>
        <w:t xml:space="preserve">Zero-Shot OS (with UPOS7VS Core): Governance &amp; Build Operating System</w:t>
      </w:r>
    </w:p>
    <w:p>
      <w:pPr>
        <w:pStyle w:val="FirstParagraph"/>
      </w:pPr>
      <w:r>
        <w:rPr>
          <w:i/>
          <w:iCs/>
        </w:rPr>
        <w:t xml:space="preserve">Oct 2025 – Present</w:t>
      </w:r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GitHub Repo</w:t>
        </w:r>
      </w:hyperlink>
    </w:p>
    <w:p>
      <w:pPr>
        <w:pStyle w:val="BodyText"/>
      </w:pPr>
      <w:r>
        <w:t xml:space="preserve">Engineered a local-first, privacy-focused prompt orchestration and SDLC governance OS for multi-model AI development. Architected a</w:t>
      </w:r>
      <w:r>
        <w:t xml:space="preserve"> </w:t>
      </w:r>
      <w:r>
        <w:t xml:space="preserve">“System of Systems”</w:t>
      </w:r>
      <w:r>
        <w:t xml:space="preserve"> </w:t>
      </w:r>
      <w:r>
        <w:t xml:space="preserve">including UPOS7VS Core (semantic mode routing across OpenAI/Anthropic/Ollama) and the Zero-Shot Brain (a deterministic, folder-tree single source of truth for reusable components). Optimized</w:t>
      </w:r>
      <w:r>
        <w:t xml:space="preserve"> </w:t>
      </w:r>
      <w:r>
        <w:rPr>
          <w:b/>
          <w:bCs/>
        </w:rPr>
        <w:t xml:space="preserve">multimodal annotation</w:t>
      </w:r>
      <w:r>
        <w:t xml:space="preserve"> </w:t>
      </w:r>
      <w:r>
        <w:t xml:space="preserve">workflows and integrated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for real-time artifact tracking and governance data synchronization.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Multimodal Annotation, Google Sheets, Systems Thinking, Information Architecture, Agile, Multi-Agent Orchestration, Prompt Engineering</w:t>
      </w:r>
    </w:p>
    <w:p>
      <w:r>
        <w:pict>
          <v:rect style="width:0;height:1.5pt" o:hralign="center" o:hrstd="t" o:hr="t"/>
        </w:pict>
      </w:r>
    </w:p>
    <w:bookmarkEnd w:id="24"/>
    <w:bookmarkStart w:id="25" w:name="X87966d0e6cc85694e1d8959276da392285cf326"/>
    <w:p>
      <w:pPr>
        <w:pStyle w:val="Heading3"/>
      </w:pPr>
      <w:r>
        <w:t xml:space="preserve">MADMall: Virtual Luxury Mall &amp; Teaching Clinic for Graves’ Disease</w:t>
      </w:r>
    </w:p>
    <w:p>
      <w:pPr>
        <w:pStyle w:val="FirstParagraph"/>
      </w:pPr>
      <w:r>
        <w:t xml:space="preserve">Jul 2025 – Oct 2025</w:t>
      </w:r>
    </w:p>
    <w:p>
      <w:pPr>
        <w:pStyle w:val="BodyText"/>
      </w:pPr>
      <w:r>
        <w:t xml:space="preserve">Designed a non-medical, therapeutic sanctuary providing data science and AI/ML solutions for Black women living with Graves’ disease. Developed the</w:t>
      </w:r>
      <w:r>
        <w:t xml:space="preserve"> </w:t>
      </w:r>
      <w:r>
        <w:t xml:space="preserve">“Titan Data Engine”</w:t>
      </w:r>
      <w:r>
        <w:t xml:space="preserve"> </w:t>
      </w:r>
      <w:r>
        <w:t xml:space="preserve">using contextual bandits and rule-based systems to provide predictive engagement signals and publishable Models of Care. Implemented with Amazon Cloudscape UI for architectural calm and dignity. Managed all research data, user-testing logs, and engagement metrics through structured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workbooks.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Data Analysis, User Research, Empathy Mapping, Customer Journey Mapping, Personas, Google Sheets, Design Thinking, Usability Testing, React/Next.js, Outcomes Design</w:t>
      </w:r>
    </w:p>
    <w:p>
      <w:r>
        <w:pict>
          <v:rect style="width:0;height:1.5pt" o:hralign="center" o:hrstd="t" o:hr="t"/>
        </w:pict>
      </w:r>
    </w:p>
    <w:bookmarkEnd w:id="25"/>
    <w:bookmarkStart w:id="26" w:name="X292f205b36221615c53bbfa0a47cdfeee69a578"/>
    <w:p>
      <w:pPr>
        <w:pStyle w:val="Heading3"/>
      </w:pPr>
      <w:r>
        <w:t xml:space="preserve">UICare (HUI): Personal Surveillance System for Neurodiversity</w:t>
      </w:r>
    </w:p>
    <w:p>
      <w:pPr>
        <w:pStyle w:val="FirstParagraph"/>
      </w:pPr>
      <w:r>
        <w:t xml:space="preserve">May 2025 – Aug 2025</w:t>
      </w:r>
    </w:p>
    <w:p>
      <w:pPr>
        <w:pStyle w:val="BodyText"/>
      </w:pPr>
      <w:r>
        <w:t xml:space="preserve">Built a fail-safe personal surveillance PWA designed to protect individuals with bipolar and schizophrenic conditions from high-stakes professional errors during manic stages. Focused on high-reliability state management and secure surveillance loops. Applied</w:t>
      </w:r>
      <w:r>
        <w:t xml:space="preserve"> </w:t>
      </w:r>
      <w:r>
        <w:rPr>
          <w:b/>
          <w:bCs/>
        </w:rPr>
        <w:t xml:space="preserve">user research</w:t>
      </w:r>
      <w:r>
        <w:t xml:space="preserve"> </w:t>
      </w:r>
      <w:r>
        <w:t xml:space="preserve">and neurodivergent-first (</w:t>
      </w:r>
      <w:r>
        <w:t xml:space="preserve">“Petris”</w:t>
      </w:r>
      <w:r>
        <w:t xml:space="preserve">) design methodology to ensure accessibility and safety.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Progressive Web App Development, User Research, Accessibility/ADA, Usability Testing, Design Thinking, Empathy Mapping</w:t>
      </w:r>
    </w:p>
    <w:p>
      <w:r>
        <w:pict>
          <v:rect style="width:0;height:1.5pt" o:hralign="center" o:hrstd="t" o:hr="t"/>
        </w:pict>
      </w:r>
    </w:p>
    <w:bookmarkEnd w:id="26"/>
    <w:bookmarkStart w:id="28" w:name="X44c9cce93664d9e93044df054b25fba8e7bc670"/>
    <w:p>
      <w:pPr>
        <w:pStyle w:val="Heading3"/>
      </w:pPr>
      <w:r>
        <w:t xml:space="preserve">Clarity AI: Enterprise-Grade AI Fine-Tuning Platform</w:t>
      </w:r>
    </w:p>
    <w:p>
      <w:pPr>
        <w:pStyle w:val="FirstParagraph"/>
      </w:pPr>
      <w:r>
        <w:rPr>
          <w:i/>
          <w:iCs/>
        </w:rPr>
        <w:t xml:space="preserve">Mar 2025 – Jun 2025</w:t>
      </w:r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GitHub Repo</w:t>
        </w:r>
      </w:hyperlink>
    </w:p>
    <w:p>
      <w:pPr>
        <w:pStyle w:val="BodyText"/>
      </w:pPr>
      <w:r>
        <w:t xml:space="preserve">Democratized high-quality LLM fine-tuning by replacing</w:t>
      </w:r>
      <w:r>
        <w:t xml:space="preserve"> </w:t>
      </w:r>
      <w:r>
        <w:t xml:space="preserve">“black-box”</w:t>
      </w:r>
      <w:r>
        <w:t xml:space="preserve"> </w:t>
      </w:r>
      <w:r>
        <w:t xml:space="preserve">reward functions with</w:t>
      </w:r>
      <w:r>
        <w:t xml:space="preserve"> </w:t>
      </w:r>
      <w:r>
        <w:t xml:space="preserve">“Teacher-Style”</w:t>
      </w:r>
      <w:r>
        <w:t xml:space="preserve"> </w:t>
      </w:r>
      <w:r>
        <w:t xml:space="preserve">rubrics leveraging autism education principles for model alignment. Engineered a Teaching-Based Multi-Skill Framework using Axolotl, DSPy, and CoT-Self-Instruct to prevent catastrophic forgetting. Built an advanced</w:t>
      </w:r>
      <w:r>
        <w:t xml:space="preserve"> </w:t>
      </w:r>
      <w:r>
        <w:rPr>
          <w:b/>
          <w:bCs/>
        </w:rPr>
        <w:t xml:space="preserve">rubric-based evaluation</w:t>
      </w:r>
      <w:r>
        <w:t xml:space="preserve"> </w:t>
      </w:r>
      <w:r>
        <w:t xml:space="preserve">system assessing clinical accuracy and WCAG accessibility. Accelerated development cycles by 109× and reduced fine-tuning costs by 326×. Tracked all experimental parameters and results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LLM Fine-Tuning, Rubric-Based Evaluation, Instructional Analysis, Data Analysis, Google Sheets, Python, Storyboarding, Outcomes Design, Accessibility/WCAG</w:t>
      </w:r>
    </w:p>
    <w:p>
      <w:r>
        <w:pict>
          <v:rect style="width:0;height:1.5pt" o:hralign="center" o:hrstd="t" o:hr="t"/>
        </w:pict>
      </w:r>
    </w:p>
    <w:bookmarkEnd w:id="28"/>
    <w:bookmarkStart w:id="30" w:name="X30b511a5b4add1d912ce76dd960545729b10242"/>
    <w:p>
      <w:pPr>
        <w:pStyle w:val="Heading3"/>
      </w:pPr>
      <w:r>
        <w:t xml:space="preserve">Frostbyte ETL: Enterprise Law &amp; Infrastructure Pipeline</w:t>
      </w:r>
    </w:p>
    <w:p>
      <w:pPr>
        <w:pStyle w:val="FirstParagraph"/>
      </w:pPr>
      <w:r>
        <w:rPr>
          <w:i/>
          <w:iCs/>
        </w:rPr>
        <w:t xml:space="preserve">Jan 2025 – Mar 2025</w:t>
      </w:r>
      <w:r>
        <w:t xml:space="preserve"> </w:t>
      </w:r>
      <w:r>
        <w:t xml:space="preserve">|</w:t>
      </w:r>
      <w:r>
        <w:t xml:space="preserve"> </w:t>
      </w:r>
      <w:hyperlink r:id="rId29">
        <w:r>
          <w:rPr>
            <w:rStyle w:val="Hyperlink"/>
          </w:rPr>
          <w:t xml:space="preserve">GitHub Repo</w:t>
        </w:r>
      </w:hyperlink>
    </w:p>
    <w:p>
      <w:pPr>
        <w:pStyle w:val="BodyText"/>
      </w:pPr>
      <w:r>
        <w:t xml:space="preserve">Constructed entirely through a customized zero-shot framework heuristic treating the build phase like a compiler phase with multi-turn verbalized sampling simulating a novice client. Applied a</w:t>
      </w:r>
      <w:r>
        <w:t xml:space="preserve"> </w:t>
      </w:r>
      <w:r>
        <w:t xml:space="preserve">“blind-user’s heuristic”</w:t>
      </w:r>
      <w:r>
        <w:t xml:space="preserve"> </w:t>
      </w:r>
      <w:r>
        <w:t xml:space="preserve">placing non-visual users as the default to enforce strict separation of concerns and data-sovereign security. Enterprise-grade asynchronous Python pipeline using jsonschema (Draft-07) for multi-tenant metadata security.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Python, Data Engineering/ETL, Information Architecture, Systems Thinking, Accessibility, Project Management</w:t>
      </w:r>
    </w:p>
    <w:p>
      <w:r>
        <w:pict>
          <v:rect style="width:0;height:1.5pt" o:hralign="center" o:hrstd="t" o:hr="t"/>
        </w:pict>
      </w:r>
    </w:p>
    <w:bookmarkEnd w:id="30"/>
    <w:bookmarkStart w:id="31" w:name="oc-global-equity-driven-online-college"/>
    <w:p>
      <w:pPr>
        <w:pStyle w:val="Heading3"/>
      </w:pPr>
      <w:r>
        <w:t xml:space="preserve">OC Global — Equity-Driven Online College</w:t>
      </w:r>
    </w:p>
    <w:p>
      <w:pPr>
        <w:pStyle w:val="FirstParagraph"/>
      </w:pPr>
      <w:r>
        <w:rPr>
          <w:b/>
          <w:bCs/>
        </w:rPr>
        <w:t xml:space="preserve">Odessa College</w:t>
      </w:r>
      <w:r>
        <w:t xml:space="preserve"> </w:t>
      </w:r>
      <w:r>
        <w:t xml:space="preserve">| Aug 2008 – May 2012</w:t>
      </w:r>
    </w:p>
    <w:p>
      <w:pPr>
        <w:pStyle w:val="BodyText"/>
      </w:pPr>
      <w:r>
        <w:t xml:space="preserve">Founded a fully online, student-centered college-within-a-college serving 5,000+ nontraditional learners annually. Conducted comprehensive</w:t>
      </w:r>
      <w:r>
        <w:t xml:space="preserve"> </w:t>
      </w:r>
      <w:r>
        <w:rPr>
          <w:b/>
          <w:bCs/>
        </w:rPr>
        <w:t xml:space="preserve">needs assessments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 analysis</w:t>
      </w:r>
      <w:r>
        <w:t xml:space="preserve"> </w:t>
      </w:r>
      <w:r>
        <w:t xml:space="preserve">to identify underserved populations. Applied</w:t>
      </w:r>
      <w:r>
        <w:t xml:space="preserve"> </w:t>
      </w:r>
      <w:r>
        <w:rPr>
          <w:b/>
          <w:bCs/>
        </w:rPr>
        <w:t xml:space="preserve">design thinking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systems thinking</w:t>
      </w:r>
      <w:r>
        <w:t xml:space="preserve"> </w:t>
      </w:r>
      <w:r>
        <w:t xml:space="preserve">to restructure 16-week curricula into accelerated 8-week and 4-week</w:t>
      </w:r>
      <w:r>
        <w:t xml:space="preserve"> </w:t>
      </w:r>
      <w:r>
        <w:rPr>
          <w:b/>
          <w:bCs/>
        </w:rPr>
        <w:t xml:space="preserve">course designs</w:t>
      </w:r>
      <w:r>
        <w:t xml:space="preserve">. Managed the full project lifecycle using</w:t>
      </w:r>
      <w:r>
        <w:t xml:space="preserve"> </w:t>
      </w:r>
      <w:r>
        <w:rPr>
          <w:b/>
          <w:bCs/>
        </w:rPr>
        <w:t xml:space="preserve">agile</w:t>
      </w:r>
      <w:r>
        <w:t xml:space="preserve"> </w:t>
      </w:r>
      <w:r>
        <w:t xml:space="preserve">workflows—from</w:t>
      </w:r>
      <w:r>
        <w:t xml:space="preserve"> </w:t>
      </w:r>
      <w:r>
        <w:rPr>
          <w:b/>
          <w:bCs/>
        </w:rPr>
        <w:t xml:space="preserve">instructional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storyboarding</w:t>
      </w:r>
      <w:r>
        <w:t xml:space="preserve"> </w:t>
      </w:r>
      <w:r>
        <w:t xml:space="preserve">through deployment in</w:t>
      </w:r>
      <w:r>
        <w:t xml:space="preserve"> </w:t>
      </w:r>
      <w:r>
        <w:rPr>
          <w:b/>
          <w:bCs/>
        </w:rPr>
        <w:t xml:space="preserve">Blackboard</w:t>
      </w:r>
      <w:r>
        <w:t xml:space="preserve">. Executed</w:t>
      </w:r>
      <w:r>
        <w:t xml:space="preserve"> </w:t>
      </w:r>
      <w:r>
        <w:rPr>
          <w:b/>
          <w:bCs/>
        </w:rPr>
        <w:t xml:space="preserve">ADA/504 accessibility audits</w:t>
      </w:r>
      <w:r>
        <w:t xml:space="preserve"> </w:t>
      </w:r>
      <w:r>
        <w:t xml:space="preserve">and piloted assistive-technology integrations (ReadSpeaker). Directed marketing, PR, and social-media strategy. Tracked enrollment data, program metrics, and accreditation milestones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and institutional dashboards.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Needs Assessment, Data Analysis, Design Thinking, Systems Thinking, Course Design, Curriculum Design, Agile, Storyboarding, Blackboard/LMS Administration, Accessibility/ADA, Google Sheets, Project Management, Marketing/PR</w:t>
      </w:r>
    </w:p>
    <w:p>
      <w:r>
        <w:pict>
          <v:rect style="width:0;height:1.5pt" o:hralign="center" o:hrstd="t" o:hr="t"/>
        </w:pict>
      </w:r>
    </w:p>
    <w:bookmarkEnd w:id="31"/>
    <w:bookmarkStart w:id="32" w:name="online-program-expansion"/>
    <w:p>
      <w:pPr>
        <w:pStyle w:val="Heading3"/>
      </w:pPr>
      <w:r>
        <w:t xml:space="preserve">Online Program Expansion</w:t>
      </w:r>
    </w:p>
    <w:p>
      <w:pPr>
        <w:pStyle w:val="FirstParagraph"/>
      </w:pPr>
      <w:r>
        <w:rPr>
          <w:b/>
          <w:bCs/>
        </w:rPr>
        <w:t xml:space="preserve">Our Lady of the Lake University</w:t>
      </w:r>
      <w:r>
        <w:t xml:space="preserve"> </w:t>
      </w:r>
      <w:r>
        <w:t xml:space="preserve">| May 2012 – Jul 2015</w:t>
      </w:r>
    </w:p>
    <w:p>
      <w:pPr>
        <w:pStyle w:val="BodyText"/>
      </w:pPr>
      <w:r>
        <w:t xml:space="preserve">Directed the rapid scaling of 15+ graduate, professional, and continuing-education online programs, growing enrollments 40% in two years. Authored a 5-year strategic plan rooted in market research,</w:t>
      </w:r>
      <w:r>
        <w:t xml:space="preserve"> </w:t>
      </w:r>
      <w:r>
        <w:rPr>
          <w:b/>
          <w:bCs/>
        </w:rPr>
        <w:t xml:space="preserve">instructional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outcomes design</w:t>
      </w:r>
      <w:r>
        <w:t xml:space="preserve">. Partnered with faculty to redesign curricula for online delivery in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Moodle</w:t>
      </w:r>
      <w:r>
        <w:t xml:space="preserve">, embedding equity-centered pedagogy throughout. Facilitated faculty development in</w:t>
      </w:r>
      <w:r>
        <w:t xml:space="preserve"> </w:t>
      </w:r>
      <w:r>
        <w:rPr>
          <w:b/>
          <w:bCs/>
        </w:rPr>
        <w:t xml:space="preserve">rapid prototyping</w:t>
      </w:r>
      <w:r>
        <w:t xml:space="preserve">,</w:t>
      </w:r>
      <w:r>
        <w:t xml:space="preserve"> </w:t>
      </w:r>
      <w:r>
        <w:rPr>
          <w:b/>
          <w:bCs/>
        </w:rPr>
        <w:t xml:space="preserve">storyboarding</w:t>
      </w:r>
      <w:r>
        <w:t xml:space="preserve">, and</w:t>
      </w:r>
      <w:r>
        <w:t xml:space="preserve"> </w:t>
      </w:r>
      <w:r>
        <w:rPr>
          <w:b/>
          <w:bCs/>
        </w:rPr>
        <w:t xml:space="preserve">LMS administration</w:t>
      </w:r>
      <w:r>
        <w:t xml:space="preserve">. Conducted</w:t>
      </w:r>
      <w:r>
        <w:t xml:space="preserve"> </w:t>
      </w:r>
      <w:r>
        <w:rPr>
          <w:b/>
          <w:bCs/>
        </w:rPr>
        <w:t xml:space="preserve">user research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usability testing</w:t>
      </w:r>
      <w:r>
        <w:t xml:space="preserve"> </w:t>
      </w:r>
      <w:r>
        <w:t xml:space="preserve">of digital platforms. Co-authored re-accreditation narratives and served as lead researcher on an EdD proposal. Performed</w:t>
      </w:r>
      <w:r>
        <w:t xml:space="preserve"> </w:t>
      </w:r>
      <w:r>
        <w:rPr>
          <w:b/>
          <w:bCs/>
        </w:rPr>
        <w:t xml:space="preserve">ADA/504 accessibility audits</w:t>
      </w:r>
      <w:r>
        <w:t xml:space="preserve">. Maintained all program data, enrollment analytics, and strategic-plan milestones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Instructional Analysis, Outcomes Design, Curriculum Design, Canvas, Moodle, LMS Administration, Rapid Prototyping, Storyboarding, User Research, Usability Testing, Accessibility/ADA, Google Sheets, Project Management, Data Analysis</w:t>
      </w:r>
    </w:p>
    <w:p>
      <w:r>
        <w:pict>
          <v:rect style="width:0;height:1.5pt" o:hralign="center" o:hrstd="t" o:hr="t"/>
        </w:pict>
      </w:r>
    </w:p>
    <w:bookmarkEnd w:id="32"/>
    <w:bookmarkStart w:id="33" w:name="X718b57936880932ac3b4c617f4bc424a16665df"/>
    <w:p>
      <w:pPr>
        <w:pStyle w:val="Heading3"/>
      </w:pPr>
      <w:r>
        <w:t xml:space="preserve">National Training &amp; Community Engagement Program</w:t>
      </w:r>
    </w:p>
    <w:p>
      <w:pPr>
        <w:pStyle w:val="FirstParagraph"/>
      </w:pPr>
      <w:r>
        <w:rPr>
          <w:b/>
          <w:bCs/>
        </w:rPr>
        <w:t xml:space="preserve">Snooze, An AM Eatery</w:t>
      </w:r>
      <w:r>
        <w:t xml:space="preserve"> </w:t>
      </w:r>
      <w:r>
        <w:t xml:space="preserve">| Jan 2018 – Dec 2021</w:t>
      </w:r>
    </w:p>
    <w:p>
      <w:pPr>
        <w:pStyle w:val="BodyText"/>
      </w:pPr>
      <w:r>
        <w:t xml:space="preserve">Designed and delivered national onboarding and training programs for a multi-location restaurant brand. Created the</w:t>
      </w:r>
      <w:r>
        <w:t xml:space="preserve"> </w:t>
      </w:r>
      <w:r>
        <w:t xml:space="preserve">“Aquatech Olympics”</w:t>
      </w:r>
      <w:r>
        <w:t xml:space="preserve">—a gamified, ML-powered analysis system that increased worker retention and reduced service errors and waste by 58% in 3 months. Applied</w:t>
      </w:r>
      <w:r>
        <w:t xml:space="preserve"> </w:t>
      </w:r>
      <w:r>
        <w:rPr>
          <w:b/>
          <w:bCs/>
        </w:rPr>
        <w:t xml:space="preserve">empathy mapping</w:t>
      </w:r>
      <w:r>
        <w:t xml:space="preserve">,</w:t>
      </w:r>
      <w:r>
        <w:t xml:space="preserve"> </w:t>
      </w:r>
      <w:r>
        <w:rPr>
          <w:b/>
          <w:bCs/>
        </w:rPr>
        <w:t xml:space="preserve">customer journey mapping</w:t>
      </w:r>
      <w:r>
        <w:t xml:space="preserve">, and</w:t>
      </w:r>
      <w:r>
        <w:t xml:space="preserve"> </w:t>
      </w:r>
      <w:r>
        <w:rPr>
          <w:b/>
          <w:bCs/>
        </w:rPr>
        <w:t xml:space="preserve">code-switching</w:t>
      </w:r>
      <w:r>
        <w:t xml:space="preserve"> </w:t>
      </w:r>
      <w:r>
        <w:t xml:space="preserve">to personalize onboarding across diverse cultural contexts. Developed training content using</w:t>
      </w:r>
      <w:r>
        <w:t xml:space="preserve"> </w:t>
      </w:r>
      <w:r>
        <w:rPr>
          <w:b/>
          <w:bCs/>
        </w:rPr>
        <w:t xml:space="preserve">Articulate</w:t>
      </w:r>
      <w:r>
        <w:t xml:space="preserve">,</w:t>
      </w:r>
      <w:r>
        <w:t xml:space="preserve"> </w:t>
      </w:r>
      <w:r>
        <w:rPr>
          <w:b/>
          <w:bCs/>
        </w:rPr>
        <w:t xml:space="preserve">Adobe Creative Suite</w:t>
      </w:r>
      <w:r>
        <w:t xml:space="preserve">, and managed project workflows in</w:t>
      </w:r>
      <w:r>
        <w:t xml:space="preserve"> </w:t>
      </w:r>
      <w:r>
        <w:rPr>
          <w:b/>
          <w:bCs/>
        </w:rPr>
        <w:t xml:space="preserve">Notion</w:t>
      </w:r>
      <w:r>
        <w:t xml:space="preserve">. Facilitated</w:t>
      </w:r>
      <w:r>
        <w:t xml:space="preserve"> </w:t>
      </w:r>
      <w:r>
        <w:rPr>
          <w:b/>
          <w:bCs/>
        </w:rPr>
        <w:t xml:space="preserve">design sprints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SCRUM</w:t>
      </w:r>
      <w:r>
        <w:t xml:space="preserve"> </w:t>
      </w:r>
      <w:r>
        <w:t xml:space="preserve">ceremonies. Tracked all training metrics, participation data, and community engagement KPIs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Empathy Mapping, Customer Journey Mapping, Code-Switching, Design Sprints, SCRUM, Articulate, Adobe Creative Suite, Notion, Google Sheets, Video Production, Data Analysis, Organizational Learning, Needs Assessment</w:t>
      </w:r>
    </w:p>
    <w:p>
      <w:r>
        <w:pict>
          <v:rect style="width:0;height:1.5pt" o:hralign="center" o:hrstd="t" o:hr="t"/>
        </w:pict>
      </w:r>
    </w:p>
    <w:bookmarkEnd w:id="33"/>
    <w:bookmarkStart w:id="34" w:name="kocv-public-radio-revitalization"/>
    <w:p>
      <w:pPr>
        <w:pStyle w:val="Heading3"/>
      </w:pPr>
      <w:r>
        <w:t xml:space="preserve">KOCV Public Radio Revitalization</w:t>
      </w:r>
    </w:p>
    <w:p>
      <w:pPr>
        <w:pStyle w:val="FirstParagraph"/>
      </w:pPr>
      <w:r>
        <w:rPr>
          <w:b/>
          <w:bCs/>
        </w:rPr>
        <w:t xml:space="preserve">Odessa College</w:t>
      </w:r>
      <w:r>
        <w:t xml:space="preserve"> </w:t>
      </w:r>
      <w:r>
        <w:t xml:space="preserve">| Aug 2008 – May 2012</w:t>
      </w:r>
      <w:r>
        <w:t xml:space="preserve"> </w:t>
      </w:r>
      <w:r>
        <w:rPr>
          <w:i/>
          <w:iCs/>
        </w:rPr>
        <w:t xml:space="preserve">(concurrent with OC Global)</w:t>
      </w:r>
    </w:p>
    <w:p>
      <w:pPr>
        <w:pStyle w:val="BodyText"/>
      </w:pPr>
      <w:r>
        <w:t xml:space="preserve">Revitalized an underperforming NPR-affiliated radio station through strategic rebranding and audience-centered programming. Conducted</w:t>
      </w:r>
      <w:r>
        <w:t xml:space="preserve"> </w:t>
      </w:r>
      <w:r>
        <w:rPr>
          <w:b/>
          <w:bCs/>
        </w:rPr>
        <w:t xml:space="preserve">user research</w:t>
      </w:r>
      <w:r>
        <w:t xml:space="preserve"> </w:t>
      </w:r>
      <w:r>
        <w:t xml:space="preserve">and applied</w:t>
      </w:r>
      <w:r>
        <w:t xml:space="preserve"> </w:t>
      </w:r>
      <w:r>
        <w:rPr>
          <w:b/>
          <w:bCs/>
        </w:rPr>
        <w:t xml:space="preserve">design thinking</w:t>
      </w:r>
      <w:r>
        <w:t xml:space="preserve"> </w:t>
      </w:r>
      <w:r>
        <w:t xml:space="preserve">to develop original shows—creating the two highest-rated programs in the region. Managed audio/</w:t>
      </w:r>
      <w:r>
        <w:rPr>
          <w:b/>
          <w:bCs/>
        </w:rPr>
        <w:t xml:space="preserve">video production</w:t>
      </w:r>
      <w:r>
        <w:t xml:space="preserve"> </w:t>
      </w:r>
      <w:r>
        <w:t xml:space="preserve">pipelines. Restored the station to a top-ten market ranking and increased market value by 25%.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User Research, Design Thinking, Video Production, Marketing/Branding, Organizational Learning, Data Analysis</w:t>
      </w:r>
    </w:p>
    <w:p>
      <w:r>
        <w:pict>
          <v:rect style="width:0;height:1.5pt" o:hralign="center" o:hrstd="t" o:hr="t"/>
        </w:pict>
      </w:r>
    </w:p>
    <w:bookmarkEnd w:id="34"/>
    <w:bookmarkStart w:id="35" w:name="X4e6b88e204c9704ba56e63337c3dde796a95e74"/>
    <w:p>
      <w:pPr>
        <w:pStyle w:val="Heading3"/>
      </w:pPr>
      <w:r>
        <w:t xml:space="preserve">Equity-Centered Professional Development Framework</w:t>
      </w:r>
    </w:p>
    <w:p>
      <w:pPr>
        <w:pStyle w:val="FirstParagraph"/>
      </w:pPr>
      <w:r>
        <w:rPr>
          <w:b/>
          <w:bCs/>
        </w:rPr>
        <w:t xml:space="preserve">Partners in School Innovation</w:t>
      </w:r>
      <w:r>
        <w:t xml:space="preserve"> </w:t>
      </w:r>
      <w:r>
        <w:t xml:space="preserve">| Aug 2003 – Jun 2005</w:t>
      </w:r>
    </w:p>
    <w:p>
      <w:pPr>
        <w:pStyle w:val="BodyText"/>
      </w:pPr>
      <w:r>
        <w:t xml:space="preserve">Designed competency-based professional development frameworks for educators in low-performing districts. Conducted equity-focused</w:t>
      </w:r>
      <w:r>
        <w:t xml:space="preserve"> </w:t>
      </w:r>
      <w:r>
        <w:rPr>
          <w:b/>
          <w:bCs/>
        </w:rPr>
        <w:t xml:space="preserve">data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needs assessments</w:t>
      </w:r>
      <w:r>
        <w:t xml:space="preserve">. Applied</w:t>
      </w:r>
      <w:r>
        <w:t xml:space="preserve"> </w:t>
      </w:r>
      <w:r>
        <w:rPr>
          <w:b/>
          <w:bCs/>
        </w:rPr>
        <w:t xml:space="preserve">organizational learning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empathy</w:t>
      </w:r>
      <w:r>
        <w:t xml:space="preserve">-driven coaching models. Structured learning pathways using</w:t>
      </w:r>
      <w:r>
        <w:t xml:space="preserve"> </w:t>
      </w:r>
      <w:r>
        <w:rPr>
          <w:b/>
          <w:bCs/>
        </w:rPr>
        <w:t xml:space="preserve">personas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information architecture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Data Analysis, Needs Assessment, Organizational Learning, Empathy, Personas, Information Architecture, Curriculum Design</w:t>
      </w:r>
    </w:p>
    <w:p>
      <w:r>
        <w:pict>
          <v:rect style="width:0;height:1.5pt" o:hralign="center" o:hrstd="t" o:hr="t"/>
        </w:pict>
      </w:r>
    </w:p>
    <w:bookmarkEnd w:id="35"/>
    <w:bookmarkStart w:id="36" w:name="ux-design-portfolio-project"/>
    <w:p>
      <w:pPr>
        <w:pStyle w:val="Heading3"/>
      </w:pPr>
      <w:r>
        <w:t xml:space="preserve">UX Design Portfolio Project</w:t>
      </w:r>
    </w:p>
    <w:p>
      <w:pPr>
        <w:pStyle w:val="FirstParagraph"/>
      </w:pPr>
      <w:r>
        <w:rPr>
          <w:b/>
          <w:bCs/>
        </w:rPr>
        <w:t xml:space="preserve">Google UX Design Professional Certificate</w:t>
      </w:r>
      <w:r>
        <w:t xml:space="preserve"> </w:t>
      </w:r>
      <w:r>
        <w:t xml:space="preserve">| 2023</w:t>
      </w:r>
    </w:p>
    <w:p>
      <w:pPr>
        <w:pStyle w:val="BodyText"/>
      </w:pPr>
      <w:r>
        <w:t xml:space="preserve">Completed a full-cycle UX design project. Conducted</w:t>
      </w:r>
      <w:r>
        <w:t xml:space="preserve"> </w:t>
      </w:r>
      <w:r>
        <w:rPr>
          <w:b/>
          <w:bCs/>
        </w:rPr>
        <w:t xml:space="preserve">user research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usability testing</w:t>
      </w:r>
      <w:r>
        <w:t xml:space="preserve">. Developed</w:t>
      </w:r>
      <w:r>
        <w:t xml:space="preserve"> </w:t>
      </w:r>
      <w:r>
        <w:rPr>
          <w:b/>
          <w:bCs/>
        </w:rPr>
        <w:t xml:space="preserve">personas</w:t>
      </w:r>
      <w:r>
        <w:t xml:space="preserve">,</w:t>
      </w:r>
      <w:r>
        <w:t xml:space="preserve"> </w:t>
      </w:r>
      <w:r>
        <w:rPr>
          <w:b/>
          <w:bCs/>
        </w:rPr>
        <w:t xml:space="preserve">empathy maps</w:t>
      </w:r>
      <w:r>
        <w:t xml:space="preserve">, and</w:t>
      </w:r>
      <w:r>
        <w:t xml:space="preserve"> </w:t>
      </w:r>
      <w:r>
        <w:rPr>
          <w:b/>
          <w:bCs/>
        </w:rPr>
        <w:t xml:space="preserve">customer journey maps</w:t>
      </w:r>
      <w:r>
        <w:t xml:space="preserve">. Created</w:t>
      </w:r>
      <w:r>
        <w:t xml:space="preserve"> </w:t>
      </w:r>
      <w:r>
        <w:rPr>
          <w:b/>
          <w:bCs/>
        </w:rPr>
        <w:t xml:space="preserve">information architecture</w:t>
      </w:r>
      <w:r>
        <w:t xml:space="preserve"> </w:t>
      </w:r>
      <w:r>
        <w:t xml:space="preserve">and wireframes, iterating through prototypes in</w:t>
      </w:r>
      <w:r>
        <w:t xml:space="preserve"> </w:t>
      </w:r>
      <w:r>
        <w:rPr>
          <w:b/>
          <w:bCs/>
        </w:rPr>
        <w:t xml:space="preserve">Figma</w:t>
      </w:r>
      <w:r>
        <w:t xml:space="preserve">,</w:t>
      </w:r>
      <w:r>
        <w:t xml:space="preserve"> </w:t>
      </w:r>
      <w:r>
        <w:rPr>
          <w:b/>
          <w:bCs/>
        </w:rPr>
        <w:t xml:space="preserve">Adobe XD</w:t>
      </w:r>
      <w:r>
        <w:t xml:space="preserve">, and</w:t>
      </w:r>
      <w:r>
        <w:t xml:space="preserve"> </w:t>
      </w:r>
      <w:r>
        <w:rPr>
          <w:b/>
          <w:bCs/>
        </w:rPr>
        <w:t xml:space="preserve">Sketch</w:t>
      </w:r>
      <w:r>
        <w:t xml:space="preserve">. Used</w:t>
      </w:r>
      <w:r>
        <w:t xml:space="preserve"> </w:t>
      </w:r>
      <w:r>
        <w:rPr>
          <w:b/>
          <w:bCs/>
        </w:rPr>
        <w:t xml:space="preserve">Miro</w:t>
      </w:r>
      <w:r>
        <w:t xml:space="preserve"> </w:t>
      </w:r>
      <w:r>
        <w:t xml:space="preserve">for ideation and</w:t>
      </w:r>
      <w:r>
        <w:t xml:space="preserve"> </w:t>
      </w:r>
      <w:r>
        <w:rPr>
          <w:b/>
          <w:bCs/>
        </w:rPr>
        <w:t xml:space="preserve">Flinto</w:t>
      </w:r>
      <w:r>
        <w:t xml:space="preserve"> </w:t>
      </w:r>
      <w:r>
        <w:t xml:space="preserve">for interaction design. Built responsive prototypes with</w:t>
      </w:r>
      <w:r>
        <w:t xml:space="preserve"> </w:t>
      </w:r>
      <w:r>
        <w:rPr>
          <w:b/>
          <w:bCs/>
        </w:rPr>
        <w:t xml:space="preserve">Webflow</w:t>
      </w:r>
      <w:r>
        <w:t xml:space="preserve"> </w:t>
      </w:r>
      <w:r>
        <w:t xml:space="preserve">and refined components with</w:t>
      </w:r>
      <w:r>
        <w:t xml:space="preserve"> </w:t>
      </w:r>
      <w:r>
        <w:rPr>
          <w:b/>
          <w:bCs/>
        </w:rPr>
        <w:t xml:space="preserve">HTML/CSS/JavaScript</w:t>
      </w:r>
      <w:r>
        <w:t xml:space="preserve">. Managed iterations in</w:t>
      </w:r>
      <w:r>
        <w:t xml:space="preserve"> </w:t>
      </w:r>
      <w:r>
        <w:rPr>
          <w:b/>
          <w:bCs/>
        </w:rPr>
        <w:t xml:space="preserve">SCRUM</w:t>
      </w:r>
      <w:r>
        <w:t xml:space="preserve"> </w:t>
      </w:r>
      <w:r>
        <w:t xml:space="preserve">sprints. Documented all findings and heuristic evaluations in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Embedded Skills:</w:t>
      </w:r>
      <w:r>
        <w:t xml:space="preserve"> </w:t>
      </w:r>
      <w:r>
        <w:t xml:space="preserve">User Research, Usability Testing, Personas, Empathy Mapping, Customer Journey Mapping, Information Architecture, Figma, Adobe XD, Sketch, Miro, Flinto, Webflow, HTML/CSS/JavaScript, SCRUM, Google Sheets, Design Sprints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professional-experience"/>
    <w:p>
      <w:pPr>
        <w:pStyle w:val="Heading2"/>
      </w:pPr>
      <w:r>
        <w:t xml:space="preserve">PROFESSIONAL EXPERIENCE</w:t>
      </w:r>
    </w:p>
    <w:bookmarkStart w:id="38" w:name="ai-data-annotator-genai-trainer"/>
    <w:p>
      <w:pPr>
        <w:pStyle w:val="Heading3"/>
      </w:pPr>
      <w:r>
        <w:t xml:space="preserve">AI Data Annotator / GenAI Trainer</w:t>
      </w:r>
    </w:p>
    <w:p>
      <w:pPr>
        <w:pStyle w:val="FirstParagraph"/>
      </w:pPr>
      <w:r>
        <w:rPr>
          <w:b/>
          <w:bCs/>
        </w:rPr>
        <w:t xml:space="preserve">Outlier.ai (Remotasks / Scale AI)</w:t>
      </w:r>
      <w:r>
        <w:t xml:space="preserve"> </w:t>
      </w:r>
      <w:r>
        <w:t xml:space="preserve">| Jan 2025 – Present</w:t>
      </w:r>
    </w:p>
    <w:p>
      <w:pPr>
        <w:pStyle w:val="Compact"/>
        <w:numPr>
          <w:ilvl w:val="0"/>
          <w:numId w:val="1002"/>
        </w:numPr>
      </w:pPr>
      <w:r>
        <w:t xml:space="preserve">Challenge: Frontier AI models require massive volumes of expert-labeled multimodal data to improve safety, accuracy, and alignment. Solution: Performing high-volume multimodal annotation (text, image, code, conversation) using structured RLHF/RLAIF rubrics; writing and refining complex prompts across education, creative, technical, and code domains; flagging hallucinated, biased, or unsafe content with detailed written rationales.</w:t>
      </w:r>
    </w:p>
    <w:p>
      <w:pPr>
        <w:pStyle w:val="Compact"/>
        <w:numPr>
          <w:ilvl w:val="0"/>
          <w:numId w:val="1002"/>
        </w:numPr>
      </w:pPr>
      <w:r>
        <w:t xml:space="preserve">Challenge: Need for consistent annotation quality tracking across shifting rubric guidelines. Solution: Built personal</w:t>
      </w:r>
      <w:r>
        <w:t xml:space="preserve"> </w:t>
      </w:r>
      <w:r>
        <w:rPr>
          <w:b/>
          <w:bCs/>
        </w:rPr>
        <w:t xml:space="preserve">Google Sheets</w:t>
      </w:r>
      <w:r>
        <w:t xml:space="preserve"> </w:t>
      </w:r>
      <w:r>
        <w:t xml:space="preserve">dashboards with pivot tables, conditional formatting, and formulas to track throughput, quality scores, and task metadata in real time.</w:t>
      </w:r>
    </w:p>
    <w:bookmarkEnd w:id="38"/>
    <w:bookmarkStart w:id="39" w:name="ai-data-annotator-prompt-engineer"/>
    <w:p>
      <w:pPr>
        <w:pStyle w:val="Heading3"/>
      </w:pPr>
      <w:r>
        <w:t xml:space="preserve">AI Data Annotator / Prompt Engineer</w:t>
      </w:r>
    </w:p>
    <w:p>
      <w:pPr>
        <w:pStyle w:val="FirstParagraph"/>
      </w:pPr>
      <w:r>
        <w:rPr>
          <w:b/>
          <w:bCs/>
        </w:rPr>
        <w:t xml:space="preserve">Centific</w:t>
      </w:r>
      <w:r>
        <w:t xml:space="preserve"> </w:t>
      </w:r>
      <w:r>
        <w:t xml:space="preserve">| August 2025 – Present</w:t>
      </w:r>
    </w:p>
    <w:p>
      <w:pPr>
        <w:pStyle w:val="Compact"/>
        <w:numPr>
          <w:ilvl w:val="0"/>
          <w:numId w:val="1003"/>
        </w:numPr>
      </w:pPr>
      <w:r>
        <w:t xml:space="preserve">Challenge: Diverse annotation tasks require rapid context-switching and domain expertise. Solution: Delivering expert-level multimodal annotation and prompt evaluation across multiple AI product lines; applying instructional design and empathy-mapping lenses to assess output quality from the end-user perspective.</w:t>
      </w:r>
    </w:p>
    <w:bookmarkEnd w:id="39"/>
    <w:bookmarkStart w:id="40" w:name="education-community-commander"/>
    <w:p>
      <w:pPr>
        <w:pStyle w:val="Heading3"/>
      </w:pPr>
      <w:r>
        <w:t xml:space="preserve">Education / Community Commander</w:t>
      </w:r>
    </w:p>
    <w:p>
      <w:pPr>
        <w:pStyle w:val="FirstParagraph"/>
      </w:pPr>
      <w:r>
        <w:rPr>
          <w:b/>
          <w:bCs/>
        </w:rPr>
        <w:t xml:space="preserve">Snoozetown, LLC (Snooze, An AM Eatery)</w:t>
      </w:r>
      <w:r>
        <w:t xml:space="preserve"> </w:t>
      </w:r>
      <w:r>
        <w:t xml:space="preserve">| Jan 2018 – Dec 2021</w:t>
      </w:r>
    </w:p>
    <w:p>
      <w:pPr>
        <w:pStyle w:val="Compact"/>
        <w:numPr>
          <w:ilvl w:val="0"/>
          <w:numId w:val="1004"/>
        </w:numPr>
      </w:pPr>
      <w:r>
        <w:t xml:space="preserve">Challenge: Inconsistent onboarding quality across 50+ restaurant locations. Solution: Designed a standardized national training program and created the</w:t>
      </w:r>
      <w:r>
        <w:t xml:space="preserve"> </w:t>
      </w:r>
      <w:r>
        <w:t xml:space="preserve">“Aquatech Olympics”</w:t>
      </w:r>
      <w:r>
        <w:t xml:space="preserve"> </w:t>
      </w:r>
      <w:r>
        <w:t xml:space="preserve">gamified system, increasing retention and reducing waste by 58% in 3 months.</w:t>
      </w:r>
    </w:p>
    <w:p>
      <w:pPr>
        <w:pStyle w:val="Compact"/>
        <w:numPr>
          <w:ilvl w:val="0"/>
          <w:numId w:val="1004"/>
        </w:numPr>
      </w:pPr>
      <w:r>
        <w:t xml:space="preserve">Challenge: Weak community-brand connection. Solution: Executed philanthropic, environmental, and social-justice initiatives that deepened local engagement and brand reputation.</w:t>
      </w:r>
    </w:p>
    <w:bookmarkEnd w:id="40"/>
    <w:bookmarkStart w:id="41" w:name="director-online-learning"/>
    <w:p>
      <w:pPr>
        <w:pStyle w:val="Heading3"/>
      </w:pPr>
      <w:r>
        <w:t xml:space="preserve">Director, Online Learning</w:t>
      </w:r>
    </w:p>
    <w:p>
      <w:pPr>
        <w:pStyle w:val="FirstParagraph"/>
      </w:pPr>
      <w:r>
        <w:rPr>
          <w:b/>
          <w:bCs/>
        </w:rPr>
        <w:t xml:space="preserve">Our Lady of the Lake University</w:t>
      </w:r>
      <w:r>
        <w:t xml:space="preserve"> </w:t>
      </w:r>
      <w:r>
        <w:t xml:space="preserve">| May 2012 – Jul 2015</w:t>
      </w:r>
    </w:p>
    <w:p>
      <w:pPr>
        <w:pStyle w:val="Compact"/>
        <w:numPr>
          <w:ilvl w:val="0"/>
          <w:numId w:val="1005"/>
        </w:numPr>
      </w:pPr>
      <w:r>
        <w:t xml:space="preserve">Challenge: Limited and fragmented online offerings. Solution: Developed a 5-year strategic plan that expanded online programs by 40% enrollment growth in two years.</w:t>
      </w:r>
    </w:p>
    <w:p>
      <w:pPr>
        <w:pStyle w:val="Compact"/>
        <w:numPr>
          <w:ilvl w:val="0"/>
          <w:numId w:val="1005"/>
        </w:numPr>
      </w:pPr>
      <w:r>
        <w:t xml:space="preserve">Challenge: Faculty readiness gaps for online instruction. Solution: Delivered professional development in instructional design and equity-centered pedagogy, raising course-quality rubric scores from 2.8 to 4.2/5.</w:t>
      </w:r>
    </w:p>
    <w:p>
      <w:pPr>
        <w:pStyle w:val="Compact"/>
        <w:numPr>
          <w:ilvl w:val="0"/>
          <w:numId w:val="1005"/>
        </w:numPr>
      </w:pPr>
      <w:r>
        <w:t xml:space="preserve">Challenge: Accessibility deficiencies. Solution: Conducted ADA/504 audits and partnered with student services to build compliant online support infrastructure.</w:t>
      </w:r>
    </w:p>
    <w:p>
      <w:pPr>
        <w:pStyle w:val="Compact"/>
        <w:numPr>
          <w:ilvl w:val="0"/>
          <w:numId w:val="1005"/>
        </w:numPr>
      </w:pPr>
      <w:r>
        <w:t xml:space="preserve">Challenge: Institutional need for equity-focused doctoral program. Solution: Served as lead researcher and initial author of EdD proposal with equity concentration.</w:t>
      </w:r>
    </w:p>
    <w:p>
      <w:pPr>
        <w:pStyle w:val="Compact"/>
        <w:numPr>
          <w:ilvl w:val="0"/>
          <w:numId w:val="1005"/>
        </w:numPr>
      </w:pPr>
      <w:r>
        <w:t xml:space="preserve">Served on accreditation teams; co-authored re-accreditation narratives.</w:t>
      </w:r>
    </w:p>
    <w:bookmarkEnd w:id="41"/>
    <w:bookmarkStart w:id="42" w:name="executive-director-oc-global"/>
    <w:p>
      <w:pPr>
        <w:pStyle w:val="Heading3"/>
      </w:pPr>
      <w:r>
        <w:t xml:space="preserve">Executive Director, OC Global</w:t>
      </w:r>
    </w:p>
    <w:p>
      <w:pPr>
        <w:pStyle w:val="FirstParagraph"/>
      </w:pPr>
      <w:r>
        <w:rPr>
          <w:b/>
          <w:bCs/>
        </w:rPr>
        <w:t xml:space="preserve">Odessa College</w:t>
      </w:r>
      <w:r>
        <w:t xml:space="preserve"> </w:t>
      </w:r>
      <w:r>
        <w:t xml:space="preserve">| Aug 2008 – May 2012</w:t>
      </w:r>
    </w:p>
    <w:p>
      <w:pPr>
        <w:pStyle w:val="Compact"/>
        <w:numPr>
          <w:ilvl w:val="0"/>
          <w:numId w:val="1006"/>
        </w:numPr>
      </w:pPr>
      <w:r>
        <w:t xml:space="preserve">Challenge: Unmet demand from nontraditional students. Solution: Founded OC Global, an equity-driven online college-within-a-college offering accelerated 8- and 4-week programs serving 5,000+ learners annually.</w:t>
      </w:r>
    </w:p>
    <w:p>
      <w:pPr>
        <w:pStyle w:val="Compact"/>
        <w:numPr>
          <w:ilvl w:val="0"/>
          <w:numId w:val="1006"/>
        </w:numPr>
      </w:pPr>
      <w:r>
        <w:t xml:space="preserve">Challenge: Institutional resistance to technology adoption. Solution: Led institution-wide instructional technology integration with hands-on faculty support.</w:t>
      </w:r>
    </w:p>
    <w:p>
      <w:pPr>
        <w:pStyle w:val="Compact"/>
        <w:numPr>
          <w:ilvl w:val="0"/>
          <w:numId w:val="1006"/>
        </w:numPr>
      </w:pPr>
      <w:r>
        <w:t xml:space="preserve">Challenge: Transfer-pathway barriers. Solution: Negotiated 10+ articulation agreements with receiving institutions.</w:t>
      </w:r>
    </w:p>
    <w:p>
      <w:pPr>
        <w:pStyle w:val="Compact"/>
        <w:numPr>
          <w:ilvl w:val="0"/>
          <w:numId w:val="1006"/>
        </w:numPr>
      </w:pPr>
      <w:r>
        <w:t xml:space="preserve">Challenge: Data-use gaps in equity planning. Solution: Led adoption of institution-wide data-analytics platform as Achieving the Dream executive committee member.</w:t>
      </w:r>
    </w:p>
    <w:p>
      <w:pPr>
        <w:pStyle w:val="Compact"/>
        <w:numPr>
          <w:ilvl w:val="0"/>
          <w:numId w:val="1006"/>
        </w:numPr>
      </w:pPr>
      <w:r>
        <w:t xml:space="preserve">Hired, supervised, and evaluated adjunct faculty.</w:t>
      </w:r>
    </w:p>
    <w:bookmarkEnd w:id="42"/>
    <w:bookmarkStart w:id="43" w:name="general-manager-interimvolunteer"/>
    <w:p>
      <w:pPr>
        <w:pStyle w:val="Heading3"/>
      </w:pPr>
      <w:r>
        <w:t xml:space="preserve">General Manager (Interim/Volunteer)</w:t>
      </w:r>
    </w:p>
    <w:p>
      <w:pPr>
        <w:pStyle w:val="FirstParagraph"/>
      </w:pPr>
      <w:r>
        <w:rPr>
          <w:b/>
          <w:bCs/>
        </w:rPr>
        <w:t xml:space="preserve">KOCV Public Radio Station, Odessa College</w:t>
      </w:r>
      <w:r>
        <w:t xml:space="preserve"> </w:t>
      </w:r>
      <w:r>
        <w:t xml:space="preserve">| Aug 2008 – May 2012</w:t>
      </w:r>
    </w:p>
    <w:p>
      <w:pPr>
        <w:pStyle w:val="Compact"/>
        <w:numPr>
          <w:ilvl w:val="0"/>
          <w:numId w:val="1007"/>
        </w:numPr>
      </w:pPr>
      <w:r>
        <w:t xml:space="preserve">Challenge: Last-place market ranking and declining listenership. Solution: Overhauled programming and branding, restoring top-ten ranking and increasing market value by 25%.</w:t>
      </w:r>
    </w:p>
    <w:p>
      <w:pPr>
        <w:pStyle w:val="Compact"/>
        <w:numPr>
          <w:ilvl w:val="0"/>
          <w:numId w:val="1007"/>
        </w:numPr>
      </w:pPr>
      <w:r>
        <w:t xml:space="preserve">Challenge: Lack of locally relevant content. Solution: Created two original shows that became the highest-rated programs in the region.</w:t>
      </w:r>
    </w:p>
    <w:bookmarkEnd w:id="43"/>
    <w:bookmarkStart w:id="44" w:name="executive-director"/>
    <w:p>
      <w:pPr>
        <w:pStyle w:val="Heading3"/>
      </w:pPr>
      <w:r>
        <w:t xml:space="preserve">Executive Director</w:t>
      </w:r>
    </w:p>
    <w:p>
      <w:pPr>
        <w:pStyle w:val="FirstParagraph"/>
      </w:pPr>
      <w:r>
        <w:rPr>
          <w:b/>
          <w:bCs/>
        </w:rPr>
        <w:t xml:space="preserve">Alvin Pickettay Adult Residential Facilities</w:t>
      </w:r>
      <w:r>
        <w:t xml:space="preserve"> </w:t>
      </w:r>
      <w:r>
        <w:t xml:space="preserve">| Jun 2005 – Jul 2008</w:t>
      </w:r>
    </w:p>
    <w:p>
      <w:pPr>
        <w:pStyle w:val="Compact"/>
        <w:numPr>
          <w:ilvl w:val="0"/>
          <w:numId w:val="1008"/>
        </w:numPr>
      </w:pPr>
      <w:r>
        <w:t xml:space="preserve">Challenge: Regulatory compliance across five residential facilities serving mentally disabled adults. Solution: Managed educational services, daily operations, and 10–15 care providers; served as consultant to state agencies on compliance and best practices.</w:t>
      </w:r>
    </w:p>
    <w:bookmarkEnd w:id="44"/>
    <w:bookmarkStart w:id="45" w:name="dean-of-instruction-co-founder"/>
    <w:p>
      <w:pPr>
        <w:pStyle w:val="Heading3"/>
      </w:pPr>
      <w:r>
        <w:t xml:space="preserve">Dean of Instruction (Co-Founder)</w:t>
      </w:r>
    </w:p>
    <w:p>
      <w:pPr>
        <w:pStyle w:val="FirstParagraph"/>
      </w:pPr>
      <w:r>
        <w:rPr>
          <w:b/>
          <w:bCs/>
        </w:rPr>
        <w:t xml:space="preserve">XCEL Academy — San Francisco Unified School District</w:t>
      </w:r>
      <w:r>
        <w:t xml:space="preserve"> </w:t>
      </w:r>
      <w:r>
        <w:t xml:space="preserve">| Aug 2003 – Jun 2004</w:t>
      </w:r>
    </w:p>
    <w:p>
      <w:pPr>
        <w:pStyle w:val="Compact"/>
        <w:numPr>
          <w:ilvl w:val="0"/>
          <w:numId w:val="1009"/>
        </w:numPr>
      </w:pPr>
      <w:r>
        <w:t xml:space="preserve">Challenge: Absence of environmental-justice-focused educational options. Solution: Co-founded independent charter high school in the SF Presidio; designed 9th-grade curriculum and student-support systems; hired and supervised faculty.</w:t>
      </w:r>
    </w:p>
    <w:bookmarkEnd w:id="45"/>
    <w:bookmarkStart w:id="46" w:name="director-of-professional-development"/>
    <w:p>
      <w:pPr>
        <w:pStyle w:val="Heading3"/>
      </w:pPr>
      <w:r>
        <w:t xml:space="preserve">Director of Professional Development</w:t>
      </w:r>
    </w:p>
    <w:p>
      <w:pPr>
        <w:pStyle w:val="FirstParagraph"/>
      </w:pPr>
      <w:r>
        <w:rPr>
          <w:b/>
          <w:bCs/>
        </w:rPr>
        <w:t xml:space="preserve">Partners in School Innovation</w:t>
      </w:r>
      <w:r>
        <w:t xml:space="preserve"> </w:t>
      </w:r>
      <w:r>
        <w:t xml:space="preserve">| Aug 2003 – Jun 2005</w:t>
      </w:r>
    </w:p>
    <w:p>
      <w:pPr>
        <w:pStyle w:val="Compact"/>
        <w:numPr>
          <w:ilvl w:val="0"/>
          <w:numId w:val="1010"/>
        </w:numPr>
      </w:pPr>
      <w:r>
        <w:t xml:space="preserve">Challenge: Persistent underperformance in low-performing districts. Solution: Provided instructional and leadership coaching grounded in equity-focused data analysis; designed competency-based PD frameworks.</w:t>
      </w:r>
    </w:p>
    <w:bookmarkEnd w:id="46"/>
    <w:bookmarkStart w:id="47" w:name="X2a738d4508389563a542bcd8e9945e56e888a81"/>
    <w:p>
      <w:pPr>
        <w:pStyle w:val="Heading3"/>
      </w:pPr>
      <w:r>
        <w:t xml:space="preserve">Instructional Coach / Technology Specialist</w:t>
      </w:r>
    </w:p>
    <w:p>
      <w:pPr>
        <w:pStyle w:val="FirstParagraph"/>
      </w:pPr>
      <w:r>
        <w:rPr>
          <w:b/>
          <w:bCs/>
        </w:rPr>
        <w:t xml:space="preserve">Los Angeles Unified School District</w:t>
      </w:r>
      <w:r>
        <w:t xml:space="preserve"> </w:t>
      </w:r>
      <w:r>
        <w:t xml:space="preserve">| Aug 2001 – Jun 2003</w:t>
      </w:r>
    </w:p>
    <w:p>
      <w:pPr>
        <w:pStyle w:val="Compact"/>
        <w:numPr>
          <w:ilvl w:val="0"/>
          <w:numId w:val="1011"/>
        </w:numPr>
      </w:pPr>
      <w:r>
        <w:t xml:space="preserve">Challenge: Gap between district-level technology initiatives and classroom practice. Solution: Joint district/school appointment focused on instructional technology integration; delivered coaching and model lessons.</w:t>
      </w:r>
    </w:p>
    <w:bookmarkEnd w:id="47"/>
    <w:bookmarkStart w:id="48" w:name="classroom-teacher"/>
    <w:p>
      <w:pPr>
        <w:pStyle w:val="Heading3"/>
      </w:pPr>
      <w:r>
        <w:t xml:space="preserve">Classroom Teacher</w:t>
      </w:r>
    </w:p>
    <w:p>
      <w:pPr>
        <w:pStyle w:val="FirstParagraph"/>
      </w:pPr>
      <w:r>
        <w:rPr>
          <w:b/>
          <w:bCs/>
        </w:rPr>
        <w:t xml:space="preserve">Los Angeles Unified School District</w:t>
      </w:r>
      <w:r>
        <w:t xml:space="preserve"> </w:t>
      </w:r>
      <w:r>
        <w:t xml:space="preserve">| Aug 1997 – Jun 2001</w:t>
      </w:r>
    </w:p>
    <w:p>
      <w:pPr>
        <w:pStyle w:val="Compact"/>
        <w:numPr>
          <w:ilvl w:val="0"/>
          <w:numId w:val="1012"/>
        </w:numPr>
      </w:pPr>
      <w:r>
        <w:t xml:space="preserve">Specialized in learning-disabled and second-language-learner pedagogy; designed and led GATE after-school program; served as department chair and Title I Coordinator.</w:t>
      </w:r>
    </w:p>
    <w:bookmarkEnd w:id="48"/>
    <w:bookmarkStart w:id="49" w:name="X860372ab8ad467fc297bb7723466bb537612b7e"/>
    <w:p>
      <w:pPr>
        <w:pStyle w:val="Heading3"/>
      </w:pPr>
      <w:r>
        <w:t xml:space="preserve">Classroom Teacher (Oakland Unified School District)</w:t>
      </w:r>
    </w:p>
    <w:p>
      <w:pPr>
        <w:pStyle w:val="FirstParagraph"/>
      </w:pPr>
      <w:r>
        <w:rPr>
          <w:b/>
          <w:bCs/>
        </w:rPr>
        <w:t xml:space="preserve">Oakland Unified School District</w:t>
      </w:r>
      <w:r>
        <w:t xml:space="preserve"> </w:t>
      </w:r>
      <w:r>
        <w:t xml:space="preserve">| Aug 1991 – Jun 1997</w:t>
      </w:r>
    </w:p>
    <w:p>
      <w:pPr>
        <w:pStyle w:val="Compact"/>
        <w:numPr>
          <w:ilvl w:val="0"/>
          <w:numId w:val="1013"/>
        </w:numPr>
      </w:pPr>
      <w:r>
        <w:t xml:space="preserve">Piloted mixed-grade collaborative learning models across grades 1–4; facilitated district-wide professional development.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IBM RAG and Agentic AI Specialization</w:t>
      </w:r>
      <w:r>
        <w:t xml:space="preserve"> </w:t>
      </w:r>
      <w:r>
        <w:t xml:space="preserve">| Oct 2025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RAG for Generative AI Applications Specialization</w:t>
      </w:r>
      <w:r>
        <w:t xml:space="preserve"> </w:t>
      </w:r>
      <w:r>
        <w:t xml:space="preserve">| IBM | Oct 2025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Building AI Agents and Agentic Workflows Specialization</w:t>
      </w:r>
      <w:r>
        <w:t xml:space="preserve"> </w:t>
      </w:r>
      <w:r>
        <w:t xml:space="preserve">| IBM | Sep 2025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Science Foundations Specialization</w:t>
      </w:r>
      <w:r>
        <w:t xml:space="preserve"> </w:t>
      </w:r>
      <w:r>
        <w:t xml:space="preserve">| IBM &amp; University of London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MasterTrack Certificate — Instructional Design</w:t>
      </w:r>
      <w:r>
        <w:t xml:space="preserve"> </w:t>
      </w:r>
      <w:r>
        <w:t xml:space="preserve">| University of Illinois, Urbana-Champaign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MS Education — Online Teaching &amp; Learning</w:t>
      </w:r>
      <w:r>
        <w:t xml:space="preserve"> </w:t>
      </w:r>
      <w:r>
        <w:t xml:space="preserve">| California State University, East Bay</w:t>
      </w:r>
      <w:r>
        <w:t xml:space="preserve"> </w:t>
      </w:r>
      <w:r>
        <w:rPr>
          <w:i/>
          <w:iCs/>
        </w:rPr>
        <w:t xml:space="preserve">(Exemplary Thesis: LGBTQ+ Student Support)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Teaching Credential</w:t>
      </w:r>
      <w:r>
        <w:t xml:space="preserve"> </w:t>
      </w:r>
      <w:r>
        <w:t xml:space="preserve">| University of San Francisco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 Drama</w:t>
      </w:r>
      <w:r>
        <w:t xml:space="preserve"> </w:t>
      </w:r>
      <w:r>
        <w:t xml:space="preserve">| Stanford University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Additional Coursework</w:t>
      </w:r>
      <w:r>
        <w:t xml:space="preserve"> </w:t>
      </w:r>
      <w:r>
        <w:t xml:space="preserve">— 46 semester credits toward EdD in Educational Leadership (P–12) | University of Texas, San Antonio</w:t>
      </w:r>
    </w:p>
    <w:p>
      <w:r>
        <w:pict>
          <v:rect style="width:0;height:1.5pt" o:hralign="center" o:hrstd="t" o:hr="t"/>
        </w:pict>
      </w:r>
    </w:p>
    <w:bookmarkEnd w:id="51"/>
    <w:bookmarkStart w:id="5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Clear Multiple Subjects Teaching Credential</w:t>
      </w:r>
      <w:r>
        <w:t xml:space="preserve"> </w:t>
      </w:r>
      <w:r>
        <w:t xml:space="preserve">— California Commission on Teacher Credentialing | License #020135833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Google UX Design Professional Certificate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Mimo Web Development Certificate</w:t>
      </w:r>
    </w:p>
    <w:p>
      <w:r>
        <w:pict>
          <v:rect style="width:0;height:1.5pt" o:hralign="center" o:hrstd="t" o:hr="t"/>
        </w:pict>
      </w:r>
    </w:p>
    <w:bookmarkEnd w:id="52"/>
    <w:bookmarkStart w:id="53" w:name="courses-taught"/>
    <w:p>
      <w:pPr>
        <w:pStyle w:val="Heading2"/>
      </w:pPr>
      <w:r>
        <w:t xml:space="preserve">COURSES TAUGHT</w:t>
      </w:r>
    </w:p>
    <w:p>
      <w:pPr>
        <w:pStyle w:val="Compact"/>
        <w:numPr>
          <w:ilvl w:val="0"/>
          <w:numId w:val="1016"/>
        </w:numPr>
      </w:pPr>
      <w:r>
        <w:t xml:space="preserve">COLL 0171 — Strategies for Success (Odessa College)</w:t>
      </w:r>
    </w:p>
    <w:p>
      <w:pPr>
        <w:pStyle w:val="Compact"/>
        <w:numPr>
          <w:ilvl w:val="0"/>
          <w:numId w:val="1016"/>
        </w:numPr>
      </w:pPr>
      <w:r>
        <w:t xml:space="preserve">INDS 1311 — Applications of Learning (Our Lady of the Lake University)</w:t>
      </w:r>
    </w:p>
    <w:p>
      <w:pPr>
        <w:pStyle w:val="Compact"/>
        <w:numPr>
          <w:ilvl w:val="0"/>
          <w:numId w:val="1016"/>
        </w:numPr>
      </w:pPr>
      <w:r>
        <w:t xml:space="preserve">CRIJ 3390 — Issues with the Death Penalty (Our Lady of the Lake University)</w:t>
      </w:r>
    </w:p>
    <w:p>
      <w:r>
        <w:pict>
          <v:rect style="width:0;height:1.5pt" o:hralign="center" o:hrstd="t" o:hr="t"/>
        </w:pict>
      </w:r>
    </w:p>
    <w:bookmarkEnd w:id="53"/>
    <w:bookmarkStart w:id="54" w:name="selected-presentations-media"/>
    <w:p>
      <w:pPr>
        <w:pStyle w:val="Heading2"/>
      </w:pPr>
      <w:r>
        <w:t xml:space="preserve">SELECTED PRESENTATIONS &amp; MEDIA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The Chronicle of Higher Education</w:t>
      </w:r>
      <w:r>
        <w:t xml:space="preserve"> </w:t>
      </w:r>
      <w:r>
        <w:t xml:space="preserve">—</w:t>
      </w:r>
      <w:r>
        <w:t xml:space="preserve"> </w:t>
      </w:r>
      <w:r>
        <w:t xml:space="preserve">“Are Minority Students Excluded From Online Education?”</w:t>
      </w:r>
    </w:p>
    <w:p>
      <w:pPr>
        <w:pStyle w:val="Compact"/>
        <w:numPr>
          <w:ilvl w:val="0"/>
          <w:numId w:val="1017"/>
        </w:numPr>
      </w:pPr>
      <w:r>
        <w:t xml:space="preserve">PR Newswire — OC Global &amp; ReadSpeaker accessibility pilot</w:t>
      </w:r>
    </w:p>
    <w:p>
      <w:pPr>
        <w:pStyle w:val="Compact"/>
        <w:numPr>
          <w:ilvl w:val="0"/>
          <w:numId w:val="1017"/>
        </w:numPr>
      </w:pPr>
      <w:r>
        <w:t xml:space="preserve">CBS 7 Odessa — Feature on OC Global</w:t>
      </w:r>
    </w:p>
    <w:p>
      <w:pPr>
        <w:pStyle w:val="Compact"/>
        <w:numPr>
          <w:ilvl w:val="0"/>
          <w:numId w:val="1017"/>
        </w:numPr>
      </w:pPr>
      <w:r>
        <w:t xml:space="preserve">KWES NewsWest — Social media in higher education</w:t>
      </w:r>
    </w:p>
    <w:p>
      <w:pPr>
        <w:pStyle w:val="Compact"/>
        <w:numPr>
          <w:ilvl w:val="0"/>
          <w:numId w:val="1017"/>
        </w:numPr>
      </w:pPr>
      <w:r>
        <w:t xml:space="preserve">BbWorld National Conference</w:t>
      </w:r>
    </w:p>
    <w:p>
      <w:pPr>
        <w:pStyle w:val="Compact"/>
        <w:numPr>
          <w:ilvl w:val="0"/>
          <w:numId w:val="1017"/>
        </w:numPr>
      </w:pPr>
      <w:r>
        <w:t xml:space="preserve">Texas Association of Community Colleges eLearning Council</w:t>
      </w:r>
    </w:p>
    <w:p>
      <w:r>
        <w:pict>
          <v:rect style="width:0;height:1.5pt" o:hralign="center" o:hrstd="t" o:hr="t"/>
        </w:pict>
      </w:r>
    </w:p>
    <w:bookmarkEnd w:id="54"/>
    <w:bookmarkStart w:id="55" w:name="appendix-skills-to-requirements-matrix"/>
    <w:p>
      <w:pPr>
        <w:pStyle w:val="Heading2"/>
      </w:pPr>
      <w:r>
        <w:t xml:space="preserve">APPENDIX: SKILLS-TO-REQUIREMENTS MATRIX</w:t>
      </w:r>
    </w:p>
    <w:p>
      <w:pPr>
        <w:pStyle w:val="FirstParagraph"/>
      </w:pPr>
      <w:r>
        <w:t xml:space="preserve">Job ID:</w:t>
      </w:r>
      <w:r>
        <w:t xml:space="preserve"> </w:t>
      </w:r>
      <w:r>
        <w:rPr>
          <w:b/>
          <w:bCs/>
        </w:rPr>
        <w:t xml:space="preserve">GenAI Knowledge Expert – GenAI200</w:t>
      </w:r>
      <w:r>
        <w:t xml:space="preserve"> </w:t>
      </w:r>
      <w:r>
        <w:t xml:space="preserve">| Meta via CWX Talent Net</w:t>
      </w:r>
    </w:p>
    <w:p>
      <w:pPr>
        <w:pStyle w:val="BodyText"/>
      </w:pPr>
      <w:r>
        <w:t xml:space="preserve">The matrix below maps every stated and inferred requirement for the GenAI Knowledge Expert role to specific projects (P#), work experience (W#), education (E#), and certifications (C#) from this résumé.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 / Skill</w:t>
            </w:r>
          </w:p>
        </w:tc>
        <w:tc>
          <w:tcPr/>
          <w:p>
            <w:pPr>
              <w:pStyle w:val="Compact"/>
            </w:pPr>
            <w:r>
              <w:t xml:space="preserve">Where Demonstrated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Multimodal Annotation</w:t>
            </w:r>
            <w:r>
              <w:t xml:space="preserve"> </w:t>
            </w:r>
            <w:r>
              <w:t xml:space="preserve">(text, image, code, audio, conversation)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Outlier/Centific annotation,</w:t>
            </w:r>
            <w:r>
              <w:t xml:space="preserve"> </w:t>
            </w:r>
            <w:r>
              <w:rPr>
                <w:b/>
                <w:bCs/>
              </w:rPr>
              <w:t xml:space="preserve">P8</w:t>
            </w:r>
            <w:r>
              <w:t xml:space="preserve"> </w:t>
            </w:r>
            <w:r>
              <w:t xml:space="preserve">PROACTIVE/SentinelOS,</w:t>
            </w:r>
            <w:r>
              <w:t xml:space="preserve"> </w:t>
            </w:r>
            <w:r>
              <w:rPr>
                <w:b/>
                <w:bCs/>
              </w:rPr>
              <w:t xml:space="preserve">P9</w:t>
            </w:r>
            <w:r>
              <w:t xml:space="preserve"> </w:t>
            </w:r>
            <w:r>
              <w:t xml:space="preserve">Zero-Shot OS multimodal workflow optimization,</w:t>
            </w:r>
            <w:r>
              <w:t xml:space="preserve"> </w:t>
            </w:r>
            <w:r>
              <w:rPr>
                <w:b/>
                <w:bCs/>
              </w:rPr>
              <w:t xml:space="preserve">W1</w:t>
            </w:r>
            <w:r>
              <w:t xml:space="preserve"> </w:t>
            </w:r>
            <w:r>
              <w:t xml:space="preserve">Outlier,</w:t>
            </w:r>
            <w:r>
              <w:t xml:space="preserve"> </w:t>
            </w:r>
            <w:r>
              <w:rPr>
                <w:b/>
                <w:bCs/>
              </w:rPr>
              <w:t xml:space="preserve">W2</w:t>
            </w:r>
            <w:r>
              <w:t xml:space="preserve"> </w:t>
            </w:r>
            <w:r>
              <w:t xml:space="preserve">Centific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Sheets</w:t>
            </w:r>
            <w:r>
              <w:t xml:space="preserve"> </w:t>
            </w:r>
            <w:r>
              <w:t xml:space="preserve">(data tracking, dashboards, formulas, pivots)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annotation dashboards,</w:t>
            </w:r>
            <w:r>
              <w:t xml:space="preserve"> </w:t>
            </w:r>
            <w:r>
              <w:rPr>
                <w:b/>
                <w:bCs/>
              </w:rPr>
              <w:t xml:space="preserve">P8</w:t>
            </w:r>
            <w:r>
              <w:t xml:space="preserve"> </w:t>
            </w:r>
            <w:r>
              <w:t xml:space="preserve">governance logs,</w:t>
            </w:r>
            <w:r>
              <w:t xml:space="preserve"> </w:t>
            </w:r>
            <w:r>
              <w:rPr>
                <w:b/>
                <w:bCs/>
              </w:rPr>
              <w:t xml:space="preserve">P9</w:t>
            </w:r>
            <w:r>
              <w:t xml:space="preserve"> </w:t>
            </w:r>
            <w:r>
              <w:t xml:space="preserve">artifact tracking,</w:t>
            </w:r>
            <w:r>
              <w:t xml:space="preserve"> </w:t>
            </w:r>
            <w:r>
              <w:rPr>
                <w:b/>
                <w:bCs/>
              </w:rPr>
              <w:t xml:space="preserve">P10</w:t>
            </w:r>
            <w:r>
              <w:t xml:space="preserve"> </w:t>
            </w:r>
            <w:r>
              <w:t xml:space="preserve">research data,</w:t>
            </w:r>
            <w:r>
              <w:t xml:space="preserve"> </w:t>
            </w: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experiment logs,</w:t>
            </w:r>
            <w:r>
              <w:t xml:space="preserve"> </w:t>
            </w: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enrollment data,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program analytics,</w:t>
            </w:r>
            <w:r>
              <w:t xml:space="preserve"> </w:t>
            </w:r>
            <w:r>
              <w:rPr>
                <w:b/>
                <w:bCs/>
              </w:rPr>
              <w:t xml:space="preserve">P16</w:t>
            </w:r>
            <w:r>
              <w:t xml:space="preserve"> </w:t>
            </w:r>
            <w:r>
              <w:t xml:space="preserve">training metrics,</w:t>
            </w:r>
            <w:r>
              <w:t xml:space="preserve"> </w:t>
            </w:r>
            <w:r>
              <w:rPr>
                <w:b/>
                <w:bCs/>
              </w:rPr>
              <w:t xml:space="preserve">P19</w:t>
            </w:r>
            <w:r>
              <w:t xml:space="preserve"> </w:t>
            </w:r>
            <w:r>
              <w:t xml:space="preserve">heuristic evaluations,</w:t>
            </w:r>
            <w:r>
              <w:t xml:space="preserve"> </w:t>
            </w:r>
            <w:r>
              <w:rPr>
                <w:b/>
                <w:bCs/>
              </w:rPr>
              <w:t xml:space="preserve">W1</w:t>
            </w:r>
            <w:r>
              <w:t xml:space="preserve"> </w:t>
            </w:r>
            <w:r>
              <w:t xml:space="preserve">Outlier QA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RLHF / RLAIF / Human Feedback for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Outlier/Centific rubric-based evaluation,</w:t>
            </w:r>
            <w:r>
              <w:t xml:space="preserve"> </w:t>
            </w: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Clarity AI teacher-style rubrics,</w:t>
            </w:r>
            <w:r>
              <w:t xml:space="preserve"> </w:t>
            </w:r>
            <w:r>
              <w:rPr>
                <w:b/>
                <w:bCs/>
              </w:rPr>
              <w:t xml:space="preserve">W1</w:t>
            </w:r>
            <w:r>
              <w:t xml:space="preserve"> </w:t>
            </w:r>
            <w:r>
              <w:t xml:space="preserve">Outlier,</w:t>
            </w:r>
            <w:r>
              <w:t xml:space="preserve"> </w:t>
            </w:r>
            <w:r>
              <w:rPr>
                <w:b/>
                <w:bCs/>
              </w:rPr>
              <w:t xml:space="preserve">W2</w:t>
            </w:r>
            <w:r>
              <w:t xml:space="preserve"> </w:t>
            </w:r>
            <w:r>
              <w:t xml:space="preserve">Centific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 / Prompt Writing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Outlier prompt creation,</w:t>
            </w:r>
            <w:r>
              <w:t xml:space="preserve"> </w:t>
            </w:r>
            <w:r>
              <w:rPr>
                <w:b/>
                <w:bCs/>
              </w:rPr>
              <w:t xml:space="preserve">P8</w:t>
            </w:r>
            <w:r>
              <w:t xml:space="preserve"> </w:t>
            </w:r>
            <w:r>
              <w:t xml:space="preserve">Constitutional AI prompts,</w:t>
            </w:r>
            <w:r>
              <w:t xml:space="preserve"> </w:t>
            </w:r>
            <w:r>
              <w:rPr>
                <w:b/>
                <w:bCs/>
              </w:rPr>
              <w:t xml:space="preserve">P9</w:t>
            </w:r>
            <w:r>
              <w:t xml:space="preserve"> </w:t>
            </w:r>
            <w:r>
              <w:t xml:space="preserve">UPOS7VS semantic routing,</w:t>
            </w:r>
            <w:r>
              <w:t xml:space="preserve"> </w:t>
            </w: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CoT-Self-Instruct,</w:t>
            </w:r>
            <w:r>
              <w:t xml:space="preserve"> </w:t>
            </w:r>
            <w:r>
              <w:rPr>
                <w:b/>
                <w:bCs/>
              </w:rPr>
              <w:t xml:space="preserve">W1</w:t>
            </w:r>
            <w:r>
              <w:t xml:space="preserve"> </w:t>
            </w:r>
            <w:r>
              <w:t xml:space="preserve">Outlier,</w:t>
            </w:r>
            <w:r>
              <w:t xml:space="preserve"> </w:t>
            </w:r>
            <w:r>
              <w:rPr>
                <w:b/>
                <w:bCs/>
              </w:rPr>
              <w:t xml:space="preserve">W2</w:t>
            </w:r>
            <w:r>
              <w:t xml:space="preserve"> </w:t>
            </w:r>
            <w:r>
              <w:t xml:space="preserve">Centific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Safety / Content Moderation / Bias 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SentinelOS invariants,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PROACTIVE CI/CD safety gates,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  <w:r>
              <w:t xml:space="preserve"> </w:t>
            </w:r>
            <w:r>
              <w:t xml:space="preserve">ConsentChain governance,</w:t>
            </w:r>
            <w:r>
              <w:t xml:space="preserve"> </w:t>
            </w: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UICare behavioral intervention,</w:t>
            </w:r>
            <w:r>
              <w:t xml:space="preserve"> </w:t>
            </w: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unsafe content flagging,</w:t>
            </w:r>
            <w:r>
              <w:t xml:space="preserve"> </w:t>
            </w:r>
            <w:r>
              <w:rPr>
                <w:b/>
                <w:bCs/>
              </w:rPr>
              <w:t xml:space="preserve">W1</w:t>
            </w:r>
            <w:r>
              <w:t xml:space="preserve"> </w:t>
            </w:r>
            <w:r>
              <w:t xml:space="preserve">Outlier,</w:t>
            </w:r>
            <w:r>
              <w:t xml:space="preserve"> </w:t>
            </w:r>
            <w:r>
              <w:rPr>
                <w:b/>
                <w:bCs/>
              </w:rPr>
              <w:t xml:space="preserve">W2</w:t>
            </w:r>
            <w:r>
              <w:t xml:space="preserve"> </w:t>
            </w:r>
            <w:r>
              <w:t xml:space="preserve">Centific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Analysis &amp; Evaluation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annotation analytics,</w:t>
            </w:r>
            <w:r>
              <w:t xml:space="preserve"> </w:t>
            </w:r>
            <w:r>
              <w:rPr>
                <w:b/>
                <w:bCs/>
              </w:rPr>
              <w:t xml:space="preserve">P10</w:t>
            </w:r>
            <w:r>
              <w:t xml:space="preserve"> </w:t>
            </w:r>
            <w:r>
              <w:t xml:space="preserve">Titan Data Engine,</w:t>
            </w:r>
            <w:r>
              <w:t xml:space="preserve"> </w:t>
            </w: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experimental tracking,</w:t>
            </w:r>
            <w:r>
              <w:t xml:space="preserve"> </w:t>
            </w: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OC Global data platform,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enrollment analytics,</w:t>
            </w:r>
            <w:r>
              <w:t xml:space="preserve"> </w:t>
            </w:r>
            <w:r>
              <w:rPr>
                <w:b/>
                <w:bCs/>
              </w:rPr>
              <w:t xml:space="preserve">P16</w:t>
            </w:r>
            <w:r>
              <w:t xml:space="preserve"> </w:t>
            </w:r>
            <w:r>
              <w:t xml:space="preserve">Aquatech Olympics metrics,</w:t>
            </w:r>
            <w:r>
              <w:t xml:space="preserve"> </w:t>
            </w:r>
            <w:r>
              <w:rPr>
                <w:b/>
                <w:bCs/>
              </w:rPr>
              <w:t xml:space="preserve">P18</w:t>
            </w:r>
            <w:r>
              <w:t xml:space="preserve"> </w:t>
            </w:r>
            <w:r>
              <w:t xml:space="preserve">equity-focused data,</w:t>
            </w:r>
            <w:r>
              <w:t xml:space="preserve"> </w:t>
            </w:r>
            <w:r>
              <w:rPr>
                <w:b/>
                <w:bCs/>
              </w:rPr>
              <w:t xml:space="preserve">W5</w:t>
            </w:r>
            <w:r>
              <w:t xml:space="preserve"> </w:t>
            </w:r>
            <w:r>
              <w:t xml:space="preserve">OC Global Achieving the Dream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Rubric-Based Quality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RLHF rubrics,</w:t>
            </w:r>
            <w:r>
              <w:t xml:space="preserve"> </w:t>
            </w: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Clarity AI teaching rubrics,</w:t>
            </w:r>
            <w:r>
              <w:t xml:space="preserve"> </w:t>
            </w:r>
            <w:r>
              <w:rPr>
                <w:b/>
                <w:bCs/>
              </w:rPr>
              <w:t xml:space="preserve">W4</w:t>
            </w:r>
            <w:r>
              <w:t xml:space="preserve"> </w:t>
            </w:r>
            <w:r>
              <w:t xml:space="preserve">OLLU course-quality rubrics,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faculty PD rubrics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Subject-Matter Expertise (Education / Social Science)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P14–P19</w:t>
            </w:r>
            <w:r>
              <w:t xml:space="preserve"> </w:t>
            </w:r>
            <w:r>
              <w:t xml:space="preserve">all education projects,</w:t>
            </w:r>
            <w:r>
              <w:t xml:space="preserve"> </w:t>
            </w:r>
            <w:r>
              <w:rPr>
                <w:b/>
                <w:bCs/>
              </w:rPr>
              <w:t xml:space="preserve">W3–W10</w:t>
            </w:r>
            <w:r>
              <w:t xml:space="preserve"> </w:t>
            </w:r>
            <w:r>
              <w:t xml:space="preserve">all education roles,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MS Ed, MasterTrack ID, EdD coursework, Teaching Credential, Stanford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Written Communication / Content Creation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detailed annotation rationales,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accreditation narratives,</w:t>
            </w:r>
            <w:r>
              <w:t xml:space="preserve"> </w:t>
            </w:r>
            <w:r>
              <w:rPr>
                <w:b/>
                <w:bCs/>
              </w:rPr>
              <w:t xml:space="preserve">P18</w:t>
            </w:r>
            <w:r>
              <w:t xml:space="preserve"> </w:t>
            </w:r>
            <w:r>
              <w:t xml:space="preserve">PD frameworks,</w:t>
            </w:r>
            <w:r>
              <w:t xml:space="preserve"> </w:t>
            </w:r>
            <w:r>
              <w:rPr>
                <w:b/>
                <w:bCs/>
              </w:rPr>
              <w:t xml:space="preserve">W4</w:t>
            </w:r>
            <w:r>
              <w:t xml:space="preserve"> </w:t>
            </w:r>
            <w:r>
              <w:t xml:space="preserve">strategic plans,</w:t>
            </w:r>
            <w:r>
              <w:t xml:space="preserve"> </w:t>
            </w:r>
            <w:r>
              <w:rPr>
                <w:b/>
                <w:bCs/>
              </w:rPr>
              <w:t xml:space="preserve">Selected Presentations &amp;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Instructional Design / Learning Experience Design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  <w:r>
              <w:t xml:space="preserve"> </w:t>
            </w:r>
            <w:r>
              <w:t xml:space="preserve">Instructional Integrity UI,</w:t>
            </w:r>
            <w:r>
              <w:t xml:space="preserve"> </w:t>
            </w: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OC Global,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OLLU,</w:t>
            </w:r>
            <w:r>
              <w:t xml:space="preserve"> </w:t>
            </w:r>
            <w:r>
              <w:rPr>
                <w:b/>
                <w:bCs/>
              </w:rPr>
              <w:t xml:space="preserve">P16</w:t>
            </w:r>
            <w:r>
              <w:t xml:space="preserve"> </w:t>
            </w:r>
            <w:r>
              <w:t xml:space="preserve">Snooze,</w:t>
            </w:r>
            <w:r>
              <w:t xml:space="preserve"> </w:t>
            </w:r>
            <w:r>
              <w:rPr>
                <w:b/>
                <w:bCs/>
              </w:rPr>
              <w:t xml:space="preserve">P18</w:t>
            </w:r>
            <w:r>
              <w:t xml:space="preserve"> </w:t>
            </w:r>
            <w:r>
              <w:t xml:space="preserve">Partners,</w:t>
            </w:r>
            <w:r>
              <w:t xml:space="preserve"> </w:t>
            </w:r>
            <w:r>
              <w:rPr>
                <w:b/>
                <w:bCs/>
              </w:rPr>
              <w:t xml:space="preserve">P19</w:t>
            </w:r>
            <w:r>
              <w:t xml:space="preserve"> </w:t>
            </w:r>
            <w:r>
              <w:t xml:space="preserve">UX Portfolio,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MasterTrack ID, MS Ed, EdD coursework,</w:t>
            </w:r>
            <w:r>
              <w:t xml:space="preserve"> </w:t>
            </w:r>
            <w:r>
              <w:rPr>
                <w:b/>
                <w:bCs/>
              </w:rPr>
              <w:t xml:space="preserve">W3–W10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Proficiency (Python, APIs, Automation)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PROACTIVE parsing pipelines,</w:t>
            </w:r>
            <w:r>
              <w:t xml:space="preserve"> </w:t>
            </w:r>
            <w:r>
              <w:rPr>
                <w:b/>
                <w:bCs/>
              </w:rPr>
              <w:t xml:space="preserve">P9</w:t>
            </w:r>
            <w:r>
              <w:t xml:space="preserve"> </w:t>
            </w:r>
            <w:r>
              <w:t xml:space="preserve">Zero-Shot OS,</w:t>
            </w:r>
            <w:r>
              <w:t xml:space="preserve"> </w:t>
            </w:r>
            <w:r>
              <w:rPr>
                <w:b/>
                <w:bCs/>
              </w:rPr>
              <w:t xml:space="preserve">P10</w:t>
            </w:r>
            <w:r>
              <w:t xml:space="preserve"> </w:t>
            </w:r>
            <w:r>
              <w:t xml:space="preserve">Titan Data Engine,</w:t>
            </w:r>
            <w:r>
              <w:t xml:space="preserve"> </w:t>
            </w: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Clarity AI Axolotl/DSPy,</w:t>
            </w:r>
            <w:r>
              <w:t xml:space="preserve"> </w:t>
            </w:r>
            <w:r>
              <w:rPr>
                <w:b/>
                <w:bCs/>
              </w:rPr>
              <w:t xml:space="preserve">P13</w:t>
            </w:r>
            <w:r>
              <w:t xml:space="preserve"> </w:t>
            </w:r>
            <w:r>
              <w:t xml:space="preserve">Frostbyte ETL async Python/jsonschema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/ User Research / Usability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UICare,</w:t>
            </w:r>
            <w:r>
              <w:t xml:space="preserve"> </w:t>
            </w:r>
            <w:r>
              <w:rPr>
                <w:b/>
                <w:bCs/>
              </w:rPr>
              <w:t xml:space="preserve">P11</w:t>
            </w:r>
            <w:r>
              <w:t xml:space="preserve"> </w:t>
            </w:r>
            <w:r>
              <w:t xml:space="preserve">UICare HUI,</w:t>
            </w:r>
            <w:r>
              <w:t xml:space="preserve"> </w:t>
            </w:r>
            <w:r>
              <w:rPr>
                <w:b/>
                <w:bCs/>
              </w:rPr>
              <w:t xml:space="preserve">P19</w:t>
            </w:r>
            <w:r>
              <w:t xml:space="preserve"> </w:t>
            </w:r>
            <w:r>
              <w:t xml:space="preserve">UX Portfolio (Figma, XD, Sketch, Webflow),</w:t>
            </w:r>
            <w:r>
              <w:t xml:space="preserve"> </w:t>
            </w:r>
            <w:r>
              <w:rPr>
                <w:b/>
                <w:bCs/>
              </w:rPr>
              <w:t xml:space="preserve">P10</w:t>
            </w:r>
            <w:r>
              <w:t xml:space="preserve"> </w:t>
            </w:r>
            <w:r>
              <w:t xml:space="preserve">MADMall user testing,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OLLU usability testing,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Google UX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 / ADA / WCAG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P12</w:t>
            </w:r>
            <w:r>
              <w:t xml:space="preserve"> </w:t>
            </w:r>
            <w:r>
              <w:t xml:space="preserve">Clarity AI WCAG rubrics,</w:t>
            </w:r>
            <w:r>
              <w:t xml:space="preserve"> </w:t>
            </w:r>
            <w:r>
              <w:rPr>
                <w:b/>
                <w:bCs/>
              </w:rPr>
              <w:t xml:space="preserve">P13</w:t>
            </w:r>
            <w:r>
              <w:t xml:space="preserve"> </w:t>
            </w:r>
            <w:r>
              <w:t xml:space="preserve">blind-first heuristic,</w:t>
            </w:r>
            <w:r>
              <w:t xml:space="preserve"> </w:t>
            </w: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OC Global ADA/504 audits,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OLLU ADA/504 audits,</w:t>
            </w:r>
            <w:r>
              <w:t xml:space="preserve"> </w:t>
            </w:r>
            <w:r>
              <w:rPr>
                <w:b/>
                <w:bCs/>
              </w:rPr>
              <w:t xml:space="preserve">P11</w:t>
            </w:r>
            <w:r>
              <w:t xml:space="preserve"> </w:t>
            </w:r>
            <w:r>
              <w:t xml:space="preserve">neurodivergent-first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LMS / EdTech Platforms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Blackboard,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Canvas &amp; Moodle,</w:t>
            </w:r>
            <w:r>
              <w:t xml:space="preserve"> </w:t>
            </w:r>
            <w:r>
              <w:rPr>
                <w:b/>
                <w:bCs/>
              </w:rPr>
              <w:t xml:space="preserve">P16</w:t>
            </w:r>
            <w:r>
              <w:t xml:space="preserve"> </w:t>
            </w:r>
            <w:r>
              <w:t xml:space="preserve">Articulate,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MasterTrack,</w:t>
            </w:r>
            <w:r>
              <w:t xml:space="preserve"> </w:t>
            </w:r>
            <w:r>
              <w:rPr>
                <w:b/>
                <w:bCs/>
              </w:rPr>
              <w:t xml:space="preserve">W4</w:t>
            </w:r>
            <w:r>
              <w:t xml:space="preserve"> </w:t>
            </w:r>
            <w:r>
              <w:t xml:space="preserve">OLLU,</w:t>
            </w:r>
            <w:r>
              <w:t xml:space="preserve"> </w:t>
            </w:r>
            <w:r>
              <w:rPr>
                <w:b/>
                <w:bCs/>
              </w:rPr>
              <w:t xml:space="preserve">W5</w:t>
            </w:r>
            <w:r>
              <w:t xml:space="preserve"> </w:t>
            </w:r>
            <w:r>
              <w:t xml:space="preserve">OC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/ SCRUM / Project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P7–P9</w:t>
            </w:r>
            <w:r>
              <w:t xml:space="preserve"> </w:t>
            </w:r>
            <w:r>
              <w:t xml:space="preserve">sprint tracking,</w:t>
            </w:r>
            <w:r>
              <w:t xml:space="preserve"> </w:t>
            </w:r>
            <w:r>
              <w:rPr>
                <w:b/>
                <w:bCs/>
              </w:rPr>
              <w:t xml:space="preserve">P16</w:t>
            </w:r>
            <w:r>
              <w:t xml:space="preserve"> </w:t>
            </w:r>
            <w:r>
              <w:t xml:space="preserve">design sprints,</w:t>
            </w:r>
            <w:r>
              <w:t xml:space="preserve"> </w:t>
            </w:r>
            <w:r>
              <w:rPr>
                <w:b/>
                <w:bCs/>
              </w:rPr>
              <w:t xml:space="preserve">P19</w:t>
            </w:r>
            <w:r>
              <w:t xml:space="preserve"> </w:t>
            </w:r>
            <w:r>
              <w:t xml:space="preserve">SCRUM iterations,</w:t>
            </w:r>
            <w:r>
              <w:t xml:space="preserve"> </w:t>
            </w: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OC Global lifecycle management, all projects documented with agile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Cross-Domain Knowledge (Health, Law, Technology)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P10</w:t>
            </w:r>
            <w:r>
              <w:t xml:space="preserve"> </w:t>
            </w:r>
            <w:r>
              <w:t xml:space="preserve">MADMall (Graves’ disease/health),</w:t>
            </w:r>
            <w:r>
              <w:t xml:space="preserve"> </w:t>
            </w:r>
            <w:r>
              <w:rPr>
                <w:b/>
                <w:bCs/>
              </w:rPr>
              <w:t xml:space="preserve">P11</w:t>
            </w:r>
            <w:r>
              <w:t xml:space="preserve"> </w:t>
            </w:r>
            <w:r>
              <w:t xml:space="preserve">UICare (mental health),</w:t>
            </w:r>
            <w:r>
              <w:t xml:space="preserve"> </w:t>
            </w:r>
            <w:r>
              <w:rPr>
                <w:b/>
                <w:bCs/>
              </w:rPr>
              <w:t xml:space="preserve">P13</w:t>
            </w:r>
            <w:r>
              <w:t xml:space="preserve"> </w:t>
            </w:r>
            <w:r>
              <w:t xml:space="preserve">Frostbyte (law/infrastructure),</w:t>
            </w:r>
            <w:r>
              <w:t xml:space="preserve"> </w:t>
            </w:r>
            <w:r>
              <w:rPr>
                <w:b/>
                <w:bCs/>
              </w:rPr>
              <w:t xml:space="preserve">W6</w:t>
            </w:r>
            <w:r>
              <w:t xml:space="preserve"> </w:t>
            </w:r>
            <w:r>
              <w:t xml:space="preserve">residential care facilities,</w:t>
            </w:r>
            <w:r>
              <w:t xml:space="preserve"> </w:t>
            </w:r>
            <w:r>
              <w:rPr>
                <w:b/>
                <w:bCs/>
              </w:rPr>
              <w:t xml:space="preserve">Courses Taught</w:t>
            </w:r>
            <w:r>
              <w:t xml:space="preserve"> </w:t>
            </w:r>
            <w:r>
              <w:t xml:space="preserve">CRIJ 3390 (criminal justice)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 / Stakeholder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</w:t>
            </w:r>
            <w:r>
              <w:t xml:space="preserve"> </w:t>
            </w:r>
            <w:r>
              <w:t xml:space="preserve">Snooze national liaison,</w:t>
            </w:r>
            <w:r>
              <w:t xml:space="preserve"> </w:t>
            </w:r>
            <w:r>
              <w:rPr>
                <w:b/>
                <w:bCs/>
              </w:rPr>
              <w:t xml:space="preserve">W4</w:t>
            </w:r>
            <w:r>
              <w:t xml:space="preserve"> </w:t>
            </w:r>
            <w:r>
              <w:t xml:space="preserve">OLLU faculty/admin partnerships,</w:t>
            </w:r>
            <w:r>
              <w:t xml:space="preserve"> </w:t>
            </w:r>
            <w:r>
              <w:rPr>
                <w:b/>
                <w:bCs/>
              </w:rPr>
              <w:t xml:space="preserve">W5</w:t>
            </w:r>
            <w:r>
              <w:t xml:space="preserve"> </w:t>
            </w:r>
            <w:r>
              <w:t xml:space="preserve">OC Global community/state partnerships,</w:t>
            </w:r>
            <w:r>
              <w:t xml:space="preserve"> </w:t>
            </w:r>
            <w:r>
              <w:rPr>
                <w:b/>
                <w:bCs/>
              </w:rPr>
              <w:t xml:space="preserve">W7</w:t>
            </w:r>
            <w:r>
              <w:t xml:space="preserve"> </w:t>
            </w:r>
            <w:r>
              <w:t xml:space="preserve">charter school boards,</w:t>
            </w:r>
            <w:r>
              <w:t xml:space="preserve"> </w:t>
            </w:r>
            <w:r>
              <w:rPr>
                <w:b/>
                <w:bCs/>
              </w:rPr>
              <w:t xml:space="preserve">W8</w:t>
            </w:r>
            <w:r>
              <w:t xml:space="preserve"> </w:t>
            </w:r>
            <w:r>
              <w:t xml:space="preserve">district-level coaching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Work / Self-Directed / 40 hrs/wk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</w:t>
            </w:r>
            <w:r>
              <w:t xml:space="preserve"> </w:t>
            </w:r>
            <w:r>
              <w:t xml:space="preserve">Outlier (remote, Jan 2025–present),</w:t>
            </w:r>
            <w:r>
              <w:t xml:space="preserve"> </w:t>
            </w:r>
            <w:r>
              <w:rPr>
                <w:b/>
                <w:bCs/>
              </w:rPr>
              <w:t xml:space="preserve">W2</w:t>
            </w:r>
            <w:r>
              <w:t xml:space="preserve"> </w:t>
            </w:r>
            <w:r>
              <w:t xml:space="preserve">Centific (remote, Aug 2025–present), all technical projects self-directed and remote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 / DEI / Cultural Competence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P14</w:t>
            </w:r>
            <w:r>
              <w:t xml:space="preserve"> </w:t>
            </w:r>
            <w:r>
              <w:t xml:space="preserve">OC Global equity-driven model,</w:t>
            </w:r>
            <w:r>
              <w:t xml:space="preserve"> </w:t>
            </w:r>
            <w:r>
              <w:rPr>
                <w:b/>
                <w:bCs/>
              </w:rPr>
              <w:t xml:space="preserve">P15</w:t>
            </w:r>
            <w:r>
              <w:t xml:space="preserve"> </w:t>
            </w:r>
            <w:r>
              <w:t xml:space="preserve">OLLU equity pedagogy,</w:t>
            </w:r>
            <w:r>
              <w:t xml:space="preserve"> </w:t>
            </w:r>
            <w:r>
              <w:rPr>
                <w:b/>
                <w:bCs/>
              </w:rPr>
              <w:t xml:space="preserve">P16</w:t>
            </w:r>
            <w:r>
              <w:t xml:space="preserve"> </w:t>
            </w:r>
            <w:r>
              <w:t xml:space="preserve">Snooze social-justice initiatives,</w:t>
            </w:r>
            <w:r>
              <w:t xml:space="preserve"> </w:t>
            </w:r>
            <w:r>
              <w:rPr>
                <w:b/>
                <w:bCs/>
              </w:rPr>
              <w:t xml:space="preserve">P18</w:t>
            </w:r>
            <w:r>
              <w:t xml:space="preserve"> </w:t>
            </w:r>
            <w:r>
              <w:t xml:space="preserve">Partners equity PD,</w:t>
            </w:r>
            <w:r>
              <w:t xml:space="preserve"> </w:t>
            </w:r>
            <w:r>
              <w:rPr>
                <w:b/>
                <w:bCs/>
              </w:rPr>
              <w:t xml:space="preserve">W5</w:t>
            </w:r>
            <w:r>
              <w:t xml:space="preserve"> </w:t>
            </w:r>
            <w:r>
              <w:t xml:space="preserve">Achieving the Dream,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MS thesis (LGBTQ+),</w:t>
            </w:r>
            <w:r>
              <w:t xml:space="preserve"> </w:t>
            </w:r>
            <w:r>
              <w:rPr>
                <w:b/>
                <w:bCs/>
              </w:rPr>
              <w:t xml:space="preserve">Mission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Higher Education / Graduate-Level Expertise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W4</w:t>
            </w:r>
            <w:r>
              <w:t xml:space="preserve"> </w:t>
            </w:r>
            <w:r>
              <w:t xml:space="preserve">OLLU Director,</w:t>
            </w:r>
            <w:r>
              <w:t xml:space="preserve"> </w:t>
            </w:r>
            <w:r>
              <w:rPr>
                <w:b/>
                <w:bCs/>
              </w:rPr>
              <w:t xml:space="preserve">W5</w:t>
            </w:r>
            <w:r>
              <w:t xml:space="preserve"> </w:t>
            </w:r>
            <w:r>
              <w:t xml:space="preserve">OC Global ED,</w:t>
            </w:r>
            <w:r>
              <w:t xml:space="preserve"> </w:t>
            </w:r>
            <w:r>
              <w:rPr>
                <w:b/>
                <w:bCs/>
              </w:rPr>
              <w:t xml:space="preserve">Courses Taught</w:t>
            </w:r>
            <w:r>
              <w:t xml:space="preserve"> </w:t>
            </w:r>
            <w:r>
              <w:t xml:space="preserve">(3 university courses),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MS, MasterTrack, 46 EdD credits, Stanford BA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P# = Project number from</w:t>
      </w:r>
      <w:r>
        <w:t xml:space="preserve"> </w:t>
      </w:r>
      <w:r>
        <w:t xml:space="preserve">“Projects &amp; Skills”</w:t>
      </w:r>
      <w:r>
        <w:t xml:space="preserve"> </w:t>
      </w:r>
      <w:r>
        <w:t xml:space="preserve">section (P1–P6 = SentinelOS safety systems; P7–P19 = enterprise/professional projects)</w:t>
      </w:r>
      <w:r>
        <w:t xml:space="preserve"> </w:t>
      </w:r>
      <w:r>
        <w:t xml:space="preserve">W# = Work experience entry (W1=Outlier, W2=Centific, W3=Snooze, W4=OLLU, W5=OC Global, W6=Pickettay, W7=XCEL, W8=Partners, W9=LAUSD Coach, W10=LAUSD/OUSD Teacher)</w:t>
      </w:r>
      <w:r>
        <w:t xml:space="preserve"> </w:t>
      </w:r>
      <w:r>
        <w:t xml:space="preserve">E = Education section</w:t>
      </w:r>
      <w:r>
        <w:t xml:space="preserve"> </w:t>
      </w:r>
      <w:r>
        <w:t xml:space="preserve">C = Certifications section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10">
    <w:nsid w:val="A9943210"/>
    <w:multiLevelType w:val="multilevel"/>
    <w:lvl w:ilvl="0">
      <w:start w:val="210"/>
      <w:numFmt w:val="decimal"/>
      <w:lvlText w:val="(%1)"/>
      <w:lvlJc w:val="left"/>
      <w:pPr>
        <w:ind w:left="720" w:hanging="360"/>
      </w:pPr>
    </w:lvl>
    <w:lvl w:ilvl="1">
      <w:start w:val="210"/>
      <w:numFmt w:val="decimal"/>
      <w:lvlText w:val="(%2)"/>
      <w:lvlJc w:val="left"/>
      <w:pPr>
        <w:ind w:left="1440" w:hanging="360"/>
      </w:pPr>
    </w:lvl>
    <w:lvl w:ilvl="2">
      <w:start w:val="210"/>
      <w:numFmt w:val="decimal"/>
      <w:lvlText w:val="(%3)"/>
      <w:lvlJc w:val="left"/>
      <w:pPr>
        <w:ind w:left="2160" w:hanging="360"/>
      </w:pPr>
    </w:lvl>
    <w:lvl w:ilvl="3">
      <w:start w:val="210"/>
      <w:numFmt w:val="decimal"/>
      <w:lvlText w:val="(%4)"/>
      <w:lvlJc w:val="left"/>
      <w:pPr>
        <w:ind w:left="2880" w:hanging="360"/>
      </w:pPr>
    </w:lvl>
    <w:lvl w:ilvl="4">
      <w:start w:val="210"/>
      <w:numFmt w:val="decimal"/>
      <w:lvlText w:val="(%5)"/>
      <w:lvlJc w:val="left"/>
      <w:pPr>
        <w:ind w:left="3600" w:hanging="360"/>
      </w:pPr>
    </w:lvl>
    <w:lvl w:ilvl="5">
      <w:start w:val="210"/>
      <w:numFmt w:val="decimal"/>
      <w:lvlText w:val="(%6)"/>
      <w:lvlJc w:val="left"/>
      <w:pPr>
        <w:ind w:left="4320" w:hanging="360"/>
      </w:pPr>
    </w:lvl>
    <w:lvl w:ilvl="6">
      <w:start w:val="210"/>
      <w:numFmt w:val="decimal"/>
      <w:lvlText w:val="(%7)"/>
      <w:lvlJc w:val="left"/>
      <w:pPr>
        <w:ind w:left="5040" w:hanging="360"/>
      </w:pPr>
    </w:lvl>
    <w:lvl w:ilvl="7">
      <w:start w:val="210"/>
      <w:numFmt w:val="decimal"/>
      <w:lvlText w:val="(%8)"/>
      <w:lvlJc w:val="left"/>
      <w:pPr>
        <w:ind w:left="5760" w:hanging="360"/>
      </w:pPr>
    </w:lvl>
    <w:lvl w:ilvl="8">
      <w:start w:val="210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210"/>
    <w:lvlOverride w:ilvl="0">
      <w:startOverride w:val="210"/>
    </w:lvlOverride>
    <w:lvlOverride w:ilvl="1">
      <w:startOverride w:val="210"/>
    </w:lvlOverride>
    <w:lvlOverride w:ilvl="2">
      <w:startOverride w:val="210"/>
    </w:lvlOverride>
    <w:lvlOverride w:ilvl="3">
      <w:startOverride w:val="210"/>
    </w:lvlOverride>
    <w:lvlOverride w:ilvl="4">
      <w:startOverride w:val="210"/>
    </w:lvlOverride>
    <w:lvlOverride w:ilvl="5">
      <w:startOverride w:val="210"/>
    </w:lvlOverride>
    <w:lvlOverride w:ilvl="6">
      <w:startOverride w:val="210"/>
    </w:lvlOverride>
    <w:lvlOverride w:ilvl="7">
      <w:startOverride w:val="210"/>
    </w:lvlOverride>
    <w:lvlOverride w:ilvl="8">
      <w:startOverride w:val="21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oreyalejandro.com" TargetMode="External" /><Relationship Type="http://schemas.openxmlformats.org/officeDocument/2006/relationships/hyperlink" Id="rId10" Target="https://github.com/coreyalejandro" TargetMode="External" /><Relationship Type="http://schemas.openxmlformats.org/officeDocument/2006/relationships/hyperlink" Id="rId27" Target="https://github.com/coreyalejandro/clarity-ai" TargetMode="External" /><Relationship Type="http://schemas.openxmlformats.org/officeDocument/2006/relationships/hyperlink" Id="rId21" Target="https://github.com/coreyalejandro/coreys-agentic-portfolio" TargetMode="External" /><Relationship Type="http://schemas.openxmlformats.org/officeDocument/2006/relationships/hyperlink" Id="rId29" Target="https://github.com/coreyalejandro/frostbyte-etl-colabbooks-pack" TargetMode="External" /><Relationship Type="http://schemas.openxmlformats.org/officeDocument/2006/relationships/hyperlink" Id="rId23" Target="https://github.com/coreyalejandro/zero-shot-os-with-upos7vs-core" TargetMode="External" /><Relationship Type="http://schemas.openxmlformats.org/officeDocument/2006/relationships/hyperlink" Id="rId12" Target="https://www.linkedin.com/in/coreyalejandro/" TargetMode="External" /><Relationship Type="http://schemas.openxmlformats.org/officeDocument/2006/relationships/hyperlink" Id="rId9" Target="mailto:coreyalejandro@iclou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oreyalejandro.com" TargetMode="External" /><Relationship Type="http://schemas.openxmlformats.org/officeDocument/2006/relationships/hyperlink" Id="rId10" Target="https://github.com/coreyalejandro" TargetMode="External" /><Relationship Type="http://schemas.openxmlformats.org/officeDocument/2006/relationships/hyperlink" Id="rId27" Target="https://github.com/coreyalejandro/clarity-ai" TargetMode="External" /><Relationship Type="http://schemas.openxmlformats.org/officeDocument/2006/relationships/hyperlink" Id="rId21" Target="https://github.com/coreyalejandro/coreys-agentic-portfolio" TargetMode="External" /><Relationship Type="http://schemas.openxmlformats.org/officeDocument/2006/relationships/hyperlink" Id="rId29" Target="https://github.com/coreyalejandro/frostbyte-etl-colabbooks-pack" TargetMode="External" /><Relationship Type="http://schemas.openxmlformats.org/officeDocument/2006/relationships/hyperlink" Id="rId23" Target="https://github.com/coreyalejandro/zero-shot-os-with-upos7vs-core" TargetMode="External" /><Relationship Type="http://schemas.openxmlformats.org/officeDocument/2006/relationships/hyperlink" Id="rId12" Target="https://www.linkedin.com/in/coreyalejandro/" TargetMode="External" /><Relationship Type="http://schemas.openxmlformats.org/officeDocument/2006/relationships/hyperlink" Id="rId9" Target="mailto:coreyalejandro@iclou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2026-03-19T12:14:35Z</dcterms:created>
  <dcterms:modified xsi:type="dcterms:W3CDTF">2026-03-19T12:14:35Z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