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 Problem Statement &amp; Opportunity Note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1 – Step 4: View the User Journey Like a Product Manager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Product Management Externship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BeReal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Area / Focus: Daily Notification &amp; Posting Experience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users experience anxiety and pressure when they receive the daily 2-minute notification, because the rigid time window makes them feel forced to post whatever they are doing in that moment — regardless of whether they feel comfortable or ready — which leads to avoidance of the notification, delayed or missed posts, and eventual disengagement from the app.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 INSIGHTS: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User Journey Map Insight: During the "Engagement" stage, users show signs of hesitation and performance anxiety immediately after receiving the daily BeReal notification. The "What the user thinks" row reflects thoughts like "What if I'm doing something boring?" — indicating users self-censor rather than post authentically.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Behavior Data Insight: BeReal's own data revealed a sharp drop-off in daily active users and posting frequency after the initial novelty period (first 30 days). Gen Z users posted actively early on, but re-engagement after 30 days was significantly lower — a pattern consistent with notification fatigue and posting pressure.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App Store / Social Feedback Insight: User reviews and social media commentary consistently flag the strict 2-minute window as the app's biggest pain point. Many users describe missing the window as embarrassing or stressful, which discourages them from opening the app at all on days when their situation feels "unphotogenic."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introduce a more flexible posting mode — such as a brief extended window (e.g., 5–10 minutes) or a low-pressure "late BeReal" option that posts without public judgment — users may feel less anxious about participating and be more likely to post consistently every day rather than avoiding the notification entirely.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 IMPACT: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Reducing post anxiety could meaningfully increase daily post rates across the user base. If even a portion of previously disengaged users re-engage with a relaxed posting mechanic, BeReal could see a measurable uplift in Daily Active Users (DAUs), total posts per day, and 30-day retention — three of the most critical metrics for a social media platform's long-term growth and advertiser appeal.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for Step 4 | Reframe Your Insights Like a PM module]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