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E38" w:rsidRPr="00295FB9" w:rsidRDefault="00295FB9">
      <w:pPr>
        <w:rPr>
          <w:b/>
          <w:sz w:val="28"/>
        </w:rPr>
      </w:pPr>
      <w:proofErr w:type="spellStart"/>
      <w:r w:rsidRPr="00295FB9">
        <w:rPr>
          <w:b/>
          <w:sz w:val="28"/>
        </w:rPr>
        <w:t>Macrosft</w:t>
      </w:r>
      <w:proofErr w:type="spellEnd"/>
      <w:r w:rsidRPr="00295FB9">
        <w:rPr>
          <w:b/>
          <w:sz w:val="28"/>
        </w:rPr>
        <w:t xml:space="preserve"> Business Proposal</w:t>
      </w:r>
    </w:p>
    <w:p w:rsidR="00295FB9" w:rsidRPr="00295FB9" w:rsidRDefault="00295FB9">
      <w:pPr>
        <w:rPr>
          <w:sz w:val="20"/>
        </w:rPr>
      </w:pPr>
      <w:r w:rsidRPr="00295FB9">
        <w:rPr>
          <w:sz w:val="20"/>
        </w:rPr>
        <w:t xml:space="preserve">Prepared by: Corey </w:t>
      </w:r>
      <w:proofErr w:type="spellStart"/>
      <w:r w:rsidRPr="00295FB9">
        <w:rPr>
          <w:sz w:val="20"/>
        </w:rPr>
        <w:t>Veron</w:t>
      </w:r>
      <w:proofErr w:type="spellEnd"/>
      <w:r w:rsidRPr="00295FB9">
        <w:rPr>
          <w:sz w:val="20"/>
        </w:rPr>
        <w:t xml:space="preserve">     |     Tower Command Center      |     </w:t>
      </w:r>
      <w:hyperlink r:id="rId5" w:history="1">
        <w:r w:rsidRPr="00295FB9">
          <w:rPr>
            <w:rStyle w:val="Hyperlink"/>
            <w:sz w:val="20"/>
          </w:rPr>
          <w:t>coreyjvernon@gmail.com</w:t>
        </w:r>
      </w:hyperlink>
    </w:p>
    <w:p w:rsidR="00295FB9" w:rsidRDefault="00295FB9"/>
    <w:p w:rsidR="00295FB9" w:rsidRPr="005246F8" w:rsidRDefault="00295FB9">
      <w:pPr>
        <w:rPr>
          <w:b/>
          <w:sz w:val="24"/>
        </w:rPr>
      </w:pPr>
      <w:r w:rsidRPr="005246F8">
        <w:rPr>
          <w:b/>
          <w:sz w:val="24"/>
        </w:rPr>
        <w:t>Executive Summary</w:t>
      </w:r>
    </w:p>
    <w:p w:rsidR="00295FB9" w:rsidRDefault="00295FB9">
      <w:r w:rsidRPr="00295FB9">
        <w:t xml:space="preserve">After our evaluation of your specific needs, we’ve </w:t>
      </w:r>
      <w:proofErr w:type="gramStart"/>
      <w:r w:rsidRPr="00295FB9">
        <w:t>come to the conclusion</w:t>
      </w:r>
      <w:proofErr w:type="gramEnd"/>
      <w:r w:rsidRPr="00295FB9">
        <w:t xml:space="preserve"> that our product, Tower Command Center, is the perfect solution for the problems you’re currently facing. This tool was designed to bring all the projects in your organization under one centralized platform. </w:t>
      </w:r>
      <w:proofErr w:type="gramStart"/>
      <w:r w:rsidRPr="00295FB9">
        <w:t>Ultimately</w:t>
      </w:r>
      <w:proofErr w:type="gramEnd"/>
      <w:r w:rsidRPr="00295FB9">
        <w:t xml:space="preserve"> I’m going to show you how the addition of TCC will not only improve collaboration and efficiency but will also benefit your bottom line.  </w:t>
      </w:r>
    </w:p>
    <w:p w:rsidR="00AB78C3" w:rsidRDefault="00AB78C3"/>
    <w:p w:rsidR="00295FB9" w:rsidRPr="005246F8" w:rsidRDefault="00295FB9">
      <w:pPr>
        <w:rPr>
          <w:b/>
          <w:sz w:val="24"/>
        </w:rPr>
      </w:pPr>
      <w:r w:rsidRPr="005246F8">
        <w:rPr>
          <w:b/>
          <w:sz w:val="24"/>
        </w:rPr>
        <w:t>Agenda</w:t>
      </w:r>
    </w:p>
    <w:p w:rsidR="00295FB9" w:rsidRDefault="00295FB9" w:rsidP="00295FB9">
      <w:pPr>
        <w:pStyle w:val="ListParagraph"/>
        <w:numPr>
          <w:ilvl w:val="0"/>
          <w:numId w:val="1"/>
        </w:numPr>
      </w:pPr>
      <w:r>
        <w:t>Provide overview of Tower Command Center</w:t>
      </w:r>
    </w:p>
    <w:p w:rsidR="00295FB9" w:rsidRDefault="00295FB9" w:rsidP="00295FB9">
      <w:pPr>
        <w:pStyle w:val="ListParagraph"/>
        <w:numPr>
          <w:ilvl w:val="0"/>
          <w:numId w:val="1"/>
        </w:numPr>
      </w:pPr>
      <w:r>
        <w:t>Discuss how Tower is added into existing infrastructure</w:t>
      </w:r>
    </w:p>
    <w:p w:rsidR="00295FB9" w:rsidRDefault="00295FB9" w:rsidP="00295FB9">
      <w:pPr>
        <w:pStyle w:val="ListParagraph"/>
        <w:numPr>
          <w:ilvl w:val="0"/>
          <w:numId w:val="1"/>
        </w:numPr>
      </w:pPr>
      <w:r>
        <w:t xml:space="preserve">Outline </w:t>
      </w:r>
      <w:r w:rsidR="005246F8">
        <w:t>architecture</w:t>
      </w:r>
    </w:p>
    <w:p w:rsidR="00295FB9" w:rsidRDefault="00295FB9" w:rsidP="00295FB9">
      <w:pPr>
        <w:pStyle w:val="ListParagraph"/>
        <w:numPr>
          <w:ilvl w:val="0"/>
          <w:numId w:val="1"/>
        </w:numPr>
      </w:pPr>
      <w:r>
        <w:t>Pricing summary</w:t>
      </w:r>
    </w:p>
    <w:p w:rsidR="00295FB9" w:rsidRDefault="00295FB9" w:rsidP="00295FB9">
      <w:pPr>
        <w:pStyle w:val="ListParagraph"/>
        <w:numPr>
          <w:ilvl w:val="0"/>
          <w:numId w:val="1"/>
        </w:numPr>
      </w:pPr>
      <w:r>
        <w:t>Next steps</w:t>
      </w:r>
    </w:p>
    <w:p w:rsidR="00AB78C3" w:rsidRDefault="00AB78C3" w:rsidP="005246F8">
      <w:pPr>
        <w:pStyle w:val="ListParagraph"/>
      </w:pPr>
    </w:p>
    <w:p w:rsidR="00295FB9" w:rsidRPr="005246F8" w:rsidRDefault="00295FB9" w:rsidP="00295FB9">
      <w:pPr>
        <w:rPr>
          <w:b/>
          <w:sz w:val="24"/>
        </w:rPr>
      </w:pPr>
      <w:r w:rsidRPr="005246F8">
        <w:rPr>
          <w:b/>
          <w:sz w:val="24"/>
        </w:rPr>
        <w:t>Tower Command Center features</w:t>
      </w:r>
    </w:p>
    <w:p w:rsidR="00295FB9" w:rsidRDefault="00295FB9" w:rsidP="00295FB9">
      <w:pPr>
        <w:pStyle w:val="ListParagraph"/>
        <w:numPr>
          <w:ilvl w:val="0"/>
          <w:numId w:val="2"/>
        </w:numPr>
      </w:pPr>
      <w:r>
        <w:t>Interactive Dashboard</w:t>
      </w:r>
    </w:p>
    <w:p w:rsidR="00295FB9" w:rsidRDefault="00295FB9" w:rsidP="00295FB9">
      <w:pPr>
        <w:pStyle w:val="ListParagraph"/>
        <w:numPr>
          <w:ilvl w:val="0"/>
          <w:numId w:val="2"/>
        </w:numPr>
      </w:pPr>
      <w:r>
        <w:t>Web-based</w:t>
      </w:r>
    </w:p>
    <w:p w:rsidR="00295FB9" w:rsidRDefault="00295FB9" w:rsidP="00295FB9">
      <w:pPr>
        <w:pStyle w:val="ListParagraph"/>
        <w:numPr>
          <w:ilvl w:val="0"/>
          <w:numId w:val="2"/>
        </w:numPr>
      </w:pPr>
      <w:r>
        <w:t>Customizable graphs and charts</w:t>
      </w:r>
    </w:p>
    <w:p w:rsidR="00295FB9" w:rsidRDefault="00295FB9" w:rsidP="00295FB9">
      <w:pPr>
        <w:pStyle w:val="ListParagraph"/>
        <w:numPr>
          <w:ilvl w:val="0"/>
          <w:numId w:val="2"/>
        </w:numPr>
      </w:pPr>
      <w:r>
        <w:t>Improved collaboration</w:t>
      </w:r>
    </w:p>
    <w:p w:rsidR="00295FB9" w:rsidRDefault="00295FB9" w:rsidP="00295FB9">
      <w:pPr>
        <w:pStyle w:val="ListParagraph"/>
        <w:numPr>
          <w:ilvl w:val="0"/>
          <w:numId w:val="2"/>
        </w:numPr>
      </w:pPr>
      <w:r>
        <w:t>Progress report alerts and notifications</w:t>
      </w:r>
    </w:p>
    <w:p w:rsidR="00295FB9" w:rsidRDefault="00295FB9" w:rsidP="00295FB9">
      <w:pPr>
        <w:pStyle w:val="ListParagraph"/>
        <w:numPr>
          <w:ilvl w:val="0"/>
          <w:numId w:val="2"/>
        </w:numPr>
      </w:pPr>
      <w:r>
        <w:t>Interaction with source control, task tracking, and CI/CD solutions.</w:t>
      </w:r>
    </w:p>
    <w:p w:rsidR="000C2448" w:rsidRDefault="00295FB9" w:rsidP="000C2448">
      <w:pPr>
        <w:pStyle w:val="ListParagraph"/>
        <w:numPr>
          <w:ilvl w:val="0"/>
          <w:numId w:val="2"/>
        </w:numPr>
      </w:pPr>
      <w:r>
        <w:t xml:space="preserve">Direct integration with Salesforce for accurate accounting. </w:t>
      </w:r>
    </w:p>
    <w:p w:rsidR="00AB78C3" w:rsidRDefault="00AB78C3" w:rsidP="00AB78C3"/>
    <w:p w:rsidR="000C2448" w:rsidRPr="005246F8" w:rsidRDefault="000C2448" w:rsidP="000C2448">
      <w:pPr>
        <w:rPr>
          <w:b/>
          <w:sz w:val="24"/>
        </w:rPr>
      </w:pPr>
      <w:r w:rsidRPr="005246F8">
        <w:rPr>
          <w:b/>
          <w:sz w:val="24"/>
        </w:rPr>
        <w:t>Pricing</w:t>
      </w:r>
    </w:p>
    <w:tbl>
      <w:tblPr>
        <w:tblStyle w:val="TableGrid"/>
        <w:tblW w:w="9418" w:type="dxa"/>
        <w:tblLook w:val="04A0" w:firstRow="1" w:lastRow="0" w:firstColumn="1" w:lastColumn="0" w:noHBand="0" w:noVBand="1"/>
      </w:tblPr>
      <w:tblGrid>
        <w:gridCol w:w="2354"/>
        <w:gridCol w:w="2354"/>
        <w:gridCol w:w="2355"/>
        <w:gridCol w:w="2355"/>
      </w:tblGrid>
      <w:tr w:rsidR="001B34B6" w:rsidTr="001B34B6">
        <w:trPr>
          <w:trHeight w:val="374"/>
        </w:trPr>
        <w:tc>
          <w:tcPr>
            <w:tcW w:w="2354" w:type="dxa"/>
          </w:tcPr>
          <w:p w:rsidR="001B34B6" w:rsidRDefault="001B34B6" w:rsidP="000C2448">
            <w:pPr>
              <w:rPr>
                <w:sz w:val="24"/>
              </w:rPr>
            </w:pPr>
            <w:bookmarkStart w:id="0" w:name="_GoBack" w:colFirst="0" w:colLast="4"/>
            <w:r>
              <w:rPr>
                <w:sz w:val="24"/>
              </w:rPr>
              <w:t>No. of Products</w:t>
            </w:r>
          </w:p>
        </w:tc>
        <w:tc>
          <w:tcPr>
            <w:tcW w:w="2354" w:type="dxa"/>
          </w:tcPr>
          <w:p w:rsidR="001B34B6" w:rsidRDefault="001B34B6" w:rsidP="000C2448">
            <w:pPr>
              <w:rPr>
                <w:sz w:val="24"/>
              </w:rPr>
            </w:pPr>
            <w:r>
              <w:rPr>
                <w:sz w:val="24"/>
              </w:rPr>
              <w:t>Tier</w:t>
            </w:r>
            <w:proofErr w:type="gramStart"/>
            <w:r>
              <w:rPr>
                <w:sz w:val="24"/>
              </w:rPr>
              <w:t>1( 1</w:t>
            </w:r>
            <w:proofErr w:type="gramEnd"/>
            <w:r>
              <w:rPr>
                <w:sz w:val="24"/>
              </w:rPr>
              <w:t xml:space="preserve">-25 </w:t>
            </w:r>
            <w:proofErr w:type="spellStart"/>
            <w:r>
              <w:rPr>
                <w:sz w:val="24"/>
              </w:rPr>
              <w:t>proj</w:t>
            </w:r>
            <w:proofErr w:type="spellEnd"/>
            <w:r>
              <w:rPr>
                <w:sz w:val="24"/>
              </w:rPr>
              <w:t>)</w:t>
            </w:r>
          </w:p>
        </w:tc>
        <w:tc>
          <w:tcPr>
            <w:tcW w:w="2355" w:type="dxa"/>
          </w:tcPr>
          <w:p w:rsidR="001B34B6" w:rsidRDefault="001B34B6" w:rsidP="000C2448">
            <w:pPr>
              <w:rPr>
                <w:sz w:val="24"/>
              </w:rPr>
            </w:pPr>
            <w:r>
              <w:rPr>
                <w:sz w:val="24"/>
              </w:rPr>
              <w:t xml:space="preserve">Tier2 (26-100 </w:t>
            </w:r>
            <w:proofErr w:type="spellStart"/>
            <w:r>
              <w:rPr>
                <w:sz w:val="24"/>
              </w:rPr>
              <w:t>proj</w:t>
            </w:r>
            <w:proofErr w:type="spellEnd"/>
            <w:r>
              <w:rPr>
                <w:sz w:val="24"/>
              </w:rPr>
              <w:t>)</w:t>
            </w:r>
          </w:p>
        </w:tc>
        <w:tc>
          <w:tcPr>
            <w:tcW w:w="2355" w:type="dxa"/>
          </w:tcPr>
          <w:p w:rsidR="001B34B6" w:rsidRPr="00AB78C3" w:rsidRDefault="001B34B6" w:rsidP="000C2448">
            <w:pPr>
              <w:rPr>
                <w:b/>
                <w:sz w:val="24"/>
              </w:rPr>
            </w:pPr>
            <w:r w:rsidRPr="00AB78C3">
              <w:rPr>
                <w:b/>
                <w:sz w:val="24"/>
              </w:rPr>
              <w:t>Tier3 (unlimited)</w:t>
            </w:r>
          </w:p>
        </w:tc>
      </w:tr>
      <w:tr w:rsidR="001B34B6" w:rsidTr="001B34B6">
        <w:trPr>
          <w:trHeight w:val="374"/>
        </w:trPr>
        <w:tc>
          <w:tcPr>
            <w:tcW w:w="2354" w:type="dxa"/>
          </w:tcPr>
          <w:p w:rsidR="001B34B6" w:rsidRDefault="001B34B6" w:rsidP="000C2448">
            <w:pPr>
              <w:rPr>
                <w:sz w:val="24"/>
              </w:rPr>
            </w:pPr>
            <w:r>
              <w:rPr>
                <w:sz w:val="24"/>
              </w:rPr>
              <w:t>1-10</w:t>
            </w:r>
          </w:p>
        </w:tc>
        <w:tc>
          <w:tcPr>
            <w:tcW w:w="2354" w:type="dxa"/>
          </w:tcPr>
          <w:p w:rsidR="001B34B6" w:rsidRDefault="001B34B6" w:rsidP="000C2448">
            <w:pPr>
              <w:rPr>
                <w:sz w:val="24"/>
              </w:rPr>
            </w:pPr>
            <w:r>
              <w:rPr>
                <w:sz w:val="24"/>
              </w:rPr>
              <w:t>$1000</w:t>
            </w:r>
          </w:p>
        </w:tc>
        <w:tc>
          <w:tcPr>
            <w:tcW w:w="2355" w:type="dxa"/>
          </w:tcPr>
          <w:p w:rsidR="001B34B6" w:rsidRDefault="001B34B6" w:rsidP="000C2448">
            <w:pPr>
              <w:rPr>
                <w:sz w:val="24"/>
              </w:rPr>
            </w:pPr>
            <w:r>
              <w:rPr>
                <w:sz w:val="24"/>
              </w:rPr>
              <w:t>$2500</w:t>
            </w:r>
          </w:p>
        </w:tc>
        <w:tc>
          <w:tcPr>
            <w:tcW w:w="2355" w:type="dxa"/>
          </w:tcPr>
          <w:p w:rsidR="001B34B6" w:rsidRDefault="001B34B6" w:rsidP="000C2448">
            <w:pPr>
              <w:rPr>
                <w:sz w:val="24"/>
              </w:rPr>
            </w:pPr>
            <w:r>
              <w:rPr>
                <w:sz w:val="24"/>
              </w:rPr>
              <w:t>$5000</w:t>
            </w:r>
          </w:p>
        </w:tc>
      </w:tr>
      <w:tr w:rsidR="001B34B6" w:rsidTr="001B34B6">
        <w:trPr>
          <w:trHeight w:val="374"/>
        </w:trPr>
        <w:tc>
          <w:tcPr>
            <w:tcW w:w="2354" w:type="dxa"/>
          </w:tcPr>
          <w:p w:rsidR="001B34B6" w:rsidRDefault="001B34B6" w:rsidP="000C2448">
            <w:pPr>
              <w:rPr>
                <w:sz w:val="24"/>
              </w:rPr>
            </w:pPr>
            <w:r>
              <w:rPr>
                <w:sz w:val="24"/>
              </w:rPr>
              <w:t>11-50</w:t>
            </w:r>
          </w:p>
        </w:tc>
        <w:tc>
          <w:tcPr>
            <w:tcW w:w="2354" w:type="dxa"/>
          </w:tcPr>
          <w:p w:rsidR="001B34B6" w:rsidRDefault="001B34B6" w:rsidP="000C2448">
            <w:pPr>
              <w:rPr>
                <w:sz w:val="24"/>
              </w:rPr>
            </w:pPr>
            <w:r>
              <w:rPr>
                <w:sz w:val="24"/>
              </w:rPr>
              <w:t>$4000</w:t>
            </w:r>
          </w:p>
        </w:tc>
        <w:tc>
          <w:tcPr>
            <w:tcW w:w="2355" w:type="dxa"/>
          </w:tcPr>
          <w:p w:rsidR="001B34B6" w:rsidRDefault="001B34B6" w:rsidP="000C2448">
            <w:pPr>
              <w:rPr>
                <w:sz w:val="24"/>
              </w:rPr>
            </w:pPr>
            <w:r>
              <w:rPr>
                <w:sz w:val="24"/>
              </w:rPr>
              <w:t>$7000</w:t>
            </w:r>
          </w:p>
        </w:tc>
        <w:tc>
          <w:tcPr>
            <w:tcW w:w="2355" w:type="dxa"/>
          </w:tcPr>
          <w:p w:rsidR="001B34B6" w:rsidRDefault="001B34B6" w:rsidP="000C2448">
            <w:pPr>
              <w:rPr>
                <w:sz w:val="24"/>
              </w:rPr>
            </w:pPr>
            <w:r>
              <w:rPr>
                <w:sz w:val="24"/>
              </w:rPr>
              <w:t>$</w:t>
            </w:r>
            <w:r w:rsidR="00AB78C3">
              <w:rPr>
                <w:sz w:val="24"/>
              </w:rPr>
              <w:t>9999</w:t>
            </w:r>
          </w:p>
        </w:tc>
      </w:tr>
      <w:tr w:rsidR="001B34B6" w:rsidTr="001B34B6">
        <w:trPr>
          <w:trHeight w:val="374"/>
        </w:trPr>
        <w:tc>
          <w:tcPr>
            <w:tcW w:w="2354" w:type="dxa"/>
          </w:tcPr>
          <w:p w:rsidR="001B34B6" w:rsidRPr="00AB78C3" w:rsidRDefault="001B34B6" w:rsidP="000C2448">
            <w:pPr>
              <w:rPr>
                <w:b/>
                <w:sz w:val="24"/>
              </w:rPr>
            </w:pPr>
            <w:r w:rsidRPr="00AB78C3">
              <w:rPr>
                <w:b/>
                <w:sz w:val="24"/>
              </w:rPr>
              <w:t>51-100</w:t>
            </w:r>
          </w:p>
        </w:tc>
        <w:tc>
          <w:tcPr>
            <w:tcW w:w="2354" w:type="dxa"/>
          </w:tcPr>
          <w:p w:rsidR="001B34B6" w:rsidRDefault="001B34B6" w:rsidP="000C2448">
            <w:pPr>
              <w:rPr>
                <w:sz w:val="24"/>
              </w:rPr>
            </w:pPr>
            <w:r>
              <w:rPr>
                <w:sz w:val="24"/>
              </w:rPr>
              <w:t>$9000</w:t>
            </w:r>
          </w:p>
        </w:tc>
        <w:tc>
          <w:tcPr>
            <w:tcW w:w="2355" w:type="dxa"/>
          </w:tcPr>
          <w:p w:rsidR="001B34B6" w:rsidRDefault="00AB78C3" w:rsidP="000C2448">
            <w:pPr>
              <w:rPr>
                <w:sz w:val="24"/>
              </w:rPr>
            </w:pPr>
            <w:r>
              <w:rPr>
                <w:sz w:val="24"/>
              </w:rPr>
              <w:t>$12500</w:t>
            </w:r>
          </w:p>
        </w:tc>
        <w:tc>
          <w:tcPr>
            <w:tcW w:w="2355" w:type="dxa"/>
          </w:tcPr>
          <w:p w:rsidR="001B34B6" w:rsidRPr="00AB78C3" w:rsidRDefault="00AB78C3" w:rsidP="000C2448">
            <w:pPr>
              <w:rPr>
                <w:sz w:val="24"/>
              </w:rPr>
            </w:pPr>
            <w:r w:rsidRPr="00AB78C3">
              <w:rPr>
                <w:sz w:val="24"/>
              </w:rPr>
              <w:t>$19999</w:t>
            </w:r>
          </w:p>
        </w:tc>
      </w:tr>
      <w:tr w:rsidR="00AB78C3" w:rsidTr="001B34B6">
        <w:trPr>
          <w:trHeight w:val="374"/>
        </w:trPr>
        <w:tc>
          <w:tcPr>
            <w:tcW w:w="2354" w:type="dxa"/>
          </w:tcPr>
          <w:p w:rsidR="00AB78C3" w:rsidRDefault="00AB78C3" w:rsidP="000C2448">
            <w:pPr>
              <w:rPr>
                <w:sz w:val="24"/>
              </w:rPr>
            </w:pPr>
          </w:p>
        </w:tc>
        <w:tc>
          <w:tcPr>
            <w:tcW w:w="2354" w:type="dxa"/>
          </w:tcPr>
          <w:p w:rsidR="00AB78C3" w:rsidRDefault="00AB78C3" w:rsidP="000C2448">
            <w:pPr>
              <w:rPr>
                <w:sz w:val="24"/>
              </w:rPr>
            </w:pPr>
          </w:p>
        </w:tc>
        <w:tc>
          <w:tcPr>
            <w:tcW w:w="2355" w:type="dxa"/>
          </w:tcPr>
          <w:p w:rsidR="00AB78C3" w:rsidRDefault="00AB78C3" w:rsidP="000C2448">
            <w:pPr>
              <w:rPr>
                <w:sz w:val="24"/>
              </w:rPr>
            </w:pPr>
          </w:p>
        </w:tc>
        <w:tc>
          <w:tcPr>
            <w:tcW w:w="2355" w:type="dxa"/>
          </w:tcPr>
          <w:p w:rsidR="00AB78C3" w:rsidRDefault="00AB78C3" w:rsidP="000C2448">
            <w:pPr>
              <w:rPr>
                <w:sz w:val="24"/>
              </w:rPr>
            </w:pPr>
          </w:p>
        </w:tc>
      </w:tr>
      <w:tr w:rsidR="00AB78C3" w:rsidTr="001B34B6">
        <w:trPr>
          <w:trHeight w:val="374"/>
        </w:trPr>
        <w:tc>
          <w:tcPr>
            <w:tcW w:w="2354" w:type="dxa"/>
          </w:tcPr>
          <w:p w:rsidR="00AB78C3" w:rsidRDefault="00AB78C3" w:rsidP="000C2448">
            <w:pPr>
              <w:rPr>
                <w:sz w:val="24"/>
              </w:rPr>
            </w:pPr>
          </w:p>
        </w:tc>
        <w:tc>
          <w:tcPr>
            <w:tcW w:w="2354" w:type="dxa"/>
          </w:tcPr>
          <w:p w:rsidR="00AB78C3" w:rsidRDefault="00AB78C3" w:rsidP="000C2448">
            <w:pPr>
              <w:rPr>
                <w:sz w:val="24"/>
              </w:rPr>
            </w:pPr>
          </w:p>
        </w:tc>
        <w:tc>
          <w:tcPr>
            <w:tcW w:w="2355" w:type="dxa"/>
          </w:tcPr>
          <w:p w:rsidR="00AB78C3" w:rsidRPr="00AB78C3" w:rsidRDefault="00AB78C3" w:rsidP="000C2448">
            <w:pPr>
              <w:rPr>
                <w:b/>
                <w:sz w:val="24"/>
              </w:rPr>
            </w:pPr>
            <w:r>
              <w:rPr>
                <w:b/>
                <w:sz w:val="24"/>
              </w:rPr>
              <w:t xml:space="preserve">Rec. </w:t>
            </w:r>
            <w:r w:rsidRPr="00AB78C3">
              <w:rPr>
                <w:b/>
                <w:sz w:val="24"/>
              </w:rPr>
              <w:t>Total</w:t>
            </w:r>
          </w:p>
        </w:tc>
        <w:tc>
          <w:tcPr>
            <w:tcW w:w="2355" w:type="dxa"/>
          </w:tcPr>
          <w:p w:rsidR="00AB78C3" w:rsidRPr="00AB78C3" w:rsidRDefault="00AB78C3" w:rsidP="000C2448">
            <w:pPr>
              <w:rPr>
                <w:b/>
                <w:sz w:val="24"/>
              </w:rPr>
            </w:pPr>
            <w:r w:rsidRPr="00AB78C3">
              <w:rPr>
                <w:b/>
                <w:sz w:val="24"/>
              </w:rPr>
              <w:t>$19999</w:t>
            </w:r>
          </w:p>
        </w:tc>
      </w:tr>
      <w:bookmarkEnd w:id="0"/>
    </w:tbl>
    <w:p w:rsidR="00AB78C3" w:rsidRPr="000C2448" w:rsidRDefault="00AB78C3" w:rsidP="000C2448">
      <w:pPr>
        <w:rPr>
          <w:sz w:val="24"/>
        </w:rPr>
      </w:pPr>
    </w:p>
    <w:sectPr w:rsidR="00AB78C3" w:rsidRPr="000C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B8E"/>
    <w:multiLevelType w:val="hybridMultilevel"/>
    <w:tmpl w:val="1FEA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CF65B6"/>
    <w:multiLevelType w:val="hybridMultilevel"/>
    <w:tmpl w:val="A56E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B9"/>
    <w:rsid w:val="000C2448"/>
    <w:rsid w:val="001B34B6"/>
    <w:rsid w:val="00295FB9"/>
    <w:rsid w:val="003E43A6"/>
    <w:rsid w:val="005246F8"/>
    <w:rsid w:val="007D4D54"/>
    <w:rsid w:val="008E0B6B"/>
    <w:rsid w:val="00AB78C3"/>
    <w:rsid w:val="00FC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DD29"/>
  <w15:chartTrackingRefBased/>
  <w15:docId w15:val="{1D833B80-AC52-4550-B1E8-578943C1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FB9"/>
    <w:rPr>
      <w:color w:val="0563C1" w:themeColor="hyperlink"/>
      <w:u w:val="single"/>
    </w:rPr>
  </w:style>
  <w:style w:type="character" w:styleId="UnresolvedMention">
    <w:name w:val="Unresolved Mention"/>
    <w:basedOn w:val="DefaultParagraphFont"/>
    <w:uiPriority w:val="99"/>
    <w:semiHidden/>
    <w:unhideWhenUsed/>
    <w:rsid w:val="00295FB9"/>
    <w:rPr>
      <w:color w:val="605E5C"/>
      <w:shd w:val="clear" w:color="auto" w:fill="E1DFDD"/>
    </w:rPr>
  </w:style>
  <w:style w:type="paragraph" w:styleId="ListParagraph">
    <w:name w:val="List Paragraph"/>
    <w:basedOn w:val="Normal"/>
    <w:uiPriority w:val="34"/>
    <w:qFormat/>
    <w:rsid w:val="00295FB9"/>
    <w:pPr>
      <w:ind w:left="720"/>
      <w:contextualSpacing/>
    </w:pPr>
  </w:style>
  <w:style w:type="table" w:styleId="TableGrid">
    <w:name w:val="Table Grid"/>
    <w:basedOn w:val="TableNormal"/>
    <w:uiPriority w:val="39"/>
    <w:rsid w:val="001B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reyjvern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Vernon</dc:creator>
  <cp:keywords/>
  <dc:description/>
  <cp:lastModifiedBy>Corey Vernon</cp:lastModifiedBy>
  <cp:revision>2</cp:revision>
  <dcterms:created xsi:type="dcterms:W3CDTF">2021-10-26T15:45:00Z</dcterms:created>
  <dcterms:modified xsi:type="dcterms:W3CDTF">2021-10-26T19:50:00Z</dcterms:modified>
</cp:coreProperties>
</file>