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sz w:val="20"/>
          <w:szCs w:val="20"/>
        </w:rPr>
      </w:pPr>
      <w:bookmarkStart w:colFirst="0" w:colLast="0" w:name="_68xahpprdlgn" w:id="0"/>
      <w:bookmarkEnd w:id="0"/>
      <w:r w:rsidDel="00000000" w:rsidR="00000000" w:rsidRPr="00000000">
        <w:rPr>
          <w:rFonts w:ascii="Times New Roman" w:cs="Times New Roman" w:eastAsia="Times New Roman" w:hAnsi="Times New Roman"/>
          <w:b w:val="1"/>
          <w:bCs w:val="1"/>
          <w:rtl w:val="0"/>
        </w:rPr>
        <w:t xml:space="preserve">Sports Insurance Management Group, LLC</w:t>
      </w:r>
      <w:r w:rsidDel="00000000" w:rsidR="00000000" w:rsidRPr="00000000">
        <w:rPr>
          <w:rtl w:val="0"/>
        </w:rPr>
      </w:r>
    </w:p>
    <w:p w:rsidR="00000000" w:rsidDel="00000000" w:rsidP="00000000" w:rsidRDefault="00000000" w:rsidRPr="00000000" w14:paraId="00000002">
      <w:pPr>
        <w:widowControl w:val="0"/>
        <w:spacing w:before="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Membership Agreement</w:t>
      </w:r>
    </w:p>
    <w:p w:rsidR="00000000" w:rsidDel="00000000" w:rsidP="00000000" w:rsidRDefault="00000000" w:rsidRPr="00000000" w14:paraId="00000003">
      <w:pPr>
        <w:widowControl w:val="0"/>
        <w:spacing w:before="0" w:line="264.4379425048828" w:lineRule="auto"/>
        <w:ind w:left="10.899200439453125" w:right="554.154052734375" w:firstLine="2.599334716796875"/>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before="0" w:line="264.4379425048828" w:lineRule="auto"/>
        <w:ind w:left="10.899200439453125" w:right="554.154052734375" w:firstLine="2.59933471679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contract (the “Membership Agreement”) between </w:t>
      </w:r>
      <w:r w:rsidDel="00000000" w:rsidR="00000000" w:rsidRPr="00000000">
        <w:rPr>
          <w:rFonts w:ascii="Times New Roman" w:cs="Times New Roman" w:eastAsia="Times New Roman" w:hAnsi="Times New Roman"/>
          <w:b w:val="1"/>
          <w:bCs w:val="1"/>
          <w:sz w:val="20"/>
          <w:szCs w:val="20"/>
          <w:rtl w:val="0"/>
        </w:rPr>
        <w:t xml:space="preserve">Sports Insurance Management Group, LLC (“SIMG”)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yellow"/>
          <w:rtl w:val="0"/>
        </w:rPr>
        <w:t xml:space="preserve">[Member Organization]</w:t>
      </w:r>
      <w:r w:rsidDel="00000000" w:rsidR="00000000" w:rsidRPr="00000000">
        <w:rPr>
          <w:rFonts w:ascii="Times New Roman" w:cs="Times New Roman" w:eastAsia="Times New Roman" w:hAnsi="Times New Roman"/>
          <w:sz w:val="20"/>
          <w:szCs w:val="20"/>
          <w:rtl w:val="0"/>
        </w:rPr>
        <w:t xml:space="preserve"> (“Member”). SIMG and Member are referred to collectively as the “Parties.” Both Parties are bound by the terms of this Membership Agreement. In exchange for valuable consideration, the sufficiency of which is acknowledged by the Parties, the Parties agree as follows.</w:t>
      </w:r>
      <w:r w:rsidDel="00000000" w:rsidR="00000000" w:rsidRPr="00000000">
        <w:rPr>
          <w:rtl w:val="0"/>
        </w:rPr>
      </w:r>
    </w:p>
    <w:p w:rsidR="00000000" w:rsidDel="00000000" w:rsidP="00000000" w:rsidRDefault="00000000" w:rsidRPr="00000000" w14:paraId="00000005">
      <w:pPr>
        <w:widowControl w:val="0"/>
        <w:spacing w:before="290.7763671875" w:line="240" w:lineRule="auto"/>
        <w:ind w:left="20.69671630859375"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Benefits Provided by SIMG to Member</w:t>
      </w:r>
    </w:p>
    <w:p w:rsidR="00000000" w:rsidDel="00000000" w:rsidP="00000000" w:rsidRDefault="00000000" w:rsidRPr="00000000" w14:paraId="00000006">
      <w:pPr>
        <w:widowControl w:val="0"/>
        <w:spacing w:before="271.136474609375" w:line="264.4379425048828"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Member is entitled to the following benefits if selected in the Exhibit to this Agreement and subject to the Coverage Limits reflected in that Exhibit. </w:t>
      </w:r>
      <w:r w:rsidDel="00000000" w:rsidR="00000000" w:rsidRPr="00000000">
        <w:rPr>
          <w:rFonts w:ascii="Times New Roman" w:cs="Times New Roman" w:eastAsia="Times New Roman" w:hAnsi="Times New Roman"/>
          <w:b w:val="1"/>
          <w:bCs w:val="1"/>
          <w:sz w:val="20"/>
          <w:szCs w:val="20"/>
          <w:rtl w:val="0"/>
        </w:rPr>
        <w:t xml:space="preserve">All such elected coverages are provided through the Association’s insurance program underwritten by Sports and Entertainment Insurance Company, Inc. (SEIC), up to the applicable Coverage Limits stated.</w:t>
      </w:r>
      <w:r w:rsidDel="00000000" w:rsidR="00000000" w:rsidRPr="00000000">
        <w:rPr>
          <w:rtl w:val="0"/>
        </w:rPr>
      </w:r>
    </w:p>
    <w:p w:rsidR="00000000" w:rsidDel="00000000" w:rsidP="00000000" w:rsidRDefault="00000000" w:rsidRPr="00000000" w14:paraId="00000007">
      <w:pPr>
        <w:widowControl w:val="0"/>
        <w:spacing w:after="8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program encompasses the following nine (9) sports insurance lines that are also offered as endorsements: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555"/>
        <w:gridCol w:w="4380"/>
        <w:tblGridChange w:id="0">
          <w:tblGrid>
            <w:gridCol w:w="1410"/>
            <w:gridCol w:w="3555"/>
            <w:gridCol w:w="438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8">
            <w:pPr>
              <w:widowControl w:val="0"/>
              <w:spacing w:line="264.4379425048828"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Abbr.</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9">
            <w:pPr>
              <w:widowControl w:val="0"/>
              <w:spacing w:line="264.4379425048828"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Coverage Line</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A">
            <w:pPr>
              <w:widowControl w:val="0"/>
              <w:spacing w:line="264.4379425048828"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Form Type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0B">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CGL</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0C">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Commercial General Liability</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0D">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Occurrence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0E">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PLL</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0F">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Legal Liability</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0">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Occurrence / Manuscript</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1">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E&amp;O</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2">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Coach / Instructor E&amp;O</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3">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Claims-Made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4">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PAM</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5">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Accident Medical</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6">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A&amp;H / Accident</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7">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EF</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8">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 Floater</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9">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Occurrence (Inland Marine)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A">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CYB</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B">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Liability</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C">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Claims-Made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D">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A&amp;M</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E">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Abuse &amp; Misconduct Liability</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1F">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Claims-Made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0">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D&amp;O</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1">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Directors &amp; Officers Liability</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2">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Claims-Made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23">
            <w:pPr>
              <w:widowControl w:val="0"/>
              <w:spacing w:line="264.437942504882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EC</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24">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Cancellation</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25">
            <w:pPr>
              <w:widowControl w:val="0"/>
              <w:spacing w:line="264.43794250488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Occurrence / Specialty</w:t>
            </w:r>
          </w:p>
        </w:tc>
      </w:tr>
    </w:tbl>
    <w:p w:rsidR="00000000" w:rsidDel="00000000" w:rsidP="00000000" w:rsidRDefault="00000000" w:rsidRPr="00000000" w14:paraId="00000026">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Commercial General Liability (CGL)</w:t>
      </w:r>
    </w:p>
    <w:p w:rsidR="00000000" w:rsidDel="00000000" w:rsidP="00000000" w:rsidRDefault="00000000" w:rsidRPr="00000000" w14:paraId="00000028">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in the Exhibit, SEIC provides occurrence-based commercial general liability coverage for the Member’s sports operations. Coverage is organized in three parts: Coverage A responds to claims for Bodily Injury and Property Damage; Coverage B responds to Personal and Advertising Injury; and Coverage C provides Medical Payments on a no-fault basis. Coverage Limits are stated in the Exhibit, subject to per-occurrence and general aggregate caps. Defense costs are paid by SEIC outside of and in addition to the applicable Coverage Limits. Key exclusions include the Athletic/Sports Participants Exclusion (BI/PD arising from a participant’s participation in any athletic or sports activity), expected or intended injury, pollution, abuse and misconduct (addressed under the separate A&amp;M line), and liquor liability for Members whose primary business is the sale of alcohol. Required endorsements include Additional Insured status for facility owners, lessors, and governing bodies (ISO CG 20 10 / CG 20 37), Waiver of Subrogation, and Primary and Non-Contributory wording where required by contract.</w:t>
      </w:r>
    </w:p>
    <w:p w:rsidR="00000000" w:rsidDel="00000000" w:rsidP="00000000" w:rsidRDefault="00000000" w:rsidRPr="00000000" w14:paraId="00000029">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B">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Participant Legal Liability (PLL)</w:t>
      </w:r>
    </w:p>
    <w:p w:rsidR="00000000" w:rsidDel="00000000" w:rsidP="00000000" w:rsidRDefault="00000000" w:rsidRPr="00000000" w14:paraId="0000002C">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Participant Legal Liability coverage on an occurrence basis using a manuscript form purpose-built for sports associations. This coverage is specifically designed to fill the gap created by the Athletic/Sports Participants Exclusion in the CGL form: it responds to Bodily Injury and Property Damage claims asserted by or on behalf of registered participants arising from their participation in the Member’s sanctioned activities, practices, competitions, or events. Named insureds include the Member, its officers, directors, coaches, volunteers, and registered athletes. Coverage Limits and any applicable per-participant sublimits are stated in the Exhibit. The Member’s defense costs are paid by SEIC in addition to the applicable per-occurrence limit. Required underwriting controls include current participant waivers and assumption-of-risk agreements, sport-specific safety protocols, and confirmation that all sanctioned activities comply with applicable national governing body (NGB) standards.</w:t>
      </w:r>
    </w:p>
    <w:p w:rsidR="00000000" w:rsidDel="00000000" w:rsidP="00000000" w:rsidRDefault="00000000" w:rsidRPr="00000000" w14:paraId="0000002D">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Coach / Instructor Errors &amp; Omissions (E&amp;O)</w:t>
      </w:r>
    </w:p>
    <w:p w:rsidR="00000000" w:rsidDel="00000000" w:rsidP="00000000" w:rsidRDefault="00000000" w:rsidRPr="00000000" w14:paraId="0000002F">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claims-made professional liability coverage for the Member’s employed and contracted coaches and instructors. Coverage responds to third-party claims alleging negligent acts, errors, or omissions in the performance of coaching or instruction services, including improper training techniques, failure to supervise, or provision of incorrect athletic advice that results in physical harm or financial loss. The retroactive date is established as of the program inception date shown in the Exhibit, and the Member must report claims promptly in order to preserve coverage. The per-claim and aggregate limits are stated in the Exhibit. Defense costs are within the aggregate limit. Coverage does not extend to intentional misconduct (covered separately under the Abuse &amp; Misconduct line, if elected), criminal acts, or claims arising from activities outside the Member’s sanctioned program scope. An Extended Reporting Period (ERP) of not less than 12 months is available upon expiration or non-renewal at the Member’s option.</w:t>
      </w:r>
    </w:p>
    <w:p w:rsidR="00000000" w:rsidDel="00000000" w:rsidP="00000000" w:rsidRDefault="00000000" w:rsidRPr="00000000" w14:paraId="00000030">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 Participant Accident Medical (PAM)</w:t>
      </w:r>
    </w:p>
    <w:p w:rsidR="00000000" w:rsidDel="00000000" w:rsidP="00000000" w:rsidRDefault="00000000" w:rsidRPr="00000000" w14:paraId="00000032">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Accident and Health coverage for registered participants who sustain accidental bodily injury during the Member’s sanctioned activities, practices, competitions, or travel directly related to those activities. Coverage benefits include: (i) medical and hospital expense reimbursement up to the per-participant limit shown in the Exhibit; (ii) an Accidental Death and Dismemberment (AD&amp;D) principal sum as selected in the Exhibit; and (iii) daily hospital confinement benefits, where selected. The Member may elect either Primary coverage (pays first regardless of any other health insurance the participant may carry) or Excess coverage (pays in excess of the participant’s primary health insurance). Coverage applies within the Coverage Territory shown in the Exhibit, subject to any maximum days-covered limitation and policy-level aggregate cap selected. A coinsurance option may be elected to reduce contributions. Coverage does not apply to injuries sustained outside sanctioned activities, pre-existing conditions, or illness not caused by accidental means. As a condition of coverage, the Member must maintain current participant enrollment records and provide SEIC with access to those records upon request.</w:t>
      </w:r>
    </w:p>
    <w:p w:rsidR="00000000" w:rsidDel="00000000" w:rsidP="00000000" w:rsidRDefault="00000000" w:rsidRPr="00000000" w14:paraId="00000033">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 Equipment Floater</w:t>
      </w:r>
    </w:p>
    <w:p w:rsidR="00000000" w:rsidDel="00000000" w:rsidP="00000000" w:rsidRDefault="00000000" w:rsidRPr="00000000" w14:paraId="00000035">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inland marine property coverage for the Member’s owned, leased, or borrowed sports equipment on an occurrence basis. Coverage is available on a Blanket basis (covering all eligible equipment up to a stated blanket limit) or on a Scheduled basis (covering individually listed items at agreed values), or a combination of both, as reflected in the Exhibit. Coverage applies on an open perils (all-risk) basis subject to standard inland marine exclusions, including mechanical or electrical breakdown, wear and tear, and inherent vice. Coverage applies worldwide within the Coverage Territory shown in the Exhibit and follows the equipment whether on premises, in transit, or at temporary locations such as event sites and tournaments. Loss settlement is on a Replacement Cost basis for scheduled items and Actual Cash Value for blanket items, unless otherwise elected. A per-occurrence Deductible applies as shown in the Exhibit. The Member must maintain an accurate inventory of covered equipment and report additions or deletions to SIMG within 30 days to ensure items are adequately covered.</w:t>
      </w:r>
    </w:p>
    <w:p w:rsidR="00000000" w:rsidDel="00000000" w:rsidP="00000000" w:rsidRDefault="00000000" w:rsidRPr="00000000" w14:paraId="00000036">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7">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 Cyber Liability</w:t>
      </w:r>
    </w:p>
    <w:p w:rsidR="00000000" w:rsidDel="00000000" w:rsidP="00000000" w:rsidRDefault="00000000" w:rsidRPr="00000000" w14:paraId="00000038">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claims-made Cyber Liability coverage for the Member’s network security and privacy risks. Coverage is structured in two parts: First-Party Coverage responds to the Member’s own costs arising from a cyber event, including data breach investigation and notification costs, credit monitoring services for affected individuals, regulatory defense and fines (where insurable by law), cyber extortion payments (where not prohibited by applicable law), data restoration costs, and business interruption losses resulting from a network security failure; and Third-Party Coverage responds to claims by third parties, including participants, vendors, and other affected parties, for privacy violations, unauthorized disclosure of personal information, or failure to prevent transmission of malicious code. The retroactive date is set at program inception. Coverage does not apply to losses arising from known or previously reported cyber events, intentional acts by the Member, or infrastructure excluded in the policy schedule. As a condition of coverage, the Member must implement and maintain reasonable cybersecurity controls, including multi-factor authentication on administrative systems, encryption of stored personal data, and a written incident response plan. The per-claim and aggregate limits are stated in the Exhibit.</w:t>
      </w:r>
    </w:p>
    <w:p w:rsidR="00000000" w:rsidDel="00000000" w:rsidP="00000000" w:rsidRDefault="00000000" w:rsidRPr="00000000" w14:paraId="00000039">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 Abuse &amp; Misconduct Liability (A&amp;M)</w:t>
      </w:r>
    </w:p>
    <w:p w:rsidR="00000000" w:rsidDel="00000000" w:rsidP="00000000" w:rsidRDefault="00000000" w:rsidRPr="00000000" w14:paraId="0000003B">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claims-made coverage for third-party claims alleging sexual abuse, physical abuse, molestation, harassment, or other misconduct committed by the Member’s employees, coaches, contractors, or volunteers against participants, including minors. Coverage responds to both liability claims and associated defense costs, which are included within (not in addition to) the per-claim limit. As a condition precedent to coverage, the Member must: (i) conduct and document criminal background checks on all employees, coaches, contractors, and volunteers who have direct contact with participants prior to their commencement of duties; (ii) maintain active participation in SafeSport or an equivalent abuse prevention certification program approved by SEIC; (iii) have and enforce a written Child Safeguarding Policy that includes mandatory reporting obligations; and (iv) implement a two-deep leadership rule or equivalent supervision standard for all interactions with minor participants. The retroactive date is aligned with program inception. Claims arising from incidents known to the Member prior to the retroactive date are excluded. Coverage does not apply to intentional acts by the Member itself or to claims arising from the Member’s deliberate failure to act upon known warning signs of abuse. The per-claim and aggregate limits are stated in the Exhibit.</w:t>
      </w:r>
    </w:p>
    <w:p w:rsidR="00000000" w:rsidDel="00000000" w:rsidP="00000000" w:rsidRDefault="00000000" w:rsidRPr="00000000" w14:paraId="0000003C">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 Directors &amp; Officers Liability (D&amp;O)</w:t>
      </w:r>
    </w:p>
    <w:p w:rsidR="00000000" w:rsidDel="00000000" w:rsidP="00000000" w:rsidRDefault="00000000" w:rsidRPr="00000000" w14:paraId="0000003E">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claims-made Directors and Officers Liability coverage on a three-part (Side A / B / C) structure: Side A indemnifies individual directors and officers for covered claims when the Member organization is legally unable to indemnify them; Side B reimburses the Member for amounts it has advanced or paid to indemnify its directors and officers in connection with covered claims; and Side C (Entity Coverage) provides coverage for the Member organization itself when it is named as a co-defendant in a covered claim. Coverage responds to claims alleging Wrongful Acts in the management and administration of the Member organization, including breaches of fiduciary duty, mismanagement of association funds, failure to maintain proper corporate governance, and errors in policy or program decisions. Defense costs are included within the applicable per-claim limit. Coverage does not extend to claims involving personal profit or criminal conduct adjudicated as intentional, pending or prior litigation known at inception, or amounts representing unpaid dues, assessments, or financial obligations. The retroactive date is set at program inception. The per-claim and aggregate limits are stated in the Exhibit.</w:t>
      </w:r>
    </w:p>
    <w:p w:rsidR="00000000" w:rsidDel="00000000" w:rsidP="00000000" w:rsidRDefault="00000000" w:rsidRPr="00000000" w14:paraId="0000003F">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 Event Cancellation</w:t>
      </w:r>
    </w:p>
    <w:p w:rsidR="00000000" w:rsidDel="00000000" w:rsidP="00000000" w:rsidRDefault="00000000" w:rsidRPr="00000000" w14:paraId="00000041">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selected, SEIC provides specialty occurrence-based Event Cancellation coverage that reimburses the Member for its Ascertained Net Loss resulting from the necessary cancellation, abandonment, postponement, or relocation of a scheduled sporting event due to a covered peril. Ascertained Net Loss means the net financial loss to the Member after deducting all expenses saved as a result of the cancellation or postponement and all amounts recoverable from other sources (including ticket refunds not paid and sponsor obligations reduced), as compared to the projected gross revenue from the event. Coverage is available on a Named Perils basis (Base and Mid tiers) covering perils including severe weather (subject to a 72-hour pre-event waiting period), communicable disease orders issued by a governmental authority, key-person injury or death, and venue unavailability due to damage; or on an All-Risk basis (NGB and Enterprise tiers) covering all causes of loss not specifically excluded. Events must be scheduled and declared in the Exhibit or a supplemental schedule prior to the event date to be eligible. Coverage does not apply to cancellations caused by the Member’s own financial insolvency, poor ticket sales, voluntary cancellation without a qualifying covered cause, or pre-existing conditions known at inception. The Coverage Limit per event and any per-event deductible are stated in the Exhibit.</w:t>
      </w:r>
    </w:p>
    <w:p w:rsidR="00000000" w:rsidDel="00000000" w:rsidP="00000000" w:rsidRDefault="00000000" w:rsidRPr="00000000" w14:paraId="00000042">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widowControl w:val="0"/>
        <w:spacing w:after="100" w:before="0" w:line="240" w:lineRule="auto"/>
        <w:ind w:left="0" w:right="110.6457519531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 General Coverage Conditions</w:t>
      </w:r>
    </w:p>
    <w:p w:rsidR="00000000" w:rsidDel="00000000" w:rsidP="00000000" w:rsidRDefault="00000000" w:rsidRPr="00000000" w14:paraId="00000044">
      <w:pPr>
        <w:widowControl w:val="0"/>
        <w:spacing w:after="100" w:before="0" w:line="240" w:lineRule="auto"/>
        <w:ind w:left="0" w:right="110.64575195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coverages selected in the Exhibit are subject to the following general conditions:</w:t>
      </w:r>
    </w:p>
    <w:p w:rsidR="00000000" w:rsidDel="00000000" w:rsidP="00000000" w:rsidRDefault="00000000" w:rsidRPr="00000000" w14:paraId="00000045">
      <w:pPr>
        <w:widowControl w:val="0"/>
        <w:numPr>
          <w:ilvl w:val="0"/>
          <w:numId w:val="1"/>
        </w:numPr>
        <w:spacing w:after="0" w:afterAutospacing="0" w:before="0" w:line="240" w:lineRule="auto"/>
        <w:ind w:left="360" w:right="110.64575195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Prompt Notice.</w:t>
      </w:r>
      <w:r w:rsidDel="00000000" w:rsidR="00000000" w:rsidRPr="00000000">
        <w:rPr>
          <w:rFonts w:ascii="Times New Roman" w:cs="Times New Roman" w:eastAsia="Times New Roman" w:hAnsi="Times New Roman"/>
          <w:sz w:val="20"/>
          <w:szCs w:val="20"/>
          <w:rtl w:val="0"/>
        </w:rPr>
        <w:t xml:space="preserve"> The Member must give SIMG prompt written notice of any loss, claim, occurrence, or circumstance that may give rise to a claim under any elected coverage, providing full details of the incident including the date, nature of loss, and parties involved. When a law may have been violated, the Member must also notify appropriate law enforcement.</w:t>
      </w:r>
    </w:p>
    <w:p w:rsidR="00000000" w:rsidDel="00000000" w:rsidP="00000000" w:rsidRDefault="00000000" w:rsidRPr="00000000" w14:paraId="00000046">
      <w:pPr>
        <w:widowControl w:val="0"/>
        <w:numPr>
          <w:ilvl w:val="0"/>
          <w:numId w:val="1"/>
        </w:numPr>
        <w:spacing w:after="0" w:afterAutospacing="0" w:before="0" w:line="240" w:lineRule="auto"/>
        <w:ind w:left="360" w:right="110.64575195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Cooperation.</w:t>
      </w:r>
      <w:r w:rsidDel="00000000" w:rsidR="00000000" w:rsidRPr="00000000">
        <w:rPr>
          <w:rFonts w:ascii="Times New Roman" w:cs="Times New Roman" w:eastAsia="Times New Roman" w:hAnsi="Times New Roman"/>
          <w:sz w:val="20"/>
          <w:szCs w:val="20"/>
          <w:rtl w:val="0"/>
        </w:rPr>
        <w:t xml:space="preserve"> The Member must cooperate fully with SEIC and SIMG in the investigation, defense, and settlement of any claim, including providing access to records and personnel and attending any required examination under oath.</w:t>
      </w:r>
    </w:p>
    <w:p w:rsidR="00000000" w:rsidDel="00000000" w:rsidP="00000000" w:rsidRDefault="00000000" w:rsidRPr="00000000" w14:paraId="00000047">
      <w:pPr>
        <w:widowControl w:val="0"/>
        <w:numPr>
          <w:ilvl w:val="0"/>
          <w:numId w:val="1"/>
        </w:numPr>
        <w:spacing w:after="0" w:afterAutospacing="0" w:before="0" w:line="240" w:lineRule="auto"/>
        <w:ind w:left="360" w:right="110.64575195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Deductibles / Retentions.</w:t>
      </w:r>
      <w:r w:rsidDel="00000000" w:rsidR="00000000" w:rsidRPr="00000000">
        <w:rPr>
          <w:rFonts w:ascii="Times New Roman" w:cs="Times New Roman" w:eastAsia="Times New Roman" w:hAnsi="Times New Roman"/>
          <w:sz w:val="20"/>
          <w:szCs w:val="20"/>
          <w:rtl w:val="0"/>
        </w:rPr>
        <w:t xml:space="preserve"> Per-occurrence retentions apply as stated in the Exhibit. The Member is responsible for paying its retention before SEIC’s obligation to pay begins.</w:t>
      </w:r>
    </w:p>
    <w:p w:rsidR="00000000" w:rsidDel="00000000" w:rsidP="00000000" w:rsidRDefault="00000000" w:rsidRPr="00000000" w14:paraId="00000048">
      <w:pPr>
        <w:widowControl w:val="0"/>
        <w:numPr>
          <w:ilvl w:val="0"/>
          <w:numId w:val="1"/>
        </w:numPr>
        <w:spacing w:after="0" w:afterAutospacing="0" w:before="0" w:line="240" w:lineRule="auto"/>
        <w:ind w:left="360" w:right="110.64575195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Non-Duplication.</w:t>
      </w:r>
      <w:r w:rsidDel="00000000" w:rsidR="00000000" w:rsidRPr="00000000">
        <w:rPr>
          <w:rFonts w:ascii="Times New Roman" w:cs="Times New Roman" w:eastAsia="Times New Roman" w:hAnsi="Times New Roman"/>
          <w:sz w:val="20"/>
          <w:szCs w:val="20"/>
          <w:rtl w:val="0"/>
        </w:rPr>
        <w:t xml:space="preserve"> SEIC’s obligation under each coverage is excess of any other valid and collectible insurance or indemnification available to the Member for the same loss, unless otherwise stated in the Exhibit.</w:t>
      </w:r>
    </w:p>
    <w:p w:rsidR="00000000" w:rsidDel="00000000" w:rsidP="00000000" w:rsidRDefault="00000000" w:rsidRPr="00000000" w14:paraId="00000049">
      <w:pPr>
        <w:widowControl w:val="0"/>
        <w:numPr>
          <w:ilvl w:val="0"/>
          <w:numId w:val="1"/>
        </w:numPr>
        <w:spacing w:after="100" w:before="0" w:line="240" w:lineRule="auto"/>
        <w:ind w:left="360" w:right="110.64575195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Underwriting Controls.</w:t>
      </w:r>
      <w:r w:rsidDel="00000000" w:rsidR="00000000" w:rsidRPr="00000000">
        <w:rPr>
          <w:rFonts w:ascii="Times New Roman" w:cs="Times New Roman" w:eastAsia="Times New Roman" w:hAnsi="Times New Roman"/>
          <w:sz w:val="20"/>
          <w:szCs w:val="20"/>
          <w:rtl w:val="0"/>
        </w:rPr>
        <w:t xml:space="preserve"> Certain coverages require specific risk-management controls as conditions precedent. Failure to implement or maintain required controls may result in reduction or denial of the affected claim.</w:t>
      </w:r>
    </w:p>
    <w:p w:rsidR="00000000" w:rsidDel="00000000" w:rsidP="00000000" w:rsidRDefault="00000000" w:rsidRPr="00000000" w14:paraId="0000004A">
      <w:pPr>
        <w:widowControl w:val="0"/>
        <w:spacing w:before="271.136474609375" w:line="264.4379425048828" w:lineRule="auto"/>
        <w:ind w:left="0" w:right="110.6457519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widowControl w:val="0"/>
        <w:spacing w:before="290.7763671875" w:line="240" w:lineRule="auto"/>
        <w:ind w:left="12.298736572265625"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C">
      <w:pPr>
        <w:widowControl w:val="0"/>
        <w:spacing w:before="290.7763671875" w:line="240" w:lineRule="auto"/>
        <w:ind w:left="12.298736572265625"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Defined Terms </w:t>
      </w:r>
    </w:p>
    <w:p w:rsidR="00000000" w:rsidDel="00000000" w:rsidP="00000000" w:rsidRDefault="00000000" w:rsidRPr="00000000" w14:paraId="0000004D">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Actual Cash Value (ACV)</w:t>
      </w:r>
      <w:r w:rsidDel="00000000" w:rsidR="00000000" w:rsidRPr="00000000">
        <w:rPr>
          <w:rFonts w:ascii="Times New Roman" w:cs="Times New Roman" w:eastAsia="Times New Roman" w:hAnsi="Times New Roman"/>
          <w:sz w:val="20"/>
          <w:szCs w:val="20"/>
          <w:rtl w:val="0"/>
        </w:rPr>
        <w:t xml:space="preserve"> means the cost to repair or replace damaged property at the time of loss or damage with material of like kind and quality, minus an allowance for deterioration, depreciation, and obsolescence. </w:t>
      </w:r>
    </w:p>
    <w:p w:rsidR="00000000" w:rsidDel="00000000" w:rsidP="00000000" w:rsidRDefault="00000000" w:rsidRPr="00000000" w14:paraId="0000004E">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Ascertained Net Loss</w:t>
      </w:r>
      <w:r w:rsidDel="00000000" w:rsidR="00000000" w:rsidRPr="00000000">
        <w:rPr>
          <w:rFonts w:ascii="Times New Roman" w:cs="Times New Roman" w:eastAsia="Times New Roman" w:hAnsi="Times New Roman"/>
          <w:sz w:val="20"/>
          <w:szCs w:val="20"/>
          <w:rtl w:val="0"/>
        </w:rPr>
        <w:t xml:space="preserve"> means the verified net financial shortfall suffered by the Member as a direct result of the cancellation, abandonment, postponement, or relocation of a scheduled event, calculated as projected gross revenue less all expenses saved and all amounts recoverable from third parties (including unspent budgets, returned deposits, and sponsor reductions), as determined by an agreed-upon claims adjustment process.</w:t>
      </w:r>
    </w:p>
    <w:p w:rsidR="00000000" w:rsidDel="00000000" w:rsidP="00000000" w:rsidRDefault="00000000" w:rsidRPr="00000000" w14:paraId="0000004F">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Athletic/Sports Participants Exclusion</w:t>
      </w:r>
      <w:r w:rsidDel="00000000" w:rsidR="00000000" w:rsidRPr="00000000">
        <w:rPr>
          <w:rFonts w:ascii="Times New Roman" w:cs="Times New Roman" w:eastAsia="Times New Roman" w:hAnsi="Times New Roman"/>
          <w:sz w:val="20"/>
          <w:szCs w:val="20"/>
          <w:rtl w:val="0"/>
        </w:rPr>
        <w:t xml:space="preserve"> means the standard CGL form endorsement (or equivalent manuscript language) that excludes Bodily Injury and Property Damage claims by or on behalf of participants arising from their participation in any athletic or sporting activity sponsored, organized, or sanctioned by the Member. This exclusion is the primary reason Participant Legal Liability coverage is offered as a companion line.</w:t>
      </w:r>
    </w:p>
    <w:p w:rsidR="00000000" w:rsidDel="00000000" w:rsidP="00000000" w:rsidRDefault="00000000" w:rsidRPr="00000000" w14:paraId="00000050">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Background Check</w:t>
      </w:r>
      <w:r w:rsidDel="00000000" w:rsidR="00000000" w:rsidRPr="00000000">
        <w:rPr>
          <w:rFonts w:ascii="Times New Roman" w:cs="Times New Roman" w:eastAsia="Times New Roman" w:hAnsi="Times New Roman"/>
          <w:sz w:val="20"/>
          <w:szCs w:val="20"/>
          <w:rtl w:val="0"/>
        </w:rPr>
        <w:t xml:space="preserve"> means a criminal history investigation conducted by a third-party screening provider that includes, at minimum, a search of national sex offender registries and criminal conviction records, performed prior to any employee, contractor, coach, or volunteer having direct contact with participants.</w:t>
      </w:r>
    </w:p>
    <w:p w:rsidR="00000000" w:rsidDel="00000000" w:rsidP="00000000" w:rsidRDefault="00000000" w:rsidRPr="00000000" w14:paraId="00000051">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Bodily Injury</w:t>
      </w:r>
      <w:r w:rsidDel="00000000" w:rsidR="00000000" w:rsidRPr="00000000">
        <w:rPr>
          <w:rFonts w:ascii="Times New Roman" w:cs="Times New Roman" w:eastAsia="Times New Roman" w:hAnsi="Times New Roman"/>
          <w:sz w:val="20"/>
          <w:szCs w:val="20"/>
          <w:rtl w:val="0"/>
        </w:rPr>
        <w:t xml:space="preserve"> means bodily injury, bodily harm, sickness, disease, or death of a natural person resulting from an occurrence covered under the applicable coverage line.</w:t>
      </w:r>
    </w:p>
    <w:p w:rsidR="00000000" w:rsidDel="00000000" w:rsidP="00000000" w:rsidRDefault="00000000" w:rsidRPr="00000000" w14:paraId="00000052">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Claims-Made Coverage</w:t>
      </w:r>
      <w:r w:rsidDel="00000000" w:rsidR="00000000" w:rsidRPr="00000000">
        <w:rPr>
          <w:rFonts w:ascii="Times New Roman" w:cs="Times New Roman" w:eastAsia="Times New Roman" w:hAnsi="Times New Roman"/>
          <w:sz w:val="20"/>
          <w:szCs w:val="20"/>
          <w:rtl w:val="0"/>
        </w:rPr>
        <w:t xml:space="preserve"> means a coverage form that applies to claims first made against the Member and reported to SEIC during the policy period (or any applicable Extended Reporting Period), regardless of when the underlying act, error, or omission occurred, provided it occurred on or after the applicable Retroactive Date.</w:t>
      </w:r>
    </w:p>
    <w:p w:rsidR="00000000" w:rsidDel="00000000" w:rsidP="00000000" w:rsidRDefault="00000000" w:rsidRPr="00000000" w14:paraId="00000053">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Coverage Territory</w:t>
      </w:r>
      <w:r w:rsidDel="00000000" w:rsidR="00000000" w:rsidRPr="00000000">
        <w:rPr>
          <w:rFonts w:ascii="Times New Roman" w:cs="Times New Roman" w:eastAsia="Times New Roman" w:hAnsi="Times New Roman"/>
          <w:sz w:val="20"/>
          <w:szCs w:val="20"/>
          <w:rtl w:val="0"/>
        </w:rPr>
        <w:t xml:space="preserve"> means the geographic area within which coverage applies as specified in the applicable policy form or Exhibit, generally including the United States, its territories and possessions.</w:t>
      </w:r>
    </w:p>
    <w:p w:rsidR="00000000" w:rsidDel="00000000" w:rsidP="00000000" w:rsidRDefault="00000000" w:rsidRPr="00000000" w14:paraId="00000054">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Cyber Event</w:t>
      </w:r>
      <w:r w:rsidDel="00000000" w:rsidR="00000000" w:rsidRPr="00000000">
        <w:rPr>
          <w:rFonts w:ascii="Times New Roman" w:cs="Times New Roman" w:eastAsia="Times New Roman" w:hAnsi="Times New Roman"/>
          <w:sz w:val="20"/>
          <w:szCs w:val="20"/>
          <w:rtl w:val="0"/>
        </w:rPr>
        <w:t xml:space="preserve"> means the actual or reasonably suspected unauthorized access to, unauthorized use of, theft of, destruction of, or corruption of the Member’s computer systems or data, or a failure of the Member’s network security that results in transmission of malicious code or denial of service to third parties.</w:t>
      </w:r>
    </w:p>
    <w:p w:rsidR="00000000" w:rsidDel="00000000" w:rsidP="00000000" w:rsidRDefault="00000000" w:rsidRPr="00000000" w14:paraId="00000055">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Deductible / Retention</w:t>
      </w:r>
      <w:r w:rsidDel="00000000" w:rsidR="00000000" w:rsidRPr="00000000">
        <w:rPr>
          <w:rFonts w:ascii="Times New Roman" w:cs="Times New Roman" w:eastAsia="Times New Roman" w:hAnsi="Times New Roman"/>
          <w:sz w:val="20"/>
          <w:szCs w:val="20"/>
          <w:rtl w:val="0"/>
        </w:rPr>
        <w:t xml:space="preserve"> means the per-occurrence or per-claim amount of each covered loss that the Member must bear before the applicable SEIC coverage responds. Retentions are stated separately for each coverage line in the Exhibit. Retentions are not insured and must be satisfied by the Member from its own resources.</w:t>
      </w:r>
    </w:p>
    <w:p w:rsidR="00000000" w:rsidDel="00000000" w:rsidP="00000000" w:rsidRDefault="00000000" w:rsidRPr="00000000" w14:paraId="00000056">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Malicious Damage (Malicious Acts)</w:t>
      </w:r>
      <w:r w:rsidDel="00000000" w:rsidR="00000000" w:rsidRPr="00000000">
        <w:rPr>
          <w:rFonts w:ascii="Times New Roman" w:cs="Times New Roman" w:eastAsia="Times New Roman" w:hAnsi="Times New Roman"/>
          <w:sz w:val="20"/>
          <w:szCs w:val="20"/>
          <w:rtl w:val="0"/>
        </w:rPr>
        <w:t xml:space="preserve"> means deliberate, intentional damage or vandalism to the Covered Property caused by anyone who can be held legally responsible. Malicious Damage is damage committed with ill intent, spite, anger, or willful disregard for the property and the Member’s rights, and results from acts that any third party knows will cause harm to the property (as opposed to accidental damage or mere negligence).</w:t>
      </w:r>
    </w:p>
    <w:p w:rsidR="00000000" w:rsidDel="00000000" w:rsidP="00000000" w:rsidRDefault="00000000" w:rsidRPr="00000000" w14:paraId="00000057">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Member</w:t>
      </w:r>
      <w:r w:rsidDel="00000000" w:rsidR="00000000" w:rsidRPr="00000000">
        <w:rPr>
          <w:rFonts w:ascii="Times New Roman" w:cs="Times New Roman" w:eastAsia="Times New Roman" w:hAnsi="Times New Roman"/>
          <w:sz w:val="20"/>
          <w:szCs w:val="20"/>
          <w:rtl w:val="0"/>
        </w:rPr>
        <w:t xml:space="preserve"> means the sports organization, league, club, governing body, or other entity identified as the Member in this Membership Agreement and in the applicable Exhibit, which has agreed to participate in the SIMG sports insurance program. The Member must be a bona fide sports or athletics organization with active, sanctioned programming.</w:t>
      </w:r>
    </w:p>
    <w:p w:rsidR="00000000" w:rsidDel="00000000" w:rsidP="00000000" w:rsidRDefault="00000000" w:rsidRPr="00000000" w14:paraId="00000058">
      <w:pPr>
        <w:widowControl w:val="0"/>
        <w:spacing w:before="250.7763671875" w:line="264.4379425048828" w:lineRule="auto"/>
        <w:ind w:right="175.961914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Occurrence</w:t>
      </w:r>
      <w:r w:rsidDel="00000000" w:rsidR="00000000" w:rsidRPr="00000000">
        <w:rPr>
          <w:rFonts w:ascii="Times New Roman" w:cs="Times New Roman" w:eastAsia="Times New Roman" w:hAnsi="Times New Roman"/>
          <w:sz w:val="20"/>
          <w:szCs w:val="20"/>
          <w:rtl w:val="0"/>
        </w:rPr>
        <w:t xml:space="preserve"> means, with respect to CGL, PLL, and Equipment Floater coverage, an accident, including continuous or repeated exposure to substantially the same general harmful conditions, that results in Bodily Injury or Property Damage neither expected nor intended from the standpoint of the Member.</w:t>
      </w:r>
      <w:r w:rsidDel="00000000" w:rsidR="00000000" w:rsidRPr="00000000">
        <w:rPr>
          <w:rtl w:val="0"/>
        </w:rPr>
      </w:r>
    </w:p>
    <w:p w:rsidR="00000000" w:rsidDel="00000000" w:rsidP="00000000" w:rsidRDefault="00000000" w:rsidRPr="00000000" w14:paraId="00000059">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Participant</w:t>
      </w:r>
      <w:r w:rsidDel="00000000" w:rsidR="00000000" w:rsidRPr="00000000">
        <w:rPr>
          <w:rFonts w:ascii="Times New Roman" w:cs="Times New Roman" w:eastAsia="Times New Roman" w:hAnsi="Times New Roman"/>
          <w:sz w:val="20"/>
          <w:szCs w:val="20"/>
          <w:rtl w:val="0"/>
        </w:rPr>
        <w:t xml:space="preserve"> means any individual who is a registered member, athlete, player, or student of the Member organization and who participates in any sanctioned activity, practice, competition, or event covered under this program. Participants must be enrolled and appear on the Member’s participant roster at the time of loss in order to be eligible for Participant Accident Medical and Participant Legal Liability coverage.</w:t>
      </w:r>
    </w:p>
    <w:p w:rsidR="00000000" w:rsidDel="00000000" w:rsidP="00000000" w:rsidRDefault="00000000" w:rsidRPr="00000000" w14:paraId="0000005A">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 Term</w:t>
      </w:r>
      <w:r w:rsidDel="00000000" w:rsidR="00000000" w:rsidRPr="00000000">
        <w:rPr>
          <w:rFonts w:ascii="Times New Roman" w:cs="Times New Roman" w:eastAsia="Times New Roman" w:hAnsi="Times New Roman"/>
          <w:sz w:val="20"/>
          <w:szCs w:val="20"/>
          <w:rtl w:val="0"/>
        </w:rPr>
        <w:t xml:space="preserve"> means the twelve (12) month coverage period beginning on the effective date shown in the Exhibit, during which elected coverages are in force, subject to timely payment of program contributions.</w:t>
      </w:r>
    </w:p>
    <w:p w:rsidR="00000000" w:rsidDel="00000000" w:rsidP="00000000" w:rsidRDefault="00000000" w:rsidRPr="00000000" w14:paraId="0000005B">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Property Damage</w:t>
      </w:r>
      <w:r w:rsidDel="00000000" w:rsidR="00000000" w:rsidRPr="00000000">
        <w:rPr>
          <w:rFonts w:ascii="Times New Roman" w:cs="Times New Roman" w:eastAsia="Times New Roman" w:hAnsi="Times New Roman"/>
          <w:sz w:val="20"/>
          <w:szCs w:val="20"/>
          <w:rtl w:val="0"/>
        </w:rPr>
        <w:t xml:space="preserve"> means physical injury to, destruction of, or loss of use of tangible property resulting from an occurrence or covered loss.</w:t>
      </w:r>
    </w:p>
    <w:p w:rsidR="00000000" w:rsidDel="00000000" w:rsidP="00000000" w:rsidRDefault="00000000" w:rsidRPr="00000000" w14:paraId="0000005C">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Retroactive Date</w:t>
      </w:r>
      <w:r w:rsidDel="00000000" w:rsidR="00000000" w:rsidRPr="00000000">
        <w:rPr>
          <w:rFonts w:ascii="Times New Roman" w:cs="Times New Roman" w:eastAsia="Times New Roman" w:hAnsi="Times New Roman"/>
          <w:sz w:val="20"/>
          <w:szCs w:val="20"/>
          <w:rtl w:val="0"/>
        </w:rPr>
        <w:t xml:space="preserve"> means, for all claims-made coverage lines (E&amp;O, Cyber, A&amp;M, D&amp;O), the date on or after which a covered act, error, omission, or offense must have occurred in order for the resulting claim to be eligible for coverage under this program. The Retroactive Date for each claims-made line is stated in the Exhibit and is generally aligned with the program inception date for the Member’s initial enrollment year.</w:t>
      </w:r>
    </w:p>
    <w:p w:rsidR="00000000" w:rsidDel="00000000" w:rsidP="00000000" w:rsidRDefault="00000000" w:rsidRPr="00000000" w14:paraId="0000005D">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SafeSport Certification</w:t>
      </w:r>
      <w:r w:rsidDel="00000000" w:rsidR="00000000" w:rsidRPr="00000000">
        <w:rPr>
          <w:rFonts w:ascii="Times New Roman" w:cs="Times New Roman" w:eastAsia="Times New Roman" w:hAnsi="Times New Roman"/>
          <w:sz w:val="20"/>
          <w:szCs w:val="20"/>
          <w:rtl w:val="0"/>
        </w:rPr>
        <w:t xml:space="preserve"> means active, current compliance with the U.S. Center for SafeSport’s training and certification requirements (or an equivalent abuse-prevention program approved in writing by SEIC) applicable to the Member’s staff, coaches, and volunteers who have direct contact with minor participants.</w:t>
      </w:r>
    </w:p>
    <w:p w:rsidR="00000000" w:rsidDel="00000000" w:rsidP="00000000" w:rsidRDefault="00000000" w:rsidRPr="00000000" w14:paraId="0000005E">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Sanctioned Activity</w:t>
      </w:r>
      <w:r w:rsidDel="00000000" w:rsidR="00000000" w:rsidRPr="00000000">
        <w:rPr>
          <w:rFonts w:ascii="Times New Roman" w:cs="Times New Roman" w:eastAsia="Times New Roman" w:hAnsi="Times New Roman"/>
          <w:sz w:val="20"/>
          <w:szCs w:val="20"/>
          <w:rtl w:val="0"/>
        </w:rPr>
        <w:t xml:space="preserve"> means any practice, game, match, competition, training session, tryout, event, or related travel that has been organized, authorized, or sanctioned by the Member under the Member’s program charter and that falls within the scope of sport activities described in the Exhibit.</w:t>
      </w:r>
    </w:p>
    <w:p w:rsidR="00000000" w:rsidDel="00000000" w:rsidP="00000000" w:rsidRDefault="00000000" w:rsidRPr="00000000" w14:paraId="0000005F">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w:t>
      </w:r>
      <w:r w:rsidDel="00000000" w:rsidR="00000000" w:rsidRPr="00000000">
        <w:rPr>
          <w:rFonts w:ascii="Times New Roman" w:cs="Times New Roman" w:eastAsia="Times New Roman" w:hAnsi="Times New Roman"/>
          <w:sz w:val="20"/>
          <w:szCs w:val="20"/>
          <w:rtl w:val="0"/>
        </w:rPr>
        <w:t xml:space="preserve"> (as a covered cause under this Agreement) means the unlawful taking of the Member’s property by another unauthorized person who gains entry to the Covered Property, resulting in the loss of property or direct physical damage to the property. Theft does not include loss of property where there is no evidence of theft or unlawful entry, nor does it include theft committed by the Member’s own employees or agents.</w:t>
      </w:r>
    </w:p>
    <w:p w:rsidR="00000000" w:rsidDel="00000000" w:rsidP="00000000" w:rsidRDefault="00000000" w:rsidRPr="00000000" w14:paraId="00000060">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Victim of Violence</w:t>
      </w:r>
      <w:r w:rsidDel="00000000" w:rsidR="00000000" w:rsidRPr="00000000">
        <w:rPr>
          <w:rFonts w:ascii="Times New Roman" w:cs="Times New Roman" w:eastAsia="Times New Roman" w:hAnsi="Times New Roman"/>
          <w:sz w:val="20"/>
          <w:szCs w:val="20"/>
          <w:rtl w:val="0"/>
        </w:rPr>
        <w:t xml:space="preserve"> refers to a person who is a documented victim of domestic violence, sexual assault, stalking, or another crime of violence for which applicable law allows early lease termination or release from lease obligations.</w:t>
      </w:r>
    </w:p>
    <w:p w:rsidR="00000000" w:rsidDel="00000000" w:rsidP="00000000" w:rsidRDefault="00000000" w:rsidRPr="00000000" w14:paraId="00000061">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Wrongful Act</w:t>
      </w:r>
      <w:r w:rsidDel="00000000" w:rsidR="00000000" w:rsidRPr="00000000">
        <w:rPr>
          <w:rFonts w:ascii="Times New Roman" w:cs="Times New Roman" w:eastAsia="Times New Roman" w:hAnsi="Times New Roman"/>
          <w:sz w:val="20"/>
          <w:szCs w:val="20"/>
          <w:rtl w:val="0"/>
        </w:rPr>
        <w:t xml:space="preserve"> means, with respect to D&amp;O Liability, any actual or alleged act, error, omission, misstatement, misleading statement, neglect, or breach of duty by a director or officer in their capacity as such, or by the Member entity in connection with a covered D&amp;O claim.</w:t>
      </w:r>
    </w:p>
    <w:p w:rsidR="00000000" w:rsidDel="00000000" w:rsidP="00000000" w:rsidRDefault="00000000" w:rsidRPr="00000000" w14:paraId="00000062">
      <w:pPr>
        <w:widowControl w:val="0"/>
        <w:spacing w:before="250.7763671875" w:line="264.4379425048828" w:lineRule="auto"/>
        <w:ind w:left="0" w:right="175.96191406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widowControl w:val="0"/>
        <w:spacing w:before="290.77606201171875" w:line="240" w:lineRule="auto"/>
        <w:ind w:left="10.69915771484375" w:firstLine="0"/>
        <w:jc w:val="both"/>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widowControl w:val="0"/>
        <w:spacing w:before="290.77606201171875" w:line="240" w:lineRule="auto"/>
        <w:ind w:left="10.69915771484375"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Member’s Obligations and Conditions for Coverage </w:t>
      </w:r>
    </w:p>
    <w:p w:rsidR="00000000" w:rsidDel="00000000" w:rsidP="00000000" w:rsidRDefault="00000000" w:rsidRPr="00000000" w14:paraId="00000065">
      <w:pPr>
        <w:widowControl w:val="0"/>
        <w:spacing w:before="271.1358642578125" w:line="264.4379425048828" w:lineRule="auto"/>
        <w:ind w:left="15.69793701171875" w:right="109.149169921875" w:hanging="6.59835815429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express condition precedent to any reimbursement or payment under this Membership Agreement, the Member must comply with all of the following obligations:</w:t>
      </w:r>
    </w:p>
    <w:p w:rsidR="00000000" w:rsidDel="00000000" w:rsidP="00000000" w:rsidRDefault="00000000" w:rsidRPr="00000000" w14:paraId="00000066">
      <w:pPr>
        <w:widowControl w:val="0"/>
        <w:spacing w:before="271.1358642578125" w:line="264.4379425048828" w:lineRule="auto"/>
        <w:ind w:left="15.69793701171875" w:right="109.149169921875" w:hanging="6.59835815429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 Provide Notice and Proof of Loss.</w:t>
      </w:r>
      <w:r w:rsidDel="00000000" w:rsidR="00000000" w:rsidRPr="00000000">
        <w:rPr>
          <w:rFonts w:ascii="Times New Roman" w:cs="Times New Roman" w:eastAsia="Times New Roman" w:hAnsi="Times New Roman"/>
          <w:sz w:val="20"/>
          <w:szCs w:val="20"/>
          <w:rtl w:val="0"/>
        </w:rPr>
        <w:t xml:space="preserve"> The Member must submit all required enrolment forms and promptly provide written notice and, upon request, a sworn proof of loss to SIMG for any claim or occurrence that may give rise to a claim. This includes responding to SIMG’s and SEIC’s reasonable inquiries within the timeframes specified, attending examinations under oath as requested, and assisting in the investigation, adjustment, or settlement of any claim. Upon request, the Member must provide copies of relevant documents including participant rosters, event schedules, incident reports, accident witness statements, medical records (to the extent authorized), equipment inventories, financial projections for event cancellation claims, background check records, SafeSport compliance documentation, and any other records material to the claim. Unreasonable delay in providing required notice or documentation that prejudices SEIC’s ability to investigate or defend a claim may reduce or void the obligation to pay the affected claim to the extent permitted by law.</w:t>
      </w:r>
    </w:p>
    <w:p w:rsidR="00000000" w:rsidDel="00000000" w:rsidP="00000000" w:rsidRDefault="00000000" w:rsidRPr="00000000" w14:paraId="00000067">
      <w:pPr>
        <w:widowControl w:val="0"/>
        <w:spacing w:line="264.4379425048828" w:lineRule="auto"/>
        <w:ind w:left="0" w:right="15.58837890625"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68">
      <w:pPr>
        <w:widowControl w:val="0"/>
        <w:spacing w:before="10.7763671875" w:line="264.4379425048828" w:lineRule="auto"/>
        <w:ind w:left="0" w:right="18.189697265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ii. Preserve Subrogation and Recovery Rights: </w:t>
      </w:r>
      <w:r w:rsidDel="00000000" w:rsidR="00000000" w:rsidRPr="00000000">
        <w:rPr>
          <w:rFonts w:ascii="Times New Roman" w:cs="Times New Roman" w:eastAsia="Times New Roman" w:hAnsi="Times New Roman"/>
          <w:sz w:val="20"/>
          <w:szCs w:val="20"/>
          <w:rtl w:val="0"/>
        </w:rPr>
        <w:t xml:space="preserve">The Member must not release, forgive, or compromise any third party’s liability for a covered loss before SEIC has made payment without SEIC’s prior written consent. Upon any payment by SEIC, SEIC is subrogated to all of the Member’s rights of recovery against responsible parties. The Member must assign all such rights and cooperate fully in enforcing them, including forwarding to SEIC any amounts subsequently recovered for losses already paid by SEIC, up to the amount paid. This cooperation includes assisting with obtaining witness testimony or documents, and promptly forwarding to SEIC any amounts recovered from</w:t>
      </w:r>
    </w:p>
    <w:p w:rsidR="00000000" w:rsidDel="00000000" w:rsidP="00000000" w:rsidRDefault="00000000" w:rsidRPr="00000000" w14:paraId="00000069">
      <w:pPr>
        <w:widowControl w:val="0"/>
        <w:spacing w:before="10.7763671875" w:line="264.4379425048828" w:lineRule="auto"/>
        <w:ind w:left="0" w:right="18.1896972656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widowControl w:val="0"/>
        <w:spacing w:before="10.7763671875" w:line="264.4379425048828" w:lineRule="auto"/>
        <w:ind w:left="0" w:right="210.556640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iii. Avoid Double Recovery:</w:t>
      </w:r>
      <w:r w:rsidDel="00000000" w:rsidR="00000000" w:rsidRPr="00000000">
        <w:rPr>
          <w:rFonts w:ascii="Times New Roman" w:cs="Times New Roman" w:eastAsia="Times New Roman" w:hAnsi="Times New Roman"/>
          <w:sz w:val="20"/>
          <w:szCs w:val="20"/>
          <w:rtl w:val="0"/>
        </w:rPr>
        <w:t xml:space="preserve"> The Member must identify any other insurance or indemnity that may cover the same loss and must not seek or collect more than the actual covered loss from all sources combined. SEIC’s obligation is excess of any other valid and collectible insurance available to the Member for the same loss, unless the applicable coverage line is specifically designated as primary in the Exhibit. The Member must provide documentation regarding other applicable insurance upon request.</w:t>
      </w:r>
    </w:p>
    <w:p w:rsidR="00000000" w:rsidDel="00000000" w:rsidP="00000000" w:rsidRDefault="00000000" w:rsidRPr="00000000" w14:paraId="0000006B">
      <w:pPr>
        <w:widowControl w:val="0"/>
        <w:spacing w:before="10.7763671875" w:line="264.4379425048828" w:lineRule="auto"/>
        <w:ind w:left="0" w:right="210.556640625"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6C">
      <w:pPr>
        <w:widowControl w:val="0"/>
        <w:spacing w:before="10.7763671875" w:line="264.4379425048828" w:lineRule="auto"/>
        <w:ind w:left="0" w:right="123.56689453125" w:firstLine="0"/>
        <w:jc w:val="both"/>
        <w:rPr>
          <w:rFonts w:ascii="Times New Roman" w:cs="Times New Roman" w:eastAsia="Times New Roman" w:hAnsi="Times New Roman"/>
          <w:sz w:val="20"/>
          <w:szCs w:val="20"/>
        </w:rPr>
      </w:pPr>
      <w:commentRangeStart w:id="0"/>
      <w:r w:rsidDel="00000000" w:rsidR="00000000" w:rsidRPr="00000000">
        <w:rPr>
          <w:rFonts w:ascii="Times New Roman" w:cs="Times New Roman" w:eastAsia="Times New Roman" w:hAnsi="Times New Roman"/>
          <w:b w:val="1"/>
          <w:bCs w:val="1"/>
          <w:sz w:val="20"/>
          <w:szCs w:val="20"/>
          <w:rtl w:val="0"/>
        </w:rPr>
        <w:t xml:space="preserve">iv. Maintain Required Risk Management Controls:</w:t>
      </w:r>
      <w:r w:rsidDel="00000000" w:rsidR="00000000" w:rsidRPr="00000000">
        <w:rPr>
          <w:rFonts w:ascii="Times New Roman" w:cs="Times New Roman" w:eastAsia="Times New Roman" w:hAnsi="Times New Roman"/>
          <w:sz w:val="20"/>
          <w:szCs w:val="20"/>
          <w:rtl w:val="0"/>
        </w:rPr>
        <w:t xml:space="preserve"> The Member must maintain all required underwriting controls applicable to each elected coverage line throughout the Program Term, including: current participant waivers and assumption-of-risk agreements; active SafeSport or equivalent certification and compliance for all personnel with direct participant contact; criminal background checks on all coaches, employees, contractors, and volunteers; sport-specific safety protocols; adequate supervision ratios; current equipment inspection and maintenance records; and written incident response and child safeguarding policies. Failure to maintain any required control is a material breach of this Agreement and may result in suspension of coverage for the affected 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D">
      <w:pPr>
        <w:widowControl w:val="0"/>
        <w:spacing w:before="10.7763671875" w:line="264.4379425048828" w:lineRule="auto"/>
        <w:ind w:left="0" w:right="123.5668945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widowControl w:val="0"/>
        <w:spacing w:before="10.7763671875" w:line="264.4379425048828" w:lineRule="auto"/>
        <w:ind w:left="0" w:right="96.51855468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 Appraisal or Dispute Resolution Participation:</w:t>
      </w:r>
      <w:r w:rsidDel="00000000" w:rsidR="00000000" w:rsidRPr="00000000">
        <w:rPr>
          <w:rFonts w:ascii="Times New Roman" w:cs="Times New Roman" w:eastAsia="Times New Roman" w:hAnsi="Times New Roman"/>
          <w:sz w:val="20"/>
          <w:szCs w:val="20"/>
          <w:rtl w:val="0"/>
        </w:rPr>
        <w:t xml:space="preserve"> If a dispute arises regarding the amount of a covered loss (including the calculation of Ascertained Net Loss under Event Cancellation coverage), the Member must participate in good faith in any appraisal, mediation, or other dispute resolution process available under the applicable coverage form or required by this Agreement, including timely appointing an appraiser, providing all information reasonably requested and sharing costs as required.</w:t>
      </w:r>
    </w:p>
    <w:p w:rsidR="00000000" w:rsidDel="00000000" w:rsidP="00000000" w:rsidRDefault="00000000" w:rsidRPr="00000000" w14:paraId="0000006F">
      <w:pPr>
        <w:widowControl w:val="0"/>
        <w:spacing w:before="10.7763671875" w:line="264.4379425048828" w:lineRule="auto"/>
        <w:ind w:left="0" w:right="96.5185546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widowControl w:val="0"/>
        <w:spacing w:before="10.77606201171875" w:line="264.4379425048828" w:lineRule="auto"/>
        <w:ind w:left="0" w:right="46.4392089843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 Fraud and Misrepresentation Prohibited:</w:t>
      </w:r>
      <w:r w:rsidDel="00000000" w:rsidR="00000000" w:rsidRPr="00000000">
        <w:rPr>
          <w:rFonts w:ascii="Times New Roman" w:cs="Times New Roman" w:eastAsia="Times New Roman" w:hAnsi="Times New Roman"/>
          <w:sz w:val="20"/>
          <w:szCs w:val="20"/>
          <w:rtl w:val="0"/>
        </w:rPr>
        <w:t xml:space="preserve"> The Member must not conceal or misrepresent any material fact in the Membership application or in connection with any claim for reimbursement. Any intentional misrepresentation, fraud, or false swearing by the Member in relation to a claimed loss may void the Member’s eligibility for reimbursement or result in denial of the claim, as permitted by law. Any fraud or misrepresentation, at SEIC’s and SIMG’s discretion, may result in termination of membership, as permitted by law.</w:t>
      </w:r>
    </w:p>
    <w:p w:rsidR="00000000" w:rsidDel="00000000" w:rsidP="00000000" w:rsidRDefault="00000000" w:rsidRPr="00000000" w14:paraId="00000071">
      <w:pPr>
        <w:widowControl w:val="0"/>
        <w:spacing w:before="10.77606201171875" w:line="264.4379425048828" w:lineRule="auto"/>
        <w:ind w:left="0" w:right="46.4392089843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widowControl w:val="0"/>
        <w:ind w:left="0" w:firstLine="0"/>
        <w:jc w:val="both"/>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bCs w:val="1"/>
          <w:color w:val="0e0e0e"/>
          <w:sz w:val="20"/>
          <w:szCs w:val="20"/>
          <w:rtl w:val="0"/>
        </w:rPr>
        <w:t xml:space="preserve">vii. Compliance and Termination of Membership: </w:t>
      </w:r>
      <w:r w:rsidDel="00000000" w:rsidR="00000000" w:rsidRPr="00000000">
        <w:rPr>
          <w:rFonts w:ascii="Times New Roman" w:cs="Times New Roman" w:eastAsia="Times New Roman" w:hAnsi="Times New Roman"/>
          <w:color w:val="0e0e0e"/>
          <w:sz w:val="20"/>
          <w:szCs w:val="20"/>
          <w:rtl w:val="0"/>
        </w:rPr>
        <w:t xml:space="preserve">The Member must comply at all times with the terms of this Membership Agreement, all applicable program rules, underwriting guidelines, enrollment requirements, and reasonable policies adopted by SIMG in connection with the administration of the Association. If the Member fails to comply with any material obligation under this Agreement and such failure is not cured within any cure period provided by SIMG, SIMG may, in its sole discretion, suspend or terminate the Member’s participation. Upon termination, the Member is no longer eligible for any benefits, reimbursements, or protections under this Membership Agreement for losses occurring after the effective date of termination. Termination does not relieve the Member of obligations accrued prior to termination and does not affect SIMG’s rights with respect to prior breaches or misrepresentations.</w:t>
      </w:r>
    </w:p>
    <w:p w:rsidR="00000000" w:rsidDel="00000000" w:rsidP="00000000" w:rsidRDefault="00000000" w:rsidRPr="00000000" w14:paraId="00000073">
      <w:pPr>
        <w:widowControl w:val="0"/>
        <w:ind w:left="0" w:firstLine="0"/>
        <w:jc w:val="both"/>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074">
      <w:pPr>
        <w:widowControl w:val="0"/>
        <w:ind w:left="0" w:firstLine="0"/>
        <w:jc w:val="both"/>
        <w:rPr>
          <w:rFonts w:ascii="Times New Roman" w:cs="Times New Roman" w:eastAsia="Times New Roman" w:hAnsi="Times New Roman"/>
          <w:color w:val="0e0e0e"/>
          <w:sz w:val="20"/>
          <w:szCs w:val="20"/>
          <w:highlight w:val="yellow"/>
        </w:rPr>
      </w:pPr>
      <w:r w:rsidDel="00000000" w:rsidR="00000000" w:rsidRPr="00000000">
        <w:rPr>
          <w:rFonts w:ascii="Times New Roman" w:cs="Times New Roman" w:eastAsia="Times New Roman" w:hAnsi="Times New Roman"/>
          <w:color w:val="0e0e0e"/>
          <w:sz w:val="20"/>
          <w:szCs w:val="20"/>
          <w:rtl w:val="0"/>
        </w:rPr>
        <w:t xml:space="preserve">Specific notice and documentation requirements for individual coverage lines are set forth in the applicable coverage forms and, to the extent stated therein, are incorporated by reference as conditions precedent to coverage under those lines.</w:t>
      </w:r>
      <w:r w:rsidDel="00000000" w:rsidR="00000000" w:rsidRPr="00000000">
        <w:rPr>
          <w:rtl w:val="0"/>
        </w:rPr>
      </w:r>
    </w:p>
    <w:p w:rsidR="00000000" w:rsidDel="00000000" w:rsidP="00000000" w:rsidRDefault="00000000" w:rsidRPr="00000000" w14:paraId="00000075">
      <w:pPr>
        <w:widowControl w:val="0"/>
        <w:spacing w:before="10.77606201171875" w:line="264.4379425048828" w:lineRule="auto"/>
        <w:ind w:left="0" w:right="46.439208984375"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76">
      <w:pPr>
        <w:widowControl w:val="0"/>
        <w:spacing w:before="290.7763671875"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4. Other Terms </w:t>
      </w:r>
    </w:p>
    <w:p w:rsidR="00000000" w:rsidDel="00000000" w:rsidP="00000000" w:rsidRDefault="00000000" w:rsidRPr="00000000" w14:paraId="00000077">
      <w:pPr>
        <w:widowControl w:val="0"/>
        <w:spacing w:before="271.1358642578125" w:line="264.4379425048828" w:lineRule="auto"/>
        <w:ind w:left="7.30010986328125" w:right="123.658447265625" w:firstLine="6.19842529296875"/>
        <w:jc w:val="both"/>
        <w:rPr>
          <w:rFonts w:ascii="Times New Roman" w:cs="Times New Roman" w:eastAsia="Times New Roman" w:hAnsi="Times New Roman"/>
          <w:sz w:val="20"/>
          <w:szCs w:val="20"/>
          <w:highlight w:val="yellow"/>
        </w:rPr>
      </w:pPr>
      <w:commentRangeStart w:id="1"/>
      <w:r w:rsidDel="00000000" w:rsidR="00000000" w:rsidRPr="00000000">
        <w:rPr>
          <w:rFonts w:ascii="Times New Roman" w:cs="Times New Roman" w:eastAsia="Times New Roman" w:hAnsi="Times New Roman"/>
          <w:sz w:val="20"/>
          <w:szCs w:val="20"/>
          <w:highlight w:val="yellow"/>
          <w:rtl w:val="0"/>
        </w:rPr>
        <w:t xml:space="preserve">The Member and the Renter must be separate, unrelated parties. The Member may not be a direct or indirect owner, in whole or in part, of the Renter, nor may the Member be the Renter itself. This Membership Agreement and the benefits described herein are not intended to compensate a Member for losses to any property or interest owned by the Member (other than lost rental income or expenses as specifically provided); rather, the benefits are intended to reimburse the Member for contractual liabilities and obligations the Member has to the Renter or property owner. </w:t>
      </w:r>
    </w:p>
    <w:p w:rsidR="00000000" w:rsidDel="00000000" w:rsidP="00000000" w:rsidRDefault="00000000" w:rsidRPr="00000000" w14:paraId="00000078">
      <w:pPr>
        <w:widowControl w:val="0"/>
        <w:spacing w:before="250.77606201171875" w:line="264.4379425048828" w:lineRule="auto"/>
        <w:ind w:left="9.49951171875" w:right="123.49365234375" w:firstLine="1.3996887207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Separate Parties.</w:t>
      </w:r>
      <w:r w:rsidDel="00000000" w:rsidR="00000000" w:rsidRPr="00000000">
        <w:rPr>
          <w:rFonts w:ascii="Times New Roman" w:cs="Times New Roman" w:eastAsia="Times New Roman" w:hAnsi="Times New Roman"/>
          <w:sz w:val="20"/>
          <w:szCs w:val="20"/>
          <w:rtl w:val="0"/>
        </w:rPr>
        <w:t xml:space="preserve"> The Member must be an independent sports organization operating at arm’s length from SIMG and SEIC. The benefits described in this Agreement are intended to provide coverage for the Member’s legitimate sports program risks and not to benefit any party that controls or is controlled by SIMG or SEIC.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9">
      <w:pPr>
        <w:widowControl w:val="0"/>
        <w:spacing w:before="250.77606201171875" w:line="264.4379425048828" w:lineRule="auto"/>
        <w:ind w:left="9.49951171875" w:right="123.49365234375" w:firstLine="1.3996887207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Term and Renewal.</w:t>
      </w:r>
      <w:r w:rsidDel="00000000" w:rsidR="00000000" w:rsidRPr="00000000">
        <w:rPr>
          <w:rFonts w:ascii="Times New Roman" w:cs="Times New Roman" w:eastAsia="Times New Roman" w:hAnsi="Times New Roman"/>
          <w:sz w:val="20"/>
          <w:szCs w:val="20"/>
          <w:rtl w:val="0"/>
        </w:rPr>
        <w:t xml:space="preserve"> This Membership Agreement shall have a twelve (12) month term commencing on the last date that both Parties have signed this Agreement, and it will automatically renew for successive twelve (12) month terms unless either Party provides written notice of cancellation at least thirty (30) days prior to the end of the then-current term. Upon any such cancellation by either Party, coverage will terminate at the end of the term and no new losses will be eligible for reimbursement, but any losses occurring during the term that were otherwise eligible will still be considered under the Agreement’s terms.</w:t>
      </w:r>
    </w:p>
    <w:p w:rsidR="00000000" w:rsidDel="00000000" w:rsidP="00000000" w:rsidRDefault="00000000" w:rsidRPr="00000000" w14:paraId="0000007A">
      <w:pPr>
        <w:widowControl w:val="0"/>
        <w:jc w:val="both"/>
        <w:rPr>
          <w:rFonts w:ascii="Times New Roman" w:cs="Times New Roman" w:eastAsia="Times New Roman" w:hAnsi="Times New Roman"/>
          <w:color w:val="0e0e0e"/>
          <w:sz w:val="21"/>
          <w:szCs w:val="21"/>
        </w:rPr>
      </w:pPr>
      <w:r w:rsidDel="00000000" w:rsidR="00000000" w:rsidRPr="00000000">
        <w:rPr>
          <w:rtl w:val="0"/>
        </w:rPr>
      </w:r>
    </w:p>
    <w:p w:rsidR="00000000" w:rsidDel="00000000" w:rsidP="00000000" w:rsidRDefault="00000000" w:rsidRPr="00000000" w14:paraId="0000007B">
      <w:pPr>
        <w:widowControl w:val="0"/>
        <w:jc w:val="both"/>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color w:val="0e0e0e"/>
          <w:sz w:val="21"/>
          <w:szCs w:val="21"/>
          <w:u w:val="single"/>
          <w:rtl w:val="0"/>
        </w:rPr>
        <w:t xml:space="preserve">Program Contributions and Fees.</w:t>
      </w:r>
      <w:r w:rsidDel="00000000" w:rsidR="00000000" w:rsidRPr="00000000">
        <w:rPr>
          <w:rFonts w:ascii="Times New Roman" w:cs="Times New Roman" w:eastAsia="Times New Roman" w:hAnsi="Times New Roman"/>
          <w:color w:val="0e0e0e"/>
          <w:sz w:val="21"/>
          <w:szCs w:val="21"/>
          <w:rtl w:val="0"/>
        </w:rPr>
        <w:t xml:space="preserve"> As a condition of participation in the Association, the Member agrees to pay membership fee in an amount determined by SIMG and disclosed to the Member at enrollment or renewal. Membership fees may include an initial enrollment fee, periodic membership dues, program fees, or other administrative charges, as specified by SIMG from time to time. Membership fees are due and payable in accordance with the billing terms provided by SIMG and are non-refundable except as expressly agreed in writing. Failure to timely pay any required membership fee may result in suspension or termination of membership and ineligibility for benefits under this Membership Agreement.</w:t>
      </w:r>
    </w:p>
    <w:p w:rsidR="00000000" w:rsidDel="00000000" w:rsidP="00000000" w:rsidRDefault="00000000" w:rsidRPr="00000000" w14:paraId="0000007C">
      <w:pPr>
        <w:widowControl w:val="0"/>
        <w:jc w:val="both"/>
        <w:rPr>
          <w:rFonts w:ascii="Times New Roman" w:cs="Times New Roman" w:eastAsia="Times New Roman" w:hAnsi="Times New Roman"/>
          <w:color w:val="0e0e0e"/>
          <w:sz w:val="21"/>
          <w:szCs w:val="21"/>
        </w:rPr>
      </w:pPr>
      <w:r w:rsidDel="00000000" w:rsidR="00000000" w:rsidRPr="00000000">
        <w:rPr>
          <w:rtl w:val="0"/>
        </w:rPr>
      </w:r>
    </w:p>
    <w:p w:rsidR="00000000" w:rsidDel="00000000" w:rsidP="00000000" w:rsidRDefault="00000000" w:rsidRPr="00000000" w14:paraId="0000007D">
      <w:pPr>
        <w:widowControl w:val="0"/>
        <w:spacing w:before="250.77606201171875" w:line="264.4379425048828" w:lineRule="auto"/>
        <w:ind w:left="0" w:right="123.493652343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SIMG Is Not an Insurer.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SIMG is not an insurer</w:t>
      </w:r>
      <w:r w:rsidDel="00000000" w:rsidR="00000000" w:rsidRPr="00000000">
        <w:rPr>
          <w:rFonts w:ascii="Times New Roman" w:cs="Times New Roman" w:eastAsia="Times New Roman" w:hAnsi="Times New Roman"/>
          <w:sz w:val="20"/>
          <w:szCs w:val="20"/>
          <w:rtl w:val="0"/>
        </w:rPr>
        <w:t xml:space="preserve">, and this Membership Agreement is </w:t>
      </w:r>
      <w:r w:rsidDel="00000000" w:rsidR="00000000" w:rsidRPr="00000000">
        <w:rPr>
          <w:rFonts w:ascii="Times New Roman" w:cs="Times New Roman" w:eastAsia="Times New Roman" w:hAnsi="Times New Roman"/>
          <w:b w:val="1"/>
          <w:bCs w:val="1"/>
          <w:sz w:val="20"/>
          <w:szCs w:val="20"/>
          <w:rtl w:val="0"/>
        </w:rPr>
        <w:t xml:space="preserve">not an insurance policy</w:t>
      </w:r>
      <w:r w:rsidDel="00000000" w:rsidR="00000000" w:rsidRPr="00000000">
        <w:rPr>
          <w:rFonts w:ascii="Times New Roman" w:cs="Times New Roman" w:eastAsia="Times New Roman" w:hAnsi="Times New Roman"/>
          <w:sz w:val="20"/>
          <w:szCs w:val="20"/>
          <w:rtl w:val="0"/>
        </w:rPr>
        <w:t xml:space="preserve">. It is an agreement between the Parties that defines certain benefits of membership and the conditions under which SIMG will reimburse the Member for covered losses or expenses. While SIMG’s captive insurer (SEIC) underwrites the program that funds these benefits, the Member’s rights and obligations are governed by this Membership Agreement, which is a contract and membership benefit arrangement, not a traditional insurance contract between the Member and an insurance company. The liability of SIMG (and its insurer providing coverage for these benefits) is limited to the amounts and coverages expressly stated, and SIMG shall have no obligation to pay any claim or amount that is not in accordance with the terms and limitations of this Membership Agreement.</w:t>
      </w:r>
    </w:p>
    <w:p w:rsidR="00000000" w:rsidDel="00000000" w:rsidP="00000000" w:rsidRDefault="00000000" w:rsidRPr="00000000" w14:paraId="0000007E">
      <w:pPr>
        <w:widowControl w:val="0"/>
        <w:spacing w:before="250.77606201171875" w:line="264.4379425048828" w:lineRule="auto"/>
        <w:ind w:left="9.49951171875" w:right="123.49365234375" w:firstLine="1.3996887207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Governing Law.</w:t>
      </w:r>
      <w:r w:rsidDel="00000000" w:rsidR="00000000" w:rsidRPr="00000000">
        <w:rPr>
          <w:rFonts w:ascii="Times New Roman" w:cs="Times New Roman" w:eastAsia="Times New Roman" w:hAnsi="Times New Roman"/>
          <w:sz w:val="20"/>
          <w:szCs w:val="20"/>
          <w:rtl w:val="0"/>
        </w:rPr>
        <w:t xml:space="preserve"> This Membership Agreement is governed by the laws of the State of Wyoming, without regard to conflict-of-law principles. Any dispute arising from or related to this Agreement that is not resolved through the dispute resolution process described in Section 3 shall be adjudicated in the state or federal courts located in Salt Lake County, Utah, and the Parties consent to personal jurisdiction and venue in such courts.</w:t>
      </w:r>
    </w:p>
    <w:p w:rsidR="00000000" w:rsidDel="00000000" w:rsidP="00000000" w:rsidRDefault="00000000" w:rsidRPr="00000000" w14:paraId="0000007F">
      <w:pPr>
        <w:widowControl w:val="0"/>
        <w:spacing w:before="250.77606201171875" w:line="264.4379425048828" w:lineRule="auto"/>
        <w:ind w:left="9.49951171875" w:right="123.49365234375" w:firstLine="1.3996887207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Entire Agreement; Amendment.</w:t>
      </w:r>
      <w:r w:rsidDel="00000000" w:rsidR="00000000" w:rsidRPr="00000000">
        <w:rPr>
          <w:rFonts w:ascii="Times New Roman" w:cs="Times New Roman" w:eastAsia="Times New Roman" w:hAnsi="Times New Roman"/>
          <w:sz w:val="20"/>
          <w:szCs w:val="20"/>
          <w:rtl w:val="0"/>
        </w:rPr>
        <w:t xml:space="preserve"> This Membership Agreement, together with the Exhibit and any attached coverage schedules, constitutes the entire agreement between the Parties with respect to the subject matter hereof and supersedes all prior negotiations, representations, or agreements. No amendment to this Agreement is effective unless made in writing and signed by authorized representatives of both Parties.</w:t>
      </w:r>
    </w:p>
    <w:p w:rsidR="00000000" w:rsidDel="00000000" w:rsidP="00000000" w:rsidRDefault="00000000" w:rsidRPr="00000000" w14:paraId="00000080">
      <w:pPr>
        <w:widowControl w:val="0"/>
        <w:spacing w:before="250.77606201171875" w:line="264.4379425048828" w:lineRule="auto"/>
        <w:ind w:left="0" w:right="123.49365234375"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81">
      <w:pPr>
        <w:widowControl w:val="0"/>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undersigned hereby acknowledges that they have received, read, and understood the coverage terms of Sports and Entertainment Insurance Company, Inc. (SEIC) delivered to them, and agree to be bound by the terms and conditions thereof and of the above Membership Agreement of Sports Insurance Management Group, LLC.</w:t>
      </w:r>
    </w:p>
    <w:p w:rsidR="00000000" w:rsidDel="00000000" w:rsidP="00000000" w:rsidRDefault="00000000" w:rsidRPr="00000000" w14:paraId="00000082">
      <w:pPr>
        <w:widowControl w:val="0"/>
        <w:spacing w:before="250.77606201171875" w:line="240" w:lineRule="auto"/>
        <w:ind w:left="11.2989807128906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READ AND AGREED BY: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5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504.0907859802246" w:lineRule="auto"/>
              <w:ind w:left="122.39547729492188" w:right="224.2999267578125" w:hanging="4.896697998046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Property Owners and Managers Group, LLC </w:t>
            </w:r>
            <w:r w:rsidDel="00000000" w:rsidR="00000000" w:rsidRPr="00000000">
              <w:rPr>
                <w:rFonts w:ascii="Times New Roman" w:cs="Times New Roman" w:eastAsia="Times New Roman" w:hAnsi="Times New Roman"/>
                <w:sz w:val="20"/>
                <w:szCs w:val="20"/>
                <w:rtl w:val="0"/>
              </w:rPr>
              <w:t xml:space="preserve">Signed: </w:t>
            </w:r>
          </w:p>
          <w:p w:rsidR="00000000" w:rsidDel="00000000" w:rsidP="00000000" w:rsidRDefault="00000000" w:rsidRPr="00000000" w14:paraId="00000084">
            <w:pPr>
              <w:widowControl w:val="0"/>
              <w:spacing w:before="32.645263671875" w:line="240" w:lineRule="auto"/>
              <w:ind w:left="129.21234130859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w:t>
            </w:r>
          </w:p>
          <w:p w:rsidR="00000000" w:rsidDel="00000000" w:rsidP="00000000" w:rsidRDefault="00000000" w:rsidRPr="00000000" w14:paraId="00000085">
            <w:pPr>
              <w:widowControl w:val="0"/>
              <w:spacing w:before="249.33349609375" w:line="240" w:lineRule="auto"/>
              <w:ind w:left="129.4323730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w:t>
            </w:r>
          </w:p>
          <w:p w:rsidR="00000000" w:rsidDel="00000000" w:rsidP="00000000" w:rsidRDefault="00000000" w:rsidRPr="00000000" w14:paraId="00000086">
            <w:pPr>
              <w:widowControl w:val="0"/>
              <w:spacing w:before="249.33349609375" w:line="240" w:lineRule="auto"/>
              <w:ind w:left="129.4323730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135.36987304687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[Member] </w:t>
            </w:r>
          </w:p>
          <w:p w:rsidR="00000000" w:rsidDel="00000000" w:rsidP="00000000" w:rsidRDefault="00000000" w:rsidRPr="00000000" w14:paraId="00000088">
            <w:pPr>
              <w:widowControl w:val="0"/>
              <w:spacing w:before="250.30029296875" w:line="240" w:lineRule="auto"/>
              <w:ind w:left="122.39562988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Signed: </w:t>
            </w:r>
          </w:p>
          <w:p w:rsidR="00000000" w:rsidDel="00000000" w:rsidP="00000000" w:rsidRDefault="00000000" w:rsidRPr="00000000" w14:paraId="00000089">
            <w:pPr>
              <w:widowControl w:val="0"/>
              <w:spacing w:before="249.33349609375" w:line="240" w:lineRule="auto"/>
              <w:ind w:left="129.212646484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w:t>
            </w:r>
          </w:p>
          <w:p w:rsidR="00000000" w:rsidDel="00000000" w:rsidP="00000000" w:rsidRDefault="00000000" w:rsidRPr="00000000" w14:paraId="0000008A">
            <w:pPr>
              <w:widowControl w:val="0"/>
              <w:spacing w:before="249.33349609375" w:line="240" w:lineRule="auto"/>
              <w:ind w:left="129.4323730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w:t>
            </w:r>
          </w:p>
          <w:p w:rsidR="00000000" w:rsidDel="00000000" w:rsidP="00000000" w:rsidRDefault="00000000" w:rsidRPr="00000000" w14:paraId="0000008B">
            <w:pPr>
              <w:widowControl w:val="0"/>
              <w:spacing w:before="249.33349609375" w:line="240" w:lineRule="auto"/>
              <w:ind w:left="129.4323730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r>
    </w:tbl>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bCs w:val="1"/>
          <w:sz w:val="20"/>
          <w:szCs w:val="2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EXHIBIT – BENEFIT SELECTIONS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Instructions:</w:t>
      </w:r>
      <w:r w:rsidDel="00000000" w:rsidR="00000000" w:rsidRPr="00000000">
        <w:rPr>
          <w:rFonts w:ascii="Times New Roman" w:cs="Times New Roman" w:eastAsia="Times New Roman" w:hAnsi="Times New Roman"/>
          <w:sz w:val="20"/>
          <w:szCs w:val="20"/>
          <w:rtl w:val="0"/>
        </w:rPr>
        <w:t xml:space="preserve"> Please check the box next to each optional coverage you elect to include as part of your SIMG Membership benefits, and fill in the desired Coverage Limit (up to the maximum available for that coverage) and any retention amount where applicable. All coverages are subject to the definitions, terms, conditions, and exclusions in the Membership Agreement. Coverage Limits indicated below are per occurrence or per Lease Term as noted, and represent the maximum amount SIMG will reimburse under each elected benefit.</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0"/>
          <w:szCs w:val="20"/>
        </w:rPr>
      </w:pP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085"/>
        <w:gridCol w:w="3285"/>
        <w:gridCol w:w="1605"/>
        <w:gridCol w:w="1290"/>
        <w:tblGridChange w:id="0">
          <w:tblGrid>
            <w:gridCol w:w="1065"/>
            <w:gridCol w:w="2085"/>
            <w:gridCol w:w="3285"/>
            <w:gridCol w:w="1605"/>
            <w:gridCol w:w="1290"/>
          </w:tblGrid>
        </w:tblGridChange>
      </w:tblGrid>
      <w:tr>
        <w:trPr>
          <w:cantSplit w:val="0"/>
          <w:trHeight w:val="885"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 Select</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Coverage</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93">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Coverage Limit (per occ / agg)</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94">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Retention</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9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Commercial General Liability</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97">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Occurrence-based liability for BI/PD (Coverage A), Personal &amp; Advertising Injury (Coverage B), and Medical Payments (Coverage C) arising from Member's sports operations.</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 / $2M (Base–Mid); $2M / $4M (NGB–Enterprise)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(defense outside limits)</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Participant Legal Liability</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C">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Fills gap left by CGL Athletic/Sports Participants exclusion; covers BI/PD claims by registered participants arising from Member's sanctioned activities.</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 / $2M (Base–Mid); $2M / $4M (NGB–Enterprise)</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Coach / Instructor E&amp;O</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1">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Claims-made coverage for professional liability of employed/contracted coaches and instructors for negligent acts, errors, or omissions in the performance of coaching services.</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 / $1M (Base); $2M / $2M (Mid–Enterprise)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 per claim</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Participant Accident Medical</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6">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Accident and Health coverage for registered participants; pays medical, hospital, and surgical expenses (and AD&amp;D) for accidental bodily injury sustained during sanctioned activities.</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AD&amp;D $25K–$100K; Medical $25K–$100K per participant</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(primary) or excess of primary health</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Equipment Floater</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B">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Inland marine coverage for owned, leased, or borrowed sports equipment on a scheduled or blanket basis; covers loss or damage from virtually all perils anywhere within the coverage territory.</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$50K blanket (Base); up to $5M scheduled (Enterprise)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 per occurrence</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Cyber Liability</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Claims-made coverage for data breach notification costs, regulatory defense, network security liability, cyber extortion, and business interruption arising from a cyber event.</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 / $1M (Base–Mid); $5M / $5M (NGB–Enterprise)</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 per incident</w:t>
            </w:r>
          </w:p>
        </w:tc>
      </w:tr>
      <w:tr>
        <w:trPr>
          <w:cantSplit w:val="0"/>
          <w:trHeight w:val="1650"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Abuse &amp; Misconduct Liability</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5">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Claims-made coverage for third-party claims of sexual abuse, physical abuse, molestation, or misconduct by Member's employees, coaches, or volunteers; requires SafeSport/background-check compliance.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 / $1M (Base); $5M / $5M (NGB–Enterprise)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 per claim</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Directors &amp; Officers Liability</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A">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Claims-made Side A/B/C coverage for wrongful acts by directors and officers; includes entity coverage and defense costs within limits.</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 / $1M (Base–Mid); $5M / $5M (NGB–Enterprise)</w:t>
            </w:r>
          </w:p>
        </w:tc>
        <w:tc>
          <w:tcPr>
            <w:tcBorders>
              <w:top w:color="000000" w:space="0" w:sz="0" w:val="nil"/>
              <w:left w:color="000000" w:space="0" w:sz="0" w:val="nil"/>
              <w:bottom w:color="aaaaaa" w:space="0" w:sz="6" w:val="single"/>
              <w:right w:color="aaaaaa"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 per claim</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Event Cancellation</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BF">
            <w:pPr>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Specialty occurrence coverage reimbursing Ascertained Net Loss from cancellation, abandonment, or postponement of scheduled events due to covered perils; 72-hour weather waiting period.</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100% of budgeted gross revenue per event</w:t>
            </w:r>
          </w:p>
        </w:tc>
        <w:tc>
          <w:tcPr>
            <w:tcBorders>
              <w:top w:color="000000" w:space="0" w:sz="0" w:val="nil"/>
              <w:left w:color="000000" w:space="0" w:sz="0" w:val="nil"/>
              <w:bottom w:color="aaaaaa" w:space="0" w:sz="6" w:val="single"/>
              <w:right w:color="aaaaaa" w:space="0" w:sz="6" w:val="single"/>
            </w:tcBorders>
            <w:shd w:fill="ebf3fa" w:val="clear"/>
            <w:tcMar>
              <w:top w:w="80.0" w:type="dxa"/>
              <w:left w:w="140.0" w:type="dxa"/>
              <w:bottom w:w="80.0" w:type="dxa"/>
              <w:right w:w="140.0" w:type="dxa"/>
            </w:tcMar>
            <w:vAlign w:val="top"/>
          </w:tcPr>
          <w:p w:rsidR="00000000" w:rsidDel="00000000" w:rsidP="00000000" w:rsidRDefault="00000000" w:rsidRPr="00000000" w14:paraId="000000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(named perils); 10% of limit (all-risk)</w:t>
            </w:r>
          </w:p>
        </w:tc>
      </w:tr>
    </w:tbl>
    <w:p w:rsidR="00000000" w:rsidDel="00000000" w:rsidP="00000000" w:rsidRDefault="00000000" w:rsidRPr="00000000" w14:paraId="000000C2">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3">
      <w:pPr>
        <w:spacing w:after="80" w:before="80" w:line="275.999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Membership Tier:</w:t>
      </w:r>
    </w:p>
    <w:p w:rsidR="00000000" w:rsidDel="00000000" w:rsidP="00000000" w:rsidRDefault="00000000" w:rsidRPr="00000000" w14:paraId="000000C4">
      <w:pPr>
        <w:tabs>
          <w:tab w:val="left" w:leader="none" w:pos="4320"/>
        </w:tabs>
        <w:spacing w:after="80" w:before="80" w:line="275.9994"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Base (≤500 participants)</w:t>
        <w:tab/>
        <w:t xml:space="preserve">☐ Mid (Regional League)</w:t>
      </w:r>
    </w:p>
    <w:p w:rsidR="00000000" w:rsidDel="00000000" w:rsidP="00000000" w:rsidRDefault="00000000" w:rsidRPr="00000000" w14:paraId="000000C5">
      <w:pPr>
        <w:tabs>
          <w:tab w:val="left" w:leader="none" w:pos="4320"/>
        </w:tabs>
        <w:spacing w:after="8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NGB (10,000–50,000 participants)</w:t>
        <w:tab/>
        <w:t xml:space="preserve">☐ Enterprise (Collegiate / Professional)</w:t>
      </w:r>
    </w:p>
    <w:p w:rsidR="00000000" w:rsidDel="00000000" w:rsidP="00000000" w:rsidRDefault="00000000" w:rsidRPr="00000000" w14:paraId="000000C6">
      <w:pPr>
        <w:spacing w:after="8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 Term: </w:t>
      </w:r>
      <w:r w:rsidDel="00000000" w:rsidR="00000000" w:rsidRPr="00000000">
        <w:rPr>
          <w:rFonts w:ascii="Times New Roman" w:cs="Times New Roman" w:eastAsia="Times New Roman" w:hAnsi="Times New Roman"/>
          <w:sz w:val="20"/>
          <w:szCs w:val="20"/>
          <w:rtl w:val="0"/>
        </w:rPr>
        <w:t xml:space="preserve">From _____________________ to _____________________</w:t>
      </w:r>
    </w:p>
    <w:p w:rsidR="00000000" w:rsidDel="00000000" w:rsidP="00000000" w:rsidRDefault="00000000" w:rsidRPr="00000000" w14:paraId="000000C7">
      <w:pPr>
        <w:spacing w:after="8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Effective Date of Coverage: </w:t>
      </w:r>
      <w:r w:rsidDel="00000000" w:rsidR="00000000" w:rsidRPr="00000000">
        <w:rPr>
          <w:rFonts w:ascii="Times New Roman" w:cs="Times New Roman" w:eastAsia="Times New Roman" w:hAnsi="Times New Roman"/>
          <w:sz w:val="20"/>
          <w:szCs w:val="20"/>
          <w:rtl w:val="0"/>
        </w:rPr>
        <w:t xml:space="preserve">_____________________</w:t>
      </w:r>
    </w:p>
    <w:p w:rsidR="00000000" w:rsidDel="00000000" w:rsidP="00000000" w:rsidRDefault="00000000" w:rsidRPr="00000000" w14:paraId="000000C8">
      <w:pPr>
        <w:spacing w:after="8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Retroactive Date (claims-made lines): </w:t>
      </w:r>
      <w:r w:rsidDel="00000000" w:rsidR="00000000" w:rsidRPr="00000000">
        <w:rPr>
          <w:rFonts w:ascii="Times New Roman" w:cs="Times New Roman" w:eastAsia="Times New Roman" w:hAnsi="Times New Roman"/>
          <w:sz w:val="20"/>
          <w:szCs w:val="20"/>
          <w:rtl w:val="0"/>
        </w:rPr>
        <w:t xml:space="preserve">_____________________</w:t>
      </w:r>
    </w:p>
    <w:p w:rsidR="00000000" w:rsidDel="00000000" w:rsidP="00000000" w:rsidRDefault="00000000" w:rsidRPr="00000000" w14:paraId="000000C9">
      <w:pPr>
        <w:spacing w:after="80" w:before="80" w:line="275.99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Sports / Activities Covered: </w:t>
      </w: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______________________________________________________________________________</w:t>
      </w:r>
    </w:p>
    <w:p w:rsidR="00000000" w:rsidDel="00000000" w:rsidP="00000000" w:rsidRDefault="00000000" w:rsidRPr="00000000" w14:paraId="000000CA">
      <w:pPr>
        <w:spacing w:after="8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Estimated Number of Participants: </w:t>
      </w:r>
      <w:r w:rsidDel="00000000" w:rsidR="00000000" w:rsidRPr="00000000">
        <w:rPr>
          <w:rFonts w:ascii="Times New Roman" w:cs="Times New Roman" w:eastAsia="Times New Roman" w:hAnsi="Times New Roman"/>
          <w:sz w:val="20"/>
          <w:szCs w:val="20"/>
          <w:rtl w:val="0"/>
        </w:rPr>
        <w:t xml:space="preserve">_____________________</w:t>
      </w:r>
    </w:p>
    <w:p w:rsidR="00000000" w:rsidDel="00000000" w:rsidP="00000000" w:rsidRDefault="00000000" w:rsidRPr="00000000" w14:paraId="000000CB">
      <w:pPr>
        <w:spacing w:after="16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Estimated Gross Revenue (Event Cancellation, if elected): </w:t>
      </w:r>
      <w:r w:rsidDel="00000000" w:rsidR="00000000" w:rsidRPr="00000000">
        <w:rPr>
          <w:rFonts w:ascii="Times New Roman" w:cs="Times New Roman" w:eastAsia="Times New Roman" w:hAnsi="Times New Roman"/>
          <w:sz w:val="20"/>
          <w:szCs w:val="20"/>
          <w:rtl w:val="0"/>
        </w:rPr>
        <w:t xml:space="preserve">$ _____________________</w:t>
      </w:r>
    </w:p>
    <w:p w:rsidR="00000000" w:rsidDel="00000000" w:rsidP="00000000" w:rsidRDefault="00000000" w:rsidRPr="00000000" w14:paraId="000000CC">
      <w:pPr>
        <w:spacing w:after="120" w:before="80" w:line="275.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selecting a coverage and signing this Agreement, the Member acknowledges that it meets any stated eligibility and underwriting requirements for that coverage, has implemented the required risk-management controls, and agrees to the associated program contributions for each elected benefit as communicated by SIMG.</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E">
      <w:pPr>
        <w:spacing w:after="120" w:before="80" w:line="275.9994"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120" w:before="80" w:line="275.9994"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SIGNATURES — EXHIBIT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4.05529953917"/>
        <w:gridCol w:w="71.88940092165899"/>
        <w:gridCol w:w="4644.05529953917"/>
        <w:tblGridChange w:id="0">
          <w:tblGrid>
            <w:gridCol w:w="4644.05529953917"/>
            <w:gridCol w:w="71.88940092165899"/>
            <w:gridCol w:w="4644.05529953917"/>
          </w:tblGrid>
        </w:tblGridChange>
      </w:tblGrid>
      <w:tr>
        <w:trPr>
          <w:cantSplit w:val="0"/>
          <w:trHeight w:val="2805" w:hRule="atLeast"/>
          <w:tblHeader w:val="0"/>
        </w:trPr>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D0">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Sports Insurance Management Group, LLC</w:t>
            </w:r>
          </w:p>
          <w:p w:rsidR="00000000" w:rsidDel="00000000" w:rsidP="00000000" w:rsidRDefault="00000000" w:rsidRPr="00000000" w14:paraId="000000D1">
            <w:pPr>
              <w:spacing w:after="12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Signed:  _________________________________________</w:t>
            </w:r>
          </w:p>
          <w:p w:rsidR="00000000" w:rsidDel="00000000" w:rsidP="00000000" w:rsidRDefault="00000000" w:rsidRPr="00000000" w14:paraId="000000D3">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tab/>
              <w:t xml:space="preserve">_________________________________________</w:t>
            </w:r>
          </w:p>
          <w:p w:rsidR="00000000" w:rsidDel="00000000" w:rsidP="00000000" w:rsidRDefault="00000000" w:rsidRPr="00000000" w14:paraId="000000D4">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________________________________________</w:t>
            </w:r>
          </w:p>
          <w:p w:rsidR="00000000" w:rsidDel="00000000" w:rsidP="00000000" w:rsidRDefault="00000000" w:rsidRPr="00000000" w14:paraId="000000D5">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tab/>
              <w:t xml:space="preserve">_________________________________________</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0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D7">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[Member Organization]</w:t>
            </w:r>
          </w:p>
          <w:p w:rsidR="00000000" w:rsidDel="00000000" w:rsidP="00000000" w:rsidRDefault="00000000" w:rsidRPr="00000000" w14:paraId="000000D8">
            <w:pPr>
              <w:spacing w:after="12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Signed:  _________________________________________</w:t>
            </w:r>
          </w:p>
          <w:p w:rsidR="00000000" w:rsidDel="00000000" w:rsidP="00000000" w:rsidRDefault="00000000" w:rsidRPr="00000000" w14:paraId="000000DA">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tab/>
              <w:t xml:space="preserve">_________________________________________</w:t>
            </w:r>
          </w:p>
          <w:p w:rsidR="00000000" w:rsidDel="00000000" w:rsidP="00000000" w:rsidRDefault="00000000" w:rsidRPr="00000000" w14:paraId="000000DB">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________________________________________</w:t>
            </w:r>
          </w:p>
          <w:p w:rsidR="00000000" w:rsidDel="00000000" w:rsidP="00000000" w:rsidRDefault="00000000" w:rsidRPr="00000000" w14:paraId="000000DC">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tab/>
              <w:t xml:space="preserve">_________________________________________</w:t>
            </w:r>
          </w:p>
        </w:tc>
      </w:tr>
    </w:tbl>
    <w:p w:rsidR="00000000" w:rsidDel="00000000" w:rsidP="00000000" w:rsidRDefault="00000000" w:rsidRPr="00000000" w14:paraId="000000D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The above elective coverages are each subject to the detailed terms, conditions, and exclusions described in this Membership Agreement and, where applicable, in the insurance policy forms issued by SEIC providing coverage for such benefits. All Coverage Limits are per membership year unless a per-occurrence basis is stated. “Retention” refers to the amount of each loss that the Member is responsible for (similar to a deductible) before SIMG’s reimbursement applies. By selecting a coverage and signing this Agreement, the Member acknowledges that they meet any stated eligibility requirements for that coverage and agree to the associated additional fees or contributions for each elected benefit as communicated by SIMG.</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er Keczeli" w:id="0" w:date="2026-02-28T12:54:3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add this?</w:t>
      </w:r>
    </w:p>
  </w:comment>
  <w:comment w:author="Peter Keczeli" w:id="1" w:date="2026-02-28T13:28:43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keep it like this or change/remove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tabs>
        <w:tab w:val="right" w:leader="none" w:pos="93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Insurance Management Group, LLC</w:t>
      <w:tab/>
      <w:t xml:space="preserve">Membership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