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0"/>
        </w:rPr>
      </w:pPr>
    </w:p>
    <w:p>
      <w:pPr>
        <w:pStyle w:val="Title"/>
      </w:pPr>
      <w:r>
        <w:rPr/>
        <w:t>Supreme Court Database Code Book</w:t>
      </w:r>
    </w:p>
    <w:p>
      <w:pPr>
        <w:pStyle w:val="Heading1"/>
        <w:spacing w:before="8"/>
        <w:ind w:left="584"/>
      </w:pPr>
      <w:r>
        <w:rPr/>
        <w:t>brick_2020_01</w:t>
      </w:r>
    </w:p>
    <w:p>
      <w:pPr>
        <w:pStyle w:val="BodyText"/>
        <w:rPr>
          <w:sz w:val="36"/>
        </w:rPr>
      </w:pPr>
    </w:p>
    <w:p>
      <w:pPr>
        <w:pStyle w:val="BodyText"/>
        <w:spacing w:before="3"/>
        <w:rPr>
          <w:sz w:val="39"/>
        </w:rPr>
      </w:pPr>
    </w:p>
    <w:p>
      <w:pPr>
        <w:pStyle w:val="BodyText"/>
        <w:ind w:left="584"/>
      </w:pPr>
      <w:r>
        <w:rPr/>
        <w:t>CONTRIBUTORS</w:t>
      </w:r>
    </w:p>
    <w:p>
      <w:pPr>
        <w:pStyle w:val="BodyText"/>
        <w:spacing w:before="1"/>
        <w:rPr>
          <w:sz w:val="26"/>
        </w:rPr>
      </w:pPr>
    </w:p>
    <w:p>
      <w:pPr>
        <w:pStyle w:val="Heading2"/>
        <w:spacing w:line="240" w:lineRule="auto" w:before="0"/>
        <w:ind w:left="584"/>
        <w:jc w:val="left"/>
      </w:pPr>
      <w:r>
        <w:rPr/>
        <w:t>Harold Spaeth</w:t>
      </w:r>
    </w:p>
    <w:p>
      <w:pPr>
        <w:pStyle w:val="BodyText"/>
        <w:spacing w:before="12"/>
        <w:ind w:left="584"/>
      </w:pPr>
      <w:r>
        <w:rPr/>
        <w:t>Michigan State University College of Law</w:t>
      </w:r>
    </w:p>
    <w:p>
      <w:pPr>
        <w:pStyle w:val="BodyText"/>
      </w:pPr>
    </w:p>
    <w:p>
      <w:pPr>
        <w:pStyle w:val="BodyText"/>
        <w:spacing w:before="2"/>
        <w:rPr>
          <w:sz w:val="27"/>
        </w:rPr>
      </w:pPr>
    </w:p>
    <w:p>
      <w:pPr>
        <w:pStyle w:val="Heading2"/>
        <w:spacing w:line="240" w:lineRule="auto" w:before="0"/>
        <w:ind w:left="584"/>
        <w:jc w:val="left"/>
      </w:pPr>
      <w:r>
        <w:rPr/>
        <w:t>Lee Epstein</w:t>
      </w:r>
    </w:p>
    <w:p>
      <w:pPr>
        <w:pStyle w:val="BodyText"/>
        <w:spacing w:before="12"/>
        <w:ind w:left="584"/>
      </w:pPr>
      <w:r>
        <w:rPr/>
        <w:t>Washington University in Saint Louis</w:t>
      </w:r>
    </w:p>
    <w:p>
      <w:pPr>
        <w:pStyle w:val="BodyText"/>
      </w:pPr>
    </w:p>
    <w:p>
      <w:pPr>
        <w:pStyle w:val="BodyText"/>
        <w:spacing w:before="1"/>
        <w:rPr>
          <w:sz w:val="27"/>
        </w:rPr>
      </w:pPr>
    </w:p>
    <w:p>
      <w:pPr>
        <w:pStyle w:val="Heading2"/>
        <w:spacing w:line="240" w:lineRule="auto" w:before="1"/>
        <w:ind w:left="584"/>
        <w:jc w:val="left"/>
      </w:pPr>
      <w:r>
        <w:rPr/>
        <w:t>Ted Ruger</w:t>
      </w:r>
    </w:p>
    <w:p>
      <w:pPr>
        <w:pStyle w:val="BodyText"/>
        <w:spacing w:before="12"/>
        <w:ind w:left="584"/>
      </w:pPr>
      <w:r>
        <w:rPr/>
        <w:t>University of Pennsylvania School of Law</w:t>
      </w:r>
    </w:p>
    <w:p>
      <w:pPr>
        <w:pStyle w:val="BodyText"/>
      </w:pPr>
    </w:p>
    <w:p>
      <w:pPr>
        <w:pStyle w:val="BodyText"/>
        <w:spacing w:before="1"/>
        <w:rPr>
          <w:sz w:val="27"/>
        </w:rPr>
      </w:pPr>
    </w:p>
    <w:p>
      <w:pPr>
        <w:pStyle w:val="Heading2"/>
        <w:spacing w:line="240" w:lineRule="auto" w:before="0"/>
        <w:ind w:left="584"/>
        <w:jc w:val="left"/>
      </w:pPr>
      <w:r>
        <w:rPr/>
        <w:t>Sarah C. Benesh</w:t>
      </w:r>
    </w:p>
    <w:p>
      <w:pPr>
        <w:pStyle w:val="BodyText"/>
        <w:spacing w:before="12"/>
        <w:ind w:left="584"/>
      </w:pPr>
      <w:r>
        <w:rPr/>
        <w:t>University of Wisconsin - Milwaukee Department of Political Science</w:t>
      </w:r>
    </w:p>
    <w:p>
      <w:pPr>
        <w:pStyle w:val="BodyText"/>
      </w:pPr>
    </w:p>
    <w:p>
      <w:pPr>
        <w:pStyle w:val="BodyText"/>
        <w:spacing w:before="2"/>
        <w:rPr>
          <w:sz w:val="27"/>
        </w:rPr>
      </w:pPr>
    </w:p>
    <w:p>
      <w:pPr>
        <w:pStyle w:val="Heading2"/>
        <w:spacing w:line="240" w:lineRule="auto" w:before="0"/>
        <w:ind w:left="584"/>
        <w:jc w:val="left"/>
      </w:pPr>
      <w:r>
        <w:rPr/>
        <w:t>Jeffrey Segal</w:t>
      </w:r>
    </w:p>
    <w:p>
      <w:pPr>
        <w:pStyle w:val="BodyText"/>
        <w:spacing w:before="12"/>
        <w:ind w:left="584"/>
      </w:pPr>
      <w:r>
        <w:rPr/>
        <w:t>Stony Brook University Department of Political Science</w:t>
      </w:r>
    </w:p>
    <w:p>
      <w:pPr>
        <w:pStyle w:val="BodyText"/>
      </w:pPr>
    </w:p>
    <w:p>
      <w:pPr>
        <w:pStyle w:val="BodyText"/>
        <w:spacing w:before="1"/>
        <w:rPr>
          <w:sz w:val="27"/>
        </w:rPr>
      </w:pPr>
    </w:p>
    <w:p>
      <w:pPr>
        <w:pStyle w:val="Heading2"/>
        <w:spacing w:line="240" w:lineRule="auto" w:before="0"/>
        <w:ind w:left="584"/>
        <w:jc w:val="left"/>
      </w:pPr>
      <w:r>
        <w:rPr/>
        <w:t>Andrew D. Martin</w:t>
      </w:r>
    </w:p>
    <w:p>
      <w:pPr>
        <w:pStyle w:val="BodyText"/>
        <w:spacing w:before="12"/>
        <w:ind w:left="584"/>
      </w:pPr>
      <w:r>
        <w:rPr/>
        <w:t>University of Michigan College of Literature, Science, and the Arts</w:t>
      </w:r>
    </w:p>
    <w:p>
      <w:pPr>
        <w:pStyle w:val="BodyText"/>
      </w:pPr>
    </w:p>
    <w:p>
      <w:pPr>
        <w:pStyle w:val="BodyText"/>
      </w:pPr>
    </w:p>
    <w:p>
      <w:pPr>
        <w:pStyle w:val="BodyText"/>
        <w:spacing w:before="2"/>
        <w:rPr>
          <w:sz w:val="28"/>
        </w:rPr>
      </w:pPr>
    </w:p>
    <w:p>
      <w:pPr>
        <w:spacing w:before="1"/>
        <w:ind w:left="584" w:right="0" w:firstLine="0"/>
        <w:jc w:val="left"/>
        <w:rPr>
          <w:i/>
          <w:sz w:val="24"/>
        </w:rPr>
      </w:pPr>
      <w:r>
        <w:rPr>
          <w:i/>
          <w:sz w:val="24"/>
        </w:rPr>
        <w:t>Document Crafted On September 21, 2020 @ 01:42</w:t>
      </w:r>
    </w:p>
    <w:p>
      <w:pPr>
        <w:spacing w:after="0"/>
        <w:jc w:val="left"/>
        <w:rPr>
          <w:sz w:val="24"/>
        </w:rPr>
        <w:sectPr>
          <w:headerReference w:type="default" r:id="rId5"/>
          <w:footerReference w:type="default" r:id="rId6"/>
          <w:type w:val="continuous"/>
          <w:pgSz w:w="12240" w:h="15840"/>
          <w:pgMar w:header="250" w:footer="250" w:top="440" w:bottom="440" w:left="1000" w:right="1300"/>
          <w:pgNumType w:start="1"/>
        </w:sectPr>
      </w:pPr>
    </w:p>
    <w:p>
      <w:pPr>
        <w:pStyle w:val="BodyText"/>
        <w:rPr>
          <w:i/>
          <w:sz w:val="20"/>
        </w:rPr>
      </w:pPr>
    </w:p>
    <w:p>
      <w:pPr>
        <w:pStyle w:val="BodyText"/>
        <w:spacing w:before="6"/>
        <w:rPr>
          <w:i/>
          <w:sz w:val="16"/>
        </w:rPr>
      </w:pPr>
    </w:p>
    <w:p>
      <w:pPr>
        <w:pStyle w:val="Heading1"/>
        <w:spacing w:before="34"/>
        <w:ind w:left="943"/>
      </w:pPr>
      <w:r>
        <w:rPr/>
        <w:t>Table of Contents</w:t>
      </w:r>
    </w:p>
    <w:p>
      <w:pPr>
        <w:pStyle w:val="BodyText"/>
        <w:spacing w:before="4"/>
        <w:rPr>
          <w:sz w:val="52"/>
        </w:rPr>
      </w:pPr>
    </w:p>
    <w:p>
      <w:pPr>
        <w:pStyle w:val="BodyText"/>
        <w:ind w:left="943"/>
      </w:pPr>
      <w:r>
        <w:rPr/>
        <w:t>INTRODUCTORY</w:t>
      </w:r>
    </w:p>
    <w:p>
      <w:pPr>
        <w:pStyle w:val="ListParagraph"/>
        <w:numPr>
          <w:ilvl w:val="0"/>
          <w:numId w:val="1"/>
        </w:numPr>
        <w:tabs>
          <w:tab w:pos="943" w:val="left" w:leader="none"/>
          <w:tab w:pos="944" w:val="left" w:leader="none"/>
        </w:tabs>
        <w:spacing w:line="240" w:lineRule="auto" w:before="162" w:after="0"/>
        <w:ind w:left="943" w:right="0" w:hanging="496"/>
        <w:jc w:val="left"/>
        <w:rPr>
          <w:sz w:val="24"/>
        </w:rPr>
      </w:pPr>
      <w:r>
        <w:rPr>
          <w:sz w:val="24"/>
        </w:rPr>
        <w:t>Introduction</w:t>
      </w:r>
    </w:p>
    <w:p>
      <w:pPr>
        <w:pStyle w:val="ListParagraph"/>
        <w:numPr>
          <w:ilvl w:val="0"/>
          <w:numId w:val="1"/>
        </w:numPr>
        <w:tabs>
          <w:tab w:pos="943" w:val="left" w:leader="none"/>
          <w:tab w:pos="944" w:val="left" w:leader="none"/>
        </w:tabs>
        <w:spacing w:line="240" w:lineRule="auto" w:before="162" w:after="0"/>
        <w:ind w:left="943" w:right="0" w:hanging="496"/>
        <w:jc w:val="left"/>
        <w:rPr>
          <w:sz w:val="24"/>
        </w:rPr>
      </w:pPr>
      <w:r>
        <w:rPr>
          <w:sz w:val="24"/>
        </w:rPr>
        <w:t>Citing to the</w:t>
      </w:r>
      <w:r>
        <w:rPr>
          <w:spacing w:val="-2"/>
          <w:sz w:val="24"/>
        </w:rPr>
        <w:t> </w:t>
      </w:r>
      <w:r>
        <w:rPr>
          <w:sz w:val="24"/>
        </w:rPr>
        <w:t>SCDB</w:t>
      </w:r>
    </w:p>
    <w:p>
      <w:pPr>
        <w:pStyle w:val="BodyText"/>
      </w:pPr>
    </w:p>
    <w:p>
      <w:pPr>
        <w:pStyle w:val="BodyText"/>
        <w:spacing w:before="8"/>
        <w:rPr>
          <w:sz w:val="35"/>
        </w:rPr>
      </w:pPr>
    </w:p>
    <w:p>
      <w:pPr>
        <w:pStyle w:val="BodyText"/>
        <w:ind w:left="943"/>
      </w:pPr>
      <w:r>
        <w:rPr/>
        <w:t>IDENTIFICATION VARIABLES</w:t>
      </w:r>
    </w:p>
    <w:p>
      <w:pPr>
        <w:pStyle w:val="ListParagraph"/>
        <w:numPr>
          <w:ilvl w:val="0"/>
          <w:numId w:val="1"/>
        </w:numPr>
        <w:tabs>
          <w:tab w:pos="943" w:val="left" w:leader="none"/>
          <w:tab w:pos="944" w:val="left" w:leader="none"/>
        </w:tabs>
        <w:spacing w:line="240" w:lineRule="auto" w:before="162" w:after="0"/>
        <w:ind w:left="943" w:right="0" w:hanging="496"/>
        <w:jc w:val="left"/>
        <w:rPr>
          <w:sz w:val="24"/>
        </w:rPr>
      </w:pPr>
      <w:r>
        <w:rPr>
          <w:sz w:val="24"/>
        </w:rPr>
        <w:t>SCDB Case</w:t>
      </w:r>
      <w:r>
        <w:rPr>
          <w:spacing w:val="-3"/>
          <w:sz w:val="24"/>
        </w:rPr>
        <w:t> </w:t>
      </w:r>
      <w:r>
        <w:rPr>
          <w:sz w:val="24"/>
        </w:rPr>
        <w:t>ID</w:t>
      </w:r>
    </w:p>
    <w:p>
      <w:pPr>
        <w:pStyle w:val="ListParagraph"/>
        <w:numPr>
          <w:ilvl w:val="0"/>
          <w:numId w:val="1"/>
        </w:numPr>
        <w:tabs>
          <w:tab w:pos="943" w:val="left" w:leader="none"/>
          <w:tab w:pos="944" w:val="left" w:leader="none"/>
        </w:tabs>
        <w:spacing w:line="240" w:lineRule="auto" w:before="162" w:after="0"/>
        <w:ind w:left="943" w:right="0" w:hanging="496"/>
        <w:jc w:val="left"/>
        <w:rPr>
          <w:sz w:val="24"/>
        </w:rPr>
      </w:pPr>
      <w:r>
        <w:rPr>
          <w:sz w:val="24"/>
        </w:rPr>
        <w:t>SCDB Docket</w:t>
      </w:r>
      <w:r>
        <w:rPr>
          <w:spacing w:val="-2"/>
          <w:sz w:val="24"/>
        </w:rPr>
        <w:t> </w:t>
      </w:r>
      <w:r>
        <w:rPr>
          <w:sz w:val="24"/>
        </w:rPr>
        <w:t>ID</w:t>
      </w:r>
    </w:p>
    <w:p>
      <w:pPr>
        <w:pStyle w:val="ListParagraph"/>
        <w:numPr>
          <w:ilvl w:val="0"/>
          <w:numId w:val="1"/>
        </w:numPr>
        <w:tabs>
          <w:tab w:pos="943" w:val="left" w:leader="none"/>
          <w:tab w:pos="944" w:val="left" w:leader="none"/>
        </w:tabs>
        <w:spacing w:line="240" w:lineRule="auto" w:before="162" w:after="0"/>
        <w:ind w:left="943" w:right="0" w:hanging="496"/>
        <w:jc w:val="left"/>
        <w:rPr>
          <w:sz w:val="24"/>
        </w:rPr>
      </w:pPr>
      <w:r>
        <w:rPr>
          <w:sz w:val="24"/>
        </w:rPr>
        <w:t>SCDB Issues</w:t>
      </w:r>
      <w:r>
        <w:rPr>
          <w:spacing w:val="-2"/>
          <w:sz w:val="24"/>
        </w:rPr>
        <w:t> </w:t>
      </w:r>
      <w:r>
        <w:rPr>
          <w:sz w:val="24"/>
        </w:rPr>
        <w:t>ID</w:t>
      </w:r>
    </w:p>
    <w:p>
      <w:pPr>
        <w:pStyle w:val="ListParagraph"/>
        <w:numPr>
          <w:ilvl w:val="0"/>
          <w:numId w:val="1"/>
        </w:numPr>
        <w:tabs>
          <w:tab w:pos="943" w:val="left" w:leader="none"/>
          <w:tab w:pos="944" w:val="left" w:leader="none"/>
        </w:tabs>
        <w:spacing w:line="240" w:lineRule="auto" w:before="162" w:after="0"/>
        <w:ind w:left="943" w:right="0" w:hanging="496"/>
        <w:jc w:val="left"/>
        <w:rPr>
          <w:sz w:val="24"/>
        </w:rPr>
      </w:pPr>
      <w:r>
        <w:rPr>
          <w:sz w:val="24"/>
        </w:rPr>
        <w:t>SCDB </w:t>
      </w:r>
      <w:r>
        <w:rPr>
          <w:spacing w:val="-8"/>
          <w:sz w:val="24"/>
        </w:rPr>
        <w:t>Vote</w:t>
      </w:r>
      <w:r>
        <w:rPr>
          <w:spacing w:val="-3"/>
          <w:sz w:val="24"/>
        </w:rPr>
        <w:t> </w:t>
      </w:r>
      <w:r>
        <w:rPr>
          <w:sz w:val="24"/>
        </w:rPr>
        <w:t>ID</w:t>
      </w:r>
    </w:p>
    <w:p>
      <w:pPr>
        <w:pStyle w:val="ListParagraph"/>
        <w:numPr>
          <w:ilvl w:val="0"/>
          <w:numId w:val="1"/>
        </w:numPr>
        <w:tabs>
          <w:tab w:pos="943" w:val="left" w:leader="none"/>
          <w:tab w:pos="944" w:val="left" w:leader="none"/>
        </w:tabs>
        <w:spacing w:line="240" w:lineRule="auto" w:before="163" w:after="0"/>
        <w:ind w:left="943" w:right="0" w:hanging="496"/>
        <w:jc w:val="left"/>
        <w:rPr>
          <w:sz w:val="24"/>
        </w:rPr>
      </w:pPr>
      <w:r>
        <w:rPr>
          <w:sz w:val="24"/>
        </w:rPr>
        <w:t>U.S. Reporter</w:t>
      </w:r>
      <w:r>
        <w:rPr>
          <w:spacing w:val="-1"/>
          <w:sz w:val="24"/>
        </w:rPr>
        <w:t> </w:t>
      </w:r>
      <w:r>
        <w:rPr>
          <w:sz w:val="24"/>
        </w:rPr>
        <w:t>Citation</w:t>
      </w:r>
    </w:p>
    <w:p>
      <w:pPr>
        <w:pStyle w:val="ListParagraph"/>
        <w:numPr>
          <w:ilvl w:val="0"/>
          <w:numId w:val="1"/>
        </w:numPr>
        <w:tabs>
          <w:tab w:pos="943" w:val="left" w:leader="none"/>
          <w:tab w:pos="944" w:val="left" w:leader="none"/>
        </w:tabs>
        <w:spacing w:line="240" w:lineRule="auto" w:before="162" w:after="0"/>
        <w:ind w:left="943" w:right="0" w:hanging="496"/>
        <w:jc w:val="left"/>
        <w:rPr>
          <w:sz w:val="24"/>
        </w:rPr>
      </w:pPr>
      <w:r>
        <w:rPr>
          <w:sz w:val="24"/>
        </w:rPr>
        <w:t>Supreme Court</w:t>
      </w:r>
      <w:r>
        <w:rPr>
          <w:spacing w:val="-2"/>
          <w:sz w:val="24"/>
        </w:rPr>
        <w:t> </w:t>
      </w:r>
      <w:r>
        <w:rPr>
          <w:sz w:val="24"/>
        </w:rPr>
        <w:t>Citation</w:t>
      </w:r>
    </w:p>
    <w:p>
      <w:pPr>
        <w:pStyle w:val="ListParagraph"/>
        <w:numPr>
          <w:ilvl w:val="0"/>
          <w:numId w:val="1"/>
        </w:numPr>
        <w:tabs>
          <w:tab w:pos="943" w:val="left" w:leader="none"/>
          <w:tab w:pos="944" w:val="left" w:leader="none"/>
        </w:tabs>
        <w:spacing w:line="240" w:lineRule="auto" w:before="162" w:after="0"/>
        <w:ind w:left="943" w:right="0" w:hanging="496"/>
        <w:jc w:val="left"/>
        <w:rPr>
          <w:sz w:val="24"/>
        </w:rPr>
      </w:pPr>
      <w:r>
        <w:rPr>
          <w:sz w:val="24"/>
        </w:rPr>
        <w:t>Lawyers Edition</w:t>
      </w:r>
      <w:r>
        <w:rPr>
          <w:spacing w:val="-1"/>
          <w:sz w:val="24"/>
        </w:rPr>
        <w:t> </w:t>
      </w:r>
      <w:r>
        <w:rPr>
          <w:sz w:val="24"/>
        </w:rPr>
        <w:t>Citation</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LEXIS</w:t>
      </w:r>
      <w:r>
        <w:rPr>
          <w:spacing w:val="-5"/>
          <w:sz w:val="24"/>
        </w:rPr>
        <w:t> </w:t>
      </w:r>
      <w:r>
        <w:rPr>
          <w:sz w:val="24"/>
        </w:rPr>
        <w:t>Citation</w:t>
      </w:r>
    </w:p>
    <w:p>
      <w:pPr>
        <w:pStyle w:val="ListParagraph"/>
        <w:numPr>
          <w:ilvl w:val="0"/>
          <w:numId w:val="1"/>
        </w:numPr>
        <w:tabs>
          <w:tab w:pos="943" w:val="left" w:leader="none"/>
          <w:tab w:pos="944" w:val="left" w:leader="none"/>
        </w:tabs>
        <w:spacing w:line="240" w:lineRule="auto" w:before="162" w:after="0"/>
        <w:ind w:left="943" w:right="0" w:hanging="607"/>
        <w:jc w:val="left"/>
        <w:rPr>
          <w:sz w:val="24"/>
        </w:rPr>
      </w:pPr>
      <w:r>
        <w:rPr>
          <w:sz w:val="24"/>
        </w:rPr>
        <w:t>Docket</w:t>
      </w:r>
      <w:r>
        <w:rPr>
          <w:spacing w:val="-5"/>
          <w:sz w:val="24"/>
        </w:rPr>
        <w:t> </w:t>
      </w:r>
      <w:r>
        <w:rPr>
          <w:sz w:val="24"/>
        </w:rPr>
        <w:t>Number</w:t>
      </w:r>
    </w:p>
    <w:p>
      <w:pPr>
        <w:pStyle w:val="BodyText"/>
      </w:pPr>
    </w:p>
    <w:p>
      <w:pPr>
        <w:pStyle w:val="BodyText"/>
        <w:spacing w:before="8"/>
        <w:rPr>
          <w:sz w:val="35"/>
        </w:rPr>
      </w:pPr>
    </w:p>
    <w:p>
      <w:pPr>
        <w:pStyle w:val="BodyText"/>
        <w:ind w:left="943"/>
      </w:pPr>
      <w:r>
        <w:rPr/>
        <w:t>BACKGROUND VARIABLES</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Case</w:t>
      </w:r>
      <w:r>
        <w:rPr>
          <w:spacing w:val="-2"/>
          <w:sz w:val="24"/>
        </w:rPr>
        <w:t> </w:t>
      </w:r>
      <w:r>
        <w:rPr>
          <w:sz w:val="24"/>
        </w:rPr>
        <w:t>Name</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Petitioner</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Petitioner</w:t>
      </w:r>
      <w:r>
        <w:rPr>
          <w:spacing w:val="-1"/>
          <w:sz w:val="24"/>
        </w:rPr>
        <w:t> </w:t>
      </w:r>
      <w:r>
        <w:rPr>
          <w:sz w:val="24"/>
        </w:rPr>
        <w:t>State</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Respondent</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Respondent</w:t>
      </w:r>
      <w:r>
        <w:rPr>
          <w:spacing w:val="-1"/>
          <w:sz w:val="24"/>
        </w:rPr>
        <w:t> </w:t>
      </w:r>
      <w:r>
        <w:rPr>
          <w:sz w:val="24"/>
        </w:rPr>
        <w:t>State</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Manner in which the Court takes</w:t>
      </w:r>
      <w:r>
        <w:rPr>
          <w:spacing w:val="-2"/>
          <w:sz w:val="24"/>
        </w:rPr>
        <w:t> </w:t>
      </w:r>
      <w:r>
        <w:rPr>
          <w:sz w:val="24"/>
        </w:rPr>
        <w:t>Jurisdiction</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Administrative Action Preceeding</w:t>
      </w:r>
      <w:r>
        <w:rPr>
          <w:spacing w:val="-2"/>
          <w:sz w:val="24"/>
        </w:rPr>
        <w:t> </w:t>
      </w:r>
      <w:r>
        <w:rPr>
          <w:sz w:val="24"/>
        </w:rPr>
        <w:t>Litigation</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Administrative Action Preceeding Litigation</w:t>
      </w:r>
      <w:r>
        <w:rPr>
          <w:spacing w:val="-2"/>
          <w:sz w:val="24"/>
        </w:rPr>
        <w:t> </w:t>
      </w:r>
      <w:r>
        <w:rPr>
          <w:sz w:val="24"/>
        </w:rPr>
        <w:t>State</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Three-Judge District</w:t>
      </w:r>
      <w:r>
        <w:rPr>
          <w:spacing w:val="-2"/>
          <w:sz w:val="24"/>
        </w:rPr>
        <w:t> </w:t>
      </w:r>
      <w:r>
        <w:rPr>
          <w:sz w:val="24"/>
        </w:rPr>
        <w:t>Court</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Origin of</w:t>
      </w:r>
      <w:r>
        <w:rPr>
          <w:spacing w:val="-1"/>
          <w:sz w:val="24"/>
        </w:rPr>
        <w:t> </w:t>
      </w:r>
      <w:r>
        <w:rPr>
          <w:sz w:val="24"/>
        </w:rPr>
        <w:t>Case</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Origin of Case</w:t>
      </w:r>
      <w:r>
        <w:rPr>
          <w:spacing w:val="-2"/>
          <w:sz w:val="24"/>
        </w:rPr>
        <w:t> </w:t>
      </w:r>
      <w:r>
        <w:rPr>
          <w:sz w:val="24"/>
        </w:rPr>
        <w:t>State</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Source of</w:t>
      </w:r>
      <w:r>
        <w:rPr>
          <w:spacing w:val="-2"/>
          <w:sz w:val="24"/>
        </w:rPr>
        <w:t> </w:t>
      </w:r>
      <w:r>
        <w:rPr>
          <w:sz w:val="24"/>
        </w:rPr>
        <w:t>Case</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Source of Case</w:t>
      </w:r>
      <w:r>
        <w:rPr>
          <w:spacing w:val="-3"/>
          <w:sz w:val="24"/>
        </w:rPr>
        <w:t> </w:t>
      </w:r>
      <w:r>
        <w:rPr>
          <w:sz w:val="24"/>
        </w:rPr>
        <w:t>State</w:t>
      </w:r>
    </w:p>
    <w:p>
      <w:pPr>
        <w:spacing w:after="0" w:line="240" w:lineRule="auto"/>
        <w:jc w:val="left"/>
        <w:rPr>
          <w:sz w:val="24"/>
        </w:rPr>
        <w:sectPr>
          <w:pgSz w:w="12240" w:h="15840"/>
          <w:pgMar w:header="250" w:footer="250" w:top="440" w:bottom="440" w:left="1000" w:right="1300"/>
        </w:sectPr>
      </w:pPr>
    </w:p>
    <w:p>
      <w:pPr>
        <w:pStyle w:val="BodyText"/>
        <w:rPr>
          <w:sz w:val="20"/>
        </w:rPr>
      </w:pPr>
    </w:p>
    <w:p>
      <w:pPr>
        <w:pStyle w:val="BodyText"/>
        <w:spacing w:before="3"/>
      </w:pPr>
    </w:p>
    <w:p>
      <w:pPr>
        <w:pStyle w:val="ListParagraph"/>
        <w:numPr>
          <w:ilvl w:val="0"/>
          <w:numId w:val="1"/>
        </w:numPr>
        <w:tabs>
          <w:tab w:pos="943" w:val="left" w:leader="none"/>
          <w:tab w:pos="944" w:val="left" w:leader="none"/>
        </w:tabs>
        <w:spacing w:line="240" w:lineRule="auto" w:before="56" w:after="0"/>
        <w:ind w:left="943" w:right="0" w:hanging="616"/>
        <w:jc w:val="left"/>
        <w:rPr>
          <w:sz w:val="24"/>
        </w:rPr>
      </w:pPr>
      <w:r>
        <w:rPr>
          <w:sz w:val="24"/>
        </w:rPr>
        <w:t>Lower Court</w:t>
      </w:r>
      <w:r>
        <w:rPr>
          <w:spacing w:val="-1"/>
          <w:sz w:val="24"/>
        </w:rPr>
        <w:t> </w:t>
      </w:r>
      <w:r>
        <w:rPr>
          <w:sz w:val="24"/>
        </w:rPr>
        <w:t>Disagreement</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Reason for Granting</w:t>
      </w:r>
      <w:r>
        <w:rPr>
          <w:spacing w:val="-7"/>
          <w:sz w:val="24"/>
        </w:rPr>
        <w:t> </w:t>
      </w:r>
      <w:r>
        <w:rPr>
          <w:sz w:val="24"/>
        </w:rPr>
        <w:t>Cert</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Lower Court</w:t>
      </w:r>
      <w:r>
        <w:rPr>
          <w:spacing w:val="-5"/>
          <w:sz w:val="24"/>
        </w:rPr>
        <w:t> </w:t>
      </w:r>
      <w:r>
        <w:rPr>
          <w:sz w:val="24"/>
        </w:rPr>
        <w:t>Disposition</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Lower Court Disposition</w:t>
      </w:r>
      <w:r>
        <w:rPr>
          <w:spacing w:val="-1"/>
          <w:sz w:val="24"/>
        </w:rPr>
        <w:t> </w:t>
      </w:r>
      <w:r>
        <w:rPr>
          <w:sz w:val="24"/>
        </w:rPr>
        <w:t>Direction</w:t>
      </w:r>
    </w:p>
    <w:p>
      <w:pPr>
        <w:pStyle w:val="BodyText"/>
      </w:pPr>
    </w:p>
    <w:p>
      <w:pPr>
        <w:pStyle w:val="BodyText"/>
        <w:spacing w:before="8"/>
        <w:rPr>
          <w:sz w:val="35"/>
        </w:rPr>
      </w:pPr>
    </w:p>
    <w:p>
      <w:pPr>
        <w:pStyle w:val="BodyText"/>
        <w:ind w:left="943"/>
      </w:pPr>
      <w:r>
        <w:rPr/>
        <w:t>CHRONOLOGICAL VARIABLES</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Date of</w:t>
      </w:r>
      <w:r>
        <w:rPr>
          <w:spacing w:val="-2"/>
          <w:sz w:val="24"/>
        </w:rPr>
        <w:t> </w:t>
      </w:r>
      <w:r>
        <w:rPr>
          <w:sz w:val="24"/>
        </w:rPr>
        <w:t>Decision</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pacing w:val="-5"/>
          <w:sz w:val="24"/>
        </w:rPr>
        <w:t>Term </w:t>
      </w:r>
      <w:r>
        <w:rPr>
          <w:sz w:val="24"/>
        </w:rPr>
        <w:t>of</w:t>
      </w:r>
      <w:r>
        <w:rPr>
          <w:spacing w:val="5"/>
          <w:sz w:val="24"/>
        </w:rPr>
        <w:t> </w:t>
      </w:r>
      <w:r>
        <w:rPr>
          <w:sz w:val="24"/>
        </w:rPr>
        <w:t>Court</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Natural</w:t>
      </w:r>
      <w:r>
        <w:rPr>
          <w:spacing w:val="-1"/>
          <w:sz w:val="24"/>
        </w:rPr>
        <w:t> </w:t>
      </w:r>
      <w:r>
        <w:rPr>
          <w:sz w:val="24"/>
        </w:rPr>
        <w:t>Court</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Chief</w:t>
      </w:r>
      <w:r>
        <w:rPr>
          <w:spacing w:val="-1"/>
          <w:sz w:val="24"/>
        </w:rPr>
        <w:t> </w:t>
      </w:r>
      <w:r>
        <w:rPr>
          <w:sz w:val="24"/>
        </w:rPr>
        <w:t>Justice</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Date of Oral</w:t>
      </w:r>
      <w:r>
        <w:rPr>
          <w:spacing w:val="-2"/>
          <w:sz w:val="24"/>
        </w:rPr>
        <w:t> </w:t>
      </w:r>
      <w:r>
        <w:rPr>
          <w:sz w:val="24"/>
        </w:rPr>
        <w:t>Argument</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Date of</w:t>
      </w:r>
      <w:r>
        <w:rPr>
          <w:spacing w:val="-12"/>
          <w:sz w:val="24"/>
        </w:rPr>
        <w:t> </w:t>
      </w:r>
      <w:r>
        <w:rPr>
          <w:sz w:val="24"/>
        </w:rPr>
        <w:t>Reargument</w:t>
      </w:r>
    </w:p>
    <w:p>
      <w:pPr>
        <w:pStyle w:val="BodyText"/>
      </w:pPr>
    </w:p>
    <w:p>
      <w:pPr>
        <w:pStyle w:val="BodyText"/>
        <w:spacing w:before="9"/>
        <w:rPr>
          <w:sz w:val="35"/>
        </w:rPr>
      </w:pPr>
    </w:p>
    <w:p>
      <w:pPr>
        <w:pStyle w:val="BodyText"/>
        <w:ind w:left="943"/>
      </w:pPr>
      <w:r>
        <w:rPr>
          <w:spacing w:val="-3"/>
        </w:rPr>
        <w:t>SUBSTANTIVE</w:t>
      </w:r>
      <w:r>
        <w:rPr>
          <w:spacing w:val="13"/>
        </w:rPr>
        <w:t> </w:t>
      </w:r>
      <w:r>
        <w:rPr>
          <w:spacing w:val="-5"/>
        </w:rPr>
        <w:t>VARIABLES</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Issue</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Issue</w:t>
      </w:r>
      <w:r>
        <w:rPr>
          <w:spacing w:val="-2"/>
          <w:sz w:val="24"/>
        </w:rPr>
        <w:t> </w:t>
      </w:r>
      <w:r>
        <w:rPr>
          <w:sz w:val="24"/>
        </w:rPr>
        <w:t>Area</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Decision</w:t>
      </w:r>
      <w:r>
        <w:rPr>
          <w:spacing w:val="-1"/>
          <w:sz w:val="24"/>
        </w:rPr>
        <w:t> </w:t>
      </w:r>
      <w:r>
        <w:rPr>
          <w:sz w:val="24"/>
        </w:rPr>
        <w:t>Direction</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Decision Direction</w:t>
      </w:r>
      <w:r>
        <w:rPr>
          <w:spacing w:val="-1"/>
          <w:sz w:val="24"/>
        </w:rPr>
        <w:t> </w:t>
      </w:r>
      <w:r>
        <w:rPr>
          <w:sz w:val="24"/>
        </w:rPr>
        <w:t>Dissent</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Authority for Decision</w:t>
      </w:r>
      <w:r>
        <w:rPr>
          <w:spacing w:val="-4"/>
          <w:sz w:val="24"/>
        </w:rPr>
        <w:t> </w:t>
      </w:r>
      <w:r>
        <w:rPr>
          <w:sz w:val="24"/>
        </w:rPr>
        <w:t>1</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Authority for Decision</w:t>
      </w:r>
      <w:r>
        <w:rPr>
          <w:spacing w:val="-4"/>
          <w:sz w:val="24"/>
        </w:rPr>
        <w:t> </w:t>
      </w:r>
      <w:r>
        <w:rPr>
          <w:sz w:val="24"/>
        </w:rPr>
        <w:t>2</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Legal Provisions Considered by the</w:t>
      </w:r>
      <w:r>
        <w:rPr>
          <w:spacing w:val="-2"/>
          <w:sz w:val="24"/>
        </w:rPr>
        <w:t> </w:t>
      </w:r>
      <w:r>
        <w:rPr>
          <w:sz w:val="24"/>
        </w:rPr>
        <w:t>Court</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Legal Provision</w:t>
      </w:r>
      <w:r>
        <w:rPr>
          <w:spacing w:val="-1"/>
          <w:sz w:val="24"/>
        </w:rPr>
        <w:t> </w:t>
      </w:r>
      <w:r>
        <w:rPr>
          <w:sz w:val="24"/>
        </w:rPr>
        <w:t>Supplement</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Legal Provision Minor</w:t>
      </w:r>
      <w:r>
        <w:rPr>
          <w:spacing w:val="-1"/>
          <w:sz w:val="24"/>
        </w:rPr>
        <w:t> </w:t>
      </w:r>
      <w:r>
        <w:rPr>
          <w:sz w:val="24"/>
        </w:rPr>
        <w:t>Supplement</w:t>
      </w:r>
    </w:p>
    <w:p>
      <w:pPr>
        <w:pStyle w:val="BodyText"/>
      </w:pPr>
    </w:p>
    <w:p>
      <w:pPr>
        <w:pStyle w:val="BodyText"/>
        <w:spacing w:before="9"/>
        <w:rPr>
          <w:sz w:val="35"/>
        </w:rPr>
      </w:pPr>
    </w:p>
    <w:p>
      <w:pPr>
        <w:pStyle w:val="BodyText"/>
        <w:ind w:left="943"/>
      </w:pPr>
      <w:r>
        <w:rPr/>
        <w:t>OUTCOME VARIABLES</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Decision </w:t>
      </w:r>
      <w:r>
        <w:rPr>
          <w:spacing w:val="-5"/>
          <w:sz w:val="24"/>
        </w:rPr>
        <w:t>Type</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Declaration of</w:t>
      </w:r>
      <w:r>
        <w:rPr>
          <w:spacing w:val="-1"/>
          <w:sz w:val="24"/>
        </w:rPr>
        <w:t> </w:t>
      </w:r>
      <w:r>
        <w:rPr>
          <w:sz w:val="24"/>
        </w:rPr>
        <w:t>Unconstitutionality</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Disposition of</w:t>
      </w:r>
      <w:r>
        <w:rPr>
          <w:spacing w:val="-1"/>
          <w:sz w:val="24"/>
        </w:rPr>
        <w:t> </w:t>
      </w:r>
      <w:r>
        <w:rPr>
          <w:sz w:val="24"/>
        </w:rPr>
        <w:t>Case</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Unusual</w:t>
      </w:r>
      <w:r>
        <w:rPr>
          <w:spacing w:val="-1"/>
          <w:sz w:val="24"/>
        </w:rPr>
        <w:t> </w:t>
      </w:r>
      <w:r>
        <w:rPr>
          <w:sz w:val="24"/>
        </w:rPr>
        <w:t>Disposition</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Winning</w:t>
      </w:r>
      <w:r>
        <w:rPr>
          <w:spacing w:val="-1"/>
          <w:sz w:val="24"/>
        </w:rPr>
        <w:t> </w:t>
      </w:r>
      <w:r>
        <w:rPr>
          <w:sz w:val="24"/>
        </w:rPr>
        <w:t>Party</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Formal Alteration of</w:t>
      </w:r>
      <w:r>
        <w:rPr>
          <w:spacing w:val="-1"/>
          <w:sz w:val="24"/>
        </w:rPr>
        <w:t> </w:t>
      </w:r>
      <w:r>
        <w:rPr>
          <w:sz w:val="24"/>
        </w:rPr>
        <w:t>Precedent</w:t>
      </w:r>
    </w:p>
    <w:p>
      <w:pPr>
        <w:spacing w:after="0" w:line="240" w:lineRule="auto"/>
        <w:jc w:val="left"/>
        <w:rPr>
          <w:sz w:val="24"/>
        </w:rPr>
        <w:sectPr>
          <w:pgSz w:w="12240" w:h="15840"/>
          <w:pgMar w:header="250" w:footer="250" w:top="440" w:bottom="440" w:left="1000" w:right="1300"/>
        </w:sectPr>
      </w:pPr>
    </w:p>
    <w:p>
      <w:pPr>
        <w:pStyle w:val="BodyText"/>
        <w:rPr>
          <w:sz w:val="20"/>
        </w:rPr>
      </w:pPr>
    </w:p>
    <w:p>
      <w:pPr>
        <w:pStyle w:val="BodyText"/>
        <w:rPr>
          <w:sz w:val="20"/>
        </w:rPr>
      </w:pPr>
    </w:p>
    <w:p>
      <w:pPr>
        <w:pStyle w:val="BodyText"/>
        <w:rPr>
          <w:sz w:val="20"/>
        </w:rPr>
      </w:pPr>
    </w:p>
    <w:p>
      <w:pPr>
        <w:pStyle w:val="BodyText"/>
        <w:spacing w:before="10"/>
        <w:rPr>
          <w:sz w:val="29"/>
        </w:rPr>
      </w:pPr>
    </w:p>
    <w:p>
      <w:pPr>
        <w:pStyle w:val="BodyText"/>
        <w:spacing w:before="56"/>
        <w:ind w:left="943"/>
      </w:pPr>
      <w:r>
        <w:rPr/>
        <w:t>VOTING &amp; OPINION VARIABLES</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pacing w:val="-8"/>
          <w:sz w:val="24"/>
        </w:rPr>
        <w:t>Vote </w:t>
      </w:r>
      <w:r>
        <w:rPr>
          <w:sz w:val="24"/>
        </w:rPr>
        <w:t>Not Clearly</w:t>
      </w:r>
      <w:r>
        <w:rPr>
          <w:spacing w:val="6"/>
          <w:sz w:val="24"/>
        </w:rPr>
        <w:t> </w:t>
      </w:r>
      <w:r>
        <w:rPr>
          <w:sz w:val="24"/>
        </w:rPr>
        <w:t>Specified</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Majority Opinion</w:t>
      </w:r>
      <w:r>
        <w:rPr>
          <w:spacing w:val="-1"/>
          <w:sz w:val="24"/>
        </w:rPr>
        <w:t> </w:t>
      </w:r>
      <w:r>
        <w:rPr>
          <w:sz w:val="24"/>
        </w:rPr>
        <w:t>Writer</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Majority Opinion</w:t>
      </w:r>
      <w:r>
        <w:rPr>
          <w:spacing w:val="-1"/>
          <w:sz w:val="24"/>
        </w:rPr>
        <w:t> </w:t>
      </w:r>
      <w:r>
        <w:rPr>
          <w:sz w:val="24"/>
        </w:rPr>
        <w:t>Assigner</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Split </w:t>
      </w:r>
      <w:r>
        <w:rPr>
          <w:spacing w:val="-8"/>
          <w:sz w:val="24"/>
        </w:rPr>
        <w:t>Vote</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Majority</w:t>
      </w:r>
      <w:r>
        <w:rPr>
          <w:spacing w:val="1"/>
          <w:sz w:val="24"/>
        </w:rPr>
        <w:t> </w:t>
      </w:r>
      <w:r>
        <w:rPr>
          <w:spacing w:val="-7"/>
          <w:sz w:val="24"/>
        </w:rPr>
        <w:t>Votes</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Minority</w:t>
      </w:r>
      <w:r>
        <w:rPr>
          <w:spacing w:val="2"/>
          <w:sz w:val="24"/>
        </w:rPr>
        <w:t> </w:t>
      </w:r>
      <w:r>
        <w:rPr>
          <w:spacing w:val="-7"/>
          <w:sz w:val="24"/>
        </w:rPr>
        <w:t>Votes</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Justice</w:t>
      </w:r>
      <w:r>
        <w:rPr>
          <w:spacing w:val="-1"/>
          <w:sz w:val="24"/>
        </w:rPr>
        <w:t> </w:t>
      </w:r>
      <w:r>
        <w:rPr>
          <w:sz w:val="24"/>
        </w:rPr>
        <w:t>ID</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Justice</w:t>
      </w:r>
      <w:r>
        <w:rPr>
          <w:spacing w:val="-2"/>
          <w:sz w:val="24"/>
        </w:rPr>
        <w:t> </w:t>
      </w:r>
      <w:r>
        <w:rPr>
          <w:sz w:val="24"/>
        </w:rPr>
        <w:t>Name</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The </w:t>
      </w:r>
      <w:r>
        <w:rPr>
          <w:spacing w:val="-8"/>
          <w:sz w:val="24"/>
        </w:rPr>
        <w:t>Vote </w:t>
      </w:r>
      <w:r>
        <w:rPr>
          <w:sz w:val="24"/>
        </w:rPr>
        <w:t>in the</w:t>
      </w:r>
      <w:r>
        <w:rPr>
          <w:spacing w:val="4"/>
          <w:sz w:val="24"/>
        </w:rPr>
        <w:t> </w:t>
      </w:r>
      <w:r>
        <w:rPr>
          <w:sz w:val="24"/>
        </w:rPr>
        <w:t>Case</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Opinion</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Direction of the Individual Justice's</w:t>
      </w:r>
      <w:r>
        <w:rPr>
          <w:spacing w:val="-2"/>
          <w:sz w:val="24"/>
        </w:rPr>
        <w:t> </w:t>
      </w:r>
      <w:r>
        <w:rPr>
          <w:spacing w:val="-7"/>
          <w:sz w:val="24"/>
        </w:rPr>
        <w:t>Votes</w:t>
      </w:r>
    </w:p>
    <w:p>
      <w:pPr>
        <w:pStyle w:val="ListParagraph"/>
        <w:numPr>
          <w:ilvl w:val="0"/>
          <w:numId w:val="1"/>
        </w:numPr>
        <w:tabs>
          <w:tab w:pos="943" w:val="left" w:leader="none"/>
          <w:tab w:pos="944" w:val="left" w:leader="none"/>
        </w:tabs>
        <w:spacing w:line="240" w:lineRule="auto" w:before="163" w:after="0"/>
        <w:ind w:left="943" w:right="0" w:hanging="616"/>
        <w:jc w:val="left"/>
        <w:rPr>
          <w:sz w:val="24"/>
        </w:rPr>
      </w:pPr>
      <w:r>
        <w:rPr>
          <w:sz w:val="24"/>
        </w:rPr>
        <w:t>Majority and Minority </w:t>
      </w:r>
      <w:r>
        <w:rPr>
          <w:spacing w:val="-6"/>
          <w:sz w:val="24"/>
        </w:rPr>
        <w:t>Voting </w:t>
      </w:r>
      <w:r>
        <w:rPr>
          <w:sz w:val="24"/>
        </w:rPr>
        <w:t>by</w:t>
      </w:r>
      <w:r>
        <w:rPr>
          <w:spacing w:val="6"/>
          <w:sz w:val="24"/>
        </w:rPr>
        <w:t> </w:t>
      </w:r>
      <w:r>
        <w:rPr>
          <w:sz w:val="24"/>
        </w:rPr>
        <w:t>Justice</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First</w:t>
      </w:r>
      <w:r>
        <w:rPr>
          <w:spacing w:val="-1"/>
          <w:sz w:val="24"/>
        </w:rPr>
        <w:t> </w:t>
      </w:r>
      <w:r>
        <w:rPr>
          <w:sz w:val="24"/>
        </w:rPr>
        <w:t>Agreement</w:t>
      </w:r>
    </w:p>
    <w:p>
      <w:pPr>
        <w:pStyle w:val="ListParagraph"/>
        <w:numPr>
          <w:ilvl w:val="0"/>
          <w:numId w:val="1"/>
        </w:numPr>
        <w:tabs>
          <w:tab w:pos="943" w:val="left" w:leader="none"/>
          <w:tab w:pos="944" w:val="left" w:leader="none"/>
        </w:tabs>
        <w:spacing w:line="240" w:lineRule="auto" w:before="162" w:after="0"/>
        <w:ind w:left="943" w:right="0" w:hanging="616"/>
        <w:jc w:val="left"/>
        <w:rPr>
          <w:sz w:val="24"/>
        </w:rPr>
      </w:pPr>
      <w:r>
        <w:rPr>
          <w:sz w:val="24"/>
        </w:rPr>
        <w:t>Second</w:t>
      </w:r>
      <w:r>
        <w:rPr>
          <w:spacing w:val="-1"/>
          <w:sz w:val="24"/>
        </w:rPr>
        <w:t> </w:t>
      </w:r>
      <w:r>
        <w:rPr>
          <w:sz w:val="24"/>
        </w:rPr>
        <w:t>Agreement</w:t>
      </w:r>
    </w:p>
    <w:p>
      <w:pPr>
        <w:pStyle w:val="BodyText"/>
      </w:pPr>
    </w:p>
    <w:p>
      <w:pPr>
        <w:pStyle w:val="BodyText"/>
        <w:spacing w:before="8"/>
        <w:rPr>
          <w:sz w:val="35"/>
        </w:rPr>
      </w:pPr>
    </w:p>
    <w:p>
      <w:pPr>
        <w:pStyle w:val="BodyText"/>
        <w:ind w:left="943"/>
      </w:pPr>
      <w:r>
        <w:rPr/>
        <w:t>APPENDICES / DATA NORMALIZATIONS</w:t>
      </w:r>
    </w:p>
    <w:p>
      <w:pPr>
        <w:pStyle w:val="BodyText"/>
        <w:spacing w:before="87"/>
        <w:ind w:left="275"/>
        <w:jc w:val="both"/>
      </w:pPr>
      <w:r>
        <w:rPr/>
        <w:t>A1 varAdminAction</w:t>
      </w:r>
    </w:p>
    <w:p>
      <w:pPr>
        <w:pStyle w:val="BodyText"/>
        <w:spacing w:line="381" w:lineRule="auto" w:before="162"/>
        <w:ind w:left="275" w:right="6861"/>
        <w:jc w:val="both"/>
      </w:pPr>
      <w:r>
        <w:rPr/>
        <w:t>A2  varAuthorityDecision A3 varCaseDispositionLc A4</w:t>
      </w:r>
      <w:r>
        <w:rPr>
          <w:spacing w:val="9"/>
        </w:rPr>
        <w:t> </w:t>
      </w:r>
      <w:r>
        <w:rPr/>
        <w:t>varCaseDispositionSc</w:t>
      </w:r>
    </w:p>
    <w:p>
      <w:pPr>
        <w:pStyle w:val="BodyText"/>
        <w:tabs>
          <w:tab w:pos="943" w:val="left" w:leader="none"/>
        </w:tabs>
        <w:spacing w:line="381" w:lineRule="auto"/>
        <w:ind w:left="275" w:right="6314"/>
      </w:pPr>
      <w:r>
        <w:rPr/>
        <w:t>A5</w:t>
        <w:tab/>
      </w:r>
      <w:r>
        <w:rPr>
          <w:spacing w:val="-1"/>
        </w:rPr>
        <w:t>varCaseDispositionUnusual </w:t>
      </w:r>
      <w:r>
        <w:rPr/>
        <w:t>A6</w:t>
        <w:tab/>
        <w:t>varCaseSources</w:t>
      </w:r>
    </w:p>
    <w:p>
      <w:pPr>
        <w:pStyle w:val="BodyText"/>
        <w:tabs>
          <w:tab w:pos="943" w:val="left" w:leader="none"/>
        </w:tabs>
        <w:spacing w:line="381" w:lineRule="auto"/>
        <w:ind w:left="275" w:right="7568"/>
      </w:pPr>
      <w:r>
        <w:rPr/>
        <w:t>A7</w:t>
        <w:tab/>
      </w:r>
      <w:r>
        <w:rPr>
          <w:spacing w:val="-1"/>
        </w:rPr>
        <w:t>varCertReason </w:t>
      </w:r>
      <w:r>
        <w:rPr/>
        <w:t>A8</w:t>
        <w:tab/>
        <w:t>varChiefs</w:t>
      </w:r>
    </w:p>
    <w:p>
      <w:pPr>
        <w:pStyle w:val="BodyText"/>
        <w:tabs>
          <w:tab w:pos="943" w:val="left" w:leader="none"/>
        </w:tabs>
        <w:spacing w:line="274" w:lineRule="exact"/>
        <w:ind w:left="275"/>
      </w:pPr>
      <w:r>
        <w:rPr/>
        <w:t>A9</w:t>
        <w:tab/>
        <w:t>varDecisionDirection</w:t>
      </w:r>
    </w:p>
    <w:p>
      <w:pPr>
        <w:pStyle w:val="BodyText"/>
        <w:tabs>
          <w:tab w:pos="943" w:val="left" w:leader="none"/>
        </w:tabs>
        <w:spacing w:line="381" w:lineRule="auto" w:before="158"/>
        <w:ind w:left="164" w:right="6208" w:hanging="9"/>
      </w:pPr>
      <w:r>
        <w:rPr/>
        <w:t>A10</w:t>
        <w:tab/>
      </w:r>
      <w:r>
        <w:rPr>
          <w:spacing w:val="-1"/>
        </w:rPr>
        <w:t>varDecisionDirectionDissent </w:t>
      </w:r>
      <w:r>
        <w:rPr>
          <w:spacing w:val="-4"/>
        </w:rPr>
        <w:t>A11</w:t>
        <w:tab/>
      </w:r>
      <w:r>
        <w:rPr/>
        <w:t>varDecisionTypes</w:t>
      </w:r>
    </w:p>
    <w:p>
      <w:pPr>
        <w:pStyle w:val="BodyText"/>
        <w:tabs>
          <w:tab w:pos="943" w:val="left" w:leader="none"/>
        </w:tabs>
        <w:spacing w:line="381" w:lineRule="auto"/>
        <w:ind w:left="155" w:right="6929"/>
      </w:pPr>
      <w:r>
        <w:rPr/>
        <w:t>A12</w:t>
        <w:tab/>
      </w:r>
      <w:r>
        <w:rPr>
          <w:spacing w:val="-1"/>
        </w:rPr>
        <w:t>varDeclarationUncon </w:t>
      </w:r>
      <w:r>
        <w:rPr/>
        <w:t>A13</w:t>
        <w:tab/>
        <w:t>varIssues</w:t>
      </w:r>
    </w:p>
    <w:p>
      <w:pPr>
        <w:spacing w:after="0" w:line="381" w:lineRule="auto"/>
        <w:sectPr>
          <w:pgSz w:w="12240" w:h="15840"/>
          <w:pgMar w:header="250" w:footer="250" w:top="440" w:bottom="440" w:left="1000" w:right="1300"/>
        </w:sectPr>
      </w:pPr>
    </w:p>
    <w:p>
      <w:pPr>
        <w:pStyle w:val="BodyText"/>
        <w:rPr>
          <w:sz w:val="20"/>
        </w:rPr>
      </w:pPr>
    </w:p>
    <w:p>
      <w:pPr>
        <w:pStyle w:val="BodyText"/>
        <w:rPr>
          <w:sz w:val="20"/>
        </w:rPr>
      </w:pPr>
    </w:p>
    <w:p>
      <w:pPr>
        <w:pStyle w:val="BodyText"/>
        <w:spacing w:before="11"/>
        <w:rPr>
          <w:sz w:val="12"/>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1"/>
        <w:gridCol w:w="2464"/>
      </w:tblGrid>
      <w:tr>
        <w:trPr>
          <w:trHeight w:val="339" w:hRule="atLeast"/>
        </w:trPr>
        <w:tc>
          <w:tcPr>
            <w:tcW w:w="651" w:type="dxa"/>
          </w:tcPr>
          <w:p>
            <w:pPr>
              <w:pStyle w:val="TableParagraph"/>
              <w:spacing w:line="232" w:lineRule="exact"/>
              <w:rPr>
                <w:sz w:val="24"/>
              </w:rPr>
            </w:pPr>
            <w:r>
              <w:rPr>
                <w:sz w:val="24"/>
              </w:rPr>
              <w:t>A14</w:t>
            </w:r>
          </w:p>
        </w:tc>
        <w:tc>
          <w:tcPr>
            <w:tcW w:w="2464" w:type="dxa"/>
          </w:tcPr>
          <w:p>
            <w:pPr>
              <w:pStyle w:val="TableParagraph"/>
              <w:spacing w:line="232" w:lineRule="exact"/>
              <w:ind w:left="187"/>
              <w:rPr>
                <w:sz w:val="24"/>
              </w:rPr>
            </w:pPr>
            <w:r>
              <w:rPr>
                <w:sz w:val="24"/>
              </w:rPr>
              <w:t>varIssuesAreas</w:t>
            </w:r>
          </w:p>
        </w:tc>
      </w:tr>
      <w:tr>
        <w:trPr>
          <w:trHeight w:val="437" w:hRule="atLeast"/>
        </w:trPr>
        <w:tc>
          <w:tcPr>
            <w:tcW w:w="651" w:type="dxa"/>
          </w:tcPr>
          <w:p>
            <w:pPr>
              <w:pStyle w:val="TableParagraph"/>
              <w:spacing w:line="240" w:lineRule="auto" w:before="55"/>
              <w:rPr>
                <w:sz w:val="24"/>
              </w:rPr>
            </w:pPr>
            <w:r>
              <w:rPr>
                <w:sz w:val="24"/>
              </w:rPr>
              <w:t>A15</w:t>
            </w:r>
          </w:p>
        </w:tc>
        <w:tc>
          <w:tcPr>
            <w:tcW w:w="2464" w:type="dxa"/>
          </w:tcPr>
          <w:p>
            <w:pPr>
              <w:pStyle w:val="TableParagraph"/>
              <w:spacing w:line="240" w:lineRule="auto" w:before="55"/>
              <w:ind w:left="187"/>
              <w:rPr>
                <w:sz w:val="24"/>
              </w:rPr>
            </w:pPr>
            <w:r>
              <w:rPr>
                <w:sz w:val="24"/>
              </w:rPr>
              <w:t>varJurisdiction</w:t>
            </w:r>
          </w:p>
        </w:tc>
      </w:tr>
      <w:tr>
        <w:trPr>
          <w:trHeight w:val="438" w:hRule="atLeast"/>
        </w:trPr>
        <w:tc>
          <w:tcPr>
            <w:tcW w:w="651" w:type="dxa"/>
          </w:tcPr>
          <w:p>
            <w:pPr>
              <w:pStyle w:val="TableParagraph"/>
              <w:spacing w:line="240" w:lineRule="auto" w:before="55"/>
              <w:rPr>
                <w:sz w:val="24"/>
              </w:rPr>
            </w:pPr>
            <w:r>
              <w:rPr>
                <w:sz w:val="24"/>
              </w:rPr>
              <w:t>A16</w:t>
            </w:r>
          </w:p>
        </w:tc>
        <w:tc>
          <w:tcPr>
            <w:tcW w:w="2464" w:type="dxa"/>
          </w:tcPr>
          <w:p>
            <w:pPr>
              <w:pStyle w:val="TableParagraph"/>
              <w:spacing w:line="240" w:lineRule="auto" w:before="55"/>
              <w:ind w:left="187"/>
              <w:rPr>
                <w:sz w:val="24"/>
              </w:rPr>
            </w:pPr>
            <w:r>
              <w:rPr>
                <w:sz w:val="24"/>
              </w:rPr>
              <w:t>varJusticeDirection</w:t>
            </w:r>
          </w:p>
        </w:tc>
      </w:tr>
      <w:tr>
        <w:trPr>
          <w:trHeight w:val="437" w:hRule="atLeast"/>
        </w:trPr>
        <w:tc>
          <w:tcPr>
            <w:tcW w:w="651" w:type="dxa"/>
          </w:tcPr>
          <w:p>
            <w:pPr>
              <w:pStyle w:val="TableParagraph"/>
              <w:spacing w:line="240" w:lineRule="auto" w:before="55"/>
              <w:rPr>
                <w:sz w:val="24"/>
              </w:rPr>
            </w:pPr>
            <w:r>
              <w:rPr>
                <w:sz w:val="24"/>
              </w:rPr>
              <w:t>A17</w:t>
            </w:r>
          </w:p>
        </w:tc>
        <w:tc>
          <w:tcPr>
            <w:tcW w:w="2464" w:type="dxa"/>
          </w:tcPr>
          <w:p>
            <w:pPr>
              <w:pStyle w:val="TableParagraph"/>
              <w:spacing w:line="240" w:lineRule="auto" w:before="55"/>
              <w:ind w:left="187"/>
              <w:rPr>
                <w:sz w:val="24"/>
              </w:rPr>
            </w:pPr>
            <w:r>
              <w:rPr>
                <w:sz w:val="24"/>
              </w:rPr>
              <w:t>varJusticeMajority</w:t>
            </w:r>
          </w:p>
        </w:tc>
      </w:tr>
      <w:tr>
        <w:trPr>
          <w:trHeight w:val="438" w:hRule="atLeast"/>
        </w:trPr>
        <w:tc>
          <w:tcPr>
            <w:tcW w:w="651" w:type="dxa"/>
          </w:tcPr>
          <w:p>
            <w:pPr>
              <w:pStyle w:val="TableParagraph"/>
              <w:spacing w:line="240" w:lineRule="auto" w:before="55"/>
              <w:rPr>
                <w:sz w:val="24"/>
              </w:rPr>
            </w:pPr>
            <w:r>
              <w:rPr>
                <w:sz w:val="24"/>
              </w:rPr>
              <w:t>A18</w:t>
            </w:r>
          </w:p>
        </w:tc>
        <w:tc>
          <w:tcPr>
            <w:tcW w:w="2464" w:type="dxa"/>
          </w:tcPr>
          <w:p>
            <w:pPr>
              <w:pStyle w:val="TableParagraph"/>
              <w:spacing w:line="240" w:lineRule="auto" w:before="55"/>
              <w:ind w:left="187"/>
              <w:rPr>
                <w:sz w:val="24"/>
              </w:rPr>
            </w:pPr>
            <w:r>
              <w:rPr>
                <w:sz w:val="24"/>
              </w:rPr>
              <w:t>varJusticeOpinion</w:t>
            </w:r>
          </w:p>
        </w:tc>
      </w:tr>
      <w:tr>
        <w:trPr>
          <w:trHeight w:val="438" w:hRule="atLeast"/>
        </w:trPr>
        <w:tc>
          <w:tcPr>
            <w:tcW w:w="651" w:type="dxa"/>
          </w:tcPr>
          <w:p>
            <w:pPr>
              <w:pStyle w:val="TableParagraph"/>
              <w:spacing w:line="240" w:lineRule="auto" w:before="55"/>
              <w:rPr>
                <w:sz w:val="24"/>
              </w:rPr>
            </w:pPr>
            <w:r>
              <w:rPr>
                <w:sz w:val="24"/>
              </w:rPr>
              <w:t>A19</w:t>
            </w:r>
          </w:p>
        </w:tc>
        <w:tc>
          <w:tcPr>
            <w:tcW w:w="2464" w:type="dxa"/>
          </w:tcPr>
          <w:p>
            <w:pPr>
              <w:pStyle w:val="TableParagraph"/>
              <w:spacing w:line="240" w:lineRule="auto" w:before="55"/>
              <w:ind w:left="187"/>
              <w:rPr>
                <w:sz w:val="24"/>
              </w:rPr>
            </w:pPr>
            <w:r>
              <w:rPr>
                <w:sz w:val="24"/>
              </w:rPr>
              <w:t>varJustices</w:t>
            </w:r>
          </w:p>
        </w:tc>
      </w:tr>
      <w:tr>
        <w:trPr>
          <w:trHeight w:val="437" w:hRule="atLeast"/>
        </w:trPr>
        <w:tc>
          <w:tcPr>
            <w:tcW w:w="651" w:type="dxa"/>
          </w:tcPr>
          <w:p>
            <w:pPr>
              <w:pStyle w:val="TableParagraph"/>
              <w:spacing w:line="240" w:lineRule="auto" w:before="55"/>
              <w:rPr>
                <w:sz w:val="24"/>
              </w:rPr>
            </w:pPr>
            <w:r>
              <w:rPr>
                <w:sz w:val="24"/>
              </w:rPr>
              <w:t>A20</w:t>
            </w:r>
          </w:p>
        </w:tc>
        <w:tc>
          <w:tcPr>
            <w:tcW w:w="2464" w:type="dxa"/>
          </w:tcPr>
          <w:p>
            <w:pPr>
              <w:pStyle w:val="TableParagraph"/>
              <w:spacing w:line="240" w:lineRule="auto" w:before="55"/>
              <w:ind w:left="187"/>
              <w:rPr>
                <w:sz w:val="24"/>
              </w:rPr>
            </w:pPr>
            <w:r>
              <w:rPr>
                <w:sz w:val="24"/>
              </w:rPr>
              <w:t>varLawArea</w:t>
            </w:r>
          </w:p>
        </w:tc>
      </w:tr>
      <w:tr>
        <w:trPr>
          <w:trHeight w:val="438" w:hRule="atLeast"/>
        </w:trPr>
        <w:tc>
          <w:tcPr>
            <w:tcW w:w="651" w:type="dxa"/>
          </w:tcPr>
          <w:p>
            <w:pPr>
              <w:pStyle w:val="TableParagraph"/>
              <w:spacing w:line="240" w:lineRule="auto" w:before="55"/>
              <w:rPr>
                <w:sz w:val="24"/>
              </w:rPr>
            </w:pPr>
            <w:r>
              <w:rPr>
                <w:sz w:val="24"/>
              </w:rPr>
              <w:t>A21</w:t>
            </w:r>
          </w:p>
        </w:tc>
        <w:tc>
          <w:tcPr>
            <w:tcW w:w="2464" w:type="dxa"/>
          </w:tcPr>
          <w:p>
            <w:pPr>
              <w:pStyle w:val="TableParagraph"/>
              <w:spacing w:line="240" w:lineRule="auto" w:before="55"/>
              <w:ind w:left="187"/>
              <w:rPr>
                <w:sz w:val="24"/>
              </w:rPr>
            </w:pPr>
            <w:r>
              <w:rPr>
                <w:sz w:val="24"/>
              </w:rPr>
              <w:t>varLcDisagreement</w:t>
            </w:r>
          </w:p>
        </w:tc>
      </w:tr>
      <w:tr>
        <w:trPr>
          <w:trHeight w:val="437" w:hRule="atLeast"/>
        </w:trPr>
        <w:tc>
          <w:tcPr>
            <w:tcW w:w="651" w:type="dxa"/>
          </w:tcPr>
          <w:p>
            <w:pPr>
              <w:pStyle w:val="TableParagraph"/>
              <w:spacing w:line="240" w:lineRule="auto" w:before="55"/>
              <w:rPr>
                <w:sz w:val="24"/>
              </w:rPr>
            </w:pPr>
            <w:r>
              <w:rPr>
                <w:sz w:val="24"/>
              </w:rPr>
              <w:t>A22</w:t>
            </w:r>
          </w:p>
        </w:tc>
        <w:tc>
          <w:tcPr>
            <w:tcW w:w="2464" w:type="dxa"/>
          </w:tcPr>
          <w:p>
            <w:pPr>
              <w:pStyle w:val="TableParagraph"/>
              <w:spacing w:line="240" w:lineRule="auto" w:before="55"/>
              <w:ind w:left="187"/>
              <w:rPr>
                <w:sz w:val="24"/>
              </w:rPr>
            </w:pPr>
            <w:r>
              <w:rPr>
                <w:sz w:val="24"/>
              </w:rPr>
              <w:t>varLegalProvisions</w:t>
            </w:r>
          </w:p>
        </w:tc>
      </w:tr>
      <w:tr>
        <w:trPr>
          <w:trHeight w:val="438" w:hRule="atLeast"/>
        </w:trPr>
        <w:tc>
          <w:tcPr>
            <w:tcW w:w="651" w:type="dxa"/>
          </w:tcPr>
          <w:p>
            <w:pPr>
              <w:pStyle w:val="TableParagraph"/>
              <w:spacing w:line="240" w:lineRule="auto" w:before="55"/>
              <w:rPr>
                <w:sz w:val="24"/>
              </w:rPr>
            </w:pPr>
            <w:r>
              <w:rPr>
                <w:sz w:val="24"/>
              </w:rPr>
              <w:t>A23</w:t>
            </w:r>
          </w:p>
        </w:tc>
        <w:tc>
          <w:tcPr>
            <w:tcW w:w="2464" w:type="dxa"/>
          </w:tcPr>
          <w:p>
            <w:pPr>
              <w:pStyle w:val="TableParagraph"/>
              <w:spacing w:line="240" w:lineRule="auto" w:before="55"/>
              <w:ind w:left="187"/>
              <w:rPr>
                <w:sz w:val="24"/>
              </w:rPr>
            </w:pPr>
            <w:r>
              <w:rPr>
                <w:sz w:val="24"/>
              </w:rPr>
              <w:t>varNaturalCourt</w:t>
            </w:r>
          </w:p>
        </w:tc>
      </w:tr>
      <w:tr>
        <w:trPr>
          <w:trHeight w:val="437" w:hRule="atLeast"/>
        </w:trPr>
        <w:tc>
          <w:tcPr>
            <w:tcW w:w="651" w:type="dxa"/>
          </w:tcPr>
          <w:p>
            <w:pPr>
              <w:pStyle w:val="TableParagraph"/>
              <w:spacing w:line="240" w:lineRule="auto" w:before="55"/>
              <w:rPr>
                <w:sz w:val="24"/>
              </w:rPr>
            </w:pPr>
            <w:r>
              <w:rPr>
                <w:sz w:val="24"/>
              </w:rPr>
              <w:t>A24</w:t>
            </w:r>
          </w:p>
        </w:tc>
        <w:tc>
          <w:tcPr>
            <w:tcW w:w="2464" w:type="dxa"/>
          </w:tcPr>
          <w:p>
            <w:pPr>
              <w:pStyle w:val="TableParagraph"/>
              <w:spacing w:line="240" w:lineRule="auto" w:before="55"/>
              <w:ind w:left="187"/>
              <w:rPr>
                <w:sz w:val="24"/>
              </w:rPr>
            </w:pPr>
            <w:r>
              <w:rPr>
                <w:sz w:val="24"/>
              </w:rPr>
              <w:t>varParties</w:t>
            </w:r>
          </w:p>
        </w:tc>
      </w:tr>
      <w:tr>
        <w:trPr>
          <w:trHeight w:val="438" w:hRule="atLeast"/>
        </w:trPr>
        <w:tc>
          <w:tcPr>
            <w:tcW w:w="651" w:type="dxa"/>
          </w:tcPr>
          <w:p>
            <w:pPr>
              <w:pStyle w:val="TableParagraph"/>
              <w:spacing w:line="240" w:lineRule="auto" w:before="55"/>
              <w:rPr>
                <w:sz w:val="24"/>
              </w:rPr>
            </w:pPr>
            <w:r>
              <w:rPr>
                <w:sz w:val="24"/>
              </w:rPr>
              <w:t>A25</w:t>
            </w:r>
          </w:p>
        </w:tc>
        <w:tc>
          <w:tcPr>
            <w:tcW w:w="2464" w:type="dxa"/>
          </w:tcPr>
          <w:p>
            <w:pPr>
              <w:pStyle w:val="TableParagraph"/>
              <w:spacing w:line="240" w:lineRule="auto" w:before="55"/>
              <w:ind w:left="187"/>
              <w:rPr>
                <w:sz w:val="24"/>
              </w:rPr>
            </w:pPr>
            <w:r>
              <w:rPr>
                <w:sz w:val="24"/>
              </w:rPr>
              <w:t>varPartyWinning</w:t>
            </w:r>
          </w:p>
        </w:tc>
      </w:tr>
      <w:tr>
        <w:trPr>
          <w:trHeight w:val="437" w:hRule="atLeast"/>
        </w:trPr>
        <w:tc>
          <w:tcPr>
            <w:tcW w:w="651" w:type="dxa"/>
          </w:tcPr>
          <w:p>
            <w:pPr>
              <w:pStyle w:val="TableParagraph"/>
              <w:spacing w:line="240" w:lineRule="auto" w:before="55"/>
              <w:rPr>
                <w:sz w:val="24"/>
              </w:rPr>
            </w:pPr>
            <w:r>
              <w:rPr>
                <w:sz w:val="24"/>
              </w:rPr>
              <w:t>A26</w:t>
            </w:r>
          </w:p>
        </w:tc>
        <w:tc>
          <w:tcPr>
            <w:tcW w:w="2464" w:type="dxa"/>
          </w:tcPr>
          <w:p>
            <w:pPr>
              <w:pStyle w:val="TableParagraph"/>
              <w:spacing w:line="240" w:lineRule="auto" w:before="55"/>
              <w:ind w:left="187"/>
              <w:rPr>
                <w:sz w:val="24"/>
              </w:rPr>
            </w:pPr>
            <w:r>
              <w:rPr>
                <w:sz w:val="24"/>
              </w:rPr>
              <w:t>varPrecedentAlteration</w:t>
            </w:r>
          </w:p>
        </w:tc>
      </w:tr>
      <w:tr>
        <w:trPr>
          <w:trHeight w:val="438" w:hRule="atLeast"/>
        </w:trPr>
        <w:tc>
          <w:tcPr>
            <w:tcW w:w="651" w:type="dxa"/>
          </w:tcPr>
          <w:p>
            <w:pPr>
              <w:pStyle w:val="TableParagraph"/>
              <w:spacing w:line="240" w:lineRule="auto" w:before="55"/>
              <w:rPr>
                <w:sz w:val="24"/>
              </w:rPr>
            </w:pPr>
            <w:r>
              <w:rPr>
                <w:sz w:val="24"/>
              </w:rPr>
              <w:t>A27</w:t>
            </w:r>
          </w:p>
        </w:tc>
        <w:tc>
          <w:tcPr>
            <w:tcW w:w="2464" w:type="dxa"/>
          </w:tcPr>
          <w:p>
            <w:pPr>
              <w:pStyle w:val="TableParagraph"/>
              <w:spacing w:line="240" w:lineRule="auto" w:before="55"/>
              <w:ind w:left="187"/>
              <w:rPr>
                <w:sz w:val="24"/>
              </w:rPr>
            </w:pPr>
            <w:r>
              <w:rPr>
                <w:sz w:val="24"/>
              </w:rPr>
              <w:t>varSplitVote</w:t>
            </w:r>
          </w:p>
        </w:tc>
      </w:tr>
      <w:tr>
        <w:trPr>
          <w:trHeight w:val="437" w:hRule="atLeast"/>
        </w:trPr>
        <w:tc>
          <w:tcPr>
            <w:tcW w:w="651" w:type="dxa"/>
          </w:tcPr>
          <w:p>
            <w:pPr>
              <w:pStyle w:val="TableParagraph"/>
              <w:spacing w:line="240" w:lineRule="auto" w:before="55"/>
              <w:rPr>
                <w:sz w:val="24"/>
              </w:rPr>
            </w:pPr>
            <w:r>
              <w:rPr>
                <w:sz w:val="24"/>
              </w:rPr>
              <w:t>A28</w:t>
            </w:r>
          </w:p>
        </w:tc>
        <w:tc>
          <w:tcPr>
            <w:tcW w:w="2464" w:type="dxa"/>
          </w:tcPr>
          <w:p>
            <w:pPr>
              <w:pStyle w:val="TableParagraph"/>
              <w:spacing w:line="240" w:lineRule="auto" w:before="55"/>
              <w:ind w:left="187"/>
              <w:rPr>
                <w:sz w:val="24"/>
              </w:rPr>
            </w:pPr>
            <w:r>
              <w:rPr>
                <w:sz w:val="24"/>
              </w:rPr>
              <w:t>varStates</w:t>
            </w:r>
          </w:p>
        </w:tc>
      </w:tr>
      <w:tr>
        <w:trPr>
          <w:trHeight w:val="437" w:hRule="atLeast"/>
        </w:trPr>
        <w:tc>
          <w:tcPr>
            <w:tcW w:w="651" w:type="dxa"/>
          </w:tcPr>
          <w:p>
            <w:pPr>
              <w:pStyle w:val="TableParagraph"/>
              <w:spacing w:line="240" w:lineRule="auto" w:before="55"/>
              <w:rPr>
                <w:sz w:val="24"/>
              </w:rPr>
            </w:pPr>
            <w:r>
              <w:rPr>
                <w:sz w:val="24"/>
              </w:rPr>
              <w:t>A29</w:t>
            </w:r>
          </w:p>
        </w:tc>
        <w:tc>
          <w:tcPr>
            <w:tcW w:w="2464" w:type="dxa"/>
          </w:tcPr>
          <w:p>
            <w:pPr>
              <w:pStyle w:val="TableParagraph"/>
              <w:spacing w:line="240" w:lineRule="auto" w:before="55"/>
              <w:ind w:left="187"/>
              <w:rPr>
                <w:sz w:val="24"/>
              </w:rPr>
            </w:pPr>
            <w:r>
              <w:rPr>
                <w:sz w:val="24"/>
              </w:rPr>
              <w:t>varThreeJudgeFdc</w:t>
            </w:r>
          </w:p>
        </w:tc>
      </w:tr>
      <w:tr>
        <w:trPr>
          <w:trHeight w:val="438" w:hRule="atLeast"/>
        </w:trPr>
        <w:tc>
          <w:tcPr>
            <w:tcW w:w="651" w:type="dxa"/>
          </w:tcPr>
          <w:p>
            <w:pPr>
              <w:pStyle w:val="TableParagraph"/>
              <w:spacing w:line="240" w:lineRule="auto" w:before="55"/>
              <w:rPr>
                <w:sz w:val="24"/>
              </w:rPr>
            </w:pPr>
            <w:r>
              <w:rPr>
                <w:sz w:val="24"/>
              </w:rPr>
              <w:t>A30</w:t>
            </w:r>
          </w:p>
        </w:tc>
        <w:tc>
          <w:tcPr>
            <w:tcW w:w="2464" w:type="dxa"/>
          </w:tcPr>
          <w:p>
            <w:pPr>
              <w:pStyle w:val="TableParagraph"/>
              <w:spacing w:line="240" w:lineRule="auto" w:before="55"/>
              <w:ind w:left="187"/>
              <w:rPr>
                <w:sz w:val="24"/>
              </w:rPr>
            </w:pPr>
            <w:r>
              <w:rPr>
                <w:sz w:val="24"/>
              </w:rPr>
              <w:t>varVote</w:t>
            </w:r>
          </w:p>
        </w:tc>
      </w:tr>
      <w:tr>
        <w:trPr>
          <w:trHeight w:val="338" w:hRule="atLeast"/>
        </w:trPr>
        <w:tc>
          <w:tcPr>
            <w:tcW w:w="651" w:type="dxa"/>
          </w:tcPr>
          <w:p>
            <w:pPr>
              <w:pStyle w:val="TableParagraph"/>
              <w:spacing w:line="264" w:lineRule="exact" w:before="55"/>
              <w:rPr>
                <w:sz w:val="24"/>
              </w:rPr>
            </w:pPr>
            <w:r>
              <w:rPr>
                <w:sz w:val="24"/>
              </w:rPr>
              <w:t>A31</w:t>
            </w:r>
          </w:p>
        </w:tc>
        <w:tc>
          <w:tcPr>
            <w:tcW w:w="2464" w:type="dxa"/>
          </w:tcPr>
          <w:p>
            <w:pPr>
              <w:pStyle w:val="TableParagraph"/>
              <w:spacing w:line="264" w:lineRule="exact" w:before="55"/>
              <w:ind w:left="187"/>
              <w:rPr>
                <w:sz w:val="24"/>
              </w:rPr>
            </w:pPr>
            <w:r>
              <w:rPr>
                <w:sz w:val="24"/>
              </w:rPr>
              <w:t>varVoteUnclear</w:t>
            </w:r>
          </w:p>
        </w:tc>
      </w:tr>
    </w:tbl>
    <w:p>
      <w:pPr>
        <w:spacing w:after="0" w:line="264" w:lineRule="exact"/>
        <w:rPr>
          <w:sz w:val="24"/>
        </w:rPr>
        <w:sectPr>
          <w:pgSz w:w="12240" w:h="15840"/>
          <w:pgMar w:header="250" w:footer="250" w:top="440" w:bottom="440" w:left="1000" w:right="1300"/>
        </w:sectPr>
      </w:pPr>
    </w:p>
    <w:p>
      <w:pPr>
        <w:pStyle w:val="BodyText"/>
        <w:rPr>
          <w:sz w:val="20"/>
        </w:rPr>
      </w:pPr>
    </w:p>
    <w:p>
      <w:pPr>
        <w:pStyle w:val="BodyText"/>
        <w:rPr>
          <w:sz w:val="23"/>
        </w:rPr>
      </w:pPr>
    </w:p>
    <w:p>
      <w:pPr>
        <w:pStyle w:val="Heading1"/>
        <w:numPr>
          <w:ilvl w:val="0"/>
          <w:numId w:val="2"/>
        </w:numPr>
        <w:tabs>
          <w:tab w:pos="709" w:val="left" w:leader="none"/>
          <w:tab w:pos="710" w:val="left" w:leader="none"/>
        </w:tabs>
        <w:spacing w:line="240" w:lineRule="auto" w:before="34" w:after="0"/>
        <w:ind w:left="710" w:right="0" w:hanging="555"/>
        <w:jc w:val="left"/>
      </w:pPr>
      <w:r>
        <w:rPr/>
        <w:t>Introduction</w:t>
      </w:r>
    </w:p>
    <w:p>
      <w:pPr>
        <w:pStyle w:val="BodyText"/>
        <w:spacing w:line="249" w:lineRule="auto" w:before="152"/>
        <w:ind w:left="710"/>
      </w:pPr>
      <w:r>
        <w:rPr/>
        <w:t>A Prefatory Note from Harold J. Spaeth, Distinguished University Professor, emeritus, Michigan State University;</w:t>
      </w:r>
    </w:p>
    <w:p>
      <w:pPr>
        <w:pStyle w:val="BodyText"/>
        <w:spacing w:line="249" w:lineRule="auto" w:before="2"/>
        <w:ind w:left="710" w:right="765"/>
      </w:pPr>
      <w:r>
        <w:rPr/>
        <w:t>Research Professor in the College of Law and in the Institute for Public Policy &amp; Social Research.</w:t>
      </w:r>
    </w:p>
    <w:p>
      <w:pPr>
        <w:pStyle w:val="BodyText"/>
        <w:spacing w:before="2"/>
        <w:rPr>
          <w:sz w:val="25"/>
        </w:rPr>
      </w:pPr>
    </w:p>
    <w:p>
      <w:pPr>
        <w:pStyle w:val="BodyText"/>
        <w:spacing w:line="249" w:lineRule="auto" w:before="1"/>
        <w:ind w:left="710" w:right="173"/>
      </w:pPr>
      <w:r>
        <w:rPr/>
        <w:t>The database to which this introduction pertains spans all four centuries of the Court's decisions, from its first decision in 1791 to the Court's most recent decision. As such, it contains sixty variables for each case which, in turn, are composed of 2,633 elements, or components. The data in any given case, therefore, is drawn from a universe of 157,980 data points. The likelihood of resulting error -- actual or debatable -- remains ever present, and so I invite users of the database to inform me not only of errors, but also of any comments or suggestions (good, bad, or indifferent) they care to make a</w:t>
      </w:r>
      <w:hyperlink r:id="rId7">
        <w:r>
          <w:rPr/>
          <w:t>t spaeth@msu.edu.</w:t>
        </w:r>
      </w:hyperlink>
    </w:p>
    <w:p>
      <w:pPr>
        <w:pStyle w:val="BodyText"/>
        <w:spacing w:before="7"/>
        <w:rPr>
          <w:sz w:val="25"/>
        </w:rPr>
      </w:pPr>
    </w:p>
    <w:p>
      <w:pPr>
        <w:pStyle w:val="BodyText"/>
        <w:spacing w:line="249" w:lineRule="auto"/>
        <w:ind w:left="710" w:right="173"/>
      </w:pPr>
      <w:r>
        <w:rPr/>
        <w:t>The initial version of this database, which began with the Warren Court in 1953 and was back dated to the beginning of the Vinson Court in 1946, dates from the mid-1980's at the dawn of the desktop computing revolution and relies on pre-microcomputing and pre-internet conditions. As such, users needed knowledge of statistical software packages and the codified variables that the database contains. This new version, however, recognizes the existence of the 21st century by eliminating acquaintance with statistical software packages and coded variables. Plain English rules! But do note that the database can be uploaded into statistical packages to perform advanced calculations if a user so desires.</w:t>
      </w:r>
    </w:p>
    <w:p>
      <w:pPr>
        <w:pStyle w:val="BodyText"/>
        <w:spacing w:before="8"/>
        <w:rPr>
          <w:sz w:val="25"/>
        </w:rPr>
      </w:pPr>
    </w:p>
    <w:p>
      <w:pPr>
        <w:pStyle w:val="BodyText"/>
        <w:spacing w:line="249" w:lineRule="auto"/>
        <w:ind w:left="710" w:right="276"/>
      </w:pPr>
      <w:r>
        <w:rPr/>
        <w:t>Aside from the foregoing, the major feature of this version of the database is an interface that is in line with modern technology and which will allow users to directly calculate and view relationships among the variables in the database. At present, this feature is available for the post-1946 terms; we are working on incorporating the legacy data.</w:t>
      </w:r>
    </w:p>
    <w:p>
      <w:pPr>
        <w:pStyle w:val="BodyText"/>
        <w:spacing w:before="5"/>
        <w:rPr>
          <w:sz w:val="25"/>
        </w:rPr>
      </w:pPr>
    </w:p>
    <w:p>
      <w:pPr>
        <w:pStyle w:val="BodyText"/>
        <w:spacing w:line="249" w:lineRule="auto"/>
        <w:ind w:left="710" w:right="228"/>
      </w:pPr>
      <w:r>
        <w:rPr/>
        <w:t>I have specified decision rules governing the entry of data into the various variables, most particularly the legal provisions governing the Court's decisions and the issues to which cases pertain. These, however, are not set in concrete. You, of course, are free to redefine any and all variables on your copy of the database. If convention applies, I adhere to it. But for many variables and their specific entries, none exists.</w:t>
      </w:r>
    </w:p>
    <w:p>
      <w:pPr>
        <w:pStyle w:val="BodyText"/>
        <w:spacing w:before="5"/>
        <w:rPr>
          <w:sz w:val="25"/>
        </w:rPr>
      </w:pPr>
    </w:p>
    <w:p>
      <w:pPr>
        <w:pStyle w:val="BodyText"/>
        <w:spacing w:line="249" w:lineRule="auto"/>
        <w:ind w:left="710" w:right="158"/>
      </w:pPr>
      <w:r>
        <w:rPr/>
        <w:t>Because the database now extends over four centuries, it is necessary to add, alter, and adjust a number of variables. I do so to keep the legacy cases (those decided between 1791 and the Court's acquisition of discretionary jurisdiction as a result of the Judges' Bill of 1925) as congruent as possible with the Court's modern decisions. These changes primarily apply to the issues the Court decides. Most notable is the addition of a set of common law issues. These account for much of the Court's heritage decisions, especially those of the 19th </w:t>
      </w:r>
      <w:r>
        <w:rPr>
          <w:spacing w:val="-3"/>
        </w:rPr>
        <w:t>century, </w:t>
      </w:r>
      <w:r>
        <w:rPr/>
        <w:t>and have had little applicability to any but the parties to these</w:t>
      </w:r>
      <w:r>
        <w:rPr>
          <w:spacing w:val="-7"/>
        </w:rPr>
        <w:t> </w:t>
      </w:r>
      <w:r>
        <w:rPr/>
        <w:t>cases.</w:t>
      </w:r>
    </w:p>
    <w:p>
      <w:pPr>
        <w:pStyle w:val="BodyText"/>
        <w:spacing w:before="8"/>
        <w:rPr>
          <w:sz w:val="25"/>
        </w:rPr>
      </w:pPr>
    </w:p>
    <w:p>
      <w:pPr>
        <w:pStyle w:val="BodyText"/>
        <w:spacing w:line="249" w:lineRule="auto"/>
        <w:ind w:left="710" w:right="305"/>
      </w:pPr>
      <w:r>
        <w:rPr/>
        <w:t>In specifying the issue in the legacy cases I have chosen the one that best accords with what today's Court would consider the issue to be. For example, "prize cases," those in which vessels were captured on the high seas and brought into U.S. ports, are categorized either as Fifth Amendment takings clause cases or as cases pertaining to the jurisdiction of the federal district or appeals courts, depending on which issue the Court based its decision.This was</w:t>
      </w:r>
    </w:p>
    <w:p>
      <w:pPr>
        <w:spacing w:after="0" w:line="249" w:lineRule="auto"/>
        <w:sectPr>
          <w:pgSz w:w="12240" w:h="15840"/>
          <w:pgMar w:header="250" w:footer="250" w:top="440" w:bottom="440" w:left="1000" w:right="1300"/>
        </w:sectPr>
      </w:pPr>
    </w:p>
    <w:p>
      <w:pPr>
        <w:pStyle w:val="BodyText"/>
        <w:rPr>
          <w:sz w:val="20"/>
        </w:rPr>
      </w:pPr>
    </w:p>
    <w:p>
      <w:pPr>
        <w:pStyle w:val="BodyText"/>
        <w:spacing w:before="8"/>
        <w:rPr>
          <w:sz w:val="17"/>
        </w:rPr>
      </w:pPr>
    </w:p>
    <w:p>
      <w:pPr>
        <w:pStyle w:val="BodyText"/>
        <w:spacing w:line="249" w:lineRule="auto" w:before="56"/>
        <w:ind w:left="710" w:right="295"/>
      </w:pPr>
      <w:r>
        <w:rPr/>
        <w:t>done to provide a basis for continuity in the Court's decision making and to avoid undue segmentation of the Court's decisions. The same rule applies to various provisions pertaining to the Bill of Rights even though the Fourteenth Amendment had not been ratified and no guarantees of the Bill of Rights had been made binding on the state and local governments.</w:t>
      </w:r>
    </w:p>
    <w:p>
      <w:pPr>
        <w:pStyle w:val="BodyText"/>
        <w:spacing w:before="4"/>
        <w:rPr>
          <w:sz w:val="25"/>
        </w:rPr>
      </w:pPr>
    </w:p>
    <w:p>
      <w:pPr>
        <w:pStyle w:val="BodyText"/>
        <w:spacing w:line="249" w:lineRule="auto" w:before="1"/>
        <w:ind w:left="710" w:right="173"/>
      </w:pPr>
      <w:r>
        <w:rPr/>
        <w:t>Do recognize, however, that the foregoing paragraph applies only to the issue(s) the Court addressed and not to the legal provisions decided by the Court. The latter were largely nonexistent before the end of the Civil War. These early legacy decisions generally rested either on the common law or judicial fiat.</w:t>
      </w:r>
    </w:p>
    <w:p>
      <w:pPr>
        <w:pStyle w:val="BodyText"/>
        <w:spacing w:before="4"/>
        <w:rPr>
          <w:sz w:val="25"/>
        </w:rPr>
      </w:pPr>
    </w:p>
    <w:p>
      <w:pPr>
        <w:pStyle w:val="BodyText"/>
        <w:spacing w:line="249" w:lineRule="auto"/>
        <w:ind w:left="710" w:right="672"/>
      </w:pPr>
      <w:r>
        <w:rPr/>
        <w:t>Because of current concerns I have given primacy to issues involving women and Native Americans in cases in which they are involved.</w:t>
      </w:r>
    </w:p>
    <w:p>
      <w:pPr>
        <w:pStyle w:val="BodyText"/>
        <w:spacing w:before="2"/>
        <w:rPr>
          <w:sz w:val="25"/>
        </w:rPr>
      </w:pPr>
    </w:p>
    <w:p>
      <w:pPr>
        <w:pStyle w:val="BodyText"/>
        <w:spacing w:line="249" w:lineRule="auto" w:before="1"/>
        <w:ind w:left="710" w:right="276"/>
      </w:pPr>
      <w:r>
        <w:rPr/>
        <w:t>The major shortcomings of this beta version of the database are, first, the incomplete rendering of the legacy cases' (pre-1946) legal provisions. We had assumed that the structure of the legacy cases would follow the pattern of those decided in 1946 and thereafter.</w:t>
      </w:r>
    </w:p>
    <w:p>
      <w:pPr>
        <w:pStyle w:val="BodyText"/>
        <w:spacing w:line="249" w:lineRule="auto" w:before="3"/>
        <w:ind w:left="710" w:right="196"/>
      </w:pPr>
      <w:r>
        <w:rPr/>
        <w:t>Unfortunately, we were mistaken. Multiple issues and legal provisions in the modern cases were coded contemporaneously as they were handed down except for Vinson Court decisions (1946-1952) which were coded as a group in the 1970's. I simply added a second or third record to the case when I initially coded it a few days after the Court handed it down. Given that these heritage cases had been decided in the 154 years between 1791 and 1945, it was of course impossible to have followed the current procedure of entering all case data within a few days of its decision. Adding this additional information would have postponed the release of this beta version of the database for several more years, to say nothing of the alpha version.</w:t>
      </w:r>
    </w:p>
    <w:p>
      <w:pPr>
        <w:pStyle w:val="BodyText"/>
        <w:spacing w:before="8"/>
        <w:rPr>
          <w:sz w:val="25"/>
        </w:rPr>
      </w:pPr>
    </w:p>
    <w:p>
      <w:pPr>
        <w:pStyle w:val="BodyText"/>
        <w:spacing w:line="249" w:lineRule="auto"/>
        <w:ind w:left="710" w:right="155"/>
      </w:pPr>
      <w:r>
        <w:rPr/>
        <w:t>Hence, if you are analyzing issue, legal provision, or direction (liberal, conservative, indeterminate), keep in mind that the data pertain only to the first of what may comprise an additional number of issues or legal provisions for any given case. This will be no problem for many studies but for some your analysis may be incomplete. Thus, if you are analyzing all self-incrimination cases, or all those pertaining to the Judiciary Act of 1789, or all state police power cases that pertain to welfare or morals legislation you will have the bulk of such cases, but not quite all.</w:t>
      </w:r>
    </w:p>
    <w:p>
      <w:pPr>
        <w:pStyle w:val="BodyText"/>
        <w:spacing w:before="7"/>
        <w:rPr>
          <w:sz w:val="25"/>
        </w:rPr>
      </w:pPr>
    </w:p>
    <w:p>
      <w:pPr>
        <w:pStyle w:val="BodyText"/>
        <w:spacing w:line="249" w:lineRule="auto"/>
        <w:ind w:left="710" w:right="139"/>
      </w:pPr>
      <w:r>
        <w:rPr/>
        <w:t>A second shortcoming is that only the case-centered version of the heritage database is available at present. This presents no problem if you are interested only in case citation, which most users are. The next major release will include a docket-centered version.</w:t>
      </w:r>
    </w:p>
    <w:p>
      <w:pPr>
        <w:pStyle w:val="BodyText"/>
        <w:spacing w:before="4"/>
        <w:rPr>
          <w:sz w:val="25"/>
        </w:rPr>
      </w:pPr>
    </w:p>
    <w:p>
      <w:pPr>
        <w:pStyle w:val="BodyText"/>
        <w:spacing w:line="249" w:lineRule="auto"/>
        <w:ind w:left="710" w:right="166"/>
      </w:pPr>
      <w:r>
        <w:rPr/>
        <w:t>I wish to thank my former student, Distinguished University Professor Jeffrey Segal of the State University of New York at Stony Brook for his extremely valuable comments and suggestions on all phases and aspects of the database since its inception in the early 1980's. I also thank Harriet Dhanak, the former programming and software specialist in the Department of Political Science at Michigan State University, for her expert guidance and assistance. Her successor, Lawrence Kestenbaum, continued and extended the stellar services on which I had become dependent. Most recently I have relied on the superb technical knowledge and skills of John Schwarz of the Michigan State University Institute for Political and Social Science Research and his talented successor, Jess Sprague. Professor Tim Hagle of the University of Iowa continues to systematically inform me of errors and missing data that I have overlooked. My former graduate students, now well tenured scholars--Sara C. Benesh and Wendy L.</w:t>
      </w:r>
    </w:p>
    <w:p>
      <w:pPr>
        <w:spacing w:after="0" w:line="249" w:lineRule="auto"/>
        <w:sectPr>
          <w:pgSz w:w="12240" w:h="15840"/>
          <w:pgMar w:header="250" w:footer="250" w:top="440" w:bottom="440" w:left="1000" w:right="1300"/>
        </w:sectPr>
      </w:pPr>
    </w:p>
    <w:p>
      <w:pPr>
        <w:pStyle w:val="BodyText"/>
        <w:rPr>
          <w:sz w:val="20"/>
        </w:rPr>
      </w:pPr>
    </w:p>
    <w:p>
      <w:pPr>
        <w:pStyle w:val="BodyText"/>
        <w:spacing w:before="8"/>
        <w:rPr>
          <w:sz w:val="17"/>
        </w:rPr>
      </w:pPr>
    </w:p>
    <w:p>
      <w:pPr>
        <w:pStyle w:val="BodyText"/>
        <w:spacing w:line="249" w:lineRule="auto" w:before="56"/>
        <w:ind w:left="710" w:right="752"/>
      </w:pPr>
      <w:r>
        <w:rPr/>
        <w:t>Martinek--have shepherded me through the more arcane byways of current versions of statistical software packages. And though this feature of the database is now passe, their previous assistance has been key.</w:t>
      </w:r>
    </w:p>
    <w:p>
      <w:pPr>
        <w:pStyle w:val="BodyText"/>
        <w:spacing w:before="3"/>
        <w:rPr>
          <w:sz w:val="25"/>
        </w:rPr>
      </w:pPr>
    </w:p>
    <w:p>
      <w:pPr>
        <w:pStyle w:val="BodyText"/>
        <w:spacing w:line="249" w:lineRule="auto" w:before="1"/>
        <w:ind w:left="710" w:right="225"/>
      </w:pPr>
      <w:r>
        <w:rPr/>
        <w:t>I also deeply appreciate the support provided me by the Michigan State University College of Law and that of Milly Shiraev of the University's Institute for Political and Social Science Research.</w:t>
      </w:r>
    </w:p>
    <w:p>
      <w:pPr>
        <w:pStyle w:val="BodyText"/>
        <w:spacing w:before="3"/>
        <w:rPr>
          <w:sz w:val="25"/>
        </w:rPr>
      </w:pPr>
    </w:p>
    <w:p>
      <w:pPr>
        <w:pStyle w:val="BodyText"/>
        <w:spacing w:line="249" w:lineRule="auto"/>
        <w:ind w:left="710" w:right="148"/>
      </w:pPr>
      <w:r>
        <w:rPr/>
        <w:t>Three outstanding individuals are most responsible for this version of the database. Lee Epstein, whose wide-ranging scholarly productivity is unmatched in the world of judicial scholarship and effectively compliments her hard driving even-handed taskmastership; Andrew D. Martin, former chair of the Department of Political Science, professor of law, and Director of the Center for Empirical Research in Law (CERL) at Washington University in St. Louis, and now Chancellor of Washington University in St. Louis, whose methodological competence knows no bounds; and Troy DeArmitt, former Technology Director of CERL. Without his masterful skills the database would still be locked into its primitive pre- microcomputer and pre-internet structure. Its transformation into the creatively designed and implemented database you have at hand is Troy's creation.</w:t>
      </w:r>
    </w:p>
    <w:p>
      <w:pPr>
        <w:pStyle w:val="BodyText"/>
        <w:spacing w:before="10"/>
        <w:rPr>
          <w:sz w:val="25"/>
        </w:rPr>
      </w:pPr>
    </w:p>
    <w:p>
      <w:pPr>
        <w:pStyle w:val="BodyText"/>
        <w:spacing w:line="249" w:lineRule="auto"/>
        <w:ind w:left="710" w:right="1038"/>
      </w:pPr>
      <w:r>
        <w:rPr/>
        <w:t>Compilation of this database has been supported by grants from the National Science Foundation. Without its assistance, the database would not exist.</w:t>
      </w:r>
    </w:p>
    <w:p>
      <w:pPr>
        <w:pStyle w:val="BodyText"/>
        <w:spacing w:before="3"/>
        <w:rPr>
          <w:sz w:val="25"/>
        </w:rPr>
      </w:pPr>
    </w:p>
    <w:p>
      <w:pPr>
        <w:pStyle w:val="BodyText"/>
        <w:ind w:left="710"/>
      </w:pPr>
      <w:r>
        <w:rPr/>
        <w:t>Notes to All Users</w:t>
      </w:r>
    </w:p>
    <w:p>
      <w:pPr>
        <w:pStyle w:val="BodyText"/>
        <w:spacing w:before="1"/>
        <w:rPr>
          <w:sz w:val="26"/>
        </w:rPr>
      </w:pPr>
    </w:p>
    <w:p>
      <w:pPr>
        <w:pStyle w:val="ListParagraph"/>
        <w:numPr>
          <w:ilvl w:val="0"/>
          <w:numId w:val="3"/>
        </w:numPr>
        <w:tabs>
          <w:tab w:pos="950" w:val="left" w:leader="none"/>
        </w:tabs>
        <w:spacing w:line="249" w:lineRule="auto" w:before="0" w:after="0"/>
        <w:ind w:left="710" w:right="489" w:firstLine="0"/>
        <w:jc w:val="left"/>
        <w:rPr>
          <w:sz w:val="24"/>
        </w:rPr>
      </w:pPr>
      <w:r>
        <w:rPr>
          <w:sz w:val="24"/>
        </w:rPr>
        <w:t>The Supreme Court Database's research team continuously updates the database. Accordingly, we urge you to pay attention to the date your version appeared on the</w:t>
      </w:r>
      <w:r>
        <w:rPr>
          <w:spacing w:val="-41"/>
          <w:sz w:val="24"/>
        </w:rPr>
        <w:t> </w:t>
      </w:r>
      <w:r>
        <w:rPr>
          <w:sz w:val="24"/>
        </w:rPr>
        <w:t>website and to check whether it is the current</w:t>
      </w:r>
      <w:r>
        <w:rPr>
          <w:spacing w:val="-2"/>
          <w:sz w:val="24"/>
        </w:rPr>
        <w:t> </w:t>
      </w:r>
      <w:r>
        <w:rPr>
          <w:sz w:val="24"/>
        </w:rPr>
        <w:t>one.</w:t>
      </w:r>
    </w:p>
    <w:p>
      <w:pPr>
        <w:pStyle w:val="BodyText"/>
        <w:spacing w:before="3"/>
        <w:rPr>
          <w:sz w:val="25"/>
        </w:rPr>
      </w:pPr>
    </w:p>
    <w:p>
      <w:pPr>
        <w:pStyle w:val="ListParagraph"/>
        <w:numPr>
          <w:ilvl w:val="0"/>
          <w:numId w:val="3"/>
        </w:numPr>
        <w:tabs>
          <w:tab w:pos="950" w:val="left" w:leader="none"/>
        </w:tabs>
        <w:spacing w:line="249" w:lineRule="auto" w:before="1" w:after="0"/>
        <w:ind w:left="710" w:right="210" w:firstLine="0"/>
        <w:jc w:val="left"/>
        <w:rPr>
          <w:sz w:val="24"/>
        </w:rPr>
      </w:pPr>
      <w:r>
        <w:rPr>
          <w:sz w:val="24"/>
        </w:rPr>
        <w:t>The codebook now provides five pieces of information for each variable: the name of the variable as it appears in the current version of the Database, the name Spaeth used in previous versions (if applicable), any normalization (changes we made when converting from Spaeth's format to the new web version), and, of course, a description of the variable and a list of its values.</w:t>
      </w:r>
    </w:p>
    <w:p>
      <w:pPr>
        <w:pStyle w:val="BodyText"/>
        <w:spacing w:before="3"/>
        <w:rPr>
          <w:sz w:val="21"/>
        </w:rPr>
      </w:pPr>
    </w:p>
    <w:p>
      <w:pPr>
        <w:spacing w:before="0"/>
        <w:ind w:left="905" w:right="0" w:firstLine="0"/>
        <w:jc w:val="left"/>
        <w:rPr>
          <w:i/>
          <w:sz w:val="24"/>
        </w:rPr>
      </w:pPr>
      <w:r>
        <w:rPr>
          <w:i/>
          <w:sz w:val="24"/>
        </w:rPr>
        <w:t>- End of Content for Variable 1. Introduction -</w:t>
      </w:r>
    </w:p>
    <w:p>
      <w:pPr>
        <w:spacing w:after="0"/>
        <w:jc w:val="left"/>
        <w:rPr>
          <w:sz w:val="24"/>
        </w:rPr>
        <w:sectPr>
          <w:pgSz w:w="12240" w:h="15840"/>
          <w:pgMar w:header="250" w:footer="250" w:top="440" w:bottom="440" w:left="1000" w:right="1300"/>
        </w:sectPr>
      </w:pPr>
    </w:p>
    <w:p>
      <w:pPr>
        <w:pStyle w:val="BodyText"/>
        <w:rPr>
          <w:i/>
          <w:sz w:val="20"/>
        </w:rPr>
      </w:pPr>
    </w:p>
    <w:p>
      <w:pPr>
        <w:pStyle w:val="BodyText"/>
        <w:rPr>
          <w:i/>
          <w:sz w:val="23"/>
        </w:rPr>
      </w:pPr>
    </w:p>
    <w:p>
      <w:pPr>
        <w:pStyle w:val="Heading1"/>
        <w:numPr>
          <w:ilvl w:val="0"/>
          <w:numId w:val="2"/>
        </w:numPr>
        <w:tabs>
          <w:tab w:pos="709" w:val="left" w:leader="none"/>
          <w:tab w:pos="710" w:val="left" w:leader="none"/>
        </w:tabs>
        <w:spacing w:line="240" w:lineRule="auto" w:before="34" w:after="0"/>
        <w:ind w:left="710" w:right="0" w:hanging="555"/>
        <w:jc w:val="left"/>
      </w:pPr>
      <w:r>
        <w:rPr/>
        <w:t>Citing to the</w:t>
      </w:r>
      <w:r>
        <w:rPr>
          <w:spacing w:val="-2"/>
        </w:rPr>
        <w:t> </w:t>
      </w:r>
      <w:r>
        <w:rPr/>
        <w:t>SCDB</w:t>
      </w:r>
    </w:p>
    <w:p>
      <w:pPr>
        <w:pStyle w:val="BodyText"/>
        <w:spacing w:line="249" w:lineRule="auto" w:before="152"/>
        <w:ind w:left="710" w:right="173"/>
      </w:pPr>
      <w:r>
        <w:rPr/>
        <w:t>To cite to the Supreme Court Database, please employ either of the following: Harold J. Spaeth, Lee Epstein, Andrew D. Martin, Jeffrey A. Segal, Theodore J. Ruger, and Sara C. Benesh. 2020 Supreme Court Database, Version 2020 Release 01. URL: </w:t>
      </w:r>
      <w:hyperlink r:id="rId8">
        <w:r>
          <w:rPr/>
          <w:t>http://Supremecourtdatabase.org</w:t>
        </w:r>
      </w:hyperlink>
    </w:p>
    <w:p>
      <w:pPr>
        <w:pStyle w:val="BodyText"/>
        <w:spacing w:before="4"/>
        <w:rPr>
          <w:sz w:val="25"/>
        </w:rPr>
      </w:pPr>
    </w:p>
    <w:p>
      <w:pPr>
        <w:pStyle w:val="BodyText"/>
        <w:spacing w:line="249" w:lineRule="auto" w:before="1"/>
        <w:ind w:left="710"/>
      </w:pPr>
      <w:r>
        <w:rPr/>
        <w:t>Harold J. Spaeth, Lee Epstein, et al. 2020 Supreme Court Database, Version 2020 Release 1. URL</w:t>
      </w:r>
      <w:hyperlink r:id="rId8">
        <w:r>
          <w:rPr/>
          <w:t>: http://Supremecourtdatabase.org</w:t>
        </w:r>
      </w:hyperlink>
    </w:p>
    <w:p>
      <w:pPr>
        <w:pStyle w:val="BodyText"/>
        <w:spacing w:before="2"/>
        <w:rPr>
          <w:sz w:val="25"/>
        </w:rPr>
      </w:pPr>
    </w:p>
    <w:p>
      <w:pPr>
        <w:pStyle w:val="BodyText"/>
        <w:spacing w:line="249" w:lineRule="auto"/>
        <w:ind w:left="710" w:right="179"/>
      </w:pPr>
      <w:r>
        <w:rPr/>
        <w:t>Please be sure to include the specific Version Number; e.g., 'Version 2020 Release 01' in your citation as this will indicate the particular version of the database being employed at the time of your reference. This matter is of great importance as the database will be updated with newly announced decisions, corrections, and the addition of new data for existing cases.</w:t>
      </w:r>
    </w:p>
    <w:p>
      <w:pPr>
        <w:pStyle w:val="BodyText"/>
        <w:spacing w:before="2"/>
        <w:rPr>
          <w:sz w:val="21"/>
        </w:rPr>
      </w:pPr>
    </w:p>
    <w:p>
      <w:pPr>
        <w:spacing w:before="1"/>
        <w:ind w:left="905" w:right="0" w:firstLine="0"/>
        <w:jc w:val="left"/>
        <w:rPr>
          <w:i/>
          <w:sz w:val="24"/>
        </w:rPr>
      </w:pPr>
      <w:r>
        <w:rPr>
          <w:i/>
          <w:sz w:val="24"/>
        </w:rPr>
        <w:t>- End of Content for Variable 2. Citing to the SCDB -</w:t>
      </w:r>
    </w:p>
    <w:p>
      <w:pPr>
        <w:spacing w:after="0"/>
        <w:jc w:val="left"/>
        <w:rPr>
          <w:sz w:val="24"/>
        </w:rPr>
        <w:sectPr>
          <w:pgSz w:w="12240" w:h="15840"/>
          <w:pgMar w:header="250" w:footer="250" w:top="440" w:bottom="440" w:left="1000" w:right="1300"/>
        </w:sectPr>
      </w:pPr>
    </w:p>
    <w:p>
      <w:pPr>
        <w:pStyle w:val="BodyText"/>
        <w:rPr>
          <w:i/>
          <w:sz w:val="20"/>
        </w:rPr>
      </w:pPr>
    </w:p>
    <w:p>
      <w:pPr>
        <w:pStyle w:val="BodyText"/>
        <w:rPr>
          <w:i/>
          <w:sz w:val="23"/>
        </w:rPr>
      </w:pPr>
    </w:p>
    <w:p>
      <w:pPr>
        <w:pStyle w:val="Heading1"/>
        <w:numPr>
          <w:ilvl w:val="0"/>
          <w:numId w:val="2"/>
        </w:numPr>
        <w:tabs>
          <w:tab w:pos="709" w:val="left" w:leader="none"/>
          <w:tab w:pos="710" w:val="left" w:leader="none"/>
        </w:tabs>
        <w:spacing w:line="240" w:lineRule="auto" w:before="34" w:after="0"/>
        <w:ind w:left="710" w:right="0" w:hanging="555"/>
        <w:jc w:val="left"/>
      </w:pPr>
      <w:r>
        <w:rPr/>
        <w:t>SCDB Case</w:t>
      </w:r>
      <w:r>
        <w:rPr>
          <w:spacing w:val="-3"/>
        </w:rPr>
        <w:t> </w:t>
      </w:r>
      <w:r>
        <w:rPr/>
        <w:t>ID</w:t>
      </w:r>
    </w:p>
    <w:p>
      <w:pPr>
        <w:pStyle w:val="BodyText"/>
        <w:spacing w:before="2"/>
        <w:rPr>
          <w:sz w:val="11"/>
        </w:rPr>
      </w:pPr>
      <w:r>
        <w:rPr/>
        <w:pict>
          <v:shape style="position:absolute;margin-left:86pt;margin-top:8.878858pt;width:453pt;height:.1pt;mso-position-horizontal-relative:page;mso-position-vertical-relative:paragraph;z-index:-15728640;mso-wrap-distance-left:0;mso-wrap-distance-right:0" coordorigin="1720,178" coordsize="9060,0" path="m1720,178l10780,178e" filled="false" stroked="true" strokeweight="1pt" strokecolor="#cccccc">
            <v:path arrowok="t"/>
            <v:stroke dashstyle="solid"/>
            <w10:wrap type="topAndBottom"/>
          </v:shape>
        </w:pict>
      </w:r>
    </w:p>
    <w:p>
      <w:pPr>
        <w:pStyle w:val="BodyText"/>
        <w:spacing w:before="1"/>
        <w:rPr>
          <w:sz w:val="6"/>
        </w:rPr>
      </w:pPr>
    </w:p>
    <w:p>
      <w:pPr>
        <w:spacing w:after="0"/>
        <w:rPr>
          <w:sz w:val="6"/>
        </w:rPr>
        <w:sectPr>
          <w:pgSz w:w="12240" w:h="15840"/>
          <w:pgMar w:header="250" w:footer="250" w:top="440" w:bottom="440" w:left="1000" w:right="1300"/>
        </w:sectPr>
      </w:pPr>
    </w:p>
    <w:p>
      <w:pPr>
        <w:pStyle w:val="Heading2"/>
        <w:spacing w:before="4"/>
        <w:ind w:left="1410" w:right="9"/>
      </w:pPr>
      <w:r>
        <w:rPr/>
        <w:t>Variable Name</w:t>
      </w:r>
    </w:p>
    <w:p>
      <w:pPr>
        <w:pStyle w:val="BodyText"/>
        <w:spacing w:line="250" w:lineRule="exact"/>
        <w:ind w:left="1410" w:right="9"/>
        <w:jc w:val="center"/>
      </w:pPr>
      <w:r>
        <w:rPr/>
        <w:t>caseId</w:t>
      </w:r>
    </w:p>
    <w:p>
      <w:pPr>
        <w:pStyle w:val="Heading2"/>
        <w:spacing w:before="4"/>
        <w:ind w:left="1421" w:right="20"/>
      </w:pPr>
      <w:r>
        <w:rPr>
          <w:b w:val="0"/>
        </w:rPr>
        <w:br w:type="column"/>
      </w:r>
      <w:r>
        <w:rPr/>
        <w:t>Spaeth Name</w:t>
      </w:r>
    </w:p>
    <w:p>
      <w:pPr>
        <w:pStyle w:val="BodyText"/>
        <w:spacing w:line="250" w:lineRule="exact"/>
        <w:ind w:left="1421" w:right="20"/>
        <w:jc w:val="center"/>
      </w:pPr>
      <w:r>
        <w:rPr/>
        <w:t>n/a</w:t>
      </w:r>
    </w:p>
    <w:p>
      <w:pPr>
        <w:pStyle w:val="Heading2"/>
        <w:spacing w:before="4"/>
        <w:ind w:left="1421" w:right="845"/>
      </w:pPr>
      <w:r>
        <w:rPr>
          <w:b w:val="0"/>
        </w:rPr>
        <w:br w:type="column"/>
      </w:r>
      <w:r>
        <w:rPr/>
        <w:t>Normalizations</w:t>
      </w:r>
    </w:p>
    <w:p>
      <w:pPr>
        <w:pStyle w:val="BodyText"/>
        <w:spacing w:line="250" w:lineRule="exact"/>
        <w:ind w:left="1420" w:right="845"/>
        <w:jc w:val="center"/>
      </w:pPr>
      <w:r>
        <w:rPr/>
        <w:t>n/a</w:t>
      </w:r>
    </w:p>
    <w:p>
      <w:pPr>
        <w:spacing w:after="0" w:line="250" w:lineRule="exact"/>
        <w:jc w:val="center"/>
        <w:sectPr>
          <w:type w:val="continuous"/>
          <w:pgSz w:w="12240" w:h="15840"/>
          <w:pgMar w:top="440" w:bottom="440" w:left="1000" w:right="1300"/>
          <w:cols w:num="3" w:equalWidth="0">
            <w:col w:w="3013" w:space="109"/>
            <w:col w:w="2849" w:space="88"/>
            <w:col w:w="3881"/>
          </w:cols>
        </w:sectPr>
      </w:pPr>
    </w:p>
    <w:p>
      <w:pPr>
        <w:pStyle w:val="BodyText"/>
        <w:spacing w:before="6"/>
        <w:rPr>
          <w:sz w:val="13"/>
        </w:rPr>
      </w:pPr>
    </w:p>
    <w:p>
      <w:pPr>
        <w:pStyle w:val="BodyText"/>
        <w:spacing w:line="20" w:lineRule="exact"/>
        <w:ind w:left="710"/>
        <w:rPr>
          <w:sz w:val="2"/>
        </w:rPr>
      </w:pPr>
      <w:r>
        <w:rPr>
          <w:sz w:val="2"/>
        </w:rPr>
        <w:pict>
          <v:group style="width:453pt;height:1pt;mso-position-horizontal-relative:char;mso-position-vertical-relative:line" coordorigin="0,0" coordsize="9060,20">
            <v:line style="position:absolute" from="9060,10" to="0,10" stroked="true" strokeweight="1pt" strokecolor="#cccccc">
              <v:stroke dashstyle="solid"/>
            </v:line>
          </v:group>
        </w:pict>
      </w:r>
      <w:r>
        <w:rPr>
          <w:sz w:val="2"/>
        </w:rPr>
      </w:r>
    </w:p>
    <w:p>
      <w:pPr>
        <w:pStyle w:val="BodyText"/>
        <w:rPr>
          <w:sz w:val="18"/>
        </w:rPr>
      </w:pPr>
    </w:p>
    <w:p>
      <w:pPr>
        <w:pStyle w:val="BodyText"/>
        <w:spacing w:before="56"/>
        <w:ind w:left="710"/>
      </w:pPr>
      <w:r>
        <w:rPr/>
        <w:t>This is the first of four unique internal identification numbers.</w:t>
      </w:r>
    </w:p>
    <w:p>
      <w:pPr>
        <w:pStyle w:val="BodyText"/>
        <w:spacing w:before="1"/>
        <w:rPr>
          <w:sz w:val="26"/>
        </w:rPr>
      </w:pPr>
    </w:p>
    <w:p>
      <w:pPr>
        <w:pStyle w:val="BodyText"/>
        <w:spacing w:line="249" w:lineRule="auto"/>
        <w:ind w:left="710" w:right="276"/>
      </w:pPr>
      <w:r>
        <w:rPr/>
        <w:t>The first four digits are the term. The next four are the case within the term (starting at 001 and counting up).</w:t>
      </w:r>
    </w:p>
    <w:p>
      <w:pPr>
        <w:pStyle w:val="BodyText"/>
        <w:rPr>
          <w:sz w:val="21"/>
        </w:rPr>
      </w:pPr>
    </w:p>
    <w:p>
      <w:pPr>
        <w:spacing w:before="0"/>
        <w:ind w:left="905" w:right="0" w:firstLine="0"/>
        <w:jc w:val="left"/>
        <w:rPr>
          <w:i/>
          <w:sz w:val="24"/>
        </w:rPr>
      </w:pPr>
      <w:r>
        <w:rPr>
          <w:i/>
          <w:sz w:val="24"/>
        </w:rPr>
        <w:t>- End of Content for Variable 3. SCDB Case ID -</w:t>
      </w:r>
    </w:p>
    <w:p>
      <w:pPr>
        <w:spacing w:after="0"/>
        <w:jc w:val="left"/>
        <w:rPr>
          <w:sz w:val="24"/>
        </w:rPr>
        <w:sectPr>
          <w:type w:val="continuous"/>
          <w:pgSz w:w="12240" w:h="15840"/>
          <w:pgMar w:top="440" w:bottom="440" w:left="1000" w:right="1300"/>
        </w:sectPr>
      </w:pPr>
    </w:p>
    <w:p>
      <w:pPr>
        <w:pStyle w:val="Heading2"/>
        <w:ind w:left="1410" w:right="9"/>
      </w:pPr>
      <w:r>
        <w:rPr/>
        <w:t>Variable Name</w:t>
      </w:r>
    </w:p>
    <w:p>
      <w:pPr>
        <w:pStyle w:val="BodyText"/>
        <w:spacing w:line="250" w:lineRule="exact"/>
        <w:ind w:left="1410" w:right="9"/>
        <w:jc w:val="center"/>
      </w:pPr>
      <w:r>
        <w:rPr/>
        <w:t>docketId</w:t>
      </w:r>
    </w:p>
    <w:p>
      <w:pPr>
        <w:pStyle w:val="Heading2"/>
        <w:ind w:left="1421" w:right="20"/>
      </w:pPr>
      <w:r>
        <w:rPr>
          <w:b w:val="0"/>
        </w:rPr>
        <w:br w:type="column"/>
      </w:r>
      <w:r>
        <w:rPr/>
        <w:t>Spaeth Name</w:t>
      </w:r>
    </w:p>
    <w:p>
      <w:pPr>
        <w:pStyle w:val="BodyText"/>
        <w:spacing w:line="250" w:lineRule="exact"/>
        <w:ind w:left="1421" w:right="20"/>
        <w:jc w:val="center"/>
      </w:pPr>
      <w:r>
        <w:rPr/>
        <w:t>n/a</w:t>
      </w:r>
    </w:p>
    <w:p>
      <w:pPr>
        <w:pStyle w:val="Heading2"/>
        <w:ind w:left="1421" w:right="845"/>
      </w:pPr>
      <w:r>
        <w:rPr>
          <w:b w:val="0"/>
        </w:rPr>
        <w:br w:type="column"/>
      </w:r>
      <w:r>
        <w:rPr/>
        <w:t>Normalizations</w:t>
      </w:r>
    </w:p>
    <w:p>
      <w:pPr>
        <w:pStyle w:val="BodyText"/>
        <w:spacing w:line="250" w:lineRule="exact"/>
        <w:ind w:left="1420" w:right="845"/>
        <w:jc w:val="center"/>
      </w:pPr>
      <w:r>
        <w:rPr/>
        <w:t>n/a</w:t>
      </w:r>
    </w:p>
    <w:p>
      <w:pPr>
        <w:spacing w:after="0" w:line="250" w:lineRule="exact"/>
        <w:jc w:val="center"/>
        <w:sectPr>
          <w:headerReference w:type="default" r:id="rId9"/>
          <w:footerReference w:type="default" r:id="rId10"/>
          <w:pgSz w:w="12240" w:h="15840"/>
          <w:pgMar w:header="250" w:footer="250" w:top="1580" w:bottom="440" w:left="1000" w:right="1300"/>
          <w:pgNumType w:start="11"/>
          <w:cols w:num="3" w:equalWidth="0">
            <w:col w:w="3013" w:space="109"/>
            <w:col w:w="2849" w:space="88"/>
            <w:col w:w="3881"/>
          </w:cols>
        </w:sectPr>
      </w:pPr>
    </w:p>
    <w:p>
      <w:pPr>
        <w:pStyle w:val="BodyText"/>
        <w:spacing w:before="6"/>
        <w:rPr>
          <w:sz w:val="13"/>
        </w:rPr>
      </w:pPr>
    </w:p>
    <w:p>
      <w:pPr>
        <w:pStyle w:val="BodyText"/>
        <w:spacing w:line="20" w:lineRule="exact"/>
        <w:ind w:left="710"/>
        <w:rPr>
          <w:sz w:val="2"/>
        </w:rPr>
      </w:pPr>
      <w:r>
        <w:rPr>
          <w:sz w:val="2"/>
        </w:rPr>
        <w:pict>
          <v:group style="width:453pt;height:1pt;mso-position-horizontal-relative:char;mso-position-vertical-relative:line" coordorigin="0,0" coordsize="9060,20">
            <v:line style="position:absolute" from="9060,10" to="0,10" stroked="true" strokeweight="1pt" strokecolor="#cccccc">
              <v:stroke dashstyle="solid"/>
            </v:line>
          </v:group>
        </w:pict>
      </w:r>
      <w:r>
        <w:rPr>
          <w:sz w:val="2"/>
        </w:rPr>
      </w:r>
    </w:p>
    <w:p>
      <w:pPr>
        <w:pStyle w:val="BodyText"/>
        <w:rPr>
          <w:sz w:val="18"/>
        </w:rPr>
      </w:pPr>
    </w:p>
    <w:p>
      <w:pPr>
        <w:pStyle w:val="BodyText"/>
        <w:spacing w:before="56"/>
        <w:ind w:left="710"/>
      </w:pPr>
      <w:r>
        <w:rPr/>
        <w:t>This is the second of four unique internal identification numbers.</w:t>
      </w:r>
    </w:p>
    <w:p>
      <w:pPr>
        <w:pStyle w:val="BodyText"/>
        <w:spacing w:before="1"/>
        <w:rPr>
          <w:sz w:val="26"/>
        </w:rPr>
      </w:pPr>
    </w:p>
    <w:p>
      <w:pPr>
        <w:pStyle w:val="BodyText"/>
        <w:spacing w:line="249" w:lineRule="auto"/>
        <w:ind w:left="710" w:right="198"/>
      </w:pPr>
      <w:r>
        <w:rPr/>
        <w:t>The first four digits are the term. The next four are the case within the term (starting at 001 and counting up). The last two are the number of dockets consolidated under the U.S. Reports citation (starting at 01 and counting up).</w:t>
      </w:r>
    </w:p>
    <w:p>
      <w:pPr>
        <w:pStyle w:val="BodyText"/>
        <w:spacing w:before="1"/>
        <w:rPr>
          <w:sz w:val="21"/>
        </w:rPr>
      </w:pPr>
    </w:p>
    <w:p>
      <w:pPr>
        <w:spacing w:before="0"/>
        <w:ind w:left="905" w:right="0" w:firstLine="0"/>
        <w:jc w:val="left"/>
        <w:rPr>
          <w:i/>
          <w:sz w:val="24"/>
        </w:rPr>
      </w:pPr>
      <w:r>
        <w:rPr>
          <w:i/>
          <w:sz w:val="24"/>
        </w:rPr>
        <w:t>- End of Content for Variable 4. SCDB Docket ID -</w:t>
      </w:r>
    </w:p>
    <w:p>
      <w:pPr>
        <w:spacing w:after="0"/>
        <w:jc w:val="left"/>
        <w:rPr>
          <w:sz w:val="24"/>
        </w:rPr>
        <w:sectPr>
          <w:type w:val="continuous"/>
          <w:pgSz w:w="12240" w:h="15840"/>
          <w:pgMar w:top="440" w:bottom="440" w:left="1000" w:right="1300"/>
        </w:sectPr>
      </w:pPr>
    </w:p>
    <w:p>
      <w:pPr>
        <w:pStyle w:val="Heading2"/>
        <w:ind w:left="1410" w:right="9"/>
      </w:pPr>
      <w:r>
        <w:rPr/>
        <w:t>Variable Name</w:t>
      </w:r>
    </w:p>
    <w:p>
      <w:pPr>
        <w:pStyle w:val="BodyText"/>
        <w:spacing w:line="250" w:lineRule="exact"/>
        <w:ind w:left="1410" w:right="9"/>
        <w:jc w:val="center"/>
      </w:pPr>
      <w:r>
        <w:rPr/>
        <w:t>caseIssuesId</w:t>
      </w:r>
    </w:p>
    <w:p>
      <w:pPr>
        <w:pStyle w:val="Heading2"/>
        <w:ind w:left="1421" w:right="20"/>
      </w:pPr>
      <w:r>
        <w:rPr>
          <w:b w:val="0"/>
        </w:rPr>
        <w:br w:type="column"/>
      </w:r>
      <w:r>
        <w:rPr/>
        <w:t>Spaeth Name</w:t>
      </w:r>
    </w:p>
    <w:p>
      <w:pPr>
        <w:pStyle w:val="BodyText"/>
        <w:spacing w:line="250" w:lineRule="exact"/>
        <w:ind w:left="1421" w:right="20"/>
        <w:jc w:val="center"/>
      </w:pPr>
      <w:r>
        <w:rPr/>
        <w:t>n/a</w:t>
      </w:r>
    </w:p>
    <w:p>
      <w:pPr>
        <w:pStyle w:val="Heading2"/>
        <w:ind w:left="1421" w:right="845"/>
      </w:pPr>
      <w:r>
        <w:rPr>
          <w:b w:val="0"/>
        </w:rPr>
        <w:br w:type="column"/>
      </w:r>
      <w:r>
        <w:rPr/>
        <w:t>Normalizations</w:t>
      </w:r>
    </w:p>
    <w:p>
      <w:pPr>
        <w:pStyle w:val="BodyText"/>
        <w:spacing w:line="250" w:lineRule="exact"/>
        <w:ind w:left="1420" w:right="845"/>
        <w:jc w:val="center"/>
      </w:pPr>
      <w:r>
        <w:rPr/>
        <w:t>n/a</w:t>
      </w:r>
    </w:p>
    <w:p>
      <w:pPr>
        <w:spacing w:after="0" w:line="250" w:lineRule="exact"/>
        <w:jc w:val="center"/>
        <w:sectPr>
          <w:headerReference w:type="default" r:id="rId11"/>
          <w:footerReference w:type="default" r:id="rId12"/>
          <w:pgSz w:w="12240" w:h="15840"/>
          <w:pgMar w:header="250" w:footer="250" w:top="1580" w:bottom="440" w:left="1000" w:right="1300"/>
          <w:pgNumType w:start="12"/>
          <w:cols w:num="3" w:equalWidth="0">
            <w:col w:w="3013" w:space="109"/>
            <w:col w:w="2849" w:space="88"/>
            <w:col w:w="3881"/>
          </w:cols>
        </w:sectPr>
      </w:pPr>
    </w:p>
    <w:p>
      <w:pPr>
        <w:pStyle w:val="BodyText"/>
        <w:spacing w:before="6"/>
        <w:rPr>
          <w:sz w:val="13"/>
        </w:rPr>
      </w:pPr>
    </w:p>
    <w:p>
      <w:pPr>
        <w:pStyle w:val="BodyText"/>
        <w:spacing w:line="20" w:lineRule="exact"/>
        <w:ind w:left="710"/>
        <w:rPr>
          <w:sz w:val="2"/>
        </w:rPr>
      </w:pPr>
      <w:r>
        <w:rPr>
          <w:sz w:val="2"/>
        </w:rPr>
        <w:pict>
          <v:group style="width:453pt;height:1pt;mso-position-horizontal-relative:char;mso-position-vertical-relative:line" coordorigin="0,0" coordsize="9060,20">
            <v:line style="position:absolute" from="9060,10" to="0,10" stroked="true" strokeweight="1pt" strokecolor="#cccccc">
              <v:stroke dashstyle="solid"/>
            </v:line>
          </v:group>
        </w:pict>
      </w:r>
      <w:r>
        <w:rPr>
          <w:sz w:val="2"/>
        </w:rPr>
      </w:r>
    </w:p>
    <w:p>
      <w:pPr>
        <w:pStyle w:val="BodyText"/>
        <w:rPr>
          <w:sz w:val="18"/>
        </w:rPr>
      </w:pPr>
    </w:p>
    <w:p>
      <w:pPr>
        <w:pStyle w:val="BodyText"/>
        <w:spacing w:before="56"/>
        <w:ind w:left="710"/>
      </w:pPr>
      <w:r>
        <w:rPr/>
        <w:t>This is the third of four unique internal identification numbers.</w:t>
      </w:r>
    </w:p>
    <w:p>
      <w:pPr>
        <w:pStyle w:val="BodyText"/>
        <w:spacing w:before="1"/>
        <w:rPr>
          <w:sz w:val="26"/>
        </w:rPr>
      </w:pPr>
    </w:p>
    <w:p>
      <w:pPr>
        <w:pStyle w:val="BodyText"/>
        <w:spacing w:line="249" w:lineRule="auto"/>
        <w:ind w:left="710" w:right="276"/>
      </w:pPr>
      <w:r>
        <w:rPr/>
        <w:t>The first four digits are the term. The next four are the case within the term (starting at 001 and counting up). The next two are the number of dockets consolidated under the U.S. Reports citation (starting at 01 and counting up). The last two are the number of issues and legal provisions within the case (starting at 01 and counting up).</w:t>
      </w:r>
    </w:p>
    <w:p>
      <w:pPr>
        <w:pStyle w:val="BodyText"/>
        <w:spacing w:before="2"/>
        <w:rPr>
          <w:sz w:val="21"/>
        </w:rPr>
      </w:pPr>
    </w:p>
    <w:p>
      <w:pPr>
        <w:spacing w:before="0"/>
        <w:ind w:left="905" w:right="0" w:firstLine="0"/>
        <w:jc w:val="left"/>
        <w:rPr>
          <w:i/>
          <w:sz w:val="24"/>
        </w:rPr>
      </w:pPr>
      <w:r>
        <w:rPr>
          <w:i/>
          <w:sz w:val="24"/>
        </w:rPr>
        <w:t>- End of Content for Variable 5. SCDB Issues ID -</w:t>
      </w:r>
    </w:p>
    <w:p>
      <w:pPr>
        <w:spacing w:after="0"/>
        <w:jc w:val="left"/>
        <w:rPr>
          <w:sz w:val="24"/>
        </w:rPr>
        <w:sectPr>
          <w:type w:val="continuous"/>
          <w:pgSz w:w="12240" w:h="15840"/>
          <w:pgMar w:top="440" w:bottom="440" w:left="1000" w:right="1300"/>
        </w:sectPr>
      </w:pPr>
    </w:p>
    <w:p>
      <w:pPr>
        <w:pStyle w:val="Heading2"/>
        <w:ind w:left="1410" w:right="9"/>
      </w:pPr>
      <w:r>
        <w:rPr/>
        <w:t>Variable Name</w:t>
      </w:r>
    </w:p>
    <w:p>
      <w:pPr>
        <w:pStyle w:val="BodyText"/>
        <w:spacing w:line="250" w:lineRule="exact"/>
        <w:ind w:left="1410" w:right="9"/>
        <w:jc w:val="center"/>
      </w:pPr>
      <w:r>
        <w:rPr/>
        <w:t>voteId</w:t>
      </w:r>
    </w:p>
    <w:p>
      <w:pPr>
        <w:pStyle w:val="Heading2"/>
        <w:ind w:left="1421" w:right="20"/>
      </w:pPr>
      <w:r>
        <w:rPr>
          <w:b w:val="0"/>
        </w:rPr>
        <w:br w:type="column"/>
      </w:r>
      <w:r>
        <w:rPr/>
        <w:t>Spaeth Name</w:t>
      </w:r>
    </w:p>
    <w:p>
      <w:pPr>
        <w:pStyle w:val="BodyText"/>
        <w:spacing w:line="250" w:lineRule="exact"/>
        <w:ind w:left="1421" w:right="20"/>
        <w:jc w:val="center"/>
      </w:pPr>
      <w:r>
        <w:rPr/>
        <w:t>n/a</w:t>
      </w:r>
    </w:p>
    <w:p>
      <w:pPr>
        <w:pStyle w:val="Heading2"/>
        <w:ind w:left="1421" w:right="845"/>
      </w:pPr>
      <w:r>
        <w:rPr>
          <w:b w:val="0"/>
        </w:rPr>
        <w:br w:type="column"/>
      </w:r>
      <w:r>
        <w:rPr/>
        <w:t>Normalizations</w:t>
      </w:r>
    </w:p>
    <w:p>
      <w:pPr>
        <w:pStyle w:val="BodyText"/>
        <w:spacing w:line="250" w:lineRule="exact"/>
        <w:ind w:left="1420" w:right="845"/>
        <w:jc w:val="center"/>
      </w:pPr>
      <w:r>
        <w:rPr/>
        <w:t>n/a</w:t>
      </w:r>
    </w:p>
    <w:p>
      <w:pPr>
        <w:spacing w:after="0" w:line="250" w:lineRule="exact"/>
        <w:jc w:val="center"/>
        <w:sectPr>
          <w:headerReference w:type="default" r:id="rId13"/>
          <w:footerReference w:type="default" r:id="rId14"/>
          <w:pgSz w:w="12240" w:h="15840"/>
          <w:pgMar w:header="250" w:footer="250" w:top="1580" w:bottom="440" w:left="1000" w:right="1300"/>
          <w:pgNumType w:start="13"/>
          <w:cols w:num="3" w:equalWidth="0">
            <w:col w:w="3013" w:space="109"/>
            <w:col w:w="2849" w:space="88"/>
            <w:col w:w="3881"/>
          </w:cols>
        </w:sectPr>
      </w:pPr>
    </w:p>
    <w:p>
      <w:pPr>
        <w:pStyle w:val="BodyText"/>
        <w:spacing w:before="6"/>
        <w:rPr>
          <w:sz w:val="13"/>
        </w:rPr>
      </w:pPr>
    </w:p>
    <w:p>
      <w:pPr>
        <w:pStyle w:val="BodyText"/>
        <w:spacing w:line="20" w:lineRule="exact"/>
        <w:ind w:left="710"/>
        <w:rPr>
          <w:sz w:val="2"/>
        </w:rPr>
      </w:pPr>
      <w:r>
        <w:rPr>
          <w:sz w:val="2"/>
        </w:rPr>
        <w:pict>
          <v:group style="width:453pt;height:1pt;mso-position-horizontal-relative:char;mso-position-vertical-relative:line" coordorigin="0,0" coordsize="9060,20">
            <v:line style="position:absolute" from="9060,10" to="0,10" stroked="true" strokeweight="1pt" strokecolor="#cccccc">
              <v:stroke dashstyle="solid"/>
            </v:line>
          </v:group>
        </w:pict>
      </w:r>
      <w:r>
        <w:rPr>
          <w:sz w:val="2"/>
        </w:rPr>
      </w:r>
    </w:p>
    <w:p>
      <w:pPr>
        <w:pStyle w:val="BodyText"/>
        <w:rPr>
          <w:sz w:val="18"/>
        </w:rPr>
      </w:pPr>
    </w:p>
    <w:p>
      <w:pPr>
        <w:pStyle w:val="BodyText"/>
        <w:spacing w:before="56"/>
        <w:ind w:left="710"/>
      </w:pPr>
      <w:r>
        <w:rPr/>
        <w:t>This is the fourth of four unique internal identification numbers.</w:t>
      </w:r>
    </w:p>
    <w:p>
      <w:pPr>
        <w:pStyle w:val="BodyText"/>
        <w:spacing w:before="1"/>
        <w:rPr>
          <w:sz w:val="26"/>
        </w:rPr>
      </w:pPr>
    </w:p>
    <w:p>
      <w:pPr>
        <w:pStyle w:val="BodyText"/>
        <w:spacing w:line="249" w:lineRule="auto"/>
        <w:ind w:left="710" w:right="258"/>
      </w:pPr>
      <w:r>
        <w:rPr/>
        <w:t>The first four digits are the term. The next four are the case within the term (starting at 001 and counting up). The next two are the number of dockets consolidated under the U.S. Reports citation (starting at 01 and counting up). The next two are the number of issues and legal provisions within the case (starting at 01 and counting up). The next two indicate a split vote within an issue or legal provision (01 for only one vote; 02 if a split vote). The final two represent the vote in the case (usually runs 01 to 09, but fewer if less than all justices participated).</w:t>
      </w:r>
    </w:p>
    <w:p>
      <w:pPr>
        <w:pStyle w:val="BodyText"/>
        <w:spacing w:before="5"/>
        <w:rPr>
          <w:sz w:val="21"/>
        </w:rPr>
      </w:pPr>
    </w:p>
    <w:p>
      <w:pPr>
        <w:spacing w:before="0"/>
        <w:ind w:left="905" w:right="0" w:firstLine="0"/>
        <w:jc w:val="left"/>
        <w:rPr>
          <w:i/>
          <w:sz w:val="24"/>
        </w:rPr>
      </w:pPr>
      <w:r>
        <w:rPr>
          <w:i/>
          <w:sz w:val="24"/>
        </w:rPr>
        <w:t>- End of Content for Variable 6. SCDB Vote ID -</w:t>
      </w:r>
    </w:p>
    <w:p>
      <w:pPr>
        <w:spacing w:after="0"/>
        <w:jc w:val="left"/>
        <w:rPr>
          <w:sz w:val="24"/>
        </w:rPr>
        <w:sectPr>
          <w:type w:val="continuous"/>
          <w:pgSz w:w="12240" w:h="15840"/>
          <w:pgMar w:top="440" w:bottom="440" w:left="1000" w:right="1300"/>
        </w:sectPr>
      </w:pPr>
    </w:p>
    <w:p>
      <w:pPr>
        <w:pStyle w:val="Heading2"/>
        <w:ind w:left="1410" w:right="9"/>
      </w:pPr>
      <w:r>
        <w:rPr/>
        <w:t>Variable Name</w:t>
      </w:r>
    </w:p>
    <w:p>
      <w:pPr>
        <w:pStyle w:val="BodyText"/>
        <w:spacing w:line="250" w:lineRule="exact"/>
        <w:ind w:left="1410" w:right="9"/>
        <w:jc w:val="center"/>
      </w:pPr>
      <w:r>
        <w:rPr/>
        <w:t>usCite</w:t>
      </w:r>
    </w:p>
    <w:p>
      <w:pPr>
        <w:pStyle w:val="Heading2"/>
        <w:ind w:left="1421" w:right="20"/>
      </w:pPr>
      <w:r>
        <w:rPr>
          <w:b w:val="0"/>
        </w:rPr>
        <w:br w:type="column"/>
      </w:r>
      <w:r>
        <w:rPr/>
        <w:t>Spaeth Name</w:t>
      </w:r>
    </w:p>
    <w:p>
      <w:pPr>
        <w:pStyle w:val="BodyText"/>
        <w:spacing w:line="250" w:lineRule="exact"/>
        <w:ind w:left="1421" w:right="20"/>
        <w:jc w:val="center"/>
      </w:pPr>
      <w:r>
        <w:rPr/>
        <w:t>US</w:t>
      </w:r>
    </w:p>
    <w:p>
      <w:pPr>
        <w:pStyle w:val="Heading2"/>
        <w:ind w:left="1421" w:right="845"/>
      </w:pPr>
      <w:r>
        <w:rPr>
          <w:b w:val="0"/>
        </w:rPr>
        <w:br w:type="column"/>
      </w:r>
      <w:r>
        <w:rPr/>
        <w:t>Normalizations</w:t>
      </w:r>
    </w:p>
    <w:p>
      <w:pPr>
        <w:pStyle w:val="BodyText"/>
        <w:spacing w:line="250" w:lineRule="exact"/>
        <w:ind w:left="1420" w:right="845"/>
        <w:jc w:val="center"/>
      </w:pPr>
      <w:r>
        <w:rPr/>
        <w:t>n/a</w:t>
      </w:r>
    </w:p>
    <w:p>
      <w:pPr>
        <w:spacing w:after="0" w:line="250" w:lineRule="exact"/>
        <w:jc w:val="center"/>
        <w:sectPr>
          <w:headerReference w:type="default" r:id="rId15"/>
          <w:footerReference w:type="default" r:id="rId16"/>
          <w:pgSz w:w="12240" w:h="15840"/>
          <w:pgMar w:header="250" w:footer="250" w:top="1580" w:bottom="440" w:left="1000" w:right="1300"/>
          <w:pgNumType w:start="14"/>
          <w:cols w:num="3" w:equalWidth="0">
            <w:col w:w="3013" w:space="109"/>
            <w:col w:w="2849" w:space="88"/>
            <w:col w:w="3881"/>
          </w:cols>
        </w:sectPr>
      </w:pPr>
    </w:p>
    <w:p>
      <w:pPr>
        <w:pStyle w:val="BodyText"/>
        <w:spacing w:before="6"/>
        <w:rPr>
          <w:sz w:val="13"/>
        </w:rPr>
      </w:pPr>
    </w:p>
    <w:p>
      <w:pPr>
        <w:pStyle w:val="BodyText"/>
        <w:spacing w:line="20" w:lineRule="exact"/>
        <w:ind w:left="710"/>
        <w:rPr>
          <w:sz w:val="2"/>
        </w:rPr>
      </w:pPr>
      <w:r>
        <w:rPr>
          <w:sz w:val="2"/>
        </w:rPr>
        <w:pict>
          <v:group style="width:453pt;height:1pt;mso-position-horizontal-relative:char;mso-position-vertical-relative:line" coordorigin="0,0" coordsize="9060,20">
            <v:line style="position:absolute" from="9060,10" to="0,10" stroked="true" strokeweight="1pt" strokecolor="#cccccc">
              <v:stroke dashstyle="solid"/>
            </v:line>
          </v:group>
        </w:pict>
      </w:r>
      <w:r>
        <w:rPr>
          <w:sz w:val="2"/>
        </w:rPr>
      </w:r>
    </w:p>
    <w:p>
      <w:pPr>
        <w:pStyle w:val="BodyText"/>
        <w:rPr>
          <w:sz w:val="18"/>
        </w:rPr>
      </w:pPr>
    </w:p>
    <w:p>
      <w:pPr>
        <w:pStyle w:val="BodyText"/>
        <w:spacing w:line="249" w:lineRule="auto" w:before="56"/>
        <w:ind w:left="710" w:right="173"/>
      </w:pPr>
      <w:r>
        <w:rPr/>
        <w:t>The next four variables provide the citation to each case from the official United States Reports (US) and the three major unofficial Reports, the Supreme Court Reporter (S.CT), the Lawyers' Edition of the United States Reports(LEd), and the LEXIS cite.</w:t>
      </w:r>
    </w:p>
    <w:p>
      <w:pPr>
        <w:pStyle w:val="BodyText"/>
        <w:spacing w:before="3"/>
        <w:rPr>
          <w:sz w:val="25"/>
        </w:rPr>
      </w:pPr>
    </w:p>
    <w:p>
      <w:pPr>
        <w:pStyle w:val="BodyText"/>
        <w:spacing w:line="249" w:lineRule="auto"/>
        <w:ind w:left="710" w:right="259"/>
      </w:pPr>
      <w:r>
        <w:rPr/>
        <w:t>Especially note that these four Reporters are not identical in the cases they report. Slight differences exist among the per curiam and non-orally argued decisions and whether or not multiple citations accompany the lead decision under the original citation. Our listing derives primarily from that of the Lawyer's Edition, supplemented by the US Reports.</w:t>
      </w:r>
    </w:p>
    <w:p>
      <w:pPr>
        <w:pStyle w:val="BodyText"/>
        <w:spacing w:before="4"/>
        <w:rPr>
          <w:sz w:val="25"/>
        </w:rPr>
      </w:pPr>
    </w:p>
    <w:p>
      <w:pPr>
        <w:pStyle w:val="BodyText"/>
        <w:spacing w:line="249" w:lineRule="auto" w:before="1"/>
        <w:ind w:left="710" w:right="586"/>
      </w:pPr>
      <w:r>
        <w:rPr/>
        <w:t>Except for memorandum decisions at the back of each volume, we include virtually every decision the Court has made during its four centuries of existence.</w:t>
      </w:r>
    </w:p>
    <w:p>
      <w:pPr>
        <w:pStyle w:val="BodyText"/>
        <w:spacing w:before="2"/>
        <w:rPr>
          <w:sz w:val="25"/>
        </w:rPr>
      </w:pPr>
    </w:p>
    <w:p>
      <w:pPr>
        <w:pStyle w:val="BodyText"/>
        <w:spacing w:line="249" w:lineRule="auto"/>
        <w:ind w:left="710" w:right="366"/>
      </w:pPr>
      <w:r>
        <w:rPr/>
        <w:t>Also note that LEXIS cites have the advantage of being unique; the other reporters can have multiple cases on the same page.</w:t>
      </w:r>
    </w:p>
    <w:p>
      <w:pPr>
        <w:pStyle w:val="BodyText"/>
        <w:spacing w:before="2"/>
        <w:rPr>
          <w:sz w:val="25"/>
        </w:rPr>
      </w:pPr>
    </w:p>
    <w:p>
      <w:pPr>
        <w:pStyle w:val="BodyText"/>
        <w:spacing w:line="249" w:lineRule="auto" w:before="1"/>
        <w:ind w:left="710" w:right="392"/>
      </w:pPr>
      <w:r>
        <w:rPr/>
        <w:t>Further note that pagination does not invariably proceed chronologically throughout the volumes. Hence, do not assume that because a given citation has a higher page number than that of another case it was decided on the same or a later date as the other case. The only accurate way to sequence the cases chronologically is by indexing or otherwise sequencing each case's date of decision (date of decision).</w:t>
      </w:r>
    </w:p>
    <w:p>
      <w:pPr>
        <w:pStyle w:val="BodyText"/>
        <w:spacing w:before="3"/>
        <w:rPr>
          <w:sz w:val="21"/>
        </w:rPr>
      </w:pPr>
    </w:p>
    <w:p>
      <w:pPr>
        <w:spacing w:before="0"/>
        <w:ind w:left="905" w:right="0" w:firstLine="0"/>
        <w:jc w:val="left"/>
        <w:rPr>
          <w:i/>
          <w:sz w:val="24"/>
        </w:rPr>
      </w:pPr>
      <w:r>
        <w:rPr>
          <w:i/>
          <w:sz w:val="24"/>
        </w:rPr>
        <w:t>- End of Content for Variable 7. U.S. Reporter Citation -</w:t>
      </w:r>
    </w:p>
    <w:p>
      <w:pPr>
        <w:spacing w:after="0"/>
        <w:jc w:val="left"/>
        <w:rPr>
          <w:sz w:val="24"/>
        </w:rPr>
        <w:sectPr>
          <w:type w:val="continuous"/>
          <w:pgSz w:w="12240" w:h="15840"/>
          <w:pgMar w:top="440" w:bottom="440" w:left="1000" w:right="1300"/>
        </w:sectPr>
      </w:pPr>
    </w:p>
    <w:p>
      <w:pPr>
        <w:pStyle w:val="BodyText"/>
        <w:rPr>
          <w:i/>
          <w:sz w:val="20"/>
        </w:rPr>
      </w:pPr>
    </w:p>
    <w:p>
      <w:pPr>
        <w:pStyle w:val="BodyText"/>
        <w:rPr>
          <w:i/>
          <w:sz w:val="23"/>
        </w:rPr>
      </w:pPr>
    </w:p>
    <w:p>
      <w:pPr>
        <w:pStyle w:val="Heading1"/>
        <w:numPr>
          <w:ilvl w:val="0"/>
          <w:numId w:val="4"/>
        </w:numPr>
        <w:tabs>
          <w:tab w:pos="709" w:val="left" w:leader="none"/>
          <w:tab w:pos="710" w:val="left" w:leader="none"/>
        </w:tabs>
        <w:spacing w:line="240" w:lineRule="auto" w:before="34" w:after="0"/>
        <w:ind w:left="710" w:right="0" w:hanging="555"/>
        <w:jc w:val="left"/>
      </w:pPr>
      <w:r>
        <w:rPr/>
        <w:t>Supreme Court</w:t>
      </w:r>
      <w:r>
        <w:rPr>
          <w:spacing w:val="-3"/>
        </w:rPr>
        <w:t> </w:t>
      </w:r>
      <w:r>
        <w:rPr/>
        <w:t>Citation</w:t>
      </w:r>
    </w:p>
    <w:p>
      <w:pPr>
        <w:pStyle w:val="BodyText"/>
        <w:spacing w:before="2"/>
        <w:rPr>
          <w:sz w:val="11"/>
        </w:rPr>
      </w:pPr>
      <w:r>
        <w:rPr/>
        <w:pict>
          <v:shape style="position:absolute;margin-left:86pt;margin-top:8.878858pt;width:453pt;height:.1pt;mso-position-horizontal-relative:page;mso-position-vertical-relative:paragraph;z-index:-15725568;mso-wrap-distance-left:0;mso-wrap-distance-right:0" coordorigin="1720,178" coordsize="9060,0" path="m1720,178l10780,178e" filled="false" stroked="true" strokeweight="1pt" strokecolor="#cccccc">
            <v:path arrowok="t"/>
            <v:stroke dashstyle="solid"/>
            <w10:wrap type="topAndBottom"/>
          </v:shape>
        </w:pict>
      </w:r>
    </w:p>
    <w:p>
      <w:pPr>
        <w:pStyle w:val="BodyText"/>
        <w:spacing w:before="1"/>
        <w:rPr>
          <w:sz w:val="6"/>
        </w:rPr>
      </w:pPr>
    </w:p>
    <w:p>
      <w:pPr>
        <w:spacing w:after="0"/>
        <w:rPr>
          <w:sz w:val="6"/>
        </w:rPr>
        <w:sectPr>
          <w:headerReference w:type="default" r:id="rId17"/>
          <w:footerReference w:type="default" r:id="rId18"/>
          <w:pgSz w:w="12240" w:h="15840"/>
          <w:pgMar w:header="250" w:footer="250" w:top="440" w:bottom="440" w:left="1000" w:right="1300"/>
          <w:pgNumType w:start="15"/>
        </w:sectPr>
      </w:pPr>
    </w:p>
    <w:p>
      <w:pPr>
        <w:pStyle w:val="Heading2"/>
        <w:spacing w:before="4"/>
        <w:ind w:left="1410" w:right="9"/>
      </w:pPr>
      <w:r>
        <w:rPr/>
        <w:t>Variable Name</w:t>
      </w:r>
    </w:p>
    <w:p>
      <w:pPr>
        <w:pStyle w:val="BodyText"/>
        <w:spacing w:line="250" w:lineRule="exact"/>
        <w:ind w:left="1410" w:right="9"/>
        <w:jc w:val="center"/>
      </w:pPr>
      <w:r>
        <w:rPr/>
        <w:t>sctCite</w:t>
      </w:r>
    </w:p>
    <w:p>
      <w:pPr>
        <w:pStyle w:val="Heading2"/>
        <w:spacing w:before="4"/>
        <w:ind w:left="1421" w:right="20"/>
      </w:pPr>
      <w:r>
        <w:rPr>
          <w:b w:val="0"/>
        </w:rPr>
        <w:br w:type="column"/>
      </w:r>
      <w:r>
        <w:rPr/>
        <w:t>Spaeth Name</w:t>
      </w:r>
    </w:p>
    <w:p>
      <w:pPr>
        <w:pStyle w:val="BodyText"/>
        <w:spacing w:line="250" w:lineRule="exact"/>
        <w:ind w:left="1421" w:right="20"/>
        <w:jc w:val="center"/>
      </w:pPr>
      <w:r>
        <w:rPr/>
        <w:t>SCT</w:t>
      </w:r>
    </w:p>
    <w:p>
      <w:pPr>
        <w:pStyle w:val="Heading2"/>
        <w:spacing w:before="4"/>
        <w:ind w:left="1421" w:right="845"/>
      </w:pPr>
      <w:r>
        <w:rPr>
          <w:b w:val="0"/>
        </w:rPr>
        <w:br w:type="column"/>
      </w:r>
      <w:r>
        <w:rPr/>
        <w:t>Normalizations</w:t>
      </w:r>
    </w:p>
    <w:p>
      <w:pPr>
        <w:pStyle w:val="BodyText"/>
        <w:spacing w:line="250" w:lineRule="exact"/>
        <w:ind w:left="1420" w:right="845"/>
        <w:jc w:val="center"/>
      </w:pPr>
      <w:r>
        <w:rPr/>
        <w:t>n/a</w:t>
      </w:r>
    </w:p>
    <w:p>
      <w:pPr>
        <w:spacing w:after="0" w:line="250" w:lineRule="exact"/>
        <w:jc w:val="center"/>
        <w:sectPr>
          <w:type w:val="continuous"/>
          <w:pgSz w:w="12240" w:h="15840"/>
          <w:pgMar w:top="440" w:bottom="440" w:left="1000" w:right="1300"/>
          <w:cols w:num="3" w:equalWidth="0">
            <w:col w:w="3013" w:space="109"/>
            <w:col w:w="2849" w:space="88"/>
            <w:col w:w="3881"/>
          </w:cols>
        </w:sectPr>
      </w:pPr>
    </w:p>
    <w:p>
      <w:pPr>
        <w:pStyle w:val="BodyText"/>
        <w:spacing w:before="6"/>
        <w:rPr>
          <w:sz w:val="13"/>
        </w:rPr>
      </w:pPr>
    </w:p>
    <w:p>
      <w:pPr>
        <w:pStyle w:val="BodyText"/>
        <w:spacing w:line="20" w:lineRule="exact"/>
        <w:ind w:left="710"/>
        <w:rPr>
          <w:sz w:val="2"/>
        </w:rPr>
      </w:pPr>
      <w:r>
        <w:rPr>
          <w:sz w:val="2"/>
        </w:rPr>
        <w:pict>
          <v:group style="width:453pt;height:1pt;mso-position-horizontal-relative:char;mso-position-vertical-relative:line" coordorigin="0,0" coordsize="9060,20">
            <v:line style="position:absolute" from="9060,10" to="0,10" stroked="true" strokeweight="1pt" strokecolor="#cccccc">
              <v:stroke dashstyle="solid"/>
            </v:line>
          </v:group>
        </w:pict>
      </w:r>
      <w:r>
        <w:rPr>
          <w:sz w:val="2"/>
        </w:rPr>
      </w:r>
    </w:p>
    <w:p>
      <w:pPr>
        <w:pStyle w:val="BodyText"/>
        <w:rPr>
          <w:sz w:val="18"/>
        </w:rPr>
      </w:pPr>
    </w:p>
    <w:p>
      <w:pPr>
        <w:pStyle w:val="BodyText"/>
        <w:spacing w:before="56"/>
        <w:ind w:left="710"/>
      </w:pPr>
      <w:r>
        <w:rPr/>
        <w:t>See variable U.S. Reporter Citation (usCite).</w:t>
      </w:r>
    </w:p>
    <w:p>
      <w:pPr>
        <w:pStyle w:val="BodyText"/>
        <w:spacing w:before="10"/>
        <w:rPr>
          <w:sz w:val="21"/>
        </w:rPr>
      </w:pPr>
    </w:p>
    <w:p>
      <w:pPr>
        <w:spacing w:before="0"/>
        <w:ind w:left="905" w:right="0" w:firstLine="0"/>
        <w:jc w:val="left"/>
        <w:rPr>
          <w:i/>
          <w:sz w:val="24"/>
        </w:rPr>
      </w:pPr>
      <w:r>
        <w:rPr>
          <w:i/>
          <w:sz w:val="24"/>
        </w:rPr>
        <w:t>- End of Content for Variable 8. Supreme Court Citation -</w:t>
      </w:r>
    </w:p>
    <w:p>
      <w:pPr>
        <w:spacing w:after="0"/>
        <w:jc w:val="left"/>
        <w:rPr>
          <w:sz w:val="24"/>
        </w:rPr>
        <w:sectPr>
          <w:type w:val="continuous"/>
          <w:pgSz w:w="12240" w:h="15840"/>
          <w:pgMar w:top="440" w:bottom="440" w:left="1000" w:right="1300"/>
        </w:sectPr>
      </w:pPr>
    </w:p>
    <w:p>
      <w:pPr>
        <w:pStyle w:val="BodyText"/>
        <w:rPr>
          <w:i/>
          <w:sz w:val="20"/>
        </w:rPr>
      </w:pPr>
    </w:p>
    <w:p>
      <w:pPr>
        <w:pStyle w:val="BodyText"/>
        <w:rPr>
          <w:i/>
          <w:sz w:val="23"/>
        </w:rPr>
      </w:pPr>
    </w:p>
    <w:p>
      <w:pPr>
        <w:pStyle w:val="Heading1"/>
        <w:numPr>
          <w:ilvl w:val="0"/>
          <w:numId w:val="4"/>
        </w:numPr>
        <w:tabs>
          <w:tab w:pos="709" w:val="left" w:leader="none"/>
          <w:tab w:pos="710" w:val="left" w:leader="none"/>
        </w:tabs>
        <w:spacing w:line="240" w:lineRule="auto" w:before="34" w:after="0"/>
        <w:ind w:left="710" w:right="0" w:hanging="555"/>
        <w:jc w:val="left"/>
      </w:pPr>
      <w:r>
        <w:rPr/>
        <w:t>Lawyers Edition</w:t>
      </w:r>
      <w:r>
        <w:rPr>
          <w:spacing w:val="-2"/>
        </w:rPr>
        <w:t> </w:t>
      </w:r>
      <w:r>
        <w:rPr/>
        <w:t>Citation</w:t>
      </w:r>
    </w:p>
    <w:p>
      <w:pPr>
        <w:pStyle w:val="BodyText"/>
        <w:spacing w:before="2"/>
        <w:rPr>
          <w:sz w:val="11"/>
        </w:rPr>
      </w:pPr>
      <w:r>
        <w:rPr/>
        <w:pict>
          <v:shape style="position:absolute;margin-left:86pt;margin-top:8.878858pt;width:453pt;height:.1pt;mso-position-horizontal-relative:page;mso-position-vertical-relative:paragraph;z-index:-15724544;mso-wrap-distance-left:0;mso-wrap-distance-right:0" coordorigin="1720,178" coordsize="9060,0" path="m1720,178l10780,178e" filled="false" stroked="true" strokeweight="1pt" strokecolor="#cccccc">
            <v:path arrowok="t"/>
            <v:stroke dashstyle="solid"/>
            <w10:wrap type="topAndBottom"/>
          </v:shape>
        </w:pict>
      </w:r>
    </w:p>
    <w:p>
      <w:pPr>
        <w:pStyle w:val="BodyText"/>
        <w:spacing w:before="1"/>
        <w:rPr>
          <w:sz w:val="6"/>
        </w:rPr>
      </w:pPr>
    </w:p>
    <w:p>
      <w:pPr>
        <w:spacing w:after="0"/>
        <w:rPr>
          <w:sz w:val="6"/>
        </w:rPr>
        <w:sectPr>
          <w:headerReference w:type="default" r:id="rId19"/>
          <w:footerReference w:type="default" r:id="rId20"/>
          <w:pgSz w:w="12240" w:h="15840"/>
          <w:pgMar w:header="250" w:footer="250" w:top="440" w:bottom="440" w:left="1000" w:right="1300"/>
          <w:pgNumType w:start="16"/>
        </w:sectPr>
      </w:pPr>
    </w:p>
    <w:p>
      <w:pPr>
        <w:pStyle w:val="Heading2"/>
        <w:spacing w:before="4"/>
        <w:ind w:left="1410" w:right="9"/>
      </w:pPr>
      <w:r>
        <w:rPr/>
        <w:t>Variable Name</w:t>
      </w:r>
    </w:p>
    <w:p>
      <w:pPr>
        <w:pStyle w:val="BodyText"/>
        <w:spacing w:line="250" w:lineRule="exact"/>
        <w:ind w:left="1410" w:right="9"/>
        <w:jc w:val="center"/>
      </w:pPr>
      <w:r>
        <w:rPr/>
        <w:t>ledCite</w:t>
      </w:r>
    </w:p>
    <w:p>
      <w:pPr>
        <w:pStyle w:val="Heading2"/>
        <w:spacing w:before="4"/>
        <w:ind w:left="1421" w:right="20"/>
      </w:pPr>
      <w:r>
        <w:rPr>
          <w:b w:val="0"/>
        </w:rPr>
        <w:br w:type="column"/>
      </w:r>
      <w:r>
        <w:rPr/>
        <w:t>Spaeth Name</w:t>
      </w:r>
    </w:p>
    <w:p>
      <w:pPr>
        <w:pStyle w:val="BodyText"/>
        <w:spacing w:line="250" w:lineRule="exact"/>
        <w:ind w:left="1421" w:right="20"/>
        <w:jc w:val="center"/>
      </w:pPr>
      <w:r>
        <w:rPr/>
        <w:t>LED</w:t>
      </w:r>
    </w:p>
    <w:p>
      <w:pPr>
        <w:pStyle w:val="Heading2"/>
        <w:spacing w:before="4"/>
        <w:ind w:left="1421" w:right="845"/>
      </w:pPr>
      <w:r>
        <w:rPr>
          <w:b w:val="0"/>
        </w:rPr>
        <w:br w:type="column"/>
      </w:r>
      <w:r>
        <w:rPr/>
        <w:t>Normalizations</w:t>
      </w:r>
    </w:p>
    <w:p>
      <w:pPr>
        <w:pStyle w:val="BodyText"/>
        <w:spacing w:line="250" w:lineRule="exact"/>
        <w:ind w:left="1420" w:right="845"/>
        <w:jc w:val="center"/>
      </w:pPr>
      <w:r>
        <w:rPr/>
        <w:t>n/a</w:t>
      </w:r>
    </w:p>
    <w:p>
      <w:pPr>
        <w:spacing w:after="0" w:line="250" w:lineRule="exact"/>
        <w:jc w:val="center"/>
        <w:sectPr>
          <w:type w:val="continuous"/>
          <w:pgSz w:w="12240" w:h="15840"/>
          <w:pgMar w:top="440" w:bottom="440" w:left="1000" w:right="1300"/>
          <w:cols w:num="3" w:equalWidth="0">
            <w:col w:w="3013" w:space="109"/>
            <w:col w:w="2849" w:space="88"/>
            <w:col w:w="3881"/>
          </w:cols>
        </w:sectPr>
      </w:pPr>
    </w:p>
    <w:p>
      <w:pPr>
        <w:pStyle w:val="BodyText"/>
        <w:spacing w:before="6"/>
        <w:rPr>
          <w:sz w:val="13"/>
        </w:rPr>
      </w:pPr>
    </w:p>
    <w:p>
      <w:pPr>
        <w:pStyle w:val="BodyText"/>
        <w:spacing w:line="20" w:lineRule="exact"/>
        <w:ind w:left="710"/>
        <w:rPr>
          <w:sz w:val="2"/>
        </w:rPr>
      </w:pPr>
      <w:r>
        <w:rPr>
          <w:sz w:val="2"/>
        </w:rPr>
        <w:pict>
          <v:group style="width:453pt;height:1pt;mso-position-horizontal-relative:char;mso-position-vertical-relative:line" coordorigin="0,0" coordsize="9060,20">
            <v:line style="position:absolute" from="9060,10" to="0,10" stroked="true" strokeweight="1pt" strokecolor="#cccccc">
              <v:stroke dashstyle="solid"/>
            </v:line>
          </v:group>
        </w:pict>
      </w:r>
      <w:r>
        <w:rPr>
          <w:sz w:val="2"/>
        </w:rPr>
      </w:r>
    </w:p>
    <w:p>
      <w:pPr>
        <w:pStyle w:val="BodyText"/>
        <w:rPr>
          <w:sz w:val="18"/>
        </w:rPr>
      </w:pPr>
    </w:p>
    <w:p>
      <w:pPr>
        <w:pStyle w:val="BodyText"/>
        <w:spacing w:before="56"/>
        <w:ind w:left="710"/>
      </w:pPr>
      <w:r>
        <w:rPr/>
        <w:t>See variable U.S. Reporter Citation.</w:t>
      </w:r>
    </w:p>
    <w:p>
      <w:pPr>
        <w:pStyle w:val="BodyText"/>
        <w:spacing w:before="10"/>
        <w:rPr>
          <w:sz w:val="21"/>
        </w:rPr>
      </w:pPr>
    </w:p>
    <w:p>
      <w:pPr>
        <w:spacing w:before="0"/>
        <w:ind w:left="905" w:right="0" w:firstLine="0"/>
        <w:jc w:val="left"/>
        <w:rPr>
          <w:i/>
          <w:sz w:val="24"/>
        </w:rPr>
      </w:pPr>
      <w:r>
        <w:rPr>
          <w:i/>
          <w:sz w:val="24"/>
        </w:rPr>
        <w:t>- End of Content for Variable 9. Lawyers Edition Citation -</w:t>
      </w:r>
    </w:p>
    <w:p>
      <w:pPr>
        <w:spacing w:after="0"/>
        <w:jc w:val="left"/>
        <w:rPr>
          <w:sz w:val="24"/>
        </w:rPr>
        <w:sectPr>
          <w:type w:val="continuous"/>
          <w:pgSz w:w="12240" w:h="15840"/>
          <w:pgMar w:top="440" w:bottom="440" w:left="1000" w:right="1300"/>
        </w:sectPr>
      </w:pPr>
    </w:p>
    <w:p>
      <w:pPr>
        <w:pStyle w:val="BodyText"/>
        <w:rPr>
          <w:i/>
          <w:sz w:val="20"/>
        </w:rPr>
      </w:pPr>
    </w:p>
    <w:p>
      <w:pPr>
        <w:pStyle w:val="BodyText"/>
        <w:rPr>
          <w:i/>
          <w:sz w:val="23"/>
        </w:rPr>
      </w:pPr>
    </w:p>
    <w:p>
      <w:pPr>
        <w:pStyle w:val="Heading1"/>
        <w:numPr>
          <w:ilvl w:val="0"/>
          <w:numId w:val="4"/>
        </w:numPr>
        <w:tabs>
          <w:tab w:pos="889" w:val="left" w:leader="none"/>
          <w:tab w:pos="890" w:val="left" w:leader="none"/>
        </w:tabs>
        <w:spacing w:line="240" w:lineRule="auto" w:before="34" w:after="0"/>
        <w:ind w:left="890" w:right="0" w:hanging="735"/>
        <w:jc w:val="left"/>
      </w:pPr>
      <w:r>
        <w:rPr/>
        <w:t>LEXIS</w:t>
      </w:r>
      <w:r>
        <w:rPr>
          <w:spacing w:val="-1"/>
        </w:rPr>
        <w:t> </w:t>
      </w:r>
      <w:r>
        <w:rPr/>
        <w:t>Citation</w:t>
      </w:r>
    </w:p>
    <w:p>
      <w:pPr>
        <w:pStyle w:val="BodyText"/>
        <w:spacing w:before="2"/>
        <w:rPr>
          <w:sz w:val="11"/>
        </w:rPr>
      </w:pPr>
      <w:r>
        <w:rPr/>
        <w:pict>
          <v:shape style="position:absolute;margin-left:95pt;margin-top:8.878858pt;width:444pt;height:.1pt;mso-position-horizontal-relative:page;mso-position-vertical-relative:paragraph;z-index:-15723520;mso-wrap-distance-left:0;mso-wrap-distance-right:0" coordorigin="1900,178" coordsize="8880,0" path="m1900,178l10780,178e" filled="false" stroked="true" strokeweight="1pt" strokecolor="#cccccc">
            <v:path arrowok="t"/>
            <v:stroke dashstyle="solid"/>
            <w10:wrap type="topAndBottom"/>
          </v:shape>
        </w:pict>
      </w:r>
    </w:p>
    <w:p>
      <w:pPr>
        <w:pStyle w:val="BodyText"/>
        <w:spacing w:before="1"/>
        <w:rPr>
          <w:sz w:val="6"/>
        </w:rPr>
      </w:pPr>
    </w:p>
    <w:p>
      <w:pPr>
        <w:spacing w:after="0"/>
        <w:rPr>
          <w:sz w:val="6"/>
        </w:rPr>
        <w:sectPr>
          <w:pgSz w:w="12240" w:h="15840"/>
          <w:pgMar w:header="250" w:footer="250" w:top="440" w:bottom="440" w:left="1000" w:right="1300"/>
        </w:sectPr>
      </w:pPr>
    </w:p>
    <w:p>
      <w:pPr>
        <w:pStyle w:val="Heading2"/>
        <w:spacing w:before="4"/>
      </w:pPr>
      <w:r>
        <w:rPr>
          <w:spacing w:val="-3"/>
        </w:rPr>
        <w:t>Variable </w:t>
      </w:r>
      <w:r>
        <w:rPr>
          <w:spacing w:val="-5"/>
        </w:rPr>
        <w:t>Name</w:t>
      </w:r>
    </w:p>
    <w:p>
      <w:pPr>
        <w:pStyle w:val="BodyText"/>
        <w:spacing w:line="250" w:lineRule="exact"/>
        <w:ind w:left="1591"/>
        <w:jc w:val="center"/>
      </w:pPr>
      <w:r>
        <w:rPr/>
        <w:t>lexisCite</w:t>
      </w:r>
    </w:p>
    <w:p>
      <w:pPr>
        <w:pStyle w:val="Heading2"/>
        <w:spacing w:before="4"/>
        <w:ind w:left="1490"/>
      </w:pPr>
      <w:r>
        <w:rPr>
          <w:b w:val="0"/>
        </w:rPr>
        <w:br w:type="column"/>
      </w:r>
      <w:r>
        <w:rPr/>
        <w:t>Spaeth Name</w:t>
      </w:r>
    </w:p>
    <w:p>
      <w:pPr>
        <w:pStyle w:val="BodyText"/>
        <w:spacing w:line="250" w:lineRule="exact"/>
        <w:ind w:left="1490"/>
        <w:jc w:val="center"/>
      </w:pPr>
      <w:r>
        <w:rPr/>
        <w:t>n/a</w:t>
      </w:r>
    </w:p>
    <w:p>
      <w:pPr>
        <w:pStyle w:val="Heading2"/>
        <w:spacing w:before="4"/>
        <w:ind w:left="939" w:right="306"/>
      </w:pPr>
      <w:r>
        <w:rPr>
          <w:b w:val="0"/>
        </w:rPr>
        <w:br w:type="column"/>
      </w:r>
      <w:r>
        <w:rPr/>
        <w:t>Normalizations</w:t>
      </w:r>
    </w:p>
    <w:p>
      <w:pPr>
        <w:pStyle w:val="BodyText"/>
        <w:spacing w:line="250" w:lineRule="exact"/>
        <w:ind w:left="939" w:right="305"/>
        <w:jc w:val="center"/>
      </w:pPr>
      <w:r>
        <w:rPr/>
        <w:t>n/a</w:t>
      </w:r>
    </w:p>
    <w:p>
      <w:pPr>
        <w:spacing w:after="0" w:line="250" w:lineRule="exact"/>
        <w:jc w:val="center"/>
        <w:sectPr>
          <w:type w:val="continuous"/>
          <w:pgSz w:w="12240" w:h="15840"/>
          <w:pgMar w:top="440" w:bottom="440" w:left="1000" w:right="1300"/>
          <w:cols w:num="3" w:equalWidth="0">
            <w:col w:w="3124" w:space="40"/>
            <w:col w:w="2858" w:space="39"/>
            <w:col w:w="3879"/>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before="56"/>
        <w:ind w:left="890"/>
      </w:pPr>
      <w:r>
        <w:rPr/>
        <w:t>See variable U.S. Reporter Citation (usCite).</w:t>
      </w:r>
    </w:p>
    <w:p>
      <w:pPr>
        <w:pStyle w:val="BodyText"/>
        <w:spacing w:before="10"/>
        <w:rPr>
          <w:sz w:val="21"/>
        </w:rPr>
      </w:pPr>
    </w:p>
    <w:p>
      <w:pPr>
        <w:spacing w:before="0"/>
        <w:ind w:left="905" w:right="0" w:firstLine="0"/>
        <w:jc w:val="left"/>
        <w:rPr>
          <w:i/>
          <w:sz w:val="24"/>
        </w:rPr>
      </w:pPr>
      <w:r>
        <w:rPr>
          <w:i/>
          <w:sz w:val="24"/>
        </w:rPr>
        <w:t>- End of Content for Variable 10. LEXIS Citation -</w:t>
      </w:r>
    </w:p>
    <w:p>
      <w:pPr>
        <w:spacing w:after="0"/>
        <w:jc w:val="left"/>
        <w:rPr>
          <w:sz w:val="24"/>
        </w:rPr>
        <w:sectPr>
          <w:type w:val="continuous"/>
          <w:pgSz w:w="12240" w:h="15840"/>
          <w:pgMar w:top="440" w:bottom="440" w:left="1000" w:right="1300"/>
        </w:sectPr>
      </w:pPr>
    </w:p>
    <w:p>
      <w:pPr>
        <w:pStyle w:val="Heading2"/>
        <w:ind w:left="1581"/>
      </w:pPr>
      <w:r>
        <w:rPr>
          <w:spacing w:val="-3"/>
        </w:rPr>
        <w:t>Variable </w:t>
      </w:r>
      <w:r>
        <w:rPr>
          <w:spacing w:val="-5"/>
        </w:rPr>
        <w:t>Name</w:t>
      </w:r>
    </w:p>
    <w:p>
      <w:pPr>
        <w:pStyle w:val="BodyText"/>
        <w:spacing w:line="250" w:lineRule="exact"/>
        <w:ind w:left="1581"/>
        <w:jc w:val="center"/>
      </w:pPr>
      <w:r>
        <w:rPr/>
        <w:t>docket</w:t>
      </w:r>
    </w:p>
    <w:p>
      <w:pPr>
        <w:pStyle w:val="Heading2"/>
        <w:ind w:left="1495"/>
      </w:pPr>
      <w:r>
        <w:rPr>
          <w:b w:val="0"/>
        </w:rPr>
        <w:br w:type="column"/>
      </w:r>
      <w:r>
        <w:rPr/>
        <w:t>Spaeth Name</w:t>
      </w:r>
    </w:p>
    <w:p>
      <w:pPr>
        <w:pStyle w:val="BodyText"/>
        <w:spacing w:line="250" w:lineRule="exact"/>
        <w:ind w:left="1495"/>
        <w:jc w:val="center"/>
      </w:pPr>
      <w:r>
        <w:rPr/>
        <w:t>DOCKET</w:t>
      </w:r>
    </w:p>
    <w:p>
      <w:pPr>
        <w:pStyle w:val="Heading2"/>
        <w:ind w:left="1453" w:right="818"/>
      </w:pPr>
      <w:r>
        <w:rPr>
          <w:b w:val="0"/>
        </w:rPr>
        <w:br w:type="column"/>
      </w:r>
      <w:r>
        <w:rPr/>
        <w:t>Normalizations</w:t>
      </w:r>
    </w:p>
    <w:p>
      <w:pPr>
        <w:pStyle w:val="BodyText"/>
        <w:spacing w:line="250" w:lineRule="exact"/>
        <w:ind w:left="1453" w:right="818"/>
        <w:jc w:val="center"/>
      </w:pPr>
      <w:r>
        <w:rPr/>
        <w:t>n/a</w:t>
      </w:r>
    </w:p>
    <w:p>
      <w:pPr>
        <w:spacing w:after="0" w:line="250" w:lineRule="exact"/>
        <w:jc w:val="center"/>
        <w:sectPr>
          <w:headerReference w:type="default" r:id="rId21"/>
          <w:footerReference w:type="default" r:id="rId22"/>
          <w:pgSz w:w="12240" w:h="15840"/>
          <w:pgMar w:header="250" w:footer="250" w:top="1580" w:bottom="440" w:left="1000" w:right="1300"/>
          <w:pgNumType w:start="18"/>
          <w:cols w:num="3" w:equalWidth="0">
            <w:col w:w="3113" w:space="40"/>
            <w:col w:w="2863" w:space="39"/>
            <w:col w:w="3885"/>
          </w:cols>
        </w:sectPr>
      </w:pPr>
    </w:p>
    <w:p>
      <w:pPr>
        <w:pStyle w:val="BodyText"/>
        <w:spacing w:before="6"/>
        <w:rPr>
          <w:sz w:val="13"/>
        </w:rPr>
      </w:pPr>
    </w:p>
    <w:p>
      <w:pPr>
        <w:pStyle w:val="BodyText"/>
        <w:spacing w:line="20" w:lineRule="exact"/>
        <w:ind w:left="870"/>
        <w:rPr>
          <w:sz w:val="2"/>
        </w:rPr>
      </w:pPr>
      <w:r>
        <w:rPr>
          <w:sz w:val="2"/>
        </w:rPr>
        <w:pict>
          <v:group style="width:445pt;height:1pt;mso-position-horizontal-relative:char;mso-position-vertical-relative:line" coordorigin="0,0" coordsize="8900,20">
            <v:line style="position:absolute" from="8900,10" to="0,10" stroked="true" strokeweight="1pt" strokecolor="#cccccc">
              <v:stroke dashstyle="solid"/>
            </v:line>
          </v:group>
        </w:pict>
      </w:r>
      <w:r>
        <w:rPr>
          <w:sz w:val="2"/>
        </w:rPr>
      </w:r>
    </w:p>
    <w:p>
      <w:pPr>
        <w:pStyle w:val="BodyText"/>
        <w:rPr>
          <w:sz w:val="18"/>
        </w:rPr>
      </w:pPr>
    </w:p>
    <w:p>
      <w:pPr>
        <w:pStyle w:val="BodyText"/>
        <w:spacing w:line="249" w:lineRule="auto" w:before="56"/>
        <w:ind w:left="876" w:right="179"/>
      </w:pPr>
      <w:r>
        <w:rPr/>
        <w:t>This variable contains the docket number that the Supreme Court has assigned to the case. Prior to the first two terms of the Burger Court (1969-1970), different cases coming to the Court in different terms could have the same docket number. The Court eliminated the possibility of such duplication by including the last two digits of the appropriate term before the assigned docket number. Since the 1971 Term, the Court has also operated with a single docket. Cases filed pursuant to the Court's appellate jurisdiction have a two-digit number corresponding to the term in which they were filed, followed by a hyphen and a number varying from one to five digits. Cases invoking the Court's original jurisdiction have a number followed by the abbreviation, "Orig."</w:t>
      </w:r>
    </w:p>
    <w:p>
      <w:pPr>
        <w:pStyle w:val="BodyText"/>
        <w:spacing w:before="9"/>
        <w:rPr>
          <w:sz w:val="25"/>
        </w:rPr>
      </w:pPr>
    </w:p>
    <w:p>
      <w:pPr>
        <w:pStyle w:val="BodyText"/>
        <w:spacing w:line="249" w:lineRule="auto"/>
        <w:ind w:left="876" w:right="372"/>
      </w:pPr>
      <w:r>
        <w:rPr/>
        <w:t>During much of the legacy period, docket number do not exist in the Reports; a handful of more modern cases also lack a docket number. For these, the docket variable has no entry.</w:t>
      </w:r>
    </w:p>
    <w:p>
      <w:pPr>
        <w:pStyle w:val="BodyText"/>
        <w:spacing w:before="2"/>
        <w:rPr>
          <w:sz w:val="25"/>
        </w:rPr>
      </w:pPr>
    </w:p>
    <w:p>
      <w:pPr>
        <w:pStyle w:val="BodyText"/>
        <w:spacing w:line="249" w:lineRule="auto" w:before="1"/>
        <w:ind w:left="876" w:right="187"/>
      </w:pPr>
      <w:r>
        <w:rPr/>
        <w:t>For administrative purposes, the Court uses the letters, "A," "D," and "S," in place of the term year to identify applications ("A") for stays or bail, proceedings of disbarment or discipline of attorneys ("D"), and matters being held indefinitely for one reason or another ("S"). These occur infrequently and then almost always in the Court's summary orders at the back of each volume of the U.S.Reports. The database excludes these cases, the overwhelming majority of which are denials of petition for certiorari.</w:t>
      </w:r>
    </w:p>
    <w:p>
      <w:pPr>
        <w:pStyle w:val="BodyText"/>
        <w:spacing w:before="6"/>
        <w:rPr>
          <w:sz w:val="25"/>
        </w:rPr>
      </w:pPr>
    </w:p>
    <w:p>
      <w:pPr>
        <w:pStyle w:val="BodyText"/>
        <w:spacing w:line="249" w:lineRule="auto"/>
        <w:ind w:left="876" w:right="228"/>
      </w:pPr>
      <w:r>
        <w:rPr/>
        <w:t>Note that the Court can consolidate multiple petitions--each with its own docket number-- under one U.S. cite. If you are interested in only the first (lead) case, use the database organized by Supreme Court citation. If you are interested in all the cases consolidated under one cite, select the data organized by docket. Multiple docket numbers under a single case citation almost always contain the same issue as the lead case and differ only in the parties to the case and its origin and source</w:t>
      </w:r>
    </w:p>
    <w:p>
      <w:pPr>
        <w:pStyle w:val="BodyText"/>
        <w:spacing w:before="6"/>
        <w:rPr>
          <w:sz w:val="25"/>
        </w:rPr>
      </w:pPr>
    </w:p>
    <w:p>
      <w:pPr>
        <w:pStyle w:val="BodyText"/>
        <w:spacing w:line="249" w:lineRule="auto"/>
        <w:ind w:left="876"/>
      </w:pPr>
      <w:r>
        <w:rPr/>
        <w:t>For the first release of the legacy dataset, only data by citation are available. Users interested in the Vinson Court forward can still download or analyze the data by citation or docket.</w:t>
      </w:r>
    </w:p>
    <w:p>
      <w:pPr>
        <w:pStyle w:val="BodyText"/>
        <w:spacing w:before="1"/>
        <w:rPr>
          <w:sz w:val="21"/>
        </w:rPr>
      </w:pPr>
    </w:p>
    <w:p>
      <w:pPr>
        <w:spacing w:before="0"/>
        <w:ind w:left="905" w:right="0" w:firstLine="0"/>
        <w:jc w:val="left"/>
        <w:rPr>
          <w:i/>
          <w:sz w:val="24"/>
        </w:rPr>
      </w:pPr>
      <w:r>
        <w:rPr>
          <w:i/>
          <w:sz w:val="24"/>
        </w:rPr>
        <w:t>- End of Content for Variable 11. Docket Number -</w:t>
      </w:r>
    </w:p>
    <w:p>
      <w:pPr>
        <w:spacing w:after="0"/>
        <w:jc w:val="left"/>
        <w:rPr>
          <w:sz w:val="24"/>
        </w:rPr>
        <w:sectPr>
          <w:type w:val="continuous"/>
          <w:pgSz w:w="12240" w:h="15840"/>
          <w:pgMar w:top="440" w:bottom="440" w:left="1000" w:right="1300"/>
        </w:sectPr>
      </w:pPr>
    </w:p>
    <w:p>
      <w:pPr>
        <w:pStyle w:val="BodyText"/>
        <w:rPr>
          <w:i/>
          <w:sz w:val="20"/>
        </w:rPr>
      </w:pPr>
    </w:p>
    <w:p>
      <w:pPr>
        <w:pStyle w:val="BodyText"/>
        <w:rPr>
          <w:i/>
          <w:sz w:val="23"/>
        </w:rPr>
      </w:pPr>
    </w:p>
    <w:p>
      <w:pPr>
        <w:pStyle w:val="Heading1"/>
        <w:numPr>
          <w:ilvl w:val="0"/>
          <w:numId w:val="5"/>
        </w:numPr>
        <w:tabs>
          <w:tab w:pos="889" w:val="left" w:leader="none"/>
          <w:tab w:pos="890" w:val="left" w:leader="none"/>
        </w:tabs>
        <w:spacing w:line="240" w:lineRule="auto" w:before="34" w:after="0"/>
        <w:ind w:left="890" w:right="0" w:hanging="735"/>
        <w:jc w:val="left"/>
      </w:pPr>
      <w:r>
        <w:rPr/>
        <w:t>Case</w:t>
      </w:r>
      <w:r>
        <w:rPr>
          <w:spacing w:val="-2"/>
        </w:rPr>
        <w:t> </w:t>
      </w:r>
      <w:r>
        <w:rPr/>
        <w:t>Name</w:t>
      </w:r>
    </w:p>
    <w:p>
      <w:pPr>
        <w:pStyle w:val="BodyText"/>
        <w:spacing w:before="2"/>
        <w:rPr>
          <w:sz w:val="11"/>
        </w:rPr>
      </w:pPr>
      <w:r>
        <w:rPr/>
        <w:pict>
          <v:shape style="position:absolute;margin-left:95pt;margin-top:8.878858pt;width:444pt;height:.1pt;mso-position-horizontal-relative:page;mso-position-vertical-relative:paragraph;z-index:-15721984;mso-wrap-distance-left:0;mso-wrap-distance-right:0" coordorigin="1900,178" coordsize="8880,0" path="m1900,178l10780,178e" filled="false" stroked="true" strokeweight="1pt" strokecolor="#cccccc">
            <v:path arrowok="t"/>
            <v:stroke dashstyle="solid"/>
            <w10:wrap type="topAndBottom"/>
          </v:shape>
        </w:pict>
      </w:r>
    </w:p>
    <w:p>
      <w:pPr>
        <w:pStyle w:val="BodyText"/>
        <w:spacing w:before="1"/>
        <w:rPr>
          <w:sz w:val="6"/>
        </w:rPr>
      </w:pPr>
    </w:p>
    <w:p>
      <w:pPr>
        <w:spacing w:after="0"/>
        <w:rPr>
          <w:sz w:val="6"/>
        </w:rPr>
        <w:sectPr>
          <w:headerReference w:type="default" r:id="rId23"/>
          <w:footerReference w:type="default" r:id="rId24"/>
          <w:pgSz w:w="12240" w:h="15840"/>
          <w:pgMar w:header="250" w:footer="250" w:top="440" w:bottom="440" w:left="1000" w:right="1300"/>
          <w:pgNumType w:start="19"/>
        </w:sectPr>
      </w:pPr>
    </w:p>
    <w:p>
      <w:pPr>
        <w:pStyle w:val="Heading2"/>
        <w:spacing w:before="4"/>
      </w:pPr>
      <w:r>
        <w:rPr>
          <w:spacing w:val="-3"/>
        </w:rPr>
        <w:t>Variable </w:t>
      </w:r>
      <w:r>
        <w:rPr>
          <w:spacing w:val="-5"/>
        </w:rPr>
        <w:t>Name</w:t>
      </w:r>
    </w:p>
    <w:p>
      <w:pPr>
        <w:pStyle w:val="BodyText"/>
        <w:spacing w:line="250" w:lineRule="exact"/>
        <w:ind w:left="1591"/>
        <w:jc w:val="center"/>
      </w:pPr>
      <w:r>
        <w:rPr/>
        <w:t>caseName</w:t>
      </w:r>
    </w:p>
    <w:p>
      <w:pPr>
        <w:pStyle w:val="Heading2"/>
        <w:spacing w:before="4"/>
        <w:ind w:left="1490"/>
      </w:pPr>
      <w:r>
        <w:rPr>
          <w:b w:val="0"/>
        </w:rPr>
        <w:br w:type="column"/>
      </w:r>
      <w:r>
        <w:rPr/>
        <w:t>Spaeth Name</w:t>
      </w:r>
    </w:p>
    <w:p>
      <w:pPr>
        <w:pStyle w:val="BodyText"/>
        <w:spacing w:line="250" w:lineRule="exact"/>
        <w:ind w:left="1490"/>
        <w:jc w:val="center"/>
      </w:pPr>
      <w:r>
        <w:rPr/>
        <w:t>n/a</w:t>
      </w:r>
    </w:p>
    <w:p>
      <w:pPr>
        <w:pStyle w:val="Heading2"/>
        <w:spacing w:before="4"/>
        <w:ind w:left="939" w:right="306"/>
      </w:pPr>
      <w:r>
        <w:rPr>
          <w:b w:val="0"/>
        </w:rPr>
        <w:br w:type="column"/>
      </w:r>
      <w:r>
        <w:rPr/>
        <w:t>Normalizations</w:t>
      </w:r>
    </w:p>
    <w:p>
      <w:pPr>
        <w:pStyle w:val="BodyText"/>
        <w:spacing w:line="250" w:lineRule="exact"/>
        <w:ind w:left="939" w:right="305"/>
        <w:jc w:val="center"/>
      </w:pPr>
      <w:r>
        <w:rPr/>
        <w:t>n/a</w:t>
      </w:r>
    </w:p>
    <w:p>
      <w:pPr>
        <w:spacing w:after="0" w:line="250" w:lineRule="exact"/>
        <w:jc w:val="center"/>
        <w:sectPr>
          <w:type w:val="continuous"/>
          <w:pgSz w:w="12240" w:h="15840"/>
          <w:pgMar w:top="440" w:bottom="440" w:left="1000" w:right="1300"/>
          <w:cols w:num="3" w:equalWidth="0">
            <w:col w:w="3124" w:space="40"/>
            <w:col w:w="2858" w:space="39"/>
            <w:col w:w="3879"/>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line="249" w:lineRule="auto" w:before="56"/>
        <w:ind w:left="890"/>
      </w:pPr>
      <w:r>
        <w:rPr/>
        <w:t>This is the name of the case. We derived the post-heritage names from WESTLAW and then did a bit of tidying so that they appear in a consistent format. With the exception of various Latin phrases and abbreviations, all words are now in upper case.</w:t>
      </w:r>
    </w:p>
    <w:p>
      <w:pPr>
        <w:pStyle w:val="BodyText"/>
        <w:spacing w:before="3"/>
        <w:rPr>
          <w:sz w:val="25"/>
        </w:rPr>
      </w:pPr>
    </w:p>
    <w:p>
      <w:pPr>
        <w:pStyle w:val="BodyText"/>
        <w:spacing w:line="249" w:lineRule="auto"/>
        <w:ind w:left="890" w:right="176"/>
        <w:jc w:val="both"/>
      </w:pPr>
      <w:r>
        <w:rPr/>
        <w:t>The names of the heritage cases are taken from the </w:t>
      </w:r>
      <w:r>
        <w:rPr>
          <w:spacing w:val="-4"/>
        </w:rPr>
        <w:t>LAWYERS' </w:t>
      </w:r>
      <w:r>
        <w:rPr/>
        <w:t>EDITION of the Reports. If you are searching for a particular case and do not find it, it likely results because of a</w:t>
      </w:r>
      <w:r>
        <w:rPr>
          <w:spacing w:val="-35"/>
        </w:rPr>
        <w:t> </w:t>
      </w:r>
      <w:r>
        <w:rPr/>
        <w:t>variant name. The citation of the case should, however, enable you to find the desired</w:t>
      </w:r>
      <w:r>
        <w:rPr>
          <w:spacing w:val="-25"/>
        </w:rPr>
        <w:t> </w:t>
      </w:r>
      <w:r>
        <w:rPr/>
        <w:t>case.</w:t>
      </w:r>
    </w:p>
    <w:p>
      <w:pPr>
        <w:pStyle w:val="BodyText"/>
        <w:spacing w:before="3"/>
        <w:rPr>
          <w:sz w:val="25"/>
        </w:rPr>
      </w:pPr>
    </w:p>
    <w:p>
      <w:pPr>
        <w:pStyle w:val="BodyText"/>
        <w:spacing w:line="249" w:lineRule="auto" w:before="1"/>
        <w:ind w:left="890" w:right="353"/>
      </w:pPr>
      <w:r>
        <w:rPr/>
        <w:t>Note that case name is tied to the docket number. In other words, if multiple cases appear under the same citation, the case name will be that of the particular case, not the lead case.</w:t>
      </w:r>
    </w:p>
    <w:p>
      <w:pPr>
        <w:pStyle w:val="BodyText"/>
        <w:rPr>
          <w:sz w:val="21"/>
        </w:rPr>
      </w:pPr>
    </w:p>
    <w:p>
      <w:pPr>
        <w:spacing w:before="0"/>
        <w:ind w:left="905" w:right="0" w:firstLine="0"/>
        <w:jc w:val="both"/>
        <w:rPr>
          <w:i/>
          <w:sz w:val="24"/>
        </w:rPr>
      </w:pPr>
      <w:r>
        <w:rPr>
          <w:i/>
          <w:sz w:val="24"/>
        </w:rPr>
        <w:t>- End of Content for Variable 12. Case Name -</w:t>
      </w:r>
    </w:p>
    <w:p>
      <w:pPr>
        <w:spacing w:after="0"/>
        <w:jc w:val="both"/>
        <w:rPr>
          <w:sz w:val="24"/>
        </w:rPr>
        <w:sectPr>
          <w:type w:val="continuous"/>
          <w:pgSz w:w="12240" w:h="15840"/>
          <w:pgMar w:top="440" w:bottom="440" w:left="1000" w:right="1300"/>
        </w:sectPr>
      </w:pPr>
    </w:p>
    <w:p>
      <w:pPr>
        <w:pStyle w:val="BodyText"/>
        <w:rPr>
          <w:i/>
          <w:sz w:val="20"/>
        </w:rPr>
      </w:pPr>
    </w:p>
    <w:p>
      <w:pPr>
        <w:pStyle w:val="BodyText"/>
        <w:rPr>
          <w:i/>
          <w:sz w:val="23"/>
        </w:rPr>
      </w:pPr>
    </w:p>
    <w:p>
      <w:pPr>
        <w:pStyle w:val="Heading1"/>
        <w:numPr>
          <w:ilvl w:val="0"/>
          <w:numId w:val="5"/>
        </w:numPr>
        <w:tabs>
          <w:tab w:pos="889" w:val="left" w:leader="none"/>
          <w:tab w:pos="890" w:val="left" w:leader="none"/>
        </w:tabs>
        <w:spacing w:line="240" w:lineRule="auto" w:before="34" w:after="0"/>
        <w:ind w:left="890" w:right="0" w:hanging="735"/>
        <w:jc w:val="left"/>
      </w:pPr>
      <w:r>
        <w:rPr/>
        <w:t>Petitioner</w:t>
      </w:r>
    </w:p>
    <w:p>
      <w:pPr>
        <w:pStyle w:val="BodyText"/>
        <w:spacing w:before="2"/>
        <w:rPr>
          <w:sz w:val="11"/>
        </w:rPr>
      </w:pPr>
      <w:r>
        <w:rPr/>
        <w:pict>
          <v:shape style="position:absolute;margin-left:95pt;margin-top:8.878858pt;width:444pt;height:.1pt;mso-position-horizontal-relative:page;mso-position-vertical-relative:paragraph;z-index:-15720960;mso-wrap-distance-left:0;mso-wrap-distance-right:0" coordorigin="1900,178" coordsize="8880,0" path="m1900,178l10780,178e" filled="false" stroked="true" strokeweight="1pt" strokecolor="#cccccc">
            <v:path arrowok="t"/>
            <v:stroke dashstyle="solid"/>
            <w10:wrap type="topAndBottom"/>
          </v:shape>
        </w:pict>
      </w:r>
    </w:p>
    <w:p>
      <w:pPr>
        <w:pStyle w:val="BodyText"/>
        <w:spacing w:before="1"/>
        <w:rPr>
          <w:sz w:val="6"/>
        </w:rPr>
      </w:pPr>
    </w:p>
    <w:p>
      <w:pPr>
        <w:spacing w:after="0"/>
        <w:rPr>
          <w:sz w:val="6"/>
        </w:rPr>
        <w:sectPr>
          <w:headerReference w:type="default" r:id="rId25"/>
          <w:footerReference w:type="default" r:id="rId26"/>
          <w:pgSz w:w="12240" w:h="15840"/>
          <w:pgMar w:header="250" w:footer="250" w:top="440" w:bottom="440" w:left="1000" w:right="1300"/>
          <w:pgNumType w:start="20"/>
        </w:sectPr>
      </w:pPr>
    </w:p>
    <w:p>
      <w:pPr>
        <w:pStyle w:val="Heading2"/>
        <w:spacing w:before="4"/>
      </w:pPr>
      <w:r>
        <w:rPr>
          <w:spacing w:val="-3"/>
        </w:rPr>
        <w:t>Variable </w:t>
      </w:r>
      <w:r>
        <w:rPr>
          <w:spacing w:val="-5"/>
        </w:rPr>
        <w:t>Name</w:t>
      </w:r>
    </w:p>
    <w:p>
      <w:pPr>
        <w:pStyle w:val="BodyText"/>
        <w:spacing w:line="250" w:lineRule="exact"/>
        <w:ind w:left="1591"/>
        <w:jc w:val="center"/>
      </w:pPr>
      <w:r>
        <w:rPr/>
        <w:t>petitioner</w:t>
      </w:r>
    </w:p>
    <w:p>
      <w:pPr>
        <w:pStyle w:val="Heading2"/>
        <w:spacing w:before="4"/>
        <w:ind w:left="1490"/>
      </w:pPr>
      <w:r>
        <w:rPr>
          <w:b w:val="0"/>
        </w:rPr>
        <w:br w:type="column"/>
      </w:r>
      <w:r>
        <w:rPr/>
        <w:t>Spaeth Name</w:t>
      </w:r>
    </w:p>
    <w:p>
      <w:pPr>
        <w:pStyle w:val="BodyText"/>
        <w:spacing w:line="250" w:lineRule="exact"/>
        <w:ind w:left="1491"/>
        <w:jc w:val="center"/>
      </w:pPr>
      <w:r>
        <w:rPr/>
        <w:t>PARTY_1</w:t>
      </w:r>
    </w:p>
    <w:p>
      <w:pPr>
        <w:pStyle w:val="Heading2"/>
        <w:spacing w:before="4"/>
        <w:ind w:left="1469"/>
        <w:jc w:val="left"/>
      </w:pPr>
      <w:r>
        <w:rPr>
          <w:b w:val="0"/>
        </w:rPr>
        <w:br w:type="column"/>
      </w:r>
      <w:r>
        <w:rPr/>
        <w:t>Normalizations</w:t>
      </w:r>
    </w:p>
    <w:p>
      <w:pPr>
        <w:pStyle w:val="BodyText"/>
        <w:spacing w:line="250" w:lineRule="exact"/>
        <w:ind w:left="1491"/>
      </w:pPr>
      <w:r>
        <w:rPr/>
        <w:t>varParties</w:t>
      </w:r>
      <w:r>
        <w:rPr>
          <w:spacing w:val="-12"/>
        </w:rPr>
        <w:t> </w:t>
      </w:r>
      <w:r>
        <w:rPr/>
        <w:t>(311)</w:t>
      </w:r>
    </w:p>
    <w:p>
      <w:pPr>
        <w:spacing w:after="0" w:line="250" w:lineRule="exact"/>
        <w:sectPr>
          <w:type w:val="continuous"/>
          <w:pgSz w:w="12240" w:h="15840"/>
          <w:pgMar w:top="440" w:bottom="440" w:left="1000" w:right="1300"/>
          <w:cols w:num="3" w:equalWidth="0">
            <w:col w:w="3124" w:space="40"/>
            <w:col w:w="2858" w:space="39"/>
            <w:col w:w="3879"/>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line="249" w:lineRule="auto" w:before="56"/>
        <w:ind w:left="890" w:right="158"/>
      </w:pPr>
      <w:r>
        <w:rPr/>
        <w:t>The next four variables identify the parties to the case. "Petitioner" refers to the party who petitioned the Supreme Court to review the case. This party is variously known as the petitioner or the appellant. "Respondent" refers to the party being sued or tried and is also known as the appellee. Variables "petitioner" and "respondent" provide detailed information about all parties, except the identity of the state if a state (or one of its subdivisions) is a party, petitioner and respondent variables note only whether a state is a party, not the state's name. See variables Petitioner State and Respondent State for the name.</w:t>
      </w:r>
    </w:p>
    <w:p>
      <w:pPr>
        <w:pStyle w:val="BodyText"/>
        <w:spacing w:before="7"/>
        <w:rPr>
          <w:sz w:val="25"/>
        </w:rPr>
      </w:pPr>
    </w:p>
    <w:p>
      <w:pPr>
        <w:pStyle w:val="BodyText"/>
        <w:spacing w:line="249" w:lineRule="auto"/>
        <w:ind w:left="890" w:right="765"/>
      </w:pPr>
      <w:r>
        <w:rPr/>
        <w:t>The specific codes that appear below were created inductively, with petitioner and respondent characterized as the Court's opinion identifies them.</w:t>
      </w:r>
    </w:p>
    <w:p>
      <w:pPr>
        <w:pStyle w:val="BodyText"/>
        <w:spacing w:before="2"/>
        <w:rPr>
          <w:sz w:val="25"/>
        </w:rPr>
      </w:pPr>
    </w:p>
    <w:p>
      <w:pPr>
        <w:pStyle w:val="BodyText"/>
        <w:spacing w:line="249" w:lineRule="auto" w:before="1"/>
        <w:ind w:left="890" w:right="228"/>
      </w:pPr>
      <w:r>
        <w:rPr/>
        <w:t>In describing the parties in the cases before it, the justices employ terminology that places them in the context of the litigation in which they are involved. Accordingly, an employer who happens to be a manufacturer will be identified as the former if its role in the litigation is that of an employer and as the latter if its role is that of a business. Because the justices describe litigants in this fashion, a fairly limited vocabulary characterizes them. Note that the list of parties also includes the list of administrative agencies and officials contained in administrative action preceding litigation.</w:t>
      </w:r>
    </w:p>
    <w:p>
      <w:pPr>
        <w:pStyle w:val="BodyText"/>
        <w:spacing w:before="7"/>
        <w:rPr>
          <w:sz w:val="25"/>
        </w:rPr>
      </w:pPr>
    </w:p>
    <w:p>
      <w:pPr>
        <w:pStyle w:val="BodyText"/>
        <w:spacing w:line="249" w:lineRule="auto"/>
        <w:ind w:left="890" w:right="292"/>
      </w:pPr>
      <w:r>
        <w:rPr/>
        <w:t>Also note that the Court's characterization of the parties applies whether the petitioner and respondent are actually single entities or whether many other persons or legal entities have associated themselves with the lawsuit. That is, the presence of the phrase, et al., following the name of a party does not preclude the Court from characterizing that party as though it were a single entity. Thus, each docket number will show a single petitioner and a single respondent, regardless of how many legal entities were actually involved.</w:t>
      </w:r>
    </w:p>
    <w:p>
      <w:pPr>
        <w:pStyle w:val="BodyText"/>
        <w:spacing w:before="6"/>
        <w:rPr>
          <w:sz w:val="25"/>
        </w:rPr>
      </w:pPr>
    </w:p>
    <w:p>
      <w:pPr>
        <w:pStyle w:val="BodyText"/>
        <w:ind w:left="890"/>
      </w:pPr>
      <w:r>
        <w:rPr/>
        <w:t>The decision rules governing the identification of parties are as follows.</w:t>
      </w:r>
    </w:p>
    <w:p>
      <w:pPr>
        <w:pStyle w:val="BodyText"/>
        <w:spacing w:before="1"/>
        <w:rPr>
          <w:sz w:val="26"/>
        </w:rPr>
      </w:pPr>
    </w:p>
    <w:p>
      <w:pPr>
        <w:pStyle w:val="ListParagraph"/>
        <w:numPr>
          <w:ilvl w:val="1"/>
          <w:numId w:val="5"/>
        </w:numPr>
        <w:tabs>
          <w:tab w:pos="1130" w:val="left" w:leader="none"/>
        </w:tabs>
        <w:spacing w:line="249" w:lineRule="auto" w:before="0" w:after="0"/>
        <w:ind w:left="890" w:right="195" w:firstLine="0"/>
        <w:jc w:val="left"/>
        <w:rPr>
          <w:sz w:val="24"/>
        </w:rPr>
      </w:pPr>
      <w:r>
        <w:rPr>
          <w:sz w:val="24"/>
        </w:rPr>
        <w:t>Parties are identified by the labels given them in the opinion or judgment of the Court except where the Reports title a party as the "United States" or as a named state. </w:t>
      </w:r>
      <w:r>
        <w:rPr>
          <w:spacing w:val="-3"/>
          <w:sz w:val="24"/>
        </w:rPr>
        <w:t>Textual </w:t>
      </w:r>
      <w:r>
        <w:rPr>
          <w:sz w:val="24"/>
        </w:rPr>
        <w:t>identification of parties is typically provided prior to Part I of the Court's opinion. The official syllabus, the summary that appears on the title page of the case, may be consulted</w:t>
      </w:r>
      <w:r>
        <w:rPr>
          <w:spacing w:val="-35"/>
          <w:sz w:val="24"/>
        </w:rPr>
        <w:t> </w:t>
      </w:r>
      <w:r>
        <w:rPr>
          <w:sz w:val="24"/>
        </w:rPr>
        <w:t>as well. In describing the parties, the Court employs terminology that places them in the context of the specific lawsuit in which they are involved. E.g., "employer" rather than "business" in a suit by an employee; as a "minority," "female," or "minority female" employee rather than "employee" in a suit alleging discrimination by an</w:t>
      </w:r>
      <w:r>
        <w:rPr>
          <w:spacing w:val="-14"/>
          <w:sz w:val="24"/>
        </w:rPr>
        <w:t> </w:t>
      </w:r>
      <w:r>
        <w:rPr>
          <w:sz w:val="24"/>
        </w:rPr>
        <w:t>employer.</w:t>
      </w:r>
    </w:p>
    <w:p>
      <w:pPr>
        <w:pStyle w:val="BodyText"/>
        <w:spacing w:before="9"/>
        <w:rPr>
          <w:sz w:val="25"/>
        </w:rPr>
      </w:pPr>
    </w:p>
    <w:p>
      <w:pPr>
        <w:pStyle w:val="ListParagraph"/>
        <w:numPr>
          <w:ilvl w:val="1"/>
          <w:numId w:val="5"/>
        </w:numPr>
        <w:tabs>
          <w:tab w:pos="1130" w:val="left" w:leader="none"/>
        </w:tabs>
        <w:spacing w:line="249" w:lineRule="auto" w:before="0" w:after="0"/>
        <w:ind w:left="890" w:right="176" w:firstLine="0"/>
        <w:jc w:val="left"/>
        <w:rPr>
          <w:sz w:val="24"/>
        </w:rPr>
      </w:pPr>
      <w:r>
        <w:rPr>
          <w:sz w:val="24"/>
        </w:rPr>
        <w:t>Where a choice of identifications exists that which provides information not provided by the legal provision or the issue is chosen. E.g., a federal taxpayer or an attorney accused of a crime as taxpayer or attorney rather than accused person, particularly if neither the </w:t>
      </w:r>
      <w:r>
        <w:rPr>
          <w:spacing w:val="-3"/>
          <w:sz w:val="24"/>
        </w:rPr>
        <w:t>lawType </w:t>
      </w:r>
      <w:r>
        <w:rPr>
          <w:sz w:val="24"/>
        </w:rPr>
        <w:t>nor the Issue variable identifies the case as a tax matter or one involving an</w:t>
      </w:r>
      <w:r>
        <w:rPr>
          <w:spacing w:val="-30"/>
          <w:sz w:val="24"/>
        </w:rPr>
        <w:t> </w:t>
      </w:r>
      <w:r>
        <w:rPr>
          <w:sz w:val="24"/>
        </w:rPr>
        <w:t>attorney.</w:t>
      </w:r>
    </w:p>
    <w:p>
      <w:pPr>
        <w:spacing w:after="0" w:line="249" w:lineRule="auto"/>
        <w:jc w:val="left"/>
        <w:rPr>
          <w:sz w:val="24"/>
        </w:rPr>
        <w:sectPr>
          <w:type w:val="continuous"/>
          <w:pgSz w:w="12240" w:h="15840"/>
          <w:pgMar w:top="440" w:bottom="440" w:left="1000" w:right="1300"/>
        </w:sectPr>
      </w:pPr>
    </w:p>
    <w:p>
      <w:pPr>
        <w:pStyle w:val="BodyText"/>
        <w:rPr>
          <w:sz w:val="20"/>
        </w:rPr>
      </w:pPr>
    </w:p>
    <w:p>
      <w:pPr>
        <w:pStyle w:val="BodyText"/>
        <w:spacing w:before="8"/>
        <w:rPr>
          <w:sz w:val="17"/>
        </w:rPr>
      </w:pPr>
    </w:p>
    <w:p>
      <w:pPr>
        <w:pStyle w:val="ListParagraph"/>
        <w:numPr>
          <w:ilvl w:val="1"/>
          <w:numId w:val="5"/>
        </w:numPr>
        <w:tabs>
          <w:tab w:pos="1130" w:val="left" w:leader="none"/>
        </w:tabs>
        <w:spacing w:line="249" w:lineRule="auto" w:before="56" w:after="0"/>
        <w:ind w:left="890" w:right="509" w:firstLine="0"/>
        <w:jc w:val="left"/>
        <w:rPr>
          <w:sz w:val="24"/>
        </w:rPr>
      </w:pPr>
      <w:r>
        <w:rPr>
          <w:sz w:val="24"/>
        </w:rPr>
        <w:t>Identify the parties by reference to the following list and by the list of federal agencies provided in the adminAction</w:t>
      </w:r>
      <w:r>
        <w:rPr>
          <w:spacing w:val="-2"/>
          <w:sz w:val="24"/>
        </w:rPr>
        <w:t> </w:t>
      </w:r>
      <w:r>
        <w:rPr>
          <w:sz w:val="24"/>
        </w:rPr>
        <w:t>variable.</w:t>
      </w:r>
    </w:p>
    <w:p>
      <w:pPr>
        <w:pStyle w:val="BodyText"/>
        <w:rPr>
          <w:sz w:val="21"/>
        </w:rPr>
      </w:pPr>
    </w:p>
    <w:p>
      <w:pPr>
        <w:spacing w:before="1"/>
        <w:ind w:left="905" w:right="0" w:firstLine="0"/>
        <w:jc w:val="left"/>
        <w:rPr>
          <w:i/>
          <w:sz w:val="24"/>
        </w:rPr>
      </w:pPr>
      <w:r>
        <w:rPr>
          <w:i/>
          <w:sz w:val="24"/>
        </w:rPr>
        <w:t>- End of Content for Variable 13. Petitioner -</w:t>
      </w:r>
    </w:p>
    <w:p>
      <w:pPr>
        <w:spacing w:after="0"/>
        <w:jc w:val="left"/>
        <w:rPr>
          <w:sz w:val="24"/>
        </w:rPr>
        <w:sectPr>
          <w:pgSz w:w="12240" w:h="15840"/>
          <w:pgMar w:header="250" w:footer="250" w:top="440" w:bottom="440" w:left="1000" w:right="1300"/>
        </w:sectPr>
      </w:pPr>
    </w:p>
    <w:p>
      <w:pPr>
        <w:pStyle w:val="BodyText"/>
        <w:rPr>
          <w:i/>
          <w:sz w:val="20"/>
        </w:rPr>
      </w:pPr>
    </w:p>
    <w:p>
      <w:pPr>
        <w:pStyle w:val="BodyText"/>
        <w:rPr>
          <w:i/>
          <w:sz w:val="23"/>
        </w:rPr>
      </w:pPr>
    </w:p>
    <w:p>
      <w:pPr>
        <w:pStyle w:val="Heading1"/>
        <w:numPr>
          <w:ilvl w:val="0"/>
          <w:numId w:val="5"/>
        </w:numPr>
        <w:tabs>
          <w:tab w:pos="889" w:val="left" w:leader="none"/>
          <w:tab w:pos="890" w:val="left" w:leader="none"/>
        </w:tabs>
        <w:spacing w:line="240" w:lineRule="auto" w:before="34" w:after="0"/>
        <w:ind w:left="890" w:right="0" w:hanging="735"/>
        <w:jc w:val="left"/>
      </w:pPr>
      <w:r>
        <w:rPr/>
        <w:t>Petitioner</w:t>
      </w:r>
      <w:r>
        <w:rPr>
          <w:spacing w:val="-1"/>
        </w:rPr>
        <w:t> </w:t>
      </w:r>
      <w:r>
        <w:rPr/>
        <w:t>State</w:t>
      </w:r>
    </w:p>
    <w:p>
      <w:pPr>
        <w:pStyle w:val="BodyText"/>
        <w:spacing w:before="2"/>
        <w:rPr>
          <w:sz w:val="11"/>
        </w:rPr>
      </w:pPr>
      <w:r>
        <w:rPr/>
        <w:pict>
          <v:shape style="position:absolute;margin-left:95pt;margin-top:8.878858pt;width:444pt;height:.1pt;mso-position-horizontal-relative:page;mso-position-vertical-relative:paragraph;z-index:-15719936;mso-wrap-distance-left:0;mso-wrap-distance-right:0" coordorigin="1900,178" coordsize="8880,0" path="m1900,178l10780,178e" filled="false" stroked="true" strokeweight="1pt" strokecolor="#cccccc">
            <v:path arrowok="t"/>
            <v:stroke dashstyle="solid"/>
            <w10:wrap type="topAndBottom"/>
          </v:shape>
        </w:pict>
      </w:r>
    </w:p>
    <w:p>
      <w:pPr>
        <w:pStyle w:val="BodyText"/>
        <w:spacing w:before="1"/>
        <w:rPr>
          <w:sz w:val="6"/>
        </w:rPr>
      </w:pPr>
    </w:p>
    <w:p>
      <w:pPr>
        <w:spacing w:after="0"/>
        <w:rPr>
          <w:sz w:val="6"/>
        </w:rPr>
        <w:sectPr>
          <w:pgSz w:w="12240" w:h="15840"/>
          <w:pgMar w:header="250" w:footer="250" w:top="440" w:bottom="440" w:left="1000" w:right="1300"/>
        </w:sectPr>
      </w:pPr>
    </w:p>
    <w:p>
      <w:pPr>
        <w:pStyle w:val="Heading2"/>
        <w:spacing w:before="4"/>
        <w:jc w:val="left"/>
      </w:pPr>
      <w:r>
        <w:rPr>
          <w:spacing w:val="-3"/>
        </w:rPr>
        <w:t>Variable</w:t>
      </w:r>
      <w:r>
        <w:rPr>
          <w:spacing w:val="2"/>
        </w:rPr>
        <w:t> </w:t>
      </w:r>
      <w:r>
        <w:rPr>
          <w:spacing w:val="-5"/>
        </w:rPr>
        <w:t>Name</w:t>
      </w:r>
    </w:p>
    <w:p>
      <w:pPr>
        <w:pStyle w:val="BodyText"/>
        <w:spacing w:line="250" w:lineRule="exact"/>
        <w:ind w:left="1657"/>
      </w:pPr>
      <w:r>
        <w:rPr/>
        <w:t>petitionerState</w:t>
      </w:r>
    </w:p>
    <w:p>
      <w:pPr>
        <w:pStyle w:val="Heading2"/>
        <w:spacing w:before="4"/>
        <w:ind w:left="1490"/>
      </w:pPr>
      <w:r>
        <w:rPr>
          <w:b w:val="0"/>
        </w:rPr>
        <w:br w:type="column"/>
      </w:r>
      <w:r>
        <w:rPr/>
        <w:t>Spaeth Name</w:t>
      </w:r>
    </w:p>
    <w:p>
      <w:pPr>
        <w:pStyle w:val="BodyText"/>
        <w:spacing w:line="250" w:lineRule="exact"/>
        <w:ind w:left="1491"/>
        <w:jc w:val="center"/>
      </w:pPr>
      <w:r>
        <w:rPr/>
        <w:t>PARTY_1</w:t>
      </w:r>
    </w:p>
    <w:p>
      <w:pPr>
        <w:pStyle w:val="Heading2"/>
        <w:spacing w:before="4"/>
        <w:ind w:left="1469"/>
        <w:jc w:val="left"/>
      </w:pPr>
      <w:r>
        <w:rPr>
          <w:b w:val="0"/>
        </w:rPr>
        <w:br w:type="column"/>
      </w:r>
      <w:r>
        <w:rPr/>
        <w:t>Normalizations</w:t>
      </w:r>
    </w:p>
    <w:p>
      <w:pPr>
        <w:pStyle w:val="BodyText"/>
        <w:spacing w:line="250" w:lineRule="exact"/>
        <w:ind w:left="1586"/>
      </w:pPr>
      <w:r>
        <w:rPr/>
        <w:t>varStates (64)</w:t>
      </w:r>
    </w:p>
    <w:p>
      <w:pPr>
        <w:spacing w:after="0" w:line="250" w:lineRule="exact"/>
        <w:sectPr>
          <w:type w:val="continuous"/>
          <w:pgSz w:w="12240" w:h="15840"/>
          <w:pgMar w:top="440" w:bottom="440" w:left="1000" w:right="1300"/>
          <w:cols w:num="3" w:equalWidth="0">
            <w:col w:w="3124" w:space="40"/>
            <w:col w:w="2858" w:space="39"/>
            <w:col w:w="3879"/>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line="249" w:lineRule="auto" w:before="56"/>
        <w:ind w:left="890" w:right="316"/>
      </w:pPr>
      <w:r>
        <w:rPr/>
        <w:t>This variable identifies the state if the state or any one of the below is the petitioner. The exceptions are courts, judicial districts, or judges. If they are federal courts or federal judges, the "state" is always the United States. The same holds for other federal employees or officials.</w:t>
      </w:r>
    </w:p>
    <w:p>
      <w:pPr>
        <w:pStyle w:val="BodyText"/>
        <w:spacing w:before="5"/>
        <w:rPr>
          <w:sz w:val="20"/>
        </w:rPr>
      </w:pPr>
    </w:p>
    <w:p>
      <w:pPr>
        <w:pStyle w:val="BodyText"/>
        <w:spacing w:before="57"/>
        <w:ind w:left="890"/>
      </w:pPr>
      <w:r>
        <w:rPr/>
        <w:pict>
          <v:shape style="position:absolute;margin-left:84.898399pt;margin-top:9.328150pt;width:3.65pt;height:3.65pt;mso-position-horizontal-relative:page;mso-position-vertical-relative:paragraph;z-index:15738368" coordorigin="1698,187" coordsize="73,73" path="m1734,187l1720,189,1709,197,1701,209,1698,223,1701,237,1709,248,1720,256,1734,259,1748,256,1759,248,1767,237,1770,223,1767,209,1759,197,1748,189,1734,187xe" filled="true" fillcolor="#000000" stroked="false">
            <v:path arrowok="t"/>
            <v:fill type="solid"/>
            <w10:wrap type="none"/>
          </v:shape>
        </w:pict>
      </w:r>
      <w:r>
        <w:rPr/>
        <w:t>specified state board or department of education</w:t>
      </w:r>
    </w:p>
    <w:p>
      <w:pPr>
        <w:pStyle w:val="BodyText"/>
        <w:spacing w:line="249" w:lineRule="auto" w:before="12"/>
        <w:ind w:left="890" w:right="1438"/>
      </w:pPr>
      <w:r>
        <w:rPr/>
        <w:pict>
          <v:shape style="position:absolute;margin-left:84.898399pt;margin-top:7.076125pt;width:3.65pt;height:3.65pt;mso-position-horizontal-relative:page;mso-position-vertical-relative:paragraph;z-index:15738880" coordorigin="1698,142" coordsize="73,73" path="m1734,142l1720,144,1709,152,1701,164,1698,178,1701,192,1709,203,1720,211,1734,214,1748,211,1759,203,1767,192,1770,178,1767,164,1759,152,1748,144,1734,142xe" filled="true" fillcolor="#000000" stroked="false">
            <v:path arrowok="t"/>
            <v:fill type="solid"/>
            <w10:wrap type="none"/>
          </v:shape>
        </w:pict>
      </w:r>
      <w:r>
        <w:rPr/>
        <w:pict>
          <v:shape style="position:absolute;margin-left:84.898399pt;margin-top:21.479124pt;width:3.65pt;height:3.6pt;mso-position-horizontal-relative:page;mso-position-vertical-relative:paragraph;z-index:15739392" coordorigin="1698,430" coordsize="73,72" path="m1734,430l1720,432,1709,440,1701,452,1698,466,1701,480,1709,491,1720,499,1734,502,1748,499,1759,491,1767,480,1770,466,1767,452,1759,440,1748,432,1734,430xe" filled="true" fillcolor="#000000" stroked="false">
            <v:path arrowok="t"/>
            <v:fill type="solid"/>
            <w10:wrap type="none"/>
          </v:shape>
        </w:pict>
      </w:r>
      <w:r>
        <w:rPr/>
        <w:t>city, town, township, village, or borough government or governmental unit state commission, board, committee, or authority</w:t>
      </w:r>
    </w:p>
    <w:p>
      <w:pPr>
        <w:pStyle w:val="BodyText"/>
        <w:spacing w:line="249" w:lineRule="auto" w:before="2"/>
        <w:ind w:left="890" w:right="4384"/>
      </w:pPr>
      <w:r>
        <w:rPr/>
        <w:pict>
          <v:shape style="position:absolute;margin-left:84.898399pt;margin-top:6.577137pt;width:3.65pt;height:3.65pt;mso-position-horizontal-relative:page;mso-position-vertical-relative:paragraph;z-index:15739904" coordorigin="1698,132" coordsize="73,73" path="m1734,132l1720,134,1709,142,1701,154,1698,168,1701,182,1709,193,1720,201,1734,204,1748,201,1759,193,1767,182,1770,168,1767,154,1759,142,1748,134,1734,132xe" filled="true" fillcolor="#000000" stroked="false">
            <v:path arrowok="t"/>
            <v:fill type="solid"/>
            <w10:wrap type="none"/>
          </v:shape>
        </w:pict>
      </w:r>
      <w:r>
        <w:rPr/>
        <w:pict>
          <v:shape style="position:absolute;margin-left:84.898399pt;margin-top:20.980137pt;width:3.65pt;height:3.6pt;mso-position-horizontal-relative:page;mso-position-vertical-relative:paragraph;z-index:15740416" coordorigin="1698,420" coordsize="73,72" path="m1734,420l1720,422,1709,430,1701,442,1698,456,1701,470,1709,481,1720,489,1734,492,1748,489,1759,481,1767,470,1770,456,1767,442,1759,430,1748,422,1734,420xe" filled="true" fillcolor="#000000" stroked="false">
            <v:path arrowok="t"/>
            <v:fill type="solid"/>
            <w10:wrap type="none"/>
          </v:shape>
        </w:pict>
      </w:r>
      <w:r>
        <w:rPr/>
        <w:t>county government or county governmental unit state department or agency</w:t>
      </w:r>
    </w:p>
    <w:p>
      <w:pPr>
        <w:pStyle w:val="BodyText"/>
        <w:spacing w:before="2"/>
        <w:ind w:left="890"/>
      </w:pPr>
      <w:r>
        <w:rPr/>
        <w:pict>
          <v:shape style="position:absolute;margin-left:84.898399pt;margin-top:6.578119pt;width:3.65pt;height:3.65pt;mso-position-horizontal-relative:page;mso-position-vertical-relative:paragraph;z-index:15740928" coordorigin="1698,132" coordsize="73,73" path="m1734,132l1720,134,1709,142,1701,154,1698,168,1701,182,1709,193,1720,201,1734,204,1748,201,1759,193,1767,182,1770,168,1767,154,1759,142,1748,134,1734,132xe" filled="true" fillcolor="#000000" stroked="false">
            <v:path arrowok="t"/>
            <v:fill type="solid"/>
            <w10:wrap type="none"/>
          </v:shape>
        </w:pict>
      </w:r>
      <w:r>
        <w:rPr/>
        <w:t>court or judicial district</w:t>
      </w:r>
    </w:p>
    <w:p>
      <w:pPr>
        <w:pStyle w:val="BodyText"/>
        <w:spacing w:before="12"/>
        <w:ind w:left="890"/>
      </w:pPr>
      <w:r>
        <w:rPr/>
        <w:pict>
          <v:shape style="position:absolute;margin-left:84.898399pt;margin-top:7.076125pt;width:3.65pt;height:3.65pt;mso-position-horizontal-relative:page;mso-position-vertical-relative:paragraph;z-index:15741440" coordorigin="1698,142" coordsize="73,73" path="m1734,142l1720,144,1709,152,1701,164,1698,178,1701,192,1709,203,1720,211,1734,214,1748,211,1759,203,1767,192,1770,178,1767,164,1759,152,1748,144,1734,142xe" filled="true" fillcolor="#000000" stroked="false">
            <v:path arrowok="t"/>
            <v:fill type="solid"/>
            <w10:wrap type="none"/>
          </v:shape>
        </w:pict>
      </w:r>
      <w:r>
        <w:rPr/>
        <w:t>governmental employee or job applicant</w:t>
      </w:r>
    </w:p>
    <w:p>
      <w:pPr>
        <w:pStyle w:val="BodyText"/>
        <w:spacing w:line="249" w:lineRule="auto" w:before="12"/>
        <w:ind w:left="890" w:right="3569"/>
      </w:pPr>
      <w:r>
        <w:rPr/>
        <w:pict>
          <v:shape style="position:absolute;margin-left:84.898399pt;margin-top:7.079131pt;width:3.65pt;height:3.6pt;mso-position-horizontal-relative:page;mso-position-vertical-relative:paragraph;z-index:15741952" coordorigin="1698,142" coordsize="73,72" path="m1734,142l1720,144,1709,152,1701,164,1698,178,1701,192,1709,203,1720,211,1734,214,1748,211,1759,203,1767,192,1770,178,1767,164,1759,152,1748,144,1734,142xe" filled="true" fillcolor="#000000" stroked="false">
            <v:path arrowok="t"/>
            <v:fill type="solid"/>
            <w10:wrap type="none"/>
          </v:shape>
        </w:pict>
      </w:r>
      <w:r>
        <w:rPr/>
        <w:pict>
          <v:shape style="position:absolute;margin-left:84.898399pt;margin-top:21.477131pt;width:3.65pt;height:3.65pt;mso-position-horizontal-relative:page;mso-position-vertical-relative:paragraph;z-index:15742464" coordorigin="1698,430" coordsize="73,73" path="m1734,430l1720,432,1709,440,1701,452,1698,466,1701,480,1709,491,1720,499,1734,502,1748,499,1759,491,1767,480,1770,466,1767,452,1759,440,1748,432,1734,430xe" filled="true" fillcolor="#000000" stroked="false">
            <v:path arrowok="t"/>
            <v:fill type="solid"/>
            <w10:wrap type="none"/>
          </v:shape>
        </w:pict>
      </w:r>
      <w:r>
        <w:rPr/>
        <w:pict>
          <v:shape style="position:absolute;margin-left:84.898399pt;margin-top:35.880131pt;width:3.65pt;height:3.6pt;mso-position-horizontal-relative:page;mso-position-vertical-relative:paragraph;z-index:15742976" coordorigin="1698,718" coordsize="73,72" path="m1734,718l1720,720,1709,728,1701,740,1698,754,1701,768,1709,779,1720,787,1734,790,1748,787,1759,779,1767,768,1770,754,1767,740,1759,728,1748,720,1734,718xe" filled="true" fillcolor="#000000" stroked="false">
            <v:path arrowok="t"/>
            <v:fill type="solid"/>
            <w10:wrap type="none"/>
          </v:shape>
        </w:pict>
      </w:r>
      <w:r>
        <w:rPr/>
        <w:pict>
          <v:shape style="position:absolute;margin-left:84.898399pt;margin-top:50.27813pt;width:3.65pt;height:3.65pt;mso-position-horizontal-relative:page;mso-position-vertical-relative:paragraph;z-index:15743488" coordorigin="1698,1006" coordsize="73,73" path="m1734,1006l1720,1008,1709,1016,1701,1028,1698,1042,1701,1056,1709,1067,1720,1075,1734,1078,1748,1075,1759,1067,1767,1056,1770,1042,1767,1028,1759,1016,1748,1008,1734,1006xe" filled="true" fillcolor="#000000" stroked="false">
            <v:path arrowok="t"/>
            <v:fill type="solid"/>
            <w10:wrap type="none"/>
          </v:shape>
        </w:pict>
      </w:r>
      <w:r>
        <w:rPr/>
        <w:t>female governmental employee or job applicant  minority governmental employee or job applicant minority female governmental employee or job applicant federal government</w:t>
      </w:r>
      <w:r>
        <w:rPr>
          <w:spacing w:val="-1"/>
        </w:rPr>
        <w:t> </w:t>
      </w:r>
      <w:r>
        <w:rPr/>
        <w:t>corporation</w:t>
      </w:r>
    </w:p>
    <w:p>
      <w:pPr>
        <w:pStyle w:val="BodyText"/>
        <w:spacing w:before="4"/>
        <w:ind w:left="890"/>
      </w:pPr>
      <w:r>
        <w:rPr/>
        <w:pict>
          <v:shape style="position:absolute;margin-left:84.898399pt;margin-top:6.676125pt;width:3.65pt;height:3.65pt;mso-position-horizontal-relative:page;mso-position-vertical-relative:paragraph;z-index:15744000" coordorigin="1698,134" coordsize="73,73" path="m1734,134l1720,136,1709,144,1701,156,1698,170,1701,184,1709,195,1720,203,1734,206,1748,203,1759,195,1767,184,1770,170,1767,156,1759,144,1748,136,1734,134xe" filled="true" fillcolor="#000000" stroked="false">
            <v:path arrowok="t"/>
            <v:fill type="solid"/>
            <w10:wrap type="none"/>
          </v:shape>
        </w:pict>
      </w:r>
      <w:r>
        <w:rPr/>
        <w:t>retired or former governmental employee</w:t>
      </w:r>
    </w:p>
    <w:p>
      <w:pPr>
        <w:pStyle w:val="BodyText"/>
        <w:spacing w:line="249" w:lineRule="auto" w:before="12"/>
        <w:ind w:left="890" w:right="6090"/>
      </w:pPr>
      <w:r>
        <w:rPr/>
        <w:pict>
          <v:shape style="position:absolute;margin-left:84.898399pt;margin-top:7.079131pt;width:3.65pt;height:3.6pt;mso-position-horizontal-relative:page;mso-position-vertical-relative:paragraph;z-index:15744512" coordorigin="1698,142" coordsize="73,72" path="m1734,142l1720,144,1709,152,1701,164,1698,178,1701,192,1709,203,1720,211,1734,214,1748,211,1759,203,1767,192,1770,178,1767,164,1759,152,1748,144,1734,142xe" filled="true" fillcolor="#000000" stroked="false">
            <v:path arrowok="t"/>
            <v:fill type="solid"/>
            <w10:wrap type="none"/>
          </v:shape>
        </w:pict>
      </w:r>
      <w:r>
        <w:rPr/>
        <w:t>U.S. House of Representatives interstate compact</w:t>
      </w:r>
    </w:p>
    <w:p>
      <w:pPr>
        <w:pStyle w:val="BodyText"/>
        <w:spacing w:before="2"/>
        <w:ind w:left="890"/>
      </w:pPr>
      <w:r>
        <w:rPr/>
        <w:pict>
          <v:shape style="position:absolute;margin-left:84.898399pt;margin-top:6.580113pt;width:3.65pt;height:3.6pt;mso-position-horizontal-relative:page;mso-position-vertical-relative:paragraph;z-index:15745024" coordorigin="1698,132" coordsize="73,72" path="m1734,132l1720,134,1709,142,1701,154,1698,168,1701,182,1709,193,1720,201,1734,204,1748,201,1759,193,1767,182,1770,168,1767,154,1759,142,1748,134,1734,132xe" filled="true" fillcolor="#000000" stroked="false">
            <v:path arrowok="t"/>
            <v:fill type="solid"/>
            <w10:wrap type="none"/>
          </v:shape>
        </w:pict>
      </w:r>
      <w:r>
        <w:rPr/>
        <w:t>judge</w:t>
      </w:r>
    </w:p>
    <w:p>
      <w:pPr>
        <w:pStyle w:val="BodyText"/>
        <w:spacing w:before="12"/>
        <w:ind w:left="890"/>
      </w:pPr>
      <w:r>
        <w:rPr/>
        <w:pict>
          <v:shape style="position:absolute;margin-left:84.898399pt;margin-top:7.078119pt;width:3.65pt;height:3.65pt;mso-position-horizontal-relative:page;mso-position-vertical-relative:paragraph;z-index:15745536" coordorigin="1698,142" coordsize="73,73" path="m1734,142l1720,144,1709,152,1701,164,1698,178,1701,192,1709,203,1720,211,1734,214,1748,211,1759,203,1767,192,1770,178,1767,164,1759,152,1748,144,1734,142xe" filled="true" fillcolor="#000000" stroked="false">
            <v:path arrowok="t"/>
            <v:fill type="solid"/>
            <w10:wrap type="none"/>
          </v:shape>
        </w:pict>
      </w:r>
      <w:r>
        <w:rPr/>
        <w:t>state legislature, house, or committee</w:t>
      </w:r>
    </w:p>
    <w:p>
      <w:pPr>
        <w:pStyle w:val="BodyText"/>
        <w:spacing w:line="249" w:lineRule="auto" w:before="12"/>
        <w:ind w:left="890" w:right="173"/>
      </w:pPr>
      <w:r>
        <w:rPr/>
        <w:pict>
          <v:shape style="position:absolute;margin-left:84.898399pt;margin-top:7.076125pt;width:3.65pt;height:3.65pt;mso-position-horizontal-relative:page;mso-position-vertical-relative:paragraph;z-index:15746048" coordorigin="1698,142" coordsize="73,73" path="m1734,142l1720,144,1709,152,1701,164,1698,178,1701,192,1709,203,1720,211,1734,214,1748,211,1759,203,1767,192,1770,178,1767,164,1759,152,1748,144,1734,142xe" filled="true" fillcolor="#000000" stroked="false">
            <v:path arrowok="t"/>
            <v:fill type="solid"/>
            <w10:wrap type="none"/>
          </v:shape>
        </w:pict>
      </w:r>
      <w:r>
        <w:rPr/>
        <w:pict>
          <v:shape style="position:absolute;margin-left:84.898399pt;margin-top:21.479124pt;width:3.65pt;height:3.6pt;mso-position-horizontal-relative:page;mso-position-vertical-relative:paragraph;z-index:15746560" coordorigin="1698,430" coordsize="73,72" path="m1734,430l1720,432,1709,440,1701,452,1698,466,1701,480,1709,491,1720,499,1734,502,1748,499,1759,491,1767,480,1770,466,1767,452,1759,440,1748,432,1734,430xe" filled="true" fillcolor="#000000" stroked="false">
            <v:path arrowok="t"/>
            <v:fill type="solid"/>
            <w10:wrap type="none"/>
          </v:shape>
        </w:pict>
      </w:r>
      <w:r>
        <w:rPr/>
        <w:pict>
          <v:shape style="position:absolute;margin-left:84.898399pt;margin-top:35.877125pt;width:3.65pt;height:3.65pt;mso-position-horizontal-relative:page;mso-position-vertical-relative:paragraph;z-index:15747072" coordorigin="1698,718" coordsize="73,73" path="m1734,718l1720,720,1709,728,1701,740,1698,754,1701,768,1709,779,1720,787,1734,790,1748,787,1759,779,1767,768,1770,754,1767,740,1759,728,1748,720,1734,718xe" filled="true" fillcolor="#000000" stroked="false">
            <v:path arrowok="t"/>
            <v:fill type="solid"/>
            <w10:wrap type="none"/>
          </v:shape>
        </w:pict>
      </w:r>
      <w:r>
        <w:rPr/>
        <w:t>local governmental unit other than a county, city, town, township, village, or borough governmental official, or an official of an agency established under an interstate compact state or U.S. supreme court</w:t>
      </w:r>
    </w:p>
    <w:p>
      <w:pPr>
        <w:pStyle w:val="BodyText"/>
        <w:spacing w:before="3"/>
        <w:ind w:left="890"/>
      </w:pPr>
      <w:r>
        <w:rPr/>
        <w:pict>
          <v:shape style="position:absolute;margin-left:84.898399pt;margin-top:6.630113pt;width:3.65pt;height:3.6pt;mso-position-horizontal-relative:page;mso-position-vertical-relative:paragraph;z-index:15747584" coordorigin="1698,133" coordsize="73,72" path="m1734,133l1720,135,1709,143,1701,155,1698,169,1701,183,1709,194,1720,202,1734,205,1748,202,1759,194,1767,183,1770,169,1767,155,1759,143,1748,135,1734,133xe" filled="true" fillcolor="#000000" stroked="false">
            <v:path arrowok="t"/>
            <v:fill type="solid"/>
            <w10:wrap type="none"/>
          </v:shape>
        </w:pict>
      </w:r>
      <w:r>
        <w:rPr/>
        <w:t>local school district or board of education</w:t>
      </w:r>
    </w:p>
    <w:p>
      <w:pPr>
        <w:pStyle w:val="BodyText"/>
        <w:spacing w:before="12"/>
        <w:ind w:left="890"/>
      </w:pPr>
      <w:r>
        <w:rPr/>
        <w:pict>
          <v:shape style="position:absolute;margin-left:84.898399pt;margin-top:7.078119pt;width:3.65pt;height:3.65pt;mso-position-horizontal-relative:page;mso-position-vertical-relative:paragraph;z-index:15748096" coordorigin="1698,142" coordsize="73,73" path="m1734,142l1720,144,1709,152,1701,164,1698,178,1701,192,1709,203,1720,211,1734,214,1748,211,1759,203,1767,192,1770,178,1767,164,1759,152,1748,144,1734,142xe" filled="true" fillcolor="#000000" stroked="false">
            <v:path arrowok="t"/>
            <v:fill type="solid"/>
            <w10:wrap type="none"/>
          </v:shape>
        </w:pict>
      </w:r>
      <w:r>
        <w:rPr/>
        <w:t>U.S. Senate</w:t>
      </w:r>
    </w:p>
    <w:p>
      <w:pPr>
        <w:pStyle w:val="BodyText"/>
        <w:spacing w:before="12"/>
        <w:ind w:left="890"/>
      </w:pPr>
      <w:r>
        <w:rPr/>
        <w:pict>
          <v:shape style="position:absolute;margin-left:84.898399pt;margin-top:7.076125pt;width:3.65pt;height:3.65pt;mso-position-horizontal-relative:page;mso-position-vertical-relative:paragraph;z-index:15748608" coordorigin="1698,142" coordsize="73,73" path="m1734,142l1720,144,1709,152,1701,164,1698,178,1701,192,1709,203,1720,211,1734,214,1748,211,1759,203,1767,192,1770,178,1767,164,1759,152,1748,144,1734,142xe" filled="true" fillcolor="#000000" stroked="false">
            <v:path arrowok="t"/>
            <v:fill type="solid"/>
            <w10:wrap type="none"/>
          </v:shape>
        </w:pict>
      </w:r>
      <w:r>
        <w:rPr/>
        <w:t>U.S. senator</w:t>
      </w:r>
    </w:p>
    <w:p>
      <w:pPr>
        <w:pStyle w:val="BodyText"/>
        <w:spacing w:before="12"/>
        <w:ind w:left="890"/>
      </w:pPr>
      <w:r>
        <w:rPr/>
        <w:pict>
          <v:shape style="position:absolute;margin-left:84.898399pt;margin-top:7.079131pt;width:3.65pt;height:3.6pt;mso-position-horizontal-relative:page;mso-position-vertical-relative:paragraph;z-index:15749120" coordorigin="1698,142" coordsize="73,72" path="m1734,142l1720,144,1709,152,1701,164,1698,178,1701,192,1709,203,1720,211,1734,214,1748,211,1759,203,1767,192,1770,178,1767,164,1759,152,1748,144,1734,142xe" filled="true" fillcolor="#000000" stroked="false">
            <v:path arrowok="t"/>
            <v:fill type="solid"/>
            <w10:wrap type="none"/>
          </v:shape>
        </w:pict>
      </w:r>
      <w:r>
        <w:rPr/>
        <w:t>foreign nation or instrumentality</w:t>
      </w:r>
    </w:p>
    <w:p>
      <w:pPr>
        <w:pStyle w:val="BodyText"/>
        <w:spacing w:line="249" w:lineRule="auto" w:before="12"/>
        <w:ind w:left="890" w:right="2811"/>
      </w:pPr>
      <w:r>
        <w:rPr/>
        <w:pict>
          <v:shape style="position:absolute;margin-left:84.898399pt;margin-top:7.077122pt;width:3.65pt;height:3.65pt;mso-position-horizontal-relative:page;mso-position-vertical-relative:paragraph;z-index:15749632" coordorigin="1698,142" coordsize="73,73" path="m1734,142l1720,144,1709,152,1701,164,1698,178,1701,192,1709,203,1720,211,1734,214,1748,211,1759,203,1767,192,1770,178,1767,164,1759,152,1748,144,1734,142xe" filled="true" fillcolor="#000000" stroked="false">
            <v:path arrowok="t"/>
            <v:fill type="solid"/>
            <w10:wrap type="none"/>
          </v:shape>
        </w:pict>
      </w:r>
      <w:r>
        <w:rPr/>
        <w:pict>
          <v:shape style="position:absolute;margin-left:84.898399pt;margin-top:21.480122pt;width:3.65pt;height:3.6pt;mso-position-horizontal-relative:page;mso-position-vertical-relative:paragraph;z-index:15750144" coordorigin="1698,430" coordsize="73,72" path="m1734,430l1720,432,1709,440,1701,452,1698,466,1701,480,1709,491,1720,499,1734,502,1748,499,1759,491,1767,480,1770,466,1767,452,1759,440,1748,432,1734,430xe" filled="true" fillcolor="#000000" stroked="false">
            <v:path arrowok="t"/>
            <v:fill type="solid"/>
            <w10:wrap type="none"/>
          </v:shape>
        </w:pict>
      </w:r>
      <w:r>
        <w:rPr/>
        <w:t>state or local governmental taxpayer, or executor of the estate of state college or university</w:t>
      </w:r>
    </w:p>
    <w:p>
      <w:pPr>
        <w:pStyle w:val="BodyText"/>
        <w:spacing w:before="2"/>
        <w:rPr>
          <w:sz w:val="25"/>
        </w:rPr>
      </w:pPr>
    </w:p>
    <w:p>
      <w:pPr>
        <w:pStyle w:val="BodyText"/>
        <w:ind w:left="890"/>
      </w:pPr>
      <w:r>
        <w:rPr/>
        <w:t>See Petitioner variable for more details.</w:t>
      </w:r>
    </w:p>
    <w:p>
      <w:pPr>
        <w:pStyle w:val="BodyText"/>
        <w:spacing w:before="10"/>
        <w:rPr>
          <w:sz w:val="21"/>
        </w:rPr>
      </w:pPr>
    </w:p>
    <w:p>
      <w:pPr>
        <w:spacing w:before="1"/>
        <w:ind w:left="905" w:right="0" w:firstLine="0"/>
        <w:jc w:val="left"/>
        <w:rPr>
          <w:i/>
          <w:sz w:val="24"/>
        </w:rPr>
      </w:pPr>
      <w:r>
        <w:rPr>
          <w:i/>
          <w:sz w:val="24"/>
        </w:rPr>
        <w:t>- End of Content for Variable 14. Petitioner State -</w:t>
      </w:r>
    </w:p>
    <w:p>
      <w:pPr>
        <w:spacing w:after="0"/>
        <w:jc w:val="left"/>
        <w:rPr>
          <w:sz w:val="24"/>
        </w:rPr>
        <w:sectPr>
          <w:type w:val="continuous"/>
          <w:pgSz w:w="12240" w:h="15840"/>
          <w:pgMar w:top="440" w:bottom="440" w:left="1000" w:right="1300"/>
        </w:sectPr>
      </w:pPr>
    </w:p>
    <w:p>
      <w:pPr>
        <w:pStyle w:val="Heading2"/>
      </w:pPr>
      <w:r>
        <w:rPr>
          <w:spacing w:val="-3"/>
        </w:rPr>
        <w:t>Variable </w:t>
      </w:r>
      <w:r>
        <w:rPr>
          <w:spacing w:val="-5"/>
        </w:rPr>
        <w:t>Name</w:t>
      </w:r>
    </w:p>
    <w:p>
      <w:pPr>
        <w:pStyle w:val="BodyText"/>
        <w:spacing w:line="250" w:lineRule="exact"/>
        <w:ind w:left="1592"/>
        <w:jc w:val="center"/>
      </w:pPr>
      <w:r>
        <w:rPr/>
        <w:t>respondent</w:t>
      </w:r>
    </w:p>
    <w:p>
      <w:pPr>
        <w:pStyle w:val="Heading2"/>
        <w:ind w:left="1490"/>
      </w:pPr>
      <w:r>
        <w:rPr>
          <w:b w:val="0"/>
        </w:rPr>
        <w:br w:type="column"/>
      </w:r>
      <w:r>
        <w:rPr/>
        <w:t>Spaeth Name</w:t>
      </w:r>
    </w:p>
    <w:p>
      <w:pPr>
        <w:pStyle w:val="BodyText"/>
        <w:spacing w:line="250" w:lineRule="exact"/>
        <w:ind w:left="1491"/>
        <w:jc w:val="center"/>
      </w:pPr>
      <w:r>
        <w:rPr/>
        <w:t>PARTY_2</w:t>
      </w:r>
    </w:p>
    <w:p>
      <w:pPr>
        <w:pStyle w:val="Heading2"/>
        <w:ind w:left="1469"/>
        <w:jc w:val="left"/>
      </w:pPr>
      <w:r>
        <w:rPr>
          <w:b w:val="0"/>
        </w:rPr>
        <w:br w:type="column"/>
      </w:r>
      <w:r>
        <w:rPr/>
        <w:t>Normalizations</w:t>
      </w:r>
    </w:p>
    <w:p>
      <w:pPr>
        <w:pStyle w:val="BodyText"/>
        <w:spacing w:line="250" w:lineRule="exact"/>
        <w:ind w:left="1491"/>
      </w:pPr>
      <w:r>
        <w:rPr/>
        <w:t>varParties</w:t>
      </w:r>
      <w:r>
        <w:rPr>
          <w:spacing w:val="-12"/>
        </w:rPr>
        <w:t> </w:t>
      </w:r>
      <w:r>
        <w:rPr/>
        <w:t>(311)</w:t>
      </w:r>
    </w:p>
    <w:p>
      <w:pPr>
        <w:spacing w:after="0" w:line="250" w:lineRule="exact"/>
        <w:sectPr>
          <w:headerReference w:type="default" r:id="rId27"/>
          <w:footerReference w:type="default" r:id="rId28"/>
          <w:pgSz w:w="12240" w:h="15840"/>
          <w:pgMar w:header="250" w:footer="250" w:top="1580" w:bottom="440" w:left="1000" w:right="1300"/>
          <w:pgNumType w:start="23"/>
          <w:cols w:num="3" w:equalWidth="0">
            <w:col w:w="3124" w:space="40"/>
            <w:col w:w="2858" w:space="39"/>
            <w:col w:w="3879"/>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before="56"/>
        <w:ind w:left="890"/>
      </w:pPr>
      <w:r>
        <w:rPr/>
        <w:t>See Petitioner variable.</w:t>
      </w:r>
    </w:p>
    <w:p>
      <w:pPr>
        <w:pStyle w:val="BodyText"/>
        <w:spacing w:before="10"/>
        <w:rPr>
          <w:sz w:val="21"/>
        </w:rPr>
      </w:pPr>
    </w:p>
    <w:p>
      <w:pPr>
        <w:spacing w:before="0"/>
        <w:ind w:left="905" w:right="0" w:firstLine="0"/>
        <w:jc w:val="left"/>
        <w:rPr>
          <w:i/>
          <w:sz w:val="24"/>
        </w:rPr>
      </w:pPr>
      <w:r>
        <w:rPr>
          <w:i/>
          <w:sz w:val="24"/>
        </w:rPr>
        <w:t>- End of Content for Variable 15. Respondent -</w:t>
      </w:r>
    </w:p>
    <w:p>
      <w:pPr>
        <w:spacing w:after="0"/>
        <w:jc w:val="left"/>
        <w:rPr>
          <w:sz w:val="24"/>
        </w:rPr>
        <w:sectPr>
          <w:type w:val="continuous"/>
          <w:pgSz w:w="12240" w:h="15840"/>
          <w:pgMar w:top="440" w:bottom="440" w:left="1000" w:right="1300"/>
        </w:sectPr>
      </w:pPr>
    </w:p>
    <w:p>
      <w:pPr>
        <w:pStyle w:val="Heading2"/>
        <w:jc w:val="left"/>
      </w:pPr>
      <w:r>
        <w:rPr>
          <w:spacing w:val="-3"/>
        </w:rPr>
        <w:t>Variable</w:t>
      </w:r>
      <w:r>
        <w:rPr>
          <w:spacing w:val="3"/>
        </w:rPr>
        <w:t> </w:t>
      </w:r>
      <w:r>
        <w:rPr>
          <w:spacing w:val="-5"/>
        </w:rPr>
        <w:t>Name</w:t>
      </w:r>
    </w:p>
    <w:p>
      <w:pPr>
        <w:pStyle w:val="BodyText"/>
        <w:spacing w:line="250" w:lineRule="exact"/>
        <w:ind w:left="1591"/>
      </w:pPr>
      <w:r>
        <w:rPr>
          <w:spacing w:val="-1"/>
        </w:rPr>
        <w:t>respondentState</w:t>
      </w:r>
    </w:p>
    <w:p>
      <w:pPr>
        <w:pStyle w:val="Heading2"/>
        <w:ind w:left="1489"/>
      </w:pPr>
      <w:r>
        <w:rPr>
          <w:b w:val="0"/>
        </w:rPr>
        <w:br w:type="column"/>
      </w:r>
      <w:r>
        <w:rPr/>
        <w:t>Spaeth Name</w:t>
      </w:r>
    </w:p>
    <w:p>
      <w:pPr>
        <w:pStyle w:val="BodyText"/>
        <w:spacing w:line="250" w:lineRule="exact"/>
        <w:ind w:left="1490"/>
        <w:jc w:val="center"/>
      </w:pPr>
      <w:r>
        <w:rPr/>
        <w:t>PARTY_2</w:t>
      </w:r>
    </w:p>
    <w:p>
      <w:pPr>
        <w:pStyle w:val="Heading2"/>
        <w:ind w:left="1469"/>
        <w:jc w:val="left"/>
      </w:pPr>
      <w:r>
        <w:rPr>
          <w:b w:val="0"/>
        </w:rPr>
        <w:br w:type="column"/>
      </w:r>
      <w:r>
        <w:rPr/>
        <w:t>Normalizations</w:t>
      </w:r>
    </w:p>
    <w:p>
      <w:pPr>
        <w:pStyle w:val="BodyText"/>
        <w:spacing w:line="250" w:lineRule="exact"/>
        <w:ind w:left="1586"/>
      </w:pPr>
      <w:r>
        <w:rPr/>
        <w:t>varStates (64)</w:t>
      </w:r>
    </w:p>
    <w:p>
      <w:pPr>
        <w:spacing w:after="0" w:line="250" w:lineRule="exact"/>
        <w:sectPr>
          <w:headerReference w:type="default" r:id="rId29"/>
          <w:footerReference w:type="default" r:id="rId30"/>
          <w:pgSz w:w="12240" w:h="15840"/>
          <w:pgMar w:header="250" w:footer="250" w:top="1580" w:bottom="440" w:left="1000" w:right="1300"/>
          <w:pgNumType w:start="24"/>
          <w:cols w:num="3" w:equalWidth="0">
            <w:col w:w="3125" w:space="40"/>
            <w:col w:w="2857" w:space="39"/>
            <w:col w:w="3879"/>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before="56"/>
        <w:ind w:left="890"/>
      </w:pPr>
      <w:r>
        <w:rPr/>
        <w:t>This variable identifies the state if the state or any one of the following is the respondent:</w:t>
      </w:r>
    </w:p>
    <w:p>
      <w:pPr>
        <w:pStyle w:val="BodyText"/>
        <w:rPr>
          <w:sz w:val="20"/>
        </w:rPr>
      </w:pPr>
    </w:p>
    <w:p>
      <w:pPr>
        <w:pStyle w:val="BodyText"/>
        <w:spacing w:before="1"/>
        <w:rPr>
          <w:sz w:val="22"/>
        </w:rPr>
      </w:pPr>
    </w:p>
    <w:p>
      <w:pPr>
        <w:pStyle w:val="BodyText"/>
        <w:spacing w:before="56"/>
        <w:ind w:left="1490"/>
      </w:pPr>
      <w:r>
        <w:rPr/>
        <w:pict>
          <v:shape style="position:absolute;margin-left:114.898003pt;margin-top:9.2791pt;width:3.65pt;height:3.6pt;mso-position-horizontal-relative:page;mso-position-vertical-relative:paragraph;z-index:15751680" coordorigin="2298,186" coordsize="73,72" path="m2334,186l2320,188,2309,196,2301,208,2298,222,2301,236,2309,247,2320,255,2334,258,2348,255,2359,247,2367,236,2370,222,2367,208,2359,196,2348,188,2334,186xe" filled="true" fillcolor="#000000" stroked="false">
            <v:path arrowok="t"/>
            <v:fill type="solid"/>
            <w10:wrap type="none"/>
          </v:shape>
        </w:pict>
      </w:r>
      <w:r>
        <w:rPr/>
        <w:t>specified state board or department of education</w:t>
      </w:r>
    </w:p>
    <w:p>
      <w:pPr>
        <w:pStyle w:val="BodyText"/>
        <w:spacing w:line="249" w:lineRule="auto" w:before="12"/>
        <w:ind w:left="1490" w:right="1038"/>
      </w:pPr>
      <w:r>
        <w:rPr/>
        <w:pict>
          <v:shape style="position:absolute;margin-left:114.898003pt;margin-top:7.077137pt;width:3.65pt;height:3.65pt;mso-position-horizontal-relative:page;mso-position-vertical-relative:paragraph;z-index:15752192" coordorigin="2298,142" coordsize="73,73" path="m2334,142l2320,144,2309,152,2301,164,2298,178,2301,192,2309,203,2320,211,2334,214,2348,211,2359,203,2367,192,2370,178,2367,164,2359,152,2348,144,2334,142xe" filled="true" fillcolor="#000000" stroked="false">
            <v:path arrowok="t"/>
            <v:fill type="solid"/>
            <w10:wrap type="none"/>
          </v:shape>
        </w:pict>
      </w:r>
      <w:r>
        <w:rPr/>
        <w:pict>
          <v:shape style="position:absolute;margin-left:114.898003pt;margin-top:21.480137pt;width:3.65pt;height:3.6pt;mso-position-horizontal-relative:page;mso-position-vertical-relative:paragraph;z-index:15752704" coordorigin="2298,430" coordsize="73,72" path="m2334,430l2320,432,2309,440,2301,452,2298,466,2301,480,2309,491,2320,499,2334,502,2348,499,2359,491,2367,480,2370,466,2367,452,2359,440,2348,432,2334,430xe" filled="true" fillcolor="#000000" stroked="false">
            <v:path arrowok="t"/>
            <v:fill type="solid"/>
            <w10:wrap type="none"/>
          </v:shape>
        </w:pict>
      </w:r>
      <w:r>
        <w:rPr/>
        <w:t>city, town, township, village, or borough government or governmental unit state commission, board, committee, or authority</w:t>
      </w:r>
    </w:p>
    <w:p>
      <w:pPr>
        <w:pStyle w:val="BodyText"/>
        <w:spacing w:line="249" w:lineRule="auto" w:before="2"/>
        <w:ind w:left="1490" w:right="3784"/>
      </w:pPr>
      <w:r>
        <w:rPr/>
        <w:pict>
          <v:shape style="position:absolute;margin-left:114.898003pt;margin-top:6.578149pt;width:3.65pt;height:3.65pt;mso-position-horizontal-relative:page;mso-position-vertical-relative:paragraph;z-index:15753216" coordorigin="2298,132" coordsize="73,73" path="m2334,132l2320,134,2309,142,2301,154,2298,168,2301,182,2309,193,2320,201,2334,204,2348,201,2359,193,2367,182,2370,168,2367,154,2359,142,2348,134,2334,132xe" filled="true" fillcolor="#000000" stroked="false">
            <v:path arrowok="t"/>
            <v:fill type="solid"/>
            <w10:wrap type="none"/>
          </v:shape>
        </w:pict>
      </w:r>
      <w:r>
        <w:rPr/>
        <w:pict>
          <v:shape style="position:absolute;margin-left:114.898003pt;margin-top:20.976149pt;width:3.65pt;height:3.65pt;mso-position-horizontal-relative:page;mso-position-vertical-relative:paragraph;z-index:15753728" coordorigin="2298,420" coordsize="73,73" path="m2334,420l2320,422,2309,430,2301,442,2298,456,2301,470,2309,481,2320,489,2334,492,2348,489,2359,481,2367,470,2370,456,2367,442,2359,430,2348,422,2334,420xe" filled="true" fillcolor="#000000" stroked="false">
            <v:path arrowok="t"/>
            <v:fill type="solid"/>
            <w10:wrap type="none"/>
          </v:shape>
        </w:pict>
      </w:r>
      <w:r>
        <w:rPr/>
        <w:t>county government or county governmental unit state department or agency</w:t>
      </w:r>
    </w:p>
    <w:p>
      <w:pPr>
        <w:pStyle w:val="BodyText"/>
        <w:spacing w:before="2"/>
        <w:ind w:left="1490"/>
      </w:pPr>
      <w:r>
        <w:rPr/>
        <w:pict>
          <v:shape style="position:absolute;margin-left:114.898003pt;margin-top:6.579101pt;width:3.65pt;height:3.6pt;mso-position-horizontal-relative:page;mso-position-vertical-relative:paragraph;z-index:15754240" coordorigin="2298,132" coordsize="73,72" path="m2334,132l2320,134,2309,142,2301,154,2298,168,2301,182,2309,193,2320,201,2334,204,2348,201,2359,193,2367,182,2370,168,2367,154,2359,142,2348,134,2334,132xe" filled="true" fillcolor="#000000" stroked="false">
            <v:path arrowok="t"/>
            <v:fill type="solid"/>
            <w10:wrap type="none"/>
          </v:shape>
        </w:pict>
      </w:r>
      <w:r>
        <w:rPr/>
        <w:t>court or judicial district</w:t>
      </w:r>
    </w:p>
    <w:p>
      <w:pPr>
        <w:pStyle w:val="BodyText"/>
        <w:spacing w:before="12"/>
        <w:ind w:left="1490"/>
      </w:pPr>
      <w:r>
        <w:rPr/>
        <w:pict>
          <v:shape style="position:absolute;margin-left:114.898003pt;margin-top:7.077137pt;width:3.65pt;height:3.65pt;mso-position-horizontal-relative:page;mso-position-vertical-relative:paragraph;z-index:15754752" coordorigin="2298,142" coordsize="73,73" path="m2334,142l2320,144,2309,152,2301,164,2298,178,2301,192,2309,203,2320,211,2334,214,2348,211,2359,203,2367,192,2370,178,2367,164,2359,152,2348,144,2334,142xe" filled="true" fillcolor="#000000" stroked="false">
            <v:path arrowok="t"/>
            <v:fill type="solid"/>
            <w10:wrap type="none"/>
          </v:shape>
        </w:pict>
      </w:r>
      <w:r>
        <w:rPr/>
        <w:t>governmental employee or job applicant</w:t>
      </w:r>
    </w:p>
    <w:p>
      <w:pPr>
        <w:pStyle w:val="BodyText"/>
        <w:spacing w:line="249" w:lineRule="auto" w:before="12"/>
        <w:ind w:left="1490" w:right="3664"/>
      </w:pPr>
      <w:r>
        <w:rPr/>
        <w:pict>
          <v:shape style="position:absolute;margin-left:114.898003pt;margin-top:7.080113pt;width:3.65pt;height:3.6pt;mso-position-horizontal-relative:page;mso-position-vertical-relative:paragraph;z-index:15755264" coordorigin="2298,142" coordsize="73,72" path="m2334,142l2320,144,2309,152,2301,164,2298,178,2301,192,2309,203,2320,211,2334,214,2348,211,2359,203,2367,192,2370,178,2367,164,2359,152,2348,144,2334,142xe" filled="true" fillcolor="#000000" stroked="false">
            <v:path arrowok="t"/>
            <v:fill type="solid"/>
            <w10:wrap type="none"/>
          </v:shape>
        </w:pict>
      </w:r>
      <w:r>
        <w:rPr/>
        <w:pict>
          <v:shape style="position:absolute;margin-left:114.898003pt;margin-top:21.478113pt;width:3.65pt;height:3.65pt;mso-position-horizontal-relative:page;mso-position-vertical-relative:paragraph;z-index:15755776" coordorigin="2298,430" coordsize="73,73" path="m2334,430l2320,432,2309,440,2301,452,2298,466,2301,480,2309,491,2320,499,2334,502,2348,499,2359,491,2367,480,2370,466,2367,452,2359,440,2348,432,2334,430xe" filled="true" fillcolor="#000000" stroked="false">
            <v:path arrowok="t"/>
            <v:fill type="solid"/>
            <w10:wrap type="none"/>
          </v:shape>
        </w:pict>
      </w:r>
      <w:r>
        <w:rPr/>
        <w:t>female governmental employee or job applicant minority governmental employee or job applicant</w:t>
      </w:r>
    </w:p>
    <w:p>
      <w:pPr>
        <w:pStyle w:val="BodyText"/>
        <w:spacing w:line="249" w:lineRule="auto" w:before="2"/>
        <w:ind w:left="1490" w:right="2951"/>
      </w:pPr>
      <w:r>
        <w:rPr/>
        <w:pict>
          <v:shape style="position:absolute;margin-left:114.898003pt;margin-top:6.576125pt;width:3.65pt;height:3.65pt;mso-position-horizontal-relative:page;mso-position-vertical-relative:paragraph;z-index:15756288" coordorigin="2298,132" coordsize="73,73" path="m2334,132l2320,134,2309,142,2301,154,2298,168,2301,182,2309,193,2320,201,2334,204,2348,201,2359,193,2367,182,2370,168,2367,154,2359,142,2348,134,2334,132xe" filled="true" fillcolor="#000000" stroked="false">
            <v:path arrowok="t"/>
            <v:fill type="solid"/>
            <w10:wrap type="none"/>
          </v:shape>
        </w:pict>
      </w:r>
      <w:r>
        <w:rPr/>
        <w:pict>
          <v:shape style="position:absolute;margin-left:114.898003pt;margin-top:20.979124pt;width:3.65pt;height:3.6pt;mso-position-horizontal-relative:page;mso-position-vertical-relative:paragraph;z-index:15756800" coordorigin="2298,420" coordsize="73,72" path="m2334,420l2320,422,2309,430,2301,442,2298,456,2301,470,2309,481,2320,489,2334,492,2348,489,2359,481,2367,470,2370,456,2367,442,2359,430,2348,422,2334,420xe" filled="true" fillcolor="#000000" stroked="false">
            <v:path arrowok="t"/>
            <v:fill type="solid"/>
            <w10:wrap type="none"/>
          </v:shape>
        </w:pict>
      </w:r>
      <w:r>
        <w:rPr/>
        <w:t>minority female governmental employee or job applicant retired or former governmental employee</w:t>
      </w:r>
    </w:p>
    <w:p>
      <w:pPr>
        <w:pStyle w:val="BodyText"/>
        <w:spacing w:before="2"/>
        <w:ind w:left="1490"/>
      </w:pPr>
      <w:r>
        <w:rPr/>
        <w:pict>
          <v:shape style="position:absolute;margin-left:114.898003pt;margin-top:6.577137pt;width:3.65pt;height:3.65pt;mso-position-horizontal-relative:page;mso-position-vertical-relative:paragraph;z-index:15757312" coordorigin="2298,132" coordsize="73,73" path="m2334,132l2320,134,2309,142,2301,154,2298,168,2301,182,2309,193,2320,201,2334,204,2348,201,2359,193,2367,182,2370,168,2367,154,2359,142,2348,134,2334,132xe" filled="true" fillcolor="#000000" stroked="false">
            <v:path arrowok="t"/>
            <v:fill type="solid"/>
            <w10:wrap type="none"/>
          </v:shape>
        </w:pict>
      </w:r>
      <w:r>
        <w:rPr/>
        <w:t>judge</w:t>
      </w:r>
    </w:p>
    <w:p>
      <w:pPr>
        <w:pStyle w:val="BodyText"/>
        <w:spacing w:before="12"/>
        <w:ind w:left="1490"/>
      </w:pPr>
      <w:r>
        <w:rPr/>
        <w:pict>
          <v:shape style="position:absolute;margin-left:114.898003pt;margin-top:7.080113pt;width:3.65pt;height:3.6pt;mso-position-horizontal-relative:page;mso-position-vertical-relative:paragraph;z-index:15757824" coordorigin="2298,142" coordsize="73,72" path="m2334,142l2320,144,2309,152,2301,164,2298,178,2301,192,2309,203,2320,211,2334,214,2348,211,2359,203,2367,192,2370,178,2367,164,2359,152,2348,144,2334,142xe" filled="true" fillcolor="#000000" stroked="false">
            <v:path arrowok="t"/>
            <v:fill type="solid"/>
            <w10:wrap type="none"/>
          </v:shape>
        </w:pict>
      </w:r>
      <w:r>
        <w:rPr/>
        <w:t>state legislature, house, or committee</w:t>
      </w:r>
    </w:p>
    <w:p>
      <w:pPr>
        <w:pStyle w:val="BodyText"/>
        <w:spacing w:line="249" w:lineRule="auto" w:before="12"/>
        <w:ind w:left="1490"/>
      </w:pPr>
      <w:r>
        <w:rPr/>
        <w:pict>
          <v:shape style="position:absolute;margin-left:114.898003pt;margin-top:7.078119pt;width:3.65pt;height:3.65pt;mso-position-horizontal-relative:page;mso-position-vertical-relative:paragraph;z-index:15758336" coordorigin="2298,142" coordsize="73,73" path="m2334,142l2320,144,2309,152,2301,164,2298,178,2301,192,2309,203,2320,211,2334,214,2348,211,2359,203,2367,192,2370,178,2367,164,2359,152,2348,144,2334,142xe" filled="true" fillcolor="#000000" stroked="false">
            <v:path arrowok="t"/>
            <v:fill type="solid"/>
            <w10:wrap type="none"/>
          </v:shape>
        </w:pict>
      </w:r>
      <w:r>
        <w:rPr/>
        <w:pict>
          <v:shape style="position:absolute;margin-left:114.898003pt;margin-top:21.476118pt;width:3.65pt;height:3.65pt;mso-position-horizontal-relative:page;mso-position-vertical-relative:paragraph;z-index:15758848" coordorigin="2298,430" coordsize="73,73" path="m2334,430l2320,432,2309,440,2301,452,2298,466,2301,480,2309,491,2320,499,2334,502,2348,499,2359,491,2367,480,2370,466,2367,452,2359,440,2348,432,2334,430xe" filled="true" fillcolor="#000000" stroked="false">
            <v:path arrowok="t"/>
            <v:fill type="solid"/>
            <w10:wrap type="none"/>
          </v:shape>
        </w:pict>
      </w:r>
      <w:r>
        <w:rPr/>
        <w:t>local governmental unit other than a county, city, town, township, village, or borough governmental official, or an official of an agency established under an interstate compact</w:t>
      </w:r>
    </w:p>
    <w:p>
      <w:pPr>
        <w:pStyle w:val="BodyText"/>
        <w:spacing w:before="3"/>
        <w:ind w:left="1490"/>
      </w:pPr>
      <w:r>
        <w:rPr/>
        <w:pict>
          <v:shape style="position:absolute;margin-left:114.898003pt;margin-top:6.627137pt;width:3.65pt;height:3.65pt;mso-position-horizontal-relative:page;mso-position-vertical-relative:paragraph;z-index:15759360" coordorigin="2298,133" coordsize="73,73" path="m2334,133l2320,135,2309,143,2301,155,2298,169,2301,183,2309,194,2320,202,2334,205,2348,202,2359,194,2367,183,2370,169,2367,155,2359,143,2348,135,2334,133xe" filled="true" fillcolor="#000000" stroked="false">
            <v:path arrowok="t"/>
            <v:fill type="solid"/>
            <w10:wrap type="none"/>
          </v:shape>
        </w:pict>
      </w:r>
      <w:r>
        <w:rPr/>
        <w:t>state or U.S. supreme court</w:t>
      </w:r>
    </w:p>
    <w:p>
      <w:pPr>
        <w:pStyle w:val="BodyText"/>
        <w:spacing w:before="12"/>
        <w:ind w:left="1490"/>
      </w:pPr>
      <w:r>
        <w:rPr/>
        <w:pict>
          <v:shape style="position:absolute;margin-left:114.898003pt;margin-top:7.080113pt;width:3.65pt;height:3.6pt;mso-position-horizontal-relative:page;mso-position-vertical-relative:paragraph;z-index:15759872" coordorigin="2298,142" coordsize="73,72" path="m2334,142l2320,144,2309,152,2301,164,2298,178,2301,192,2309,203,2320,211,2334,214,2348,211,2359,203,2367,192,2370,178,2367,164,2359,152,2348,144,2334,142xe" filled="true" fillcolor="#000000" stroked="false">
            <v:path arrowok="t"/>
            <v:fill type="solid"/>
            <w10:wrap type="none"/>
          </v:shape>
        </w:pict>
      </w:r>
      <w:r>
        <w:rPr/>
        <w:t>local school district or board of education</w:t>
      </w:r>
    </w:p>
    <w:p>
      <w:pPr>
        <w:pStyle w:val="BodyText"/>
        <w:spacing w:line="249" w:lineRule="auto" w:before="12"/>
        <w:ind w:left="1490" w:right="1981"/>
      </w:pPr>
      <w:r>
        <w:rPr/>
        <w:pict>
          <v:shape style="position:absolute;margin-left:114.898003pt;margin-top:7.078119pt;width:3.65pt;height:3.65pt;mso-position-horizontal-relative:page;mso-position-vertical-relative:paragraph;z-index:15760384" coordorigin="2298,142" coordsize="73,73" path="m2334,142l2320,144,2309,152,2301,164,2298,178,2301,192,2309,203,2320,211,2334,214,2348,211,2359,203,2367,192,2370,178,2367,164,2359,152,2348,144,2334,142xe" filled="true" fillcolor="#000000" stroked="false">
            <v:path arrowok="t"/>
            <v:fill type="solid"/>
            <w10:wrap type="none"/>
          </v:shape>
        </w:pict>
      </w:r>
      <w:r>
        <w:rPr/>
        <w:pict>
          <v:shape style="position:absolute;margin-left:114.898003pt;margin-top:21.476118pt;width:3.65pt;height:3.65pt;mso-position-horizontal-relative:page;mso-position-vertical-relative:paragraph;z-index:15760896" coordorigin="2298,430" coordsize="73,73" path="m2334,430l2320,432,2309,440,2301,452,2298,466,2301,480,2309,491,2320,499,2334,502,2348,499,2359,491,2367,480,2370,466,2367,452,2359,440,2348,432,2334,430xe" filled="true" fillcolor="#000000" stroked="false">
            <v:path arrowok="t"/>
            <v:fill type="solid"/>
            <w10:wrap type="none"/>
          </v:shape>
        </w:pict>
      </w:r>
      <w:r>
        <w:rPr/>
        <w:t>state or local governmental taxpayer, or executor of the estate of state college or university</w:t>
      </w:r>
    </w:p>
    <w:p>
      <w:pPr>
        <w:pStyle w:val="BodyText"/>
      </w:pPr>
    </w:p>
    <w:p>
      <w:pPr>
        <w:pStyle w:val="BodyText"/>
        <w:spacing w:before="1"/>
        <w:rPr>
          <w:sz w:val="22"/>
        </w:rPr>
      </w:pPr>
    </w:p>
    <w:p>
      <w:pPr>
        <w:pStyle w:val="BodyText"/>
        <w:ind w:left="890"/>
      </w:pPr>
      <w:r>
        <w:rPr/>
        <w:t>See Petitioner variable for more details.</w:t>
      </w:r>
    </w:p>
    <w:p>
      <w:pPr>
        <w:pStyle w:val="BodyText"/>
        <w:spacing w:before="10"/>
        <w:rPr>
          <w:sz w:val="21"/>
        </w:rPr>
      </w:pPr>
    </w:p>
    <w:p>
      <w:pPr>
        <w:spacing w:before="0"/>
        <w:ind w:left="905" w:right="0" w:firstLine="0"/>
        <w:jc w:val="left"/>
        <w:rPr>
          <w:i/>
          <w:sz w:val="24"/>
        </w:rPr>
      </w:pPr>
      <w:r>
        <w:rPr>
          <w:i/>
          <w:sz w:val="24"/>
        </w:rPr>
        <w:t>- End of Content for Variable 16. Respondent State -</w:t>
      </w:r>
    </w:p>
    <w:p>
      <w:pPr>
        <w:spacing w:after="0"/>
        <w:jc w:val="left"/>
        <w:rPr>
          <w:sz w:val="24"/>
        </w:rPr>
        <w:sectPr>
          <w:type w:val="continuous"/>
          <w:pgSz w:w="12240" w:h="15840"/>
          <w:pgMar w:top="440" w:bottom="440" w:left="1000" w:right="1300"/>
        </w:sectPr>
      </w:pPr>
    </w:p>
    <w:p>
      <w:pPr>
        <w:pStyle w:val="BodyText"/>
        <w:rPr>
          <w:i/>
          <w:sz w:val="20"/>
        </w:rPr>
      </w:pPr>
    </w:p>
    <w:p>
      <w:pPr>
        <w:pStyle w:val="BodyText"/>
        <w:rPr>
          <w:i/>
          <w:sz w:val="23"/>
        </w:rPr>
      </w:pPr>
    </w:p>
    <w:p>
      <w:pPr>
        <w:pStyle w:val="Heading1"/>
        <w:numPr>
          <w:ilvl w:val="0"/>
          <w:numId w:val="6"/>
        </w:numPr>
        <w:tabs>
          <w:tab w:pos="889" w:val="left" w:leader="none"/>
          <w:tab w:pos="890" w:val="left" w:leader="none"/>
        </w:tabs>
        <w:spacing w:line="240" w:lineRule="auto" w:before="34" w:after="0"/>
        <w:ind w:left="890" w:right="0" w:hanging="735"/>
        <w:jc w:val="left"/>
      </w:pPr>
      <w:r>
        <w:rPr/>
        <w:t>Manner in which the Court takes</w:t>
      </w:r>
      <w:r>
        <w:rPr>
          <w:spacing w:val="-7"/>
        </w:rPr>
        <w:t> </w:t>
      </w:r>
      <w:r>
        <w:rPr/>
        <w:t>Jurisdiction</w:t>
      </w:r>
    </w:p>
    <w:p>
      <w:pPr>
        <w:pStyle w:val="BodyText"/>
        <w:spacing w:before="2"/>
        <w:rPr>
          <w:sz w:val="11"/>
        </w:rPr>
      </w:pPr>
      <w:r>
        <w:rPr/>
        <w:pict>
          <v:shape style="position:absolute;margin-left:95pt;margin-top:8.878858pt;width:444pt;height:.1pt;mso-position-horizontal-relative:page;mso-position-vertical-relative:paragraph;z-index:-15695872;mso-wrap-distance-left:0;mso-wrap-distance-right:0" coordorigin="1900,178" coordsize="8880,0" path="m1900,178l10780,178e" filled="false" stroked="true" strokeweight="1pt" strokecolor="#cccccc">
            <v:path arrowok="t"/>
            <v:stroke dashstyle="solid"/>
            <w10:wrap type="topAndBottom"/>
          </v:shape>
        </w:pict>
      </w:r>
    </w:p>
    <w:p>
      <w:pPr>
        <w:pStyle w:val="BodyText"/>
        <w:spacing w:before="1"/>
        <w:rPr>
          <w:sz w:val="6"/>
        </w:rPr>
      </w:pPr>
    </w:p>
    <w:p>
      <w:pPr>
        <w:spacing w:after="0"/>
        <w:rPr>
          <w:sz w:val="6"/>
        </w:rPr>
        <w:sectPr>
          <w:headerReference w:type="default" r:id="rId31"/>
          <w:footerReference w:type="default" r:id="rId32"/>
          <w:pgSz w:w="12240" w:h="15840"/>
          <w:pgMar w:header="250" w:footer="250" w:top="440" w:bottom="440" w:left="1000" w:right="1300"/>
          <w:pgNumType w:start="25"/>
        </w:sectPr>
      </w:pPr>
    </w:p>
    <w:p>
      <w:pPr>
        <w:pStyle w:val="Heading2"/>
        <w:spacing w:before="4"/>
      </w:pPr>
      <w:r>
        <w:rPr>
          <w:spacing w:val="-3"/>
        </w:rPr>
        <w:t>Variable </w:t>
      </w:r>
      <w:r>
        <w:rPr>
          <w:spacing w:val="-5"/>
        </w:rPr>
        <w:t>Name</w:t>
      </w:r>
    </w:p>
    <w:p>
      <w:pPr>
        <w:pStyle w:val="BodyText"/>
        <w:spacing w:line="250" w:lineRule="exact"/>
        <w:ind w:left="1592"/>
        <w:jc w:val="center"/>
      </w:pPr>
      <w:r>
        <w:rPr/>
        <w:t>jurisdiction</w:t>
      </w:r>
    </w:p>
    <w:p>
      <w:pPr>
        <w:pStyle w:val="Heading2"/>
        <w:spacing w:before="4"/>
        <w:ind w:left="1490"/>
      </w:pPr>
      <w:r>
        <w:rPr>
          <w:b w:val="0"/>
        </w:rPr>
        <w:br w:type="column"/>
      </w:r>
      <w:r>
        <w:rPr/>
        <w:t>Spaeth Name</w:t>
      </w:r>
    </w:p>
    <w:p>
      <w:pPr>
        <w:pStyle w:val="BodyText"/>
        <w:spacing w:line="250" w:lineRule="exact"/>
        <w:ind w:left="1491"/>
        <w:jc w:val="center"/>
      </w:pPr>
      <w:r>
        <w:rPr/>
        <w:t>JUR</w:t>
      </w:r>
    </w:p>
    <w:p>
      <w:pPr>
        <w:pStyle w:val="Heading2"/>
        <w:spacing w:before="4"/>
        <w:ind w:left="939" w:right="306"/>
      </w:pPr>
      <w:r>
        <w:rPr>
          <w:b w:val="0"/>
        </w:rPr>
        <w:br w:type="column"/>
      </w:r>
      <w:r>
        <w:rPr/>
        <w:t>Normalizations</w:t>
      </w:r>
    </w:p>
    <w:p>
      <w:pPr>
        <w:pStyle w:val="BodyText"/>
        <w:spacing w:line="250" w:lineRule="exact"/>
        <w:ind w:left="939" w:right="306"/>
        <w:jc w:val="center"/>
      </w:pPr>
      <w:r>
        <w:rPr/>
        <w:t>varJurisdiction (14)</w:t>
      </w:r>
    </w:p>
    <w:p>
      <w:pPr>
        <w:spacing w:after="0" w:line="250" w:lineRule="exact"/>
        <w:jc w:val="center"/>
        <w:sectPr>
          <w:type w:val="continuous"/>
          <w:pgSz w:w="12240" w:h="15840"/>
          <w:pgMar w:top="440" w:bottom="440" w:left="1000" w:right="1300"/>
          <w:cols w:num="3" w:equalWidth="0">
            <w:col w:w="3124" w:space="40"/>
            <w:col w:w="2858" w:space="39"/>
            <w:col w:w="3879"/>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line="249" w:lineRule="auto" w:before="56"/>
        <w:ind w:left="890" w:right="173"/>
      </w:pPr>
      <w:r>
        <w:rPr/>
        <w:t>The Court uses a variety of means whereby it undertakes to consider cases that it has been petitioned to review. These are listed below. The most important ones are the writ of certiorari, the writ of appeal, and for legacy cases the writ of error, appeal, and certification.</w:t>
      </w:r>
    </w:p>
    <w:p>
      <w:pPr>
        <w:pStyle w:val="BodyText"/>
        <w:spacing w:before="3"/>
        <w:rPr>
          <w:sz w:val="25"/>
        </w:rPr>
      </w:pPr>
    </w:p>
    <w:p>
      <w:pPr>
        <w:pStyle w:val="BodyText"/>
        <w:spacing w:line="249" w:lineRule="auto"/>
        <w:ind w:left="890" w:right="173"/>
      </w:pPr>
      <w:r>
        <w:rPr/>
        <w:t>A few notes are in order. First, there are handful of cases that fall into more than one category. Marbury v. Madison, 5 U.S. 137 (1803), for example, was an original jurisdiction and a mandamus case. We code these cases on the basis of the writ. So Marbury is a coded as mandamus, not original jurisdiction.</w:t>
      </w:r>
    </w:p>
    <w:p>
      <w:pPr>
        <w:pStyle w:val="BodyText"/>
        <w:spacing w:before="4"/>
        <w:rPr>
          <w:sz w:val="25"/>
        </w:rPr>
      </w:pPr>
    </w:p>
    <w:p>
      <w:pPr>
        <w:pStyle w:val="BodyText"/>
        <w:spacing w:line="249" w:lineRule="auto" w:before="1"/>
        <w:ind w:left="890" w:right="436"/>
      </w:pPr>
      <w:r>
        <w:rPr/>
        <w:t>Second, some legacy cases are "original" motions or requests for the Court to take jurisdiction but were heard or filed in another court. See, for example, Ex parte Matthew Addy S.S. &amp; Commerce Corp., 256 U.S. 417 (1921), asking the Court to issue a writ of mandamus to a federal judge. Again, we do not code these as "original" jurisdiction cases but rather on the basis of the writ.</w:t>
      </w:r>
    </w:p>
    <w:p>
      <w:pPr>
        <w:pStyle w:val="BodyText"/>
        <w:spacing w:before="3"/>
        <w:rPr>
          <w:sz w:val="21"/>
        </w:rPr>
      </w:pPr>
    </w:p>
    <w:p>
      <w:pPr>
        <w:spacing w:before="0"/>
        <w:ind w:left="905" w:right="0" w:firstLine="0"/>
        <w:jc w:val="left"/>
        <w:rPr>
          <w:i/>
          <w:sz w:val="24"/>
        </w:rPr>
      </w:pPr>
      <w:r>
        <w:rPr>
          <w:i/>
          <w:sz w:val="24"/>
        </w:rPr>
        <w:t>- End of Content for Variable 17. Manner in which the Court takes Jurisdiction -</w:t>
      </w:r>
    </w:p>
    <w:p>
      <w:pPr>
        <w:spacing w:after="0"/>
        <w:jc w:val="left"/>
        <w:rPr>
          <w:sz w:val="24"/>
        </w:rPr>
        <w:sectPr>
          <w:type w:val="continuous"/>
          <w:pgSz w:w="12240" w:h="15840"/>
          <w:pgMar w:top="440" w:bottom="440" w:left="1000" w:right="1300"/>
        </w:sectPr>
      </w:pPr>
    </w:p>
    <w:p>
      <w:pPr>
        <w:pStyle w:val="BodyText"/>
        <w:rPr>
          <w:i/>
          <w:sz w:val="20"/>
        </w:rPr>
      </w:pPr>
    </w:p>
    <w:p>
      <w:pPr>
        <w:pStyle w:val="BodyText"/>
        <w:rPr>
          <w:i/>
          <w:sz w:val="23"/>
        </w:rPr>
      </w:pPr>
    </w:p>
    <w:p>
      <w:pPr>
        <w:pStyle w:val="Heading1"/>
        <w:numPr>
          <w:ilvl w:val="0"/>
          <w:numId w:val="6"/>
        </w:numPr>
        <w:tabs>
          <w:tab w:pos="889" w:val="left" w:leader="none"/>
          <w:tab w:pos="890" w:val="left" w:leader="none"/>
        </w:tabs>
        <w:spacing w:line="240" w:lineRule="auto" w:before="34" w:after="0"/>
        <w:ind w:left="890" w:right="0" w:hanging="735"/>
        <w:jc w:val="left"/>
      </w:pPr>
      <w:r>
        <w:rPr/>
        <w:t>Administrative Action Preceeding</w:t>
      </w:r>
      <w:r>
        <w:rPr>
          <w:spacing w:val="-4"/>
        </w:rPr>
        <w:t> </w:t>
      </w:r>
      <w:r>
        <w:rPr/>
        <w:t>Litigation</w:t>
      </w:r>
    </w:p>
    <w:p>
      <w:pPr>
        <w:pStyle w:val="BodyText"/>
        <w:spacing w:before="2"/>
        <w:rPr>
          <w:sz w:val="11"/>
        </w:rPr>
      </w:pPr>
      <w:r>
        <w:rPr/>
        <w:pict>
          <v:shape style="position:absolute;margin-left:95pt;margin-top:8.878858pt;width:444pt;height:.1pt;mso-position-horizontal-relative:page;mso-position-vertical-relative:paragraph;z-index:-15694848;mso-wrap-distance-left:0;mso-wrap-distance-right:0" coordorigin="1900,178" coordsize="8880,0" path="m1900,178l10780,178e" filled="false" stroked="true" strokeweight="1pt" strokecolor="#cccccc">
            <v:path arrowok="t"/>
            <v:stroke dashstyle="solid"/>
            <w10:wrap type="topAndBottom"/>
          </v:shape>
        </w:pict>
      </w:r>
    </w:p>
    <w:p>
      <w:pPr>
        <w:pStyle w:val="BodyText"/>
        <w:spacing w:before="1"/>
        <w:rPr>
          <w:sz w:val="6"/>
        </w:rPr>
      </w:pPr>
    </w:p>
    <w:p>
      <w:pPr>
        <w:spacing w:after="0"/>
        <w:rPr>
          <w:sz w:val="6"/>
        </w:rPr>
        <w:sectPr>
          <w:headerReference w:type="default" r:id="rId33"/>
          <w:footerReference w:type="default" r:id="rId34"/>
          <w:pgSz w:w="12240" w:h="15840"/>
          <w:pgMar w:header="250" w:footer="250" w:top="440" w:bottom="440" w:left="1000" w:right="1300"/>
          <w:pgNumType w:start="26"/>
        </w:sectPr>
      </w:pPr>
    </w:p>
    <w:p>
      <w:pPr>
        <w:pStyle w:val="Heading2"/>
        <w:spacing w:before="4"/>
      </w:pPr>
      <w:r>
        <w:rPr>
          <w:spacing w:val="-3"/>
        </w:rPr>
        <w:t>Variable </w:t>
      </w:r>
      <w:r>
        <w:rPr>
          <w:spacing w:val="-5"/>
        </w:rPr>
        <w:t>Name</w:t>
      </w:r>
    </w:p>
    <w:p>
      <w:pPr>
        <w:pStyle w:val="BodyText"/>
        <w:spacing w:line="250" w:lineRule="exact"/>
        <w:ind w:left="1592"/>
        <w:jc w:val="center"/>
      </w:pPr>
      <w:r>
        <w:rPr/>
        <w:t>adminAction</w:t>
      </w:r>
    </w:p>
    <w:p>
      <w:pPr>
        <w:pStyle w:val="Heading2"/>
        <w:spacing w:before="4"/>
        <w:ind w:left="1490"/>
      </w:pPr>
      <w:r>
        <w:rPr>
          <w:b w:val="0"/>
        </w:rPr>
        <w:br w:type="column"/>
      </w:r>
      <w:r>
        <w:rPr/>
        <w:t>Spaeth Name</w:t>
      </w:r>
    </w:p>
    <w:p>
      <w:pPr>
        <w:pStyle w:val="BodyText"/>
        <w:spacing w:line="250" w:lineRule="exact"/>
        <w:ind w:left="1491"/>
        <w:jc w:val="center"/>
      </w:pPr>
      <w:r>
        <w:rPr/>
        <w:t>ADMIN</w:t>
      </w:r>
    </w:p>
    <w:p>
      <w:pPr>
        <w:pStyle w:val="Heading2"/>
        <w:spacing w:before="4"/>
        <w:ind w:left="939" w:right="306"/>
      </w:pPr>
      <w:r>
        <w:rPr>
          <w:b w:val="0"/>
        </w:rPr>
        <w:br w:type="column"/>
      </w:r>
      <w:r>
        <w:rPr/>
        <w:t>Normalizations</w:t>
      </w:r>
    </w:p>
    <w:p>
      <w:pPr>
        <w:pStyle w:val="BodyText"/>
        <w:spacing w:line="250" w:lineRule="exact"/>
        <w:ind w:left="939" w:right="306"/>
        <w:jc w:val="center"/>
      </w:pPr>
      <w:r>
        <w:rPr/>
        <w:t>varAdminAction (125)</w:t>
      </w:r>
    </w:p>
    <w:p>
      <w:pPr>
        <w:spacing w:after="0" w:line="250" w:lineRule="exact"/>
        <w:jc w:val="center"/>
        <w:sectPr>
          <w:type w:val="continuous"/>
          <w:pgSz w:w="12240" w:h="15840"/>
          <w:pgMar w:top="440" w:bottom="440" w:left="1000" w:right="1300"/>
          <w:cols w:num="3" w:equalWidth="0">
            <w:col w:w="3124" w:space="40"/>
            <w:col w:w="2858" w:space="39"/>
            <w:col w:w="3879"/>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line="249" w:lineRule="auto" w:before="56"/>
        <w:ind w:left="890" w:right="173"/>
      </w:pPr>
      <w:r>
        <w:rPr/>
        <w:t>This variable pertains to administrative agency activity occurring prior to the onset of litigation. Note that the activity may involve an administrative official as well as that of an agency. The general rule for an entry in this variable is whether administrative action occurred in the context of the case. Note too that this variable identifies the specific federal agency. If the action occurred in a state agency, adminAction is coded as 117 (State Agency). See the variable adminActionState for the identity of the state.</w:t>
      </w:r>
    </w:p>
    <w:p>
      <w:pPr>
        <w:pStyle w:val="BodyText"/>
        <w:spacing w:before="6"/>
        <w:rPr>
          <w:sz w:val="25"/>
        </w:rPr>
      </w:pPr>
    </w:p>
    <w:p>
      <w:pPr>
        <w:pStyle w:val="BodyText"/>
        <w:spacing w:line="249" w:lineRule="auto"/>
        <w:ind w:left="890" w:right="276"/>
      </w:pPr>
      <w:r>
        <w:rPr/>
        <w:t>Determination of whether administration action occurred in the context of the case was made by reading the material which appears in the summary of the case (the material preceding the Court's opinion) and, if necessary, those portions of the prevailing opinion headed by a I or II.</w:t>
      </w:r>
    </w:p>
    <w:p>
      <w:pPr>
        <w:pStyle w:val="BodyText"/>
        <w:spacing w:before="4"/>
        <w:rPr>
          <w:sz w:val="25"/>
        </w:rPr>
      </w:pPr>
    </w:p>
    <w:p>
      <w:pPr>
        <w:pStyle w:val="BodyText"/>
        <w:spacing w:line="249" w:lineRule="auto" w:before="1"/>
        <w:ind w:left="890"/>
      </w:pPr>
      <w:r>
        <w:rPr/>
        <w:t>Action by an agency official is considered to be administrative action except when such an official acts to enforce criminal law.</w:t>
      </w:r>
    </w:p>
    <w:p>
      <w:pPr>
        <w:pStyle w:val="BodyText"/>
        <w:spacing w:before="2"/>
        <w:rPr>
          <w:sz w:val="25"/>
        </w:rPr>
      </w:pPr>
    </w:p>
    <w:p>
      <w:pPr>
        <w:pStyle w:val="BodyText"/>
        <w:spacing w:line="249" w:lineRule="auto"/>
        <w:ind w:left="890"/>
      </w:pPr>
      <w:r>
        <w:rPr/>
        <w:t>If an agency or agency official "denies" a "request" that action be taken, such denials are considered agency action.</w:t>
      </w:r>
    </w:p>
    <w:p>
      <w:pPr>
        <w:pStyle w:val="BodyText"/>
        <w:spacing w:before="2"/>
        <w:rPr>
          <w:sz w:val="25"/>
        </w:rPr>
      </w:pPr>
    </w:p>
    <w:p>
      <w:pPr>
        <w:pStyle w:val="BodyText"/>
        <w:spacing w:line="249" w:lineRule="auto" w:before="1"/>
        <w:ind w:left="890" w:right="173"/>
      </w:pPr>
      <w:r>
        <w:rPr/>
        <w:t>If two federal agencies are mentioned (e.g., INS and BIA), the one whose action more directly bears on the dispute will appear; otherwise the agency that acted more recently. If a state and federal agency are mentioned, the federal agency will appear.</w:t>
      </w:r>
    </w:p>
    <w:p>
      <w:pPr>
        <w:pStyle w:val="BodyText"/>
        <w:spacing w:before="3"/>
        <w:rPr>
          <w:sz w:val="25"/>
        </w:rPr>
      </w:pPr>
    </w:p>
    <w:p>
      <w:pPr>
        <w:pStyle w:val="BodyText"/>
        <w:ind w:left="890"/>
      </w:pPr>
      <w:r>
        <w:rPr/>
        <w:t>Excluded from entry in this variable are:</w:t>
      </w:r>
    </w:p>
    <w:p>
      <w:pPr>
        <w:pStyle w:val="BodyText"/>
        <w:rPr>
          <w:sz w:val="20"/>
        </w:rPr>
      </w:pPr>
    </w:p>
    <w:p>
      <w:pPr>
        <w:pStyle w:val="BodyText"/>
        <w:spacing w:before="1"/>
        <w:rPr>
          <w:sz w:val="22"/>
        </w:rPr>
      </w:pPr>
    </w:p>
    <w:p>
      <w:pPr>
        <w:pStyle w:val="BodyText"/>
        <w:spacing w:before="56"/>
        <w:ind w:left="1490"/>
      </w:pPr>
      <w:r>
        <w:rPr/>
        <w:pict>
          <v:shape style="position:absolute;margin-left:114.898003pt;margin-top:9.280113pt;width:3.65pt;height:3.6pt;mso-position-horizontal-relative:page;mso-position-vertical-relative:paragraph;z-index:15763456" coordorigin="2298,186" coordsize="73,72" path="m2334,186l2320,188,2309,196,2301,208,2298,222,2301,236,2309,247,2320,255,2334,258,2348,255,2359,247,2367,236,2370,222,2367,208,2359,196,2348,188,2334,186xe" filled="true" fillcolor="#000000" stroked="false">
            <v:path arrowok="t"/>
            <v:fill type="solid"/>
            <w10:wrap type="none"/>
          </v:shape>
        </w:pict>
      </w:r>
      <w:r>
        <w:rPr/>
        <w:t>A "challenge" to an unapplied agency rule, regulation, etc.</w:t>
      </w:r>
    </w:p>
    <w:p>
      <w:pPr>
        <w:pStyle w:val="BodyText"/>
        <w:spacing w:line="249" w:lineRule="auto" w:before="12"/>
        <w:ind w:left="1490" w:right="479"/>
      </w:pPr>
      <w:r>
        <w:rPr/>
        <w:t>A request for an injunction or a declaratory judgment against agency action which, though anticipated, has not yet occurred.</w:t>
      </w:r>
    </w:p>
    <w:p>
      <w:pPr>
        <w:pStyle w:val="BodyText"/>
        <w:spacing w:before="4"/>
        <w:rPr>
          <w:sz w:val="20"/>
        </w:rPr>
      </w:pPr>
    </w:p>
    <w:p>
      <w:pPr>
        <w:pStyle w:val="BodyText"/>
        <w:spacing w:line="249" w:lineRule="auto" w:before="56"/>
        <w:ind w:left="1490" w:right="180"/>
      </w:pPr>
      <w:r>
        <w:rPr/>
        <w:pict>
          <v:shape style="position:absolute;margin-left:114.898003pt;margin-top:9.277122pt;width:3.65pt;height:3.65pt;mso-position-horizontal-relative:page;mso-position-vertical-relative:paragraph;z-index:15763968" coordorigin="2298,186" coordsize="73,73" path="m2334,186l2320,188,2309,196,2301,208,2298,222,2301,236,2309,247,2320,255,2334,258,2348,255,2359,247,2367,236,2370,222,2367,208,2359,196,2348,188,2334,186xe" filled="true" fillcolor="#000000" stroked="false">
            <v:path arrowok="t"/>
            <v:fill type="solid"/>
            <w10:wrap type="none"/>
          </v:shape>
        </w:pict>
      </w:r>
      <w:r>
        <w:rPr/>
        <w:t>A mere request for an agency to take action when there is no evidence that the agency did so.</w:t>
      </w:r>
    </w:p>
    <w:p>
      <w:pPr>
        <w:pStyle w:val="BodyText"/>
        <w:spacing w:before="4"/>
        <w:rPr>
          <w:sz w:val="20"/>
        </w:rPr>
      </w:pPr>
    </w:p>
    <w:p>
      <w:pPr>
        <w:pStyle w:val="BodyText"/>
        <w:spacing w:before="56"/>
        <w:ind w:left="1490"/>
      </w:pPr>
      <w:r>
        <w:rPr/>
        <w:pict>
          <v:shape style="position:absolute;margin-left:114.898003pt;margin-top:9.276125pt;width:3.65pt;height:3.65pt;mso-position-horizontal-relative:page;mso-position-vertical-relative:paragraph;z-index:15764480" coordorigin="2298,186" coordsize="73,73" path="m2334,186l2320,188,2309,196,2301,208,2298,222,2301,236,2309,247,2320,255,2334,258,2348,255,2359,247,2367,236,2370,222,2367,208,2359,196,2348,188,2334,186xe" filled="true" fillcolor="#000000" stroked="false">
            <v:path arrowok="t"/>
            <v:fill type="solid"/>
            <w10:wrap type="none"/>
          </v:shape>
        </w:pict>
      </w:r>
      <w:r>
        <w:rPr/>
        <w:t>Agency or official action to enforce criminal law.</w:t>
      </w:r>
    </w:p>
    <w:p>
      <w:pPr>
        <w:pStyle w:val="BodyText"/>
        <w:spacing w:line="249" w:lineRule="auto" w:before="12"/>
        <w:ind w:left="1490"/>
      </w:pPr>
      <w:r>
        <w:rPr/>
        <w:t>The hiring and firing of political appointees or the procedures whereby public officials are appointed to office.</w:t>
      </w:r>
    </w:p>
    <w:p>
      <w:pPr>
        <w:pStyle w:val="BodyText"/>
        <w:spacing w:before="4"/>
        <w:rPr>
          <w:sz w:val="20"/>
        </w:rPr>
      </w:pPr>
    </w:p>
    <w:p>
      <w:pPr>
        <w:pStyle w:val="BodyText"/>
        <w:spacing w:before="56"/>
        <w:ind w:left="1490"/>
      </w:pPr>
      <w:r>
        <w:rPr/>
        <w:pict>
          <v:shape style="position:absolute;margin-left:114.898003pt;margin-top:9.278119pt;width:3.65pt;height:3.65pt;mso-position-horizontal-relative:page;mso-position-vertical-relative:paragraph;z-index:15764992" coordorigin="2298,186" coordsize="73,73" path="m2334,186l2320,188,2309,196,2301,208,2298,222,2301,236,2309,247,2320,255,2334,258,2348,255,2359,247,2367,236,2370,222,2367,208,2359,196,2348,188,2334,186xe" filled="true" fillcolor="#000000" stroked="false">
            <v:path arrowok="t"/>
            <v:fill type="solid"/>
            <w10:wrap type="none"/>
          </v:shape>
        </w:pict>
      </w:r>
      <w:r>
        <w:rPr/>
        <w:t>Attorney general preclearance actions pertaining to voting.</w:t>
      </w:r>
    </w:p>
    <w:p>
      <w:pPr>
        <w:pStyle w:val="BodyText"/>
        <w:spacing w:before="12"/>
        <w:ind w:left="1490"/>
      </w:pPr>
      <w:r>
        <w:rPr/>
        <w:t>Filing fees or nominating petitions required for access to the ballot.</w:t>
      </w:r>
    </w:p>
    <w:p>
      <w:pPr>
        <w:pStyle w:val="BodyText"/>
        <w:spacing w:before="3"/>
        <w:rPr>
          <w:sz w:val="21"/>
        </w:rPr>
      </w:pPr>
    </w:p>
    <w:p>
      <w:pPr>
        <w:pStyle w:val="BodyText"/>
        <w:spacing w:before="56"/>
        <w:ind w:left="1490"/>
      </w:pPr>
      <w:r>
        <w:rPr/>
        <w:pict>
          <v:shape style="position:absolute;margin-left:114.898003pt;margin-top:9.277322pt;width:3.65pt;height:3.65pt;mso-position-horizontal-relative:page;mso-position-vertical-relative:paragraph;z-index:15765504" coordorigin="2298,186" coordsize="73,73" path="m2334,186l2320,188,2309,196,2301,208,2298,222,2301,236,2309,247,2320,255,2334,258,2348,255,2359,247,2367,236,2370,222,2367,208,2359,196,2348,188,2334,186xe" filled="true" fillcolor="#000000" stroked="false">
            <v:path arrowok="t"/>
            <v:fill type="solid"/>
            <w10:wrap type="none"/>
          </v:shape>
        </w:pict>
      </w:r>
      <w:r>
        <w:rPr/>
        <w:t>Actions of courts martial.</w:t>
      </w:r>
    </w:p>
    <w:p>
      <w:pPr>
        <w:pStyle w:val="BodyText"/>
        <w:spacing w:before="2"/>
        <w:rPr>
          <w:sz w:val="21"/>
        </w:rPr>
      </w:pPr>
    </w:p>
    <w:p>
      <w:pPr>
        <w:pStyle w:val="BodyText"/>
        <w:spacing w:before="56"/>
        <w:ind w:left="1472" w:right="1916"/>
        <w:jc w:val="center"/>
      </w:pPr>
      <w:r>
        <w:rPr/>
        <w:pict>
          <v:shape style="position:absolute;margin-left:114.898003pt;margin-top:9.278127pt;width:3.65pt;height:3.65pt;mso-position-horizontal-relative:page;mso-position-vertical-relative:paragraph;z-index:15766016" coordorigin="2298,186" coordsize="73,73" path="m2334,186l2320,188,2309,196,2301,208,2298,222,2301,236,2309,247,2320,255,2334,258,2348,255,2359,247,2367,236,2370,222,2367,208,2359,196,2348,188,2334,186xe" filled="true" fillcolor="#000000" stroked="false">
            <v:path arrowok="t"/>
            <v:fill type="solid"/>
            <w10:wrap type="none"/>
          </v:shape>
        </w:pict>
      </w:r>
      <w:r>
        <w:rPr/>
        <w:t>Land condemnation suits and quiet title actions instituted in a court.</w:t>
      </w:r>
    </w:p>
    <w:p>
      <w:pPr>
        <w:spacing w:after="0"/>
        <w:jc w:val="center"/>
        <w:sectPr>
          <w:type w:val="continuous"/>
          <w:pgSz w:w="12240" w:h="15840"/>
          <w:pgMar w:top="440" w:bottom="440" w:left="1000" w:right="1300"/>
        </w:sectPr>
      </w:pPr>
    </w:p>
    <w:p>
      <w:pPr>
        <w:pStyle w:val="BodyText"/>
        <w:rPr>
          <w:sz w:val="20"/>
        </w:rPr>
      </w:pPr>
    </w:p>
    <w:p>
      <w:pPr>
        <w:pStyle w:val="BodyText"/>
        <w:rPr>
          <w:sz w:val="20"/>
        </w:rPr>
      </w:pPr>
    </w:p>
    <w:p>
      <w:pPr>
        <w:pStyle w:val="BodyText"/>
        <w:spacing w:before="9"/>
        <w:rPr>
          <w:sz w:val="22"/>
        </w:rPr>
      </w:pPr>
    </w:p>
    <w:p>
      <w:pPr>
        <w:pStyle w:val="BodyText"/>
        <w:spacing w:before="56"/>
        <w:ind w:left="1490"/>
      </w:pPr>
      <w:r>
        <w:rPr/>
        <w:pict>
          <v:shape style="position:absolute;margin-left:114.898003pt;margin-top:9.27815pt;width:3.65pt;height:3.65pt;mso-position-horizontal-relative:page;mso-position-vertical-relative:paragraph;z-index:15766528" coordorigin="2298,186" coordsize="73,73" path="m2334,186l2320,188,2309,196,2301,208,2298,222,2301,236,2309,247,2320,255,2334,258,2348,255,2359,247,2367,236,2370,222,2367,208,2359,196,2348,188,2334,186xe" filled="true" fillcolor="#000000" stroked="false">
            <v:path arrowok="t"/>
            <v:fill type="solid"/>
            <w10:wrap type="none"/>
          </v:shape>
        </w:pict>
      </w:r>
      <w:r>
        <w:rPr/>
        <w:t>Federally funded private nonprofit organizations.</w:t>
      </w:r>
    </w:p>
    <w:p>
      <w:pPr>
        <w:pStyle w:val="BodyText"/>
      </w:pPr>
    </w:p>
    <w:p>
      <w:pPr>
        <w:pStyle w:val="BodyText"/>
      </w:pPr>
    </w:p>
    <w:p>
      <w:pPr>
        <w:pStyle w:val="BodyText"/>
      </w:pPr>
    </w:p>
    <w:p>
      <w:pPr>
        <w:pStyle w:val="BodyText"/>
        <w:spacing w:line="249" w:lineRule="auto"/>
        <w:ind w:left="890" w:right="812"/>
      </w:pPr>
      <w:r>
        <w:rPr/>
        <w:t>Nite that the following list of agencies amy also be found as a petitoner or respondent variable.</w:t>
      </w:r>
    </w:p>
    <w:p>
      <w:pPr>
        <w:pStyle w:val="BodyText"/>
        <w:rPr>
          <w:sz w:val="21"/>
        </w:rPr>
      </w:pPr>
    </w:p>
    <w:p>
      <w:pPr>
        <w:spacing w:before="0"/>
        <w:ind w:left="905" w:right="0" w:firstLine="0"/>
        <w:jc w:val="left"/>
        <w:rPr>
          <w:i/>
          <w:sz w:val="24"/>
        </w:rPr>
      </w:pPr>
      <w:r>
        <w:rPr>
          <w:i/>
          <w:sz w:val="24"/>
        </w:rPr>
        <w:t>- End of Content for Variable 18. Administrative Action Preceeding Litigation -</w:t>
      </w:r>
    </w:p>
    <w:p>
      <w:pPr>
        <w:spacing w:after="0"/>
        <w:jc w:val="left"/>
        <w:rPr>
          <w:sz w:val="24"/>
        </w:rPr>
        <w:sectPr>
          <w:pgSz w:w="12240" w:h="15840"/>
          <w:pgMar w:header="250" w:footer="250" w:top="440" w:bottom="440" w:left="1000" w:right="1300"/>
        </w:sectPr>
      </w:pPr>
    </w:p>
    <w:p>
      <w:pPr>
        <w:pStyle w:val="BodyText"/>
        <w:rPr>
          <w:i/>
          <w:sz w:val="20"/>
        </w:rPr>
      </w:pPr>
    </w:p>
    <w:p>
      <w:pPr>
        <w:pStyle w:val="BodyText"/>
        <w:rPr>
          <w:i/>
          <w:sz w:val="23"/>
        </w:rPr>
      </w:pPr>
    </w:p>
    <w:p>
      <w:pPr>
        <w:pStyle w:val="Heading1"/>
        <w:numPr>
          <w:ilvl w:val="0"/>
          <w:numId w:val="6"/>
        </w:numPr>
        <w:tabs>
          <w:tab w:pos="889" w:val="left" w:leader="none"/>
          <w:tab w:pos="890" w:val="left" w:leader="none"/>
        </w:tabs>
        <w:spacing w:line="240" w:lineRule="auto" w:before="34" w:after="0"/>
        <w:ind w:left="890" w:right="0" w:hanging="735"/>
        <w:jc w:val="left"/>
      </w:pPr>
      <w:r>
        <w:rPr/>
        <w:t>Administrative Action Preceeding Litigation</w:t>
      </w:r>
      <w:r>
        <w:rPr>
          <w:spacing w:val="-6"/>
        </w:rPr>
        <w:t> </w:t>
      </w:r>
      <w:r>
        <w:rPr/>
        <w:t>State</w:t>
      </w:r>
    </w:p>
    <w:p>
      <w:pPr>
        <w:pStyle w:val="BodyText"/>
        <w:spacing w:before="2"/>
        <w:rPr>
          <w:sz w:val="11"/>
        </w:rPr>
      </w:pPr>
      <w:r>
        <w:rPr/>
        <w:pict>
          <v:shape style="position:absolute;margin-left:95pt;margin-top:8.878858pt;width:444pt;height:.1pt;mso-position-horizontal-relative:page;mso-position-vertical-relative:paragraph;z-index:-15690240;mso-wrap-distance-left:0;mso-wrap-distance-right:0" coordorigin="1900,178" coordsize="8880,0" path="m1900,178l10780,178e" filled="false" stroked="true" strokeweight="1pt" strokecolor="#cccccc">
            <v:path arrowok="t"/>
            <v:stroke dashstyle="solid"/>
            <w10:wrap type="topAndBottom"/>
          </v:shape>
        </w:pict>
      </w:r>
    </w:p>
    <w:p>
      <w:pPr>
        <w:pStyle w:val="BodyText"/>
        <w:spacing w:before="1"/>
        <w:rPr>
          <w:sz w:val="6"/>
        </w:rPr>
      </w:pPr>
    </w:p>
    <w:p>
      <w:pPr>
        <w:spacing w:after="0"/>
        <w:rPr>
          <w:sz w:val="6"/>
        </w:rPr>
        <w:sectPr>
          <w:pgSz w:w="12240" w:h="15840"/>
          <w:pgMar w:header="250" w:footer="250" w:top="440" w:bottom="440" w:left="1000" w:right="1300"/>
        </w:sectPr>
      </w:pPr>
    </w:p>
    <w:p>
      <w:pPr>
        <w:pStyle w:val="Heading2"/>
        <w:spacing w:before="4"/>
        <w:jc w:val="left"/>
      </w:pPr>
      <w:r>
        <w:rPr/>
        <w:t>Variable Name</w:t>
      </w:r>
    </w:p>
    <w:p>
      <w:pPr>
        <w:pStyle w:val="BodyText"/>
        <w:spacing w:line="250" w:lineRule="exact"/>
        <w:ind w:left="1491"/>
      </w:pPr>
      <w:r>
        <w:rPr/>
        <w:t>adminActionState</w:t>
      </w:r>
    </w:p>
    <w:p>
      <w:pPr>
        <w:pStyle w:val="Heading2"/>
        <w:spacing w:before="4"/>
        <w:ind w:left="1389"/>
      </w:pPr>
      <w:r>
        <w:rPr>
          <w:b w:val="0"/>
        </w:rPr>
        <w:br w:type="column"/>
      </w:r>
      <w:r>
        <w:rPr/>
        <w:t>Spaeth Name</w:t>
      </w:r>
    </w:p>
    <w:p>
      <w:pPr>
        <w:pStyle w:val="BodyText"/>
        <w:spacing w:line="250" w:lineRule="exact"/>
        <w:ind w:left="1389"/>
        <w:jc w:val="center"/>
      </w:pPr>
      <w:r>
        <w:rPr/>
        <w:t>ADMIN</w:t>
      </w:r>
    </w:p>
    <w:p>
      <w:pPr>
        <w:pStyle w:val="Heading2"/>
        <w:spacing w:before="4"/>
        <w:ind w:left="1469"/>
        <w:jc w:val="left"/>
      </w:pPr>
      <w:r>
        <w:rPr>
          <w:b w:val="0"/>
        </w:rPr>
        <w:br w:type="column"/>
      </w:r>
      <w:r>
        <w:rPr/>
        <w:t>Normalizations</w:t>
      </w:r>
    </w:p>
    <w:p>
      <w:pPr>
        <w:pStyle w:val="BodyText"/>
        <w:spacing w:line="250" w:lineRule="exact"/>
        <w:ind w:left="1586"/>
      </w:pPr>
      <w:r>
        <w:rPr/>
        <w:t>varStates (64)</w:t>
      </w:r>
    </w:p>
    <w:p>
      <w:pPr>
        <w:spacing w:after="0" w:line="250" w:lineRule="exact"/>
        <w:sectPr>
          <w:type w:val="continuous"/>
          <w:pgSz w:w="12240" w:h="15840"/>
          <w:pgMar w:top="440" w:bottom="440" w:left="1000" w:right="1300"/>
          <w:cols w:num="3" w:equalWidth="0">
            <w:col w:w="3225" w:space="40"/>
            <w:col w:w="2757" w:space="39"/>
            <w:col w:w="3879"/>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line="249" w:lineRule="auto" w:before="56"/>
        <w:ind w:left="890" w:right="269"/>
        <w:jc w:val="both"/>
      </w:pPr>
      <w:r>
        <w:rPr/>
        <w:t>Administrative action may be either state or federal. If administrative action was taken by a state or a subdivision thereof, this variable identifies the state. See adminAction for federal agencies and for the coding rules.</w:t>
      </w:r>
    </w:p>
    <w:p>
      <w:pPr>
        <w:pStyle w:val="BodyText"/>
        <w:spacing w:before="3"/>
        <w:rPr>
          <w:sz w:val="25"/>
        </w:rPr>
      </w:pPr>
    </w:p>
    <w:p>
      <w:pPr>
        <w:pStyle w:val="BodyText"/>
        <w:ind w:left="890"/>
        <w:jc w:val="both"/>
      </w:pPr>
      <w:r>
        <w:rPr/>
        <w:t>When a state agency or official acts as an agent of a federal agency, it is identified as such.</w:t>
      </w:r>
    </w:p>
    <w:p>
      <w:pPr>
        <w:pStyle w:val="BodyText"/>
        <w:spacing w:before="10"/>
        <w:rPr>
          <w:sz w:val="21"/>
        </w:rPr>
      </w:pPr>
    </w:p>
    <w:p>
      <w:pPr>
        <w:spacing w:before="1"/>
        <w:ind w:left="905" w:right="0" w:firstLine="0"/>
        <w:jc w:val="both"/>
        <w:rPr>
          <w:i/>
          <w:sz w:val="24"/>
        </w:rPr>
      </w:pPr>
      <w:r>
        <w:rPr>
          <w:i/>
          <w:sz w:val="24"/>
        </w:rPr>
        <w:t>- End of Content for Variable 19. Administrative Action Preceeding Litigation State -</w:t>
      </w:r>
    </w:p>
    <w:p>
      <w:pPr>
        <w:spacing w:after="0"/>
        <w:jc w:val="both"/>
        <w:rPr>
          <w:sz w:val="24"/>
        </w:rPr>
        <w:sectPr>
          <w:type w:val="continuous"/>
          <w:pgSz w:w="12240" w:h="15840"/>
          <w:pgMar w:top="440" w:bottom="440" w:left="1000" w:right="1300"/>
        </w:sectPr>
      </w:pPr>
    </w:p>
    <w:p>
      <w:pPr>
        <w:pStyle w:val="BodyText"/>
        <w:rPr>
          <w:i/>
          <w:sz w:val="20"/>
        </w:rPr>
      </w:pPr>
    </w:p>
    <w:p>
      <w:pPr>
        <w:pStyle w:val="BodyText"/>
        <w:rPr>
          <w:i/>
          <w:sz w:val="23"/>
        </w:rPr>
      </w:pPr>
    </w:p>
    <w:p>
      <w:pPr>
        <w:pStyle w:val="Heading1"/>
        <w:numPr>
          <w:ilvl w:val="0"/>
          <w:numId w:val="6"/>
        </w:numPr>
        <w:tabs>
          <w:tab w:pos="889" w:val="left" w:leader="none"/>
          <w:tab w:pos="890" w:val="left" w:leader="none"/>
        </w:tabs>
        <w:spacing w:line="240" w:lineRule="auto" w:before="34" w:after="0"/>
        <w:ind w:left="890" w:right="0" w:hanging="735"/>
        <w:jc w:val="left"/>
      </w:pPr>
      <w:r>
        <w:rPr/>
        <w:t>Three-Judge District</w:t>
      </w:r>
      <w:r>
        <w:rPr>
          <w:spacing w:val="-3"/>
        </w:rPr>
        <w:t> </w:t>
      </w:r>
      <w:r>
        <w:rPr/>
        <w:t>Court</w:t>
      </w:r>
    </w:p>
    <w:p>
      <w:pPr>
        <w:pStyle w:val="BodyText"/>
        <w:spacing w:before="2"/>
        <w:rPr>
          <w:sz w:val="11"/>
        </w:rPr>
      </w:pPr>
      <w:r>
        <w:rPr/>
        <w:pict>
          <v:shape style="position:absolute;margin-left:95pt;margin-top:8.878858pt;width:444pt;height:.1pt;mso-position-horizontal-relative:page;mso-position-vertical-relative:paragraph;z-index:-15689216;mso-wrap-distance-left:0;mso-wrap-distance-right:0" coordorigin="1900,178" coordsize="8880,0" path="m1900,178l10780,178e" filled="false" stroked="true" strokeweight="1pt" strokecolor="#cccccc">
            <v:path arrowok="t"/>
            <v:stroke dashstyle="solid"/>
            <w10:wrap type="topAndBottom"/>
          </v:shape>
        </w:pict>
      </w:r>
    </w:p>
    <w:p>
      <w:pPr>
        <w:pStyle w:val="BodyText"/>
        <w:spacing w:before="1"/>
        <w:rPr>
          <w:sz w:val="6"/>
        </w:rPr>
      </w:pPr>
    </w:p>
    <w:p>
      <w:pPr>
        <w:spacing w:after="0"/>
        <w:rPr>
          <w:sz w:val="6"/>
        </w:rPr>
        <w:sectPr>
          <w:headerReference w:type="default" r:id="rId35"/>
          <w:footerReference w:type="default" r:id="rId36"/>
          <w:pgSz w:w="12240" w:h="15840"/>
          <w:pgMar w:header="250" w:footer="250" w:top="440" w:bottom="440" w:left="1000" w:right="1300"/>
          <w:pgNumType w:start="29"/>
        </w:sectPr>
      </w:pPr>
    </w:p>
    <w:p>
      <w:pPr>
        <w:pStyle w:val="Heading2"/>
        <w:spacing w:before="4"/>
        <w:jc w:val="left"/>
      </w:pPr>
      <w:r>
        <w:rPr>
          <w:spacing w:val="-3"/>
        </w:rPr>
        <w:t>Variable</w:t>
      </w:r>
      <w:r>
        <w:rPr>
          <w:spacing w:val="2"/>
        </w:rPr>
        <w:t> </w:t>
      </w:r>
      <w:r>
        <w:rPr>
          <w:spacing w:val="-5"/>
        </w:rPr>
        <w:t>Name</w:t>
      </w:r>
    </w:p>
    <w:p>
      <w:pPr>
        <w:pStyle w:val="BodyText"/>
        <w:spacing w:line="250" w:lineRule="exact"/>
        <w:ind w:left="1657"/>
      </w:pPr>
      <w:r>
        <w:rPr/>
        <w:t>threeJudgeFdc</w:t>
      </w:r>
    </w:p>
    <w:p>
      <w:pPr>
        <w:pStyle w:val="Heading2"/>
        <w:spacing w:before="4"/>
        <w:ind w:left="1490"/>
      </w:pPr>
      <w:r>
        <w:rPr>
          <w:b w:val="0"/>
        </w:rPr>
        <w:br w:type="column"/>
      </w:r>
      <w:r>
        <w:rPr/>
        <w:t>Spaeth Name</w:t>
      </w:r>
    </w:p>
    <w:p>
      <w:pPr>
        <w:pStyle w:val="BodyText"/>
        <w:spacing w:line="250" w:lineRule="exact"/>
        <w:ind w:left="1491"/>
        <w:jc w:val="center"/>
      </w:pPr>
      <w:r>
        <w:rPr/>
        <w:t>J3</w:t>
      </w:r>
    </w:p>
    <w:p>
      <w:pPr>
        <w:pStyle w:val="Heading2"/>
        <w:spacing w:before="4"/>
        <w:ind w:left="939" w:right="306"/>
      </w:pPr>
      <w:r>
        <w:rPr>
          <w:b w:val="0"/>
        </w:rPr>
        <w:br w:type="column"/>
      </w:r>
      <w:r>
        <w:rPr/>
        <w:t>Normalizations</w:t>
      </w:r>
    </w:p>
    <w:p>
      <w:pPr>
        <w:pStyle w:val="BodyText"/>
        <w:spacing w:line="250" w:lineRule="exact"/>
        <w:ind w:left="939" w:right="306"/>
        <w:jc w:val="center"/>
      </w:pPr>
      <w:r>
        <w:rPr/>
        <w:t>varThreeJudgeFdc (2)</w:t>
      </w:r>
    </w:p>
    <w:p>
      <w:pPr>
        <w:spacing w:after="0" w:line="250" w:lineRule="exact"/>
        <w:jc w:val="center"/>
        <w:sectPr>
          <w:type w:val="continuous"/>
          <w:pgSz w:w="12240" w:h="15840"/>
          <w:pgMar w:top="440" w:bottom="440" w:left="1000" w:right="1300"/>
          <w:cols w:num="3" w:equalWidth="0">
            <w:col w:w="3124" w:space="40"/>
            <w:col w:w="2858" w:space="39"/>
            <w:col w:w="3879"/>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line="249" w:lineRule="auto" w:before="56"/>
        <w:ind w:left="890" w:right="305"/>
      </w:pPr>
      <w:r>
        <w:rPr/>
        <w:t>This variable will be checked if the case was heard by a three-judge federal district court (occasionally called “as specially constituted district court”). Beginning in the early 1900s, Congress required three-judge district courts to hear certain kinds of cases. More modern- day legislation has reduced the kinds of lawsuits that must be heard by such a court. As a result, the frequency is less for the Burger Court than for the Warren Court, and all but nonexistent for the Rehnquist and Roberts Courts.</w:t>
      </w:r>
    </w:p>
    <w:p>
      <w:pPr>
        <w:pStyle w:val="BodyText"/>
        <w:spacing w:before="4"/>
        <w:rPr>
          <w:sz w:val="21"/>
        </w:rPr>
      </w:pPr>
    </w:p>
    <w:p>
      <w:pPr>
        <w:spacing w:before="0"/>
        <w:ind w:left="905" w:right="0" w:firstLine="0"/>
        <w:jc w:val="left"/>
        <w:rPr>
          <w:i/>
          <w:sz w:val="24"/>
        </w:rPr>
      </w:pPr>
      <w:r>
        <w:rPr>
          <w:i/>
          <w:sz w:val="24"/>
        </w:rPr>
        <w:t>- End of Content for Variable 20. Three-Judge District Court -</w:t>
      </w:r>
    </w:p>
    <w:p>
      <w:pPr>
        <w:spacing w:after="0"/>
        <w:jc w:val="left"/>
        <w:rPr>
          <w:sz w:val="24"/>
        </w:rPr>
        <w:sectPr>
          <w:type w:val="continuous"/>
          <w:pgSz w:w="12240" w:h="15840"/>
          <w:pgMar w:top="440" w:bottom="440" w:left="1000" w:right="1300"/>
        </w:sectPr>
      </w:pPr>
    </w:p>
    <w:p>
      <w:pPr>
        <w:pStyle w:val="BodyText"/>
        <w:rPr>
          <w:i/>
          <w:sz w:val="20"/>
        </w:rPr>
      </w:pPr>
    </w:p>
    <w:p>
      <w:pPr>
        <w:pStyle w:val="BodyText"/>
        <w:rPr>
          <w:i/>
          <w:sz w:val="23"/>
        </w:rPr>
      </w:pPr>
    </w:p>
    <w:p>
      <w:pPr>
        <w:pStyle w:val="Heading1"/>
        <w:numPr>
          <w:ilvl w:val="0"/>
          <w:numId w:val="6"/>
        </w:numPr>
        <w:tabs>
          <w:tab w:pos="889" w:val="left" w:leader="none"/>
          <w:tab w:pos="890" w:val="left" w:leader="none"/>
        </w:tabs>
        <w:spacing w:line="240" w:lineRule="auto" w:before="34" w:after="0"/>
        <w:ind w:left="890" w:right="0" w:hanging="735"/>
        <w:jc w:val="left"/>
      </w:pPr>
      <w:r>
        <w:rPr/>
        <w:t>Origin of</w:t>
      </w:r>
      <w:r>
        <w:rPr>
          <w:spacing w:val="-1"/>
        </w:rPr>
        <w:t> </w:t>
      </w:r>
      <w:r>
        <w:rPr/>
        <w:t>Case</w:t>
      </w:r>
    </w:p>
    <w:p>
      <w:pPr>
        <w:pStyle w:val="BodyText"/>
        <w:spacing w:before="2"/>
        <w:rPr>
          <w:sz w:val="11"/>
        </w:rPr>
      </w:pPr>
      <w:r>
        <w:rPr/>
        <w:pict>
          <v:shape style="position:absolute;margin-left:95pt;margin-top:8.878858pt;width:444pt;height:.1pt;mso-position-horizontal-relative:page;mso-position-vertical-relative:paragraph;z-index:-15688192;mso-wrap-distance-left:0;mso-wrap-distance-right:0" coordorigin="1900,178" coordsize="8880,0" path="m1900,178l10780,178e" filled="false" stroked="true" strokeweight="1pt" strokecolor="#cccccc">
            <v:path arrowok="t"/>
            <v:stroke dashstyle="solid"/>
            <w10:wrap type="topAndBottom"/>
          </v:shape>
        </w:pict>
      </w:r>
    </w:p>
    <w:p>
      <w:pPr>
        <w:pStyle w:val="BodyText"/>
        <w:spacing w:before="1"/>
        <w:rPr>
          <w:sz w:val="6"/>
        </w:rPr>
      </w:pPr>
    </w:p>
    <w:p>
      <w:pPr>
        <w:spacing w:after="0"/>
        <w:rPr>
          <w:sz w:val="6"/>
        </w:rPr>
        <w:sectPr>
          <w:headerReference w:type="default" r:id="rId37"/>
          <w:footerReference w:type="default" r:id="rId38"/>
          <w:pgSz w:w="12240" w:h="15840"/>
          <w:pgMar w:header="250" w:footer="250" w:top="440" w:bottom="440" w:left="1000" w:right="1300"/>
          <w:pgNumType w:start="30"/>
        </w:sectPr>
      </w:pPr>
    </w:p>
    <w:p>
      <w:pPr>
        <w:pStyle w:val="Heading2"/>
        <w:spacing w:before="4"/>
      </w:pPr>
      <w:r>
        <w:rPr>
          <w:spacing w:val="-3"/>
        </w:rPr>
        <w:t>Variable </w:t>
      </w:r>
      <w:r>
        <w:rPr>
          <w:spacing w:val="-5"/>
        </w:rPr>
        <w:t>Name</w:t>
      </w:r>
    </w:p>
    <w:p>
      <w:pPr>
        <w:pStyle w:val="BodyText"/>
        <w:spacing w:line="250" w:lineRule="exact"/>
        <w:ind w:left="1592"/>
        <w:jc w:val="center"/>
      </w:pPr>
      <w:r>
        <w:rPr/>
        <w:t>caseOrigin</w:t>
      </w:r>
    </w:p>
    <w:p>
      <w:pPr>
        <w:pStyle w:val="Heading2"/>
        <w:spacing w:before="4"/>
        <w:ind w:left="1490"/>
      </w:pPr>
      <w:r>
        <w:rPr>
          <w:b w:val="0"/>
        </w:rPr>
        <w:br w:type="column"/>
      </w:r>
      <w:r>
        <w:rPr/>
        <w:t>Spaeth Name</w:t>
      </w:r>
    </w:p>
    <w:p>
      <w:pPr>
        <w:pStyle w:val="BodyText"/>
        <w:spacing w:line="250" w:lineRule="exact"/>
        <w:ind w:left="1490"/>
        <w:jc w:val="center"/>
      </w:pPr>
      <w:r>
        <w:rPr/>
        <w:t>ORIGIN</w:t>
      </w:r>
    </w:p>
    <w:p>
      <w:pPr>
        <w:pStyle w:val="Heading2"/>
        <w:spacing w:before="4"/>
        <w:ind w:left="939" w:right="306"/>
      </w:pPr>
      <w:r>
        <w:rPr>
          <w:b w:val="0"/>
        </w:rPr>
        <w:br w:type="column"/>
      </w:r>
      <w:r>
        <w:rPr/>
        <w:t>Normalizations</w:t>
      </w:r>
    </w:p>
    <w:p>
      <w:pPr>
        <w:pStyle w:val="BodyText"/>
        <w:spacing w:line="250" w:lineRule="exact"/>
        <w:ind w:left="939" w:right="306"/>
        <w:jc w:val="center"/>
      </w:pPr>
      <w:r>
        <w:rPr/>
        <w:t>varCaseSources (211)</w:t>
      </w:r>
    </w:p>
    <w:p>
      <w:pPr>
        <w:spacing w:after="0" w:line="250" w:lineRule="exact"/>
        <w:jc w:val="center"/>
        <w:sectPr>
          <w:type w:val="continuous"/>
          <w:pgSz w:w="12240" w:h="15840"/>
          <w:pgMar w:top="440" w:bottom="440" w:left="1000" w:right="1300"/>
          <w:cols w:num="3" w:equalWidth="0">
            <w:col w:w="3124" w:space="40"/>
            <w:col w:w="2858" w:space="39"/>
            <w:col w:w="3879"/>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line="249" w:lineRule="auto" w:before="56"/>
        <w:ind w:left="890" w:right="185"/>
      </w:pPr>
      <w:r>
        <w:rPr/>
        <w:t>The focus of this variable is the court in which the case originated, not the administrative agency (see adminAction and adminActionState). For this reason a number of cases show a state or federal appellate court as the one in which the case originated rather than a court of first instance (trial court). This variable has no entry for cases that originated in the United States Supreme Court. Note too that caseOrigin does not identify the name of the state if the case originated in a state court. For the state name, see variable caseOriginState.</w:t>
      </w:r>
    </w:p>
    <w:p>
      <w:pPr>
        <w:pStyle w:val="BodyText"/>
        <w:spacing w:before="6"/>
        <w:rPr>
          <w:sz w:val="25"/>
        </w:rPr>
      </w:pPr>
    </w:p>
    <w:p>
      <w:pPr>
        <w:pStyle w:val="BodyText"/>
        <w:spacing w:line="249" w:lineRule="auto"/>
        <w:ind w:left="890" w:right="161"/>
      </w:pPr>
      <w:r>
        <w:rPr/>
        <w:t>The courts in the District of Columbia present a special case in part because of their complex history. (The Federal Judicial Center's website provides a succinct description, at: </w:t>
      </w:r>
      <w:hyperlink r:id="rId39">
        <w:r>
          <w:rPr/>
          <w:t>http://www.fjc.gov/history/home.nsf/page/courts_special_dc.html).</w:t>
        </w:r>
      </w:hyperlink>
      <w:r>
        <w:rPr/>
        <w:t> Below there is a separate code for the Supreme Court of the District of Columbia, which at times had the powers of a circuit court and at others was a trial court. The current federal courts, the U.S. District Court for the District of Columbia (previously known as the Supreme Court of the District of Columbia) and the District Court for the District of Columbia) and the U.S. Court of Appeals for the District of Columbia Circuit (a successor to the Court of Appeals for the District of Columbia) also, of course, have their own separate codes. Local trial (including today's superior court) and appellate courts (including today's District of Columbia Court of Appeals, the highest court in the District of Columbia) are treated as state courts here and as District of Columbia under the caseOriginState</w:t>
      </w:r>
      <w:r>
        <w:rPr>
          <w:spacing w:val="-5"/>
        </w:rPr>
        <w:t> </w:t>
      </w:r>
      <w:r>
        <w:rPr/>
        <w:t>variable.</w:t>
      </w:r>
    </w:p>
    <w:p>
      <w:pPr>
        <w:pStyle w:val="BodyText"/>
        <w:spacing w:before="1"/>
        <w:rPr>
          <w:sz w:val="26"/>
        </w:rPr>
      </w:pPr>
    </w:p>
    <w:p>
      <w:pPr>
        <w:pStyle w:val="BodyText"/>
        <w:ind w:left="890"/>
      </w:pPr>
      <w:r>
        <w:rPr/>
        <w:t>Other general coding notes:</w:t>
      </w:r>
    </w:p>
    <w:p>
      <w:pPr>
        <w:pStyle w:val="BodyText"/>
        <w:spacing w:before="2"/>
        <w:rPr>
          <w:sz w:val="21"/>
        </w:rPr>
      </w:pPr>
    </w:p>
    <w:p>
      <w:pPr>
        <w:pStyle w:val="BodyText"/>
        <w:spacing w:line="249" w:lineRule="auto" w:before="56"/>
        <w:ind w:left="890" w:right="232"/>
      </w:pPr>
      <w:r>
        <w:rPr/>
        <w:pict>
          <v:shape style="position:absolute;margin-left:84.898399pt;margin-top:9.279131pt;width:3.65pt;height:3.6pt;mso-position-horizontal-relative:page;mso-position-vertical-relative:paragraph;z-index:15770112" coordorigin="1698,186" coordsize="73,72" path="m1734,186l1720,188,1709,196,1701,208,1698,222,1701,236,1709,247,1720,255,1734,258,1748,255,1759,247,1767,236,1770,222,1767,208,1759,196,1748,188,1734,186xe" filled="true" fillcolor="#000000" stroked="false">
            <v:path arrowok="t"/>
            <v:fill type="solid"/>
            <w10:wrap type="none"/>
          </v:shape>
        </w:pict>
      </w:r>
      <w:r>
        <w:rPr/>
        <w:t>Cases that arise on a petition of habeas corpus and those removed to the federal courts from a state court are defined as originating in the federal, rather than a state, court system.</w:t>
      </w:r>
    </w:p>
    <w:p>
      <w:pPr>
        <w:pStyle w:val="BodyText"/>
        <w:spacing w:before="4"/>
        <w:rPr>
          <w:sz w:val="20"/>
        </w:rPr>
      </w:pPr>
    </w:p>
    <w:p>
      <w:pPr>
        <w:pStyle w:val="BodyText"/>
        <w:spacing w:line="249" w:lineRule="auto" w:before="56"/>
        <w:ind w:left="890" w:right="362"/>
      </w:pPr>
      <w:r>
        <w:rPr/>
        <w:pict>
          <v:shape style="position:absolute;margin-left:84.898399pt;margin-top:9.278119pt;width:3.65pt;height:3.65pt;mso-position-horizontal-relative:page;mso-position-vertical-relative:paragraph;z-index:15770624" coordorigin="1698,186" coordsize="73,73" path="m1734,186l1720,188,1709,196,1701,208,1698,222,1701,236,1709,247,1720,255,1734,258,1748,255,1759,247,1767,236,1770,222,1767,208,1759,196,1748,188,1734,186xe" filled="true" fillcolor="#000000" stroked="false">
            <v:path arrowok="t"/>
            <v:fill type="solid"/>
            <w10:wrap type="none"/>
          </v:shape>
        </w:pict>
      </w:r>
      <w:r>
        <w:rPr/>
        <w:t>This variable has no entry if the case arose under the Supreme Court's original jurisdiction and in other proceedings with which no other court was involved.</w:t>
      </w:r>
    </w:p>
    <w:p>
      <w:pPr>
        <w:pStyle w:val="BodyText"/>
        <w:spacing w:before="4"/>
        <w:rPr>
          <w:sz w:val="20"/>
        </w:rPr>
      </w:pPr>
    </w:p>
    <w:p>
      <w:pPr>
        <w:pStyle w:val="BodyText"/>
        <w:spacing w:line="249" w:lineRule="auto" w:before="56"/>
        <w:ind w:left="890" w:right="419"/>
      </w:pPr>
      <w:r>
        <w:rPr/>
        <w:pict>
          <v:shape style="position:absolute;margin-left:84.898399pt;margin-top:9.277122pt;width:3.65pt;height:3.65pt;mso-position-horizontal-relative:page;mso-position-vertical-relative:paragraph;z-index:15771136" coordorigin="1698,186" coordsize="73,73" path="m1734,186l1720,188,1709,196,1701,208,1698,222,1701,236,1709,247,1720,255,1734,258,1748,255,1759,247,1767,236,1770,222,1767,208,1759,196,1748,188,1734,186xe" filled="true" fillcolor="#000000" stroked="false">
            <v:path arrowok="t"/>
            <v:fill type="solid"/>
            <w10:wrap type="none"/>
          </v:shape>
        </w:pict>
      </w:r>
      <w:r>
        <w:rPr/>
        <w:t>A petition for a writ of habeas corpus begins in the federal district court, not the state trial court.</w:t>
      </w:r>
    </w:p>
    <w:p>
      <w:pPr>
        <w:pStyle w:val="BodyText"/>
        <w:spacing w:before="4"/>
        <w:rPr>
          <w:sz w:val="20"/>
        </w:rPr>
      </w:pPr>
    </w:p>
    <w:p>
      <w:pPr>
        <w:pStyle w:val="BodyText"/>
        <w:spacing w:before="56"/>
        <w:ind w:left="890"/>
      </w:pPr>
      <w:r>
        <w:rPr/>
        <w:pict>
          <v:shape style="position:absolute;margin-left:84.898399pt;margin-top:9.276125pt;width:3.65pt;height:3.65pt;mso-position-horizontal-relative:page;mso-position-vertical-relative:paragraph;z-index:15771648" coordorigin="1698,186" coordsize="73,73" path="m1734,186l1720,188,1709,196,1701,208,1698,222,1701,236,1709,247,1720,255,1734,258,1748,255,1759,247,1767,236,1770,222,1767,208,1759,196,1748,188,1734,186xe" filled="true" fillcolor="#000000" stroked="false">
            <v:path arrowok="t"/>
            <v:fill type="solid"/>
            <w10:wrap type="none"/>
          </v:shape>
        </w:pict>
      </w:r>
      <w:r>
        <w:rPr/>
        <w:t>Cases removed to a federal court originate there.</w:t>
      </w:r>
    </w:p>
    <w:p>
      <w:pPr>
        <w:pStyle w:val="BodyText"/>
      </w:pPr>
    </w:p>
    <w:p>
      <w:pPr>
        <w:pStyle w:val="BodyText"/>
        <w:spacing w:before="2"/>
        <w:rPr>
          <w:sz w:val="27"/>
        </w:rPr>
      </w:pPr>
    </w:p>
    <w:p>
      <w:pPr>
        <w:pStyle w:val="BodyText"/>
        <w:ind w:left="890"/>
      </w:pPr>
      <w:r>
        <w:rPr/>
        <w:t>Coding notes with special relevance to the legacy database:</w:t>
      </w:r>
    </w:p>
    <w:p>
      <w:pPr>
        <w:pStyle w:val="BodyText"/>
        <w:spacing w:before="2"/>
        <w:rPr>
          <w:sz w:val="21"/>
        </w:rPr>
      </w:pPr>
    </w:p>
    <w:p>
      <w:pPr>
        <w:pStyle w:val="BodyText"/>
        <w:spacing w:line="249" w:lineRule="auto" w:before="57"/>
        <w:ind w:left="890" w:right="232"/>
      </w:pPr>
      <w:r>
        <w:rPr/>
        <w:pict>
          <v:shape style="position:absolute;margin-left:84.898399pt;margin-top:9.326125pt;width:3.65pt;height:3.65pt;mso-position-horizontal-relative:page;mso-position-vertical-relative:paragraph;z-index:15772160" coordorigin="1698,187" coordsize="73,73" path="m1734,187l1720,189,1709,197,1701,209,1698,223,1701,237,1709,248,1720,256,1734,259,1748,256,1759,248,1767,237,1770,223,1767,209,1759,197,1748,189,1734,187xe" filled="true" fillcolor="#000000" stroked="false">
            <v:path arrowok="t"/>
            <v:fill type="solid"/>
            <w10:wrap type="none"/>
          </v:shape>
        </w:pict>
      </w:r>
      <w:r>
        <w:rPr/>
        <w:t>The originating (caseOrigin) and source (caseSource) court is often the same because many cases went from trial directly to the Supreme Court. For these cases, lcDisposition (how the source court treated the originating court’s decision) will be empty. An exception is the Supreme Court of the District of Columbia, which had a trial and general session. See, e.g., Thaw v. Ritchie, 136 U.S. 519 (1890), in which the court in general term reversed the trial court.</w:t>
      </w:r>
    </w:p>
    <w:p>
      <w:pPr>
        <w:spacing w:after="0" w:line="249" w:lineRule="auto"/>
        <w:sectPr>
          <w:type w:val="continuous"/>
          <w:pgSz w:w="12240" w:h="15840"/>
          <w:pgMar w:top="440" w:bottom="440" w:left="1000" w:right="1300"/>
        </w:sectPr>
      </w:pPr>
    </w:p>
    <w:p>
      <w:pPr>
        <w:pStyle w:val="BodyText"/>
        <w:rPr>
          <w:sz w:val="20"/>
        </w:rPr>
      </w:pPr>
    </w:p>
    <w:p>
      <w:pPr>
        <w:pStyle w:val="BodyText"/>
        <w:rPr>
          <w:sz w:val="20"/>
        </w:rPr>
      </w:pPr>
    </w:p>
    <w:p>
      <w:pPr>
        <w:pStyle w:val="BodyText"/>
        <w:spacing w:before="9"/>
        <w:rPr>
          <w:sz w:val="22"/>
        </w:rPr>
      </w:pPr>
    </w:p>
    <w:p>
      <w:pPr>
        <w:pStyle w:val="BodyText"/>
        <w:tabs>
          <w:tab w:pos="2290" w:val="left" w:leader="none"/>
          <w:tab w:pos="9269" w:val="left" w:leader="none"/>
        </w:tabs>
        <w:spacing w:line="249" w:lineRule="auto" w:before="56"/>
        <w:ind w:left="890" w:right="429"/>
      </w:pPr>
      <w:r>
        <w:rPr/>
        <w:pict>
          <v:shape style="position:absolute;margin-left:84.898399pt;margin-top:9.27815pt;width:3.65pt;height:3.65pt;mso-position-horizontal-relative:page;mso-position-vertical-relative:paragraph;z-index:15772672" coordorigin="1698,186" coordsize="73,73" path="m1734,186l1720,188,1709,196,1701,208,1698,222,1701,236,1709,247,1720,255,1734,258,1748,255,1759,247,1767,236,1770,222,1767,208,1759,196,1748,188,1734,186xe" filled="true" fillcolor="#000000" stroked="false">
            <v:path arrowok="t"/>
            <v:fill type="solid"/>
            <w10:wrap type="none"/>
          </v:shape>
        </w:pict>
      </w:r>
      <w:r>
        <w:rPr>
          <w:spacing w:val="-10"/>
        </w:rPr>
        <w:t>We </w:t>
      </w:r>
      <w:r>
        <w:rPr/>
        <w:t>identify courts based on the naming conventions of the </w:t>
      </w:r>
      <w:r>
        <w:rPr>
          <w:spacing w:val="-5"/>
        </w:rPr>
        <w:t>day. </w:t>
      </w:r>
      <w:r>
        <w:rPr/>
        <w:t>In the legacy data, users will see that many source and origin courts are “United States Circuit Court</w:t>
      </w:r>
      <w:r>
        <w:rPr>
          <w:spacing w:val="-18"/>
        </w:rPr>
        <w:t> </w:t>
      </w:r>
      <w:r>
        <w:rPr/>
        <w:t>for</w:t>
      </w:r>
      <w:r>
        <w:rPr>
          <w:spacing w:val="-1"/>
        </w:rPr>
        <w:t> </w:t>
      </w:r>
      <w:r>
        <w:rPr/>
        <w:t>the</w:t>
      </w:r>
      <w:r>
        <w:rPr>
          <w:spacing w:val="-1"/>
        </w:rPr>
        <w:t> </w:t>
      </w:r>
      <w:r>
        <w:rPr>
          <w:u w:val="single"/>
        </w:rPr>
        <w:t> </w:t>
        <w:tab/>
      </w:r>
      <w:r>
        <w:rPr/>
        <w:t> District</w:t>
      </w:r>
      <w:r>
        <w:rPr>
          <w:spacing w:val="-1"/>
        </w:rPr>
        <w:t> </w:t>
      </w:r>
      <w:r>
        <w:rPr/>
        <w:t>of</w:t>
      </w:r>
      <w:r>
        <w:rPr>
          <w:u w:val="single"/>
        </w:rPr>
        <w:t> </w:t>
        <w:tab/>
      </w:r>
      <w:r>
        <w:rPr/>
        <w:t>. Because of the plethora of districts (and changes in districts), we do not, however, differentiate among districts in a state. E.g., New </w:t>
      </w:r>
      <w:r>
        <w:rPr>
          <w:spacing w:val="-7"/>
        </w:rPr>
        <w:t>York </w:t>
      </w:r>
      <w:r>
        <w:rPr/>
        <w:t>U.S. Circuit for (all) District(s) of New </w:t>
      </w:r>
      <w:r>
        <w:rPr>
          <w:spacing w:val="-7"/>
        </w:rPr>
        <w:t>York </w:t>
      </w:r>
      <w:r>
        <w:rPr/>
        <w:t>includes all the districts in New </w:t>
      </w:r>
      <w:r>
        <w:rPr>
          <w:spacing w:val="-5"/>
        </w:rPr>
        <w:t>York. </w:t>
      </w:r>
      <w:r>
        <w:rPr/>
        <w:t>For concise histories of the circuit and district courts, see the Federal Judicial Center’s website a</w:t>
      </w:r>
      <w:hyperlink r:id="rId40">
        <w:r>
          <w:rPr/>
          <w:t>t:</w:t>
        </w:r>
        <w:r>
          <w:rPr>
            <w:spacing w:val="-42"/>
          </w:rPr>
          <w:t> </w:t>
        </w:r>
        <w:r>
          <w:rPr/>
          <w:t>http://www.fjc.gov</w:t>
        </w:r>
      </w:hyperlink>
    </w:p>
    <w:p>
      <w:pPr>
        <w:pStyle w:val="BodyText"/>
        <w:spacing w:before="6"/>
        <w:ind w:left="890"/>
      </w:pPr>
      <w:r>
        <w:rPr/>
        <w:t>/history/home.nsf/page/index.html.</w:t>
      </w:r>
    </w:p>
    <w:p>
      <w:pPr>
        <w:pStyle w:val="BodyText"/>
      </w:pPr>
    </w:p>
    <w:p>
      <w:pPr>
        <w:pStyle w:val="BodyText"/>
        <w:spacing w:before="1"/>
        <w:rPr>
          <w:sz w:val="27"/>
        </w:rPr>
      </w:pPr>
    </w:p>
    <w:p>
      <w:pPr>
        <w:pStyle w:val="BodyText"/>
        <w:ind w:left="890"/>
      </w:pPr>
      <w:r>
        <w:rPr/>
        <w:t>Also see source of case (caseSource).</w:t>
      </w:r>
    </w:p>
    <w:p>
      <w:pPr>
        <w:pStyle w:val="BodyText"/>
        <w:spacing w:before="11"/>
        <w:rPr>
          <w:sz w:val="21"/>
        </w:rPr>
      </w:pPr>
    </w:p>
    <w:p>
      <w:pPr>
        <w:spacing w:before="0"/>
        <w:ind w:left="905" w:right="0" w:firstLine="0"/>
        <w:jc w:val="left"/>
        <w:rPr>
          <w:i/>
          <w:sz w:val="24"/>
        </w:rPr>
      </w:pPr>
      <w:r>
        <w:rPr>
          <w:i/>
          <w:sz w:val="24"/>
        </w:rPr>
        <w:t>- End of Content for Variable 21. Origin of Case -</w:t>
      </w:r>
    </w:p>
    <w:p>
      <w:pPr>
        <w:spacing w:after="0"/>
        <w:jc w:val="left"/>
        <w:rPr>
          <w:sz w:val="24"/>
        </w:rPr>
        <w:sectPr>
          <w:pgSz w:w="12240" w:h="15840"/>
          <w:pgMar w:header="250" w:footer="250" w:top="440" w:bottom="440" w:left="1000" w:right="1300"/>
        </w:sectPr>
      </w:pPr>
    </w:p>
    <w:p>
      <w:pPr>
        <w:pStyle w:val="BodyText"/>
        <w:rPr>
          <w:i/>
          <w:sz w:val="20"/>
        </w:rPr>
      </w:pPr>
    </w:p>
    <w:p>
      <w:pPr>
        <w:pStyle w:val="BodyText"/>
        <w:rPr>
          <w:i/>
          <w:sz w:val="23"/>
        </w:rPr>
      </w:pPr>
    </w:p>
    <w:p>
      <w:pPr>
        <w:pStyle w:val="Heading1"/>
        <w:numPr>
          <w:ilvl w:val="0"/>
          <w:numId w:val="6"/>
        </w:numPr>
        <w:tabs>
          <w:tab w:pos="889" w:val="left" w:leader="none"/>
          <w:tab w:pos="890" w:val="left" w:leader="none"/>
        </w:tabs>
        <w:spacing w:line="240" w:lineRule="auto" w:before="34" w:after="0"/>
        <w:ind w:left="890" w:right="0" w:hanging="735"/>
        <w:jc w:val="left"/>
      </w:pPr>
      <w:r>
        <w:rPr/>
        <w:t>Origin of Case</w:t>
      </w:r>
      <w:r>
        <w:rPr>
          <w:spacing w:val="-2"/>
        </w:rPr>
        <w:t> </w:t>
      </w:r>
      <w:r>
        <w:rPr/>
        <w:t>State</w:t>
      </w:r>
    </w:p>
    <w:p>
      <w:pPr>
        <w:pStyle w:val="BodyText"/>
        <w:spacing w:before="2"/>
        <w:rPr>
          <w:sz w:val="11"/>
        </w:rPr>
      </w:pPr>
      <w:r>
        <w:rPr/>
        <w:pict>
          <v:shape style="position:absolute;margin-left:95pt;margin-top:8.878858pt;width:444pt;height:.1pt;mso-position-horizontal-relative:page;mso-position-vertical-relative:paragraph;z-index:-15684096;mso-wrap-distance-left:0;mso-wrap-distance-right:0" coordorigin="1900,178" coordsize="8880,0" path="m1900,178l10780,178e" filled="false" stroked="true" strokeweight="1pt" strokecolor="#cccccc">
            <v:path arrowok="t"/>
            <v:stroke dashstyle="solid"/>
            <w10:wrap type="topAndBottom"/>
          </v:shape>
        </w:pict>
      </w:r>
    </w:p>
    <w:p>
      <w:pPr>
        <w:pStyle w:val="BodyText"/>
        <w:spacing w:before="1"/>
        <w:rPr>
          <w:sz w:val="6"/>
        </w:rPr>
      </w:pPr>
    </w:p>
    <w:p>
      <w:pPr>
        <w:spacing w:after="0"/>
        <w:rPr>
          <w:sz w:val="6"/>
        </w:rPr>
        <w:sectPr>
          <w:pgSz w:w="12240" w:h="15840"/>
          <w:pgMar w:header="250" w:footer="250" w:top="440" w:bottom="440" w:left="1000" w:right="1300"/>
        </w:sectPr>
      </w:pPr>
    </w:p>
    <w:p>
      <w:pPr>
        <w:pStyle w:val="Heading2"/>
        <w:spacing w:before="4"/>
        <w:jc w:val="left"/>
      </w:pPr>
      <w:r>
        <w:rPr>
          <w:spacing w:val="-3"/>
        </w:rPr>
        <w:t>Variable</w:t>
      </w:r>
      <w:r>
        <w:rPr>
          <w:spacing w:val="2"/>
        </w:rPr>
        <w:t> </w:t>
      </w:r>
      <w:r>
        <w:rPr>
          <w:spacing w:val="-5"/>
        </w:rPr>
        <w:t>Name</w:t>
      </w:r>
    </w:p>
    <w:p>
      <w:pPr>
        <w:pStyle w:val="BodyText"/>
        <w:spacing w:line="250" w:lineRule="exact"/>
        <w:ind w:left="1597"/>
      </w:pPr>
      <w:r>
        <w:rPr/>
        <w:t>caseOriginState</w:t>
      </w:r>
    </w:p>
    <w:p>
      <w:pPr>
        <w:pStyle w:val="Heading2"/>
        <w:spacing w:before="4"/>
        <w:ind w:left="1490"/>
      </w:pPr>
      <w:r>
        <w:rPr>
          <w:b w:val="0"/>
        </w:rPr>
        <w:br w:type="column"/>
      </w:r>
      <w:r>
        <w:rPr/>
        <w:t>Spaeth Name</w:t>
      </w:r>
    </w:p>
    <w:p>
      <w:pPr>
        <w:pStyle w:val="BodyText"/>
        <w:spacing w:line="250" w:lineRule="exact"/>
        <w:ind w:left="1490"/>
        <w:jc w:val="center"/>
      </w:pPr>
      <w:r>
        <w:rPr/>
        <w:t>ORIGIN</w:t>
      </w:r>
    </w:p>
    <w:p>
      <w:pPr>
        <w:pStyle w:val="Heading2"/>
        <w:spacing w:before="4"/>
        <w:ind w:left="1469"/>
        <w:jc w:val="left"/>
      </w:pPr>
      <w:r>
        <w:rPr>
          <w:b w:val="0"/>
        </w:rPr>
        <w:br w:type="column"/>
      </w:r>
      <w:r>
        <w:rPr/>
        <w:t>Normalizations</w:t>
      </w:r>
    </w:p>
    <w:p>
      <w:pPr>
        <w:pStyle w:val="BodyText"/>
        <w:spacing w:line="250" w:lineRule="exact"/>
        <w:ind w:left="1586"/>
      </w:pPr>
      <w:r>
        <w:rPr/>
        <w:t>varStates (64)</w:t>
      </w:r>
    </w:p>
    <w:p>
      <w:pPr>
        <w:spacing w:after="0" w:line="250" w:lineRule="exact"/>
        <w:sectPr>
          <w:type w:val="continuous"/>
          <w:pgSz w:w="12240" w:h="15840"/>
          <w:pgMar w:top="440" w:bottom="440" w:left="1000" w:right="1300"/>
          <w:cols w:num="3" w:equalWidth="0">
            <w:col w:w="3124" w:space="40"/>
            <w:col w:w="2858" w:space="39"/>
            <w:col w:w="3879"/>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line="249" w:lineRule="auto" w:before="56"/>
        <w:ind w:left="890" w:right="173"/>
      </w:pPr>
      <w:r>
        <w:rPr/>
        <w:t>If the case originated in a state court, this variable identifies the state. For more details, see the variable caseOrigin.</w:t>
      </w:r>
    </w:p>
    <w:p>
      <w:pPr>
        <w:pStyle w:val="BodyText"/>
        <w:rPr>
          <w:sz w:val="21"/>
        </w:rPr>
      </w:pPr>
    </w:p>
    <w:p>
      <w:pPr>
        <w:spacing w:before="0"/>
        <w:ind w:left="905" w:right="0" w:firstLine="0"/>
        <w:jc w:val="left"/>
        <w:rPr>
          <w:i/>
          <w:sz w:val="24"/>
        </w:rPr>
      </w:pPr>
      <w:r>
        <w:rPr>
          <w:i/>
          <w:sz w:val="24"/>
        </w:rPr>
        <w:t>- End of Content for Variable 22. Origin of Case State -</w:t>
      </w:r>
    </w:p>
    <w:p>
      <w:pPr>
        <w:spacing w:after="0"/>
        <w:jc w:val="left"/>
        <w:rPr>
          <w:sz w:val="24"/>
        </w:rPr>
        <w:sectPr>
          <w:type w:val="continuous"/>
          <w:pgSz w:w="12240" w:h="15840"/>
          <w:pgMar w:top="440" w:bottom="440" w:left="1000" w:right="1300"/>
        </w:sectPr>
      </w:pPr>
    </w:p>
    <w:p>
      <w:pPr>
        <w:pStyle w:val="Heading2"/>
      </w:pPr>
      <w:r>
        <w:rPr>
          <w:spacing w:val="-3"/>
        </w:rPr>
        <w:t>Variable </w:t>
      </w:r>
      <w:r>
        <w:rPr>
          <w:spacing w:val="-5"/>
        </w:rPr>
        <w:t>Name</w:t>
      </w:r>
    </w:p>
    <w:p>
      <w:pPr>
        <w:pStyle w:val="BodyText"/>
        <w:spacing w:line="250" w:lineRule="exact"/>
        <w:ind w:left="1592"/>
        <w:jc w:val="center"/>
      </w:pPr>
      <w:r>
        <w:rPr/>
        <w:t>caseSource</w:t>
      </w:r>
    </w:p>
    <w:p>
      <w:pPr>
        <w:pStyle w:val="Heading2"/>
        <w:ind w:left="1490"/>
      </w:pPr>
      <w:r>
        <w:rPr>
          <w:b w:val="0"/>
        </w:rPr>
        <w:br w:type="column"/>
      </w:r>
      <w:r>
        <w:rPr/>
        <w:t>Spaeth Name</w:t>
      </w:r>
    </w:p>
    <w:p>
      <w:pPr>
        <w:pStyle w:val="BodyText"/>
        <w:spacing w:line="250" w:lineRule="exact"/>
        <w:ind w:left="1491"/>
        <w:jc w:val="center"/>
      </w:pPr>
      <w:r>
        <w:rPr/>
        <w:t>SOURCE</w:t>
      </w:r>
    </w:p>
    <w:p>
      <w:pPr>
        <w:pStyle w:val="Heading2"/>
        <w:ind w:left="939" w:right="306"/>
      </w:pPr>
      <w:r>
        <w:rPr>
          <w:b w:val="0"/>
        </w:rPr>
        <w:br w:type="column"/>
      </w:r>
      <w:r>
        <w:rPr/>
        <w:t>Normalizations</w:t>
      </w:r>
    </w:p>
    <w:p>
      <w:pPr>
        <w:pStyle w:val="BodyText"/>
        <w:spacing w:line="250" w:lineRule="exact"/>
        <w:ind w:left="939" w:right="306"/>
        <w:jc w:val="center"/>
      </w:pPr>
      <w:r>
        <w:rPr/>
        <w:t>varCaseSources (211)</w:t>
      </w:r>
    </w:p>
    <w:p>
      <w:pPr>
        <w:spacing w:after="0" w:line="250" w:lineRule="exact"/>
        <w:jc w:val="center"/>
        <w:sectPr>
          <w:headerReference w:type="default" r:id="rId41"/>
          <w:footerReference w:type="default" r:id="rId42"/>
          <w:pgSz w:w="12240" w:h="15840"/>
          <w:pgMar w:header="250" w:footer="250" w:top="1580" w:bottom="440" w:left="1000" w:right="1300"/>
          <w:pgNumType w:start="33"/>
          <w:cols w:num="3" w:equalWidth="0">
            <w:col w:w="3124" w:space="40"/>
            <w:col w:w="2858" w:space="39"/>
            <w:col w:w="3879"/>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line="249" w:lineRule="auto" w:before="56"/>
        <w:ind w:left="890" w:right="193"/>
      </w:pPr>
      <w:r>
        <w:rPr/>
        <w:t>This variable identifies the court whose decision the Supreme Court reviewed. If the case originated in the same court whose decision the Supreme Court reviewed, the entry in the caseOrigin should be the same as here. This variable has no entry if the case arose under the Supreme Court's original jurisdiction.</w:t>
      </w:r>
    </w:p>
    <w:p>
      <w:pPr>
        <w:pStyle w:val="BodyText"/>
        <w:spacing w:before="4"/>
        <w:rPr>
          <w:sz w:val="25"/>
        </w:rPr>
      </w:pPr>
    </w:p>
    <w:p>
      <w:pPr>
        <w:pStyle w:val="BodyText"/>
        <w:spacing w:line="249" w:lineRule="auto"/>
        <w:ind w:left="890" w:right="395"/>
        <w:jc w:val="both"/>
      </w:pPr>
      <w:r>
        <w:rPr/>
        <w:t>If caseSource is a state court, the value of this variable will be 300 (State Supreme Court), 302 (State Appellate Court) or 303 (State Trial Court). </w:t>
      </w:r>
      <w:r>
        <w:rPr>
          <w:spacing w:val="-4"/>
        </w:rPr>
        <w:t>Variable </w:t>
      </w:r>
      <w:r>
        <w:rPr/>
        <w:t>caseSourceState identifies the name of the state.</w:t>
      </w:r>
    </w:p>
    <w:p>
      <w:pPr>
        <w:pStyle w:val="BodyText"/>
        <w:spacing w:before="1"/>
        <w:rPr>
          <w:sz w:val="21"/>
        </w:rPr>
      </w:pPr>
    </w:p>
    <w:p>
      <w:pPr>
        <w:spacing w:before="1"/>
        <w:ind w:left="905" w:right="0" w:firstLine="0"/>
        <w:jc w:val="both"/>
        <w:rPr>
          <w:i/>
          <w:sz w:val="24"/>
        </w:rPr>
      </w:pPr>
      <w:r>
        <w:rPr>
          <w:i/>
          <w:sz w:val="24"/>
        </w:rPr>
        <w:t>- End of Content for Variable 23. Source of Case -</w:t>
      </w:r>
    </w:p>
    <w:p>
      <w:pPr>
        <w:spacing w:after="0"/>
        <w:jc w:val="both"/>
        <w:rPr>
          <w:sz w:val="24"/>
        </w:rPr>
        <w:sectPr>
          <w:type w:val="continuous"/>
          <w:pgSz w:w="12240" w:h="15840"/>
          <w:pgMar w:top="440" w:bottom="440" w:left="1000" w:right="1300"/>
        </w:sectPr>
      </w:pPr>
    </w:p>
    <w:p>
      <w:pPr>
        <w:pStyle w:val="Heading2"/>
        <w:jc w:val="left"/>
      </w:pPr>
      <w:r>
        <w:rPr>
          <w:spacing w:val="-3"/>
        </w:rPr>
        <w:t>Variable</w:t>
      </w:r>
      <w:r>
        <w:rPr>
          <w:spacing w:val="-2"/>
        </w:rPr>
        <w:t> </w:t>
      </w:r>
      <w:r>
        <w:rPr/>
        <w:t>Name</w:t>
      </w:r>
    </w:p>
    <w:p>
      <w:pPr>
        <w:pStyle w:val="BodyText"/>
        <w:spacing w:line="250" w:lineRule="exact"/>
        <w:ind w:left="1577"/>
      </w:pPr>
      <w:r>
        <w:rPr>
          <w:spacing w:val="-1"/>
        </w:rPr>
        <w:t>caseSourceState</w:t>
      </w:r>
    </w:p>
    <w:p>
      <w:pPr>
        <w:pStyle w:val="Heading2"/>
        <w:ind w:left="1476"/>
      </w:pPr>
      <w:r>
        <w:rPr>
          <w:b w:val="0"/>
        </w:rPr>
        <w:br w:type="column"/>
      </w:r>
      <w:r>
        <w:rPr/>
        <w:t>Spaeth Name</w:t>
      </w:r>
    </w:p>
    <w:p>
      <w:pPr>
        <w:pStyle w:val="BodyText"/>
        <w:spacing w:line="250" w:lineRule="exact"/>
        <w:ind w:left="1477"/>
        <w:jc w:val="center"/>
      </w:pPr>
      <w:r>
        <w:rPr/>
        <w:t>SOURCE</w:t>
      </w:r>
    </w:p>
    <w:p>
      <w:pPr>
        <w:pStyle w:val="Heading2"/>
        <w:ind w:left="1469"/>
        <w:jc w:val="left"/>
      </w:pPr>
      <w:r>
        <w:rPr>
          <w:b w:val="0"/>
        </w:rPr>
        <w:br w:type="column"/>
      </w:r>
      <w:r>
        <w:rPr/>
        <w:t>Normalizations</w:t>
      </w:r>
    </w:p>
    <w:p>
      <w:pPr>
        <w:pStyle w:val="BodyText"/>
        <w:spacing w:line="250" w:lineRule="exact"/>
        <w:ind w:left="1586"/>
      </w:pPr>
      <w:r>
        <w:rPr/>
        <w:t>varStates (64)</w:t>
      </w:r>
    </w:p>
    <w:p>
      <w:pPr>
        <w:spacing w:after="0" w:line="250" w:lineRule="exact"/>
        <w:sectPr>
          <w:headerReference w:type="default" r:id="rId43"/>
          <w:footerReference w:type="default" r:id="rId44"/>
          <w:pgSz w:w="12240" w:h="15840"/>
          <w:pgMar w:header="250" w:footer="250" w:top="1580" w:bottom="440" w:left="1000" w:right="1300"/>
          <w:pgNumType w:start="34"/>
          <w:cols w:num="3" w:equalWidth="0">
            <w:col w:w="3138" w:space="40"/>
            <w:col w:w="2844" w:space="39"/>
            <w:col w:w="3879"/>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line="249" w:lineRule="auto" w:before="56"/>
        <w:ind w:left="890" w:right="532"/>
      </w:pPr>
      <w:r>
        <w:rPr/>
        <w:t>If the source of the case (i.e., the court whose decision the Supreme Court reviewed) is a state court, this variable identifies the state. See also Source of Case (caseSource).</w:t>
      </w:r>
    </w:p>
    <w:p>
      <w:pPr>
        <w:pStyle w:val="BodyText"/>
        <w:rPr>
          <w:sz w:val="21"/>
        </w:rPr>
      </w:pPr>
    </w:p>
    <w:p>
      <w:pPr>
        <w:spacing w:before="0"/>
        <w:ind w:left="905" w:right="0" w:firstLine="0"/>
        <w:jc w:val="left"/>
        <w:rPr>
          <w:i/>
          <w:sz w:val="24"/>
        </w:rPr>
      </w:pPr>
      <w:r>
        <w:rPr>
          <w:i/>
          <w:sz w:val="24"/>
        </w:rPr>
        <w:t>- End of Content for Variable 24. Source of Case State -</w:t>
      </w:r>
    </w:p>
    <w:p>
      <w:pPr>
        <w:spacing w:after="0"/>
        <w:jc w:val="left"/>
        <w:rPr>
          <w:sz w:val="24"/>
        </w:rPr>
        <w:sectPr>
          <w:type w:val="continuous"/>
          <w:pgSz w:w="12240" w:h="15840"/>
          <w:pgMar w:top="440" w:bottom="440" w:left="1000" w:right="1300"/>
        </w:sectPr>
      </w:pPr>
    </w:p>
    <w:p>
      <w:pPr>
        <w:pStyle w:val="Heading2"/>
        <w:jc w:val="left"/>
      </w:pPr>
      <w:r>
        <w:rPr>
          <w:spacing w:val="-3"/>
        </w:rPr>
        <w:t>Variable</w:t>
      </w:r>
      <w:r>
        <w:rPr>
          <w:spacing w:val="2"/>
        </w:rPr>
        <w:t> </w:t>
      </w:r>
      <w:r>
        <w:rPr>
          <w:spacing w:val="-5"/>
        </w:rPr>
        <w:t>Name</w:t>
      </w:r>
    </w:p>
    <w:p>
      <w:pPr>
        <w:pStyle w:val="BodyText"/>
        <w:spacing w:line="250" w:lineRule="exact"/>
        <w:ind w:left="1604"/>
      </w:pPr>
      <w:r>
        <w:rPr/>
        <w:t>lcDisagreement</w:t>
      </w:r>
    </w:p>
    <w:p>
      <w:pPr>
        <w:pStyle w:val="Heading2"/>
        <w:ind w:left="1490"/>
      </w:pPr>
      <w:r>
        <w:rPr>
          <w:b w:val="0"/>
        </w:rPr>
        <w:br w:type="column"/>
      </w:r>
      <w:r>
        <w:rPr/>
        <w:t>Spaeth Name</w:t>
      </w:r>
    </w:p>
    <w:p>
      <w:pPr>
        <w:pStyle w:val="BodyText"/>
        <w:spacing w:line="250" w:lineRule="exact"/>
        <w:ind w:left="1490"/>
        <w:jc w:val="center"/>
      </w:pPr>
      <w:r>
        <w:rPr/>
        <w:t>DISS</w:t>
      </w:r>
    </w:p>
    <w:p>
      <w:pPr>
        <w:pStyle w:val="Heading2"/>
        <w:ind w:left="939" w:right="306"/>
      </w:pPr>
      <w:r>
        <w:rPr>
          <w:b w:val="0"/>
        </w:rPr>
        <w:br w:type="column"/>
      </w:r>
      <w:r>
        <w:rPr/>
        <w:t>Normalizations</w:t>
      </w:r>
    </w:p>
    <w:p>
      <w:pPr>
        <w:pStyle w:val="BodyText"/>
        <w:spacing w:line="250" w:lineRule="exact"/>
        <w:ind w:left="939" w:right="306"/>
        <w:jc w:val="center"/>
      </w:pPr>
      <w:r>
        <w:rPr/>
        <w:t>varLcDisagreement (2)</w:t>
      </w:r>
    </w:p>
    <w:p>
      <w:pPr>
        <w:spacing w:after="0" w:line="250" w:lineRule="exact"/>
        <w:jc w:val="center"/>
        <w:sectPr>
          <w:headerReference w:type="default" r:id="rId45"/>
          <w:footerReference w:type="default" r:id="rId46"/>
          <w:pgSz w:w="12240" w:h="15840"/>
          <w:pgMar w:header="250" w:footer="250" w:top="1580" w:bottom="440" w:left="1000" w:right="1300"/>
          <w:pgNumType w:start="35"/>
          <w:cols w:num="3" w:equalWidth="0">
            <w:col w:w="3124" w:space="40"/>
            <w:col w:w="2858" w:space="39"/>
            <w:col w:w="3879"/>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line="249" w:lineRule="auto" w:before="56"/>
        <w:ind w:left="890" w:right="195"/>
      </w:pPr>
      <w:r>
        <w:rPr/>
        <w:t>An entry in this variable indicates that the Supreme Court's majority opinion mentioned that one or more of the members of the court whose decision the Supreme Court reviewed dissented. The presence of such disagreement is limited to a statement to this effect somewhere in the majority opinion. I.e, "divided," "dissented,"</w:t>
      </w:r>
    </w:p>
    <w:p>
      <w:pPr>
        <w:pStyle w:val="BodyText"/>
        <w:spacing w:line="249" w:lineRule="auto" w:before="4"/>
        <w:ind w:left="890" w:right="608"/>
      </w:pPr>
      <w:r>
        <w:rPr/>
        <w:t>"disagreed," "split." A reference, without more, to the "majority" or "plurality" does not necessarily evidence dissent. The other judges may have concurred.</w:t>
      </w:r>
    </w:p>
    <w:p>
      <w:pPr>
        <w:pStyle w:val="BodyText"/>
        <w:spacing w:before="2"/>
        <w:rPr>
          <w:sz w:val="25"/>
        </w:rPr>
      </w:pPr>
    </w:p>
    <w:p>
      <w:pPr>
        <w:pStyle w:val="BodyText"/>
        <w:spacing w:line="249" w:lineRule="auto"/>
        <w:ind w:left="890" w:right="212"/>
      </w:pPr>
      <w:r>
        <w:rPr/>
        <w:t>If a case arose on habeas corpus, a dissent will be indicated if either the last federal court or the last state court to review the case contained one. E.g., Townsend v. Sain, 9 Led 2d 770 (1963). A dissent will also be indicated if the highest court with jurisdiction to hear the case declines to do so by a divided vote. E.g., Simpson v. Florida, 29 L ed 2d 549 (1971).</w:t>
      </w:r>
    </w:p>
    <w:p>
      <w:pPr>
        <w:pStyle w:val="BodyText"/>
        <w:spacing w:before="4"/>
        <w:rPr>
          <w:sz w:val="25"/>
        </w:rPr>
      </w:pPr>
    </w:p>
    <w:p>
      <w:pPr>
        <w:pStyle w:val="BodyText"/>
        <w:spacing w:line="249" w:lineRule="auto" w:before="1"/>
        <w:ind w:left="890" w:right="159"/>
      </w:pPr>
      <w:r>
        <w:rPr/>
        <w:t>Note that the focus of this variable tends to be a statement that a dissent occurred rather than the fact of such an occurrence. The fact of a dissent is not always mentioned in the majority opinion. It may be irrelevant. See, for example, McNally v. United States, 483 U.S. 350 (1987), and United States v. Gray and McNally, 790 F.2d 1290 (1986).</w:t>
      </w:r>
    </w:p>
    <w:p>
      <w:pPr>
        <w:pStyle w:val="BodyText"/>
        <w:spacing w:before="4"/>
        <w:rPr>
          <w:sz w:val="25"/>
        </w:rPr>
      </w:pPr>
    </w:p>
    <w:p>
      <w:pPr>
        <w:pStyle w:val="BodyText"/>
        <w:spacing w:line="249" w:lineRule="auto"/>
        <w:ind w:left="890" w:right="805"/>
      </w:pPr>
      <w:r>
        <w:rPr/>
        <w:t>If the lower court denies an en banc petition by a divided vote and the Supreme Court discusses same, lower court disagreement exists.</w:t>
      </w:r>
    </w:p>
    <w:p>
      <w:pPr>
        <w:pStyle w:val="BodyText"/>
        <w:spacing w:before="2"/>
        <w:rPr>
          <w:sz w:val="25"/>
        </w:rPr>
      </w:pPr>
    </w:p>
    <w:p>
      <w:pPr>
        <w:pStyle w:val="BodyText"/>
        <w:spacing w:line="249" w:lineRule="auto" w:before="1"/>
        <w:ind w:left="890" w:right="669"/>
      </w:pPr>
      <w:r>
        <w:rPr/>
        <w:t>If the lower court denies an en banc petition by a divided vote and the Supreme Court's opinion discusses same, a dissent occurs.</w:t>
      </w:r>
    </w:p>
    <w:p>
      <w:pPr>
        <w:pStyle w:val="BodyText"/>
        <w:rPr>
          <w:sz w:val="21"/>
        </w:rPr>
      </w:pPr>
    </w:p>
    <w:p>
      <w:pPr>
        <w:spacing w:before="0"/>
        <w:ind w:left="905" w:right="0" w:firstLine="0"/>
        <w:jc w:val="left"/>
        <w:rPr>
          <w:i/>
          <w:sz w:val="24"/>
        </w:rPr>
      </w:pPr>
      <w:r>
        <w:rPr>
          <w:i/>
          <w:sz w:val="24"/>
        </w:rPr>
        <w:t>- End of Content for Variable 25. Lower Court Disagreement -</w:t>
      </w:r>
    </w:p>
    <w:p>
      <w:pPr>
        <w:spacing w:after="0"/>
        <w:jc w:val="left"/>
        <w:rPr>
          <w:sz w:val="24"/>
        </w:rPr>
        <w:sectPr>
          <w:type w:val="continuous"/>
          <w:pgSz w:w="12240" w:h="15840"/>
          <w:pgMar w:top="440" w:bottom="440" w:left="1000" w:right="1300"/>
        </w:sectPr>
      </w:pPr>
    </w:p>
    <w:p>
      <w:pPr>
        <w:pStyle w:val="Heading2"/>
      </w:pPr>
      <w:r>
        <w:rPr>
          <w:spacing w:val="-3"/>
        </w:rPr>
        <w:t>Variable </w:t>
      </w:r>
      <w:r>
        <w:rPr>
          <w:spacing w:val="-5"/>
        </w:rPr>
        <w:t>Name</w:t>
      </w:r>
    </w:p>
    <w:p>
      <w:pPr>
        <w:pStyle w:val="BodyText"/>
        <w:spacing w:line="250" w:lineRule="exact"/>
        <w:ind w:left="1592"/>
        <w:jc w:val="center"/>
      </w:pPr>
      <w:r>
        <w:rPr/>
        <w:t>certReason</w:t>
      </w:r>
    </w:p>
    <w:p>
      <w:pPr>
        <w:pStyle w:val="Heading2"/>
        <w:ind w:left="1490"/>
      </w:pPr>
      <w:r>
        <w:rPr>
          <w:b w:val="0"/>
        </w:rPr>
        <w:br w:type="column"/>
      </w:r>
      <w:r>
        <w:rPr/>
        <w:t>Spaeth Name</w:t>
      </w:r>
    </w:p>
    <w:p>
      <w:pPr>
        <w:pStyle w:val="BodyText"/>
        <w:spacing w:line="250" w:lineRule="exact"/>
        <w:ind w:left="1491"/>
        <w:jc w:val="center"/>
      </w:pPr>
      <w:r>
        <w:rPr/>
        <w:t>CERT</w:t>
      </w:r>
    </w:p>
    <w:p>
      <w:pPr>
        <w:pStyle w:val="Heading2"/>
        <w:ind w:left="939" w:right="306"/>
      </w:pPr>
      <w:r>
        <w:rPr>
          <w:b w:val="0"/>
        </w:rPr>
        <w:br w:type="column"/>
      </w:r>
      <w:r>
        <w:rPr/>
        <w:t>Normalizations</w:t>
      </w:r>
    </w:p>
    <w:p>
      <w:pPr>
        <w:pStyle w:val="BodyText"/>
        <w:spacing w:line="250" w:lineRule="exact"/>
        <w:ind w:left="939" w:right="306"/>
        <w:jc w:val="center"/>
      </w:pPr>
      <w:r>
        <w:rPr/>
        <w:t>varCertReason (13)</w:t>
      </w:r>
    </w:p>
    <w:p>
      <w:pPr>
        <w:spacing w:after="0" w:line="250" w:lineRule="exact"/>
        <w:jc w:val="center"/>
        <w:sectPr>
          <w:headerReference w:type="default" r:id="rId47"/>
          <w:footerReference w:type="default" r:id="rId48"/>
          <w:pgSz w:w="12240" w:h="15840"/>
          <w:pgMar w:header="250" w:footer="250" w:top="1580" w:bottom="440" w:left="1000" w:right="1300"/>
          <w:pgNumType w:start="36"/>
          <w:cols w:num="3" w:equalWidth="0">
            <w:col w:w="3124" w:space="40"/>
            <w:col w:w="2858" w:space="39"/>
            <w:col w:w="3879"/>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line="249" w:lineRule="auto" w:before="56"/>
        <w:ind w:left="890" w:right="173"/>
      </w:pPr>
      <w:r>
        <w:rPr/>
        <w:t>This variable provides the reason, if any, that the Court gives for granting the petition for certiorari. If the case did not arise on certiorari, this variable will be so coded even if the Court provides a reason why it agreed to hear the case. The Court, however, rarely provides a reason for taking jurisdiction by writs other than certiorari.</w:t>
      </w:r>
    </w:p>
    <w:p>
      <w:pPr>
        <w:pStyle w:val="BodyText"/>
        <w:spacing w:before="2"/>
        <w:rPr>
          <w:sz w:val="21"/>
        </w:rPr>
      </w:pPr>
    </w:p>
    <w:p>
      <w:pPr>
        <w:pStyle w:val="ListParagraph"/>
        <w:numPr>
          <w:ilvl w:val="0"/>
          <w:numId w:val="7"/>
        </w:numPr>
        <w:tabs>
          <w:tab w:pos="1045" w:val="left" w:leader="none"/>
        </w:tabs>
        <w:spacing w:line="240" w:lineRule="auto" w:before="0" w:after="0"/>
        <w:ind w:left="1045" w:right="0" w:hanging="140"/>
        <w:jc w:val="left"/>
        <w:rPr>
          <w:i/>
          <w:sz w:val="24"/>
        </w:rPr>
      </w:pPr>
      <w:r>
        <w:rPr>
          <w:i/>
          <w:sz w:val="24"/>
        </w:rPr>
        <w:t>End of Content for </w:t>
      </w:r>
      <w:r>
        <w:rPr>
          <w:i/>
          <w:spacing w:val="-4"/>
          <w:sz w:val="24"/>
        </w:rPr>
        <w:t>Variable </w:t>
      </w:r>
      <w:r>
        <w:rPr>
          <w:i/>
          <w:sz w:val="24"/>
        </w:rPr>
        <w:t>26. Reason for Granting Cert</w:t>
      </w:r>
      <w:r>
        <w:rPr>
          <w:i/>
          <w:spacing w:val="2"/>
          <w:sz w:val="24"/>
        </w:rPr>
        <w:t> </w:t>
      </w:r>
      <w:r>
        <w:rPr>
          <w:i/>
          <w:sz w:val="24"/>
        </w:rPr>
        <w:t>-</w:t>
      </w:r>
    </w:p>
    <w:p>
      <w:pPr>
        <w:spacing w:after="0" w:line="240" w:lineRule="auto"/>
        <w:jc w:val="left"/>
        <w:rPr>
          <w:sz w:val="24"/>
        </w:rPr>
        <w:sectPr>
          <w:type w:val="continuous"/>
          <w:pgSz w:w="12240" w:h="15840"/>
          <w:pgMar w:top="440" w:bottom="440" w:left="1000" w:right="1300"/>
        </w:sectPr>
      </w:pPr>
    </w:p>
    <w:p>
      <w:pPr>
        <w:pStyle w:val="Heading2"/>
      </w:pPr>
      <w:r>
        <w:rPr>
          <w:spacing w:val="-3"/>
        </w:rPr>
        <w:t>Variable</w:t>
      </w:r>
      <w:r>
        <w:rPr>
          <w:spacing w:val="2"/>
        </w:rPr>
        <w:t> </w:t>
      </w:r>
      <w:r>
        <w:rPr>
          <w:spacing w:val="-5"/>
        </w:rPr>
        <w:t>Name</w:t>
      </w:r>
    </w:p>
    <w:p>
      <w:pPr>
        <w:pStyle w:val="BodyText"/>
        <w:spacing w:line="250" w:lineRule="exact"/>
        <w:ind w:left="1592"/>
        <w:jc w:val="center"/>
      </w:pPr>
      <w:r>
        <w:rPr/>
        <w:t>lcDisposition</w:t>
      </w:r>
    </w:p>
    <w:p>
      <w:pPr>
        <w:pStyle w:val="Heading2"/>
        <w:ind w:left="1490"/>
      </w:pPr>
      <w:r>
        <w:rPr>
          <w:b w:val="0"/>
        </w:rPr>
        <w:br w:type="column"/>
      </w:r>
      <w:r>
        <w:rPr/>
        <w:t>Spaeth Name</w:t>
      </w:r>
    </w:p>
    <w:p>
      <w:pPr>
        <w:pStyle w:val="BodyText"/>
        <w:spacing w:line="250" w:lineRule="exact"/>
        <w:ind w:left="1491"/>
        <w:jc w:val="center"/>
      </w:pPr>
      <w:r>
        <w:rPr/>
        <w:t>LODIS</w:t>
      </w:r>
    </w:p>
    <w:p>
      <w:pPr>
        <w:pStyle w:val="Heading2"/>
        <w:ind w:left="939" w:right="306"/>
      </w:pPr>
      <w:r>
        <w:rPr>
          <w:b w:val="0"/>
        </w:rPr>
        <w:br w:type="column"/>
      </w:r>
      <w:r>
        <w:rPr/>
        <w:t>Normalizations</w:t>
      </w:r>
    </w:p>
    <w:p>
      <w:pPr>
        <w:pStyle w:val="BodyText"/>
        <w:spacing w:line="250" w:lineRule="exact"/>
        <w:ind w:left="939" w:right="306"/>
        <w:jc w:val="center"/>
      </w:pPr>
      <w:r>
        <w:rPr/>
        <w:t>varCaseDispositionLc (12)</w:t>
      </w:r>
    </w:p>
    <w:p>
      <w:pPr>
        <w:spacing w:after="0" w:line="250" w:lineRule="exact"/>
        <w:jc w:val="center"/>
        <w:sectPr>
          <w:headerReference w:type="default" r:id="rId49"/>
          <w:footerReference w:type="default" r:id="rId50"/>
          <w:pgSz w:w="12240" w:h="15840"/>
          <w:pgMar w:header="250" w:footer="250" w:top="1580" w:bottom="440" w:left="1000" w:right="1300"/>
          <w:pgNumType w:start="37"/>
          <w:cols w:num="3" w:equalWidth="0">
            <w:col w:w="3124" w:space="40"/>
            <w:col w:w="2858" w:space="39"/>
            <w:col w:w="3879"/>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line="249" w:lineRule="auto" w:before="56"/>
        <w:ind w:left="890" w:right="284"/>
      </w:pPr>
      <w:r>
        <w:rPr/>
        <w:t>This variable specifies the treatment the court whose decision the Supreme Court reviewed accorded the decision of the court it reviewed; e.g., whether the court below the Supreme Court---typically a federal court of appeals or a state supreme court---affirmed, reversed, remanded, etc. the decision of the court it reviewed---typically a trial court.</w:t>
      </w:r>
    </w:p>
    <w:p>
      <w:pPr>
        <w:pStyle w:val="BodyText"/>
        <w:spacing w:before="4"/>
        <w:rPr>
          <w:sz w:val="25"/>
        </w:rPr>
      </w:pPr>
    </w:p>
    <w:p>
      <w:pPr>
        <w:pStyle w:val="BodyText"/>
        <w:spacing w:line="249" w:lineRule="auto"/>
        <w:ind w:left="890" w:right="211"/>
      </w:pPr>
      <w:r>
        <w:rPr/>
        <w:t>lcDisposition will not contain an entry if the decision the Supreme Court reviewed is that of a trial court or if the case arose under the Supreme Court's original jurisdiction (see the jurisdiction variable). The former occurs frequently in the legacy data.</w:t>
      </w:r>
    </w:p>
    <w:p>
      <w:pPr>
        <w:pStyle w:val="BodyText"/>
        <w:spacing w:before="3"/>
        <w:rPr>
          <w:sz w:val="25"/>
        </w:rPr>
      </w:pPr>
    </w:p>
    <w:p>
      <w:pPr>
        <w:pStyle w:val="BodyText"/>
        <w:spacing w:before="1"/>
        <w:ind w:left="890"/>
      </w:pPr>
      <w:r>
        <w:rPr/>
        <w:t>The decision rules governing this information follow:</w:t>
      </w:r>
    </w:p>
    <w:p>
      <w:pPr>
        <w:pStyle w:val="BodyText"/>
        <w:rPr>
          <w:sz w:val="26"/>
        </w:rPr>
      </w:pPr>
    </w:p>
    <w:p>
      <w:pPr>
        <w:pStyle w:val="ListParagraph"/>
        <w:numPr>
          <w:ilvl w:val="1"/>
          <w:numId w:val="6"/>
        </w:numPr>
        <w:tabs>
          <w:tab w:pos="1130" w:val="left" w:leader="none"/>
        </w:tabs>
        <w:spacing w:line="249" w:lineRule="auto" w:before="1" w:after="0"/>
        <w:ind w:left="890" w:right="452" w:firstLine="0"/>
        <w:jc w:val="left"/>
        <w:rPr>
          <w:sz w:val="24"/>
        </w:rPr>
      </w:pPr>
      <w:r>
        <w:rPr>
          <w:spacing w:val="-10"/>
          <w:sz w:val="24"/>
        </w:rPr>
        <w:t>We </w:t>
      </w:r>
      <w:r>
        <w:rPr>
          <w:sz w:val="24"/>
        </w:rPr>
        <w:t>adhere to the language used in the "holding" in the summary of the case on the title page or prior to Part I of the Court's opinion. Exceptions to the literal language are the following:</w:t>
      </w:r>
    </w:p>
    <w:p>
      <w:pPr>
        <w:pStyle w:val="BodyText"/>
        <w:spacing w:before="3"/>
        <w:rPr>
          <w:sz w:val="25"/>
        </w:rPr>
      </w:pPr>
    </w:p>
    <w:p>
      <w:pPr>
        <w:pStyle w:val="ListParagraph"/>
        <w:numPr>
          <w:ilvl w:val="1"/>
          <w:numId w:val="6"/>
        </w:numPr>
        <w:tabs>
          <w:tab w:pos="1130" w:val="left" w:leader="none"/>
        </w:tabs>
        <w:spacing w:line="240" w:lineRule="auto" w:before="0" w:after="0"/>
        <w:ind w:left="1130" w:right="0" w:hanging="240"/>
        <w:jc w:val="left"/>
        <w:rPr>
          <w:sz w:val="24"/>
        </w:rPr>
      </w:pPr>
      <w:r>
        <w:rPr>
          <w:sz w:val="24"/>
        </w:rPr>
        <w:t>Where the Court overrules the lower court, we treat this a petition or motion</w:t>
      </w:r>
      <w:r>
        <w:rPr>
          <w:spacing w:val="-13"/>
          <w:sz w:val="24"/>
        </w:rPr>
        <w:t> </w:t>
      </w:r>
      <w:r>
        <w:rPr>
          <w:sz w:val="24"/>
        </w:rPr>
        <w:t>granted.</w:t>
      </w:r>
    </w:p>
    <w:p>
      <w:pPr>
        <w:pStyle w:val="BodyText"/>
        <w:spacing w:before="1"/>
        <w:rPr>
          <w:sz w:val="26"/>
        </w:rPr>
      </w:pPr>
    </w:p>
    <w:p>
      <w:pPr>
        <w:pStyle w:val="ListParagraph"/>
        <w:numPr>
          <w:ilvl w:val="1"/>
          <w:numId w:val="6"/>
        </w:numPr>
        <w:tabs>
          <w:tab w:pos="1130" w:val="left" w:leader="none"/>
        </w:tabs>
        <w:spacing w:line="249" w:lineRule="auto" w:before="0" w:after="0"/>
        <w:ind w:left="890" w:right="589" w:firstLine="0"/>
        <w:jc w:val="left"/>
        <w:rPr>
          <w:sz w:val="24"/>
        </w:rPr>
      </w:pPr>
      <w:r>
        <w:rPr>
          <w:sz w:val="24"/>
        </w:rPr>
        <w:t>Where the court whose decision the Supreme Court is reviewing refuses to enforce or enjoins the decision of the court, tribunal, or agency which it reviewed, we treat this as reversed.</w:t>
      </w:r>
    </w:p>
    <w:p>
      <w:pPr>
        <w:pStyle w:val="BodyText"/>
        <w:spacing w:before="3"/>
        <w:rPr>
          <w:sz w:val="25"/>
        </w:rPr>
      </w:pPr>
    </w:p>
    <w:p>
      <w:pPr>
        <w:pStyle w:val="ListParagraph"/>
        <w:numPr>
          <w:ilvl w:val="1"/>
          <w:numId w:val="6"/>
        </w:numPr>
        <w:tabs>
          <w:tab w:pos="1130" w:val="left" w:leader="none"/>
        </w:tabs>
        <w:spacing w:line="249" w:lineRule="auto" w:before="1" w:after="0"/>
        <w:ind w:left="890" w:right="269" w:firstLine="0"/>
        <w:jc w:val="left"/>
        <w:rPr>
          <w:sz w:val="24"/>
        </w:rPr>
      </w:pPr>
      <w:r>
        <w:rPr>
          <w:sz w:val="24"/>
        </w:rPr>
        <w:t>Where the court whose decision the Supreme Court is reviewing enforces the decision of the court, tribunal, or agency which it reviewed, we treat this as</w:t>
      </w:r>
      <w:r>
        <w:rPr>
          <w:spacing w:val="-11"/>
          <w:sz w:val="24"/>
        </w:rPr>
        <w:t> </w:t>
      </w:r>
      <w:r>
        <w:rPr>
          <w:sz w:val="24"/>
        </w:rPr>
        <w:t>affirmed.</w:t>
      </w:r>
    </w:p>
    <w:p>
      <w:pPr>
        <w:pStyle w:val="BodyText"/>
        <w:spacing w:before="2"/>
        <w:rPr>
          <w:sz w:val="25"/>
        </w:rPr>
      </w:pPr>
    </w:p>
    <w:p>
      <w:pPr>
        <w:pStyle w:val="ListParagraph"/>
        <w:numPr>
          <w:ilvl w:val="1"/>
          <w:numId w:val="6"/>
        </w:numPr>
        <w:tabs>
          <w:tab w:pos="1130" w:val="left" w:leader="none"/>
        </w:tabs>
        <w:spacing w:line="249" w:lineRule="auto" w:before="0" w:after="0"/>
        <w:ind w:left="890" w:right="169" w:firstLine="0"/>
        <w:jc w:val="left"/>
        <w:rPr>
          <w:sz w:val="24"/>
        </w:rPr>
      </w:pPr>
      <w:r>
        <w:rPr>
          <w:sz w:val="24"/>
        </w:rPr>
        <w:t>Where the court whose decision the Supreme Court is reviewing sets aside the decision of the court, tribunal, or agency which it reviewed, we treat this as vacated; if the decision is set aside and remanded, we treat it as vacated and</w:t>
      </w:r>
      <w:r>
        <w:rPr>
          <w:spacing w:val="-5"/>
          <w:sz w:val="24"/>
        </w:rPr>
        <w:t> </w:t>
      </w:r>
      <w:r>
        <w:rPr>
          <w:sz w:val="24"/>
        </w:rPr>
        <w:t>remanded.</w:t>
      </w:r>
    </w:p>
    <w:p>
      <w:pPr>
        <w:pStyle w:val="BodyText"/>
        <w:spacing w:before="3"/>
        <w:rPr>
          <w:sz w:val="25"/>
        </w:rPr>
      </w:pPr>
    </w:p>
    <w:p>
      <w:pPr>
        <w:pStyle w:val="BodyText"/>
        <w:spacing w:line="249" w:lineRule="auto" w:before="1"/>
        <w:ind w:left="890" w:right="2275"/>
      </w:pPr>
      <w:r>
        <w:rPr/>
        <w:t>Also see disposition of case and direction of the lower court's decision (lcDispositionDirection).</w:t>
      </w:r>
    </w:p>
    <w:p>
      <w:pPr>
        <w:pStyle w:val="BodyText"/>
        <w:rPr>
          <w:sz w:val="21"/>
        </w:rPr>
      </w:pPr>
    </w:p>
    <w:p>
      <w:pPr>
        <w:pStyle w:val="ListParagraph"/>
        <w:numPr>
          <w:ilvl w:val="0"/>
          <w:numId w:val="7"/>
        </w:numPr>
        <w:tabs>
          <w:tab w:pos="1045" w:val="left" w:leader="none"/>
        </w:tabs>
        <w:spacing w:line="240" w:lineRule="auto" w:before="0" w:after="0"/>
        <w:ind w:left="1045" w:right="0" w:hanging="140"/>
        <w:jc w:val="left"/>
        <w:rPr>
          <w:i/>
          <w:sz w:val="24"/>
        </w:rPr>
      </w:pPr>
      <w:r>
        <w:rPr>
          <w:i/>
          <w:sz w:val="24"/>
        </w:rPr>
        <w:t>End of Content for </w:t>
      </w:r>
      <w:r>
        <w:rPr>
          <w:i/>
          <w:spacing w:val="-4"/>
          <w:sz w:val="24"/>
        </w:rPr>
        <w:t>Variable </w:t>
      </w:r>
      <w:r>
        <w:rPr>
          <w:i/>
          <w:sz w:val="24"/>
        </w:rPr>
        <w:t>27. Lower Court Disposition</w:t>
      </w:r>
      <w:r>
        <w:rPr>
          <w:i/>
          <w:spacing w:val="2"/>
          <w:sz w:val="24"/>
        </w:rPr>
        <w:t> </w:t>
      </w:r>
      <w:r>
        <w:rPr>
          <w:i/>
          <w:sz w:val="24"/>
        </w:rPr>
        <w:t>-</w:t>
      </w:r>
    </w:p>
    <w:p>
      <w:pPr>
        <w:spacing w:after="0" w:line="240" w:lineRule="auto"/>
        <w:jc w:val="left"/>
        <w:rPr>
          <w:sz w:val="24"/>
        </w:rPr>
        <w:sectPr>
          <w:type w:val="continuous"/>
          <w:pgSz w:w="12240" w:h="15840"/>
          <w:pgMar w:top="440" w:bottom="440" w:left="1000" w:right="1300"/>
        </w:sectPr>
      </w:pPr>
    </w:p>
    <w:p>
      <w:pPr>
        <w:pStyle w:val="Heading2"/>
        <w:ind w:left="1263"/>
      </w:pPr>
      <w:r>
        <w:rPr/>
        <w:t>Variable Name</w:t>
      </w:r>
    </w:p>
    <w:p>
      <w:pPr>
        <w:pStyle w:val="BodyText"/>
        <w:spacing w:line="250" w:lineRule="exact"/>
        <w:ind w:left="1263"/>
        <w:jc w:val="center"/>
      </w:pPr>
      <w:r>
        <w:rPr/>
        <w:t>lcDispositionDirection</w:t>
      </w:r>
    </w:p>
    <w:p>
      <w:pPr>
        <w:pStyle w:val="Heading2"/>
        <w:ind w:left="1162"/>
      </w:pPr>
      <w:r>
        <w:rPr>
          <w:b w:val="0"/>
        </w:rPr>
        <w:br w:type="column"/>
      </w:r>
      <w:r>
        <w:rPr/>
        <w:t>Spaeth Name</w:t>
      </w:r>
    </w:p>
    <w:p>
      <w:pPr>
        <w:pStyle w:val="BodyText"/>
        <w:spacing w:line="250" w:lineRule="exact"/>
        <w:ind w:left="1163"/>
        <w:jc w:val="center"/>
      </w:pPr>
      <w:r>
        <w:rPr/>
        <w:t>LCTDIR</w:t>
      </w:r>
    </w:p>
    <w:p>
      <w:pPr>
        <w:pStyle w:val="Heading2"/>
        <w:ind w:left="939" w:right="306"/>
      </w:pPr>
      <w:r>
        <w:rPr>
          <w:b w:val="0"/>
        </w:rPr>
        <w:br w:type="column"/>
      </w:r>
      <w:r>
        <w:rPr/>
        <w:t>Normalizations</w:t>
      </w:r>
    </w:p>
    <w:p>
      <w:pPr>
        <w:pStyle w:val="BodyText"/>
        <w:spacing w:line="250" w:lineRule="exact"/>
        <w:ind w:left="939" w:right="306"/>
        <w:jc w:val="center"/>
      </w:pPr>
      <w:r>
        <w:rPr/>
        <w:t>varDecisionDirection (3)</w:t>
      </w:r>
    </w:p>
    <w:p>
      <w:pPr>
        <w:spacing w:after="0" w:line="250" w:lineRule="exact"/>
        <w:jc w:val="center"/>
        <w:sectPr>
          <w:headerReference w:type="default" r:id="rId51"/>
          <w:footerReference w:type="default" r:id="rId52"/>
          <w:pgSz w:w="12240" w:h="15840"/>
          <w:pgMar w:header="250" w:footer="250" w:top="1580" w:bottom="440" w:left="1000" w:right="1300"/>
          <w:pgNumType w:start="38"/>
          <w:cols w:num="3" w:equalWidth="0">
            <w:col w:w="3452" w:space="40"/>
            <w:col w:w="2530" w:space="39"/>
            <w:col w:w="3879"/>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line="249" w:lineRule="auto" w:before="56"/>
        <w:ind w:left="890"/>
      </w:pPr>
      <w:r>
        <w:rPr/>
        <w:t>This variable specifies whether the decision of the court whose decision the Supreme Court reviewed was itself liberal or conservative as these terms are defined in the direction of decision variable (decisionDirection).</w:t>
      </w:r>
    </w:p>
    <w:p>
      <w:pPr>
        <w:pStyle w:val="BodyText"/>
        <w:spacing w:before="3"/>
        <w:rPr>
          <w:sz w:val="25"/>
        </w:rPr>
      </w:pPr>
    </w:p>
    <w:p>
      <w:pPr>
        <w:pStyle w:val="BodyText"/>
        <w:spacing w:line="249" w:lineRule="auto"/>
        <w:ind w:left="890" w:right="194"/>
      </w:pPr>
      <w:r>
        <w:rPr/>
        <w:t>lcDispositionDirection permits determination of whether the Supreme Court's disposition of the case upheld or overturned a liberal or a conservative lower court decision.</w:t>
      </w:r>
    </w:p>
    <w:p>
      <w:pPr>
        <w:pStyle w:val="BodyText"/>
        <w:spacing w:before="2"/>
        <w:rPr>
          <w:sz w:val="25"/>
        </w:rPr>
      </w:pPr>
    </w:p>
    <w:p>
      <w:pPr>
        <w:pStyle w:val="BodyText"/>
        <w:spacing w:before="1"/>
        <w:ind w:left="890"/>
      </w:pPr>
      <w:r>
        <w:rPr/>
        <w:t>With some adjustments, we coded this variable according to the following rules:</w:t>
      </w:r>
    </w:p>
    <w:p>
      <w:pPr>
        <w:pStyle w:val="BodyText"/>
        <w:spacing w:line="249" w:lineRule="auto" w:before="12"/>
        <w:ind w:left="890" w:right="468"/>
      </w:pPr>
      <w:r>
        <w:rPr/>
        <w:pict>
          <v:shape style="position:absolute;margin-left:84.898399pt;margin-top:7.077137pt;width:3.65pt;height:3.65pt;mso-position-horizontal-relative:page;mso-position-vertical-relative:paragraph;z-index:15777280" coordorigin="1698,142" coordsize="73,73" path="m1734,142l1720,144,1709,152,1701,164,1698,178,1701,192,1709,203,1720,211,1734,214,1748,211,1759,203,1767,192,1770,178,1767,164,1759,152,1748,144,1734,142xe" filled="true" fillcolor="#000000" stroked="false">
            <v:path arrowok="t"/>
            <v:fill type="solid"/>
            <w10:wrap type="none"/>
          </v:shape>
        </w:pict>
      </w:r>
      <w:r>
        <w:rPr/>
        <w:t>If issue has a private law entry (140010-140080) and the direction of the Court's decision (decisionDirection) is unspecifiable, then the lower court's direction is unspecifiable.</w:t>
      </w:r>
    </w:p>
    <w:p>
      <w:pPr>
        <w:pStyle w:val="BodyText"/>
        <w:spacing w:line="249" w:lineRule="auto" w:before="2"/>
        <w:ind w:left="890" w:right="276"/>
      </w:pPr>
      <w:r>
        <w:rPr/>
        <w:pict>
          <v:shape style="position:absolute;margin-left:84.898399pt;margin-top:6.578119pt;width:3.65pt;height:3.65pt;mso-position-horizontal-relative:page;mso-position-vertical-relative:paragraph;z-index:15777792" coordorigin="1698,132" coordsize="73,73" path="m1734,132l1720,134,1709,142,1701,154,1698,168,1701,182,1709,193,1720,201,1734,204,1748,201,1759,193,1767,182,1770,168,1767,154,1759,142,1748,134,1734,132xe" filled="true" fillcolor="#000000" stroked="false">
            <v:path arrowok="t"/>
            <v:fill type="solid"/>
            <w10:wrap type="none"/>
          </v:shape>
        </w:pict>
      </w:r>
      <w:r>
        <w:rPr/>
        <w:t>If issue has an interstate relations (110010-110030) or miscellaneous (130010, 130020) entry and decisionDirection is unspecifiable, then the lower court's direction is unspecifiable.</w:t>
      </w:r>
    </w:p>
    <w:p>
      <w:pPr>
        <w:pStyle w:val="BodyText"/>
        <w:spacing w:line="249" w:lineRule="auto" w:before="3"/>
        <w:ind w:left="890" w:right="356"/>
      </w:pPr>
      <w:r>
        <w:rPr/>
        <w:pict>
          <v:shape style="position:absolute;margin-left:84.898399pt;margin-top:6.627137pt;width:3.65pt;height:3.65pt;mso-position-horizontal-relative:page;mso-position-vertical-relative:paragraph;z-index:15778304" coordorigin="1698,133" coordsize="73,73" path="m1734,133l1720,135,1709,143,1701,155,1698,169,1701,183,1709,194,1720,202,1734,205,1748,202,1759,194,1767,183,1770,169,1767,155,1759,143,1748,135,1734,133xe" filled="true" fillcolor="#000000" stroked="false">
            <v:path arrowok="t"/>
            <v:fill type="solid"/>
            <w10:wrap type="none"/>
          </v:shape>
        </w:pict>
      </w:r>
      <w:r>
        <w:rPr/>
        <w:pict>
          <v:shape style="position:absolute;margin-left:84.898399pt;margin-top:21.030138pt;width:3.65pt;height:3.6pt;mso-position-horizontal-relative:page;mso-position-vertical-relative:paragraph;z-index:15778816" coordorigin="1698,421" coordsize="73,72" path="m1734,421l1720,423,1709,431,1701,443,1698,457,1701,471,1709,482,1720,490,1734,493,1748,490,1759,482,1767,471,1770,457,1767,443,1759,431,1748,423,1734,421xe" filled="true" fillcolor="#000000" stroked="false">
            <v:path arrowok="t"/>
            <v:fill type="solid"/>
            <w10:wrap type="none"/>
          </v:shape>
        </w:pict>
      </w:r>
      <w:r>
        <w:rPr/>
        <w:t>If jurisdiction is original or certification, then the lower court's direction is unspecifiable. If the Supreme Court affirmed or dismissed the case, then the lower court's direction is the same as the Supreme Court's direction.</w:t>
      </w:r>
    </w:p>
    <w:p>
      <w:pPr>
        <w:pStyle w:val="BodyText"/>
        <w:spacing w:line="249" w:lineRule="auto" w:before="3"/>
        <w:ind w:left="890" w:right="191"/>
      </w:pPr>
      <w:r>
        <w:rPr/>
        <w:pict>
          <v:shape style="position:absolute;margin-left:84.898399pt;margin-top:6.626125pt;width:3.65pt;height:3.65pt;mso-position-horizontal-relative:page;mso-position-vertical-relative:paragraph;z-index:15779328" coordorigin="1698,133" coordsize="73,73" path="m1734,133l1720,135,1709,143,1701,155,1698,169,1701,183,1709,194,1720,202,1734,205,1748,202,1759,194,1767,183,1770,169,1767,155,1759,143,1748,135,1734,133xe" filled="true" fillcolor="#000000" stroked="false">
            <v:path arrowok="t"/>
            <v:fill type="solid"/>
            <w10:wrap type="none"/>
          </v:shape>
        </w:pict>
      </w:r>
      <w:r>
        <w:rPr/>
        <w:t>If the Supreme Court reversed, reversed and remanded, vacated and remanded, or remanded, then the lower court's direction is the opposite and not the same as the Supreme Court's direction. For example, if the Supreme Court reversed and its decision is liberal then the lower court's direction is</w:t>
      </w:r>
      <w:r>
        <w:rPr>
          <w:spacing w:val="-2"/>
        </w:rPr>
        <w:t> </w:t>
      </w:r>
      <w:r>
        <w:rPr/>
        <w:t>conservative.</w:t>
      </w:r>
    </w:p>
    <w:p>
      <w:pPr>
        <w:pStyle w:val="BodyText"/>
      </w:pPr>
    </w:p>
    <w:p>
      <w:pPr>
        <w:pStyle w:val="BodyText"/>
        <w:spacing w:before="4"/>
        <w:rPr>
          <w:sz w:val="26"/>
        </w:rPr>
      </w:pPr>
    </w:p>
    <w:p>
      <w:pPr>
        <w:pStyle w:val="BodyText"/>
        <w:spacing w:before="1"/>
        <w:ind w:left="890"/>
      </w:pPr>
      <w:r>
        <w:rPr/>
        <w:t>Cases remaining after imposing these rules were hand coded.</w:t>
      </w:r>
    </w:p>
    <w:p>
      <w:pPr>
        <w:pStyle w:val="BodyText"/>
      </w:pPr>
    </w:p>
    <w:p>
      <w:pPr>
        <w:pStyle w:val="BodyText"/>
        <w:spacing w:before="1"/>
        <w:rPr>
          <w:sz w:val="27"/>
        </w:rPr>
      </w:pPr>
    </w:p>
    <w:p>
      <w:pPr>
        <w:pStyle w:val="BodyText"/>
        <w:spacing w:line="249" w:lineRule="auto"/>
        <w:ind w:left="890" w:right="811"/>
      </w:pPr>
      <w:r>
        <w:rPr/>
        <w:t>Also see disposition of case by the court whose decision the Supreme Court reviewed (lcDisposition), direction of decision (decisionDirection), disposition of case (caseDisposition), and winning party (partyWinning).</w:t>
      </w:r>
    </w:p>
    <w:p>
      <w:pPr>
        <w:pStyle w:val="BodyText"/>
        <w:spacing w:before="1"/>
        <w:rPr>
          <w:sz w:val="21"/>
        </w:rPr>
      </w:pPr>
    </w:p>
    <w:p>
      <w:pPr>
        <w:pStyle w:val="ListParagraph"/>
        <w:numPr>
          <w:ilvl w:val="0"/>
          <w:numId w:val="7"/>
        </w:numPr>
        <w:tabs>
          <w:tab w:pos="1045" w:val="left" w:leader="none"/>
        </w:tabs>
        <w:spacing w:line="240" w:lineRule="auto" w:before="1" w:after="0"/>
        <w:ind w:left="1045" w:right="0" w:hanging="140"/>
        <w:jc w:val="left"/>
        <w:rPr>
          <w:i/>
          <w:sz w:val="24"/>
        </w:rPr>
      </w:pPr>
      <w:r>
        <w:rPr>
          <w:i/>
          <w:sz w:val="24"/>
        </w:rPr>
        <w:t>End of Content for </w:t>
      </w:r>
      <w:r>
        <w:rPr>
          <w:i/>
          <w:spacing w:val="-4"/>
          <w:sz w:val="24"/>
        </w:rPr>
        <w:t>Variable </w:t>
      </w:r>
      <w:r>
        <w:rPr>
          <w:i/>
          <w:sz w:val="24"/>
        </w:rPr>
        <w:t>28. Lower Court Disposition Direction -</w:t>
      </w:r>
    </w:p>
    <w:p>
      <w:pPr>
        <w:spacing w:after="0" w:line="240" w:lineRule="auto"/>
        <w:jc w:val="left"/>
        <w:rPr>
          <w:sz w:val="24"/>
        </w:rPr>
        <w:sectPr>
          <w:type w:val="continuous"/>
          <w:pgSz w:w="12240" w:h="15840"/>
          <w:pgMar w:top="440" w:bottom="440" w:left="1000" w:right="1300"/>
        </w:sectPr>
      </w:pPr>
    </w:p>
    <w:p>
      <w:pPr>
        <w:pStyle w:val="Heading2"/>
      </w:pPr>
      <w:r>
        <w:rPr>
          <w:spacing w:val="-3"/>
        </w:rPr>
        <w:t>Variable </w:t>
      </w:r>
      <w:r>
        <w:rPr>
          <w:spacing w:val="-5"/>
        </w:rPr>
        <w:t>Name</w:t>
      </w:r>
    </w:p>
    <w:p>
      <w:pPr>
        <w:pStyle w:val="BodyText"/>
        <w:spacing w:line="250" w:lineRule="exact"/>
        <w:ind w:left="1591"/>
        <w:jc w:val="center"/>
      </w:pPr>
      <w:r>
        <w:rPr/>
        <w:t>dateDecision</w:t>
      </w:r>
    </w:p>
    <w:p>
      <w:pPr>
        <w:pStyle w:val="Heading2"/>
        <w:ind w:left="1490"/>
      </w:pPr>
      <w:r>
        <w:rPr>
          <w:b w:val="0"/>
        </w:rPr>
        <w:br w:type="column"/>
      </w:r>
      <w:r>
        <w:rPr/>
        <w:t>Spaeth Name</w:t>
      </w:r>
    </w:p>
    <w:p>
      <w:pPr>
        <w:pStyle w:val="BodyText"/>
        <w:spacing w:line="250" w:lineRule="exact"/>
        <w:ind w:left="1490"/>
        <w:jc w:val="center"/>
      </w:pPr>
      <w:r>
        <w:rPr/>
        <w:t>DEC</w:t>
      </w:r>
    </w:p>
    <w:p>
      <w:pPr>
        <w:pStyle w:val="Heading2"/>
        <w:ind w:left="939" w:right="306"/>
      </w:pPr>
      <w:r>
        <w:rPr>
          <w:b w:val="0"/>
        </w:rPr>
        <w:br w:type="column"/>
      </w:r>
      <w:r>
        <w:rPr/>
        <w:t>Normalizations</w:t>
      </w:r>
    </w:p>
    <w:p>
      <w:pPr>
        <w:pStyle w:val="BodyText"/>
        <w:spacing w:line="250" w:lineRule="exact"/>
        <w:ind w:left="939" w:right="305"/>
        <w:jc w:val="center"/>
      </w:pPr>
      <w:r>
        <w:rPr/>
        <w:t>n/a</w:t>
      </w:r>
    </w:p>
    <w:p>
      <w:pPr>
        <w:spacing w:after="0" w:line="250" w:lineRule="exact"/>
        <w:jc w:val="center"/>
        <w:sectPr>
          <w:headerReference w:type="default" r:id="rId53"/>
          <w:footerReference w:type="default" r:id="rId54"/>
          <w:pgSz w:w="12240" w:h="15840"/>
          <w:pgMar w:header="250" w:footer="250" w:top="1580" w:bottom="440" w:left="1000" w:right="1300"/>
          <w:pgNumType w:start="39"/>
          <w:cols w:num="3" w:equalWidth="0">
            <w:col w:w="3124" w:space="40"/>
            <w:col w:w="2858" w:space="39"/>
            <w:col w:w="3879"/>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line="249" w:lineRule="auto" w:before="56"/>
        <w:ind w:left="890"/>
      </w:pPr>
      <w:r>
        <w:rPr/>
        <w:t>This variable contains the year, month, and day that the Court announced its decision in the case. For volumes 2-107 of the U.S. Reports (1791-1882), we relied on Dates of Supreme Court Decisions and Argume</w:t>
      </w:r>
      <w:hyperlink r:id="rId55">
        <w:r>
          <w:rPr/>
          <w:t>nts (http://www.supremecourt.gov/opinions</w:t>
        </w:r>
      </w:hyperlink>
    </w:p>
    <w:p>
      <w:pPr>
        <w:pStyle w:val="BodyText"/>
        <w:spacing w:line="249" w:lineRule="auto" w:before="3"/>
        <w:ind w:left="890" w:right="552"/>
      </w:pPr>
      <w:r>
        <w:rPr/>
        <w:t>/datesofdecisions.pdf), prepared by Anne Ashmore of the Library of the Supreme Court, because many early reporters do not list the date of decision.</w:t>
      </w:r>
    </w:p>
    <w:p>
      <w:pPr>
        <w:pStyle w:val="BodyText"/>
        <w:rPr>
          <w:sz w:val="21"/>
        </w:rPr>
      </w:pPr>
    </w:p>
    <w:p>
      <w:pPr>
        <w:pStyle w:val="ListParagraph"/>
        <w:numPr>
          <w:ilvl w:val="0"/>
          <w:numId w:val="7"/>
        </w:numPr>
        <w:tabs>
          <w:tab w:pos="1045" w:val="left" w:leader="none"/>
        </w:tabs>
        <w:spacing w:line="240" w:lineRule="auto" w:before="0" w:after="0"/>
        <w:ind w:left="1045" w:right="0" w:hanging="140"/>
        <w:jc w:val="left"/>
        <w:rPr>
          <w:i/>
          <w:sz w:val="24"/>
        </w:rPr>
      </w:pPr>
      <w:r>
        <w:rPr>
          <w:i/>
          <w:sz w:val="24"/>
        </w:rPr>
        <w:t>End of Content for </w:t>
      </w:r>
      <w:r>
        <w:rPr>
          <w:i/>
          <w:spacing w:val="-4"/>
          <w:sz w:val="24"/>
        </w:rPr>
        <w:t>Variable </w:t>
      </w:r>
      <w:r>
        <w:rPr>
          <w:i/>
          <w:sz w:val="24"/>
        </w:rPr>
        <w:t>29. Date of Decision</w:t>
      </w:r>
      <w:r>
        <w:rPr>
          <w:i/>
          <w:spacing w:val="1"/>
          <w:sz w:val="24"/>
        </w:rPr>
        <w:t> </w:t>
      </w:r>
      <w:r>
        <w:rPr>
          <w:i/>
          <w:sz w:val="24"/>
        </w:rPr>
        <w:t>-</w:t>
      </w:r>
    </w:p>
    <w:p>
      <w:pPr>
        <w:spacing w:after="0" w:line="240" w:lineRule="auto"/>
        <w:jc w:val="left"/>
        <w:rPr>
          <w:sz w:val="24"/>
        </w:rPr>
        <w:sectPr>
          <w:type w:val="continuous"/>
          <w:pgSz w:w="12240" w:h="15840"/>
          <w:pgMar w:top="440" w:bottom="440" w:left="1000" w:right="1300"/>
        </w:sectPr>
      </w:pPr>
    </w:p>
    <w:p>
      <w:pPr>
        <w:pStyle w:val="Heading2"/>
      </w:pPr>
      <w:r>
        <w:rPr>
          <w:spacing w:val="-3"/>
        </w:rPr>
        <w:t>Variable </w:t>
      </w:r>
      <w:r>
        <w:rPr>
          <w:spacing w:val="-5"/>
        </w:rPr>
        <w:t>Name</w:t>
      </w:r>
    </w:p>
    <w:p>
      <w:pPr>
        <w:pStyle w:val="BodyText"/>
        <w:spacing w:line="250" w:lineRule="exact"/>
        <w:ind w:left="1592"/>
        <w:jc w:val="center"/>
      </w:pPr>
      <w:r>
        <w:rPr/>
        <w:t>term</w:t>
      </w:r>
    </w:p>
    <w:p>
      <w:pPr>
        <w:pStyle w:val="Heading2"/>
        <w:ind w:left="1490"/>
      </w:pPr>
      <w:r>
        <w:rPr>
          <w:b w:val="0"/>
        </w:rPr>
        <w:br w:type="column"/>
      </w:r>
      <w:r>
        <w:rPr/>
        <w:t>Spaeth Name</w:t>
      </w:r>
    </w:p>
    <w:p>
      <w:pPr>
        <w:pStyle w:val="BodyText"/>
        <w:spacing w:line="250" w:lineRule="exact"/>
        <w:ind w:left="1491"/>
        <w:jc w:val="center"/>
      </w:pPr>
      <w:r>
        <w:rPr/>
        <w:t>TERM</w:t>
      </w:r>
    </w:p>
    <w:p>
      <w:pPr>
        <w:pStyle w:val="Heading2"/>
        <w:ind w:left="939" w:right="306"/>
      </w:pPr>
      <w:r>
        <w:rPr>
          <w:b w:val="0"/>
        </w:rPr>
        <w:br w:type="column"/>
      </w:r>
      <w:r>
        <w:rPr/>
        <w:t>Normalizations</w:t>
      </w:r>
    </w:p>
    <w:p>
      <w:pPr>
        <w:pStyle w:val="BodyText"/>
        <w:spacing w:line="250" w:lineRule="exact"/>
        <w:ind w:left="939" w:right="305"/>
        <w:jc w:val="center"/>
      </w:pPr>
      <w:r>
        <w:rPr/>
        <w:t>n/a</w:t>
      </w:r>
    </w:p>
    <w:p>
      <w:pPr>
        <w:spacing w:after="0" w:line="250" w:lineRule="exact"/>
        <w:jc w:val="center"/>
        <w:sectPr>
          <w:headerReference w:type="default" r:id="rId56"/>
          <w:footerReference w:type="default" r:id="rId57"/>
          <w:pgSz w:w="12240" w:h="15840"/>
          <w:pgMar w:header="250" w:footer="250" w:top="1580" w:bottom="440" w:left="1000" w:right="1300"/>
          <w:pgNumType w:start="40"/>
          <w:cols w:num="3" w:equalWidth="0">
            <w:col w:w="3124" w:space="40"/>
            <w:col w:w="2858" w:space="39"/>
            <w:col w:w="3879"/>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line="249" w:lineRule="auto" w:before="56"/>
        <w:ind w:left="890"/>
      </w:pPr>
      <w:r>
        <w:rPr/>
        <w:t>This variable identifies the term in which the Court handed down its decision. For cases argued in one term and reargued and decided in the next, term indicates the latter.</w:t>
      </w:r>
    </w:p>
    <w:p>
      <w:pPr>
        <w:pStyle w:val="BodyText"/>
        <w:spacing w:before="2"/>
        <w:rPr>
          <w:sz w:val="25"/>
        </w:rPr>
      </w:pPr>
    </w:p>
    <w:p>
      <w:pPr>
        <w:pStyle w:val="BodyText"/>
        <w:spacing w:line="249" w:lineRule="auto"/>
        <w:ind w:left="890"/>
      </w:pPr>
      <w:r>
        <w:rPr/>
        <w:t>Historically, the nature of how a term is defined has changed. Below is a listing of the more significant changes to the term definitions over time.</w:t>
      </w:r>
    </w:p>
    <w:p>
      <w:pPr>
        <w:pStyle w:val="BodyText"/>
        <w:rPr>
          <w:sz w:val="20"/>
        </w:rPr>
      </w:pPr>
    </w:p>
    <w:p>
      <w:pPr>
        <w:pStyle w:val="BodyText"/>
        <w:spacing w:before="3"/>
        <w:rPr>
          <w:sz w:val="21"/>
        </w:rPr>
      </w:pPr>
    </w:p>
    <w:p>
      <w:pPr>
        <w:pStyle w:val="BodyText"/>
        <w:spacing w:line="249" w:lineRule="auto" w:before="56"/>
        <w:ind w:left="1490" w:right="370"/>
      </w:pPr>
      <w:r>
        <w:rPr/>
        <w:pict>
          <v:shape style="position:absolute;margin-left:114.898003pt;margin-top:9.276125pt;width:3.65pt;height:3.65pt;mso-position-horizontal-relative:page;mso-position-vertical-relative:paragraph;z-index:15780864" coordorigin="2298,186" coordsize="73,73" path="m2334,186l2320,188,2309,196,2301,208,2298,222,2301,236,2309,247,2320,255,2334,258,2348,255,2359,247,2367,236,2370,222,2367,208,2359,196,2348,188,2334,186xe" filled="true" fillcolor="#000000" stroked="false">
            <v:path arrowok="t"/>
            <v:fill type="solid"/>
            <w10:wrap type="none"/>
          </v:shape>
        </w:pict>
      </w:r>
      <w:r>
        <w:rPr/>
        <w:pict>
          <v:shape style="position:absolute;margin-left:114.898003pt;margin-top:23.679125pt;width:3.65pt;height:3.6pt;mso-position-horizontal-relative:page;mso-position-vertical-relative:paragraph;z-index:15781376" coordorigin="2298,474" coordsize="73,72" path="m2334,474l2320,476,2309,484,2301,496,2298,510,2301,524,2309,535,2320,543,2334,546,2348,543,2359,535,2367,524,2370,510,2367,496,2359,484,2348,476,2334,474xe" filled="true" fillcolor="#000000" stroked="false">
            <v:path arrowok="t"/>
            <v:fill type="solid"/>
            <w10:wrap type="none"/>
          </v:shape>
        </w:pict>
      </w:r>
      <w:r>
        <w:rPr/>
        <w:t>1791: First Monday in February (second session in August, dispensed with in 1802) Starting in 1827: term starts second Monday of January</w:t>
      </w:r>
    </w:p>
    <w:p>
      <w:pPr>
        <w:pStyle w:val="BodyText"/>
        <w:spacing w:line="249" w:lineRule="auto" w:before="2"/>
        <w:ind w:left="1490" w:right="398"/>
      </w:pPr>
      <w:r>
        <w:rPr/>
        <w:pict>
          <v:shape style="position:absolute;margin-left:114.898003pt;margin-top:6.577137pt;width:3.65pt;height:3.65pt;mso-position-horizontal-relative:page;mso-position-vertical-relative:paragraph;z-index:15781888" coordorigin="2298,132" coordsize="73,73" path="m2334,132l2320,134,2309,142,2301,154,2298,168,2301,182,2309,193,2320,201,2334,204,2348,201,2359,193,2367,182,2370,168,2367,154,2359,142,2348,134,2334,132xe" filled="true" fillcolor="#000000" stroked="false">
            <v:path arrowok="t"/>
            <v:fill type="solid"/>
            <w10:wrap type="none"/>
          </v:shape>
        </w:pict>
      </w:r>
      <w:r>
        <w:rPr/>
        <w:pict>
          <v:shape style="position:absolute;margin-left:114.898003pt;margin-top:20.980137pt;width:3.65pt;height:3.6pt;mso-position-horizontal-relative:page;mso-position-vertical-relative:paragraph;z-index:15782400" coordorigin="2298,420" coordsize="73,72" path="m2334,420l2320,422,2309,430,2301,442,2298,456,2301,470,2309,481,2320,489,2334,492,2348,489,2359,481,2367,470,2370,456,2367,442,2359,430,2348,422,2334,420xe" filled="true" fillcolor="#000000" stroked="false">
            <v:path arrowok="t"/>
            <v:fill type="solid"/>
            <w10:wrap type="none"/>
          </v:shape>
        </w:pict>
      </w:r>
      <w:r>
        <w:rPr/>
        <w:t>Starting in 1844: term starts first Monday of December, still called the 1845 term Starting in 1850: court starts calling it the December 1850 term; there are thus two 1850 terms in the dataset. The January 1850 term (50 U.S.) and the December 1850 term (51 U.S.).</w:t>
      </w:r>
    </w:p>
    <w:p>
      <w:pPr>
        <w:pStyle w:val="BodyText"/>
        <w:spacing w:line="249" w:lineRule="auto" w:before="4"/>
        <w:ind w:left="1490" w:right="4150"/>
      </w:pPr>
      <w:r>
        <w:rPr/>
        <w:pict>
          <v:shape style="position:absolute;margin-left:114.898003pt;margin-top:6.679131pt;width:3.65pt;height:3.6pt;mso-position-horizontal-relative:page;mso-position-vertical-relative:paragraph;z-index:15782912" coordorigin="2298,134" coordsize="73,72" path="m2334,134l2320,136,2309,144,2301,156,2298,170,2301,184,2309,195,2320,203,2334,206,2348,203,2359,195,2367,184,2370,170,2367,156,2359,144,2348,136,2334,134xe" filled="true" fillcolor="#000000" stroked="false">
            <v:path arrowok="t"/>
            <v:fill type="solid"/>
            <w10:wrap type="none"/>
          </v:shape>
        </w:pict>
      </w:r>
      <w:r>
        <w:rPr/>
        <w:pict>
          <v:shape style="position:absolute;margin-left:114.898003pt;margin-top:21.077131pt;width:3.65pt;height:3.65pt;mso-position-horizontal-relative:page;mso-position-vertical-relative:paragraph;z-index:15783424" coordorigin="2298,422" coordsize="73,73" path="m2334,422l2320,424,2309,432,2301,444,2298,458,2301,472,2309,483,2320,491,2334,494,2348,491,2359,483,2367,472,2370,458,2367,444,2359,432,2348,424,2334,422xe" filled="true" fillcolor="#000000" stroked="false">
            <v:path arrowok="t"/>
            <v:fill type="solid"/>
            <w10:wrap type="none"/>
          </v:shape>
        </w:pict>
      </w:r>
      <w:r>
        <w:rPr/>
        <w:t>Starting in 1873: second Monday in October Starting in 1917: first Monday in October</w:t>
      </w:r>
    </w:p>
    <w:p>
      <w:pPr>
        <w:pStyle w:val="BodyText"/>
      </w:pPr>
    </w:p>
    <w:p>
      <w:pPr>
        <w:pStyle w:val="ListParagraph"/>
        <w:numPr>
          <w:ilvl w:val="0"/>
          <w:numId w:val="7"/>
        </w:numPr>
        <w:tabs>
          <w:tab w:pos="1045" w:val="left" w:leader="none"/>
        </w:tabs>
        <w:spacing w:line="240" w:lineRule="auto" w:before="206" w:after="0"/>
        <w:ind w:left="1045" w:right="0" w:hanging="140"/>
        <w:jc w:val="left"/>
        <w:rPr>
          <w:i/>
          <w:sz w:val="24"/>
        </w:rPr>
      </w:pPr>
      <w:r>
        <w:rPr>
          <w:i/>
          <w:sz w:val="24"/>
        </w:rPr>
        <w:t>End of Content for </w:t>
      </w:r>
      <w:r>
        <w:rPr>
          <w:i/>
          <w:spacing w:val="-4"/>
          <w:sz w:val="24"/>
        </w:rPr>
        <w:t>Variable </w:t>
      </w:r>
      <w:r>
        <w:rPr>
          <w:i/>
          <w:sz w:val="24"/>
        </w:rPr>
        <w:t>30. </w:t>
      </w:r>
      <w:r>
        <w:rPr>
          <w:i/>
          <w:spacing w:val="-6"/>
          <w:sz w:val="24"/>
        </w:rPr>
        <w:t>Term </w:t>
      </w:r>
      <w:r>
        <w:rPr>
          <w:i/>
          <w:sz w:val="24"/>
        </w:rPr>
        <w:t>of Court</w:t>
      </w:r>
      <w:r>
        <w:rPr>
          <w:i/>
          <w:spacing w:val="8"/>
          <w:sz w:val="24"/>
        </w:rPr>
        <w:t> </w:t>
      </w:r>
      <w:r>
        <w:rPr>
          <w:i/>
          <w:sz w:val="24"/>
        </w:rPr>
        <w:t>-</w:t>
      </w:r>
    </w:p>
    <w:p>
      <w:pPr>
        <w:spacing w:after="0" w:line="240" w:lineRule="auto"/>
        <w:jc w:val="left"/>
        <w:rPr>
          <w:sz w:val="24"/>
        </w:rPr>
        <w:sectPr>
          <w:type w:val="continuous"/>
          <w:pgSz w:w="12240" w:h="15840"/>
          <w:pgMar w:top="440" w:bottom="440" w:left="1000" w:right="1300"/>
        </w:sectPr>
      </w:pPr>
    </w:p>
    <w:p>
      <w:pPr>
        <w:pStyle w:val="Heading2"/>
      </w:pPr>
      <w:r>
        <w:rPr>
          <w:spacing w:val="-3"/>
        </w:rPr>
        <w:t>Variable </w:t>
      </w:r>
      <w:r>
        <w:rPr>
          <w:spacing w:val="-5"/>
        </w:rPr>
        <w:t>Name</w:t>
      </w:r>
    </w:p>
    <w:p>
      <w:pPr>
        <w:pStyle w:val="BodyText"/>
        <w:spacing w:line="250" w:lineRule="exact"/>
        <w:ind w:left="1592"/>
        <w:jc w:val="center"/>
      </w:pPr>
      <w:r>
        <w:rPr/>
        <w:t>naturalCourt</w:t>
      </w:r>
    </w:p>
    <w:p>
      <w:pPr>
        <w:pStyle w:val="Heading2"/>
        <w:ind w:left="1490"/>
      </w:pPr>
      <w:r>
        <w:rPr>
          <w:b w:val="0"/>
        </w:rPr>
        <w:br w:type="column"/>
      </w:r>
      <w:r>
        <w:rPr/>
        <w:t>Spaeth Name</w:t>
      </w:r>
    </w:p>
    <w:p>
      <w:pPr>
        <w:pStyle w:val="BodyText"/>
        <w:spacing w:line="250" w:lineRule="exact"/>
        <w:ind w:left="1491"/>
        <w:jc w:val="center"/>
      </w:pPr>
      <w:r>
        <w:rPr/>
        <w:t>NATCT</w:t>
      </w:r>
    </w:p>
    <w:p>
      <w:pPr>
        <w:pStyle w:val="Heading2"/>
        <w:ind w:left="939" w:right="306"/>
      </w:pPr>
      <w:r>
        <w:rPr>
          <w:b w:val="0"/>
        </w:rPr>
        <w:br w:type="column"/>
      </w:r>
      <w:r>
        <w:rPr/>
        <w:t>Normalizations</w:t>
      </w:r>
    </w:p>
    <w:p>
      <w:pPr>
        <w:pStyle w:val="BodyText"/>
        <w:spacing w:line="250" w:lineRule="exact"/>
        <w:ind w:left="939" w:right="306"/>
        <w:jc w:val="center"/>
      </w:pPr>
      <w:r>
        <w:rPr/>
        <w:t>varNaturalCourt (114)</w:t>
      </w:r>
    </w:p>
    <w:p>
      <w:pPr>
        <w:spacing w:after="0" w:line="250" w:lineRule="exact"/>
        <w:jc w:val="center"/>
        <w:sectPr>
          <w:headerReference w:type="default" r:id="rId58"/>
          <w:footerReference w:type="default" r:id="rId59"/>
          <w:pgSz w:w="12240" w:h="15840"/>
          <w:pgMar w:header="250" w:footer="250" w:top="1580" w:bottom="440" w:left="1000" w:right="1300"/>
          <w:pgNumType w:start="41"/>
          <w:cols w:num="3" w:equalWidth="0">
            <w:col w:w="3124" w:space="40"/>
            <w:col w:w="2858" w:space="39"/>
            <w:col w:w="3879"/>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line="249" w:lineRule="auto" w:before="56"/>
        <w:ind w:left="890"/>
      </w:pPr>
      <w:r>
        <w:rPr/>
        <w:t>Although most judicial research is chronologically organized by the term of the Court or by chief justice, many users employ "natural courts" as their analytical frame of reference.</w:t>
      </w:r>
    </w:p>
    <w:p>
      <w:pPr>
        <w:pStyle w:val="BodyText"/>
        <w:spacing w:before="2"/>
        <w:rPr>
          <w:sz w:val="25"/>
        </w:rPr>
      </w:pPr>
    </w:p>
    <w:p>
      <w:pPr>
        <w:pStyle w:val="BodyText"/>
        <w:spacing w:line="249" w:lineRule="auto"/>
        <w:ind w:left="890" w:right="286"/>
      </w:pPr>
      <w:r>
        <w:rPr/>
        <w:t>A natural court is a period during which no personnel change occurs. Scholars have subdivided them into "strong" and "weak" natural courts, but no convention exists as to the dates on which they begin and end. Options include 1) date of confirmation, 2) date of seating, 3) cases decided after seating, and 4) cases argued and decided after seating. A strong natural court is delineated by the addition of a new justice or the departure of an incumbent. A weak natural court, by comparison, is any group of sitting justices even if lengthy vacancies occurred.</w:t>
      </w:r>
    </w:p>
    <w:p>
      <w:pPr>
        <w:pStyle w:val="BodyText"/>
        <w:spacing w:before="7"/>
        <w:rPr>
          <w:sz w:val="25"/>
        </w:rPr>
      </w:pPr>
    </w:p>
    <w:p>
      <w:pPr>
        <w:pStyle w:val="BodyText"/>
        <w:spacing w:line="249" w:lineRule="auto" w:before="1"/>
        <w:ind w:left="890" w:right="276"/>
      </w:pPr>
      <w:r>
        <w:rPr/>
        <w:t>The values below divide the Courts into strong natural courts, each of which begins when the Reports first specify that the new justice is present but not necessarily participating in the reported case. Similarly, a natural court ends on the date when the Reports state that an incumbent justice has died, retired, or resigned. The courts are numbered consecutively by chief justice as the code at the left-hand margin indicates.</w:t>
      </w:r>
    </w:p>
    <w:p>
      <w:pPr>
        <w:pStyle w:val="BodyText"/>
        <w:spacing w:before="5"/>
        <w:rPr>
          <w:sz w:val="25"/>
        </w:rPr>
      </w:pPr>
    </w:p>
    <w:p>
      <w:pPr>
        <w:pStyle w:val="BodyText"/>
        <w:spacing w:line="249" w:lineRule="auto"/>
        <w:ind w:left="890" w:right="173"/>
      </w:pPr>
      <w:r>
        <w:rPr/>
        <w:t>Note, especially, that the Court was without a chief justice during the 1836 term. This was the period between Marshall's death and Taney's confirmation.</w:t>
      </w:r>
    </w:p>
    <w:p>
      <w:pPr>
        <w:pStyle w:val="BodyText"/>
        <w:spacing w:before="2"/>
        <w:rPr>
          <w:sz w:val="25"/>
        </w:rPr>
      </w:pPr>
    </w:p>
    <w:p>
      <w:pPr>
        <w:pStyle w:val="BodyText"/>
        <w:spacing w:line="249" w:lineRule="auto" w:before="1"/>
        <w:ind w:left="890"/>
      </w:pPr>
      <w:r>
        <w:rPr/>
        <w:t>For more on delineating natural courts, see See Edward V. Heck, "Justice Brennan and the Heyday of Warren Court Liberalism," 20 Santa Clara Law Review 841 (1980) 842-843 and "Changing Voting Patterns in the Burger Court: The Impact of Personnel Change," 17 San Diego Law Review 1021 (1980) 1038; Harold J. Spaeth and Michael F. Altfeld, "Measuring Power on the Supreme Court: An Alternative to the Power Index," 26 Jurimetrics 48 (1985) 55.</w:t>
      </w:r>
    </w:p>
    <w:p>
      <w:pPr>
        <w:pStyle w:val="BodyText"/>
        <w:spacing w:before="4"/>
        <w:rPr>
          <w:sz w:val="21"/>
        </w:rPr>
      </w:pPr>
    </w:p>
    <w:p>
      <w:pPr>
        <w:pStyle w:val="ListParagraph"/>
        <w:numPr>
          <w:ilvl w:val="0"/>
          <w:numId w:val="7"/>
        </w:numPr>
        <w:tabs>
          <w:tab w:pos="1045" w:val="left" w:leader="none"/>
        </w:tabs>
        <w:spacing w:line="240" w:lineRule="auto" w:before="0" w:after="0"/>
        <w:ind w:left="1045" w:right="0" w:hanging="140"/>
        <w:jc w:val="left"/>
        <w:rPr>
          <w:i/>
          <w:sz w:val="24"/>
        </w:rPr>
      </w:pPr>
      <w:r>
        <w:rPr>
          <w:i/>
          <w:sz w:val="24"/>
        </w:rPr>
        <w:t>End of Content for </w:t>
      </w:r>
      <w:r>
        <w:rPr>
          <w:i/>
          <w:spacing w:val="-4"/>
          <w:sz w:val="24"/>
        </w:rPr>
        <w:t>Variable </w:t>
      </w:r>
      <w:r>
        <w:rPr>
          <w:i/>
          <w:sz w:val="24"/>
        </w:rPr>
        <w:t>31. Natural Court</w:t>
      </w:r>
      <w:r>
        <w:rPr>
          <w:i/>
          <w:spacing w:val="3"/>
          <w:sz w:val="24"/>
        </w:rPr>
        <w:t> </w:t>
      </w:r>
      <w:r>
        <w:rPr>
          <w:i/>
          <w:sz w:val="24"/>
        </w:rPr>
        <w:t>-</w:t>
      </w:r>
    </w:p>
    <w:p>
      <w:pPr>
        <w:spacing w:after="0" w:line="240" w:lineRule="auto"/>
        <w:jc w:val="left"/>
        <w:rPr>
          <w:sz w:val="24"/>
        </w:rPr>
        <w:sectPr>
          <w:type w:val="continuous"/>
          <w:pgSz w:w="12240" w:h="15840"/>
          <w:pgMar w:top="440" w:bottom="440" w:left="1000" w:right="1300"/>
        </w:sectPr>
      </w:pPr>
    </w:p>
    <w:p>
      <w:pPr>
        <w:pStyle w:val="Heading2"/>
      </w:pPr>
      <w:r>
        <w:rPr>
          <w:spacing w:val="-3"/>
        </w:rPr>
        <w:t>Variable </w:t>
      </w:r>
      <w:r>
        <w:rPr>
          <w:spacing w:val="-5"/>
        </w:rPr>
        <w:t>Name</w:t>
      </w:r>
    </w:p>
    <w:p>
      <w:pPr>
        <w:pStyle w:val="BodyText"/>
        <w:spacing w:line="250" w:lineRule="exact"/>
        <w:ind w:left="1592"/>
        <w:jc w:val="center"/>
      </w:pPr>
      <w:r>
        <w:rPr/>
        <w:t>chief</w:t>
      </w:r>
    </w:p>
    <w:p>
      <w:pPr>
        <w:pStyle w:val="Heading2"/>
        <w:ind w:left="1490"/>
      </w:pPr>
      <w:r>
        <w:rPr>
          <w:b w:val="0"/>
        </w:rPr>
        <w:br w:type="column"/>
      </w:r>
      <w:r>
        <w:rPr/>
        <w:t>Spaeth Name</w:t>
      </w:r>
    </w:p>
    <w:p>
      <w:pPr>
        <w:pStyle w:val="BodyText"/>
        <w:spacing w:line="250" w:lineRule="exact"/>
        <w:ind w:left="1491"/>
        <w:jc w:val="center"/>
      </w:pPr>
      <w:r>
        <w:rPr/>
        <w:t>CHIEF</w:t>
      </w:r>
    </w:p>
    <w:p>
      <w:pPr>
        <w:pStyle w:val="Heading2"/>
        <w:ind w:left="1469"/>
        <w:jc w:val="left"/>
      </w:pPr>
      <w:r>
        <w:rPr>
          <w:b w:val="0"/>
        </w:rPr>
        <w:br w:type="column"/>
      </w:r>
      <w:r>
        <w:rPr/>
        <w:t>Normalizations</w:t>
      </w:r>
    </w:p>
    <w:p>
      <w:pPr>
        <w:pStyle w:val="BodyText"/>
        <w:spacing w:line="250" w:lineRule="exact"/>
        <w:ind w:left="1560"/>
      </w:pPr>
      <w:r>
        <w:rPr/>
        <w:t>varChiefs (17)</w:t>
      </w:r>
    </w:p>
    <w:p>
      <w:pPr>
        <w:spacing w:after="0" w:line="250" w:lineRule="exact"/>
        <w:sectPr>
          <w:headerReference w:type="default" r:id="rId60"/>
          <w:footerReference w:type="default" r:id="rId61"/>
          <w:pgSz w:w="12240" w:h="15840"/>
          <w:pgMar w:header="250" w:footer="250" w:top="1580" w:bottom="440" w:left="1000" w:right="1300"/>
          <w:pgNumType w:start="42"/>
          <w:cols w:num="3" w:equalWidth="0">
            <w:col w:w="3124" w:space="40"/>
            <w:col w:w="2858" w:space="39"/>
            <w:col w:w="3879"/>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before="56"/>
        <w:ind w:left="890"/>
      </w:pPr>
      <w:r>
        <w:rPr/>
        <w:t>This variable identifies the chief justice during whose tenure the case was decided.</w:t>
      </w:r>
    </w:p>
    <w:p>
      <w:pPr>
        <w:pStyle w:val="BodyText"/>
        <w:spacing w:before="10"/>
        <w:rPr>
          <w:sz w:val="21"/>
        </w:rPr>
      </w:pPr>
    </w:p>
    <w:p>
      <w:pPr>
        <w:pStyle w:val="ListParagraph"/>
        <w:numPr>
          <w:ilvl w:val="0"/>
          <w:numId w:val="7"/>
        </w:numPr>
        <w:tabs>
          <w:tab w:pos="1045" w:val="left" w:leader="none"/>
        </w:tabs>
        <w:spacing w:line="240" w:lineRule="auto" w:before="0" w:after="0"/>
        <w:ind w:left="1045" w:right="0" w:hanging="140"/>
        <w:jc w:val="left"/>
        <w:rPr>
          <w:i/>
          <w:sz w:val="24"/>
        </w:rPr>
      </w:pPr>
      <w:r>
        <w:rPr>
          <w:i/>
          <w:sz w:val="24"/>
        </w:rPr>
        <w:t>End of Content for </w:t>
      </w:r>
      <w:r>
        <w:rPr>
          <w:i/>
          <w:spacing w:val="-4"/>
          <w:sz w:val="24"/>
        </w:rPr>
        <w:t>Variable </w:t>
      </w:r>
      <w:r>
        <w:rPr>
          <w:i/>
          <w:sz w:val="24"/>
        </w:rPr>
        <w:t>32. Chief Justice</w:t>
      </w:r>
      <w:r>
        <w:rPr>
          <w:i/>
          <w:spacing w:val="1"/>
          <w:sz w:val="24"/>
        </w:rPr>
        <w:t> </w:t>
      </w:r>
      <w:r>
        <w:rPr>
          <w:i/>
          <w:sz w:val="24"/>
        </w:rPr>
        <w:t>-</w:t>
      </w:r>
    </w:p>
    <w:p>
      <w:pPr>
        <w:spacing w:after="0" w:line="240" w:lineRule="auto"/>
        <w:jc w:val="left"/>
        <w:rPr>
          <w:sz w:val="24"/>
        </w:rPr>
        <w:sectPr>
          <w:type w:val="continuous"/>
          <w:pgSz w:w="12240" w:h="15840"/>
          <w:pgMar w:top="440" w:bottom="440" w:left="1000" w:right="1300"/>
        </w:sectPr>
      </w:pPr>
    </w:p>
    <w:p>
      <w:pPr>
        <w:pStyle w:val="Heading2"/>
        <w:jc w:val="left"/>
      </w:pPr>
      <w:r>
        <w:rPr>
          <w:spacing w:val="-3"/>
        </w:rPr>
        <w:t>Variable</w:t>
      </w:r>
      <w:r>
        <w:rPr>
          <w:spacing w:val="2"/>
        </w:rPr>
        <w:t> </w:t>
      </w:r>
      <w:r>
        <w:rPr>
          <w:spacing w:val="-5"/>
        </w:rPr>
        <w:t>Name</w:t>
      </w:r>
    </w:p>
    <w:p>
      <w:pPr>
        <w:pStyle w:val="BodyText"/>
        <w:spacing w:line="250" w:lineRule="exact"/>
        <w:ind w:left="1673"/>
      </w:pPr>
      <w:r>
        <w:rPr/>
        <w:t>dateArgument</w:t>
      </w:r>
    </w:p>
    <w:p>
      <w:pPr>
        <w:pStyle w:val="Heading2"/>
        <w:ind w:left="1490"/>
      </w:pPr>
      <w:r>
        <w:rPr>
          <w:b w:val="0"/>
        </w:rPr>
        <w:br w:type="column"/>
      </w:r>
      <w:r>
        <w:rPr/>
        <w:t>Spaeth Name</w:t>
      </w:r>
    </w:p>
    <w:p>
      <w:pPr>
        <w:pStyle w:val="BodyText"/>
        <w:spacing w:line="250" w:lineRule="exact"/>
        <w:ind w:left="1491"/>
        <w:jc w:val="center"/>
      </w:pPr>
      <w:r>
        <w:rPr/>
        <w:t>ORAL</w:t>
      </w:r>
    </w:p>
    <w:p>
      <w:pPr>
        <w:pStyle w:val="Heading2"/>
        <w:ind w:left="939" w:right="306"/>
      </w:pPr>
      <w:r>
        <w:rPr>
          <w:b w:val="0"/>
        </w:rPr>
        <w:br w:type="column"/>
      </w:r>
      <w:r>
        <w:rPr/>
        <w:t>Normalizations</w:t>
      </w:r>
    </w:p>
    <w:p>
      <w:pPr>
        <w:pStyle w:val="BodyText"/>
        <w:spacing w:line="250" w:lineRule="exact"/>
        <w:ind w:left="939" w:right="305"/>
        <w:jc w:val="center"/>
      </w:pPr>
      <w:r>
        <w:rPr/>
        <w:t>n/a</w:t>
      </w:r>
    </w:p>
    <w:p>
      <w:pPr>
        <w:spacing w:after="0" w:line="250" w:lineRule="exact"/>
        <w:jc w:val="center"/>
        <w:sectPr>
          <w:headerReference w:type="default" r:id="rId62"/>
          <w:footerReference w:type="default" r:id="rId63"/>
          <w:pgSz w:w="12240" w:h="15840"/>
          <w:pgMar w:header="250" w:footer="250" w:top="1580" w:bottom="440" w:left="1000" w:right="1300"/>
          <w:pgNumType w:start="43"/>
          <w:cols w:num="3" w:equalWidth="0">
            <w:col w:w="3124" w:space="40"/>
            <w:col w:w="2858" w:space="39"/>
            <w:col w:w="3879"/>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line="249" w:lineRule="auto" w:before="56"/>
        <w:ind w:left="890" w:right="228"/>
      </w:pPr>
      <w:r>
        <w:rPr/>
        <w:t>This variable contains the day, month, and year that the case was orally argued before the Court. dateArgument has no entry for cases that were not orally argued. For volumes 2-107 of the U.S. Reports (1791-1882), we used Dates of Supreme Court Decisions and Argume</w:t>
      </w:r>
      <w:hyperlink r:id="rId64">
        <w:r>
          <w:rPr/>
          <w:t>nts (http://www.supremecourt.gov/opinions/datesofdecisions.pdf),</w:t>
        </w:r>
      </w:hyperlink>
      <w:r>
        <w:rPr/>
        <w:t> prepared by Anne Ashmore of the Library of the Supreme Court, because many of the early reports do not list the date of argument.</w:t>
      </w:r>
    </w:p>
    <w:p>
      <w:pPr>
        <w:pStyle w:val="BodyText"/>
      </w:pPr>
    </w:p>
    <w:p>
      <w:pPr>
        <w:pStyle w:val="BodyText"/>
        <w:spacing w:before="6"/>
        <w:rPr>
          <w:sz w:val="26"/>
        </w:rPr>
      </w:pPr>
    </w:p>
    <w:p>
      <w:pPr>
        <w:pStyle w:val="BodyText"/>
        <w:spacing w:line="249" w:lineRule="auto" w:before="1"/>
        <w:ind w:left="890"/>
      </w:pPr>
      <w:r>
        <w:rPr/>
        <w:t>On some occasions, oral argument extended over more than a single day. In such cases, only the first date is specified.</w:t>
      </w:r>
    </w:p>
    <w:p>
      <w:pPr>
        <w:pStyle w:val="BodyText"/>
        <w:rPr>
          <w:sz w:val="21"/>
        </w:rPr>
      </w:pPr>
    </w:p>
    <w:p>
      <w:pPr>
        <w:pStyle w:val="ListParagraph"/>
        <w:numPr>
          <w:ilvl w:val="0"/>
          <w:numId w:val="7"/>
        </w:numPr>
        <w:tabs>
          <w:tab w:pos="1045" w:val="left" w:leader="none"/>
        </w:tabs>
        <w:spacing w:line="240" w:lineRule="auto" w:before="0" w:after="0"/>
        <w:ind w:left="1045" w:right="0" w:hanging="140"/>
        <w:jc w:val="left"/>
        <w:rPr>
          <w:i/>
          <w:sz w:val="24"/>
        </w:rPr>
      </w:pPr>
      <w:r>
        <w:rPr>
          <w:i/>
          <w:sz w:val="24"/>
        </w:rPr>
        <w:t>End of Content for </w:t>
      </w:r>
      <w:r>
        <w:rPr>
          <w:i/>
          <w:spacing w:val="-4"/>
          <w:sz w:val="24"/>
        </w:rPr>
        <w:t>Variable </w:t>
      </w:r>
      <w:r>
        <w:rPr>
          <w:i/>
          <w:sz w:val="24"/>
        </w:rPr>
        <w:t>33. Date of Oral Argument -</w:t>
      </w:r>
    </w:p>
    <w:p>
      <w:pPr>
        <w:spacing w:after="0" w:line="240" w:lineRule="auto"/>
        <w:jc w:val="left"/>
        <w:rPr>
          <w:sz w:val="24"/>
        </w:rPr>
        <w:sectPr>
          <w:type w:val="continuous"/>
          <w:pgSz w:w="12240" w:h="15840"/>
          <w:pgMar w:top="440" w:bottom="440" w:left="1000" w:right="1300"/>
        </w:sectPr>
      </w:pPr>
    </w:p>
    <w:p>
      <w:pPr>
        <w:pStyle w:val="BodyText"/>
        <w:rPr>
          <w:i/>
          <w:sz w:val="20"/>
        </w:rPr>
      </w:pPr>
    </w:p>
    <w:p>
      <w:pPr>
        <w:pStyle w:val="BodyText"/>
        <w:rPr>
          <w:i/>
          <w:sz w:val="23"/>
        </w:rPr>
      </w:pPr>
    </w:p>
    <w:p>
      <w:pPr>
        <w:pStyle w:val="Heading1"/>
        <w:numPr>
          <w:ilvl w:val="0"/>
          <w:numId w:val="8"/>
        </w:numPr>
        <w:tabs>
          <w:tab w:pos="889" w:val="left" w:leader="none"/>
          <w:tab w:pos="890" w:val="left" w:leader="none"/>
        </w:tabs>
        <w:spacing w:line="240" w:lineRule="auto" w:before="34" w:after="0"/>
        <w:ind w:left="890" w:right="0" w:hanging="735"/>
        <w:jc w:val="left"/>
      </w:pPr>
      <w:r>
        <w:rPr/>
        <w:t>Date of</w:t>
      </w:r>
      <w:r>
        <w:rPr>
          <w:spacing w:val="-2"/>
        </w:rPr>
        <w:t> </w:t>
      </w:r>
      <w:r>
        <w:rPr/>
        <w:t>Reargument</w:t>
      </w:r>
    </w:p>
    <w:p>
      <w:pPr>
        <w:pStyle w:val="BodyText"/>
        <w:spacing w:before="2"/>
        <w:rPr>
          <w:sz w:val="11"/>
        </w:rPr>
      </w:pPr>
      <w:r>
        <w:rPr/>
        <w:pict>
          <v:shape style="position:absolute;margin-left:95pt;margin-top:8.878858pt;width:444pt;height:.1pt;mso-position-horizontal-relative:page;mso-position-vertical-relative:paragraph;z-index:-15671808;mso-wrap-distance-left:0;mso-wrap-distance-right:0" coordorigin="1900,178" coordsize="8880,0" path="m1900,178l10780,178e" filled="false" stroked="true" strokeweight="1pt" strokecolor="#cccccc">
            <v:path arrowok="t"/>
            <v:stroke dashstyle="solid"/>
            <w10:wrap type="topAndBottom"/>
          </v:shape>
        </w:pict>
      </w:r>
    </w:p>
    <w:p>
      <w:pPr>
        <w:pStyle w:val="BodyText"/>
        <w:spacing w:before="1"/>
        <w:rPr>
          <w:sz w:val="6"/>
        </w:rPr>
      </w:pPr>
    </w:p>
    <w:p>
      <w:pPr>
        <w:spacing w:after="0"/>
        <w:rPr>
          <w:sz w:val="6"/>
        </w:rPr>
        <w:sectPr>
          <w:headerReference w:type="default" r:id="rId65"/>
          <w:footerReference w:type="default" r:id="rId66"/>
          <w:pgSz w:w="12240" w:h="15840"/>
          <w:pgMar w:header="250" w:footer="250" w:top="440" w:bottom="440" w:left="1000" w:right="1300"/>
          <w:pgNumType w:start="44"/>
        </w:sectPr>
      </w:pPr>
    </w:p>
    <w:p>
      <w:pPr>
        <w:pStyle w:val="Heading2"/>
        <w:spacing w:before="4"/>
      </w:pPr>
      <w:r>
        <w:rPr>
          <w:spacing w:val="-3"/>
        </w:rPr>
        <w:t>Variable </w:t>
      </w:r>
      <w:r>
        <w:rPr>
          <w:spacing w:val="-5"/>
        </w:rPr>
        <w:t>Name</w:t>
      </w:r>
    </w:p>
    <w:p>
      <w:pPr>
        <w:pStyle w:val="BodyText"/>
        <w:spacing w:line="250" w:lineRule="exact"/>
        <w:ind w:left="1591"/>
        <w:jc w:val="center"/>
      </w:pPr>
      <w:r>
        <w:rPr/>
        <w:t>dateRearg</w:t>
      </w:r>
    </w:p>
    <w:p>
      <w:pPr>
        <w:pStyle w:val="Heading2"/>
        <w:spacing w:before="4"/>
        <w:ind w:left="1490"/>
      </w:pPr>
      <w:r>
        <w:rPr>
          <w:b w:val="0"/>
        </w:rPr>
        <w:br w:type="column"/>
      </w:r>
      <w:r>
        <w:rPr/>
        <w:t>Spaeth Name</w:t>
      </w:r>
    </w:p>
    <w:p>
      <w:pPr>
        <w:pStyle w:val="BodyText"/>
        <w:spacing w:line="250" w:lineRule="exact"/>
        <w:ind w:left="1491"/>
        <w:jc w:val="center"/>
      </w:pPr>
      <w:r>
        <w:rPr/>
        <w:t>REORAL</w:t>
      </w:r>
    </w:p>
    <w:p>
      <w:pPr>
        <w:pStyle w:val="Heading2"/>
        <w:spacing w:before="4"/>
        <w:ind w:left="939" w:right="306"/>
      </w:pPr>
      <w:r>
        <w:rPr>
          <w:b w:val="0"/>
        </w:rPr>
        <w:br w:type="column"/>
      </w:r>
      <w:r>
        <w:rPr/>
        <w:t>Normalizations</w:t>
      </w:r>
    </w:p>
    <w:p>
      <w:pPr>
        <w:pStyle w:val="BodyText"/>
        <w:spacing w:line="250" w:lineRule="exact"/>
        <w:ind w:left="939" w:right="305"/>
        <w:jc w:val="center"/>
      </w:pPr>
      <w:r>
        <w:rPr/>
        <w:t>n/a</w:t>
      </w:r>
    </w:p>
    <w:p>
      <w:pPr>
        <w:spacing w:after="0" w:line="250" w:lineRule="exact"/>
        <w:jc w:val="center"/>
        <w:sectPr>
          <w:type w:val="continuous"/>
          <w:pgSz w:w="12240" w:h="15840"/>
          <w:pgMar w:top="440" w:bottom="440" w:left="1000" w:right="1300"/>
          <w:cols w:num="3" w:equalWidth="0">
            <w:col w:w="3124" w:space="40"/>
            <w:col w:w="2858" w:space="39"/>
            <w:col w:w="3879"/>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line="249" w:lineRule="auto" w:before="56"/>
        <w:ind w:left="890" w:right="173"/>
      </w:pPr>
      <w:r>
        <w:rPr/>
        <w:t>On those infrequent occasions when the Court orders that a case be reargued, this variable specifies the date of such argument following the same day, month, and year sequence used in the preceding variable (dateArgue).</w:t>
      </w:r>
    </w:p>
    <w:p>
      <w:pPr>
        <w:pStyle w:val="BodyText"/>
        <w:spacing w:before="1"/>
        <w:rPr>
          <w:sz w:val="21"/>
        </w:rPr>
      </w:pPr>
    </w:p>
    <w:p>
      <w:pPr>
        <w:spacing w:before="0"/>
        <w:ind w:left="905" w:right="0" w:firstLine="0"/>
        <w:jc w:val="left"/>
        <w:rPr>
          <w:i/>
          <w:sz w:val="24"/>
        </w:rPr>
      </w:pPr>
      <w:r>
        <w:rPr>
          <w:i/>
          <w:sz w:val="24"/>
        </w:rPr>
        <w:t>- End of Content for Variable 34. Date of Reargument -</w:t>
      </w:r>
    </w:p>
    <w:p>
      <w:pPr>
        <w:spacing w:after="0"/>
        <w:jc w:val="left"/>
        <w:rPr>
          <w:sz w:val="24"/>
        </w:rPr>
        <w:sectPr>
          <w:type w:val="continuous"/>
          <w:pgSz w:w="12240" w:h="15840"/>
          <w:pgMar w:top="440" w:bottom="440" w:left="1000" w:right="1300"/>
        </w:sectPr>
      </w:pPr>
    </w:p>
    <w:p>
      <w:pPr>
        <w:pStyle w:val="BodyText"/>
        <w:rPr>
          <w:i/>
          <w:sz w:val="20"/>
        </w:rPr>
      </w:pPr>
    </w:p>
    <w:p>
      <w:pPr>
        <w:pStyle w:val="BodyText"/>
        <w:rPr>
          <w:i/>
          <w:sz w:val="23"/>
        </w:rPr>
      </w:pPr>
    </w:p>
    <w:p>
      <w:pPr>
        <w:pStyle w:val="Heading1"/>
        <w:numPr>
          <w:ilvl w:val="0"/>
          <w:numId w:val="8"/>
        </w:numPr>
        <w:tabs>
          <w:tab w:pos="889" w:val="left" w:leader="none"/>
          <w:tab w:pos="890" w:val="left" w:leader="none"/>
        </w:tabs>
        <w:spacing w:line="240" w:lineRule="auto" w:before="34" w:after="0"/>
        <w:ind w:left="890" w:right="0" w:hanging="735"/>
        <w:jc w:val="left"/>
      </w:pPr>
      <w:r>
        <w:rPr/>
        <w:t>Issue</w:t>
      </w:r>
    </w:p>
    <w:p>
      <w:pPr>
        <w:pStyle w:val="BodyText"/>
        <w:spacing w:before="2"/>
        <w:rPr>
          <w:sz w:val="11"/>
        </w:rPr>
      </w:pPr>
      <w:r>
        <w:rPr/>
        <w:pict>
          <v:shape style="position:absolute;margin-left:95pt;margin-top:8.878858pt;width:444pt;height:.1pt;mso-position-horizontal-relative:page;mso-position-vertical-relative:paragraph;z-index:-15670784;mso-wrap-distance-left:0;mso-wrap-distance-right:0" coordorigin="1900,178" coordsize="8880,0" path="m1900,178l10780,178e" filled="false" stroked="true" strokeweight="1pt" strokecolor="#cccccc">
            <v:path arrowok="t"/>
            <v:stroke dashstyle="solid"/>
            <w10:wrap type="topAndBottom"/>
          </v:shape>
        </w:pict>
      </w:r>
    </w:p>
    <w:p>
      <w:pPr>
        <w:pStyle w:val="BodyText"/>
        <w:spacing w:before="1"/>
        <w:rPr>
          <w:sz w:val="6"/>
        </w:rPr>
      </w:pPr>
    </w:p>
    <w:p>
      <w:pPr>
        <w:spacing w:after="0"/>
        <w:rPr>
          <w:sz w:val="6"/>
        </w:rPr>
        <w:sectPr>
          <w:headerReference w:type="default" r:id="rId67"/>
          <w:footerReference w:type="default" r:id="rId68"/>
          <w:pgSz w:w="12240" w:h="15840"/>
          <w:pgMar w:header="250" w:footer="250" w:top="440" w:bottom="440" w:left="1000" w:right="1300"/>
          <w:pgNumType w:start="45"/>
        </w:sectPr>
      </w:pPr>
    </w:p>
    <w:p>
      <w:pPr>
        <w:pStyle w:val="Heading2"/>
        <w:spacing w:before="4"/>
      </w:pPr>
      <w:r>
        <w:rPr>
          <w:spacing w:val="-3"/>
        </w:rPr>
        <w:t>Variable </w:t>
      </w:r>
      <w:r>
        <w:rPr>
          <w:spacing w:val="-5"/>
        </w:rPr>
        <w:t>Name</w:t>
      </w:r>
    </w:p>
    <w:p>
      <w:pPr>
        <w:pStyle w:val="BodyText"/>
        <w:spacing w:line="250" w:lineRule="exact"/>
        <w:ind w:left="1592"/>
        <w:jc w:val="center"/>
      </w:pPr>
      <w:r>
        <w:rPr/>
        <w:t>issue</w:t>
      </w:r>
    </w:p>
    <w:p>
      <w:pPr>
        <w:pStyle w:val="Heading2"/>
        <w:spacing w:before="4"/>
        <w:ind w:left="1490"/>
      </w:pPr>
      <w:r>
        <w:rPr>
          <w:b w:val="0"/>
        </w:rPr>
        <w:br w:type="column"/>
      </w:r>
      <w:r>
        <w:rPr/>
        <w:t>Spaeth Name</w:t>
      </w:r>
    </w:p>
    <w:p>
      <w:pPr>
        <w:pStyle w:val="BodyText"/>
        <w:spacing w:line="250" w:lineRule="exact"/>
        <w:ind w:left="1491"/>
        <w:jc w:val="center"/>
      </w:pPr>
      <w:r>
        <w:rPr/>
        <w:t>ISSUE</w:t>
      </w:r>
    </w:p>
    <w:p>
      <w:pPr>
        <w:pStyle w:val="Heading2"/>
        <w:spacing w:before="4"/>
        <w:ind w:left="1469"/>
        <w:jc w:val="left"/>
      </w:pPr>
      <w:r>
        <w:rPr>
          <w:b w:val="0"/>
        </w:rPr>
        <w:br w:type="column"/>
      </w:r>
      <w:r>
        <w:rPr/>
        <w:t>Normalizations</w:t>
      </w:r>
    </w:p>
    <w:p>
      <w:pPr>
        <w:pStyle w:val="BodyText"/>
        <w:spacing w:line="250" w:lineRule="exact"/>
        <w:ind w:left="1519"/>
      </w:pPr>
      <w:r>
        <w:rPr/>
        <w:t>varIssues (278)</w:t>
      </w:r>
    </w:p>
    <w:p>
      <w:pPr>
        <w:spacing w:after="0" w:line="250" w:lineRule="exact"/>
        <w:sectPr>
          <w:type w:val="continuous"/>
          <w:pgSz w:w="12240" w:h="15840"/>
          <w:pgMar w:top="440" w:bottom="440" w:left="1000" w:right="1300"/>
          <w:cols w:num="3" w:equalWidth="0">
            <w:col w:w="3124" w:space="40"/>
            <w:col w:w="2858" w:space="39"/>
            <w:col w:w="3879"/>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line="249" w:lineRule="auto" w:before="56"/>
        <w:ind w:left="890" w:right="155"/>
      </w:pPr>
      <w:r>
        <w:rPr/>
        <w:t>This variable identifies the issue for each decision. Although criteria for the identification of issues are hard to articulate, the focus here is on the subject matter of the controversy (e.g., sex discrimination, state tax, affirmative action) rather than its legal basis (e.g., the equal protection clause) (see the variable lawType).</w:t>
      </w:r>
    </w:p>
    <w:p>
      <w:pPr>
        <w:pStyle w:val="BodyText"/>
        <w:spacing w:before="4"/>
        <w:rPr>
          <w:sz w:val="25"/>
        </w:rPr>
      </w:pPr>
    </w:p>
    <w:p>
      <w:pPr>
        <w:pStyle w:val="BodyText"/>
        <w:spacing w:line="249" w:lineRule="auto"/>
        <w:ind w:left="890" w:right="196"/>
      </w:pPr>
      <w:r>
        <w:rPr/>
        <w:t>This variable and its counterpart, issue area, cover the waterfront of the Court's decisions. However, neither of them provide the specificity that users commonly want. The three legal provision variables reduce the generic quality of issue and issue area to a more specific level. They are discussed in the first of the legal provisions below.</w:t>
      </w:r>
    </w:p>
    <w:p>
      <w:pPr>
        <w:pStyle w:val="BodyText"/>
        <w:spacing w:before="4"/>
        <w:rPr>
          <w:sz w:val="25"/>
        </w:rPr>
      </w:pPr>
    </w:p>
    <w:p>
      <w:pPr>
        <w:pStyle w:val="BodyText"/>
        <w:spacing w:line="249" w:lineRule="auto" w:before="1"/>
        <w:ind w:left="890" w:right="196"/>
      </w:pPr>
      <w:r>
        <w:rPr/>
        <w:t>Because the database extends over four centuries of the Court's decisions during which time the Court's jurisdiction changed drastically, the description of many specific variables does not provide a good fit. Thus, for example, 'debtors' rights,' which locates in the civil rights issue area, contains many nineteenth century cases that have little, if anything, to do with civil rights as understood today. Nor do a vast majority of early takings cases have any reference to due process, and many of the early criminal procedure cases don't involve crimes at all. Conversely, to have lumped all railroad cases, bar none, into one variable would have erased the many types of situations in which nineteenth and early twentieth century railroads found themselves.</w:t>
      </w:r>
    </w:p>
    <w:p>
      <w:pPr>
        <w:pStyle w:val="BodyText"/>
        <w:spacing w:before="9"/>
        <w:rPr>
          <w:sz w:val="25"/>
        </w:rPr>
      </w:pPr>
    </w:p>
    <w:p>
      <w:pPr>
        <w:pStyle w:val="BodyText"/>
        <w:spacing w:line="249" w:lineRule="auto"/>
        <w:ind w:left="890" w:right="173"/>
      </w:pPr>
      <w:r>
        <w:rPr/>
        <w:t>This situation results because the original (Spaeth) database began with the Warren Court, followed by its predecessor, the Vinson Court. We made a decision to retain the twentieth century listing and apply it as best we could to the eighteenth and nineteenth century decisions. We found it possible with the addition of only the seven common law law decisions (variables 140010-140070), plus a couple of others. Obviously, this decision produced definitonal stretching. Users, of course, may redefine issues to suit themselves</w:t>
      </w:r>
    </w:p>
    <w:p>
      <w:pPr>
        <w:pStyle w:val="BodyText"/>
        <w:spacing w:before="6"/>
        <w:rPr>
          <w:sz w:val="25"/>
        </w:rPr>
      </w:pPr>
    </w:p>
    <w:p>
      <w:pPr>
        <w:pStyle w:val="BodyText"/>
        <w:spacing w:line="249" w:lineRule="auto"/>
        <w:ind w:left="890" w:right="173"/>
      </w:pPr>
      <w:r>
        <w:rPr/>
        <w:t>This variable identifies issues on the basis of the Court's own statements as to what the case is about. The objective is to categorize the case from a public policy standpoint, a perspective that the legal basis for decision (lawType) commonly disregards.</w:t>
      </w:r>
    </w:p>
    <w:p>
      <w:pPr>
        <w:pStyle w:val="BodyText"/>
        <w:spacing w:before="4"/>
        <w:rPr>
          <w:sz w:val="25"/>
        </w:rPr>
      </w:pPr>
    </w:p>
    <w:p>
      <w:pPr>
        <w:pStyle w:val="BodyText"/>
        <w:spacing w:line="249" w:lineRule="auto"/>
        <w:ind w:left="890"/>
      </w:pPr>
      <w:r>
        <w:rPr/>
        <w:t>A few issues pertain only to the heritage (legacy) cases; those decided between 1791 and 1946. These include the private action category, typically common law issues: real property, personal property, contracts, evidence, civil procedure, wills and trusts, and commercial transactions. Others pertain to slavery, land claims (mostly state and territorial), executive authority vis-a-vis congress or the states, and incorporation of foreign territories.</w:t>
      </w:r>
    </w:p>
    <w:p>
      <w:pPr>
        <w:pStyle w:val="BodyText"/>
        <w:spacing w:before="5"/>
        <w:rPr>
          <w:sz w:val="25"/>
        </w:rPr>
      </w:pPr>
    </w:p>
    <w:p>
      <w:pPr>
        <w:pStyle w:val="BodyText"/>
        <w:spacing w:line="249" w:lineRule="auto"/>
        <w:ind w:left="890" w:right="172"/>
      </w:pPr>
      <w:r>
        <w:rPr/>
        <w:t>Unlike the lawType variable where the number of legal provisions at issue has no preordained upper bound, each legal provision should generally not have more than a single issue applied to it. A second issue should apply only when a preference for one rather than the other cannot readily be made. Of the many thousand records in the database, few have a legal basis for decision that applies to a second issue. (If you are interested in decisions with</w:t>
      </w:r>
    </w:p>
    <w:p>
      <w:pPr>
        <w:spacing w:after="0" w:line="249" w:lineRule="auto"/>
        <w:sectPr>
          <w:type w:val="continuous"/>
          <w:pgSz w:w="12240" w:h="15840"/>
          <w:pgMar w:top="440" w:bottom="440" w:left="1000" w:right="1300"/>
        </w:sectPr>
      </w:pPr>
    </w:p>
    <w:p>
      <w:pPr>
        <w:pStyle w:val="BodyText"/>
        <w:rPr>
          <w:sz w:val="20"/>
        </w:rPr>
      </w:pPr>
    </w:p>
    <w:p>
      <w:pPr>
        <w:pStyle w:val="BodyText"/>
        <w:spacing w:before="8"/>
        <w:rPr>
          <w:sz w:val="17"/>
        </w:rPr>
      </w:pPr>
    </w:p>
    <w:p>
      <w:pPr>
        <w:pStyle w:val="BodyText"/>
        <w:spacing w:line="249" w:lineRule="auto" w:before="56"/>
        <w:ind w:left="890"/>
      </w:pPr>
      <w:r>
        <w:rPr/>
        <w:t>more than one issue or legal provision, use one of the datasets organized by issue/legal provision.)</w:t>
      </w:r>
    </w:p>
    <w:p>
      <w:pPr>
        <w:pStyle w:val="BodyText"/>
        <w:spacing w:before="2"/>
        <w:rPr>
          <w:sz w:val="25"/>
        </w:rPr>
      </w:pPr>
    </w:p>
    <w:p>
      <w:pPr>
        <w:pStyle w:val="BodyText"/>
        <w:spacing w:line="249" w:lineRule="auto" w:before="1"/>
        <w:ind w:left="890" w:right="179"/>
      </w:pPr>
      <w:r>
        <w:rPr/>
        <w:t>Because the database spans the entire four-century history of the Supreme Court, It is desirable that the list of modern issues be related to those of the eighteenth and nineteenth centuries. Thus, in specifying the issue in a legacy case, the one that best accords with what today's Court would consider it to be is chosen. This produces a bit of tension, most all of which only requires a broadening of the scope of the relevant issues, rather than the creation of new time-specific ones. Thus, although state and local governments were not bound to adhere to the provisions of the Bill of Rights until well after the passage of the Fourteenth Amendment, many cases did arise involving aspects of the First Amendment, search and seizure, notice and hearing, etc. These are treated compatibly with the modern use of the relevant provision of the Bill of Rights.</w:t>
      </w:r>
    </w:p>
    <w:p>
      <w:pPr>
        <w:pStyle w:val="BodyText"/>
        <w:spacing w:before="10"/>
        <w:rPr>
          <w:sz w:val="25"/>
        </w:rPr>
      </w:pPr>
    </w:p>
    <w:p>
      <w:pPr>
        <w:pStyle w:val="BodyText"/>
        <w:spacing w:line="249" w:lineRule="auto"/>
        <w:ind w:left="890" w:right="472"/>
      </w:pPr>
      <w:r>
        <w:rPr/>
        <w:t>The same rule applies to statutory issues, such as rules of procedure. Although their legal provision is Supreme Court Rules, they are coded as issues of civil (90110) or criminal (10370) procedure even though they antedate the relevant Rules of Civil and Criminal Procedure.</w:t>
      </w:r>
    </w:p>
    <w:p>
      <w:pPr>
        <w:pStyle w:val="BodyText"/>
        <w:spacing w:before="4"/>
        <w:rPr>
          <w:sz w:val="25"/>
        </w:rPr>
      </w:pPr>
    </w:p>
    <w:p>
      <w:pPr>
        <w:pStyle w:val="BodyText"/>
        <w:spacing w:line="249" w:lineRule="auto"/>
        <w:ind w:left="890" w:right="192"/>
      </w:pPr>
      <w:r>
        <w:rPr/>
        <w:t>Prize cases in which vessels on the high seas are captured and brought into American ports and the confiscation acts resulting from the Civil War and World War I are treated either as due process takings clause cases (40070) or as cases involving the jurisdiction of the federal courts (90320 or 90330) to decide the legality of the capture or confiscation.</w:t>
      </w:r>
    </w:p>
    <w:p>
      <w:pPr>
        <w:pStyle w:val="BodyText"/>
        <w:spacing w:before="5"/>
        <w:rPr>
          <w:sz w:val="25"/>
        </w:rPr>
      </w:pPr>
    </w:p>
    <w:p>
      <w:pPr>
        <w:pStyle w:val="BodyText"/>
        <w:spacing w:line="249" w:lineRule="auto"/>
        <w:ind w:left="890"/>
      </w:pPr>
      <w:r>
        <w:rPr/>
        <w:t>The variable codes 260 issues, each of which has an identifying number. They are ordered below by their larger issue area: criminal procedure (10010-10600), civil rights</w:t>
      </w:r>
    </w:p>
    <w:p>
      <w:pPr>
        <w:pStyle w:val="BodyText"/>
        <w:spacing w:before="2"/>
        <w:ind w:left="890"/>
      </w:pPr>
      <w:r>
        <w:rPr/>
        <w:t>(20010-20410), First Amendment (30010-30020), due process (40010-40070), privacy</w:t>
      </w:r>
    </w:p>
    <w:p>
      <w:pPr>
        <w:pStyle w:val="BodyText"/>
        <w:spacing w:before="12"/>
        <w:ind w:left="890"/>
      </w:pPr>
      <w:r>
        <w:rPr/>
        <w:t>(50010-50040), attorneys (60010-60040), unions (70010-70210), economic activity</w:t>
      </w:r>
    </w:p>
    <w:p>
      <w:pPr>
        <w:pStyle w:val="BodyText"/>
        <w:spacing w:before="12"/>
        <w:ind w:left="890"/>
      </w:pPr>
      <w:r>
        <w:rPr/>
        <w:t>(80010-80350), judicial power (90010-90520), federalism (100010-100130), interstate</w:t>
      </w:r>
    </w:p>
    <w:p>
      <w:pPr>
        <w:pStyle w:val="BodyText"/>
        <w:spacing w:line="249" w:lineRule="auto" w:before="12"/>
        <w:ind w:left="890" w:right="929"/>
      </w:pPr>
      <w:r>
        <w:rPr/>
        <w:t>relation (110010-110030), federal taxation (120010-120040), miscellaneous (130010-130020), and private law (140010-140080). These comprise the codes for a separate variable, Issue Area, that is described immediately following this one.</w:t>
      </w:r>
    </w:p>
    <w:p>
      <w:pPr>
        <w:pStyle w:val="BodyText"/>
        <w:spacing w:before="3"/>
        <w:rPr>
          <w:sz w:val="25"/>
        </w:rPr>
      </w:pPr>
    </w:p>
    <w:p>
      <w:pPr>
        <w:pStyle w:val="BodyText"/>
        <w:spacing w:line="249" w:lineRule="auto"/>
        <w:ind w:left="890" w:right="466"/>
      </w:pPr>
      <w:r>
        <w:rPr/>
        <w:t>The scope of these categories is as follows: criminal procedure encompasses the rights of persons accused of crime, except for the due process rights of prisoners (issue 40040).</w:t>
      </w:r>
    </w:p>
    <w:p>
      <w:pPr>
        <w:pStyle w:val="BodyText"/>
        <w:spacing w:before="3"/>
        <w:rPr>
          <w:sz w:val="25"/>
        </w:rPr>
      </w:pPr>
    </w:p>
    <w:p>
      <w:pPr>
        <w:pStyle w:val="BodyText"/>
        <w:spacing w:line="249" w:lineRule="auto"/>
        <w:ind w:left="890" w:right="173"/>
      </w:pPr>
      <w:r>
        <w:rPr/>
        <w:t>Civil rights includes non-First Amendment freedom cases which pertain to classifications based on race (including American Indians), age, indigency, voting, residency, military or handicapped status, gender, and alienage. Purists may wish to treat the military issues (20230, 20240, 20250) and Indian cases (20150, 20160) as economic activity, while others may wish to include the privacy category as a subset of civil rights.</w:t>
      </w:r>
    </w:p>
    <w:p>
      <w:pPr>
        <w:pStyle w:val="BodyText"/>
        <w:spacing w:before="5"/>
        <w:rPr>
          <w:sz w:val="25"/>
        </w:rPr>
      </w:pPr>
    </w:p>
    <w:p>
      <w:pPr>
        <w:pStyle w:val="BodyText"/>
        <w:spacing w:line="249" w:lineRule="auto"/>
        <w:ind w:left="890" w:right="212"/>
      </w:pPr>
      <w:r>
        <w:rPr/>
        <w:t>First Amendment encompasses the scope of this constitutional provision, but do note that not every case in the First Amendment group directly involves the interpretation and application of a provision of the First Amendment. Some, for example, may only construe a precedent, or the reviewability of a claim based on the First Amendment, or the scope of an administrative rule or regulation that impacts the exercise of First Amendment freedoms. In other words, not every record that displays a First Amendment issue will correspondingly</w:t>
      </w:r>
    </w:p>
    <w:p>
      <w:pPr>
        <w:spacing w:after="0" w:line="249" w:lineRule="auto"/>
        <w:sectPr>
          <w:pgSz w:w="12240" w:h="15840"/>
          <w:pgMar w:header="250" w:footer="250" w:top="440" w:bottom="440" w:left="1000" w:right="1300"/>
        </w:sectPr>
      </w:pPr>
    </w:p>
    <w:p>
      <w:pPr>
        <w:pStyle w:val="BodyText"/>
        <w:rPr>
          <w:sz w:val="20"/>
        </w:rPr>
      </w:pPr>
    </w:p>
    <w:p>
      <w:pPr>
        <w:pStyle w:val="BodyText"/>
        <w:spacing w:before="8"/>
        <w:rPr>
          <w:sz w:val="17"/>
        </w:rPr>
      </w:pPr>
    </w:p>
    <w:p>
      <w:pPr>
        <w:pStyle w:val="BodyText"/>
        <w:spacing w:before="56"/>
        <w:ind w:left="890"/>
      </w:pPr>
      <w:r>
        <w:rPr/>
        <w:t>display a provision of the First Amendment in its legal provision variable (lawType).</w:t>
      </w:r>
    </w:p>
    <w:p>
      <w:pPr>
        <w:pStyle w:val="BodyText"/>
        <w:spacing w:before="1"/>
        <w:rPr>
          <w:sz w:val="26"/>
        </w:rPr>
      </w:pPr>
    </w:p>
    <w:p>
      <w:pPr>
        <w:pStyle w:val="BodyText"/>
        <w:spacing w:line="249" w:lineRule="auto"/>
        <w:ind w:left="890" w:right="199"/>
      </w:pPr>
      <w:r>
        <w:rPr/>
        <w:t>Due process is limited to non-criminal guarantees and, like First Amendment issues, need not show 207 (Fifth Amendment Due Process) or 230 (Fourteenth Amendment Due Process) in the lawType variable. Some of you may wish to include state court assertion of jurisdiction over nonresident defendants and the takings clause as part of judicial power and economic activity, respectively, rather than due process.</w:t>
      </w:r>
    </w:p>
    <w:p>
      <w:pPr>
        <w:pStyle w:val="BodyText"/>
        <w:spacing w:before="5"/>
        <w:rPr>
          <w:sz w:val="25"/>
        </w:rPr>
      </w:pPr>
    </w:p>
    <w:p>
      <w:pPr>
        <w:pStyle w:val="BodyText"/>
        <w:spacing w:before="1"/>
        <w:ind w:left="890"/>
      </w:pPr>
      <w:r>
        <w:rPr/>
        <w:t>The four issues comprising privacy may be treated as a subset of civil rights.</w:t>
      </w:r>
    </w:p>
    <w:p>
      <w:pPr>
        <w:pStyle w:val="BodyText"/>
        <w:spacing w:before="1"/>
        <w:rPr>
          <w:sz w:val="26"/>
        </w:rPr>
      </w:pPr>
    </w:p>
    <w:p>
      <w:pPr>
        <w:pStyle w:val="BodyText"/>
        <w:spacing w:line="249" w:lineRule="auto"/>
        <w:ind w:left="890"/>
      </w:pPr>
      <w:r>
        <w:rPr/>
        <w:t>Because of their peculiar role in the judicial process, a separate attorney category has been created, which also includes their compensation and licenses, along with trhose of governmental officials and employees. You may wish to include these issues with economic activity, however.</w:t>
      </w:r>
    </w:p>
    <w:p>
      <w:pPr>
        <w:pStyle w:val="BodyText"/>
        <w:spacing w:before="4"/>
        <w:rPr>
          <w:sz w:val="25"/>
        </w:rPr>
      </w:pPr>
    </w:p>
    <w:p>
      <w:pPr>
        <w:pStyle w:val="BodyText"/>
        <w:spacing w:line="249" w:lineRule="auto"/>
        <w:ind w:left="890" w:right="84"/>
      </w:pPr>
      <w:r>
        <w:rPr/>
        <w:t>Unions encompass those issues involving labor union activity. You may wish to redefine this category for yourself or combine it, in whole or in part, with economic activity.</w:t>
      </w:r>
    </w:p>
    <w:p>
      <w:pPr>
        <w:pStyle w:val="BodyText"/>
        <w:spacing w:before="2"/>
        <w:rPr>
          <w:sz w:val="25"/>
        </w:rPr>
      </w:pPr>
    </w:p>
    <w:p>
      <w:pPr>
        <w:pStyle w:val="BodyText"/>
        <w:spacing w:line="249" w:lineRule="auto" w:before="1"/>
        <w:ind w:left="890"/>
      </w:pPr>
      <w:r>
        <w:rPr/>
        <w:t>Economic activity is largely commercial and business related; it includes tort actions and employee actions vis-a-vis employers. Issues 80140 (government corruption)and 80150 (zoning) are only tangential to the other issues located in economic activity.</w:t>
      </w:r>
    </w:p>
    <w:p>
      <w:pPr>
        <w:pStyle w:val="BodyText"/>
        <w:spacing w:before="3"/>
        <w:rPr>
          <w:sz w:val="25"/>
        </w:rPr>
      </w:pPr>
    </w:p>
    <w:p>
      <w:pPr>
        <w:pStyle w:val="BodyText"/>
        <w:spacing w:line="249" w:lineRule="auto"/>
        <w:ind w:left="890" w:right="465"/>
      </w:pPr>
      <w:r>
        <w:rPr/>
        <w:t>Judicial power concerns the exercise of the judiciary's own power. To the extent that a number of these issues concern federal-state court relationships, you may wish to include them in the federalism category.</w:t>
      </w:r>
    </w:p>
    <w:p>
      <w:pPr>
        <w:pStyle w:val="BodyText"/>
        <w:spacing w:before="3"/>
        <w:rPr>
          <w:sz w:val="25"/>
        </w:rPr>
      </w:pPr>
    </w:p>
    <w:p>
      <w:pPr>
        <w:pStyle w:val="BodyText"/>
        <w:spacing w:line="249" w:lineRule="auto" w:before="1"/>
        <w:ind w:left="890"/>
      </w:pPr>
      <w:r>
        <w:rPr/>
        <w:t>Federalism pertains to conflicts and other relationships between the federal government and the states, except for those between the federal and state courts. Interstate relations contain three types of disputes which occur between or among states.</w:t>
      </w:r>
    </w:p>
    <w:p>
      <w:pPr>
        <w:pStyle w:val="BodyText"/>
        <w:spacing w:before="3"/>
        <w:rPr>
          <w:sz w:val="25"/>
        </w:rPr>
      </w:pPr>
    </w:p>
    <w:p>
      <w:pPr>
        <w:pStyle w:val="BodyText"/>
        <w:spacing w:line="249" w:lineRule="auto"/>
        <w:ind w:left="890" w:right="533"/>
      </w:pPr>
      <w:r>
        <w:rPr/>
        <w:t>Federal taxation concerns the Internal Revenue Code and related statutes. Miscellaneous contains three groups of cases that do not fit into any other category.</w:t>
      </w:r>
    </w:p>
    <w:p>
      <w:pPr>
        <w:pStyle w:val="BodyText"/>
        <w:spacing w:before="2"/>
        <w:rPr>
          <w:sz w:val="25"/>
        </w:rPr>
      </w:pPr>
    </w:p>
    <w:p>
      <w:pPr>
        <w:pStyle w:val="BodyText"/>
        <w:spacing w:line="249" w:lineRule="auto" w:before="1"/>
        <w:ind w:left="890"/>
      </w:pPr>
      <w:r>
        <w:rPr/>
        <w:t>Private law relates to disputes between private persons involving real and personal property, contracts, evidence, civil procedure, torts, wills and trusts, and commercial transactions.</w:t>
      </w:r>
    </w:p>
    <w:p>
      <w:pPr>
        <w:pStyle w:val="BodyText"/>
        <w:spacing w:line="249" w:lineRule="auto" w:before="2"/>
        <w:ind w:left="890" w:right="139"/>
      </w:pPr>
      <w:r>
        <w:rPr/>
        <w:t>Prior to the passage of the Judges' Bill of 1925 much -- arguably most -- of the Court's cases concerned such issues. The Judges' Bill gave the Court control of its docket, as a result of which such cases have disappeared from the Court's docket in preference to litigation of more general applicability.</w:t>
      </w:r>
    </w:p>
    <w:p>
      <w:pPr>
        <w:pStyle w:val="BodyText"/>
        <w:spacing w:before="4"/>
        <w:rPr>
          <w:sz w:val="25"/>
        </w:rPr>
      </w:pPr>
    </w:p>
    <w:p>
      <w:pPr>
        <w:pStyle w:val="BodyText"/>
        <w:spacing w:line="249" w:lineRule="auto"/>
        <w:ind w:left="890" w:right="244"/>
      </w:pPr>
      <w:r>
        <w:rPr/>
        <w:t>If interest lies in a particular issue that has a specific legal or constitutional component, comprehensive coverage may be insured by listing not only the issue(s) that bear thereon, but also the appropriate code(s) from the lawType variable. Thus, if the right to counsel is the focus, issues 10120, 20320, and 20330 will fall within its scope, as will code 214 (Sixth Amendment Right to Counsel) from the lawType variable. Also recognize that the party variables (petitioner, petitionerState, respondent,</w:t>
      </w:r>
    </w:p>
    <w:p>
      <w:pPr>
        <w:pStyle w:val="BodyText"/>
        <w:spacing w:before="6"/>
        <w:ind w:left="890"/>
      </w:pPr>
      <w:r>
        <w:rPr/>
        <w:t>respondentState) may also help locate the cases of interest.</w:t>
      </w:r>
    </w:p>
    <w:p>
      <w:pPr>
        <w:spacing w:after="0"/>
        <w:sectPr>
          <w:pgSz w:w="12240" w:h="15840"/>
          <w:pgMar w:header="250" w:footer="250" w:top="440" w:bottom="440" w:left="1000" w:right="1300"/>
        </w:sectPr>
      </w:pPr>
    </w:p>
    <w:p>
      <w:pPr>
        <w:pStyle w:val="BodyText"/>
        <w:rPr>
          <w:sz w:val="20"/>
        </w:rPr>
      </w:pPr>
    </w:p>
    <w:p>
      <w:pPr>
        <w:pStyle w:val="BodyText"/>
        <w:spacing w:before="8"/>
        <w:rPr>
          <w:sz w:val="17"/>
        </w:rPr>
      </w:pPr>
    </w:p>
    <w:p>
      <w:pPr>
        <w:pStyle w:val="BodyText"/>
        <w:spacing w:line="249" w:lineRule="auto" w:before="56"/>
        <w:ind w:left="890" w:right="612"/>
      </w:pPr>
      <w:r>
        <w:rPr/>
        <w:t>Note that jury instructions (10220) need not necessarily occur in the context of criminal action. This is especially so in heritage cases.</w:t>
      </w:r>
    </w:p>
    <w:p>
      <w:pPr>
        <w:pStyle w:val="BodyText"/>
        <w:spacing w:before="2"/>
        <w:rPr>
          <w:sz w:val="25"/>
        </w:rPr>
      </w:pPr>
    </w:p>
    <w:p>
      <w:pPr>
        <w:pStyle w:val="BodyText"/>
        <w:spacing w:line="249" w:lineRule="auto" w:before="1"/>
        <w:ind w:left="890"/>
      </w:pPr>
      <w:r>
        <w:rPr/>
        <w:t>Issue 80110 (state regulation of business) also includes that of local governments. These are combined with state regulation because many heritage cases involve both.</w:t>
      </w:r>
    </w:p>
    <w:p>
      <w:pPr>
        <w:pStyle w:val="BodyText"/>
        <w:spacing w:before="2"/>
        <w:rPr>
          <w:sz w:val="25"/>
        </w:rPr>
      </w:pPr>
    </w:p>
    <w:p>
      <w:pPr>
        <w:pStyle w:val="BodyText"/>
        <w:spacing w:line="249" w:lineRule="auto"/>
        <w:ind w:left="890" w:right="545"/>
        <w:jc w:val="both"/>
      </w:pPr>
      <w:r>
        <w:rPr/>
        <w:t>Issue 90110 (federal rules of civil procedure) includes Supreme Court Rules, the</w:t>
      </w:r>
      <w:r>
        <w:rPr>
          <w:spacing w:val="-29"/>
        </w:rPr>
        <w:t> </w:t>
      </w:r>
      <w:r>
        <w:rPr/>
        <w:t>Federal Rules of Evidence, the Federal Rules of Civil Procedure in civil litigation, Circuit Court Rules, state rules, and admiralty</w:t>
      </w:r>
      <w:r>
        <w:rPr>
          <w:spacing w:val="-2"/>
        </w:rPr>
        <w:t> </w:t>
      </w:r>
      <w:r>
        <w:rPr/>
        <w:t>rules.</w:t>
      </w:r>
    </w:p>
    <w:p>
      <w:pPr>
        <w:pStyle w:val="BodyText"/>
        <w:spacing w:before="3"/>
        <w:rPr>
          <w:sz w:val="25"/>
        </w:rPr>
      </w:pPr>
    </w:p>
    <w:p>
      <w:pPr>
        <w:pStyle w:val="BodyText"/>
        <w:spacing w:line="249" w:lineRule="auto" w:before="1"/>
        <w:ind w:left="890" w:right="196"/>
      </w:pPr>
      <w:r>
        <w:rPr/>
        <w:t>Natonal supremacy cases, in the context of federal-state conflicts (10050-100120)involve the general welfare, contract, supremacy, or interstate commerce causes, or the enforcement clause of the 14th Amendment. These cases are distinguishable from the pre-empton cases (100020 abd 100030) because they have a constitutional basis for decision.</w:t>
      </w:r>
    </w:p>
    <w:p>
      <w:pPr>
        <w:pStyle w:val="BodyText"/>
        <w:spacing w:before="4"/>
        <w:rPr>
          <w:sz w:val="25"/>
        </w:rPr>
      </w:pPr>
    </w:p>
    <w:p>
      <w:pPr>
        <w:pStyle w:val="BodyText"/>
        <w:spacing w:line="249" w:lineRule="auto"/>
        <w:ind w:left="890" w:right="173"/>
      </w:pPr>
      <w:r>
        <w:rPr/>
        <w:t>Note that the legal provision variable and the first five background variables may supplement specification of case issue. Thus, for example, if you are interested in the huge mass of railroad cases generally that prevailed in the late nineteenth and early twentieth century decisions, case name will be of more help than the issues pertaining to railroad litigation.</w:t>
      </w:r>
    </w:p>
    <w:p>
      <w:pPr>
        <w:pStyle w:val="BodyText"/>
        <w:spacing w:before="3"/>
        <w:rPr>
          <w:sz w:val="21"/>
        </w:rPr>
      </w:pPr>
    </w:p>
    <w:p>
      <w:pPr>
        <w:spacing w:before="1"/>
        <w:ind w:left="905" w:right="0" w:firstLine="0"/>
        <w:jc w:val="both"/>
        <w:rPr>
          <w:i/>
          <w:sz w:val="24"/>
        </w:rPr>
      </w:pPr>
      <w:r>
        <w:rPr>
          <w:i/>
          <w:sz w:val="24"/>
        </w:rPr>
        <w:t>- End of Content for Variable 35. Issue -</w:t>
      </w:r>
    </w:p>
    <w:p>
      <w:pPr>
        <w:spacing w:after="0"/>
        <w:jc w:val="both"/>
        <w:rPr>
          <w:sz w:val="24"/>
        </w:rPr>
        <w:sectPr>
          <w:pgSz w:w="12240" w:h="15840"/>
          <w:pgMar w:header="250" w:footer="250" w:top="440" w:bottom="440" w:left="1000" w:right="1300"/>
        </w:sectPr>
      </w:pPr>
    </w:p>
    <w:p>
      <w:pPr>
        <w:pStyle w:val="BodyText"/>
        <w:rPr>
          <w:i/>
          <w:sz w:val="20"/>
        </w:rPr>
      </w:pPr>
    </w:p>
    <w:p>
      <w:pPr>
        <w:pStyle w:val="BodyText"/>
        <w:rPr>
          <w:i/>
          <w:sz w:val="23"/>
        </w:rPr>
      </w:pPr>
    </w:p>
    <w:p>
      <w:pPr>
        <w:pStyle w:val="Heading1"/>
        <w:numPr>
          <w:ilvl w:val="0"/>
          <w:numId w:val="8"/>
        </w:numPr>
        <w:tabs>
          <w:tab w:pos="889" w:val="left" w:leader="none"/>
          <w:tab w:pos="890" w:val="left" w:leader="none"/>
        </w:tabs>
        <w:spacing w:line="240" w:lineRule="auto" w:before="34" w:after="0"/>
        <w:ind w:left="890" w:right="0" w:hanging="735"/>
        <w:jc w:val="left"/>
      </w:pPr>
      <w:r>
        <w:rPr/>
        <w:t>Issue</w:t>
      </w:r>
      <w:r>
        <w:rPr>
          <w:spacing w:val="-2"/>
        </w:rPr>
        <w:t> </w:t>
      </w:r>
      <w:r>
        <w:rPr/>
        <w:t>Area</w:t>
      </w:r>
    </w:p>
    <w:p>
      <w:pPr>
        <w:pStyle w:val="BodyText"/>
        <w:spacing w:before="2"/>
        <w:rPr>
          <w:sz w:val="11"/>
        </w:rPr>
      </w:pPr>
      <w:r>
        <w:rPr/>
        <w:pict>
          <v:shape style="position:absolute;margin-left:95pt;margin-top:8.878858pt;width:444pt;height:.1pt;mso-position-horizontal-relative:page;mso-position-vertical-relative:paragraph;z-index:-15669760;mso-wrap-distance-left:0;mso-wrap-distance-right:0" coordorigin="1900,178" coordsize="8880,0" path="m1900,178l10780,178e" filled="false" stroked="true" strokeweight="1pt" strokecolor="#cccccc">
            <v:path arrowok="t"/>
            <v:stroke dashstyle="solid"/>
            <w10:wrap type="topAndBottom"/>
          </v:shape>
        </w:pict>
      </w:r>
    </w:p>
    <w:p>
      <w:pPr>
        <w:pStyle w:val="BodyText"/>
        <w:spacing w:before="1"/>
        <w:rPr>
          <w:sz w:val="6"/>
        </w:rPr>
      </w:pPr>
    </w:p>
    <w:p>
      <w:pPr>
        <w:spacing w:after="0"/>
        <w:rPr>
          <w:sz w:val="6"/>
        </w:rPr>
        <w:sectPr>
          <w:pgSz w:w="12240" w:h="15840"/>
          <w:pgMar w:header="250" w:footer="250" w:top="440" w:bottom="440" w:left="1000" w:right="1300"/>
        </w:sectPr>
      </w:pPr>
    </w:p>
    <w:p>
      <w:pPr>
        <w:pStyle w:val="Heading2"/>
        <w:spacing w:before="4"/>
      </w:pPr>
      <w:r>
        <w:rPr>
          <w:spacing w:val="-3"/>
        </w:rPr>
        <w:t>Variable </w:t>
      </w:r>
      <w:r>
        <w:rPr>
          <w:spacing w:val="-5"/>
        </w:rPr>
        <w:t>Name</w:t>
      </w:r>
    </w:p>
    <w:p>
      <w:pPr>
        <w:pStyle w:val="BodyText"/>
        <w:spacing w:line="250" w:lineRule="exact"/>
        <w:ind w:left="1591"/>
        <w:jc w:val="center"/>
      </w:pPr>
      <w:r>
        <w:rPr/>
        <w:t>issueArea</w:t>
      </w:r>
    </w:p>
    <w:p>
      <w:pPr>
        <w:pStyle w:val="Heading2"/>
        <w:spacing w:before="4"/>
        <w:ind w:left="1490"/>
      </w:pPr>
      <w:r>
        <w:rPr>
          <w:b w:val="0"/>
        </w:rPr>
        <w:br w:type="column"/>
      </w:r>
      <w:r>
        <w:rPr/>
        <w:t>Spaeth Name</w:t>
      </w:r>
    </w:p>
    <w:p>
      <w:pPr>
        <w:pStyle w:val="BodyText"/>
        <w:spacing w:line="250" w:lineRule="exact"/>
        <w:ind w:left="1491"/>
        <w:jc w:val="center"/>
      </w:pPr>
      <w:r>
        <w:rPr/>
        <w:t>VALUE</w:t>
      </w:r>
    </w:p>
    <w:p>
      <w:pPr>
        <w:pStyle w:val="Heading2"/>
        <w:spacing w:before="4"/>
        <w:ind w:left="939" w:right="306"/>
      </w:pPr>
      <w:r>
        <w:rPr>
          <w:b w:val="0"/>
        </w:rPr>
        <w:br w:type="column"/>
      </w:r>
      <w:r>
        <w:rPr/>
        <w:t>Normalizations</w:t>
      </w:r>
    </w:p>
    <w:p>
      <w:pPr>
        <w:pStyle w:val="BodyText"/>
        <w:spacing w:line="250" w:lineRule="exact"/>
        <w:ind w:left="939" w:right="306"/>
        <w:jc w:val="center"/>
      </w:pPr>
      <w:r>
        <w:rPr/>
        <w:t>varIssuesAreas (14)</w:t>
      </w:r>
    </w:p>
    <w:p>
      <w:pPr>
        <w:spacing w:after="0" w:line="250" w:lineRule="exact"/>
        <w:jc w:val="center"/>
        <w:sectPr>
          <w:type w:val="continuous"/>
          <w:pgSz w:w="12240" w:h="15840"/>
          <w:pgMar w:top="440" w:bottom="440" w:left="1000" w:right="1300"/>
          <w:cols w:num="3" w:equalWidth="0">
            <w:col w:w="3124" w:space="40"/>
            <w:col w:w="2858" w:space="39"/>
            <w:col w:w="3879"/>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line="249" w:lineRule="auto" w:before="56"/>
        <w:ind w:left="890" w:right="210"/>
      </w:pPr>
      <w:r>
        <w:rPr/>
        <w:t>This variable simply separates the issues identified in the preceding variable (issue) into the following larger categories: criminal procedure (issues 10010-10600), civil rights (issues 20010-20410), First Amendment (issues 30010-30020), due process (issues 40010-40070), privacy (issues 50010-50040), attorneys' or governmental officials' fees or compensation (issues 60010-60040), unions (issues 70010-70210), economic activity (issues</w:t>
      </w:r>
    </w:p>
    <w:p>
      <w:pPr>
        <w:pStyle w:val="BodyText"/>
        <w:spacing w:line="249" w:lineRule="auto" w:before="5"/>
        <w:ind w:left="890" w:right="471"/>
      </w:pPr>
      <w:r>
        <w:rPr/>
        <w:t>80010-80350), judicial power (issues 90010-90520), federalism (issues 100010-100130), interstate relation (issues 110010-110030), federal taxation (issues 120010-120040), miscellaneous (issues 130010-130020), and private law (issues 140010-140080).</w:t>
      </w:r>
    </w:p>
    <w:p>
      <w:pPr>
        <w:pStyle w:val="BodyText"/>
        <w:spacing w:before="3"/>
        <w:rPr>
          <w:sz w:val="25"/>
        </w:rPr>
      </w:pPr>
    </w:p>
    <w:p>
      <w:pPr>
        <w:pStyle w:val="BodyText"/>
        <w:spacing w:line="249" w:lineRule="auto"/>
        <w:ind w:left="890" w:right="665"/>
      </w:pPr>
      <w:r>
        <w:rPr/>
        <w:t>The contents of these issue areas are both over- and under-specfied; especially those of largest size: criminal procedure, civil rights,and economic ativity. In the interests of precision, users focusing on this variable would be wise to specify the components of a specific issue area that their analyses include or exclude.</w:t>
      </w:r>
    </w:p>
    <w:p>
      <w:pPr>
        <w:pStyle w:val="BodyText"/>
        <w:spacing w:before="4"/>
        <w:rPr>
          <w:sz w:val="25"/>
        </w:rPr>
      </w:pPr>
    </w:p>
    <w:p>
      <w:pPr>
        <w:pStyle w:val="BodyText"/>
        <w:spacing w:line="249" w:lineRule="auto" w:before="1"/>
        <w:ind w:left="890" w:right="282"/>
      </w:pPr>
      <w:r>
        <w:rPr/>
        <w:t>Note that some of the issues in an issue area will have a distinctive direction at variance from the issue area's overal direction. E.g., the liability variables 80060, 80070, and 80080. See decision direction.</w:t>
      </w:r>
    </w:p>
    <w:p>
      <w:pPr>
        <w:pStyle w:val="BodyText"/>
        <w:spacing w:before="1"/>
        <w:rPr>
          <w:sz w:val="21"/>
        </w:rPr>
      </w:pPr>
    </w:p>
    <w:p>
      <w:pPr>
        <w:spacing w:before="0"/>
        <w:ind w:left="905" w:right="0" w:firstLine="0"/>
        <w:jc w:val="left"/>
        <w:rPr>
          <w:i/>
          <w:sz w:val="24"/>
        </w:rPr>
      </w:pPr>
      <w:r>
        <w:rPr>
          <w:i/>
          <w:sz w:val="24"/>
        </w:rPr>
        <w:t>- End of Content for Variable 36. Issue Area -</w:t>
      </w:r>
    </w:p>
    <w:p>
      <w:pPr>
        <w:spacing w:after="0"/>
        <w:jc w:val="left"/>
        <w:rPr>
          <w:sz w:val="24"/>
        </w:rPr>
        <w:sectPr>
          <w:type w:val="continuous"/>
          <w:pgSz w:w="12240" w:h="15840"/>
          <w:pgMar w:top="440" w:bottom="440" w:left="1000" w:right="1300"/>
        </w:sectPr>
      </w:pPr>
    </w:p>
    <w:p>
      <w:pPr>
        <w:pStyle w:val="BodyText"/>
        <w:rPr>
          <w:i/>
          <w:sz w:val="20"/>
        </w:rPr>
      </w:pPr>
    </w:p>
    <w:p>
      <w:pPr>
        <w:pStyle w:val="BodyText"/>
        <w:rPr>
          <w:i/>
          <w:sz w:val="23"/>
        </w:rPr>
      </w:pPr>
    </w:p>
    <w:p>
      <w:pPr>
        <w:pStyle w:val="Heading1"/>
        <w:numPr>
          <w:ilvl w:val="0"/>
          <w:numId w:val="8"/>
        </w:numPr>
        <w:tabs>
          <w:tab w:pos="889" w:val="left" w:leader="none"/>
          <w:tab w:pos="890" w:val="left" w:leader="none"/>
        </w:tabs>
        <w:spacing w:line="240" w:lineRule="auto" w:before="34" w:after="0"/>
        <w:ind w:left="890" w:right="0" w:hanging="735"/>
        <w:jc w:val="left"/>
      </w:pPr>
      <w:r>
        <w:rPr/>
        <w:t>Decision</w:t>
      </w:r>
      <w:r>
        <w:rPr>
          <w:spacing w:val="-1"/>
        </w:rPr>
        <w:t> </w:t>
      </w:r>
      <w:r>
        <w:rPr/>
        <w:t>Direction</w:t>
      </w:r>
    </w:p>
    <w:p>
      <w:pPr>
        <w:pStyle w:val="BodyText"/>
        <w:spacing w:before="2"/>
        <w:rPr>
          <w:sz w:val="11"/>
        </w:rPr>
      </w:pPr>
      <w:r>
        <w:rPr/>
        <w:pict>
          <v:shape style="position:absolute;margin-left:95pt;margin-top:8.878858pt;width:444pt;height:.1pt;mso-position-horizontal-relative:page;mso-position-vertical-relative:paragraph;z-index:-15668736;mso-wrap-distance-left:0;mso-wrap-distance-right:0" coordorigin="1900,178" coordsize="8880,0" path="m1900,178l10780,178e" filled="false" stroked="true" strokeweight="1pt" strokecolor="#cccccc">
            <v:path arrowok="t"/>
            <v:stroke dashstyle="solid"/>
            <w10:wrap type="topAndBottom"/>
          </v:shape>
        </w:pict>
      </w:r>
    </w:p>
    <w:p>
      <w:pPr>
        <w:pStyle w:val="BodyText"/>
        <w:spacing w:before="1"/>
        <w:rPr>
          <w:sz w:val="6"/>
        </w:rPr>
      </w:pPr>
    </w:p>
    <w:p>
      <w:pPr>
        <w:spacing w:after="0"/>
        <w:rPr>
          <w:sz w:val="6"/>
        </w:rPr>
        <w:sectPr>
          <w:headerReference w:type="default" r:id="rId69"/>
          <w:footerReference w:type="default" r:id="rId70"/>
          <w:pgSz w:w="12240" w:h="15840"/>
          <w:pgMar w:header="250" w:footer="250" w:top="440" w:bottom="440" w:left="1000" w:right="1300"/>
          <w:pgNumType w:start="50"/>
        </w:sectPr>
      </w:pPr>
    </w:p>
    <w:p>
      <w:pPr>
        <w:pStyle w:val="Heading2"/>
        <w:spacing w:before="4"/>
        <w:jc w:val="left"/>
      </w:pPr>
      <w:r>
        <w:rPr/>
        <w:t>Variable Name</w:t>
      </w:r>
    </w:p>
    <w:p>
      <w:pPr>
        <w:pStyle w:val="BodyText"/>
        <w:spacing w:line="250" w:lineRule="exact"/>
        <w:ind w:left="1504"/>
      </w:pPr>
      <w:r>
        <w:rPr/>
        <w:t>decisionDirection</w:t>
      </w:r>
    </w:p>
    <w:p>
      <w:pPr>
        <w:pStyle w:val="Heading2"/>
        <w:spacing w:before="4"/>
        <w:ind w:left="1403"/>
      </w:pPr>
      <w:r>
        <w:rPr>
          <w:b w:val="0"/>
        </w:rPr>
        <w:br w:type="column"/>
      </w:r>
      <w:r>
        <w:rPr/>
        <w:t>Spaeth Name</w:t>
      </w:r>
    </w:p>
    <w:p>
      <w:pPr>
        <w:pStyle w:val="BodyText"/>
        <w:spacing w:line="250" w:lineRule="exact"/>
        <w:ind w:left="1403"/>
        <w:jc w:val="center"/>
      </w:pPr>
      <w:r>
        <w:rPr/>
        <w:t>DIR</w:t>
      </w:r>
    </w:p>
    <w:p>
      <w:pPr>
        <w:pStyle w:val="Heading2"/>
        <w:spacing w:before="4"/>
        <w:ind w:left="1033" w:right="400"/>
      </w:pPr>
      <w:r>
        <w:rPr>
          <w:b w:val="0"/>
        </w:rPr>
        <w:br w:type="column"/>
      </w:r>
      <w:r>
        <w:rPr/>
        <w:t>Normalizations</w:t>
      </w:r>
    </w:p>
    <w:p>
      <w:pPr>
        <w:pStyle w:val="BodyText"/>
        <w:spacing w:line="250" w:lineRule="exact"/>
        <w:ind w:left="1033" w:right="400"/>
        <w:jc w:val="center"/>
      </w:pPr>
      <w:r>
        <w:rPr/>
        <w:t>varDecisionDirection (3)</w:t>
      </w:r>
    </w:p>
    <w:p>
      <w:pPr>
        <w:spacing w:after="0" w:line="250" w:lineRule="exact"/>
        <w:jc w:val="center"/>
        <w:sectPr>
          <w:type w:val="continuous"/>
          <w:pgSz w:w="12240" w:h="15840"/>
          <w:pgMar w:top="440" w:bottom="440" w:left="1000" w:right="1300"/>
          <w:cols w:num="3" w:equalWidth="0">
            <w:col w:w="3211" w:space="40"/>
            <w:col w:w="2770" w:space="39"/>
            <w:col w:w="3880"/>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line="249" w:lineRule="auto" w:before="56"/>
        <w:ind w:left="890" w:right="625"/>
      </w:pPr>
      <w:r>
        <w:rPr/>
        <w:t>In order to determine whether the Court supports or opposes the issue to which the case pertains, this variable codes the ideological "direction" of the decision.</w:t>
      </w:r>
    </w:p>
    <w:p>
      <w:pPr>
        <w:pStyle w:val="BodyText"/>
        <w:spacing w:before="2"/>
        <w:rPr>
          <w:sz w:val="25"/>
        </w:rPr>
      </w:pPr>
    </w:p>
    <w:p>
      <w:pPr>
        <w:pStyle w:val="BodyText"/>
        <w:spacing w:line="249" w:lineRule="auto"/>
        <w:ind w:left="890"/>
      </w:pPr>
      <w:r>
        <w:rPr/>
        <w:t>Specification of direction comports with conventional usage for the most part except for the interstate relations, private law, and the miscellaneous issues. "Unspecifiable" has been entered either because the issue does not lend itself to a liberal or conservative description (e.g., a boundary dispute between two states, real property, wills and estates), or because no convention exists as to which is the liberal side and which is the conservative side (e.g., the legislative veto). This variable will also contain "unspecifiable" where one state sues another under the original jurisdiction of the Supreme Court and where parties or issue cannot be determined because of a tied vote or lack of information.</w:t>
      </w:r>
    </w:p>
    <w:p>
      <w:pPr>
        <w:pStyle w:val="BodyText"/>
        <w:spacing w:before="8"/>
        <w:rPr>
          <w:sz w:val="25"/>
        </w:rPr>
      </w:pPr>
    </w:p>
    <w:p>
      <w:pPr>
        <w:pStyle w:val="BodyText"/>
        <w:spacing w:line="249" w:lineRule="auto" w:before="1"/>
        <w:ind w:left="890" w:right="182"/>
      </w:pPr>
      <w:r>
        <w:rPr/>
        <w:t>Note especially that the direction (pro- or anti-liability)of the three liability variables (80060, 80070, and 80080) depend on the disposition the Court made of the case, and which party won or lost. For 80070 -- non-governmental liability - a liberal vote and case decision support the injured person, organiation, or thing (res). For 80060 - governmental liability - a vote and case outcome that supports government is invariably defined as liberal. Note that if the injured entity is the other party in the case, said party loses, by definition. On the other hand, of course, if the injured entity wins, then of necessity the government loses. Where liability is assigned to both plaintiff and respondent, direction is considered</w:t>
      </w:r>
      <w:r>
        <w:rPr>
          <w:spacing w:val="-18"/>
        </w:rPr>
        <w:t> </w:t>
      </w:r>
      <w:r>
        <w:rPr/>
        <w:t>indetermnable.</w:t>
      </w:r>
    </w:p>
    <w:p>
      <w:pPr>
        <w:pStyle w:val="BodyText"/>
        <w:spacing w:before="8"/>
        <w:rPr>
          <w:sz w:val="25"/>
        </w:rPr>
      </w:pPr>
    </w:p>
    <w:p>
      <w:pPr>
        <w:pStyle w:val="BodyText"/>
        <w:spacing w:line="249" w:lineRule="auto"/>
        <w:ind w:left="890" w:right="106"/>
      </w:pPr>
      <w:r>
        <w:rPr/>
        <w:t>For purposes of the governmental liability issue, government includes state and local governmental entities, foreign governments, and governmentally owned property. In the rare instance of a conflict between governmental body and an injured person, organiation, or thing the governmental outcome controls directionality. Most such conflicts, however, locate in other issues; e.g., attorneys' and governemtnal employees' compensation or fees, and military personnel and veterans.</w:t>
      </w:r>
    </w:p>
    <w:p>
      <w:pPr>
        <w:pStyle w:val="BodyText"/>
        <w:spacing w:before="6"/>
        <w:rPr>
          <w:sz w:val="25"/>
        </w:rPr>
      </w:pPr>
    </w:p>
    <w:p>
      <w:pPr>
        <w:pStyle w:val="BodyText"/>
        <w:spacing w:line="249" w:lineRule="auto"/>
        <w:ind w:left="890" w:right="173"/>
      </w:pPr>
      <w:r>
        <w:rPr/>
        <w:t>It bears emphasizing that the entry for directionality is determined by reference to the issue variable. If you are using the Case Centered Dataset organized by split votes, it is entirely possible for a citation to relate to a second issue whose direction is opposite that of the first issue. For example, in Air Pollution Variance Board of the State of Colorado v. Western Alfalfa Corporation, 416 U.S. 861 (1974), the Court decided that the Fourth Amendment was not violated by a health inspector's warrantless entry onto the property of a business to inspect smoke pollution. The first issue (search and seizure) is coded conservative; the second issue (natural resources) is coded liberal.</w:t>
      </w:r>
    </w:p>
    <w:p>
      <w:pPr>
        <w:pStyle w:val="BodyText"/>
        <w:spacing w:before="9"/>
        <w:rPr>
          <w:sz w:val="25"/>
        </w:rPr>
      </w:pPr>
    </w:p>
    <w:p>
      <w:pPr>
        <w:pStyle w:val="BodyText"/>
        <w:spacing w:line="249" w:lineRule="auto"/>
        <w:ind w:left="890" w:right="208"/>
      </w:pPr>
      <w:r>
        <w:rPr/>
        <w:t>In order to determine whether an outcome is liberal (=2) or conservative (=1), the following scheme is employed.</w:t>
      </w:r>
    </w:p>
    <w:p>
      <w:pPr>
        <w:pStyle w:val="BodyText"/>
        <w:spacing w:before="2"/>
        <w:rPr>
          <w:sz w:val="25"/>
        </w:rPr>
      </w:pPr>
    </w:p>
    <w:p>
      <w:pPr>
        <w:pStyle w:val="ListParagraph"/>
        <w:numPr>
          <w:ilvl w:val="1"/>
          <w:numId w:val="8"/>
        </w:numPr>
        <w:tabs>
          <w:tab w:pos="1130" w:val="left" w:leader="none"/>
        </w:tabs>
        <w:spacing w:line="249" w:lineRule="auto" w:before="0" w:after="0"/>
        <w:ind w:left="890" w:right="414" w:firstLine="0"/>
        <w:jc w:val="left"/>
        <w:rPr>
          <w:sz w:val="24"/>
        </w:rPr>
      </w:pPr>
      <w:r>
        <w:rPr>
          <w:sz w:val="24"/>
        </w:rPr>
        <w:t>In the context of issues pertaining to criminal procedure, civil rights, First Amendment, due process, </w:t>
      </w:r>
      <w:r>
        <w:rPr>
          <w:spacing w:val="-3"/>
          <w:sz w:val="24"/>
        </w:rPr>
        <w:t>privacy, </w:t>
      </w:r>
      <w:r>
        <w:rPr>
          <w:sz w:val="24"/>
        </w:rPr>
        <w:t>and attorneys, liberal</w:t>
      </w:r>
      <w:r>
        <w:rPr>
          <w:spacing w:val="1"/>
          <w:sz w:val="24"/>
        </w:rPr>
        <w:t> </w:t>
      </w:r>
      <w:r>
        <w:rPr>
          <w:sz w:val="24"/>
        </w:rPr>
        <w:t>(2)=</w:t>
      </w:r>
    </w:p>
    <w:p>
      <w:pPr>
        <w:spacing w:after="0" w:line="249" w:lineRule="auto"/>
        <w:jc w:val="left"/>
        <w:rPr>
          <w:sz w:val="24"/>
        </w:rPr>
        <w:sectPr>
          <w:type w:val="continuous"/>
          <w:pgSz w:w="12240" w:h="15840"/>
          <w:pgMar w:top="440" w:bottom="440" w:left="1000" w:right="1300"/>
        </w:sectPr>
      </w:pPr>
    </w:p>
    <w:p>
      <w:pPr>
        <w:pStyle w:val="BodyText"/>
        <w:rPr>
          <w:sz w:val="20"/>
        </w:rPr>
      </w:pPr>
    </w:p>
    <w:p>
      <w:pPr>
        <w:pStyle w:val="BodyText"/>
        <w:rPr>
          <w:sz w:val="20"/>
        </w:rPr>
      </w:pPr>
    </w:p>
    <w:p>
      <w:pPr>
        <w:pStyle w:val="BodyText"/>
        <w:rPr>
          <w:sz w:val="20"/>
        </w:rPr>
      </w:pPr>
    </w:p>
    <w:p>
      <w:pPr>
        <w:pStyle w:val="BodyText"/>
        <w:spacing w:before="7"/>
        <w:rPr>
          <w:sz w:val="23"/>
        </w:rPr>
      </w:pPr>
    </w:p>
    <w:p>
      <w:pPr>
        <w:pStyle w:val="BodyText"/>
        <w:spacing w:before="56"/>
        <w:ind w:left="1490"/>
      </w:pPr>
      <w:r>
        <w:rPr/>
        <w:pict>
          <v:shape style="position:absolute;margin-left:114.898003pt;margin-top:9.27815pt;width:3.65pt;height:3.65pt;mso-position-horizontal-relative:page;mso-position-vertical-relative:paragraph;z-index:15789568" coordorigin="2298,186" coordsize="73,73" path="m2334,186l2320,188,2309,196,2301,208,2298,222,2301,236,2309,247,2320,255,2334,258,2348,255,2359,247,2367,236,2370,222,2367,208,2359,196,2348,188,2334,186xe" filled="true" fillcolor="#000000" stroked="false">
            <v:path arrowok="t"/>
            <v:fill type="solid"/>
            <w10:wrap type="none"/>
          </v:shape>
        </w:pict>
      </w:r>
      <w:r>
        <w:rPr/>
        <w:t>pro-person accused or convicted of crime, or denied a jury trial</w:t>
      </w:r>
    </w:p>
    <w:p>
      <w:pPr>
        <w:pStyle w:val="BodyText"/>
        <w:spacing w:line="249" w:lineRule="auto" w:before="12"/>
        <w:ind w:left="1490" w:right="465"/>
      </w:pPr>
      <w:r>
        <w:rPr/>
        <w:pict>
          <v:shape style="position:absolute;margin-left:114.898003pt;margin-top:7.076125pt;width:3.65pt;height:3.65pt;mso-position-horizontal-relative:page;mso-position-vertical-relative:paragraph;z-index:15790080" coordorigin="2298,142" coordsize="73,73" path="m2334,142l2320,144,2309,152,2301,164,2298,178,2301,192,2309,203,2320,211,2334,214,2348,211,2359,203,2367,192,2370,178,2367,164,2359,152,2348,144,2334,142xe" filled="true" fillcolor="#000000" stroked="false">
            <v:path arrowok="t"/>
            <v:fill type="solid"/>
            <w10:wrap type="none"/>
          </v:shape>
        </w:pict>
      </w:r>
      <w:r>
        <w:rPr/>
        <w:t>pro-civil liberties or civil rights claimant, especially those exercising less protected civil rights (e.g., homosexuality)</w:t>
      </w:r>
    </w:p>
    <w:p>
      <w:pPr>
        <w:pStyle w:val="BodyText"/>
        <w:spacing w:line="249" w:lineRule="auto" w:before="2"/>
        <w:ind w:left="1490" w:right="6474"/>
      </w:pPr>
      <w:r>
        <w:rPr/>
        <w:pict>
          <v:shape style="position:absolute;margin-left:114.898003pt;margin-top:6.577137pt;width:3.65pt;height:3.65pt;mso-position-horizontal-relative:page;mso-position-vertical-relative:paragraph;z-index:15790592" coordorigin="2298,132" coordsize="73,73" path="m2334,132l2320,134,2309,142,2301,154,2298,168,2301,182,2309,193,2320,201,2334,204,2348,201,2359,193,2367,182,2370,168,2367,154,2359,142,2348,134,2334,132xe" filled="true" fillcolor="#000000" stroked="false">
            <v:path arrowok="t"/>
            <v:fill type="solid"/>
            <w10:wrap type="none"/>
          </v:shape>
        </w:pict>
      </w:r>
      <w:r>
        <w:rPr/>
        <w:pict>
          <v:shape style="position:absolute;margin-left:114.898003pt;margin-top:20.980137pt;width:3.65pt;height:3.6pt;mso-position-horizontal-relative:page;mso-position-vertical-relative:paragraph;z-index:15791104" coordorigin="2298,420" coordsize="73,72" path="m2334,420l2320,422,2309,430,2301,442,2298,456,2301,470,2309,481,2320,489,2334,492,2348,489,2359,481,2367,470,2370,456,2367,442,2359,430,2348,422,2334,420xe" filled="true" fillcolor="#000000" stroked="false">
            <v:path arrowok="t"/>
            <v:fill type="solid"/>
            <w10:wrap type="none"/>
          </v:shape>
        </w:pict>
      </w:r>
      <w:r>
        <w:rPr/>
        <w:t>pro-child or juvenile pro-indigent</w:t>
      </w:r>
    </w:p>
    <w:p>
      <w:pPr>
        <w:pStyle w:val="BodyText"/>
        <w:spacing w:before="2"/>
        <w:ind w:left="1490"/>
      </w:pPr>
      <w:r>
        <w:rPr/>
        <w:pict>
          <v:shape style="position:absolute;margin-left:114.898003pt;margin-top:6.578149pt;width:3.65pt;height:3.65pt;mso-position-horizontal-relative:page;mso-position-vertical-relative:paragraph;z-index:15791616" coordorigin="2298,132" coordsize="73,73" path="m2334,132l2320,134,2309,142,2301,154,2298,168,2301,182,2309,193,2320,201,2334,204,2348,201,2359,193,2367,182,2370,168,2367,154,2359,142,2348,134,2334,132xe" filled="true" fillcolor="#000000" stroked="false">
            <v:path arrowok="t"/>
            <v:fill type="solid"/>
            <w10:wrap type="none"/>
          </v:shape>
        </w:pict>
      </w:r>
      <w:r>
        <w:rPr/>
        <w:t>pro-Indian</w:t>
      </w:r>
    </w:p>
    <w:p>
      <w:pPr>
        <w:pStyle w:val="BodyText"/>
        <w:spacing w:before="12"/>
        <w:ind w:left="1490"/>
      </w:pPr>
      <w:r>
        <w:rPr/>
        <w:pict>
          <v:shape style="position:absolute;margin-left:114.898003pt;margin-top:7.076125pt;width:3.65pt;height:3.65pt;mso-position-horizontal-relative:page;mso-position-vertical-relative:paragraph;z-index:15792128" coordorigin="2298,142" coordsize="73,73" path="m2334,142l2320,144,2309,152,2301,164,2298,178,2301,192,2309,203,2320,211,2334,214,2348,211,2359,203,2367,192,2370,178,2367,164,2359,152,2348,144,2334,142xe" filled="true" fillcolor="#000000" stroked="false">
            <v:path arrowok="t"/>
            <v:fill type="solid"/>
            <w10:wrap type="none"/>
          </v:shape>
        </w:pict>
      </w:r>
      <w:r>
        <w:rPr/>
        <w:t>pro-affirmative action</w:t>
      </w:r>
    </w:p>
    <w:p>
      <w:pPr>
        <w:pStyle w:val="BodyText"/>
        <w:spacing w:line="249" w:lineRule="auto" w:before="12"/>
        <w:ind w:left="1490" w:right="4275"/>
      </w:pPr>
      <w:r>
        <w:rPr/>
        <w:pict>
          <v:shape style="position:absolute;margin-left:114.898003pt;margin-top:7.079101pt;width:3.65pt;height:3.6pt;mso-position-horizontal-relative:page;mso-position-vertical-relative:paragraph;z-index:15792640" coordorigin="2298,142" coordsize="73,72" path="m2334,142l2320,144,2309,152,2301,164,2298,178,2301,192,2309,203,2320,211,2334,214,2348,211,2359,203,2367,192,2370,178,2367,164,2359,152,2348,144,2334,142xe" filled="true" fillcolor="#000000" stroked="false">
            <v:path arrowok="t"/>
            <v:fill type="solid"/>
            <w10:wrap type="none"/>
          </v:shape>
        </w:pict>
      </w:r>
      <w:r>
        <w:rPr/>
        <w:pict>
          <v:shape style="position:absolute;margin-left:114.898003pt;margin-top:21.4771pt;width:3.65pt;height:3.65pt;mso-position-horizontal-relative:page;mso-position-vertical-relative:paragraph;z-index:15793152" coordorigin="2298,430" coordsize="73,73" path="m2334,430l2320,432,2309,440,2301,452,2298,466,2301,480,2309,491,2320,499,2334,502,2348,499,2359,491,2367,480,2370,466,2367,452,2359,440,2348,432,2334,430xe" filled="true" fillcolor="#000000" stroked="false">
            <v:path arrowok="t"/>
            <v:fill type="solid"/>
            <w10:wrap type="none"/>
          </v:shape>
        </w:pict>
      </w:r>
      <w:r>
        <w:rPr/>
        <w:t>pro-neutrality in establishment clause cases pro-female in abortion</w:t>
      </w:r>
    </w:p>
    <w:p>
      <w:pPr>
        <w:pStyle w:val="BodyText"/>
        <w:spacing w:line="249" w:lineRule="auto" w:before="2"/>
        <w:ind w:left="1490" w:right="7141"/>
      </w:pPr>
      <w:r>
        <w:rPr/>
        <w:pict>
          <v:shape style="position:absolute;margin-left:114.898003pt;margin-top:6.580113pt;width:3.65pt;height:3.6pt;mso-position-horizontal-relative:page;mso-position-vertical-relative:paragraph;z-index:15793664" coordorigin="2298,132" coordsize="73,72" path="m2334,132l2320,134,2309,142,2301,154,2298,168,2301,182,2309,193,2320,201,2334,204,2348,201,2359,193,2367,182,2370,168,2367,154,2359,142,2348,134,2334,132xe" filled="true" fillcolor="#000000" stroked="false">
            <v:path arrowok="t"/>
            <v:fill type="solid"/>
            <w10:wrap type="none"/>
          </v:shape>
        </w:pict>
      </w:r>
      <w:r>
        <w:rPr/>
        <w:pict>
          <v:shape style="position:absolute;margin-left:114.898003pt;margin-top:20.978113pt;width:3.65pt;height:3.65pt;mso-position-horizontal-relative:page;mso-position-vertical-relative:paragraph;z-index:15794176" coordorigin="2298,420" coordsize="73,73" path="m2334,420l2320,422,2309,430,2301,442,2298,456,2301,470,2309,481,2320,489,2334,492,2348,489,2359,481,2367,470,2370,456,2367,442,2359,430,2348,422,2334,420xe" filled="true" fillcolor="#000000" stroked="false">
            <v:path arrowok="t"/>
            <v:fill type="solid"/>
            <w10:wrap type="none"/>
          </v:shape>
        </w:pict>
      </w:r>
      <w:r>
        <w:rPr/>
        <w:t>pro-underdog anti-slavery</w:t>
      </w:r>
    </w:p>
    <w:p>
      <w:pPr>
        <w:pStyle w:val="BodyText"/>
        <w:spacing w:before="2"/>
        <w:ind w:left="1490"/>
      </w:pPr>
      <w:r>
        <w:rPr/>
        <w:pict>
          <v:shape style="position:absolute;margin-left:114.898003pt;margin-top:6.576125pt;width:3.65pt;height:3.65pt;mso-position-horizontal-relative:page;mso-position-vertical-relative:paragraph;z-index:15794688" coordorigin="2298,132" coordsize="73,73" path="m2334,132l2320,134,2309,142,2301,154,2298,168,2301,182,2309,193,2320,201,2334,204,2348,201,2359,193,2367,182,2370,168,2367,154,2359,142,2348,134,2334,132xe" filled="true" fillcolor="#000000" stroked="false">
            <v:path arrowok="t"/>
            <v:fill type="solid"/>
            <w10:wrap type="none"/>
          </v:shape>
        </w:pict>
      </w:r>
      <w:r>
        <w:rPr/>
        <w:t>incorporation of foreign territories</w:t>
      </w:r>
    </w:p>
    <w:p>
      <w:pPr>
        <w:pStyle w:val="BodyText"/>
        <w:spacing w:line="249" w:lineRule="auto" w:before="12"/>
        <w:ind w:left="1490" w:right="170"/>
      </w:pPr>
      <w:r>
        <w:rPr/>
        <w:pict>
          <v:shape style="position:absolute;margin-left:114.898003pt;margin-top:7.079101pt;width:3.65pt;height:3.6pt;mso-position-horizontal-relative:page;mso-position-vertical-relative:paragraph;z-index:15795200" coordorigin="2298,142" coordsize="73,72" path="m2334,142l2320,144,2309,152,2301,164,2298,178,2301,192,2309,203,2320,211,2334,214,2348,211,2359,203,2367,192,2370,178,2367,164,2359,152,2348,144,2334,142xe" filled="true" fillcolor="#000000" stroked="false">
            <v:path arrowok="t"/>
            <v:fill type="solid"/>
            <w10:wrap type="none"/>
          </v:shape>
        </w:pict>
      </w:r>
      <w:r>
        <w:rPr/>
        <w:t>anti-government in the context of due process, except for takings clause cases where a pro-government, anti-owner vote is considered liberal except in criminal forfeiture cases or those where the taking is pro-business</w:t>
      </w:r>
    </w:p>
    <w:p>
      <w:pPr>
        <w:pStyle w:val="BodyText"/>
        <w:spacing w:line="249" w:lineRule="auto" w:before="3"/>
        <w:ind w:left="1490" w:right="1981"/>
      </w:pPr>
      <w:r>
        <w:rPr/>
        <w:pict>
          <v:shape style="position:absolute;margin-left:114.898003pt;margin-top:6.628119pt;width:3.65pt;height:3.65pt;mso-position-horizontal-relative:page;mso-position-vertical-relative:paragraph;z-index:15795712" coordorigin="2298,133" coordsize="73,73" path="m2334,133l2320,135,2309,143,2301,155,2298,169,2301,183,2309,194,2320,202,2334,205,2348,202,2359,194,2367,183,2370,169,2367,155,2359,143,2348,135,2334,133xe" filled="true" fillcolor="#000000" stroked="false">
            <v:path arrowok="t"/>
            <v:fill type="solid"/>
            <w10:wrap type="none"/>
          </v:shape>
        </w:pict>
      </w:r>
      <w:r>
        <w:rPr/>
        <w:pict>
          <v:shape style="position:absolute;margin-left:114.898003pt;margin-top:21.026119pt;width:3.65pt;height:3.65pt;mso-position-horizontal-relative:page;mso-position-vertical-relative:paragraph;z-index:15796224" coordorigin="2298,421" coordsize="73,73" path="m2334,421l2320,423,2309,431,2301,443,2298,457,2301,471,2309,482,2320,490,2334,493,2348,490,2359,482,2367,471,2370,457,2367,443,2359,431,2348,423,2334,421xe" filled="true" fillcolor="#000000" stroked="false">
            <v:path arrowok="t"/>
            <v:fill type="solid"/>
            <w10:wrap type="none"/>
          </v:shape>
        </w:pict>
      </w:r>
      <w:r>
        <w:rPr/>
        <w:t>violation of due process by exercising jurisdiction over nonresident pro-attorney or governmental official in non-liability cases</w:t>
      </w:r>
    </w:p>
    <w:p>
      <w:pPr>
        <w:pStyle w:val="BodyText"/>
        <w:spacing w:before="2"/>
        <w:ind w:left="1490"/>
      </w:pPr>
      <w:r>
        <w:rPr/>
        <w:pict>
          <v:shape style="position:absolute;margin-left:114.898003pt;margin-top:6.579131pt;width:3.65pt;height:3.6pt;mso-position-horizontal-relative:page;mso-position-vertical-relative:paragraph;z-index:15796736" coordorigin="2298,132" coordsize="73,72" path="m2334,132l2320,134,2309,142,2301,154,2298,168,2301,182,2309,193,2320,201,2334,204,2348,201,2359,193,2367,182,2370,168,2367,154,2359,142,2348,134,2334,132xe" filled="true" fillcolor="#000000" stroked="false">
            <v:path arrowok="t"/>
            <v:fill type="solid"/>
            <w10:wrap type="none"/>
          </v:shape>
        </w:pict>
      </w:r>
      <w:r>
        <w:rPr/>
        <w:t>pro-accountability and/or anti-corruption in campaign spending</w:t>
      </w:r>
    </w:p>
    <w:p>
      <w:pPr>
        <w:pStyle w:val="BodyText"/>
        <w:spacing w:line="249" w:lineRule="auto" w:before="12"/>
        <w:ind w:left="1490" w:right="272"/>
      </w:pPr>
      <w:r>
        <w:rPr/>
        <w:pict>
          <v:shape style="position:absolute;margin-left:114.898003pt;margin-top:7.077137pt;width:3.65pt;height:3.65pt;mso-position-horizontal-relative:page;mso-position-vertical-relative:paragraph;z-index:15797248" coordorigin="2298,142" coordsize="73,73" path="m2334,142l2320,144,2309,152,2301,164,2298,178,2301,192,2309,203,2320,211,2334,214,2348,211,2359,203,2367,192,2370,178,2367,164,2359,152,2348,144,2334,142xe" filled="true" fillcolor="#000000" stroked="false">
            <v:path arrowok="t"/>
            <v:fill type="solid"/>
            <w10:wrap type="none"/>
          </v:shape>
        </w:pict>
      </w:r>
      <w:r>
        <w:rPr/>
        <w:t>pro-privacy vis-a-vis the 1st Amendment where the privacy invaded is that of mental incompetents</w:t>
      </w:r>
    </w:p>
    <w:p>
      <w:pPr>
        <w:pStyle w:val="BodyText"/>
        <w:spacing w:line="249" w:lineRule="auto" w:before="2"/>
        <w:ind w:left="1490" w:right="698"/>
      </w:pPr>
      <w:r>
        <w:rPr/>
        <w:pict>
          <v:shape style="position:absolute;margin-left:114.898003pt;margin-top:6.578119pt;width:3.65pt;height:3.65pt;mso-position-horizontal-relative:page;mso-position-vertical-relative:paragraph;z-index:15797760" coordorigin="2298,132" coordsize="73,73" path="m2334,132l2320,134,2309,142,2301,154,2298,168,2301,182,2309,193,2320,201,2334,204,2348,201,2359,193,2367,182,2370,168,2367,154,2359,142,2348,134,2334,132xe" filled="true" fillcolor="#000000" stroked="false">
            <v:path arrowok="t"/>
            <v:fill type="solid"/>
            <w10:wrap type="none"/>
          </v:shape>
        </w:pict>
      </w:r>
      <w:r>
        <w:rPr/>
        <w:t>pro-disclosure in Freedom of Information Act issues except for employment and student records</w:t>
      </w:r>
    </w:p>
    <w:p>
      <w:pPr>
        <w:pStyle w:val="BodyText"/>
      </w:pPr>
    </w:p>
    <w:p>
      <w:pPr>
        <w:pStyle w:val="BodyText"/>
        <w:spacing w:before="1"/>
        <w:rPr>
          <w:sz w:val="22"/>
        </w:rPr>
      </w:pPr>
    </w:p>
    <w:p>
      <w:pPr>
        <w:pStyle w:val="BodyText"/>
        <w:ind w:left="890"/>
      </w:pPr>
      <w:r>
        <w:rPr/>
        <w:t>conservative (1)=the reverse of above</w:t>
      </w:r>
    </w:p>
    <w:p>
      <w:pPr>
        <w:pStyle w:val="BodyText"/>
        <w:spacing w:before="1"/>
        <w:rPr>
          <w:sz w:val="26"/>
        </w:rPr>
      </w:pPr>
    </w:p>
    <w:p>
      <w:pPr>
        <w:pStyle w:val="ListParagraph"/>
        <w:numPr>
          <w:ilvl w:val="1"/>
          <w:numId w:val="8"/>
        </w:numPr>
        <w:tabs>
          <w:tab w:pos="1130" w:val="left" w:leader="none"/>
        </w:tabs>
        <w:spacing w:line="240" w:lineRule="auto" w:before="0" w:after="0"/>
        <w:ind w:left="1130" w:right="0" w:hanging="240"/>
        <w:jc w:val="left"/>
        <w:rPr>
          <w:sz w:val="24"/>
        </w:rPr>
      </w:pPr>
      <w:r>
        <w:rPr>
          <w:sz w:val="24"/>
        </w:rPr>
        <w:t>In the context of issues pertaining to unions and economic activity, liberal</w:t>
      </w:r>
      <w:r>
        <w:rPr>
          <w:spacing w:val="-13"/>
          <w:sz w:val="24"/>
        </w:rPr>
        <w:t> </w:t>
      </w:r>
      <w:r>
        <w:rPr>
          <w:sz w:val="24"/>
        </w:rPr>
        <w:t>(2)=</w:t>
      </w:r>
    </w:p>
    <w:p>
      <w:pPr>
        <w:pStyle w:val="BodyText"/>
        <w:rPr>
          <w:sz w:val="20"/>
        </w:rPr>
      </w:pPr>
    </w:p>
    <w:p>
      <w:pPr>
        <w:pStyle w:val="BodyText"/>
        <w:spacing w:before="1"/>
        <w:rPr>
          <w:sz w:val="22"/>
        </w:rPr>
      </w:pPr>
    </w:p>
    <w:p>
      <w:pPr>
        <w:pStyle w:val="BodyText"/>
        <w:spacing w:line="249" w:lineRule="auto" w:before="56"/>
        <w:ind w:left="1490" w:right="1993"/>
      </w:pPr>
      <w:r>
        <w:rPr/>
        <w:pict>
          <v:shape style="position:absolute;margin-left:114.898003pt;margin-top:9.279131pt;width:3.65pt;height:3.6pt;mso-position-horizontal-relative:page;mso-position-vertical-relative:paragraph;z-index:15798272" coordorigin="2298,186" coordsize="73,72" path="m2334,186l2320,188,2309,196,2301,208,2298,222,2301,236,2309,247,2320,255,2334,258,2348,255,2359,247,2367,236,2370,222,2367,208,2359,196,2348,188,2334,186xe" filled="true" fillcolor="#000000" stroked="false">
            <v:path arrowok="t"/>
            <v:fill type="solid"/>
            <w10:wrap type="none"/>
          </v:shape>
        </w:pict>
      </w:r>
      <w:r>
        <w:rPr/>
        <w:pict>
          <v:shape style="position:absolute;margin-left:114.898003pt;margin-top:23.677132pt;width:3.65pt;height:3.65pt;mso-position-horizontal-relative:page;mso-position-vertical-relative:paragraph;z-index:15798784" coordorigin="2298,474" coordsize="73,73" path="m2334,474l2320,476,2309,484,2301,496,2298,510,2301,524,2309,535,2320,543,2334,546,2348,543,2359,535,2367,524,2370,510,2367,496,2359,484,2348,476,2334,474xe" filled="true" fillcolor="#000000" stroked="false">
            <v:path arrowok="t"/>
            <v:fill type="solid"/>
            <w10:wrap type="none"/>
          </v:shape>
        </w:pict>
      </w:r>
      <w:r>
        <w:rPr/>
        <w:t>pro-union except in union antitrust where liberal = pro-competition pro-government</w:t>
      </w:r>
    </w:p>
    <w:p>
      <w:pPr>
        <w:pStyle w:val="BodyText"/>
        <w:spacing w:line="249" w:lineRule="auto" w:before="2"/>
        <w:ind w:left="1490" w:right="6901"/>
      </w:pPr>
      <w:r>
        <w:rPr/>
        <w:pict>
          <v:shape style="position:absolute;margin-left:114.898003pt;margin-top:6.580113pt;width:3.65pt;height:3.6pt;mso-position-horizontal-relative:page;mso-position-vertical-relative:paragraph;z-index:15799296" coordorigin="2298,132" coordsize="73,72" path="m2334,132l2320,134,2309,142,2301,154,2298,168,2301,182,2309,193,2320,201,2334,204,2348,201,2359,193,2367,182,2370,168,2367,154,2359,142,2348,134,2334,132xe" filled="true" fillcolor="#000000" stroked="false">
            <v:path arrowok="t"/>
            <v:fill type="solid"/>
            <w10:wrap type="none"/>
          </v:shape>
        </w:pict>
      </w:r>
      <w:r>
        <w:rPr/>
        <w:pict>
          <v:shape style="position:absolute;margin-left:114.898003pt;margin-top:20.978113pt;width:3.65pt;height:3.65pt;mso-position-horizontal-relative:page;mso-position-vertical-relative:paragraph;z-index:15799808" coordorigin="2298,420" coordsize="73,73" path="m2334,420l2320,422,2309,430,2301,442,2298,456,2301,470,2309,481,2320,489,2334,492,2348,489,2359,481,2367,470,2370,456,2367,442,2359,430,2348,422,2334,420xe" filled="true" fillcolor="#000000" stroked="false">
            <v:path arrowok="t"/>
            <v:fill type="solid"/>
            <w10:wrap type="none"/>
          </v:shape>
        </w:pict>
      </w:r>
      <w:r>
        <w:rPr/>
        <w:pict>
          <v:shape style="position:absolute;margin-left:114.898003pt;margin-top:35.376114pt;width:3.65pt;height:3.65pt;mso-position-horizontal-relative:page;mso-position-vertical-relative:paragraph;z-index:15800320" coordorigin="2298,708" coordsize="73,73" path="m2334,708l2320,710,2309,718,2301,730,2298,744,2301,758,2309,769,2320,777,2334,780,2348,777,2359,769,2367,758,2370,744,2367,730,2359,718,2348,710,2334,708xe" filled="true" fillcolor="#000000" stroked="false">
            <v:path arrowok="t"/>
            <v:fill type="solid"/>
            <w10:wrap type="none"/>
          </v:shape>
        </w:pict>
      </w:r>
      <w:r>
        <w:rPr/>
        <w:t>anti-business anti-employer pro-competition</w:t>
      </w:r>
    </w:p>
    <w:p>
      <w:pPr>
        <w:pStyle w:val="BodyText"/>
        <w:spacing w:line="249" w:lineRule="auto" w:before="3"/>
        <w:ind w:left="1490" w:right="6668"/>
      </w:pPr>
      <w:r>
        <w:rPr/>
        <w:pict>
          <v:shape style="position:absolute;margin-left:114.898003pt;margin-top:6.629131pt;width:3.65pt;height:3.6pt;mso-position-horizontal-relative:page;mso-position-vertical-relative:paragraph;z-index:15800832" coordorigin="2298,133" coordsize="73,72" path="m2334,133l2320,135,2309,143,2301,155,2298,169,2301,183,2309,194,2320,202,2334,205,2348,202,2359,194,2367,183,2370,169,2367,155,2359,143,2348,135,2334,133xe" filled="true" fillcolor="#000000" stroked="false">
            <v:path arrowok="t"/>
            <v:fill type="solid"/>
            <w10:wrap type="none"/>
          </v:shape>
        </w:pict>
      </w:r>
      <w:r>
        <w:rPr/>
        <w:pict>
          <v:shape style="position:absolute;margin-left:114.898003pt;margin-top:21.027132pt;width:3.65pt;height:3.65pt;mso-position-horizontal-relative:page;mso-position-vertical-relative:paragraph;z-index:15801344" coordorigin="2298,421" coordsize="73,73" path="m2334,421l2320,423,2309,431,2301,443,2298,457,2301,471,2309,482,2320,490,2334,493,2348,490,2359,482,2367,471,2370,457,2367,443,2359,431,2348,423,2334,421xe" filled="true" fillcolor="#000000" stroked="false">
            <v:path arrowok="t"/>
            <v:fill type="solid"/>
            <w10:wrap type="none"/>
          </v:shape>
        </w:pict>
      </w:r>
      <w:r>
        <w:rPr/>
        <w:t>pro-injured person pro-indigent</w:t>
      </w:r>
    </w:p>
    <w:p>
      <w:pPr>
        <w:pStyle w:val="BodyText"/>
        <w:spacing w:line="249" w:lineRule="auto" w:before="2"/>
        <w:ind w:left="1490" w:right="4359"/>
      </w:pPr>
      <w:r>
        <w:rPr/>
        <w:pict>
          <v:shape style="position:absolute;margin-left:114.898003pt;margin-top:6.580128pt;width:3.65pt;height:3.6pt;mso-position-horizontal-relative:page;mso-position-vertical-relative:paragraph;z-index:15801856" coordorigin="2298,132" coordsize="73,72" path="m2334,132l2320,134,2309,142,2301,154,2298,168,2301,182,2309,193,2320,201,2334,204,2348,201,2359,193,2367,182,2370,168,2367,154,2359,142,2348,134,2334,132xe" filled="true" fillcolor="#000000" stroked="false">
            <v:path arrowok="t"/>
            <v:fill type="solid"/>
            <w10:wrap type="none"/>
          </v:shape>
        </w:pict>
      </w:r>
      <w:r>
        <w:rPr/>
        <w:pict>
          <v:shape style="position:absolute;margin-left:114.898003pt;margin-top:20.978128pt;width:3.65pt;height:3.65pt;mso-position-horizontal-relative:page;mso-position-vertical-relative:paragraph;z-index:15802368" coordorigin="2298,420" coordsize="73,73" path="m2334,420l2320,422,2309,430,2301,442,2298,456,2301,470,2309,481,2320,489,2334,492,2348,489,2359,481,2367,470,2370,456,2367,442,2359,430,2348,422,2334,420xe" filled="true" fillcolor="#000000" stroked="false">
            <v:path arrowok="t"/>
            <v:fill type="solid"/>
            <w10:wrap type="none"/>
          </v:shape>
        </w:pict>
      </w:r>
      <w:r>
        <w:rPr/>
        <w:pict>
          <v:shape style="position:absolute;margin-left:114.898003pt;margin-top:35.376129pt;width:3.65pt;height:3.65pt;mso-position-horizontal-relative:page;mso-position-vertical-relative:paragraph;z-index:15802880" coordorigin="2298,708" coordsize="73,73" path="m2334,708l2320,710,2309,718,2301,730,2298,744,2301,758,2309,769,2320,777,2334,780,2348,777,2359,769,2367,758,2370,744,2367,730,2359,718,2348,710,2334,708xe" filled="true" fillcolor="#000000" stroked="false">
            <v:path arrowok="t"/>
            <v:fill type="solid"/>
            <w10:wrap type="none"/>
          </v:shape>
        </w:pict>
      </w:r>
      <w:r>
        <w:rPr/>
        <w:t>pro-small business vis-a-vis large </w:t>
      </w:r>
      <w:r>
        <w:rPr>
          <w:spacing w:val="-3"/>
        </w:rPr>
        <w:t>business </w:t>
      </w:r>
      <w:r>
        <w:rPr/>
        <w:t>pro-state/anti-business in state tax cases pro-debtor</w:t>
      </w:r>
    </w:p>
    <w:p>
      <w:pPr>
        <w:pStyle w:val="BodyText"/>
        <w:spacing w:line="249" w:lineRule="auto" w:before="3"/>
        <w:ind w:left="1490" w:right="7194"/>
      </w:pPr>
      <w:r>
        <w:rPr/>
        <w:pict>
          <v:shape style="position:absolute;margin-left:114.898003pt;margin-top:6.629131pt;width:3.65pt;height:3.6pt;mso-position-horizontal-relative:page;mso-position-vertical-relative:paragraph;z-index:15803392" coordorigin="2298,133" coordsize="73,72" path="m2334,133l2320,135,2309,143,2301,155,2298,169,2301,183,2309,194,2320,202,2334,205,2348,202,2359,194,2367,183,2370,169,2367,155,2359,143,2348,135,2334,133xe" filled="true" fillcolor="#000000" stroked="false">
            <v:path arrowok="t"/>
            <v:fill type="solid"/>
            <w10:wrap type="none"/>
          </v:shape>
        </w:pict>
      </w:r>
      <w:r>
        <w:rPr/>
        <w:pict>
          <v:shape style="position:absolute;margin-left:114.898003pt;margin-top:21.027132pt;width:3.65pt;height:3.65pt;mso-position-horizontal-relative:page;mso-position-vertical-relative:paragraph;z-index:15803904" coordorigin="2298,421" coordsize="73,73" path="m2334,421l2320,423,2309,431,2301,443,2298,457,2301,471,2309,482,2320,490,2334,493,2348,490,2359,482,2367,471,2370,457,2367,443,2359,431,2348,423,2334,421xe" filled="true" fillcolor="#000000" stroked="false">
            <v:path arrowok="t"/>
            <v:fill type="solid"/>
            <w10:wrap type="none"/>
          </v:shape>
        </w:pict>
      </w:r>
      <w:r>
        <w:rPr/>
        <w:t>pro-bankrupt pro-Indian</w:t>
      </w:r>
    </w:p>
    <w:p>
      <w:pPr>
        <w:pStyle w:val="BodyText"/>
        <w:spacing w:line="249" w:lineRule="auto" w:before="2"/>
        <w:ind w:left="1490" w:right="5628"/>
      </w:pPr>
      <w:r>
        <w:rPr/>
        <w:pict>
          <v:shape style="position:absolute;margin-left:114.898003pt;margin-top:6.580128pt;width:3.65pt;height:3.6pt;mso-position-horizontal-relative:page;mso-position-vertical-relative:paragraph;z-index:15804416" coordorigin="2298,132" coordsize="73,72" path="m2334,132l2320,134,2309,142,2301,154,2298,168,2301,182,2309,193,2320,201,2334,204,2348,201,2359,193,2367,182,2370,168,2367,154,2359,142,2348,134,2334,132xe" filled="true" fillcolor="#000000" stroked="false">
            <v:path arrowok="t"/>
            <v:fill type="solid"/>
            <w10:wrap type="none"/>
          </v:shape>
        </w:pict>
      </w:r>
      <w:r>
        <w:rPr/>
        <w:pict>
          <v:shape style="position:absolute;margin-left:114.898003pt;margin-top:20.978128pt;width:3.65pt;height:3.65pt;mso-position-horizontal-relative:page;mso-position-vertical-relative:paragraph;z-index:15804928" coordorigin="2298,420" coordsize="73,73" path="m2334,420l2320,422,2309,430,2301,442,2298,456,2301,470,2309,481,2320,489,2334,492,2348,489,2359,481,2367,470,2370,456,2367,442,2359,430,2348,422,2334,420xe" filled="true" fillcolor="#000000" stroked="false">
            <v:path arrowok="t"/>
            <v:fill type="solid"/>
            <w10:wrap type="none"/>
          </v:shape>
        </w:pict>
      </w:r>
      <w:r>
        <w:rPr/>
        <w:t>pro-environmental protection pro-economic underdog</w:t>
      </w:r>
    </w:p>
    <w:p>
      <w:pPr>
        <w:pStyle w:val="BodyText"/>
        <w:spacing w:before="2"/>
        <w:ind w:left="1490"/>
      </w:pPr>
      <w:r>
        <w:rPr/>
        <w:pict>
          <v:shape style="position:absolute;margin-left:114.898003pt;margin-top:6.576525pt;width:3.65pt;height:3.65pt;mso-position-horizontal-relative:page;mso-position-vertical-relative:paragraph;z-index:15805440" coordorigin="2298,132" coordsize="73,73" path="m2334,132l2320,134,2309,142,2301,154,2298,168,2301,182,2309,193,2320,201,2334,204,2348,201,2359,193,2367,182,2370,168,2367,154,2359,142,2348,134,2334,132xe" filled="true" fillcolor="#000000" stroked="false">
            <v:path arrowok="t"/>
            <v:fill type="solid"/>
            <w10:wrap type="none"/>
          </v:shape>
        </w:pict>
      </w:r>
      <w:r>
        <w:rPr/>
        <w:t>pro-consumer</w:t>
      </w:r>
    </w:p>
    <w:p>
      <w:pPr>
        <w:pStyle w:val="BodyText"/>
        <w:spacing w:before="12"/>
        <w:ind w:left="1490"/>
      </w:pPr>
      <w:r>
        <w:rPr/>
        <w:pict>
          <v:shape style="position:absolute;margin-left:114.898003pt;margin-top:7.078924pt;width:3.65pt;height:3.6pt;mso-position-horizontal-relative:page;mso-position-vertical-relative:paragraph;z-index:15805952" coordorigin="2298,142" coordsize="73,72" path="m2334,142l2320,144,2309,152,2301,164,2298,178,2301,192,2309,203,2320,211,2334,214,2348,211,2359,203,2367,192,2370,178,2367,164,2359,152,2348,144,2334,142xe" filled="true" fillcolor="#000000" stroked="false">
            <v:path arrowok="t"/>
            <v:fill type="solid"/>
            <w10:wrap type="none"/>
          </v:shape>
        </w:pict>
      </w:r>
      <w:r>
        <w:rPr/>
        <w:t>pro-accountability in governmental corruption</w:t>
      </w:r>
    </w:p>
    <w:p>
      <w:pPr>
        <w:pStyle w:val="BodyText"/>
        <w:spacing w:before="12"/>
        <w:ind w:left="1490"/>
      </w:pPr>
      <w:r>
        <w:rPr/>
        <w:pict>
          <v:shape style="position:absolute;margin-left:114.898003pt;margin-top:7.077322pt;width:3.65pt;height:3.65pt;mso-position-horizontal-relative:page;mso-position-vertical-relative:paragraph;z-index:15806464" coordorigin="2298,142" coordsize="73,73" path="m2334,142l2320,144,2309,152,2301,164,2298,178,2301,192,2309,203,2320,211,2334,214,2348,211,2359,203,2367,192,2370,178,2367,164,2359,152,2348,144,2334,142xe" filled="true" fillcolor="#000000" stroked="false">
            <v:path arrowok="t"/>
            <v:fill type="solid"/>
            <w10:wrap type="none"/>
          </v:shape>
        </w:pict>
      </w:r>
      <w:r>
        <w:rPr/>
        <w:t>pro-original grantee, purchaser, or occupant in state and territorial land claims</w:t>
      </w:r>
    </w:p>
    <w:p>
      <w:pPr>
        <w:spacing w:after="0"/>
        <w:sectPr>
          <w:pgSz w:w="12240" w:h="15840"/>
          <w:pgMar w:header="250" w:footer="250" w:top="440" w:bottom="440" w:left="1000" w:right="1300"/>
        </w:sectPr>
      </w:pPr>
    </w:p>
    <w:p>
      <w:pPr>
        <w:pStyle w:val="BodyText"/>
        <w:rPr>
          <w:sz w:val="20"/>
        </w:rPr>
      </w:pPr>
    </w:p>
    <w:p>
      <w:pPr>
        <w:pStyle w:val="BodyText"/>
        <w:spacing w:before="8"/>
        <w:rPr>
          <w:sz w:val="17"/>
        </w:rPr>
      </w:pPr>
    </w:p>
    <w:p>
      <w:pPr>
        <w:pStyle w:val="BodyText"/>
        <w:spacing w:line="249" w:lineRule="auto" w:before="56"/>
        <w:ind w:left="1490" w:right="3868"/>
      </w:pPr>
      <w:r>
        <w:rPr/>
        <w:pict>
          <v:shape style="position:absolute;margin-left:114.898003pt;margin-top:9.280113pt;width:3.65pt;height:3.6pt;mso-position-horizontal-relative:page;mso-position-vertical-relative:paragraph;z-index:15806976" coordorigin="2298,186" coordsize="73,72" path="m2334,186l2320,188,2309,196,2301,208,2298,222,2301,236,2309,247,2320,255,2334,258,2348,255,2359,247,2367,236,2370,222,2367,208,2359,196,2348,188,2334,186xe" filled="true" fillcolor="#000000" stroked="false">
            <v:path arrowok="t"/>
            <v:fill type="solid"/>
            <w10:wrap type="none"/>
          </v:shape>
        </w:pict>
      </w:r>
      <w:r>
        <w:rPr/>
        <w:pict>
          <v:shape style="position:absolute;margin-left:114.898003pt;margin-top:23.678112pt;width:3.65pt;height:3.65pt;mso-position-horizontal-relative:page;mso-position-vertical-relative:paragraph;z-index:15807488" coordorigin="2298,474" coordsize="73,73" path="m2334,474l2320,476,2309,484,2301,496,2298,510,2301,524,2309,535,2320,543,2334,546,2348,543,2359,535,2367,524,2370,510,2367,496,2359,484,2348,476,2334,474xe" filled="true" fillcolor="#000000" stroked="false">
            <v:path arrowok="t"/>
            <v:fill type="solid"/>
            <w10:wrap type="none"/>
          </v:shape>
        </w:pict>
      </w:r>
      <w:r>
        <w:rPr/>
        <w:t>anti-union member or employee vis-a-vis union anti-union in union antitrust</w:t>
      </w:r>
    </w:p>
    <w:p>
      <w:pPr>
        <w:pStyle w:val="BodyText"/>
        <w:spacing w:line="249" w:lineRule="auto" w:before="2"/>
        <w:ind w:left="1490" w:right="5161"/>
      </w:pPr>
      <w:r>
        <w:rPr/>
        <w:pict>
          <v:shape style="position:absolute;margin-left:114.898003pt;margin-top:6.576125pt;width:3.65pt;height:3.65pt;mso-position-horizontal-relative:page;mso-position-vertical-relative:paragraph;z-index:15808000" coordorigin="2298,132" coordsize="73,73" path="m2334,132l2320,134,2309,142,2301,154,2298,168,2301,182,2309,193,2320,201,2334,204,2348,201,2359,193,2367,182,2370,168,2367,154,2359,142,2348,134,2334,132xe" filled="true" fillcolor="#000000" stroked="false">
            <v:path arrowok="t"/>
            <v:fill type="solid"/>
            <w10:wrap type="none"/>
          </v:shape>
        </w:pict>
      </w:r>
      <w:r>
        <w:rPr/>
        <w:pict>
          <v:shape style="position:absolute;margin-left:114.898003pt;margin-top:20.979124pt;width:3.65pt;height:3.6pt;mso-position-horizontal-relative:page;mso-position-vertical-relative:paragraph;z-index:15808512" coordorigin="2298,420" coordsize="73,72" path="m2334,420l2320,422,2309,430,2301,442,2298,456,2301,470,2309,481,2320,489,2334,492,2348,489,2359,481,2367,470,2370,456,2367,442,2359,430,2348,422,2334,420xe" filled="true" fillcolor="#000000" stroked="false">
            <v:path arrowok="t"/>
            <v:fill type="solid"/>
            <w10:wrap type="none"/>
          </v:shape>
        </w:pict>
      </w:r>
      <w:r>
        <w:rPr/>
        <w:t>anti-union in union or closed shop pro-trial in arbitration</w:t>
      </w:r>
    </w:p>
    <w:p>
      <w:pPr>
        <w:pStyle w:val="BodyText"/>
        <w:spacing w:before="2"/>
        <w:rPr>
          <w:sz w:val="25"/>
        </w:rPr>
      </w:pPr>
    </w:p>
    <w:p>
      <w:pPr>
        <w:pStyle w:val="BodyText"/>
        <w:spacing w:before="1"/>
        <w:ind w:left="1490"/>
      </w:pPr>
      <w:r>
        <w:rPr/>
        <w:t>conservative (1)= reverse of above</w:t>
      </w:r>
    </w:p>
    <w:p>
      <w:pPr>
        <w:pStyle w:val="BodyText"/>
        <w:rPr>
          <w:sz w:val="26"/>
        </w:rPr>
      </w:pPr>
    </w:p>
    <w:p>
      <w:pPr>
        <w:pStyle w:val="ListParagraph"/>
        <w:numPr>
          <w:ilvl w:val="1"/>
          <w:numId w:val="8"/>
        </w:numPr>
        <w:tabs>
          <w:tab w:pos="1730" w:val="left" w:leader="none"/>
        </w:tabs>
        <w:spacing w:line="240" w:lineRule="auto" w:before="1" w:after="0"/>
        <w:ind w:left="1730" w:right="0" w:hanging="240"/>
        <w:jc w:val="left"/>
        <w:rPr>
          <w:sz w:val="24"/>
        </w:rPr>
      </w:pPr>
      <w:r>
        <w:rPr>
          <w:sz w:val="24"/>
        </w:rPr>
        <w:t>In the context of issues pertaining to judicial power, liberal</w:t>
      </w:r>
      <w:r>
        <w:rPr>
          <w:spacing w:val="-6"/>
          <w:sz w:val="24"/>
        </w:rPr>
        <w:t> </w:t>
      </w:r>
      <w:r>
        <w:rPr>
          <w:sz w:val="24"/>
        </w:rPr>
        <w:t>(2)=</w:t>
      </w:r>
    </w:p>
    <w:p>
      <w:pPr>
        <w:pStyle w:val="BodyText"/>
        <w:spacing w:before="2"/>
        <w:rPr>
          <w:sz w:val="21"/>
        </w:rPr>
      </w:pPr>
    </w:p>
    <w:p>
      <w:pPr>
        <w:pStyle w:val="BodyText"/>
        <w:spacing w:line="249" w:lineRule="auto" w:before="56"/>
        <w:ind w:left="2090" w:right="4962"/>
      </w:pPr>
      <w:r>
        <w:rPr/>
        <w:pict>
          <v:shape style="position:absolute;margin-left:144.897995pt;margin-top:9.277137pt;width:3.65pt;height:3.65pt;mso-position-horizontal-relative:page;mso-position-vertical-relative:paragraph;z-index:15809024" coordorigin="2898,186" coordsize="73,73" path="m2934,186l2948,188,2959,196,2967,208,2970,222,2967,236,2959,247,2948,255,2934,258,2920,255,2909,247,2901,236,2898,222,2901,208,2909,196,2920,188,2934,186xe" filled="false" stroked="true" strokeweight="1pt" strokecolor="#000000">
            <v:path arrowok="t"/>
            <v:stroke dashstyle="solid"/>
            <w10:wrap type="none"/>
          </v:shape>
        </w:pict>
      </w:r>
      <w:r>
        <w:rPr/>
        <w:pict>
          <v:shape style="position:absolute;margin-left:144.897995pt;margin-top:23.680138pt;width:3.65pt;height:3.6pt;mso-position-horizontal-relative:page;mso-position-vertical-relative:paragraph;z-index:15809536" coordorigin="2898,474" coordsize="73,72" path="m2934,474l2948,476,2959,484,2967,496,2970,510,2967,524,2959,535,2948,543,2934,546,2920,543,2909,535,2901,524,2898,510,2901,496,2909,484,2920,476,2934,474xe" filled="false" stroked="true" strokeweight="1pt" strokecolor="#000000">
            <v:path arrowok="t"/>
            <v:stroke dashstyle="solid"/>
            <w10:wrap type="none"/>
          </v:shape>
        </w:pict>
      </w:r>
      <w:r>
        <w:rPr/>
        <w:t>pro-exercise of judicial power pro-judicial "activism"</w:t>
      </w:r>
    </w:p>
    <w:p>
      <w:pPr>
        <w:pStyle w:val="BodyText"/>
        <w:spacing w:line="501" w:lineRule="auto" w:before="2"/>
        <w:ind w:left="1490" w:right="3658" w:firstLine="600"/>
      </w:pPr>
      <w:r>
        <w:rPr/>
        <w:pict>
          <v:shape style="position:absolute;margin-left:144.897995pt;margin-top:6.578149pt;width:3.65pt;height:3.65pt;mso-position-horizontal-relative:page;mso-position-vertical-relative:paragraph;z-index:-20226560" coordorigin="2898,132" coordsize="73,73" path="m2934,132l2948,134,2959,142,2967,154,2970,168,2967,182,2959,193,2948,201,2934,204,2920,201,2909,193,2901,182,2898,168,2901,154,2909,142,2920,134,2934,132xe" filled="false" stroked="true" strokeweight="1pt" strokecolor="#000000">
            <v:path arrowok="t"/>
            <v:stroke dashstyle="solid"/>
            <w10:wrap type="none"/>
          </v:shape>
        </w:pict>
      </w:r>
      <w:r>
        <w:rPr/>
        <w:t>pro-judicial review of administrative action conservative (1)=reverse of above</w:t>
      </w:r>
    </w:p>
    <w:p>
      <w:pPr>
        <w:pStyle w:val="ListParagraph"/>
        <w:numPr>
          <w:ilvl w:val="1"/>
          <w:numId w:val="8"/>
        </w:numPr>
        <w:tabs>
          <w:tab w:pos="1730" w:val="left" w:leader="none"/>
        </w:tabs>
        <w:spacing w:line="274" w:lineRule="exact" w:before="0" w:after="0"/>
        <w:ind w:left="1730" w:right="0" w:hanging="240"/>
        <w:jc w:val="left"/>
        <w:rPr>
          <w:sz w:val="24"/>
        </w:rPr>
      </w:pPr>
      <w:r>
        <w:rPr>
          <w:sz w:val="24"/>
        </w:rPr>
        <w:t>In the context of issues pertaining to federalism, liberal</w:t>
      </w:r>
      <w:r>
        <w:rPr>
          <w:spacing w:val="-3"/>
          <w:sz w:val="24"/>
        </w:rPr>
        <w:t> </w:t>
      </w:r>
      <w:r>
        <w:rPr>
          <w:sz w:val="24"/>
        </w:rPr>
        <w:t>(2)=</w:t>
      </w:r>
    </w:p>
    <w:p>
      <w:pPr>
        <w:pStyle w:val="BodyText"/>
        <w:spacing w:before="3"/>
        <w:rPr>
          <w:sz w:val="21"/>
        </w:rPr>
      </w:pPr>
    </w:p>
    <w:p>
      <w:pPr>
        <w:pStyle w:val="BodyText"/>
        <w:spacing w:before="56"/>
        <w:ind w:left="2090"/>
      </w:pPr>
      <w:r>
        <w:rPr/>
        <w:pict>
          <v:shape style="position:absolute;margin-left:144.897995pt;margin-top:9.276125pt;width:3.65pt;height:3.65pt;mso-position-horizontal-relative:page;mso-position-vertical-relative:paragraph;z-index:15810560" coordorigin="2898,186" coordsize="73,73" path="m2934,186l2948,188,2959,196,2967,208,2970,222,2967,236,2959,247,2948,255,2934,258,2920,255,2909,247,2901,236,2898,222,2901,208,2909,196,2920,188,2934,186xe" filled="false" stroked="true" strokeweight="1pt" strokecolor="#000000">
            <v:path arrowok="t"/>
            <v:stroke dashstyle="solid"/>
            <w10:wrap type="none"/>
          </v:shape>
        </w:pict>
      </w:r>
      <w:r>
        <w:rPr/>
        <w:t>pro-federal power</w:t>
      </w:r>
    </w:p>
    <w:p>
      <w:pPr>
        <w:pStyle w:val="BodyText"/>
        <w:spacing w:line="249" w:lineRule="auto" w:before="12"/>
        <w:ind w:left="2090" w:right="2409"/>
      </w:pPr>
      <w:r>
        <w:rPr/>
        <w:pict>
          <v:shape style="position:absolute;margin-left:144.897995pt;margin-top:7.079131pt;width:3.65pt;height:3.6pt;mso-position-horizontal-relative:page;mso-position-vertical-relative:paragraph;z-index:15811072" coordorigin="2898,142" coordsize="73,72" path="m2934,142l2948,144,2959,152,2967,164,2970,178,2967,192,2959,203,2948,211,2934,214,2920,211,2909,203,2901,192,2898,178,2901,164,2909,152,2920,144,2934,142xe" filled="false" stroked="true" strokeweight="1pt" strokecolor="#000000">
            <v:path arrowok="t"/>
            <v:stroke dashstyle="solid"/>
            <w10:wrap type="none"/>
          </v:shape>
        </w:pict>
      </w:r>
      <w:r>
        <w:rPr/>
        <w:pict>
          <v:shape style="position:absolute;margin-left:144.897995pt;margin-top:21.477131pt;width:3.65pt;height:3.65pt;mso-position-horizontal-relative:page;mso-position-vertical-relative:paragraph;z-index:15811584" coordorigin="2898,430" coordsize="73,73" path="m2934,430l2948,432,2959,440,2967,452,2970,466,2967,480,2959,491,2948,499,2934,502,2920,499,2909,491,2901,480,2898,466,2901,452,2909,440,2920,432,2934,430xe" filled="false" stroked="true" strokeweight="1pt" strokecolor="#000000">
            <v:path arrowok="t"/>
            <v:stroke dashstyle="solid"/>
            <w10:wrap type="none"/>
          </v:shape>
        </w:pict>
      </w:r>
      <w:r>
        <w:rPr/>
        <w:t>pro-executive power in executive/congressional disputes anti-state</w:t>
      </w:r>
    </w:p>
    <w:p>
      <w:pPr>
        <w:pStyle w:val="BodyText"/>
        <w:spacing w:before="2"/>
        <w:rPr>
          <w:sz w:val="25"/>
        </w:rPr>
      </w:pPr>
    </w:p>
    <w:p>
      <w:pPr>
        <w:pStyle w:val="BodyText"/>
        <w:ind w:left="1490"/>
      </w:pPr>
      <w:r>
        <w:rPr/>
        <w:t>conservative (1)=reverse of above</w:t>
      </w:r>
    </w:p>
    <w:p>
      <w:pPr>
        <w:pStyle w:val="BodyText"/>
        <w:spacing w:before="1"/>
        <w:rPr>
          <w:sz w:val="26"/>
        </w:rPr>
      </w:pPr>
    </w:p>
    <w:p>
      <w:pPr>
        <w:pStyle w:val="ListParagraph"/>
        <w:numPr>
          <w:ilvl w:val="1"/>
          <w:numId w:val="8"/>
        </w:numPr>
        <w:tabs>
          <w:tab w:pos="1730" w:val="left" w:leader="none"/>
        </w:tabs>
        <w:spacing w:line="249" w:lineRule="auto" w:before="0" w:after="0"/>
        <w:ind w:left="1490" w:right="833" w:firstLine="0"/>
        <w:jc w:val="left"/>
        <w:rPr>
          <w:sz w:val="24"/>
        </w:rPr>
      </w:pPr>
      <w:r>
        <w:rPr>
          <w:sz w:val="24"/>
        </w:rPr>
        <w:t>In the context of issues pertaining to federal taxation, liberal (2)= pro-United States; conservative (1)=</w:t>
      </w:r>
      <w:r>
        <w:rPr>
          <w:spacing w:val="-3"/>
          <w:sz w:val="24"/>
        </w:rPr>
        <w:t> </w:t>
      </w:r>
      <w:r>
        <w:rPr>
          <w:sz w:val="24"/>
        </w:rPr>
        <w:t>pro-taxpayer</w:t>
      </w:r>
    </w:p>
    <w:p>
      <w:pPr>
        <w:pStyle w:val="BodyText"/>
        <w:spacing w:before="3"/>
        <w:rPr>
          <w:sz w:val="25"/>
        </w:rPr>
      </w:pPr>
    </w:p>
    <w:p>
      <w:pPr>
        <w:pStyle w:val="ListParagraph"/>
        <w:numPr>
          <w:ilvl w:val="1"/>
          <w:numId w:val="8"/>
        </w:numPr>
        <w:tabs>
          <w:tab w:pos="1730" w:val="left" w:leader="none"/>
        </w:tabs>
        <w:spacing w:line="240" w:lineRule="auto" w:before="0" w:after="0"/>
        <w:ind w:left="1730" w:right="0" w:hanging="240"/>
        <w:jc w:val="left"/>
        <w:rPr>
          <w:sz w:val="24"/>
        </w:rPr>
      </w:pPr>
      <w:r>
        <w:rPr>
          <w:sz w:val="24"/>
        </w:rPr>
        <w:t>In interstate relations and private law issues, unspecifiable (3) for all such</w:t>
      </w:r>
      <w:r>
        <w:rPr>
          <w:spacing w:val="-21"/>
          <w:sz w:val="24"/>
        </w:rPr>
        <w:t> </w:t>
      </w:r>
      <w:r>
        <w:rPr>
          <w:sz w:val="24"/>
        </w:rPr>
        <w:t>cases.</w:t>
      </w:r>
    </w:p>
    <w:p>
      <w:pPr>
        <w:pStyle w:val="BodyText"/>
        <w:spacing w:before="1"/>
        <w:rPr>
          <w:sz w:val="26"/>
        </w:rPr>
      </w:pPr>
    </w:p>
    <w:p>
      <w:pPr>
        <w:pStyle w:val="ListParagraph"/>
        <w:numPr>
          <w:ilvl w:val="1"/>
          <w:numId w:val="8"/>
        </w:numPr>
        <w:tabs>
          <w:tab w:pos="1730" w:val="left" w:leader="none"/>
        </w:tabs>
        <w:spacing w:line="249" w:lineRule="auto" w:before="0" w:after="0"/>
        <w:ind w:left="1490" w:right="435" w:firstLine="0"/>
        <w:jc w:val="left"/>
        <w:rPr>
          <w:sz w:val="24"/>
        </w:rPr>
      </w:pPr>
      <w:r>
        <w:rPr>
          <w:sz w:val="24"/>
        </w:rPr>
        <w:t>In miscellaneous, incorporation of foreign territories and executive authority vis- a-vis congress or the states or judcial authority vis-a-vis state or federal legislative authority = (2); legislative veto =</w:t>
      </w:r>
      <w:r>
        <w:rPr>
          <w:spacing w:val="-4"/>
          <w:sz w:val="24"/>
        </w:rPr>
        <w:t> </w:t>
      </w:r>
      <w:r>
        <w:rPr>
          <w:sz w:val="24"/>
        </w:rPr>
        <w:t>(1).</w:t>
      </w:r>
    </w:p>
    <w:p>
      <w:pPr>
        <w:pStyle w:val="BodyText"/>
      </w:pPr>
    </w:p>
    <w:p>
      <w:pPr>
        <w:spacing w:before="207"/>
        <w:ind w:left="905" w:right="0" w:firstLine="0"/>
        <w:jc w:val="left"/>
        <w:rPr>
          <w:i/>
          <w:sz w:val="24"/>
        </w:rPr>
      </w:pPr>
      <w:r>
        <w:rPr>
          <w:i/>
          <w:sz w:val="24"/>
        </w:rPr>
        <w:t>- End of Content for </w:t>
      </w:r>
      <w:r>
        <w:rPr>
          <w:i/>
          <w:spacing w:val="-4"/>
          <w:sz w:val="24"/>
        </w:rPr>
        <w:t>Variable </w:t>
      </w:r>
      <w:r>
        <w:rPr>
          <w:i/>
          <w:sz w:val="24"/>
        </w:rPr>
        <w:t>37. Decision Direction</w:t>
      </w:r>
      <w:r>
        <w:rPr>
          <w:i/>
          <w:spacing w:val="-9"/>
          <w:sz w:val="24"/>
        </w:rPr>
        <w:t> </w:t>
      </w:r>
      <w:r>
        <w:rPr>
          <w:i/>
          <w:sz w:val="24"/>
        </w:rPr>
        <w:t>-</w:t>
      </w:r>
    </w:p>
    <w:p>
      <w:pPr>
        <w:spacing w:after="0"/>
        <w:jc w:val="left"/>
        <w:rPr>
          <w:sz w:val="24"/>
        </w:rPr>
        <w:sectPr>
          <w:pgSz w:w="12240" w:h="15840"/>
          <w:pgMar w:header="250" w:footer="250" w:top="440" w:bottom="440" w:left="1000" w:right="1300"/>
        </w:sectPr>
      </w:pPr>
    </w:p>
    <w:p>
      <w:pPr>
        <w:pStyle w:val="BodyText"/>
        <w:rPr>
          <w:i/>
          <w:sz w:val="20"/>
        </w:rPr>
      </w:pPr>
    </w:p>
    <w:p>
      <w:pPr>
        <w:pStyle w:val="BodyText"/>
        <w:rPr>
          <w:i/>
          <w:sz w:val="23"/>
        </w:rPr>
      </w:pPr>
    </w:p>
    <w:p>
      <w:pPr>
        <w:pStyle w:val="Heading1"/>
        <w:numPr>
          <w:ilvl w:val="0"/>
          <w:numId w:val="8"/>
        </w:numPr>
        <w:tabs>
          <w:tab w:pos="889" w:val="left" w:leader="none"/>
          <w:tab w:pos="890" w:val="left" w:leader="none"/>
        </w:tabs>
        <w:spacing w:line="240" w:lineRule="auto" w:before="34" w:after="0"/>
        <w:ind w:left="890" w:right="0" w:hanging="735"/>
        <w:jc w:val="left"/>
      </w:pPr>
      <w:r>
        <w:rPr/>
        <w:t>Decision Direction</w:t>
      </w:r>
      <w:r>
        <w:rPr>
          <w:spacing w:val="-1"/>
        </w:rPr>
        <w:t> </w:t>
      </w:r>
      <w:r>
        <w:rPr/>
        <w:t>Dissent</w:t>
      </w:r>
    </w:p>
    <w:p>
      <w:pPr>
        <w:pStyle w:val="BodyText"/>
        <w:spacing w:before="2"/>
        <w:rPr>
          <w:sz w:val="11"/>
        </w:rPr>
      </w:pPr>
      <w:r>
        <w:rPr/>
        <w:pict>
          <v:shape style="position:absolute;margin-left:95pt;margin-top:8.878858pt;width:444pt;height:.1pt;mso-position-horizontal-relative:page;mso-position-vertical-relative:paragraph;z-index:-15645184;mso-wrap-distance-left:0;mso-wrap-distance-right:0" coordorigin="1900,178" coordsize="8880,0" path="m1900,178l10780,178e" filled="false" stroked="true" strokeweight="1pt" strokecolor="#cccccc">
            <v:path arrowok="t"/>
            <v:stroke dashstyle="solid"/>
            <w10:wrap type="topAndBottom"/>
          </v:shape>
        </w:pict>
      </w:r>
    </w:p>
    <w:p>
      <w:pPr>
        <w:pStyle w:val="BodyText"/>
        <w:spacing w:before="1"/>
        <w:rPr>
          <w:sz w:val="6"/>
        </w:rPr>
      </w:pPr>
    </w:p>
    <w:p>
      <w:pPr>
        <w:spacing w:after="0"/>
        <w:rPr>
          <w:sz w:val="6"/>
        </w:rPr>
        <w:sectPr>
          <w:pgSz w:w="12240" w:h="15840"/>
          <w:pgMar w:header="250" w:footer="250" w:top="440" w:bottom="440" w:left="1000" w:right="1300"/>
        </w:sectPr>
      </w:pPr>
    </w:p>
    <w:p>
      <w:pPr>
        <w:pStyle w:val="Heading2"/>
        <w:spacing w:before="117"/>
        <w:ind w:left="1137"/>
      </w:pPr>
      <w:r>
        <w:rPr/>
        <w:t>Variable Name</w:t>
      </w:r>
    </w:p>
    <w:p>
      <w:pPr>
        <w:pStyle w:val="BodyText"/>
        <w:spacing w:line="250" w:lineRule="exact"/>
        <w:ind w:left="1136"/>
        <w:jc w:val="center"/>
      </w:pPr>
      <w:r>
        <w:rPr/>
        <w:t>decisionDirectionDissent</w:t>
      </w:r>
    </w:p>
    <w:p>
      <w:pPr>
        <w:pStyle w:val="Heading2"/>
        <w:spacing w:before="117"/>
        <w:ind w:left="967"/>
      </w:pPr>
      <w:r>
        <w:rPr>
          <w:b w:val="0"/>
        </w:rPr>
        <w:br w:type="column"/>
      </w:r>
      <w:r>
        <w:rPr/>
        <w:t>Spaeth Name</w:t>
      </w:r>
    </w:p>
    <w:p>
      <w:pPr>
        <w:pStyle w:val="BodyText"/>
        <w:spacing w:line="250" w:lineRule="exact"/>
        <w:ind w:left="967"/>
        <w:jc w:val="center"/>
      </w:pPr>
      <w:r>
        <w:rPr/>
        <w:t>DIRD</w:t>
      </w:r>
    </w:p>
    <w:p>
      <w:pPr>
        <w:spacing w:line="196" w:lineRule="auto" w:before="44"/>
        <w:ind w:left="870" w:right="303" w:hanging="1"/>
        <w:jc w:val="center"/>
        <w:rPr>
          <w:sz w:val="24"/>
        </w:rPr>
      </w:pPr>
      <w:r>
        <w:rPr/>
        <w:br w:type="column"/>
      </w:r>
      <w:r>
        <w:rPr>
          <w:b/>
          <w:sz w:val="24"/>
        </w:rPr>
        <w:t>Normalizations </w:t>
      </w:r>
      <w:r>
        <w:rPr>
          <w:sz w:val="24"/>
        </w:rPr>
        <w:t>varDecisionDirectionDissent (2)</w:t>
      </w:r>
    </w:p>
    <w:p>
      <w:pPr>
        <w:spacing w:after="0" w:line="196" w:lineRule="auto"/>
        <w:jc w:val="center"/>
        <w:rPr>
          <w:sz w:val="24"/>
        </w:rPr>
        <w:sectPr>
          <w:type w:val="continuous"/>
          <w:pgSz w:w="12240" w:h="15840"/>
          <w:pgMar w:top="440" w:bottom="440" w:left="1000" w:right="1300"/>
          <w:cols w:num="3" w:equalWidth="0">
            <w:col w:w="3564" w:space="40"/>
            <w:col w:w="2335" w:space="39"/>
            <w:col w:w="3962"/>
          </w:cols>
        </w:sectPr>
      </w:pPr>
    </w:p>
    <w:p>
      <w:pPr>
        <w:pStyle w:val="BodyText"/>
        <w:spacing w:before="8"/>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spacing w:before="5"/>
        <w:rPr>
          <w:sz w:val="18"/>
        </w:rPr>
      </w:pPr>
    </w:p>
    <w:p>
      <w:pPr>
        <w:pStyle w:val="BodyText"/>
        <w:spacing w:line="249" w:lineRule="auto" w:before="56"/>
        <w:ind w:left="890" w:right="171"/>
      </w:pPr>
      <w:r>
        <w:rPr/>
        <w:t>Once in a great while the majority as well as the dissenting opinion in a case will both support or, conversely, oppose the issue to which the case pertains. For example, the majority and the dissent may both assert that the rights of a person accused of crime have been violated. The only difference between them is that the majority votes to reverse the accused's conviction and remand the case for a new trial, while the dissent holds that the accused's conviction should be reversed, period. In such cases, the entry in the decisionDirection variable should be determined relative to whether the majority or the dissent more substantially supported the issue to which the case pertains, and an entry should appear in this variable. In the foregoing example, the direction of decision variable (decisionDirection) should show a 0(conservative) because the majority provided the person accused of crime with less relief than does the dissent, and direction based on dissent should show a 1 (liberal) The person accused of crime actually won the case, but won less of a victory than the dissent would have provided.</w:t>
      </w:r>
    </w:p>
    <w:p>
      <w:pPr>
        <w:pStyle w:val="BodyText"/>
        <w:spacing w:before="11"/>
        <w:rPr>
          <w:sz w:val="21"/>
        </w:rPr>
      </w:pPr>
    </w:p>
    <w:p>
      <w:pPr>
        <w:spacing w:before="0"/>
        <w:ind w:left="905" w:right="0" w:firstLine="0"/>
        <w:jc w:val="left"/>
        <w:rPr>
          <w:i/>
          <w:sz w:val="24"/>
        </w:rPr>
      </w:pPr>
      <w:r>
        <w:rPr>
          <w:i/>
          <w:sz w:val="24"/>
        </w:rPr>
        <w:t>- End of Content for Variable 38. Decision Direction Dissent -</w:t>
      </w:r>
    </w:p>
    <w:p>
      <w:pPr>
        <w:spacing w:after="0"/>
        <w:jc w:val="left"/>
        <w:rPr>
          <w:sz w:val="24"/>
        </w:rPr>
        <w:sectPr>
          <w:type w:val="continuous"/>
          <w:pgSz w:w="12240" w:h="15840"/>
          <w:pgMar w:top="440" w:bottom="440" w:left="1000" w:right="1300"/>
        </w:sectPr>
      </w:pPr>
    </w:p>
    <w:p>
      <w:pPr>
        <w:pStyle w:val="BodyText"/>
        <w:rPr>
          <w:i/>
          <w:sz w:val="20"/>
        </w:rPr>
      </w:pPr>
    </w:p>
    <w:p>
      <w:pPr>
        <w:pStyle w:val="BodyText"/>
        <w:rPr>
          <w:i/>
          <w:sz w:val="23"/>
        </w:rPr>
      </w:pPr>
    </w:p>
    <w:p>
      <w:pPr>
        <w:pStyle w:val="Heading1"/>
        <w:numPr>
          <w:ilvl w:val="0"/>
          <w:numId w:val="8"/>
        </w:numPr>
        <w:tabs>
          <w:tab w:pos="889" w:val="left" w:leader="none"/>
          <w:tab w:pos="890" w:val="left" w:leader="none"/>
        </w:tabs>
        <w:spacing w:line="240" w:lineRule="auto" w:before="34" w:after="0"/>
        <w:ind w:left="890" w:right="0" w:hanging="735"/>
        <w:jc w:val="left"/>
      </w:pPr>
      <w:r>
        <w:rPr/>
        <w:t>Authority for Decision</w:t>
      </w:r>
      <w:r>
        <w:rPr>
          <w:spacing w:val="-1"/>
        </w:rPr>
        <w:t> </w:t>
      </w:r>
      <w:r>
        <w:rPr/>
        <w:t>1</w:t>
      </w:r>
    </w:p>
    <w:p>
      <w:pPr>
        <w:pStyle w:val="BodyText"/>
        <w:spacing w:before="2"/>
        <w:rPr>
          <w:sz w:val="11"/>
        </w:rPr>
      </w:pPr>
      <w:r>
        <w:rPr/>
        <w:pict>
          <v:shape style="position:absolute;margin-left:95pt;margin-top:8.878858pt;width:444pt;height:.1pt;mso-position-horizontal-relative:page;mso-position-vertical-relative:paragraph;z-index:-15644160;mso-wrap-distance-left:0;mso-wrap-distance-right:0" coordorigin="1900,178" coordsize="8880,0" path="m1900,178l10780,178e" filled="false" stroked="true" strokeweight="1pt" strokecolor="#cccccc">
            <v:path arrowok="t"/>
            <v:stroke dashstyle="solid"/>
            <w10:wrap type="topAndBottom"/>
          </v:shape>
        </w:pict>
      </w:r>
    </w:p>
    <w:p>
      <w:pPr>
        <w:pStyle w:val="BodyText"/>
        <w:spacing w:before="1"/>
        <w:rPr>
          <w:sz w:val="6"/>
        </w:rPr>
      </w:pPr>
    </w:p>
    <w:p>
      <w:pPr>
        <w:spacing w:after="0"/>
        <w:rPr>
          <w:sz w:val="6"/>
        </w:rPr>
        <w:sectPr>
          <w:headerReference w:type="default" r:id="rId71"/>
          <w:footerReference w:type="default" r:id="rId72"/>
          <w:pgSz w:w="12240" w:h="15840"/>
          <w:pgMar w:header="250" w:footer="250" w:top="440" w:bottom="440" w:left="1000" w:right="1300"/>
          <w:pgNumType w:start="54"/>
        </w:sectPr>
      </w:pPr>
    </w:p>
    <w:p>
      <w:pPr>
        <w:pStyle w:val="Heading2"/>
        <w:spacing w:before="4"/>
        <w:ind w:left="1437"/>
      </w:pPr>
      <w:r>
        <w:rPr/>
        <w:t>Variable Name</w:t>
      </w:r>
    </w:p>
    <w:p>
      <w:pPr>
        <w:pStyle w:val="BodyText"/>
        <w:spacing w:line="250" w:lineRule="exact"/>
        <w:ind w:left="1437"/>
        <w:jc w:val="center"/>
      </w:pPr>
      <w:r>
        <w:rPr/>
        <w:t>authorityDecision1</w:t>
      </w:r>
    </w:p>
    <w:p>
      <w:pPr>
        <w:pStyle w:val="Heading2"/>
        <w:spacing w:before="4"/>
        <w:ind w:left="1336"/>
        <w:jc w:val="left"/>
      </w:pPr>
      <w:r>
        <w:rPr>
          <w:b w:val="0"/>
        </w:rPr>
        <w:br w:type="column"/>
      </w:r>
      <w:r>
        <w:rPr/>
        <w:t>Spaeth</w:t>
      </w:r>
      <w:r>
        <w:rPr>
          <w:spacing w:val="4"/>
        </w:rPr>
        <w:t> </w:t>
      </w:r>
      <w:r>
        <w:rPr>
          <w:spacing w:val="-6"/>
        </w:rPr>
        <w:t>Name</w:t>
      </w:r>
    </w:p>
    <w:p>
      <w:pPr>
        <w:pStyle w:val="BodyText"/>
        <w:spacing w:line="250" w:lineRule="exact"/>
        <w:ind w:left="1387"/>
      </w:pPr>
      <w:r>
        <w:rPr/>
        <w:t>AUTHDEC1</w:t>
      </w:r>
    </w:p>
    <w:p>
      <w:pPr>
        <w:pStyle w:val="Heading2"/>
        <w:spacing w:before="4"/>
        <w:ind w:left="939" w:right="306"/>
      </w:pPr>
      <w:r>
        <w:rPr>
          <w:b w:val="0"/>
        </w:rPr>
        <w:br w:type="column"/>
      </w:r>
      <w:r>
        <w:rPr/>
        <w:t>Normalizations</w:t>
      </w:r>
    </w:p>
    <w:p>
      <w:pPr>
        <w:pStyle w:val="BodyText"/>
        <w:spacing w:line="250" w:lineRule="exact"/>
        <w:ind w:left="939" w:right="306"/>
        <w:jc w:val="center"/>
      </w:pPr>
      <w:r>
        <w:rPr/>
        <w:t>varAuthorityDecision (7)</w:t>
      </w:r>
    </w:p>
    <w:p>
      <w:pPr>
        <w:spacing w:after="0" w:line="250" w:lineRule="exact"/>
        <w:jc w:val="center"/>
        <w:sectPr>
          <w:type w:val="continuous"/>
          <w:pgSz w:w="12240" w:h="15840"/>
          <w:pgMar w:top="440" w:bottom="440" w:left="1000" w:right="1300"/>
          <w:cols w:num="3" w:equalWidth="0">
            <w:col w:w="3278" w:space="40"/>
            <w:col w:w="2704" w:space="39"/>
            <w:col w:w="3879"/>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line="249" w:lineRule="auto" w:before="56"/>
        <w:ind w:left="890" w:right="189"/>
        <w:jc w:val="both"/>
      </w:pPr>
      <w:r>
        <w:rPr/>
        <w:t>This variable and the next one (authorityDecision2) specify the bases on which the Supreme Court rested its decision with regard to each legal provision that the Court considered in the case (see variable lawType).</w:t>
      </w:r>
    </w:p>
    <w:p>
      <w:pPr>
        <w:pStyle w:val="BodyText"/>
        <w:spacing w:before="3"/>
        <w:rPr>
          <w:sz w:val="25"/>
        </w:rPr>
      </w:pPr>
    </w:p>
    <w:p>
      <w:pPr>
        <w:pStyle w:val="BodyText"/>
        <w:spacing w:line="249" w:lineRule="auto"/>
        <w:ind w:left="890"/>
      </w:pPr>
      <w:r>
        <w:rPr/>
        <w:t>Neither of them lends itself to objectivity. Many cases arguably rest on more than two bases for decision. Given</w:t>
      </w:r>
    </w:p>
    <w:p>
      <w:pPr>
        <w:pStyle w:val="BodyText"/>
        <w:spacing w:line="249" w:lineRule="auto" w:before="2"/>
        <w:ind w:left="890"/>
      </w:pPr>
      <w:r>
        <w:rPr/>
        <w:t>that the Court's citation of its precedents also qualifies as a common law decision and that most every case can be considered as at least partially based thereon, common law is the default basis for the Court's decisions. With the exception of decrees and brief non-orally argued decisions you may safely add common law to those cases lacking a second basis for decision.</w:t>
      </w:r>
    </w:p>
    <w:p>
      <w:pPr>
        <w:pStyle w:val="BodyText"/>
        <w:spacing w:before="5"/>
        <w:rPr>
          <w:sz w:val="25"/>
        </w:rPr>
      </w:pPr>
    </w:p>
    <w:p>
      <w:pPr>
        <w:pStyle w:val="BodyText"/>
        <w:spacing w:line="249" w:lineRule="auto" w:before="1"/>
        <w:ind w:left="890" w:right="197"/>
      </w:pPr>
      <w:r>
        <w:rPr/>
        <w:t>Because one of these bases commonly occurs conjoined with another, the interpretation of the substantive provisions of a federal statute and the Supreme Court's exercise of its supervisory power over the lower federal courts; two separate variables (authorityDecision1, authorityDecision2) </w:t>
      </w:r>
      <w:r>
        <w:rPr>
          <w:spacing w:val="-3"/>
        </w:rPr>
        <w:t>follow. </w:t>
      </w:r>
      <w:r>
        <w:rPr/>
        <w:t>The coding is the same in both. In the foregoing example, the first variable will contain a "4," the second a "3." In a case</w:t>
      </w:r>
      <w:r>
        <w:rPr>
          <w:spacing w:val="-33"/>
        </w:rPr>
        <w:t> </w:t>
      </w:r>
      <w:r>
        <w:rPr/>
        <w:t>involving congressional acquiescence to longstanding administrative construction of a statute, these variables should appear as "5" and "4." If two bases are identified, and if one is more heavily emphasized, it should appear in the first of the two</w:t>
      </w:r>
      <w:r>
        <w:rPr>
          <w:spacing w:val="-8"/>
        </w:rPr>
        <w:t> </w:t>
      </w:r>
      <w:r>
        <w:rPr/>
        <w:t>variables.</w:t>
      </w:r>
    </w:p>
    <w:p>
      <w:pPr>
        <w:pStyle w:val="BodyText"/>
        <w:spacing w:before="8"/>
        <w:rPr>
          <w:sz w:val="25"/>
        </w:rPr>
      </w:pPr>
    </w:p>
    <w:p>
      <w:pPr>
        <w:pStyle w:val="BodyText"/>
        <w:spacing w:line="249" w:lineRule="auto"/>
        <w:ind w:left="890" w:right="472"/>
      </w:pPr>
      <w:r>
        <w:rPr/>
        <w:t>Considerable congruence should obtain between the entry in these variables and the code that appears in the lawType variable. Thus, if a constitutional provision appears in the lawType variable, a "1" or a "2" will typically appear in either authorityDecision1 or authorityDecision2. Similarly, if lawType displays a statute, either authorityDecision1 or authorityDecision2 will likely show a "4."</w:t>
      </w:r>
    </w:p>
    <w:p>
      <w:pPr>
        <w:pStyle w:val="BodyText"/>
        <w:spacing w:before="5"/>
        <w:rPr>
          <w:sz w:val="25"/>
        </w:rPr>
      </w:pPr>
    </w:p>
    <w:p>
      <w:pPr>
        <w:pStyle w:val="BodyText"/>
        <w:spacing w:line="249" w:lineRule="auto"/>
        <w:ind w:left="890" w:right="152"/>
      </w:pPr>
      <w:r>
        <w:rPr/>
        <w:t>A common exception is where the Court determines the constitutionality of a federal statute, or where judge-made rules are applied to determine liability under various federal statutes, including civil rights acts (e.g., Pulliam v. Allen, 466 U.S. 522), or the propriety of the federal courts' use of state statutes of limitations to adjudicate federal statutory claims (e.g., Burnett v. Grattan, 468 U.S. 42).</w:t>
      </w:r>
    </w:p>
    <w:p>
      <w:pPr>
        <w:pStyle w:val="BodyText"/>
        <w:spacing w:before="6"/>
        <w:rPr>
          <w:sz w:val="25"/>
        </w:rPr>
      </w:pPr>
    </w:p>
    <w:p>
      <w:pPr>
        <w:pStyle w:val="BodyText"/>
        <w:ind w:left="890"/>
      </w:pPr>
      <w:r>
        <w:rPr/>
        <w:t>The decision rules governing each of the authority for decision codes are as follows:</w:t>
      </w:r>
    </w:p>
    <w:p>
      <w:pPr>
        <w:pStyle w:val="BodyText"/>
        <w:spacing w:before="1"/>
        <w:rPr>
          <w:sz w:val="26"/>
        </w:rPr>
      </w:pPr>
    </w:p>
    <w:p>
      <w:pPr>
        <w:pStyle w:val="BodyText"/>
        <w:spacing w:line="249" w:lineRule="auto"/>
        <w:ind w:left="890" w:right="172"/>
      </w:pPr>
      <w:r>
        <w:rPr/>
        <w:t>For a code of 1: The majority determined the constitutionality of some action taken by some unit or official of the federal government, including an interstate compact.</w:t>
      </w:r>
    </w:p>
    <w:p>
      <w:pPr>
        <w:pStyle w:val="BodyText"/>
        <w:spacing w:before="2"/>
        <w:rPr>
          <w:sz w:val="25"/>
        </w:rPr>
      </w:pPr>
    </w:p>
    <w:p>
      <w:pPr>
        <w:pStyle w:val="BodyText"/>
        <w:spacing w:line="501" w:lineRule="auto"/>
        <w:ind w:left="890" w:right="4155"/>
      </w:pPr>
      <w:r>
        <w:rPr/>
        <w:t>Enter a "1" if 139 appears in the lawSupp variable. Enter a "1" if 111 appears in the lawSupp variable.</w:t>
      </w:r>
    </w:p>
    <w:p>
      <w:pPr>
        <w:spacing w:after="0" w:line="501" w:lineRule="auto"/>
        <w:sectPr>
          <w:type w:val="continuous"/>
          <w:pgSz w:w="12240" w:h="15840"/>
          <w:pgMar w:top="440" w:bottom="440" w:left="1000" w:right="1300"/>
        </w:sectPr>
      </w:pPr>
    </w:p>
    <w:p>
      <w:pPr>
        <w:pStyle w:val="BodyText"/>
        <w:rPr>
          <w:sz w:val="20"/>
        </w:rPr>
      </w:pPr>
    </w:p>
    <w:p>
      <w:pPr>
        <w:pStyle w:val="BodyText"/>
        <w:spacing w:before="8"/>
        <w:rPr>
          <w:sz w:val="17"/>
        </w:rPr>
      </w:pPr>
    </w:p>
    <w:p>
      <w:pPr>
        <w:pStyle w:val="BodyText"/>
        <w:spacing w:line="249" w:lineRule="auto" w:before="56"/>
        <w:ind w:left="890" w:right="518"/>
      </w:pPr>
      <w:r>
        <w:rPr/>
        <w:t>For a code of 2: Did the majority determine the constitutionality of some action taken by some unit or official of a state or local government? If so, enter a "2."</w:t>
      </w:r>
    </w:p>
    <w:p>
      <w:pPr>
        <w:pStyle w:val="BodyText"/>
        <w:spacing w:before="2"/>
        <w:rPr>
          <w:sz w:val="25"/>
        </w:rPr>
      </w:pPr>
    </w:p>
    <w:p>
      <w:pPr>
        <w:pStyle w:val="BodyText"/>
        <w:spacing w:line="249" w:lineRule="auto" w:before="1"/>
        <w:ind w:left="890" w:right="254"/>
      </w:pPr>
      <w:r>
        <w:rPr/>
        <w:t>For a code of 3: If the rules governing codes "1-2," "4-7" are answered negatively or do not apply, enter a "3." A "3," then, serves as the residual code for these variables.</w:t>
      </w:r>
    </w:p>
    <w:p>
      <w:pPr>
        <w:pStyle w:val="BodyText"/>
        <w:spacing w:before="2"/>
        <w:rPr>
          <w:sz w:val="25"/>
        </w:rPr>
      </w:pPr>
    </w:p>
    <w:p>
      <w:pPr>
        <w:pStyle w:val="BodyText"/>
        <w:ind w:left="890"/>
      </w:pPr>
      <w:r>
        <w:rPr/>
        <w:t>Enter a "3" if 508 appears in the lawSupp variable.</w:t>
      </w:r>
    </w:p>
    <w:p>
      <w:pPr>
        <w:pStyle w:val="BodyText"/>
        <w:spacing w:before="1"/>
        <w:rPr>
          <w:sz w:val="26"/>
        </w:rPr>
      </w:pPr>
    </w:p>
    <w:p>
      <w:pPr>
        <w:pStyle w:val="BodyText"/>
        <w:spacing w:line="501" w:lineRule="auto"/>
        <w:ind w:left="890" w:right="523"/>
      </w:pPr>
      <w:r>
        <w:rPr/>
        <w:t>Non-statutorily based Judicial Power topics in the issue variable generally warrant a "3." Most cases arising under the Court's original jurisdiction should receive a "3."</w:t>
      </w:r>
    </w:p>
    <w:p>
      <w:pPr>
        <w:pStyle w:val="BodyText"/>
        <w:spacing w:line="274" w:lineRule="exact"/>
        <w:ind w:left="890"/>
      </w:pPr>
      <w:r>
        <w:rPr/>
        <w:t>All cases containing a "4" in the type of decision variable = 3.</w:t>
      </w:r>
    </w:p>
    <w:p>
      <w:pPr>
        <w:pStyle w:val="BodyText"/>
        <w:spacing w:before="1"/>
        <w:rPr>
          <w:sz w:val="26"/>
        </w:rPr>
      </w:pPr>
    </w:p>
    <w:p>
      <w:pPr>
        <w:pStyle w:val="BodyText"/>
        <w:spacing w:line="249" w:lineRule="auto"/>
        <w:ind w:left="890" w:right="229"/>
      </w:pPr>
      <w:r>
        <w:rPr/>
        <w:t>Enter a "3" in cases in which the Court denied or dismissed the petition for review or where the decision of a lower court is affirmed by a tie vote.</w:t>
      </w:r>
    </w:p>
    <w:p>
      <w:pPr>
        <w:pStyle w:val="BodyText"/>
        <w:spacing w:before="3"/>
        <w:rPr>
          <w:sz w:val="25"/>
        </w:rPr>
      </w:pPr>
    </w:p>
    <w:p>
      <w:pPr>
        <w:pStyle w:val="BodyText"/>
        <w:spacing w:line="249" w:lineRule="auto"/>
        <w:ind w:left="890" w:right="196"/>
      </w:pPr>
      <w:r>
        <w:rPr/>
        <w:t>For a code of 4: Did the majority interpret a federal statute, treaty, or court rule? If so, enter a "4."</w:t>
      </w:r>
    </w:p>
    <w:p>
      <w:pPr>
        <w:pStyle w:val="BodyText"/>
        <w:spacing w:before="2"/>
        <w:rPr>
          <w:sz w:val="25"/>
        </w:rPr>
      </w:pPr>
    </w:p>
    <w:p>
      <w:pPr>
        <w:pStyle w:val="BodyText"/>
        <w:spacing w:line="249" w:lineRule="auto"/>
        <w:ind w:left="890" w:right="221"/>
      </w:pPr>
      <w:r>
        <w:rPr/>
        <w:t>Enter a "4" rather than a "3" if the Court interprets a federal statute governing the powers or jurisdiction of a federal court. In other words, a statutory basis for a court's exercise of power or jurisdiction does not require that a "3" supplement a "4"; the latter alone suffices.</w:t>
      </w:r>
    </w:p>
    <w:p>
      <w:pPr>
        <w:pStyle w:val="BodyText"/>
        <w:spacing w:before="4"/>
        <w:rPr>
          <w:sz w:val="25"/>
        </w:rPr>
      </w:pPr>
    </w:p>
    <w:p>
      <w:pPr>
        <w:pStyle w:val="BodyText"/>
        <w:spacing w:line="249" w:lineRule="auto"/>
        <w:ind w:left="890" w:right="461"/>
      </w:pPr>
      <w:r>
        <w:rPr/>
        <w:t>Enter a "4" rather than a "2" where the Court construes a state law as incompatible with a federal law.</w:t>
      </w:r>
    </w:p>
    <w:p>
      <w:pPr>
        <w:pStyle w:val="BodyText"/>
        <w:spacing w:before="2"/>
        <w:rPr>
          <w:sz w:val="25"/>
        </w:rPr>
      </w:pPr>
    </w:p>
    <w:p>
      <w:pPr>
        <w:pStyle w:val="BodyText"/>
        <w:spacing w:line="249" w:lineRule="auto"/>
        <w:ind w:left="890" w:right="173"/>
      </w:pPr>
      <w:r>
        <w:rPr/>
        <w:t>Do not enter only a "4" where an administrative agency or official acts "pursuant to" a statute. All agency action is purportedly done pursuant to legislative authorization of one sort or another. A "4" may be coupled to a "5" (see below) only if the Court interprets the statute to determine if administrative action is proper.</w:t>
      </w:r>
    </w:p>
    <w:p>
      <w:pPr>
        <w:pStyle w:val="BodyText"/>
        <w:spacing w:before="4"/>
        <w:rPr>
          <w:sz w:val="25"/>
        </w:rPr>
      </w:pPr>
    </w:p>
    <w:p>
      <w:pPr>
        <w:pStyle w:val="BodyText"/>
        <w:spacing w:line="249" w:lineRule="auto" w:before="1"/>
        <w:ind w:left="890" w:right="276"/>
      </w:pPr>
      <w:r>
        <w:rPr/>
        <w:t>In workers' compensation litigation involving statutory interpretation and, in addition, a discussion of jury determination and/or the sufficiency of the evidence, enter either a "4" and a "3" or a "3" and a "4." If no statute is identified in the syllabus, only enter a "3."</w:t>
      </w:r>
    </w:p>
    <w:p>
      <w:pPr>
        <w:pStyle w:val="BodyText"/>
        <w:spacing w:before="3"/>
        <w:rPr>
          <w:sz w:val="25"/>
        </w:rPr>
      </w:pPr>
    </w:p>
    <w:p>
      <w:pPr>
        <w:pStyle w:val="BodyText"/>
        <w:spacing w:line="249" w:lineRule="auto"/>
        <w:ind w:left="890" w:right="892"/>
      </w:pPr>
      <w:r>
        <w:rPr/>
        <w:t>For a code of 5: Did the majority treats federal administrative action in arriving at its decision? If so, enter a "5."</w:t>
      </w:r>
    </w:p>
    <w:p>
      <w:pPr>
        <w:pStyle w:val="BodyText"/>
        <w:spacing w:before="2"/>
        <w:rPr>
          <w:sz w:val="25"/>
        </w:rPr>
      </w:pPr>
    </w:p>
    <w:p>
      <w:pPr>
        <w:pStyle w:val="BodyText"/>
        <w:spacing w:line="249" w:lineRule="auto" w:before="1"/>
        <w:ind w:left="890" w:right="765"/>
      </w:pPr>
      <w:r>
        <w:rPr/>
        <w:t>Enter a "5' and a "4," but not a "5" alone, where an administrative official interprets a federal statute.</w:t>
      </w:r>
    </w:p>
    <w:p>
      <w:pPr>
        <w:pStyle w:val="BodyText"/>
        <w:spacing w:before="2"/>
        <w:rPr>
          <w:sz w:val="25"/>
        </w:rPr>
      </w:pPr>
    </w:p>
    <w:p>
      <w:pPr>
        <w:pStyle w:val="BodyText"/>
        <w:ind w:left="890"/>
      </w:pPr>
      <w:r>
        <w:rPr/>
        <w:t>Enter a "5" if the issue = 90120.</w:t>
      </w:r>
    </w:p>
    <w:p>
      <w:pPr>
        <w:pStyle w:val="BodyText"/>
        <w:spacing w:before="1"/>
        <w:rPr>
          <w:sz w:val="26"/>
        </w:rPr>
      </w:pPr>
    </w:p>
    <w:p>
      <w:pPr>
        <w:pStyle w:val="BodyText"/>
        <w:spacing w:line="249" w:lineRule="auto"/>
        <w:ind w:left="890" w:right="964"/>
      </w:pPr>
      <w:r>
        <w:rPr/>
        <w:t>For a code of 6: Did the majority say in approximately so many words that under its diversity jurisdiction it is interpreting state law? If so, enter a "6."</w:t>
      </w:r>
    </w:p>
    <w:p>
      <w:pPr>
        <w:pStyle w:val="BodyText"/>
        <w:spacing w:before="2"/>
        <w:rPr>
          <w:sz w:val="25"/>
        </w:rPr>
      </w:pPr>
    </w:p>
    <w:p>
      <w:pPr>
        <w:pStyle w:val="BodyText"/>
        <w:spacing w:before="1"/>
        <w:ind w:left="890"/>
      </w:pPr>
      <w:r>
        <w:rPr/>
        <w:t>For a code of 7: Did the majority indicate that it used a judge-made "doctrine" or "rule?" If</w:t>
      </w:r>
    </w:p>
    <w:p>
      <w:pPr>
        <w:spacing w:after="0"/>
        <w:sectPr>
          <w:pgSz w:w="12240" w:h="15840"/>
          <w:pgMar w:header="250" w:footer="250" w:top="440" w:bottom="440" w:left="1000" w:right="1300"/>
        </w:sectPr>
      </w:pPr>
    </w:p>
    <w:p>
      <w:pPr>
        <w:pStyle w:val="BodyText"/>
        <w:rPr>
          <w:sz w:val="20"/>
        </w:rPr>
      </w:pPr>
    </w:p>
    <w:p>
      <w:pPr>
        <w:pStyle w:val="BodyText"/>
        <w:spacing w:before="8"/>
        <w:rPr>
          <w:sz w:val="17"/>
        </w:rPr>
      </w:pPr>
    </w:p>
    <w:p>
      <w:pPr>
        <w:pStyle w:val="BodyText"/>
        <w:spacing w:line="249" w:lineRule="auto" w:before="56"/>
        <w:ind w:left="890" w:right="381"/>
      </w:pPr>
      <w:r>
        <w:rPr/>
        <w:t>so, enter a "7." Where such is used in conjunction with a federal law or enacted rule, a "7" and "4" should appear in the two variables of this record.</w:t>
      </w:r>
    </w:p>
    <w:p>
      <w:pPr>
        <w:pStyle w:val="BodyText"/>
        <w:spacing w:before="2"/>
        <w:rPr>
          <w:sz w:val="25"/>
        </w:rPr>
      </w:pPr>
    </w:p>
    <w:p>
      <w:pPr>
        <w:pStyle w:val="BodyText"/>
        <w:spacing w:line="249" w:lineRule="auto" w:before="1"/>
        <w:ind w:left="890"/>
      </w:pPr>
      <w:r>
        <w:rPr/>
        <w:t>Enter a "7" if the Court without more merely specifies the disposition the Court has made of the case and cites one or more of its own previously decided cases; but enter a "3" if the citation is qualified by the word, "see."</w:t>
      </w:r>
    </w:p>
    <w:p>
      <w:pPr>
        <w:pStyle w:val="BodyText"/>
        <w:spacing w:before="3"/>
        <w:rPr>
          <w:sz w:val="25"/>
        </w:rPr>
      </w:pPr>
    </w:p>
    <w:p>
      <w:pPr>
        <w:pStyle w:val="BodyText"/>
        <w:spacing w:line="249" w:lineRule="auto"/>
        <w:ind w:left="890" w:right="173"/>
      </w:pPr>
      <w:r>
        <w:rPr/>
        <w:t>Enter a "7" if the case concerns admiralty or maritime law, or some other aspect of the law of nations other than a treaty, which qualifies as a "4."</w:t>
      </w:r>
    </w:p>
    <w:p>
      <w:pPr>
        <w:pStyle w:val="BodyText"/>
        <w:spacing w:before="2"/>
        <w:rPr>
          <w:sz w:val="25"/>
        </w:rPr>
      </w:pPr>
    </w:p>
    <w:p>
      <w:pPr>
        <w:pStyle w:val="BodyText"/>
        <w:spacing w:line="249" w:lineRule="auto" w:before="1"/>
        <w:ind w:left="890" w:right="270"/>
      </w:pPr>
      <w:r>
        <w:rPr/>
        <w:t>Enter a "7" if the case concerns the retroactive application of a constitutional provision or a previous decision of the Court.</w:t>
      </w:r>
    </w:p>
    <w:p>
      <w:pPr>
        <w:pStyle w:val="BodyText"/>
        <w:spacing w:before="2"/>
        <w:rPr>
          <w:sz w:val="25"/>
        </w:rPr>
      </w:pPr>
    </w:p>
    <w:p>
      <w:pPr>
        <w:pStyle w:val="BodyText"/>
        <w:spacing w:line="249" w:lineRule="auto"/>
        <w:ind w:left="890" w:right="204"/>
      </w:pPr>
      <w:r>
        <w:rPr/>
        <w:t>Enter a "7" if the case concerns an exclusionary rule, the harmless error rule (though not the statute), the abstention doctrine, comity, res judicata, or collateral estoppel. Note that some of these, especially comity issues, likely warrant an entry in both authorityDecision variables: a "7" as well as a "3."</w:t>
      </w:r>
    </w:p>
    <w:p>
      <w:pPr>
        <w:pStyle w:val="BodyText"/>
        <w:spacing w:before="4"/>
        <w:rPr>
          <w:sz w:val="25"/>
        </w:rPr>
      </w:pPr>
    </w:p>
    <w:p>
      <w:pPr>
        <w:pStyle w:val="BodyText"/>
        <w:spacing w:line="249" w:lineRule="auto" w:before="1"/>
        <w:ind w:left="890"/>
      </w:pPr>
      <w:r>
        <w:rPr/>
        <w:t>Enter a "7" if the case concerns a "rule" or "doctrine" that is not specified as related to or connected with a constitutional or statutory provision (e.g., 376 U.S. 398).</w:t>
      </w:r>
    </w:p>
    <w:p>
      <w:pPr>
        <w:pStyle w:val="BodyText"/>
        <w:rPr>
          <w:sz w:val="21"/>
        </w:rPr>
      </w:pPr>
    </w:p>
    <w:p>
      <w:pPr>
        <w:spacing w:before="0"/>
        <w:ind w:left="905" w:right="0" w:firstLine="0"/>
        <w:jc w:val="left"/>
        <w:rPr>
          <w:i/>
          <w:sz w:val="24"/>
        </w:rPr>
      </w:pPr>
      <w:r>
        <w:rPr>
          <w:i/>
          <w:sz w:val="24"/>
        </w:rPr>
        <w:t>- End of Content for Variable 39. Authority for Decision 1 -</w:t>
      </w:r>
    </w:p>
    <w:p>
      <w:pPr>
        <w:spacing w:after="0"/>
        <w:jc w:val="left"/>
        <w:rPr>
          <w:sz w:val="24"/>
        </w:rPr>
        <w:sectPr>
          <w:pgSz w:w="12240" w:h="15840"/>
          <w:pgMar w:header="250" w:footer="250" w:top="440" w:bottom="440" w:left="1000" w:right="1300"/>
        </w:sectPr>
      </w:pPr>
    </w:p>
    <w:p>
      <w:pPr>
        <w:pStyle w:val="BodyText"/>
        <w:rPr>
          <w:i/>
          <w:sz w:val="20"/>
        </w:rPr>
      </w:pPr>
    </w:p>
    <w:p>
      <w:pPr>
        <w:pStyle w:val="BodyText"/>
        <w:rPr>
          <w:i/>
          <w:sz w:val="23"/>
        </w:rPr>
      </w:pPr>
    </w:p>
    <w:p>
      <w:pPr>
        <w:pStyle w:val="Heading1"/>
        <w:numPr>
          <w:ilvl w:val="0"/>
          <w:numId w:val="8"/>
        </w:numPr>
        <w:tabs>
          <w:tab w:pos="889" w:val="left" w:leader="none"/>
          <w:tab w:pos="890" w:val="left" w:leader="none"/>
        </w:tabs>
        <w:spacing w:line="240" w:lineRule="auto" w:before="34" w:after="0"/>
        <w:ind w:left="890" w:right="0" w:hanging="735"/>
        <w:jc w:val="left"/>
      </w:pPr>
      <w:r>
        <w:rPr/>
        <w:t>Authority for Decision</w:t>
      </w:r>
      <w:r>
        <w:rPr>
          <w:spacing w:val="-1"/>
        </w:rPr>
        <w:t> </w:t>
      </w:r>
      <w:r>
        <w:rPr/>
        <w:t>2</w:t>
      </w:r>
    </w:p>
    <w:p>
      <w:pPr>
        <w:pStyle w:val="BodyText"/>
        <w:spacing w:before="2"/>
        <w:rPr>
          <w:sz w:val="11"/>
        </w:rPr>
      </w:pPr>
      <w:r>
        <w:rPr/>
        <w:pict>
          <v:shape style="position:absolute;margin-left:95pt;margin-top:8.878858pt;width:444pt;height:.1pt;mso-position-horizontal-relative:page;mso-position-vertical-relative:paragraph;z-index:-15643136;mso-wrap-distance-left:0;mso-wrap-distance-right:0" coordorigin="1900,178" coordsize="8880,0" path="m1900,178l10780,178e" filled="false" stroked="true" strokeweight="1pt" strokecolor="#cccccc">
            <v:path arrowok="t"/>
            <v:stroke dashstyle="solid"/>
            <w10:wrap type="topAndBottom"/>
          </v:shape>
        </w:pict>
      </w:r>
    </w:p>
    <w:p>
      <w:pPr>
        <w:pStyle w:val="BodyText"/>
        <w:spacing w:before="1"/>
        <w:rPr>
          <w:sz w:val="6"/>
        </w:rPr>
      </w:pPr>
    </w:p>
    <w:p>
      <w:pPr>
        <w:spacing w:after="0"/>
        <w:rPr>
          <w:sz w:val="6"/>
        </w:rPr>
        <w:sectPr>
          <w:pgSz w:w="12240" w:h="15840"/>
          <w:pgMar w:header="250" w:footer="250" w:top="440" w:bottom="440" w:left="1000" w:right="1300"/>
        </w:sectPr>
      </w:pPr>
    </w:p>
    <w:p>
      <w:pPr>
        <w:pStyle w:val="Heading2"/>
        <w:spacing w:before="4"/>
        <w:ind w:left="1437"/>
      </w:pPr>
      <w:r>
        <w:rPr/>
        <w:t>Variable Name</w:t>
      </w:r>
    </w:p>
    <w:p>
      <w:pPr>
        <w:pStyle w:val="BodyText"/>
        <w:spacing w:line="250" w:lineRule="exact"/>
        <w:ind w:left="1437"/>
        <w:jc w:val="center"/>
      </w:pPr>
      <w:r>
        <w:rPr/>
        <w:t>authorityDecision2</w:t>
      </w:r>
    </w:p>
    <w:p>
      <w:pPr>
        <w:pStyle w:val="Heading2"/>
        <w:spacing w:before="4"/>
        <w:ind w:left="1336"/>
        <w:jc w:val="left"/>
      </w:pPr>
      <w:r>
        <w:rPr>
          <w:b w:val="0"/>
        </w:rPr>
        <w:br w:type="column"/>
      </w:r>
      <w:r>
        <w:rPr/>
        <w:t>Spaeth</w:t>
      </w:r>
      <w:r>
        <w:rPr>
          <w:spacing w:val="4"/>
        </w:rPr>
        <w:t> </w:t>
      </w:r>
      <w:r>
        <w:rPr>
          <w:spacing w:val="-6"/>
        </w:rPr>
        <w:t>Name</w:t>
      </w:r>
    </w:p>
    <w:p>
      <w:pPr>
        <w:pStyle w:val="BodyText"/>
        <w:spacing w:line="250" w:lineRule="exact"/>
        <w:ind w:left="1387"/>
      </w:pPr>
      <w:r>
        <w:rPr/>
        <w:t>AUTHDEC2</w:t>
      </w:r>
    </w:p>
    <w:p>
      <w:pPr>
        <w:pStyle w:val="Heading2"/>
        <w:spacing w:before="4"/>
        <w:ind w:left="939" w:right="306"/>
      </w:pPr>
      <w:r>
        <w:rPr>
          <w:b w:val="0"/>
        </w:rPr>
        <w:br w:type="column"/>
      </w:r>
      <w:r>
        <w:rPr/>
        <w:t>Normalizations</w:t>
      </w:r>
    </w:p>
    <w:p>
      <w:pPr>
        <w:pStyle w:val="BodyText"/>
        <w:spacing w:line="250" w:lineRule="exact"/>
        <w:ind w:left="939" w:right="306"/>
        <w:jc w:val="center"/>
      </w:pPr>
      <w:r>
        <w:rPr/>
        <w:t>varAuthorityDecision (7)</w:t>
      </w:r>
    </w:p>
    <w:p>
      <w:pPr>
        <w:spacing w:after="0" w:line="250" w:lineRule="exact"/>
        <w:jc w:val="center"/>
        <w:sectPr>
          <w:type w:val="continuous"/>
          <w:pgSz w:w="12240" w:h="15840"/>
          <w:pgMar w:top="440" w:bottom="440" w:left="1000" w:right="1300"/>
          <w:cols w:num="3" w:equalWidth="0">
            <w:col w:w="3278" w:space="40"/>
            <w:col w:w="2704" w:space="39"/>
            <w:col w:w="3879"/>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before="56"/>
        <w:ind w:left="890"/>
      </w:pPr>
      <w:r>
        <w:rPr/>
        <w:t>See variable Authority for Decision 1</w:t>
      </w:r>
      <w:r>
        <w:rPr>
          <w:spacing w:val="-13"/>
        </w:rPr>
        <w:t> </w:t>
      </w:r>
      <w:r>
        <w:rPr/>
        <w:t>(authorityDecision1).</w:t>
      </w:r>
    </w:p>
    <w:p>
      <w:pPr>
        <w:pStyle w:val="BodyText"/>
        <w:spacing w:before="10"/>
        <w:rPr>
          <w:sz w:val="21"/>
        </w:rPr>
      </w:pPr>
    </w:p>
    <w:p>
      <w:pPr>
        <w:spacing w:before="0"/>
        <w:ind w:left="905" w:right="0" w:firstLine="0"/>
        <w:jc w:val="left"/>
        <w:rPr>
          <w:i/>
          <w:sz w:val="24"/>
        </w:rPr>
      </w:pPr>
      <w:r>
        <w:rPr>
          <w:i/>
          <w:sz w:val="24"/>
        </w:rPr>
        <w:t>- End of Content for </w:t>
      </w:r>
      <w:r>
        <w:rPr>
          <w:i/>
          <w:spacing w:val="-4"/>
          <w:sz w:val="24"/>
        </w:rPr>
        <w:t>Variable </w:t>
      </w:r>
      <w:r>
        <w:rPr>
          <w:i/>
          <w:sz w:val="24"/>
        </w:rPr>
        <w:t>40. Authority for Decision 2 -</w:t>
      </w:r>
    </w:p>
    <w:p>
      <w:pPr>
        <w:spacing w:after="0"/>
        <w:jc w:val="left"/>
        <w:rPr>
          <w:sz w:val="24"/>
        </w:rPr>
        <w:sectPr>
          <w:type w:val="continuous"/>
          <w:pgSz w:w="12240" w:h="15840"/>
          <w:pgMar w:top="440" w:bottom="440" w:left="1000" w:right="1300"/>
        </w:sectPr>
      </w:pPr>
    </w:p>
    <w:p>
      <w:pPr>
        <w:pStyle w:val="BodyText"/>
        <w:rPr>
          <w:i/>
          <w:sz w:val="20"/>
        </w:rPr>
      </w:pPr>
    </w:p>
    <w:p>
      <w:pPr>
        <w:pStyle w:val="BodyText"/>
        <w:rPr>
          <w:i/>
          <w:sz w:val="23"/>
        </w:rPr>
      </w:pPr>
    </w:p>
    <w:p>
      <w:pPr>
        <w:pStyle w:val="Heading1"/>
        <w:numPr>
          <w:ilvl w:val="0"/>
          <w:numId w:val="8"/>
        </w:numPr>
        <w:tabs>
          <w:tab w:pos="889" w:val="left" w:leader="none"/>
          <w:tab w:pos="890" w:val="left" w:leader="none"/>
        </w:tabs>
        <w:spacing w:line="240" w:lineRule="auto" w:before="34" w:after="0"/>
        <w:ind w:left="890" w:right="0" w:hanging="735"/>
        <w:jc w:val="left"/>
      </w:pPr>
      <w:r>
        <w:rPr/>
        <w:t>Legal Provisions Considered by the</w:t>
      </w:r>
      <w:r>
        <w:rPr>
          <w:spacing w:val="-5"/>
        </w:rPr>
        <w:t> </w:t>
      </w:r>
      <w:r>
        <w:rPr/>
        <w:t>Court</w:t>
      </w:r>
    </w:p>
    <w:p>
      <w:pPr>
        <w:pStyle w:val="BodyText"/>
        <w:spacing w:before="2"/>
        <w:rPr>
          <w:sz w:val="11"/>
        </w:rPr>
      </w:pPr>
      <w:r>
        <w:rPr/>
        <w:pict>
          <v:shape style="position:absolute;margin-left:95pt;margin-top:8.878858pt;width:444pt;height:.1pt;mso-position-horizontal-relative:page;mso-position-vertical-relative:paragraph;z-index:-15642112;mso-wrap-distance-left:0;mso-wrap-distance-right:0" coordorigin="1900,178" coordsize="8880,0" path="m1900,178l10780,178e" filled="false" stroked="true" strokeweight="1pt" strokecolor="#cccccc">
            <v:path arrowok="t"/>
            <v:stroke dashstyle="solid"/>
            <w10:wrap type="topAndBottom"/>
          </v:shape>
        </w:pict>
      </w:r>
    </w:p>
    <w:p>
      <w:pPr>
        <w:pStyle w:val="BodyText"/>
        <w:spacing w:before="1"/>
        <w:rPr>
          <w:sz w:val="6"/>
        </w:rPr>
      </w:pPr>
    </w:p>
    <w:p>
      <w:pPr>
        <w:spacing w:after="0"/>
        <w:rPr>
          <w:sz w:val="6"/>
        </w:rPr>
        <w:sectPr>
          <w:headerReference w:type="default" r:id="rId73"/>
          <w:footerReference w:type="default" r:id="rId74"/>
          <w:pgSz w:w="12240" w:h="15840"/>
          <w:pgMar w:header="250" w:footer="250" w:top="440" w:bottom="440" w:left="1000" w:right="1300"/>
          <w:pgNumType w:start="58"/>
        </w:sectPr>
      </w:pPr>
    </w:p>
    <w:p>
      <w:pPr>
        <w:pStyle w:val="Heading2"/>
        <w:spacing w:before="4"/>
      </w:pPr>
      <w:r>
        <w:rPr>
          <w:spacing w:val="-3"/>
        </w:rPr>
        <w:t>Variable </w:t>
      </w:r>
      <w:r>
        <w:rPr>
          <w:spacing w:val="-5"/>
        </w:rPr>
        <w:t>Name</w:t>
      </w:r>
    </w:p>
    <w:p>
      <w:pPr>
        <w:pStyle w:val="BodyText"/>
        <w:spacing w:line="250" w:lineRule="exact"/>
        <w:ind w:left="1592"/>
        <w:jc w:val="center"/>
      </w:pPr>
      <w:r>
        <w:rPr/>
        <w:t>lawType</w:t>
      </w:r>
    </w:p>
    <w:p>
      <w:pPr>
        <w:pStyle w:val="Heading2"/>
        <w:spacing w:before="4"/>
        <w:ind w:left="1490"/>
      </w:pPr>
      <w:r>
        <w:rPr>
          <w:b w:val="0"/>
        </w:rPr>
        <w:br w:type="column"/>
      </w:r>
      <w:r>
        <w:rPr/>
        <w:t>Spaeth Name</w:t>
      </w:r>
    </w:p>
    <w:p>
      <w:pPr>
        <w:pStyle w:val="BodyText"/>
        <w:spacing w:line="250" w:lineRule="exact"/>
        <w:ind w:left="1491"/>
        <w:jc w:val="center"/>
      </w:pPr>
      <w:r>
        <w:rPr/>
        <w:t>LAW</w:t>
      </w:r>
    </w:p>
    <w:p>
      <w:pPr>
        <w:pStyle w:val="Heading2"/>
        <w:spacing w:before="4"/>
        <w:ind w:left="1469"/>
        <w:jc w:val="left"/>
      </w:pPr>
      <w:r>
        <w:rPr>
          <w:b w:val="0"/>
        </w:rPr>
        <w:br w:type="column"/>
      </w:r>
      <w:r>
        <w:rPr/>
        <w:t>Normalizations</w:t>
      </w:r>
    </w:p>
    <w:p>
      <w:pPr>
        <w:pStyle w:val="BodyText"/>
        <w:spacing w:line="250" w:lineRule="exact"/>
        <w:ind w:left="1487"/>
      </w:pPr>
      <w:r>
        <w:rPr/>
        <w:t>varLawArea</w:t>
      </w:r>
      <w:r>
        <w:rPr>
          <w:spacing w:val="-7"/>
        </w:rPr>
        <w:t> </w:t>
      </w:r>
      <w:r>
        <w:rPr/>
        <w:t>(8)</w:t>
      </w:r>
    </w:p>
    <w:p>
      <w:pPr>
        <w:spacing w:after="0" w:line="250" w:lineRule="exact"/>
        <w:sectPr>
          <w:type w:val="continuous"/>
          <w:pgSz w:w="12240" w:h="15840"/>
          <w:pgMar w:top="440" w:bottom="440" w:left="1000" w:right="1300"/>
          <w:cols w:num="3" w:equalWidth="0">
            <w:col w:w="3124" w:space="40"/>
            <w:col w:w="2858" w:space="39"/>
            <w:col w:w="3879"/>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line="249" w:lineRule="auto" w:before="56"/>
        <w:ind w:left="890"/>
      </w:pPr>
      <w:r>
        <w:rPr/>
        <w:t>This variable and its components (lawSupp and lawMinor) identify the constitutional provision(s), statute(s), or court rule(s) that the Court considered in the case. The difference between them is that lawSupp and lawMinor are coded finely; they identify the specific law, constitutional provision or rule at issue (e.g., Article I, Section 1; the Federal Election Campaign Act; the Federal Rules of Evidence). lawType is coded more broadly (e.g., constitution, federal statute, court rules). Do not assume that these three legal provisions are ordinally ordered. They are not. Any one of them can be considered more important to the Court's decision than either of the others. And that also applies to the issue and issue area of the case. Importance is a matter to be determined by the user's objectives.</w:t>
      </w:r>
    </w:p>
    <w:p>
      <w:pPr>
        <w:pStyle w:val="BodyText"/>
        <w:spacing w:before="9"/>
        <w:rPr>
          <w:sz w:val="25"/>
        </w:rPr>
      </w:pPr>
    </w:p>
    <w:p>
      <w:pPr>
        <w:pStyle w:val="BodyText"/>
        <w:spacing w:line="249" w:lineRule="auto"/>
        <w:ind w:left="890" w:right="806"/>
      </w:pPr>
      <w:r>
        <w:rPr/>
        <w:t>Because of our ignorance of the overall contents of the pre-1946 decision making, we simply adhered to the structure and distinctive characteristics of the modern Court.</w:t>
      </w:r>
    </w:p>
    <w:p>
      <w:pPr>
        <w:pStyle w:val="BodyText"/>
        <w:spacing w:line="249" w:lineRule="auto" w:before="2"/>
        <w:ind w:left="890" w:right="244"/>
      </w:pPr>
      <w:r>
        <w:rPr/>
        <w:t>Accordingly, we created a modernized interface that did not adequately comport with the distinctive features of the heritage cases. Not only did they treat distinctive constitutional provisions as one (e.g., upholding or voiding governmental action on the combined basis of due process and equal protection), with the interstate commerce clause thrown in for good measure. Furthermore, these early Courts also created a much used non-textual constitutional provision: freedom of contract, which was treated independently of the Constitution's contract clause.</w:t>
      </w:r>
    </w:p>
    <w:p>
      <w:pPr>
        <w:pStyle w:val="BodyText"/>
        <w:spacing w:before="7"/>
        <w:rPr>
          <w:sz w:val="25"/>
        </w:rPr>
      </w:pPr>
    </w:p>
    <w:p>
      <w:pPr>
        <w:pStyle w:val="BodyText"/>
        <w:spacing w:line="249" w:lineRule="auto"/>
        <w:ind w:left="890" w:right="313"/>
      </w:pPr>
      <w:r>
        <w:rPr/>
        <w:t>Relatedly, we mistakenly allowed for only one type 0f legal provision (i.e. Constitution, constitutional amendment, federal statute, court rules, other, infrequently litigated statutes, and state or local law) per case record.) If a second or third legal provision warranted inclusion into the case record, entirely new and separate records needed to be created. This is not a serious problem with the post-1946 Courts, but it definitely is with the preceding ones.</w:t>
      </w:r>
    </w:p>
    <w:p>
      <w:pPr>
        <w:pStyle w:val="BodyText"/>
        <w:spacing w:before="7"/>
        <w:rPr>
          <w:sz w:val="25"/>
        </w:rPr>
      </w:pPr>
    </w:p>
    <w:p>
      <w:pPr>
        <w:pStyle w:val="BodyText"/>
        <w:spacing w:line="249" w:lineRule="auto"/>
        <w:ind w:left="890" w:right="232"/>
      </w:pPr>
      <w:r>
        <w:rPr/>
        <w:t>At the other extreme, this database does allow for the inclusion of infrequently litigated federal statutes, but not those of the state and local governments. Users interested in the Court's treatment of the states are likely interested in the sort of state laws at issue and the result of Supreme Court action. E.g., did the Court treat all morals legislation the same; i.e., temperance, prostitution, obscenity, gambling, regardless of states or human litigants?</w:t>
      </w:r>
    </w:p>
    <w:p>
      <w:pPr>
        <w:pStyle w:val="BodyText"/>
        <w:spacing w:line="249" w:lineRule="auto" w:before="5"/>
        <w:ind w:left="890" w:right="646"/>
      </w:pPr>
      <w:r>
        <w:rPr/>
        <w:t>Consult the variables 'origin of case State' and 'source of case State.' To determine the specifics of state or local law, consult the opinion of the case itself. Although a major objective of this database was to make it self-standing, we were not able to achieve this objective because of inadequate oversight and limited resources. To have included this datum would have been a counsel of perfection. Unfortunately, the other principle investigators and I are incapable of attaining such a status.</w:t>
      </w:r>
    </w:p>
    <w:p>
      <w:pPr>
        <w:pStyle w:val="BodyText"/>
        <w:spacing w:before="6"/>
        <w:rPr>
          <w:sz w:val="25"/>
        </w:rPr>
      </w:pPr>
    </w:p>
    <w:p>
      <w:pPr>
        <w:pStyle w:val="BodyText"/>
        <w:spacing w:line="249" w:lineRule="auto"/>
        <w:ind w:left="890" w:right="465"/>
      </w:pPr>
      <w:r>
        <w:rPr/>
        <w:t>The basic criterion to determine the legal provision(s) is the "summary" in the Lawyers' Edition. Supplementary is a reference to it in at least one of the numbered holdings in the summary of the United States Reports. This summary, which the Lawyers' Edition of the</w:t>
      </w:r>
    </w:p>
    <w:p>
      <w:pPr>
        <w:spacing w:after="0" w:line="249" w:lineRule="auto"/>
        <w:sectPr>
          <w:type w:val="continuous"/>
          <w:pgSz w:w="12240" w:h="15840"/>
          <w:pgMar w:top="440" w:bottom="440" w:left="1000" w:right="1300"/>
        </w:sectPr>
      </w:pPr>
    </w:p>
    <w:p>
      <w:pPr>
        <w:pStyle w:val="BodyText"/>
        <w:rPr>
          <w:sz w:val="20"/>
        </w:rPr>
      </w:pPr>
    </w:p>
    <w:p>
      <w:pPr>
        <w:pStyle w:val="BodyText"/>
        <w:spacing w:before="8"/>
        <w:rPr>
          <w:sz w:val="17"/>
        </w:rPr>
      </w:pPr>
    </w:p>
    <w:p>
      <w:pPr>
        <w:pStyle w:val="BodyText"/>
        <w:spacing w:line="249" w:lineRule="auto" w:before="56"/>
        <w:ind w:left="890" w:right="393"/>
      </w:pPr>
      <w:r>
        <w:rPr/>
        <w:t>U.S. Reports labels "Syllabus By Reporter Of Decisions," appears in the official Reports immediately after the date of decision and before the main opinion in the case. Where this summary lacks numbered holdings, it is treated as though it has but one number.</w:t>
      </w:r>
    </w:p>
    <w:p>
      <w:pPr>
        <w:pStyle w:val="BodyText"/>
        <w:spacing w:before="3"/>
        <w:rPr>
          <w:sz w:val="25"/>
        </w:rPr>
      </w:pPr>
    </w:p>
    <w:p>
      <w:pPr>
        <w:pStyle w:val="BodyText"/>
        <w:spacing w:line="249" w:lineRule="auto" w:before="1"/>
        <w:ind w:left="890" w:right="180"/>
      </w:pPr>
      <w:r>
        <w:rPr/>
        <w:t>Be aware that the Reports do not cite a given statute the same in every case. Hence, the total number of cases in which a case is the legal provision considered by the Court may be higher than the database reports.</w:t>
      </w:r>
    </w:p>
    <w:p>
      <w:pPr>
        <w:pStyle w:val="BodyText"/>
        <w:spacing w:before="3"/>
        <w:rPr>
          <w:sz w:val="25"/>
        </w:rPr>
      </w:pPr>
    </w:p>
    <w:p>
      <w:pPr>
        <w:pStyle w:val="BodyText"/>
        <w:spacing w:line="249" w:lineRule="auto"/>
        <w:ind w:left="890"/>
      </w:pPr>
      <w:r>
        <w:rPr/>
        <w:t>Observe that where a state or local government allegedly abridges a provision of the Bill of Rights even though it has not been made binding on the states because it has not been "incorporated" into the due process clause of the Fourteenth Amendment, identification is to the specific guarantee rather than to the Fourteenth Amendment.</w:t>
      </w:r>
    </w:p>
    <w:p>
      <w:pPr>
        <w:pStyle w:val="BodyText"/>
        <w:spacing w:before="4"/>
        <w:rPr>
          <w:sz w:val="25"/>
        </w:rPr>
      </w:pPr>
    </w:p>
    <w:p>
      <w:pPr>
        <w:pStyle w:val="BodyText"/>
        <w:spacing w:line="249" w:lineRule="auto" w:before="1"/>
        <w:ind w:left="890" w:right="378"/>
      </w:pPr>
      <w:r>
        <w:rPr/>
        <w:t>The legal basis for decision need not be formally stated. For example, a reference in the summary to the appointment of counsel under the Constitution or to the self-incrimination clause warrants entry of the appropriate code. (E.g., United States v. Knox, 396 U.S. 77; Lassiter v. Department of Social Services, 452 U.S. 18).</w:t>
      </w:r>
    </w:p>
    <w:p>
      <w:pPr>
        <w:pStyle w:val="BodyText"/>
        <w:spacing w:before="4"/>
        <w:rPr>
          <w:sz w:val="25"/>
        </w:rPr>
      </w:pPr>
    </w:p>
    <w:p>
      <w:pPr>
        <w:pStyle w:val="BodyText"/>
        <w:spacing w:line="249" w:lineRule="auto"/>
        <w:ind w:left="890" w:right="258"/>
      </w:pPr>
      <w:r>
        <w:rPr/>
        <w:t>Also note that occasionally a holding may pertain to more than one legal basis for decision. In such cases, the additional basis or bases are specified as though they are numbered holdings, or as though they are a holding without numbers.</w:t>
      </w:r>
    </w:p>
    <w:p>
      <w:pPr>
        <w:pStyle w:val="BodyText"/>
        <w:spacing w:before="3"/>
        <w:rPr>
          <w:sz w:val="25"/>
        </w:rPr>
      </w:pPr>
    </w:p>
    <w:p>
      <w:pPr>
        <w:pStyle w:val="BodyText"/>
        <w:spacing w:line="249" w:lineRule="auto" w:before="1"/>
        <w:ind w:left="890" w:right="276"/>
      </w:pPr>
      <w:r>
        <w:rPr/>
        <w:t>By no means does every record have an entry in the lawType variable. Only constitutional provisions, federal statutes, and court rules are entered here. This variable typically will have no entry in cases that concern the Supreme Court's supervisory authority over the lower federal courts; those where the Supreme Court's decision does not rest on a constitutional provision, federal statute, or court rule; provisions of the common law; decrees; and nonstatutory cases arising under the Court's original jurisdiction.</w:t>
      </w:r>
    </w:p>
    <w:p>
      <w:pPr>
        <w:pStyle w:val="BodyText"/>
        <w:spacing w:before="6"/>
        <w:rPr>
          <w:sz w:val="25"/>
        </w:rPr>
      </w:pPr>
    </w:p>
    <w:p>
      <w:pPr>
        <w:pStyle w:val="BodyText"/>
        <w:spacing w:line="249" w:lineRule="auto"/>
        <w:ind w:left="890" w:right="204"/>
      </w:pPr>
      <w:r>
        <w:rPr/>
        <w:t>In cases where the Court considers multiple legal provisions no attempt is made to order their appearance. Where the constitutionality of a federal law is challenged, to give either the constitutional provision or the statute primacy would be arbitrary. To the extent that any order characterizes these lawType entries, it likely is the sequence in which they appear in the summary.</w:t>
      </w:r>
    </w:p>
    <w:p>
      <w:pPr>
        <w:pStyle w:val="BodyText"/>
        <w:spacing w:before="5"/>
        <w:rPr>
          <w:sz w:val="25"/>
        </w:rPr>
      </w:pPr>
    </w:p>
    <w:p>
      <w:pPr>
        <w:pStyle w:val="BodyText"/>
        <w:spacing w:line="249" w:lineRule="auto"/>
        <w:ind w:left="890" w:right="168"/>
      </w:pPr>
      <w:r>
        <w:rPr/>
        <w:t>Beyond the foregoing, observe that an entry should appear in this variable only when the summary indicates that the majority opinion discusses the legal provision at issue. The mere fact that the Court exercises a certain power (e.g., its original jurisdiction, as in Arkansas </w:t>
      </w:r>
      <w:r>
        <w:rPr>
          <w:spacing w:val="-8"/>
        </w:rPr>
        <w:t>v. </w:t>
      </w:r>
      <w:r>
        <w:rPr/>
        <w:t>Tennessee, 397 U.S. 91), or makes reference in its majority opinion rather than in the summary that a certain constitutional provision, statute, or frequently used common law rule applies (e.g., the "equal footing" principle which pertains to the admission of new states under Article </w:t>
      </w:r>
      <w:r>
        <w:rPr>
          <w:spacing w:val="-11"/>
        </w:rPr>
        <w:t>IV, </w:t>
      </w:r>
      <w:r>
        <w:rPr/>
        <w:t>section 3, clause 2 of the Constitution, as Utah </w:t>
      </w:r>
      <w:r>
        <w:rPr>
          <w:spacing w:val="-8"/>
        </w:rPr>
        <w:t>v. </w:t>
      </w:r>
      <w:r>
        <w:rPr/>
        <w:t>United States, 403 U.S. 9, illustrates) provides no warrant for any</w:t>
      </w:r>
      <w:r>
        <w:rPr>
          <w:spacing w:val="-1"/>
        </w:rPr>
        <w:t> </w:t>
      </w:r>
      <w:r>
        <w:rPr>
          <w:spacing w:val="-3"/>
        </w:rPr>
        <w:t>entry.</w:t>
      </w:r>
    </w:p>
    <w:p>
      <w:pPr>
        <w:pStyle w:val="BodyText"/>
        <w:spacing w:before="9"/>
        <w:rPr>
          <w:sz w:val="25"/>
        </w:rPr>
      </w:pPr>
    </w:p>
    <w:p>
      <w:pPr>
        <w:pStyle w:val="BodyText"/>
        <w:spacing w:line="249" w:lineRule="auto"/>
        <w:ind w:left="890"/>
      </w:pPr>
      <w:r>
        <w:rPr/>
        <w:t>There are three exceptions to this "discussion" requirement, the first of which dismisses the writ of certiorari as "improvidently granted" either in so many words (e.g., Johnson v.</w:t>
      </w:r>
    </w:p>
    <w:p>
      <w:pPr>
        <w:pStyle w:val="BodyText"/>
        <w:spacing w:line="249" w:lineRule="auto" w:before="2"/>
        <w:ind w:left="890"/>
      </w:pPr>
      <w:r>
        <w:rPr/>
        <w:t>United States, 401 U.S. 846) or dismisses it on this basis implicitly (e.g., Baldonado v. California, 366 U.S. 417). In such cases, the code 508 should appear. More often than not,</w:t>
      </w:r>
    </w:p>
    <w:p>
      <w:pPr>
        <w:spacing w:after="0" w:line="249" w:lineRule="auto"/>
        <w:sectPr>
          <w:pgSz w:w="12240" w:h="15840"/>
          <w:pgMar w:header="250" w:footer="250" w:top="440" w:bottom="440" w:left="1000" w:right="1300"/>
        </w:sectPr>
      </w:pPr>
    </w:p>
    <w:p>
      <w:pPr>
        <w:pStyle w:val="BodyText"/>
        <w:rPr>
          <w:sz w:val="20"/>
        </w:rPr>
      </w:pPr>
    </w:p>
    <w:p>
      <w:pPr>
        <w:pStyle w:val="BodyText"/>
        <w:spacing w:before="8"/>
        <w:rPr>
          <w:sz w:val="17"/>
        </w:rPr>
      </w:pPr>
    </w:p>
    <w:p>
      <w:pPr>
        <w:pStyle w:val="BodyText"/>
        <w:spacing w:line="249" w:lineRule="auto" w:before="56"/>
        <w:ind w:left="890"/>
      </w:pPr>
      <w:r>
        <w:rPr/>
        <w:t>these cases have no summary. Note that the phrase is a term of art: 1) it overrides any substantive provision that the summary may mention (e.g., Conway v. California Adult Authority, 396 U.S. 107); 2) it does not apply where the Supreme Court takes jurisdiction on appeal.</w:t>
      </w:r>
    </w:p>
    <w:p>
      <w:pPr>
        <w:pStyle w:val="BodyText"/>
        <w:spacing w:before="4"/>
        <w:rPr>
          <w:sz w:val="25"/>
        </w:rPr>
      </w:pPr>
    </w:p>
    <w:p>
      <w:pPr>
        <w:pStyle w:val="BodyText"/>
        <w:spacing w:line="249" w:lineRule="auto" w:before="1"/>
        <w:ind w:left="890" w:right="198"/>
      </w:pPr>
      <w:r>
        <w:rPr/>
        <w:t>In the second exception the Court, without discussion, remands a case to a lower court for consideration in light of an earlier decision. The summary of the earlier case is then consulted and the instant case coded with the entry that appeared there (e.g., Wheaton v. California, 386 U.S. 267). If a discussion in the summary precedes the remand, this variable should be governed by that discussion as well as the basis for decision in the case that the lower court is instructed to consider. Usually these bases will be identical (e.g., Maxwell v. Bishop, 398 U.S. 262).</w:t>
      </w:r>
    </w:p>
    <w:p>
      <w:pPr>
        <w:pStyle w:val="BodyText"/>
        <w:spacing w:before="7"/>
        <w:rPr>
          <w:sz w:val="25"/>
        </w:rPr>
      </w:pPr>
    </w:p>
    <w:p>
      <w:pPr>
        <w:pStyle w:val="BodyText"/>
        <w:spacing w:line="249" w:lineRule="auto"/>
        <w:ind w:left="890" w:right="238"/>
      </w:pPr>
      <w:r>
        <w:rPr/>
        <w:t>The third exception to the "discussion" criterion involves the legality of administrative agency action without specific reference to the statute under which the agency acted. Inasmuch as administrative agencies may only act pursuant to statute, the majority opinion was consulted to determine the statute in question (e.g., National Labor Relations Board v. United Insurance Co. of America, 390 U.S. 254). The same situation may characterize the statute under which a court exercises jurisdiction (e.g., the Court of Claims in United States v. King, 395 U.S. 1).</w:t>
      </w:r>
    </w:p>
    <w:p>
      <w:pPr>
        <w:pStyle w:val="BodyText"/>
        <w:spacing w:before="7"/>
        <w:rPr>
          <w:sz w:val="25"/>
        </w:rPr>
      </w:pPr>
    </w:p>
    <w:p>
      <w:pPr>
        <w:pStyle w:val="BodyText"/>
        <w:spacing w:line="249" w:lineRule="auto"/>
        <w:ind w:left="890" w:right="232"/>
      </w:pPr>
      <w:r>
        <w:rPr/>
        <w:t>As indicated, this variable should usually lack an entry if the numbered holding(s) indicates that the Court's decision rests on its supervisory authority over the federal judiciary, the common law, or diversity jurisdiction.</w:t>
      </w:r>
    </w:p>
    <w:p>
      <w:pPr>
        <w:pStyle w:val="BodyText"/>
        <w:spacing w:before="4"/>
        <w:rPr>
          <w:sz w:val="25"/>
        </w:rPr>
      </w:pPr>
    </w:p>
    <w:p>
      <w:pPr>
        <w:pStyle w:val="BodyText"/>
        <w:spacing w:line="249" w:lineRule="auto"/>
        <w:ind w:left="890" w:right="228"/>
      </w:pPr>
      <w:r>
        <w:rPr/>
        <w:t>Note that where a state or local government allegedly abridges a provision of the Bill of Rights that has been made binding on the states because it has been incorporated into the due process clause of the Fourteenth Amendment, identification is to the specific guarantee rather than to the Fourteenth Amendment Due Process Clause.</w:t>
      </w:r>
    </w:p>
    <w:p>
      <w:pPr>
        <w:pStyle w:val="BodyText"/>
        <w:spacing w:before="4"/>
        <w:rPr>
          <w:sz w:val="25"/>
        </w:rPr>
      </w:pPr>
    </w:p>
    <w:p>
      <w:pPr>
        <w:pStyle w:val="BodyText"/>
        <w:spacing w:line="249" w:lineRule="auto"/>
        <w:ind w:left="890" w:right="173"/>
      </w:pPr>
      <w:r>
        <w:rPr/>
        <w:t>International treaties and conventions, which rarely serve as the basis for the Court's decision, are identified (in the lawSupp variable) as a treaty (509), an interstate compact as Interstate Compact (510), an executive order as Executive Order (511), and a statute of a territory of the U.S., which is not in the U.S. Code or the Statutes at Large, as Territory Statute (512).</w:t>
      </w:r>
    </w:p>
    <w:p>
      <w:pPr>
        <w:pStyle w:val="BodyText"/>
        <w:spacing w:before="6"/>
        <w:rPr>
          <w:sz w:val="25"/>
        </w:rPr>
      </w:pPr>
    </w:p>
    <w:p>
      <w:pPr>
        <w:pStyle w:val="BodyText"/>
        <w:spacing w:line="249" w:lineRule="auto"/>
        <w:ind w:left="890" w:right="191"/>
      </w:pPr>
      <w:r>
        <w:rPr/>
        <w:t>A case that challenges the constitutionality of a federal statute, court or common law rule will usually contain at least two legal bases for decision: the constitutional provision as well as the challenged statute or rule.</w:t>
      </w:r>
    </w:p>
    <w:p>
      <w:pPr>
        <w:pStyle w:val="BodyText"/>
        <w:spacing w:before="3"/>
        <w:rPr>
          <w:sz w:val="25"/>
        </w:rPr>
      </w:pPr>
    </w:p>
    <w:p>
      <w:pPr>
        <w:pStyle w:val="BodyText"/>
        <w:spacing w:line="249" w:lineRule="auto"/>
        <w:ind w:left="890"/>
      </w:pPr>
      <w:r>
        <w:rPr/>
        <w:t>Where a heading concerns the review of agency action under a statute, but the statute is not identified, it is ascertained from the opinion (e.g., National Labor Relations Board v. United Insurance Co. of America, 390 U.S. 254). So also where the decision turns on the statutory jurisdiction of a federal court, and the holding does not specify it (e.g., United States v.</w:t>
      </w:r>
    </w:p>
    <w:p>
      <w:pPr>
        <w:pStyle w:val="BodyText"/>
        <w:spacing w:before="4"/>
        <w:ind w:left="890"/>
      </w:pPr>
      <w:r>
        <w:rPr/>
        <w:t>King, 395 U.S. 1).</w:t>
      </w:r>
    </w:p>
    <w:p>
      <w:pPr>
        <w:pStyle w:val="BodyText"/>
        <w:spacing w:before="11"/>
        <w:rPr>
          <w:sz w:val="21"/>
        </w:rPr>
      </w:pPr>
    </w:p>
    <w:p>
      <w:pPr>
        <w:spacing w:before="0"/>
        <w:ind w:left="905" w:right="0" w:firstLine="0"/>
        <w:jc w:val="left"/>
        <w:rPr>
          <w:i/>
          <w:sz w:val="24"/>
        </w:rPr>
      </w:pPr>
      <w:r>
        <w:rPr>
          <w:i/>
          <w:sz w:val="24"/>
        </w:rPr>
        <w:t>- End of Content for Variable 41. Legal Provisions Considered by the Court -</w:t>
      </w:r>
    </w:p>
    <w:p>
      <w:pPr>
        <w:spacing w:after="0"/>
        <w:jc w:val="left"/>
        <w:rPr>
          <w:sz w:val="24"/>
        </w:rPr>
        <w:sectPr>
          <w:pgSz w:w="12240" w:h="15840"/>
          <w:pgMar w:header="250" w:footer="250" w:top="440" w:bottom="440" w:left="1000" w:right="1300"/>
        </w:sectPr>
      </w:pPr>
    </w:p>
    <w:p>
      <w:pPr>
        <w:pStyle w:val="BodyText"/>
        <w:rPr>
          <w:i/>
          <w:sz w:val="20"/>
        </w:rPr>
      </w:pPr>
    </w:p>
    <w:p>
      <w:pPr>
        <w:pStyle w:val="BodyText"/>
        <w:rPr>
          <w:i/>
          <w:sz w:val="23"/>
        </w:rPr>
      </w:pPr>
    </w:p>
    <w:p>
      <w:pPr>
        <w:pStyle w:val="Heading1"/>
        <w:numPr>
          <w:ilvl w:val="0"/>
          <w:numId w:val="8"/>
        </w:numPr>
        <w:tabs>
          <w:tab w:pos="889" w:val="left" w:leader="none"/>
          <w:tab w:pos="890" w:val="left" w:leader="none"/>
        </w:tabs>
        <w:spacing w:line="240" w:lineRule="auto" w:before="34" w:after="0"/>
        <w:ind w:left="890" w:right="0" w:hanging="735"/>
        <w:jc w:val="left"/>
      </w:pPr>
      <w:r>
        <w:rPr/>
        <w:t>Legal Provision</w:t>
      </w:r>
      <w:r>
        <w:rPr>
          <w:spacing w:val="-2"/>
        </w:rPr>
        <w:t> </w:t>
      </w:r>
      <w:r>
        <w:rPr/>
        <w:t>Supplement</w:t>
      </w:r>
    </w:p>
    <w:p>
      <w:pPr>
        <w:pStyle w:val="BodyText"/>
        <w:spacing w:before="2"/>
        <w:rPr>
          <w:sz w:val="11"/>
        </w:rPr>
      </w:pPr>
      <w:r>
        <w:rPr/>
        <w:pict>
          <v:shape style="position:absolute;margin-left:95pt;margin-top:8.878858pt;width:444pt;height:.1pt;mso-position-horizontal-relative:page;mso-position-vertical-relative:paragraph;z-index:-15641088;mso-wrap-distance-left:0;mso-wrap-distance-right:0" coordorigin="1900,178" coordsize="8880,0" path="m1900,178l10780,178e" filled="false" stroked="true" strokeweight="1pt" strokecolor="#cccccc">
            <v:path arrowok="t"/>
            <v:stroke dashstyle="solid"/>
            <w10:wrap type="topAndBottom"/>
          </v:shape>
        </w:pict>
      </w:r>
    </w:p>
    <w:p>
      <w:pPr>
        <w:pStyle w:val="BodyText"/>
        <w:spacing w:before="1"/>
        <w:rPr>
          <w:sz w:val="6"/>
        </w:rPr>
      </w:pPr>
    </w:p>
    <w:p>
      <w:pPr>
        <w:spacing w:after="0"/>
        <w:rPr>
          <w:sz w:val="6"/>
        </w:rPr>
        <w:sectPr>
          <w:pgSz w:w="12240" w:h="15840"/>
          <w:pgMar w:header="250" w:footer="250" w:top="440" w:bottom="440" w:left="1000" w:right="1300"/>
        </w:sectPr>
      </w:pPr>
    </w:p>
    <w:p>
      <w:pPr>
        <w:pStyle w:val="Heading2"/>
        <w:spacing w:before="4"/>
      </w:pPr>
      <w:r>
        <w:rPr>
          <w:spacing w:val="-3"/>
        </w:rPr>
        <w:t>Variable </w:t>
      </w:r>
      <w:r>
        <w:rPr>
          <w:spacing w:val="-5"/>
        </w:rPr>
        <w:t>Name</w:t>
      </w:r>
    </w:p>
    <w:p>
      <w:pPr>
        <w:pStyle w:val="BodyText"/>
        <w:spacing w:line="250" w:lineRule="exact"/>
        <w:ind w:left="1592"/>
        <w:jc w:val="center"/>
      </w:pPr>
      <w:r>
        <w:rPr/>
        <w:t>lawSupp</w:t>
      </w:r>
    </w:p>
    <w:p>
      <w:pPr>
        <w:pStyle w:val="Heading2"/>
        <w:spacing w:before="4"/>
        <w:ind w:left="1490"/>
      </w:pPr>
      <w:r>
        <w:rPr>
          <w:b w:val="0"/>
        </w:rPr>
        <w:br w:type="column"/>
      </w:r>
      <w:r>
        <w:rPr/>
        <w:t>Spaeth Name</w:t>
      </w:r>
    </w:p>
    <w:p>
      <w:pPr>
        <w:pStyle w:val="BodyText"/>
        <w:spacing w:line="250" w:lineRule="exact"/>
        <w:ind w:left="1491"/>
        <w:jc w:val="center"/>
      </w:pPr>
      <w:r>
        <w:rPr/>
        <w:t>LAW</w:t>
      </w:r>
    </w:p>
    <w:p>
      <w:pPr>
        <w:pStyle w:val="Heading2"/>
        <w:spacing w:before="4"/>
        <w:ind w:left="939" w:right="306"/>
      </w:pPr>
      <w:r>
        <w:rPr>
          <w:b w:val="0"/>
        </w:rPr>
        <w:br w:type="column"/>
      </w:r>
      <w:r>
        <w:rPr/>
        <w:t>Normalizations</w:t>
      </w:r>
    </w:p>
    <w:p>
      <w:pPr>
        <w:pStyle w:val="BodyText"/>
        <w:spacing w:line="250" w:lineRule="exact"/>
        <w:ind w:left="939" w:right="306"/>
        <w:jc w:val="center"/>
      </w:pPr>
      <w:r>
        <w:rPr/>
        <w:t>varLegalProvisions (206)</w:t>
      </w:r>
    </w:p>
    <w:p>
      <w:pPr>
        <w:spacing w:after="0" w:line="250" w:lineRule="exact"/>
        <w:jc w:val="center"/>
        <w:sectPr>
          <w:type w:val="continuous"/>
          <w:pgSz w:w="12240" w:h="15840"/>
          <w:pgMar w:top="440" w:bottom="440" w:left="1000" w:right="1300"/>
          <w:cols w:num="3" w:equalWidth="0">
            <w:col w:w="3124" w:space="40"/>
            <w:col w:w="2858" w:space="39"/>
            <w:col w:w="3879"/>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before="56"/>
        <w:ind w:left="890"/>
      </w:pPr>
      <w:r>
        <w:rPr/>
        <w:t>See variable Legal Provisions Considered by the Court.</w:t>
      </w:r>
    </w:p>
    <w:p>
      <w:pPr>
        <w:pStyle w:val="BodyText"/>
        <w:spacing w:before="10"/>
        <w:rPr>
          <w:sz w:val="21"/>
        </w:rPr>
      </w:pPr>
    </w:p>
    <w:p>
      <w:pPr>
        <w:spacing w:before="0"/>
        <w:ind w:left="905" w:right="0" w:firstLine="0"/>
        <w:jc w:val="left"/>
        <w:rPr>
          <w:i/>
          <w:sz w:val="24"/>
        </w:rPr>
      </w:pPr>
      <w:r>
        <w:rPr>
          <w:i/>
          <w:sz w:val="24"/>
        </w:rPr>
        <w:t>- End of Content for Variable 42. Legal Provision Supplement -</w:t>
      </w:r>
    </w:p>
    <w:p>
      <w:pPr>
        <w:spacing w:after="0"/>
        <w:jc w:val="left"/>
        <w:rPr>
          <w:sz w:val="24"/>
        </w:rPr>
        <w:sectPr>
          <w:type w:val="continuous"/>
          <w:pgSz w:w="12240" w:h="15840"/>
          <w:pgMar w:top="440" w:bottom="440" w:left="1000" w:right="1300"/>
        </w:sectPr>
      </w:pPr>
    </w:p>
    <w:p>
      <w:pPr>
        <w:pStyle w:val="BodyText"/>
        <w:rPr>
          <w:i/>
          <w:sz w:val="20"/>
        </w:rPr>
      </w:pPr>
    </w:p>
    <w:p>
      <w:pPr>
        <w:pStyle w:val="BodyText"/>
        <w:rPr>
          <w:i/>
          <w:sz w:val="23"/>
        </w:rPr>
      </w:pPr>
    </w:p>
    <w:p>
      <w:pPr>
        <w:pStyle w:val="Heading1"/>
        <w:numPr>
          <w:ilvl w:val="0"/>
          <w:numId w:val="8"/>
        </w:numPr>
        <w:tabs>
          <w:tab w:pos="889" w:val="left" w:leader="none"/>
          <w:tab w:pos="890" w:val="left" w:leader="none"/>
        </w:tabs>
        <w:spacing w:line="240" w:lineRule="auto" w:before="34" w:after="0"/>
        <w:ind w:left="890" w:right="0" w:hanging="735"/>
        <w:jc w:val="left"/>
      </w:pPr>
      <w:r>
        <w:rPr/>
        <w:t>Legal Provision Minor</w:t>
      </w:r>
      <w:r>
        <w:rPr>
          <w:spacing w:val="-2"/>
        </w:rPr>
        <w:t> </w:t>
      </w:r>
      <w:r>
        <w:rPr/>
        <w:t>Supplement</w:t>
      </w:r>
    </w:p>
    <w:p>
      <w:pPr>
        <w:pStyle w:val="BodyText"/>
        <w:spacing w:before="2"/>
        <w:rPr>
          <w:sz w:val="11"/>
        </w:rPr>
      </w:pPr>
      <w:r>
        <w:rPr/>
        <w:pict>
          <v:shape style="position:absolute;margin-left:95pt;margin-top:8.878858pt;width:444pt;height:.1pt;mso-position-horizontal-relative:page;mso-position-vertical-relative:paragraph;z-index:-15640064;mso-wrap-distance-left:0;mso-wrap-distance-right:0" coordorigin="1900,178" coordsize="8880,0" path="m1900,178l10780,178e" filled="false" stroked="true" strokeweight="1pt" strokecolor="#cccccc">
            <v:path arrowok="t"/>
            <v:stroke dashstyle="solid"/>
            <w10:wrap type="topAndBottom"/>
          </v:shape>
        </w:pict>
      </w:r>
    </w:p>
    <w:p>
      <w:pPr>
        <w:pStyle w:val="BodyText"/>
        <w:spacing w:before="1"/>
        <w:rPr>
          <w:sz w:val="6"/>
        </w:rPr>
      </w:pPr>
    </w:p>
    <w:p>
      <w:pPr>
        <w:spacing w:after="0"/>
        <w:rPr>
          <w:sz w:val="6"/>
        </w:rPr>
        <w:sectPr>
          <w:headerReference w:type="default" r:id="rId75"/>
          <w:footerReference w:type="default" r:id="rId76"/>
          <w:pgSz w:w="12240" w:h="15840"/>
          <w:pgMar w:header="250" w:footer="250" w:top="440" w:bottom="440" w:left="1000" w:right="1300"/>
          <w:pgNumType w:start="62"/>
        </w:sectPr>
      </w:pPr>
    </w:p>
    <w:p>
      <w:pPr>
        <w:pStyle w:val="Heading2"/>
        <w:spacing w:before="4"/>
      </w:pPr>
      <w:r>
        <w:rPr>
          <w:spacing w:val="-3"/>
        </w:rPr>
        <w:t>Variable </w:t>
      </w:r>
      <w:r>
        <w:rPr>
          <w:spacing w:val="-5"/>
        </w:rPr>
        <w:t>Name</w:t>
      </w:r>
    </w:p>
    <w:p>
      <w:pPr>
        <w:pStyle w:val="BodyText"/>
        <w:spacing w:line="250" w:lineRule="exact"/>
        <w:ind w:left="1592"/>
        <w:jc w:val="center"/>
      </w:pPr>
      <w:r>
        <w:rPr/>
        <w:t>lawMinor</w:t>
      </w:r>
    </w:p>
    <w:p>
      <w:pPr>
        <w:pStyle w:val="Heading2"/>
        <w:spacing w:before="4"/>
        <w:ind w:left="1490"/>
      </w:pPr>
      <w:r>
        <w:rPr>
          <w:b w:val="0"/>
        </w:rPr>
        <w:br w:type="column"/>
      </w:r>
      <w:r>
        <w:rPr/>
        <w:t>Spaeth Name</w:t>
      </w:r>
    </w:p>
    <w:p>
      <w:pPr>
        <w:pStyle w:val="BodyText"/>
        <w:spacing w:line="250" w:lineRule="exact"/>
        <w:ind w:left="1491"/>
        <w:jc w:val="center"/>
      </w:pPr>
      <w:r>
        <w:rPr/>
        <w:t>LAW</w:t>
      </w:r>
    </w:p>
    <w:p>
      <w:pPr>
        <w:pStyle w:val="Heading2"/>
        <w:spacing w:before="4"/>
        <w:ind w:left="939" w:right="306"/>
      </w:pPr>
      <w:r>
        <w:rPr>
          <w:b w:val="0"/>
        </w:rPr>
        <w:br w:type="column"/>
      </w:r>
      <w:r>
        <w:rPr/>
        <w:t>Normalizations</w:t>
      </w:r>
    </w:p>
    <w:p>
      <w:pPr>
        <w:pStyle w:val="BodyText"/>
        <w:spacing w:line="250" w:lineRule="exact"/>
        <w:ind w:left="939" w:right="305"/>
        <w:jc w:val="center"/>
      </w:pPr>
      <w:r>
        <w:rPr/>
        <w:t>n/a</w:t>
      </w:r>
    </w:p>
    <w:p>
      <w:pPr>
        <w:spacing w:after="0" w:line="250" w:lineRule="exact"/>
        <w:jc w:val="center"/>
        <w:sectPr>
          <w:type w:val="continuous"/>
          <w:pgSz w:w="12240" w:h="15840"/>
          <w:pgMar w:top="440" w:bottom="440" w:left="1000" w:right="1300"/>
          <w:cols w:num="3" w:equalWidth="0">
            <w:col w:w="3124" w:space="40"/>
            <w:col w:w="2858" w:space="39"/>
            <w:col w:w="3879"/>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line="249" w:lineRule="auto" w:before="56"/>
        <w:ind w:left="890"/>
      </w:pPr>
      <w:r>
        <w:rPr/>
        <w:t>This variable, lawMinor, is reserved for infrequently litigated statutes. Statutes substantially absent from the decision making of the modern Courts will be found in this variable. For these, lawMinor identifies the law at issue. Note: This is a string variable.</w:t>
      </w:r>
    </w:p>
    <w:p>
      <w:pPr>
        <w:pStyle w:val="BodyText"/>
        <w:spacing w:before="1"/>
        <w:rPr>
          <w:sz w:val="21"/>
        </w:rPr>
      </w:pPr>
    </w:p>
    <w:p>
      <w:pPr>
        <w:spacing w:before="0"/>
        <w:ind w:left="905" w:right="0" w:firstLine="0"/>
        <w:jc w:val="left"/>
        <w:rPr>
          <w:i/>
          <w:sz w:val="24"/>
        </w:rPr>
      </w:pPr>
      <w:r>
        <w:rPr>
          <w:i/>
          <w:sz w:val="24"/>
        </w:rPr>
        <w:t>- End of Content for Variable 43. Legal Provision Minor Supplement -</w:t>
      </w:r>
    </w:p>
    <w:p>
      <w:pPr>
        <w:spacing w:after="0"/>
        <w:jc w:val="left"/>
        <w:rPr>
          <w:sz w:val="24"/>
        </w:rPr>
        <w:sectPr>
          <w:type w:val="continuous"/>
          <w:pgSz w:w="12240" w:h="15840"/>
          <w:pgMar w:top="440" w:bottom="440" w:left="1000" w:right="1300"/>
        </w:sectPr>
      </w:pPr>
    </w:p>
    <w:p>
      <w:pPr>
        <w:pStyle w:val="BodyText"/>
        <w:rPr>
          <w:i/>
          <w:sz w:val="20"/>
        </w:rPr>
      </w:pPr>
    </w:p>
    <w:p>
      <w:pPr>
        <w:pStyle w:val="BodyText"/>
        <w:rPr>
          <w:i/>
          <w:sz w:val="23"/>
        </w:rPr>
      </w:pPr>
    </w:p>
    <w:p>
      <w:pPr>
        <w:pStyle w:val="Heading1"/>
        <w:numPr>
          <w:ilvl w:val="0"/>
          <w:numId w:val="8"/>
        </w:numPr>
        <w:tabs>
          <w:tab w:pos="889" w:val="left" w:leader="none"/>
          <w:tab w:pos="890" w:val="left" w:leader="none"/>
        </w:tabs>
        <w:spacing w:line="240" w:lineRule="auto" w:before="34" w:after="0"/>
        <w:ind w:left="890" w:right="0" w:hanging="735"/>
        <w:jc w:val="left"/>
      </w:pPr>
      <w:r>
        <w:rPr/>
        <w:t>Decision</w:t>
      </w:r>
      <w:r>
        <w:rPr>
          <w:spacing w:val="-1"/>
        </w:rPr>
        <w:t> </w:t>
      </w:r>
      <w:r>
        <w:rPr>
          <w:spacing w:val="-7"/>
        </w:rPr>
        <w:t>Type</w:t>
      </w:r>
    </w:p>
    <w:p>
      <w:pPr>
        <w:pStyle w:val="BodyText"/>
        <w:spacing w:before="2"/>
        <w:rPr>
          <w:sz w:val="11"/>
        </w:rPr>
      </w:pPr>
      <w:r>
        <w:rPr/>
        <w:pict>
          <v:shape style="position:absolute;margin-left:95pt;margin-top:8.878858pt;width:444pt;height:.1pt;mso-position-horizontal-relative:page;mso-position-vertical-relative:paragraph;z-index:-15639040;mso-wrap-distance-left:0;mso-wrap-distance-right:0" coordorigin="1900,178" coordsize="8880,0" path="m1900,178l10780,178e" filled="false" stroked="true" strokeweight="1pt" strokecolor="#cccccc">
            <v:path arrowok="t"/>
            <v:stroke dashstyle="solid"/>
            <w10:wrap type="topAndBottom"/>
          </v:shape>
        </w:pict>
      </w:r>
    </w:p>
    <w:p>
      <w:pPr>
        <w:pStyle w:val="BodyText"/>
        <w:spacing w:before="1"/>
        <w:rPr>
          <w:sz w:val="6"/>
        </w:rPr>
      </w:pPr>
    </w:p>
    <w:p>
      <w:pPr>
        <w:spacing w:after="0"/>
        <w:rPr>
          <w:sz w:val="6"/>
        </w:rPr>
        <w:sectPr>
          <w:headerReference w:type="default" r:id="rId77"/>
          <w:footerReference w:type="default" r:id="rId78"/>
          <w:pgSz w:w="12240" w:h="15840"/>
          <w:pgMar w:header="250" w:footer="250" w:top="440" w:bottom="440" w:left="1000" w:right="1300"/>
          <w:pgNumType w:start="63"/>
        </w:sectPr>
      </w:pPr>
    </w:p>
    <w:p>
      <w:pPr>
        <w:pStyle w:val="Heading2"/>
        <w:spacing w:before="4"/>
      </w:pPr>
      <w:r>
        <w:rPr>
          <w:spacing w:val="-3"/>
        </w:rPr>
        <w:t>Variable</w:t>
      </w:r>
      <w:r>
        <w:rPr>
          <w:spacing w:val="2"/>
        </w:rPr>
        <w:t> </w:t>
      </w:r>
      <w:r>
        <w:rPr>
          <w:spacing w:val="-5"/>
        </w:rPr>
        <w:t>Name</w:t>
      </w:r>
    </w:p>
    <w:p>
      <w:pPr>
        <w:pStyle w:val="BodyText"/>
        <w:spacing w:line="250" w:lineRule="exact"/>
        <w:ind w:left="1592"/>
        <w:jc w:val="center"/>
      </w:pPr>
      <w:r>
        <w:rPr/>
        <w:t>decisionType</w:t>
      </w:r>
    </w:p>
    <w:p>
      <w:pPr>
        <w:pStyle w:val="Heading2"/>
        <w:spacing w:before="4"/>
        <w:ind w:left="1490"/>
        <w:jc w:val="left"/>
      </w:pPr>
      <w:r>
        <w:rPr>
          <w:b w:val="0"/>
        </w:rPr>
        <w:br w:type="column"/>
      </w:r>
      <w:r>
        <w:rPr/>
        <w:t>Spaeth</w:t>
      </w:r>
      <w:r>
        <w:rPr>
          <w:spacing w:val="5"/>
        </w:rPr>
        <w:t> </w:t>
      </w:r>
      <w:r>
        <w:rPr>
          <w:spacing w:val="-6"/>
        </w:rPr>
        <w:t>Name</w:t>
      </w:r>
    </w:p>
    <w:p>
      <w:pPr>
        <w:pStyle w:val="BodyText"/>
        <w:spacing w:line="250" w:lineRule="exact"/>
        <w:ind w:left="1574"/>
      </w:pPr>
      <w:r>
        <w:rPr/>
        <w:t>DEC_TYPE</w:t>
      </w:r>
    </w:p>
    <w:p>
      <w:pPr>
        <w:pStyle w:val="Heading2"/>
        <w:spacing w:before="4"/>
        <w:ind w:left="939" w:right="306"/>
      </w:pPr>
      <w:r>
        <w:rPr>
          <w:b w:val="0"/>
        </w:rPr>
        <w:br w:type="column"/>
      </w:r>
      <w:r>
        <w:rPr/>
        <w:t>Normalizations</w:t>
      </w:r>
    </w:p>
    <w:p>
      <w:pPr>
        <w:pStyle w:val="BodyText"/>
        <w:spacing w:line="250" w:lineRule="exact"/>
        <w:ind w:left="939" w:right="306"/>
        <w:jc w:val="center"/>
      </w:pPr>
      <w:r>
        <w:rPr/>
        <w:t>varDecisionTypes (7)</w:t>
      </w:r>
    </w:p>
    <w:p>
      <w:pPr>
        <w:spacing w:after="0" w:line="250" w:lineRule="exact"/>
        <w:jc w:val="center"/>
        <w:sectPr>
          <w:type w:val="continuous"/>
          <w:pgSz w:w="12240" w:h="15840"/>
          <w:pgMar w:top="440" w:bottom="440" w:left="1000" w:right="1300"/>
          <w:cols w:num="3" w:equalWidth="0">
            <w:col w:w="3124" w:space="40"/>
            <w:col w:w="2858" w:space="39"/>
            <w:col w:w="3879"/>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line="249" w:lineRule="auto" w:before="56"/>
        <w:ind w:left="890" w:right="136"/>
      </w:pPr>
      <w:r>
        <w:rPr/>
        <w:t>decisionType=1: Cases the Court decides by a signed opinion. Note that for the 1946 terms to present, decisionType=1 cases are those that the Court decided by a signed opinion and in which it heard oral arguments. This is true for the 1791-1945 terms too. When both these conditions are met, the case is coded as decisionType=1. But the second condition—oral argument—is no longer necessary for a decisionType=1 classification. That's because the dates of oral argument were not reported for many cases that were likely argued (if only because the reporter noted, "After argument…"). We are working to locate these (many) missing dates and would appreciate any leads from users.</w:t>
      </w:r>
    </w:p>
    <w:p>
      <w:pPr>
        <w:pStyle w:val="BodyText"/>
        <w:spacing w:before="8"/>
        <w:rPr>
          <w:sz w:val="25"/>
        </w:rPr>
      </w:pPr>
    </w:p>
    <w:p>
      <w:pPr>
        <w:pStyle w:val="BodyText"/>
        <w:spacing w:line="249" w:lineRule="auto"/>
        <w:ind w:left="890" w:right="84"/>
      </w:pPr>
      <w:r>
        <w:rPr/>
        <w:t>Jettisoning the oral argument requirement also means that there are many cases that were probably not orally argued but that are included as decisionType=1 cases because a justice is listed as delivering the opinion of the Court. For users that want to examine cases we know for sure were orally argued, we suggest selecting on dateArgument—with the important caveat that you will miss cases that were likely argued but are lacking a date.</w:t>
      </w:r>
    </w:p>
    <w:p>
      <w:pPr>
        <w:pStyle w:val="BodyText"/>
        <w:spacing w:before="5"/>
        <w:rPr>
          <w:sz w:val="25"/>
        </w:rPr>
      </w:pPr>
    </w:p>
    <w:p>
      <w:pPr>
        <w:pStyle w:val="BodyText"/>
        <w:spacing w:line="249" w:lineRule="auto" w:before="1"/>
        <w:ind w:left="890" w:right="151"/>
      </w:pPr>
      <w:r>
        <w:rPr/>
        <w:t>decisionType=2: Cases decided with an opinion but without hearing oral argument; i.e., per curiam opinions. In the legacy data, decisionType2 cases include cases in which the Court (or reporter) did not use the term "per curiam" but rather "The Court [said]," "By the Court," or "By direction of the Court." If these cases identify the author of the opinion, we code an opinion writer.</w:t>
      </w:r>
    </w:p>
    <w:p>
      <w:pPr>
        <w:pStyle w:val="BodyText"/>
        <w:spacing w:before="5"/>
        <w:rPr>
          <w:sz w:val="25"/>
        </w:rPr>
      </w:pPr>
    </w:p>
    <w:p>
      <w:pPr>
        <w:pStyle w:val="BodyText"/>
        <w:spacing w:line="249" w:lineRule="auto"/>
        <w:ind w:left="890" w:right="151"/>
      </w:pPr>
      <w:r>
        <w:rPr/>
        <w:t>decisionType=4: Decrees. This infrequent type of decision usually arises under the Court's original jurisdiction and involves state boundary disputes. The justices will typically appoint a special master to take testimony and render a report, the bulk of which generally becomes the Court's decision. The presence of the label, "decree," distinguishes this type of decision from the others.</w:t>
      </w:r>
    </w:p>
    <w:p>
      <w:pPr>
        <w:pStyle w:val="BodyText"/>
        <w:spacing w:before="5"/>
        <w:rPr>
          <w:sz w:val="25"/>
        </w:rPr>
      </w:pPr>
    </w:p>
    <w:p>
      <w:pPr>
        <w:pStyle w:val="BodyText"/>
        <w:spacing w:line="249" w:lineRule="auto"/>
        <w:ind w:left="890" w:right="187"/>
      </w:pPr>
      <w:r>
        <w:rPr/>
        <w:t>decisionType=5: Cases decided by an equally divided vote. When a justice fails to participate in a case or when the Court has a vacancy, the participating justices may cast a tie vote. In such cases, the Reports merely state that "the judgment is affirmed by an equally divided vote" and the name of any nonparticipating justice(s). Their effect is to uphold the decision of the court whose decision the Supreme Court reviewed.</w:t>
      </w:r>
    </w:p>
    <w:p>
      <w:pPr>
        <w:pStyle w:val="BodyText"/>
        <w:spacing w:before="6"/>
        <w:rPr>
          <w:sz w:val="25"/>
        </w:rPr>
      </w:pPr>
    </w:p>
    <w:p>
      <w:pPr>
        <w:pStyle w:val="BodyText"/>
        <w:spacing w:line="249" w:lineRule="auto"/>
        <w:ind w:left="890" w:right="285"/>
      </w:pPr>
      <w:r>
        <w:rPr/>
        <w:t>decisionType=6: This decision type is a variant of decisionType=1 cases. It differs from type 1 in that no individual justice's name appears as author of the Court's opinion. Instead, these unsigned orally argued cases are labeled as decided "per curiam." The difference between this type and decisionType=2 is the occurrence of oral argument in the former but not the latter. In both types the opinion of the Court is unsigned.</w:t>
      </w:r>
    </w:p>
    <w:p>
      <w:pPr>
        <w:pStyle w:val="BodyText"/>
        <w:spacing w:before="5"/>
        <w:rPr>
          <w:sz w:val="25"/>
        </w:rPr>
      </w:pPr>
    </w:p>
    <w:p>
      <w:pPr>
        <w:pStyle w:val="BodyText"/>
        <w:spacing w:line="249" w:lineRule="auto"/>
        <w:ind w:left="890"/>
      </w:pPr>
      <w:r>
        <w:rPr/>
        <w:t>decisionType=7: Judgments of the Court. This decision type is also a variant of the formally decided cases. It differs from type 1 in that less than a majority of the participating justices agree with the opinion produced by the justice assigned to write the Court's opinion. Except</w:t>
      </w:r>
    </w:p>
    <w:p>
      <w:pPr>
        <w:spacing w:after="0" w:line="249" w:lineRule="auto"/>
        <w:sectPr>
          <w:type w:val="continuous"/>
          <w:pgSz w:w="12240" w:h="15840"/>
          <w:pgMar w:top="440" w:bottom="440" w:left="1000" w:right="1300"/>
        </w:sectPr>
      </w:pPr>
    </w:p>
    <w:p>
      <w:pPr>
        <w:pStyle w:val="BodyText"/>
        <w:rPr>
          <w:sz w:val="20"/>
        </w:rPr>
      </w:pPr>
    </w:p>
    <w:p>
      <w:pPr>
        <w:pStyle w:val="BodyText"/>
        <w:spacing w:before="8"/>
        <w:rPr>
          <w:sz w:val="17"/>
        </w:rPr>
      </w:pPr>
    </w:p>
    <w:p>
      <w:pPr>
        <w:pStyle w:val="BodyText"/>
        <w:spacing w:line="249" w:lineRule="auto" w:before="56"/>
        <w:ind w:left="890" w:right="173"/>
      </w:pPr>
      <w:r>
        <w:rPr/>
        <w:t>for those interested only in the authors of the opinions of the Court, decisionType=7 should be included in analyses of the Court's formally decided cases. See also the notes under decisionType=1.</w:t>
      </w:r>
    </w:p>
    <w:p>
      <w:pPr>
        <w:pStyle w:val="BodyText"/>
        <w:spacing w:before="3"/>
        <w:rPr>
          <w:sz w:val="25"/>
        </w:rPr>
      </w:pPr>
    </w:p>
    <w:p>
      <w:pPr>
        <w:pStyle w:val="BodyText"/>
        <w:spacing w:line="249" w:lineRule="auto" w:before="1"/>
        <w:ind w:left="890"/>
      </w:pPr>
      <w:r>
        <w:rPr/>
        <w:t>The database does not contain all of the non-orally argued per curiam decisions (decisionType=2). The Reports contain large numbers of brief, non-orally argued per curiam decisions. The database includes only those for which the Court has provided a summary, as well as those without a summary in which one or more of the justices wrote an opinion.</w:t>
      </w:r>
    </w:p>
    <w:p>
      <w:pPr>
        <w:pStyle w:val="BodyText"/>
        <w:spacing w:before="4"/>
        <w:rPr>
          <w:sz w:val="25"/>
        </w:rPr>
      </w:pPr>
    </w:p>
    <w:p>
      <w:pPr>
        <w:pStyle w:val="BodyText"/>
        <w:spacing w:line="249" w:lineRule="auto"/>
        <w:ind w:left="890" w:right="180"/>
      </w:pPr>
      <w:r>
        <w:rPr/>
        <w:t>Along similar lines, the database also does not contain memorandum decisions or "back-of- the-book" U.S. Reports cases with the exceptions of, first, volumes 131 and 154. In these volumes, the reporters included (in the Appendices) cases previously omitted or "not hitherto reported in full." Second, we are trying to include all orally argued cases in the back-of-the-book (the Database already contains "front-of-the-book" orally argued cases). All decisionType=5 orally argued cases, even if in the back of the book, already have been entered. </w:t>
      </w:r>
      <w:r>
        <w:rPr>
          <w:spacing w:val="-10"/>
        </w:rPr>
        <w:t>We </w:t>
      </w:r>
      <w:r>
        <w:rPr/>
        <w:t>are in the process of adding decisionType=6 back-of-the-book cases. In the vast majority of these, the Court dismissed the case with a one-line sentence.</w:t>
      </w:r>
    </w:p>
    <w:p>
      <w:pPr>
        <w:pStyle w:val="BodyText"/>
        <w:spacing w:before="6"/>
        <w:rPr>
          <w:sz w:val="21"/>
        </w:rPr>
      </w:pPr>
    </w:p>
    <w:p>
      <w:pPr>
        <w:spacing w:before="1"/>
        <w:ind w:left="905" w:right="0" w:firstLine="0"/>
        <w:jc w:val="left"/>
        <w:rPr>
          <w:i/>
          <w:sz w:val="24"/>
        </w:rPr>
      </w:pPr>
      <w:r>
        <w:rPr>
          <w:i/>
          <w:sz w:val="24"/>
        </w:rPr>
        <w:t>- End of Content for Variable 44. Decision Type -</w:t>
      </w:r>
    </w:p>
    <w:p>
      <w:pPr>
        <w:spacing w:after="0"/>
        <w:jc w:val="left"/>
        <w:rPr>
          <w:sz w:val="24"/>
        </w:rPr>
        <w:sectPr>
          <w:pgSz w:w="12240" w:h="15840"/>
          <w:pgMar w:header="250" w:footer="250" w:top="440" w:bottom="440" w:left="1000" w:right="1300"/>
        </w:sectPr>
      </w:pPr>
    </w:p>
    <w:p>
      <w:pPr>
        <w:pStyle w:val="BodyText"/>
        <w:rPr>
          <w:i/>
          <w:sz w:val="20"/>
        </w:rPr>
      </w:pPr>
    </w:p>
    <w:p>
      <w:pPr>
        <w:pStyle w:val="BodyText"/>
        <w:rPr>
          <w:i/>
          <w:sz w:val="23"/>
        </w:rPr>
      </w:pPr>
    </w:p>
    <w:p>
      <w:pPr>
        <w:pStyle w:val="Heading1"/>
        <w:numPr>
          <w:ilvl w:val="0"/>
          <w:numId w:val="8"/>
        </w:numPr>
        <w:tabs>
          <w:tab w:pos="889" w:val="left" w:leader="none"/>
          <w:tab w:pos="890" w:val="left" w:leader="none"/>
        </w:tabs>
        <w:spacing w:line="240" w:lineRule="auto" w:before="34" w:after="0"/>
        <w:ind w:left="890" w:right="0" w:hanging="735"/>
        <w:jc w:val="left"/>
      </w:pPr>
      <w:r>
        <w:rPr/>
        <w:t>Declaration of</w:t>
      </w:r>
      <w:r>
        <w:rPr>
          <w:spacing w:val="-1"/>
        </w:rPr>
        <w:t> </w:t>
      </w:r>
      <w:r>
        <w:rPr/>
        <w:t>Unconstitutionality</w:t>
      </w:r>
    </w:p>
    <w:p>
      <w:pPr>
        <w:pStyle w:val="BodyText"/>
        <w:spacing w:before="2"/>
        <w:rPr>
          <w:sz w:val="11"/>
        </w:rPr>
      </w:pPr>
      <w:r>
        <w:rPr/>
        <w:pict>
          <v:shape style="position:absolute;margin-left:95pt;margin-top:8.878858pt;width:444pt;height:.1pt;mso-position-horizontal-relative:page;mso-position-vertical-relative:paragraph;z-index:-15638016;mso-wrap-distance-left:0;mso-wrap-distance-right:0" coordorigin="1900,178" coordsize="8880,0" path="m1900,178l10780,178e" filled="false" stroked="true" strokeweight="1pt" strokecolor="#cccccc">
            <v:path arrowok="t"/>
            <v:stroke dashstyle="solid"/>
            <w10:wrap type="topAndBottom"/>
          </v:shape>
        </w:pict>
      </w:r>
    </w:p>
    <w:p>
      <w:pPr>
        <w:pStyle w:val="BodyText"/>
        <w:spacing w:before="1"/>
        <w:rPr>
          <w:sz w:val="6"/>
        </w:rPr>
      </w:pPr>
    </w:p>
    <w:p>
      <w:pPr>
        <w:spacing w:after="0"/>
        <w:rPr>
          <w:sz w:val="6"/>
        </w:rPr>
        <w:sectPr>
          <w:pgSz w:w="12240" w:h="15840"/>
          <w:pgMar w:header="250" w:footer="250" w:top="440" w:bottom="440" w:left="1000" w:right="1300"/>
        </w:sectPr>
      </w:pPr>
    </w:p>
    <w:p>
      <w:pPr>
        <w:pStyle w:val="Heading2"/>
        <w:spacing w:before="4"/>
        <w:jc w:val="left"/>
      </w:pPr>
      <w:r>
        <w:rPr/>
        <w:t>Variable Name</w:t>
      </w:r>
    </w:p>
    <w:p>
      <w:pPr>
        <w:pStyle w:val="BodyText"/>
        <w:spacing w:line="250" w:lineRule="exact"/>
        <w:ind w:left="1504"/>
      </w:pPr>
      <w:r>
        <w:rPr/>
        <w:t>declarationUncon</w:t>
      </w:r>
    </w:p>
    <w:p>
      <w:pPr>
        <w:pStyle w:val="Heading2"/>
        <w:spacing w:before="4"/>
        <w:ind w:left="1403"/>
      </w:pPr>
      <w:r>
        <w:rPr>
          <w:b w:val="0"/>
        </w:rPr>
        <w:br w:type="column"/>
      </w:r>
      <w:r>
        <w:rPr/>
        <w:t>Spaeth Name</w:t>
      </w:r>
    </w:p>
    <w:p>
      <w:pPr>
        <w:pStyle w:val="BodyText"/>
        <w:spacing w:line="250" w:lineRule="exact"/>
        <w:ind w:left="1403"/>
        <w:jc w:val="center"/>
      </w:pPr>
      <w:r>
        <w:rPr/>
        <w:t>UNCON</w:t>
      </w:r>
    </w:p>
    <w:p>
      <w:pPr>
        <w:pStyle w:val="Heading2"/>
        <w:spacing w:before="4"/>
        <w:ind w:left="939" w:right="306"/>
      </w:pPr>
      <w:r>
        <w:rPr>
          <w:b w:val="0"/>
        </w:rPr>
        <w:br w:type="column"/>
      </w:r>
      <w:r>
        <w:rPr/>
        <w:t>Normalizations</w:t>
      </w:r>
    </w:p>
    <w:p>
      <w:pPr>
        <w:pStyle w:val="BodyText"/>
        <w:spacing w:line="250" w:lineRule="exact"/>
        <w:ind w:left="939" w:right="306"/>
        <w:jc w:val="center"/>
      </w:pPr>
      <w:r>
        <w:rPr/>
        <w:t>varDeclarationUncon (4)</w:t>
      </w:r>
    </w:p>
    <w:p>
      <w:pPr>
        <w:spacing w:after="0" w:line="250" w:lineRule="exact"/>
        <w:jc w:val="center"/>
        <w:sectPr>
          <w:type w:val="continuous"/>
          <w:pgSz w:w="12240" w:h="15840"/>
          <w:pgMar w:top="440" w:bottom="440" w:left="1000" w:right="1300"/>
          <w:cols w:num="3" w:equalWidth="0">
            <w:col w:w="3211" w:space="40"/>
            <w:col w:w="2771" w:space="39"/>
            <w:col w:w="3879"/>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line="249" w:lineRule="auto" w:before="56"/>
        <w:ind w:left="890" w:right="232"/>
      </w:pPr>
      <w:r>
        <w:rPr/>
        <w:t>An entry in this variable indicates that the Court either declared unconstitutional an act of Congress; a state or territorial statute, regulation, or constitutional provision; or a municipal or other local ordinance. In coding this variable we consulted several sources. Most helpful was the Congressional Research Service's Constitution of the United States of America: Analysis and Interpretation (CONAN</w:t>
      </w:r>
      <w:hyperlink r:id="rId79">
        <w:r>
          <w:rPr/>
          <w:t>) (https://www.congress.gov/constitution-annotated)</w:t>
        </w:r>
      </w:hyperlink>
      <w:r>
        <w:rPr/>
        <w:t> and the appendix to volume 131 of the U.S. Reports.</w:t>
      </w:r>
    </w:p>
    <w:p>
      <w:pPr>
        <w:pStyle w:val="BodyText"/>
        <w:spacing w:before="6"/>
        <w:rPr>
          <w:sz w:val="25"/>
        </w:rPr>
      </w:pPr>
    </w:p>
    <w:p>
      <w:pPr>
        <w:pStyle w:val="BodyText"/>
        <w:spacing w:line="249" w:lineRule="auto"/>
        <w:ind w:left="890" w:right="559"/>
      </w:pPr>
      <w:r>
        <w:rPr/>
        <w:t>Note that the Court need not necessarily specify in so many words that a law has been declared unconstitutional. That commonly occurred in legacy decisions (pre-1946); e.g., Wllcox v. Consolidted Gas Co. of New York, 53 L Ed 382 (1909).</w:t>
      </w:r>
    </w:p>
    <w:p>
      <w:pPr>
        <w:pStyle w:val="BodyText"/>
        <w:spacing w:before="3"/>
        <w:rPr>
          <w:sz w:val="25"/>
        </w:rPr>
      </w:pPr>
    </w:p>
    <w:p>
      <w:pPr>
        <w:pStyle w:val="BodyText"/>
        <w:spacing w:line="249" w:lineRule="auto" w:before="1"/>
        <w:ind w:left="890" w:right="179"/>
      </w:pPr>
      <w:r>
        <w:rPr/>
        <w:t>The summary frequently, though not invariably, will indicate such action in its statement of the Court's holdings. Hence, where such action may have occurred, it may be necessary to read carefully the opinion of the Court to determine whether an entry should be made in this variable.</w:t>
      </w:r>
    </w:p>
    <w:p>
      <w:pPr>
        <w:pStyle w:val="BodyText"/>
        <w:spacing w:before="4"/>
        <w:rPr>
          <w:sz w:val="25"/>
        </w:rPr>
      </w:pPr>
    </w:p>
    <w:p>
      <w:pPr>
        <w:pStyle w:val="BodyText"/>
        <w:spacing w:line="249" w:lineRule="auto"/>
        <w:ind w:left="890" w:right="156"/>
      </w:pPr>
      <w:r>
        <w:rPr/>
        <w:t>Where federal law pre-empts a state statute or a local ordinance, unconstitutionality does not result unless the Court's opinion so states. Nor are administrative regulations the subject of declarations of unconstitutionality unless the declaration also applies to the law on which it is based. Also excluded are federal or state court-made rules; e.g., </w:t>
      </w:r>
      <w:r>
        <w:rPr>
          <w:spacing w:val="-3"/>
        </w:rPr>
        <w:t>Virginia </w:t>
      </w:r>
      <w:r>
        <w:rPr/>
        <w:t>Supreme Court  </w:t>
      </w:r>
      <w:r>
        <w:rPr>
          <w:spacing w:val="-8"/>
        </w:rPr>
        <w:t>v. </w:t>
      </w:r>
      <w:r>
        <w:rPr/>
        <w:t>Friedman, 487 U.S. 59</w:t>
      </w:r>
      <w:r>
        <w:rPr>
          <w:spacing w:val="7"/>
        </w:rPr>
        <w:t> </w:t>
      </w:r>
      <w:r>
        <w:rPr/>
        <w:t>(1988).</w:t>
      </w:r>
    </w:p>
    <w:p>
      <w:pPr>
        <w:pStyle w:val="BodyText"/>
        <w:spacing w:before="3"/>
        <w:rPr>
          <w:sz w:val="21"/>
        </w:rPr>
      </w:pPr>
    </w:p>
    <w:p>
      <w:pPr>
        <w:spacing w:before="0"/>
        <w:ind w:left="905" w:right="0" w:firstLine="0"/>
        <w:jc w:val="left"/>
        <w:rPr>
          <w:i/>
          <w:sz w:val="24"/>
        </w:rPr>
      </w:pPr>
      <w:r>
        <w:rPr>
          <w:i/>
          <w:sz w:val="24"/>
        </w:rPr>
        <w:t>- End of Content for Variable 45. Declaration of Unconstitutionality -</w:t>
      </w:r>
    </w:p>
    <w:p>
      <w:pPr>
        <w:spacing w:after="0"/>
        <w:jc w:val="left"/>
        <w:rPr>
          <w:sz w:val="24"/>
        </w:rPr>
        <w:sectPr>
          <w:type w:val="continuous"/>
          <w:pgSz w:w="12240" w:h="15840"/>
          <w:pgMar w:top="440" w:bottom="440" w:left="1000" w:right="1300"/>
        </w:sectPr>
      </w:pPr>
    </w:p>
    <w:p>
      <w:pPr>
        <w:pStyle w:val="Heading2"/>
        <w:jc w:val="left"/>
      </w:pPr>
      <w:r>
        <w:rPr>
          <w:spacing w:val="-3"/>
        </w:rPr>
        <w:t>Variable</w:t>
      </w:r>
      <w:r>
        <w:rPr>
          <w:spacing w:val="2"/>
        </w:rPr>
        <w:t> </w:t>
      </w:r>
      <w:r>
        <w:rPr>
          <w:spacing w:val="-5"/>
        </w:rPr>
        <w:t>Name</w:t>
      </w:r>
    </w:p>
    <w:p>
      <w:pPr>
        <w:pStyle w:val="BodyText"/>
        <w:spacing w:line="250" w:lineRule="exact"/>
        <w:ind w:left="1597"/>
      </w:pPr>
      <w:r>
        <w:rPr/>
        <w:t>caseDisposition</w:t>
      </w:r>
    </w:p>
    <w:p>
      <w:pPr>
        <w:pStyle w:val="Heading2"/>
        <w:ind w:left="1490"/>
      </w:pPr>
      <w:r>
        <w:rPr>
          <w:b w:val="0"/>
        </w:rPr>
        <w:br w:type="column"/>
      </w:r>
      <w:r>
        <w:rPr/>
        <w:t>Spaeth Name</w:t>
      </w:r>
    </w:p>
    <w:p>
      <w:pPr>
        <w:pStyle w:val="BodyText"/>
        <w:spacing w:line="250" w:lineRule="exact"/>
        <w:ind w:left="1490"/>
        <w:jc w:val="center"/>
      </w:pPr>
      <w:r>
        <w:rPr/>
        <w:t>DIS</w:t>
      </w:r>
    </w:p>
    <w:p>
      <w:pPr>
        <w:pStyle w:val="Heading2"/>
        <w:ind w:left="939" w:right="306"/>
      </w:pPr>
      <w:r>
        <w:rPr>
          <w:b w:val="0"/>
        </w:rPr>
        <w:br w:type="column"/>
      </w:r>
      <w:r>
        <w:rPr/>
        <w:t>Normalizations</w:t>
      </w:r>
    </w:p>
    <w:p>
      <w:pPr>
        <w:pStyle w:val="BodyText"/>
        <w:spacing w:line="250" w:lineRule="exact"/>
        <w:ind w:left="939" w:right="306"/>
        <w:jc w:val="center"/>
      </w:pPr>
      <w:r>
        <w:rPr/>
        <w:t>varCaseDispositionSc (11)</w:t>
      </w:r>
    </w:p>
    <w:p>
      <w:pPr>
        <w:spacing w:after="0" w:line="250" w:lineRule="exact"/>
        <w:jc w:val="center"/>
        <w:sectPr>
          <w:headerReference w:type="default" r:id="rId80"/>
          <w:footerReference w:type="default" r:id="rId81"/>
          <w:pgSz w:w="12240" w:h="15840"/>
          <w:pgMar w:header="250" w:footer="250" w:top="1580" w:bottom="440" w:left="1000" w:right="1300"/>
          <w:pgNumType w:start="66"/>
          <w:cols w:num="3" w:equalWidth="0">
            <w:col w:w="3124" w:space="40"/>
            <w:col w:w="2858" w:space="39"/>
            <w:col w:w="3879"/>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line="249" w:lineRule="auto" w:before="56"/>
        <w:ind w:left="890" w:right="175"/>
      </w:pPr>
      <w:r>
        <w:rPr/>
        <w:t>The treatment the Supreme Court accorded the court whose decision it reviewed is contained in this variable; e.g., affirmed, vacated, reversed and remanded, etc. The values here are the same as those for lcDisposition (how the court whose decision the Supreme Court reviewed disposed of the case). For original jurisdiction cases, this variable will be empty unless the Court's disposition falls under 1 or 9 below </w:t>
      </w:r>
      <w:r>
        <w:rPr>
          <w:spacing w:val="-3"/>
        </w:rPr>
        <w:t>(stay, </w:t>
      </w:r>
      <w:r>
        <w:rPr/>
        <w:t>petition, or motion granted; petition denied or appeal dismissed). For cases in which the Court granted a motion to dismiss, caseDisposition is coded as 9 (petition denied or appeal dismissed). There is "no disposition" if the Court denied a motion to</w:t>
      </w:r>
      <w:r>
        <w:rPr>
          <w:spacing w:val="-3"/>
        </w:rPr>
        <w:t> </w:t>
      </w:r>
      <w:r>
        <w:rPr/>
        <w:t>dismiss.</w:t>
      </w:r>
    </w:p>
    <w:p>
      <w:pPr>
        <w:pStyle w:val="BodyText"/>
        <w:spacing w:before="8"/>
        <w:rPr>
          <w:sz w:val="25"/>
        </w:rPr>
      </w:pPr>
    </w:p>
    <w:p>
      <w:pPr>
        <w:pStyle w:val="BodyText"/>
        <w:spacing w:line="249" w:lineRule="auto"/>
        <w:ind w:left="890" w:right="546"/>
      </w:pPr>
      <w:r>
        <w:rPr/>
        <w:t>The information relevant to this variable may be found near the end of the summary that begins on the title page of each case, or preferably at the very end of the opinion of the Court.</w:t>
      </w:r>
    </w:p>
    <w:p>
      <w:pPr>
        <w:pStyle w:val="BodyText"/>
        <w:spacing w:before="3"/>
        <w:rPr>
          <w:sz w:val="25"/>
        </w:rPr>
      </w:pPr>
    </w:p>
    <w:p>
      <w:pPr>
        <w:pStyle w:val="BodyText"/>
        <w:spacing w:line="249" w:lineRule="auto" w:before="1"/>
        <w:ind w:left="890" w:right="173"/>
      </w:pPr>
      <w:r>
        <w:rPr/>
        <w:t>As in the lcDisposition variable, the value label pertaining to the specific language used by the Court is entered. If incongruence between the Court's language and the above codes occurs, consult variable caseDispositionUnusual.</w:t>
      </w:r>
    </w:p>
    <w:p>
      <w:pPr>
        <w:pStyle w:val="BodyText"/>
        <w:spacing w:before="3"/>
        <w:rPr>
          <w:sz w:val="25"/>
        </w:rPr>
      </w:pPr>
    </w:p>
    <w:p>
      <w:pPr>
        <w:pStyle w:val="BodyText"/>
        <w:spacing w:line="249" w:lineRule="auto"/>
        <w:ind w:left="890" w:right="158"/>
      </w:pPr>
      <w:r>
        <w:rPr/>
        <w:t>In cases containing multiple docket numbers, not every docket number will necessarily receive the same disposition. Hence, in focusing on the outcome of the Court's decisions, users might want to consider the datasets in which cases are organized by docket rather than citation.</w:t>
      </w:r>
    </w:p>
    <w:p>
      <w:pPr>
        <w:pStyle w:val="BodyText"/>
        <w:spacing w:before="4"/>
        <w:rPr>
          <w:sz w:val="25"/>
        </w:rPr>
      </w:pPr>
    </w:p>
    <w:p>
      <w:pPr>
        <w:pStyle w:val="BodyText"/>
        <w:spacing w:line="249" w:lineRule="auto"/>
        <w:ind w:left="890" w:right="286"/>
      </w:pPr>
      <w:r>
        <w:rPr/>
        <w:t>Note for users of the Justice Centered Database: The entry in this variable governs whether the individual justices voted with the majority or in dissent.</w:t>
      </w:r>
    </w:p>
    <w:p>
      <w:pPr>
        <w:pStyle w:val="BodyText"/>
        <w:spacing w:before="1"/>
        <w:rPr>
          <w:sz w:val="21"/>
        </w:rPr>
      </w:pPr>
    </w:p>
    <w:p>
      <w:pPr>
        <w:spacing w:before="0"/>
        <w:ind w:left="905" w:right="0" w:firstLine="0"/>
        <w:jc w:val="left"/>
        <w:rPr>
          <w:i/>
          <w:sz w:val="24"/>
        </w:rPr>
      </w:pPr>
      <w:r>
        <w:rPr>
          <w:i/>
          <w:sz w:val="24"/>
        </w:rPr>
        <w:t>- End of Content for Variable 46. Disposition of Case -</w:t>
      </w:r>
    </w:p>
    <w:p>
      <w:pPr>
        <w:spacing w:after="0"/>
        <w:jc w:val="left"/>
        <w:rPr>
          <w:sz w:val="24"/>
        </w:rPr>
        <w:sectPr>
          <w:type w:val="continuous"/>
          <w:pgSz w:w="12240" w:h="15840"/>
          <w:pgMar w:top="440" w:bottom="440" w:left="1000" w:right="1300"/>
        </w:sectPr>
      </w:pPr>
    </w:p>
    <w:p>
      <w:pPr>
        <w:pStyle w:val="Heading2"/>
        <w:spacing w:before="216"/>
        <w:ind w:left="1194"/>
      </w:pPr>
      <w:r>
        <w:rPr/>
        <w:t>Variable Name</w:t>
      </w:r>
    </w:p>
    <w:p>
      <w:pPr>
        <w:pStyle w:val="BodyText"/>
        <w:spacing w:line="250" w:lineRule="exact"/>
        <w:ind w:left="1194"/>
        <w:jc w:val="center"/>
      </w:pPr>
      <w:r>
        <w:rPr/>
        <w:t>caseDispositionUnusual</w:t>
      </w:r>
    </w:p>
    <w:p>
      <w:pPr>
        <w:pStyle w:val="Heading2"/>
        <w:spacing w:before="216"/>
        <w:ind w:left="1073"/>
      </w:pPr>
      <w:r>
        <w:rPr>
          <w:b w:val="0"/>
        </w:rPr>
        <w:br w:type="column"/>
      </w:r>
      <w:r>
        <w:rPr/>
        <w:t>Spaeth Name</w:t>
      </w:r>
    </w:p>
    <w:p>
      <w:pPr>
        <w:pStyle w:val="BodyText"/>
        <w:spacing w:line="250" w:lineRule="exact"/>
        <w:ind w:left="1073"/>
        <w:jc w:val="center"/>
      </w:pPr>
      <w:r>
        <w:rPr/>
        <w:t>DISQ</w:t>
      </w:r>
    </w:p>
    <w:p>
      <w:pPr>
        <w:spacing w:line="196" w:lineRule="auto" w:before="143"/>
        <w:ind w:left="919" w:right="303" w:hanging="1"/>
        <w:jc w:val="center"/>
        <w:rPr>
          <w:sz w:val="24"/>
        </w:rPr>
      </w:pPr>
      <w:r>
        <w:rPr/>
        <w:br w:type="column"/>
      </w:r>
      <w:r>
        <w:rPr>
          <w:b/>
          <w:sz w:val="24"/>
        </w:rPr>
        <w:t>Normalizations </w:t>
      </w:r>
      <w:r>
        <w:rPr>
          <w:sz w:val="24"/>
        </w:rPr>
        <w:t>varCaseDispositionUnusual (2)</w:t>
      </w:r>
    </w:p>
    <w:p>
      <w:pPr>
        <w:spacing w:after="0" w:line="196" w:lineRule="auto"/>
        <w:jc w:val="center"/>
        <w:rPr>
          <w:sz w:val="24"/>
        </w:rPr>
        <w:sectPr>
          <w:headerReference w:type="default" r:id="rId82"/>
          <w:footerReference w:type="default" r:id="rId83"/>
          <w:pgSz w:w="12240" w:h="15840"/>
          <w:pgMar w:header="250" w:footer="250" w:top="1580" w:bottom="440" w:left="1000" w:right="1300"/>
          <w:pgNumType w:start="67"/>
          <w:cols w:num="3" w:equalWidth="0">
            <w:col w:w="3515" w:space="40"/>
            <w:col w:w="2441" w:space="39"/>
            <w:col w:w="3905"/>
          </w:cols>
        </w:sectPr>
      </w:pPr>
    </w:p>
    <w:p>
      <w:pPr>
        <w:pStyle w:val="BodyText"/>
        <w:spacing w:before="8"/>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spacing w:before="5"/>
        <w:rPr>
          <w:sz w:val="18"/>
        </w:rPr>
      </w:pPr>
    </w:p>
    <w:p>
      <w:pPr>
        <w:pStyle w:val="BodyText"/>
        <w:spacing w:line="249" w:lineRule="auto" w:before="56"/>
        <w:ind w:left="890" w:right="371"/>
      </w:pPr>
      <w:r>
        <w:rPr/>
        <w:t>An entry (1) will appear in this variable to signify that the Court made an unusual disposition of the cited case which does not match the coding scheme of the preceding variable. The disposition that appears closest to the unusual one made by the Court should be selected for inclusion in the preceding variable, caseDisposition.</w:t>
      </w:r>
    </w:p>
    <w:p>
      <w:pPr>
        <w:pStyle w:val="BodyText"/>
        <w:spacing w:before="2"/>
        <w:rPr>
          <w:sz w:val="21"/>
        </w:rPr>
      </w:pPr>
    </w:p>
    <w:p>
      <w:pPr>
        <w:spacing w:before="0"/>
        <w:ind w:left="905" w:right="0" w:firstLine="0"/>
        <w:jc w:val="left"/>
        <w:rPr>
          <w:i/>
          <w:sz w:val="24"/>
        </w:rPr>
      </w:pPr>
      <w:r>
        <w:rPr>
          <w:i/>
          <w:sz w:val="24"/>
        </w:rPr>
        <w:t>- End of Content for Variable 47. Unusual Disposition -</w:t>
      </w:r>
    </w:p>
    <w:p>
      <w:pPr>
        <w:spacing w:after="0"/>
        <w:jc w:val="left"/>
        <w:rPr>
          <w:sz w:val="24"/>
        </w:rPr>
        <w:sectPr>
          <w:type w:val="continuous"/>
          <w:pgSz w:w="12240" w:h="15840"/>
          <w:pgMar w:top="440" w:bottom="440" w:left="1000" w:right="1300"/>
        </w:sectPr>
      </w:pPr>
    </w:p>
    <w:p>
      <w:pPr>
        <w:pStyle w:val="Heading2"/>
        <w:jc w:val="left"/>
      </w:pPr>
      <w:r>
        <w:rPr>
          <w:spacing w:val="-3"/>
        </w:rPr>
        <w:t>Variable</w:t>
      </w:r>
      <w:r>
        <w:rPr>
          <w:spacing w:val="2"/>
        </w:rPr>
        <w:t> </w:t>
      </w:r>
      <w:r>
        <w:rPr>
          <w:spacing w:val="-5"/>
        </w:rPr>
        <w:t>Name</w:t>
      </w:r>
    </w:p>
    <w:p>
      <w:pPr>
        <w:pStyle w:val="BodyText"/>
        <w:spacing w:line="250" w:lineRule="exact"/>
        <w:ind w:left="1695"/>
      </w:pPr>
      <w:r>
        <w:rPr/>
        <w:t>partyWinning</w:t>
      </w:r>
    </w:p>
    <w:p>
      <w:pPr>
        <w:pStyle w:val="Heading2"/>
        <w:ind w:left="1490"/>
      </w:pPr>
      <w:r>
        <w:rPr>
          <w:b w:val="0"/>
        </w:rPr>
        <w:br w:type="column"/>
      </w:r>
      <w:r>
        <w:rPr/>
        <w:t>Spaeth Name</w:t>
      </w:r>
    </w:p>
    <w:p>
      <w:pPr>
        <w:pStyle w:val="BodyText"/>
        <w:spacing w:line="250" w:lineRule="exact"/>
        <w:ind w:left="1491"/>
        <w:jc w:val="center"/>
      </w:pPr>
      <w:r>
        <w:rPr/>
        <w:t>WIN</w:t>
      </w:r>
    </w:p>
    <w:p>
      <w:pPr>
        <w:pStyle w:val="Heading2"/>
        <w:ind w:left="939" w:right="306"/>
      </w:pPr>
      <w:r>
        <w:rPr>
          <w:b w:val="0"/>
        </w:rPr>
        <w:br w:type="column"/>
      </w:r>
      <w:r>
        <w:rPr/>
        <w:t>Normalizations</w:t>
      </w:r>
    </w:p>
    <w:p>
      <w:pPr>
        <w:pStyle w:val="BodyText"/>
        <w:spacing w:line="250" w:lineRule="exact"/>
        <w:ind w:left="939" w:right="306"/>
        <w:jc w:val="center"/>
      </w:pPr>
      <w:r>
        <w:rPr/>
        <w:t>varPartyWinning (3)</w:t>
      </w:r>
    </w:p>
    <w:p>
      <w:pPr>
        <w:spacing w:after="0" w:line="250" w:lineRule="exact"/>
        <w:jc w:val="center"/>
        <w:sectPr>
          <w:headerReference w:type="default" r:id="rId84"/>
          <w:footerReference w:type="default" r:id="rId85"/>
          <w:pgSz w:w="12240" w:h="15840"/>
          <w:pgMar w:header="250" w:footer="250" w:top="1580" w:bottom="440" w:left="1000" w:right="1300"/>
          <w:pgNumType w:start="68"/>
          <w:cols w:num="3" w:equalWidth="0">
            <w:col w:w="3124" w:space="40"/>
            <w:col w:w="2858" w:space="39"/>
            <w:col w:w="3879"/>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line="249" w:lineRule="auto" w:before="56"/>
        <w:ind w:left="890"/>
      </w:pPr>
      <w:r>
        <w:rPr/>
        <w:t>This variable indicates whether the petitioning party (i.e., the plaintiff or the appellant) emerged victorious. The victory the Supreme Court provided the petitioning party may not have been total and complete (e.g., by vacating and remanding the matter rather than an unequivocal reversal), but the disposition is nonetheless a favorable one.</w:t>
      </w:r>
    </w:p>
    <w:p>
      <w:pPr>
        <w:pStyle w:val="BodyText"/>
        <w:spacing w:before="4"/>
        <w:rPr>
          <w:sz w:val="25"/>
        </w:rPr>
      </w:pPr>
    </w:p>
    <w:p>
      <w:pPr>
        <w:pStyle w:val="BodyText"/>
        <w:ind w:left="890"/>
      </w:pPr>
      <w:r>
        <w:rPr/>
        <w:t>With some adjustments, we coded this variable according to the following rules:</w:t>
      </w:r>
    </w:p>
    <w:p>
      <w:pPr>
        <w:pStyle w:val="BodyText"/>
        <w:spacing w:line="249" w:lineRule="auto" w:before="12"/>
        <w:ind w:left="890" w:right="173"/>
      </w:pPr>
      <w:r>
        <w:rPr/>
        <w:pict>
          <v:shape style="position:absolute;margin-left:84.898399pt;margin-top:7.076125pt;width:3.65pt;height:3.65pt;mso-position-horizontal-relative:page;mso-position-vertical-relative:paragraph;z-index:15821824" coordorigin="1698,142" coordsize="73,73" path="m1734,142l1720,144,1709,152,1701,164,1698,178,1701,192,1709,203,1720,211,1734,214,1748,211,1759,203,1767,192,1770,178,1767,164,1759,152,1748,144,1734,142xe" filled="true" fillcolor="#000000" stroked="false">
            <v:path arrowok="t"/>
            <v:fill type="solid"/>
            <w10:wrap type="none"/>
          </v:shape>
        </w:pict>
      </w:r>
      <w:r>
        <w:rPr/>
        <w:t>The petitioning party lost if the Supreme Court affirmed (caseDisposition=2) or dismissed the case/denied the petition (caseDisposition=9).</w:t>
      </w:r>
    </w:p>
    <w:p>
      <w:pPr>
        <w:pStyle w:val="BodyText"/>
        <w:spacing w:line="249" w:lineRule="auto" w:before="2"/>
        <w:ind w:left="890" w:right="429"/>
      </w:pPr>
      <w:r>
        <w:rPr/>
        <w:pict>
          <v:shape style="position:absolute;margin-left:84.898399pt;margin-top:6.577137pt;width:3.65pt;height:3.65pt;mso-position-horizontal-relative:page;mso-position-vertical-relative:paragraph;z-index:15822336" coordorigin="1698,132" coordsize="73,73" path="m1734,132l1720,134,1709,142,1701,154,1698,168,1701,182,1709,193,1720,201,1734,204,1748,201,1759,193,1767,182,1770,168,1767,154,1759,142,1748,134,1734,132xe" filled="true" fillcolor="#000000" stroked="false">
            <v:path arrowok="t"/>
            <v:fill type="solid"/>
            <w10:wrap type="none"/>
          </v:shape>
        </w:pict>
      </w:r>
      <w:r>
        <w:rPr/>
        <w:t>The petitioning party won in part or in full if the Supreme Court reversed (caseDisposition=3), reversed and remanded (caseDisposition= 4), vacated and remanded (caseDisposition=5), affirmed and reversed in part (caseDisposition=6), affirmed and reverse in part and remanded (caseDisposition=7), or vacated (caseDisposition=8)</w:t>
      </w:r>
    </w:p>
    <w:p>
      <w:pPr>
        <w:pStyle w:val="BodyText"/>
        <w:spacing w:before="4"/>
        <w:ind w:left="890"/>
      </w:pPr>
      <w:r>
        <w:rPr/>
        <w:pict>
          <v:shape style="position:absolute;margin-left:84.898399pt;margin-top:6.679131pt;width:3.65pt;height:3.6pt;mso-position-horizontal-relative:page;mso-position-vertical-relative:paragraph;z-index:15822848" coordorigin="1698,134" coordsize="73,72" path="m1734,134l1720,136,1709,144,1701,156,1698,170,1701,184,1709,195,1720,203,1734,206,1748,203,1759,195,1767,184,1770,170,1767,156,1759,144,1748,136,1734,134xe" filled="true" fillcolor="#000000" stroked="false">
            <v:path arrowok="t"/>
            <v:fill type="solid"/>
            <w10:wrap type="none"/>
          </v:shape>
        </w:pict>
      </w:r>
      <w:r>
        <w:rPr/>
        <w:t>The petitioning party won or lost may be unclear if the Court certified to/from a lower court.</w:t>
      </w:r>
    </w:p>
    <w:p>
      <w:pPr>
        <w:pStyle w:val="BodyText"/>
        <w:spacing w:before="10"/>
        <w:rPr>
          <w:sz w:val="21"/>
        </w:rPr>
      </w:pPr>
    </w:p>
    <w:p>
      <w:pPr>
        <w:spacing w:before="1"/>
        <w:ind w:left="905" w:right="0" w:firstLine="0"/>
        <w:jc w:val="left"/>
        <w:rPr>
          <w:i/>
          <w:sz w:val="24"/>
        </w:rPr>
      </w:pPr>
      <w:r>
        <w:rPr>
          <w:i/>
          <w:sz w:val="24"/>
        </w:rPr>
        <w:t>- End of Content for Variable 48. Winning Party -</w:t>
      </w:r>
    </w:p>
    <w:p>
      <w:pPr>
        <w:spacing w:after="0"/>
        <w:jc w:val="left"/>
        <w:rPr>
          <w:sz w:val="24"/>
        </w:rPr>
        <w:sectPr>
          <w:type w:val="continuous"/>
          <w:pgSz w:w="12240" w:h="15840"/>
          <w:pgMar w:top="440" w:bottom="440" w:left="1000" w:right="1300"/>
        </w:sectPr>
      </w:pPr>
    </w:p>
    <w:p>
      <w:pPr>
        <w:pStyle w:val="Heading2"/>
        <w:ind w:left="1404"/>
      </w:pPr>
      <w:r>
        <w:rPr/>
        <w:t>Variable Name</w:t>
      </w:r>
    </w:p>
    <w:p>
      <w:pPr>
        <w:pStyle w:val="BodyText"/>
        <w:spacing w:line="250" w:lineRule="exact"/>
        <w:ind w:left="1404"/>
        <w:jc w:val="center"/>
      </w:pPr>
      <w:r>
        <w:rPr/>
        <w:t>precedentAlteration</w:t>
      </w:r>
    </w:p>
    <w:p>
      <w:pPr>
        <w:pStyle w:val="Heading2"/>
        <w:ind w:left="1303"/>
        <w:jc w:val="left"/>
      </w:pPr>
      <w:r>
        <w:rPr>
          <w:b w:val="0"/>
        </w:rPr>
        <w:br w:type="column"/>
      </w:r>
      <w:r>
        <w:rPr/>
        <w:t>Spaeth</w:t>
      </w:r>
      <w:r>
        <w:rPr>
          <w:spacing w:val="4"/>
        </w:rPr>
        <w:t> </w:t>
      </w:r>
      <w:r>
        <w:rPr>
          <w:spacing w:val="-6"/>
        </w:rPr>
        <w:t>Name</w:t>
      </w:r>
    </w:p>
    <w:p>
      <w:pPr>
        <w:pStyle w:val="BodyText"/>
        <w:spacing w:line="250" w:lineRule="exact"/>
        <w:ind w:left="1404"/>
      </w:pPr>
      <w:r>
        <w:rPr>
          <w:spacing w:val="-4"/>
        </w:rPr>
        <w:t>ALT_PREC</w:t>
      </w:r>
    </w:p>
    <w:p>
      <w:pPr>
        <w:pStyle w:val="Heading2"/>
        <w:ind w:left="939" w:right="306"/>
      </w:pPr>
      <w:r>
        <w:rPr>
          <w:b w:val="0"/>
        </w:rPr>
        <w:br w:type="column"/>
      </w:r>
      <w:r>
        <w:rPr/>
        <w:t>Normalizations</w:t>
      </w:r>
    </w:p>
    <w:p>
      <w:pPr>
        <w:pStyle w:val="BodyText"/>
        <w:spacing w:line="250" w:lineRule="exact"/>
        <w:ind w:left="939" w:right="306"/>
        <w:jc w:val="center"/>
      </w:pPr>
      <w:r>
        <w:rPr/>
        <w:t>varPrecedentAlteration (2)</w:t>
      </w:r>
    </w:p>
    <w:p>
      <w:pPr>
        <w:spacing w:after="0" w:line="250" w:lineRule="exact"/>
        <w:jc w:val="center"/>
        <w:sectPr>
          <w:headerReference w:type="default" r:id="rId86"/>
          <w:footerReference w:type="default" r:id="rId87"/>
          <w:pgSz w:w="12240" w:h="15840"/>
          <w:pgMar w:header="250" w:footer="250" w:top="1580" w:bottom="440" w:left="1000" w:right="1300"/>
          <w:pgNumType w:start="69"/>
          <w:cols w:num="3" w:equalWidth="0">
            <w:col w:w="3311" w:space="40"/>
            <w:col w:w="2671" w:space="39"/>
            <w:col w:w="3879"/>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line="249" w:lineRule="auto" w:before="56"/>
        <w:ind w:left="890" w:right="182"/>
      </w:pPr>
      <w:r>
        <w:rPr/>
        <w:t>A "1" will appear in this variable if the majority opinion effectively says that the decision in this case "overruled" one or more of the Court's own precedents. Occasionally, in the absence of language in the prevailing opinion, the dissent will state clearly and persuasively that precedents have been formally altered: e.g., the two landmark reapportionment cases: Baker v. Carr, 369 U.S. 186 (1962), and Gray v. Sanders, 372 U.S. 368 (1963). Once in a great while the majority opinion will state--again in so many words--that an earlier decision overruled one of the Court's own precedents, even though that earlier decision nowhere says so. E.g, Patterson v. McLean Credit Union, 485 U.S. 617 (1988), in which the majority said that Braden v. 30th Judicial Circuit of Kentucky, 410 U.S. 484, 35 L Ed 2d 443 (1973) overruled a 1948 decision. On the basis of this later language, the earlier decision will contain a "1" in this variable. Alteration also extends to language in the majority opinion that states that a precedent of the Supreme Court has been "disapproved," or is "no longer good law."</w:t>
      </w:r>
    </w:p>
    <w:p>
      <w:pPr>
        <w:pStyle w:val="BodyText"/>
        <w:spacing w:before="1"/>
        <w:rPr>
          <w:sz w:val="26"/>
        </w:rPr>
      </w:pPr>
    </w:p>
    <w:p>
      <w:pPr>
        <w:pStyle w:val="BodyText"/>
        <w:spacing w:line="249" w:lineRule="auto"/>
        <w:ind w:left="890" w:right="276"/>
      </w:pPr>
      <w:r>
        <w:rPr/>
        <w:t>Note, however, that alteration does not apply to cases in which the Court "distinguishes" a precedent. Such language in no way changes the scope of the precedent contained in the case that has been distinguished.</w:t>
      </w:r>
    </w:p>
    <w:p>
      <w:pPr>
        <w:pStyle w:val="BodyText"/>
        <w:spacing w:before="4"/>
        <w:rPr>
          <w:sz w:val="25"/>
        </w:rPr>
      </w:pPr>
    </w:p>
    <w:p>
      <w:pPr>
        <w:pStyle w:val="BodyText"/>
        <w:spacing w:line="249" w:lineRule="auto"/>
        <w:ind w:left="890" w:right="142"/>
      </w:pPr>
      <w:r>
        <w:rPr/>
        <w:t>In addition to following these rules, we consulted several sources. Again, the Congressional Research Service's Constitution of the United States of America: Analysis and Interpretation (CONAN</w:t>
      </w:r>
      <w:hyperlink r:id="rId79">
        <w:r>
          <w:rPr/>
          <w:t>) (https://www.congress.gov/constitution-annotated) </w:t>
        </w:r>
      </w:hyperlink>
      <w:r>
        <w:rPr/>
        <w:t>was most helpful.</w:t>
      </w:r>
    </w:p>
    <w:p>
      <w:pPr>
        <w:pStyle w:val="BodyText"/>
        <w:spacing w:before="3"/>
        <w:rPr>
          <w:sz w:val="25"/>
        </w:rPr>
      </w:pPr>
    </w:p>
    <w:p>
      <w:pPr>
        <w:pStyle w:val="BodyText"/>
        <w:spacing w:line="249" w:lineRule="auto"/>
        <w:ind w:left="890" w:right="139"/>
      </w:pPr>
      <w:r>
        <w:rPr/>
        <w:t>Do not assume that each record of a given case indicates the formal alteration of a separate precedent. A given citation may have several docket numbers, each of which is governed by a single opinion in which only one precedent was altered. Conversely, an opinion in a citation with a single docket number may alter a whole series of Supreme Court precedents. To determine the number of altered precedents, carefully read the prevailing opinion in each citation that has an entry in this variable.</w:t>
      </w:r>
    </w:p>
    <w:p>
      <w:pPr>
        <w:pStyle w:val="BodyText"/>
        <w:spacing w:before="5"/>
        <w:rPr>
          <w:sz w:val="21"/>
        </w:rPr>
      </w:pPr>
    </w:p>
    <w:p>
      <w:pPr>
        <w:spacing w:before="0"/>
        <w:ind w:left="905" w:right="0" w:firstLine="0"/>
        <w:jc w:val="left"/>
        <w:rPr>
          <w:i/>
          <w:sz w:val="24"/>
        </w:rPr>
      </w:pPr>
      <w:r>
        <w:rPr>
          <w:i/>
          <w:sz w:val="24"/>
        </w:rPr>
        <w:t>- End of Content for Variable 49. Formal Alteration of Precedent -</w:t>
      </w:r>
    </w:p>
    <w:p>
      <w:pPr>
        <w:spacing w:after="0"/>
        <w:jc w:val="left"/>
        <w:rPr>
          <w:sz w:val="24"/>
        </w:rPr>
        <w:sectPr>
          <w:type w:val="continuous"/>
          <w:pgSz w:w="12240" w:h="15840"/>
          <w:pgMar w:top="440" w:bottom="440" w:left="1000" w:right="1300"/>
        </w:sectPr>
      </w:pPr>
    </w:p>
    <w:p>
      <w:pPr>
        <w:pStyle w:val="Heading2"/>
      </w:pPr>
      <w:r>
        <w:rPr>
          <w:spacing w:val="-3"/>
        </w:rPr>
        <w:t>Variable </w:t>
      </w:r>
      <w:r>
        <w:rPr>
          <w:spacing w:val="-5"/>
        </w:rPr>
        <w:t>Name</w:t>
      </w:r>
    </w:p>
    <w:p>
      <w:pPr>
        <w:pStyle w:val="BodyText"/>
        <w:spacing w:line="250" w:lineRule="exact"/>
        <w:ind w:left="1592"/>
        <w:jc w:val="center"/>
      </w:pPr>
      <w:r>
        <w:rPr/>
        <w:t>voteUnclear</w:t>
      </w:r>
    </w:p>
    <w:p>
      <w:pPr>
        <w:pStyle w:val="Heading2"/>
        <w:ind w:left="1490"/>
      </w:pPr>
      <w:r>
        <w:rPr>
          <w:b w:val="0"/>
        </w:rPr>
        <w:br w:type="column"/>
      </w:r>
      <w:r>
        <w:rPr/>
        <w:t>Spaeth Name</w:t>
      </w:r>
    </w:p>
    <w:p>
      <w:pPr>
        <w:pStyle w:val="BodyText"/>
        <w:spacing w:line="250" w:lineRule="exact"/>
        <w:ind w:left="1490"/>
        <w:jc w:val="center"/>
      </w:pPr>
      <w:r>
        <w:rPr/>
        <w:t>VOTEQ</w:t>
      </w:r>
    </w:p>
    <w:p>
      <w:pPr>
        <w:pStyle w:val="Heading2"/>
        <w:ind w:left="939" w:right="306"/>
      </w:pPr>
      <w:r>
        <w:rPr>
          <w:b w:val="0"/>
        </w:rPr>
        <w:br w:type="column"/>
      </w:r>
      <w:r>
        <w:rPr/>
        <w:t>Normalizations</w:t>
      </w:r>
    </w:p>
    <w:p>
      <w:pPr>
        <w:pStyle w:val="BodyText"/>
        <w:spacing w:line="250" w:lineRule="exact"/>
        <w:ind w:left="939" w:right="306"/>
        <w:jc w:val="center"/>
      </w:pPr>
      <w:r>
        <w:rPr/>
        <w:t>varVoteUnclear (2)</w:t>
      </w:r>
    </w:p>
    <w:p>
      <w:pPr>
        <w:spacing w:after="0" w:line="250" w:lineRule="exact"/>
        <w:jc w:val="center"/>
        <w:sectPr>
          <w:headerReference w:type="default" r:id="rId88"/>
          <w:footerReference w:type="default" r:id="rId89"/>
          <w:pgSz w:w="12240" w:h="15840"/>
          <w:pgMar w:header="250" w:footer="250" w:top="1580" w:bottom="440" w:left="1000" w:right="1300"/>
          <w:pgNumType w:start="70"/>
          <w:cols w:num="3" w:equalWidth="0">
            <w:col w:w="3124" w:space="40"/>
            <w:col w:w="2858" w:space="39"/>
            <w:col w:w="3879"/>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before="56"/>
        <w:ind w:left="890"/>
      </w:pPr>
      <w:r>
        <w:rPr/>
        <w:t>The votes in a case are those specified in the opinions.</w:t>
      </w:r>
    </w:p>
    <w:p>
      <w:pPr>
        <w:pStyle w:val="BodyText"/>
        <w:spacing w:line="249" w:lineRule="auto" w:before="12"/>
        <w:ind w:left="890"/>
      </w:pPr>
      <w:r>
        <w:rPr/>
        <w:t>Do note, however, that the majority opinion in a number of Marshall Court decisions reports that unnamed justices were in disagreement about the resolution of the case. These do not identify who the dissenters were. We, therefore, look to the majority opinion itself to specify who voted how.</w:t>
      </w:r>
    </w:p>
    <w:p>
      <w:pPr>
        <w:pStyle w:val="BodyText"/>
        <w:spacing w:before="4"/>
        <w:rPr>
          <w:sz w:val="25"/>
        </w:rPr>
      </w:pPr>
    </w:p>
    <w:p>
      <w:pPr>
        <w:pStyle w:val="BodyText"/>
        <w:spacing w:line="249" w:lineRule="auto"/>
        <w:ind w:left="890" w:right="188"/>
      </w:pPr>
      <w:r>
        <w:rPr/>
        <w:t>In the vast majority of cases, the individual justices clearly indicate whether or not they agree with the disposition made by the majority. For a small number of cases clarity may be lacking, as when a justice concurs in part and dissents in part. A justice will typically use this or equivalent language to indicate agreement with the reasoning in a portion of the majority opinion while disagreeing with the majority's disposition of the case, or vice-versa.</w:t>
      </w:r>
    </w:p>
    <w:p>
      <w:pPr>
        <w:pStyle w:val="BodyText"/>
        <w:spacing w:before="5"/>
        <w:rPr>
          <w:sz w:val="25"/>
        </w:rPr>
      </w:pPr>
    </w:p>
    <w:p>
      <w:pPr>
        <w:pStyle w:val="BodyText"/>
        <w:spacing w:line="249" w:lineRule="auto" w:before="1"/>
        <w:ind w:left="890" w:right="414"/>
      </w:pPr>
      <w:r>
        <w:rPr/>
        <w:t>A close reading of the justice's opinion usually indicates whether he or she has concurred (i.e., agreed with the majority's disposition) or dissented from the disposition made by the majority. But in the rare case where a justice does not clearly indicate which it is, this variable will so indicate.</w:t>
      </w:r>
    </w:p>
    <w:p>
      <w:pPr>
        <w:pStyle w:val="BodyText"/>
        <w:spacing w:before="2"/>
        <w:rPr>
          <w:sz w:val="21"/>
        </w:rPr>
      </w:pPr>
    </w:p>
    <w:p>
      <w:pPr>
        <w:spacing w:before="0"/>
        <w:ind w:left="905" w:right="0" w:firstLine="0"/>
        <w:jc w:val="left"/>
        <w:rPr>
          <w:i/>
          <w:sz w:val="24"/>
        </w:rPr>
      </w:pPr>
      <w:r>
        <w:rPr>
          <w:i/>
          <w:sz w:val="24"/>
        </w:rPr>
        <w:t>- End of Content for Variable 50. Vote Not Clearly Specified -</w:t>
      </w:r>
    </w:p>
    <w:p>
      <w:pPr>
        <w:spacing w:after="0"/>
        <w:jc w:val="left"/>
        <w:rPr>
          <w:sz w:val="24"/>
        </w:rPr>
        <w:sectPr>
          <w:type w:val="continuous"/>
          <w:pgSz w:w="12240" w:h="15840"/>
          <w:pgMar w:top="440" w:bottom="440" w:left="1000" w:right="1300"/>
        </w:sectPr>
      </w:pPr>
    </w:p>
    <w:p>
      <w:pPr>
        <w:pStyle w:val="Heading2"/>
        <w:jc w:val="left"/>
      </w:pPr>
      <w:r>
        <w:rPr>
          <w:spacing w:val="-3"/>
        </w:rPr>
        <w:t>Variable</w:t>
      </w:r>
      <w:r>
        <w:rPr>
          <w:spacing w:val="2"/>
        </w:rPr>
        <w:t> </w:t>
      </w:r>
      <w:r>
        <w:rPr>
          <w:spacing w:val="-5"/>
        </w:rPr>
        <w:t>Name</w:t>
      </w:r>
    </w:p>
    <w:p>
      <w:pPr>
        <w:pStyle w:val="BodyText"/>
        <w:spacing w:line="250" w:lineRule="exact"/>
        <w:ind w:left="1628"/>
      </w:pPr>
      <w:r>
        <w:rPr/>
        <w:t>majOpinWriter</w:t>
      </w:r>
    </w:p>
    <w:p>
      <w:pPr>
        <w:pStyle w:val="Heading2"/>
        <w:ind w:left="1490"/>
      </w:pPr>
      <w:r>
        <w:rPr>
          <w:b w:val="0"/>
        </w:rPr>
        <w:br w:type="column"/>
      </w:r>
      <w:r>
        <w:rPr/>
        <w:t>Spaeth Name</w:t>
      </w:r>
    </w:p>
    <w:p>
      <w:pPr>
        <w:pStyle w:val="BodyText"/>
        <w:spacing w:line="250" w:lineRule="exact"/>
        <w:ind w:left="1490"/>
        <w:jc w:val="center"/>
      </w:pPr>
      <w:r>
        <w:rPr/>
        <w:t>MOW</w:t>
      </w:r>
    </w:p>
    <w:p>
      <w:pPr>
        <w:pStyle w:val="Heading2"/>
        <w:ind w:left="1469"/>
        <w:jc w:val="left"/>
      </w:pPr>
      <w:r>
        <w:rPr>
          <w:b w:val="0"/>
        </w:rPr>
        <w:br w:type="column"/>
      </w:r>
      <w:r>
        <w:rPr/>
        <w:t>Normalizations</w:t>
      </w:r>
    </w:p>
    <w:p>
      <w:pPr>
        <w:pStyle w:val="BodyText"/>
        <w:spacing w:line="250" w:lineRule="exact"/>
        <w:ind w:left="1444"/>
      </w:pPr>
      <w:r>
        <w:rPr/>
        <w:t>varJustices</w:t>
      </w:r>
      <w:r>
        <w:rPr>
          <w:spacing w:val="-12"/>
        </w:rPr>
        <w:t> </w:t>
      </w:r>
      <w:r>
        <w:rPr/>
        <w:t>(116)</w:t>
      </w:r>
    </w:p>
    <w:p>
      <w:pPr>
        <w:spacing w:after="0" w:line="250" w:lineRule="exact"/>
        <w:sectPr>
          <w:headerReference w:type="default" r:id="rId90"/>
          <w:footerReference w:type="default" r:id="rId91"/>
          <w:pgSz w:w="12240" w:h="15840"/>
          <w:pgMar w:header="250" w:footer="250" w:top="1580" w:bottom="440" w:left="1000" w:right="1300"/>
          <w:pgNumType w:start="71"/>
          <w:cols w:num="3" w:equalWidth="0">
            <w:col w:w="3124" w:space="40"/>
            <w:col w:w="2858" w:space="39"/>
            <w:col w:w="3879"/>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before="56"/>
        <w:ind w:left="890"/>
      </w:pPr>
      <w:r>
        <w:rPr/>
        <w:t>This variable identifies the author of the Court's opinion or judgment, as the case may be.</w:t>
      </w:r>
    </w:p>
    <w:p>
      <w:pPr>
        <w:pStyle w:val="BodyText"/>
        <w:spacing w:before="1"/>
        <w:rPr>
          <w:sz w:val="26"/>
        </w:rPr>
      </w:pPr>
    </w:p>
    <w:p>
      <w:pPr>
        <w:spacing w:line="249" w:lineRule="auto" w:before="0"/>
        <w:ind w:left="890" w:right="158" w:firstLine="0"/>
        <w:jc w:val="left"/>
        <w:rPr>
          <w:i/>
          <w:sz w:val="24"/>
        </w:rPr>
      </w:pPr>
      <w:r>
        <w:rPr>
          <w:i/>
          <w:sz w:val="24"/>
        </w:rPr>
        <w:t>Note: This variable relies on the Justices ID for its values. For a more detailed description </w:t>
      </w:r>
      <w:r>
        <w:rPr>
          <w:i/>
          <w:sz w:val="24"/>
        </w:rPr>
        <w:t>of these identifiers, please visit the </w:t>
      </w:r>
      <w:r>
        <w:rPr>
          <w:i/>
          <w:color w:val="0000EE"/>
          <w:sz w:val="24"/>
          <w:u w:val="single" w:color="0000EE"/>
        </w:rPr>
        <w:t>detail pa</w:t>
      </w:r>
      <w:r>
        <w:rPr>
          <w:i/>
          <w:color w:val="0000EE"/>
          <w:sz w:val="24"/>
        </w:rPr>
        <w:t>g</w:t>
      </w:r>
      <w:r>
        <w:rPr>
          <w:i/>
          <w:color w:val="0000EE"/>
          <w:sz w:val="24"/>
          <w:u w:val="single" w:color="0000EE"/>
        </w:rPr>
        <w:t>e</w:t>
      </w:r>
      <w:r>
        <w:rPr>
          <w:i/>
          <w:color w:val="0000EE"/>
          <w:sz w:val="24"/>
        </w:rPr>
        <w:t> f</w:t>
      </w:r>
      <w:r>
        <w:rPr>
          <w:i/>
          <w:color w:val="0000EE"/>
          <w:sz w:val="24"/>
          <w:u w:val="single" w:color="0000EE"/>
        </w:rPr>
        <w:t>or the Justices variable</w:t>
      </w:r>
      <w:r>
        <w:rPr>
          <w:i/>
          <w:sz w:val="24"/>
        </w:rPr>
        <w:t>. Note that the justice normalizations changed with the SCDB_2012_01 release of the database.</w:t>
      </w:r>
    </w:p>
    <w:p>
      <w:pPr>
        <w:pStyle w:val="BodyText"/>
        <w:spacing w:before="1"/>
        <w:rPr>
          <w:i/>
          <w:sz w:val="21"/>
        </w:rPr>
      </w:pPr>
    </w:p>
    <w:p>
      <w:pPr>
        <w:spacing w:before="0"/>
        <w:ind w:left="905" w:right="0" w:firstLine="0"/>
        <w:jc w:val="left"/>
        <w:rPr>
          <w:i/>
          <w:sz w:val="24"/>
        </w:rPr>
      </w:pPr>
      <w:r>
        <w:rPr>
          <w:i/>
          <w:sz w:val="24"/>
        </w:rPr>
        <w:t>- End of Content for Variable 51. Majority Opinion Writer -</w:t>
      </w:r>
    </w:p>
    <w:p>
      <w:pPr>
        <w:spacing w:after="0"/>
        <w:jc w:val="left"/>
        <w:rPr>
          <w:sz w:val="24"/>
        </w:rPr>
        <w:sectPr>
          <w:type w:val="continuous"/>
          <w:pgSz w:w="12240" w:h="15840"/>
          <w:pgMar w:top="440" w:bottom="440" w:left="1000" w:right="1300"/>
        </w:sectPr>
      </w:pPr>
    </w:p>
    <w:p>
      <w:pPr>
        <w:pStyle w:val="Heading2"/>
        <w:jc w:val="left"/>
      </w:pPr>
      <w:r>
        <w:rPr/>
        <w:t>Variable Name</w:t>
      </w:r>
    </w:p>
    <w:p>
      <w:pPr>
        <w:pStyle w:val="BodyText"/>
        <w:spacing w:line="250" w:lineRule="exact"/>
        <w:ind w:left="1510"/>
      </w:pPr>
      <w:r>
        <w:rPr/>
        <w:t>majOpinAssigner</w:t>
      </w:r>
    </w:p>
    <w:p>
      <w:pPr>
        <w:pStyle w:val="Heading2"/>
        <w:ind w:left="1409"/>
      </w:pPr>
      <w:r>
        <w:rPr>
          <w:b w:val="0"/>
        </w:rPr>
        <w:br w:type="column"/>
      </w:r>
      <w:r>
        <w:rPr/>
        <w:t>Spaeth Name</w:t>
      </w:r>
    </w:p>
    <w:p>
      <w:pPr>
        <w:pStyle w:val="BodyText"/>
        <w:spacing w:line="250" w:lineRule="exact"/>
        <w:ind w:left="1410"/>
        <w:jc w:val="center"/>
      </w:pPr>
      <w:r>
        <w:rPr/>
        <w:t>MOA</w:t>
      </w:r>
    </w:p>
    <w:p>
      <w:pPr>
        <w:pStyle w:val="Heading2"/>
        <w:ind w:left="1469"/>
        <w:jc w:val="left"/>
      </w:pPr>
      <w:r>
        <w:rPr>
          <w:b w:val="0"/>
        </w:rPr>
        <w:br w:type="column"/>
      </w:r>
      <w:r>
        <w:rPr/>
        <w:t>Normalizations</w:t>
      </w:r>
    </w:p>
    <w:p>
      <w:pPr>
        <w:pStyle w:val="BodyText"/>
        <w:spacing w:line="250" w:lineRule="exact"/>
        <w:ind w:left="1444"/>
      </w:pPr>
      <w:r>
        <w:rPr/>
        <w:t>varJustices</w:t>
      </w:r>
      <w:r>
        <w:rPr>
          <w:spacing w:val="-12"/>
        </w:rPr>
        <w:t> </w:t>
      </w:r>
      <w:r>
        <w:rPr/>
        <w:t>(116)</w:t>
      </w:r>
    </w:p>
    <w:p>
      <w:pPr>
        <w:spacing w:after="0" w:line="250" w:lineRule="exact"/>
        <w:sectPr>
          <w:headerReference w:type="default" r:id="rId92"/>
          <w:footerReference w:type="default" r:id="rId93"/>
          <w:pgSz w:w="12240" w:h="15840"/>
          <w:pgMar w:header="250" w:footer="250" w:top="1580" w:bottom="440" w:left="1000" w:right="1300"/>
          <w:pgNumType w:start="72"/>
          <w:cols w:num="3" w:equalWidth="0">
            <w:col w:w="3205" w:space="40"/>
            <w:col w:w="2777" w:space="39"/>
            <w:col w:w="3879"/>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line="249" w:lineRule="auto" w:before="56"/>
        <w:ind w:left="890" w:right="106"/>
      </w:pPr>
      <w:r>
        <w:rPr/>
        <w:t>This variable identifies the assigner of the opinion or judgment of the Court, as the case may be. These data are drawn from the membership in the final (report vote) coalition and from the rules governing opinion assignment: If the chief justice is a member of the majority vote coalition at the conference vote, he assigns the opinion; if not, the senior associate justice who is a member of the majority at the conference vote does so. According to several scholarly studies, considerable voting shifts occur between the final conference vote (where the assignment is made) and the vote that appears in the Reports. As a result, in approximately 16 percent of the cases, a person other than the one identified by the database actually assigned the opinion.</w:t>
      </w:r>
    </w:p>
    <w:p>
      <w:pPr>
        <w:pStyle w:val="BodyText"/>
        <w:spacing w:before="9"/>
        <w:rPr>
          <w:sz w:val="25"/>
        </w:rPr>
      </w:pPr>
    </w:p>
    <w:p>
      <w:pPr>
        <w:pStyle w:val="BodyText"/>
        <w:spacing w:line="249" w:lineRule="auto"/>
        <w:ind w:left="890"/>
      </w:pPr>
      <w:r>
        <w:rPr/>
        <w:t>To partially overcome this discrepancy, users may consult the expanded versions of the database, available a</w:t>
      </w:r>
      <w:hyperlink r:id="rId94">
        <w:r>
          <w:rPr/>
          <w:t>t http://www.cas.sc.edu/poli/juri/,</w:t>
        </w:r>
      </w:hyperlink>
      <w:r>
        <w:rPr/>
        <w:t> but which include only the Vinson, Warren, and Burger Courts, plus the 1986-1993 terms of the Rehnquist Court. Assigners in these Courts are identified by reference to the justices' docket books.</w:t>
      </w:r>
    </w:p>
    <w:p>
      <w:pPr>
        <w:pStyle w:val="BodyText"/>
        <w:spacing w:before="4"/>
        <w:rPr>
          <w:sz w:val="25"/>
        </w:rPr>
      </w:pPr>
    </w:p>
    <w:p>
      <w:pPr>
        <w:spacing w:line="249" w:lineRule="auto" w:before="1"/>
        <w:ind w:left="890" w:right="158" w:firstLine="0"/>
        <w:jc w:val="left"/>
        <w:rPr>
          <w:i/>
          <w:sz w:val="24"/>
        </w:rPr>
      </w:pPr>
      <w:r>
        <w:rPr>
          <w:i/>
          <w:sz w:val="24"/>
        </w:rPr>
        <w:t>Note: This variable relies on the Justices ID for its values. For a more detailed description </w:t>
      </w:r>
      <w:r>
        <w:rPr>
          <w:i/>
          <w:sz w:val="24"/>
        </w:rPr>
        <w:t>of these identifiers, please visit the </w:t>
      </w:r>
      <w:r>
        <w:rPr>
          <w:i/>
          <w:color w:val="0000EE"/>
          <w:sz w:val="24"/>
          <w:u w:val="single" w:color="0000EE"/>
        </w:rPr>
        <w:t>detail pa</w:t>
      </w:r>
      <w:r>
        <w:rPr>
          <w:i/>
          <w:color w:val="0000EE"/>
          <w:sz w:val="24"/>
        </w:rPr>
        <w:t>g</w:t>
      </w:r>
      <w:r>
        <w:rPr>
          <w:i/>
          <w:color w:val="0000EE"/>
          <w:sz w:val="24"/>
          <w:u w:val="single" w:color="0000EE"/>
        </w:rPr>
        <w:t>e</w:t>
      </w:r>
      <w:r>
        <w:rPr>
          <w:i/>
          <w:color w:val="0000EE"/>
          <w:sz w:val="24"/>
        </w:rPr>
        <w:t> f</w:t>
      </w:r>
      <w:r>
        <w:rPr>
          <w:i/>
          <w:color w:val="0000EE"/>
          <w:sz w:val="24"/>
          <w:u w:val="single" w:color="0000EE"/>
        </w:rPr>
        <w:t>or the Justices variable</w:t>
      </w:r>
      <w:r>
        <w:rPr>
          <w:i/>
          <w:sz w:val="24"/>
        </w:rPr>
        <w:t>. Note that the justice normalizations changed with the SCDB_2012_01 release of the database.</w:t>
      </w:r>
    </w:p>
    <w:p>
      <w:pPr>
        <w:pStyle w:val="BodyText"/>
        <w:spacing w:before="1"/>
        <w:rPr>
          <w:i/>
          <w:sz w:val="21"/>
        </w:rPr>
      </w:pPr>
    </w:p>
    <w:p>
      <w:pPr>
        <w:spacing w:before="0"/>
        <w:ind w:left="905" w:right="0" w:firstLine="0"/>
        <w:jc w:val="left"/>
        <w:rPr>
          <w:i/>
          <w:sz w:val="24"/>
        </w:rPr>
      </w:pPr>
      <w:r>
        <w:rPr>
          <w:i/>
          <w:sz w:val="24"/>
        </w:rPr>
        <w:t>- End of Content for Variable 52. Majority Opinion Assigner -</w:t>
      </w:r>
    </w:p>
    <w:p>
      <w:pPr>
        <w:spacing w:after="0"/>
        <w:jc w:val="left"/>
        <w:rPr>
          <w:sz w:val="24"/>
        </w:rPr>
        <w:sectPr>
          <w:type w:val="continuous"/>
          <w:pgSz w:w="12240" w:h="15840"/>
          <w:pgMar w:top="440" w:bottom="440" w:left="1000" w:right="1300"/>
        </w:sectPr>
      </w:pPr>
    </w:p>
    <w:p>
      <w:pPr>
        <w:pStyle w:val="Heading2"/>
      </w:pPr>
      <w:r>
        <w:rPr>
          <w:spacing w:val="-3"/>
        </w:rPr>
        <w:t>Variable </w:t>
      </w:r>
      <w:r>
        <w:rPr>
          <w:spacing w:val="-5"/>
        </w:rPr>
        <w:t>Name</w:t>
      </w:r>
    </w:p>
    <w:p>
      <w:pPr>
        <w:pStyle w:val="BodyText"/>
        <w:spacing w:line="250" w:lineRule="exact"/>
        <w:ind w:left="1592"/>
        <w:jc w:val="center"/>
      </w:pPr>
      <w:r>
        <w:rPr/>
        <w:t>splitVote</w:t>
      </w:r>
    </w:p>
    <w:p>
      <w:pPr>
        <w:pStyle w:val="Heading2"/>
        <w:ind w:left="1490"/>
      </w:pPr>
      <w:r>
        <w:rPr>
          <w:b w:val="0"/>
        </w:rPr>
        <w:br w:type="column"/>
      </w:r>
      <w:r>
        <w:rPr/>
        <w:t>Spaeth Name</w:t>
      </w:r>
    </w:p>
    <w:p>
      <w:pPr>
        <w:pStyle w:val="BodyText"/>
        <w:spacing w:line="250" w:lineRule="exact"/>
        <w:ind w:left="1490"/>
        <w:jc w:val="center"/>
      </w:pPr>
      <w:r>
        <w:rPr/>
        <w:t>n/a</w:t>
      </w:r>
    </w:p>
    <w:p>
      <w:pPr>
        <w:pStyle w:val="Heading2"/>
        <w:ind w:left="1469"/>
        <w:jc w:val="left"/>
      </w:pPr>
      <w:r>
        <w:rPr>
          <w:b w:val="0"/>
        </w:rPr>
        <w:br w:type="column"/>
      </w:r>
      <w:r>
        <w:rPr/>
        <w:t>Normalizations</w:t>
      </w:r>
    </w:p>
    <w:p>
      <w:pPr>
        <w:pStyle w:val="BodyText"/>
        <w:spacing w:line="250" w:lineRule="exact"/>
        <w:ind w:left="1488"/>
      </w:pPr>
      <w:r>
        <w:rPr>
          <w:spacing w:val="-3"/>
        </w:rPr>
        <w:t>varSplitVote</w:t>
      </w:r>
      <w:r>
        <w:rPr>
          <w:spacing w:val="2"/>
        </w:rPr>
        <w:t> </w:t>
      </w:r>
      <w:r>
        <w:rPr/>
        <w:t>(2)</w:t>
      </w:r>
    </w:p>
    <w:p>
      <w:pPr>
        <w:spacing w:after="0" w:line="250" w:lineRule="exact"/>
        <w:sectPr>
          <w:headerReference w:type="default" r:id="rId95"/>
          <w:footerReference w:type="default" r:id="rId96"/>
          <w:pgSz w:w="12240" w:h="15840"/>
          <w:pgMar w:header="250" w:footer="250" w:top="1580" w:bottom="440" w:left="1000" w:right="1300"/>
          <w:pgNumType w:start="73"/>
          <w:cols w:num="3" w:equalWidth="0">
            <w:col w:w="3124" w:space="40"/>
            <w:col w:w="2858" w:space="39"/>
            <w:col w:w="3879"/>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line="249" w:lineRule="auto" w:before="56"/>
        <w:ind w:left="890" w:right="301"/>
        <w:jc w:val="both"/>
      </w:pPr>
      <w:r>
        <w:rPr/>
        <w:t>This variable indicates whether the vote variables (e.g., </w:t>
      </w:r>
      <w:r>
        <w:rPr>
          <w:spacing w:val="-4"/>
        </w:rPr>
        <w:t>majVotes, minVotes) </w:t>
      </w:r>
      <w:r>
        <w:rPr/>
        <w:t>pertain to the vote on the first or second issue (or legal provision). Because split votes are so rare over</w:t>
      </w:r>
      <w:r>
        <w:rPr>
          <w:spacing w:val="-31"/>
        </w:rPr>
        <w:t> </w:t>
      </w:r>
      <w:r>
        <w:rPr/>
        <w:t>99 percent of the votes are on the first</w:t>
      </w:r>
      <w:r>
        <w:rPr>
          <w:spacing w:val="-5"/>
        </w:rPr>
        <w:t> </w:t>
      </w:r>
      <w:r>
        <w:rPr/>
        <w:t>issue.</w:t>
      </w:r>
    </w:p>
    <w:p>
      <w:pPr>
        <w:pStyle w:val="BodyText"/>
        <w:spacing w:before="3"/>
        <w:rPr>
          <w:sz w:val="25"/>
        </w:rPr>
      </w:pPr>
    </w:p>
    <w:p>
      <w:pPr>
        <w:pStyle w:val="BodyText"/>
        <w:spacing w:line="249" w:lineRule="auto"/>
        <w:ind w:left="890" w:right="173"/>
      </w:pPr>
      <w:r>
        <w:rPr/>
        <w:t>Users interested in analyzing cases with split votes should use the dataset that organizes cases by legal provision and split votes.</w:t>
      </w:r>
    </w:p>
    <w:p>
      <w:pPr>
        <w:pStyle w:val="BodyText"/>
        <w:rPr>
          <w:sz w:val="21"/>
        </w:rPr>
      </w:pPr>
    </w:p>
    <w:p>
      <w:pPr>
        <w:spacing w:before="1"/>
        <w:ind w:left="905" w:right="0" w:firstLine="0"/>
        <w:jc w:val="left"/>
        <w:rPr>
          <w:i/>
          <w:sz w:val="24"/>
        </w:rPr>
      </w:pPr>
      <w:r>
        <w:rPr>
          <w:i/>
          <w:sz w:val="24"/>
        </w:rPr>
        <w:t>- End of Content for Variable 53. Split Vote -</w:t>
      </w:r>
    </w:p>
    <w:p>
      <w:pPr>
        <w:spacing w:after="0"/>
        <w:jc w:val="left"/>
        <w:rPr>
          <w:sz w:val="24"/>
        </w:rPr>
        <w:sectPr>
          <w:type w:val="continuous"/>
          <w:pgSz w:w="12240" w:h="15840"/>
          <w:pgMar w:top="440" w:bottom="440" w:left="1000" w:right="1300"/>
        </w:sectPr>
      </w:pPr>
    </w:p>
    <w:p>
      <w:pPr>
        <w:pStyle w:val="Heading2"/>
      </w:pPr>
      <w:r>
        <w:rPr>
          <w:spacing w:val="-3"/>
        </w:rPr>
        <w:t>Variable </w:t>
      </w:r>
      <w:r>
        <w:rPr>
          <w:spacing w:val="-5"/>
        </w:rPr>
        <w:t>Name</w:t>
      </w:r>
    </w:p>
    <w:p>
      <w:pPr>
        <w:pStyle w:val="BodyText"/>
        <w:spacing w:line="250" w:lineRule="exact"/>
        <w:ind w:left="1591"/>
        <w:jc w:val="center"/>
      </w:pPr>
      <w:r>
        <w:rPr/>
        <w:t>majVotes</w:t>
      </w:r>
    </w:p>
    <w:p>
      <w:pPr>
        <w:pStyle w:val="Heading2"/>
        <w:ind w:left="1490"/>
      </w:pPr>
      <w:r>
        <w:rPr>
          <w:b w:val="0"/>
        </w:rPr>
        <w:br w:type="column"/>
      </w:r>
      <w:r>
        <w:rPr/>
        <w:t>Spaeth Name</w:t>
      </w:r>
    </w:p>
    <w:p>
      <w:pPr>
        <w:pStyle w:val="BodyText"/>
        <w:spacing w:line="250" w:lineRule="exact"/>
        <w:ind w:left="1490"/>
        <w:jc w:val="center"/>
      </w:pPr>
      <w:r>
        <w:rPr/>
        <w:t>n/a</w:t>
      </w:r>
    </w:p>
    <w:p>
      <w:pPr>
        <w:pStyle w:val="Heading2"/>
        <w:ind w:left="939" w:right="306"/>
      </w:pPr>
      <w:r>
        <w:rPr>
          <w:b w:val="0"/>
        </w:rPr>
        <w:br w:type="column"/>
      </w:r>
      <w:r>
        <w:rPr/>
        <w:t>Normalizations</w:t>
      </w:r>
    </w:p>
    <w:p>
      <w:pPr>
        <w:pStyle w:val="BodyText"/>
        <w:spacing w:line="250" w:lineRule="exact"/>
        <w:ind w:left="939" w:right="305"/>
        <w:jc w:val="center"/>
      </w:pPr>
      <w:r>
        <w:rPr/>
        <w:t>n/a</w:t>
      </w:r>
    </w:p>
    <w:p>
      <w:pPr>
        <w:spacing w:after="0" w:line="250" w:lineRule="exact"/>
        <w:jc w:val="center"/>
        <w:sectPr>
          <w:headerReference w:type="default" r:id="rId97"/>
          <w:footerReference w:type="default" r:id="rId98"/>
          <w:pgSz w:w="12240" w:h="15840"/>
          <w:pgMar w:header="250" w:footer="250" w:top="1580" w:bottom="440" w:left="1000" w:right="1300"/>
          <w:pgNumType w:start="74"/>
          <w:cols w:num="3" w:equalWidth="0">
            <w:col w:w="3124" w:space="40"/>
            <w:col w:w="2858" w:space="39"/>
            <w:col w:w="3879"/>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line="249" w:lineRule="auto" w:before="56"/>
        <w:ind w:left="890"/>
      </w:pPr>
      <w:r>
        <w:rPr/>
        <w:t>This variable specifies the number of justices voting in the majority; minVotes indicates the number of justices voting in dissent.</w:t>
      </w:r>
    </w:p>
    <w:p>
      <w:pPr>
        <w:pStyle w:val="BodyText"/>
        <w:spacing w:before="2"/>
        <w:rPr>
          <w:sz w:val="25"/>
        </w:rPr>
      </w:pPr>
    </w:p>
    <w:p>
      <w:pPr>
        <w:pStyle w:val="BodyText"/>
        <w:spacing w:line="249" w:lineRule="auto"/>
        <w:ind w:left="890" w:right="246"/>
      </w:pPr>
      <w:r>
        <w:rPr/>
        <w:t>In non-legacy cases, a quorum requires the participation of six justices for a decision on the merits.</w:t>
      </w:r>
    </w:p>
    <w:p>
      <w:pPr>
        <w:pStyle w:val="BodyText"/>
        <w:spacing w:before="2"/>
        <w:rPr>
          <w:sz w:val="25"/>
        </w:rPr>
      </w:pPr>
    </w:p>
    <w:p>
      <w:pPr>
        <w:pStyle w:val="BodyText"/>
        <w:spacing w:line="249" w:lineRule="auto" w:before="1"/>
        <w:ind w:left="890" w:right="276"/>
      </w:pPr>
      <w:r>
        <w:rPr/>
        <w:t>The number that appears in this variable pertains to the number of justices who agree with the disposition made by the majority (see caseDisposition) and not to the justices' vote on any particular issue in the case. Thus, for example, in Bates v. Arizona State Bar, 433 U.S. 350 (1977), the vote in the case was 5 to 4, even though all participants agreed that the disciplinary rule prohibiting attorney advertising did not violate the Sherman Act. Unlike the majority, the dissenters disagreed that the rule violated the First Amendment.</w:t>
      </w:r>
    </w:p>
    <w:p>
      <w:pPr>
        <w:pStyle w:val="BodyText"/>
        <w:spacing w:before="6"/>
        <w:rPr>
          <w:sz w:val="25"/>
        </w:rPr>
      </w:pPr>
    </w:p>
    <w:p>
      <w:pPr>
        <w:pStyle w:val="BodyText"/>
        <w:spacing w:line="249" w:lineRule="auto"/>
        <w:ind w:left="890" w:right="273"/>
      </w:pPr>
      <w:r>
        <w:rPr/>
        <w:t>Please note: Because the early reporters did not always note whether a Justice was absent for a particular case, we consulted the front matter to each volume of the U.S. Reports. For example, volume 77 states: "The Chief Justice did not participate in any of the judgments reported in this volume after page 151. Nor did Mr. Justice Nelson participate in those reported between pages 141 and 410." Sometimes it was simply impossible determine non- participation. E.g., from the January Term 1834: Justice Duvall "was prevented from attending the Court until some time after the commencement of the term."</w:t>
      </w:r>
    </w:p>
    <w:p>
      <w:pPr>
        <w:pStyle w:val="BodyText"/>
      </w:pPr>
    </w:p>
    <w:p>
      <w:pPr>
        <w:pStyle w:val="BodyText"/>
        <w:spacing w:before="8"/>
        <w:rPr>
          <w:sz w:val="26"/>
        </w:rPr>
      </w:pPr>
    </w:p>
    <w:p>
      <w:pPr>
        <w:pStyle w:val="BodyText"/>
        <w:ind w:left="890"/>
      </w:pPr>
      <w:r>
        <w:rPr/>
        <w:t>See also Minority Votes (minVotes) and Vote Not Clearly Specified (voteUnclear).</w:t>
      </w:r>
    </w:p>
    <w:p>
      <w:pPr>
        <w:pStyle w:val="BodyText"/>
        <w:spacing w:before="10"/>
        <w:rPr>
          <w:sz w:val="21"/>
        </w:rPr>
      </w:pPr>
    </w:p>
    <w:p>
      <w:pPr>
        <w:spacing w:before="1"/>
        <w:ind w:left="905" w:right="0" w:firstLine="0"/>
        <w:jc w:val="left"/>
        <w:rPr>
          <w:i/>
          <w:sz w:val="24"/>
        </w:rPr>
      </w:pPr>
      <w:r>
        <w:rPr>
          <w:i/>
          <w:sz w:val="24"/>
        </w:rPr>
        <w:t>- End of Content for Variable 54. Majority Votes -</w:t>
      </w:r>
    </w:p>
    <w:p>
      <w:pPr>
        <w:spacing w:after="0"/>
        <w:jc w:val="left"/>
        <w:rPr>
          <w:sz w:val="24"/>
        </w:rPr>
        <w:sectPr>
          <w:type w:val="continuous"/>
          <w:pgSz w:w="12240" w:h="15840"/>
          <w:pgMar w:top="440" w:bottom="440" w:left="1000" w:right="1300"/>
        </w:sectPr>
      </w:pPr>
    </w:p>
    <w:p>
      <w:pPr>
        <w:pStyle w:val="Heading2"/>
      </w:pPr>
      <w:r>
        <w:rPr>
          <w:spacing w:val="-3"/>
        </w:rPr>
        <w:t>Variable </w:t>
      </w:r>
      <w:r>
        <w:rPr>
          <w:spacing w:val="-5"/>
        </w:rPr>
        <w:t>Name</w:t>
      </w:r>
    </w:p>
    <w:p>
      <w:pPr>
        <w:pStyle w:val="BodyText"/>
        <w:spacing w:line="250" w:lineRule="exact"/>
        <w:ind w:left="1591"/>
        <w:jc w:val="center"/>
      </w:pPr>
      <w:r>
        <w:rPr/>
        <w:t>minVotes</w:t>
      </w:r>
    </w:p>
    <w:p>
      <w:pPr>
        <w:pStyle w:val="Heading2"/>
        <w:ind w:left="1490"/>
      </w:pPr>
      <w:r>
        <w:rPr>
          <w:b w:val="0"/>
        </w:rPr>
        <w:br w:type="column"/>
      </w:r>
      <w:r>
        <w:rPr/>
        <w:t>Spaeth Name</w:t>
      </w:r>
    </w:p>
    <w:p>
      <w:pPr>
        <w:pStyle w:val="BodyText"/>
        <w:spacing w:line="250" w:lineRule="exact"/>
        <w:ind w:left="1490"/>
        <w:jc w:val="center"/>
      </w:pPr>
      <w:r>
        <w:rPr/>
        <w:t>n/a</w:t>
      </w:r>
    </w:p>
    <w:p>
      <w:pPr>
        <w:pStyle w:val="Heading2"/>
        <w:ind w:left="939" w:right="306"/>
      </w:pPr>
      <w:r>
        <w:rPr>
          <w:b w:val="0"/>
        </w:rPr>
        <w:br w:type="column"/>
      </w:r>
      <w:r>
        <w:rPr/>
        <w:t>Normalizations</w:t>
      </w:r>
    </w:p>
    <w:p>
      <w:pPr>
        <w:pStyle w:val="BodyText"/>
        <w:spacing w:line="250" w:lineRule="exact"/>
        <w:ind w:left="939" w:right="305"/>
        <w:jc w:val="center"/>
      </w:pPr>
      <w:r>
        <w:rPr/>
        <w:t>n/a</w:t>
      </w:r>
    </w:p>
    <w:p>
      <w:pPr>
        <w:spacing w:after="0" w:line="250" w:lineRule="exact"/>
        <w:jc w:val="center"/>
        <w:sectPr>
          <w:headerReference w:type="default" r:id="rId99"/>
          <w:footerReference w:type="default" r:id="rId100"/>
          <w:pgSz w:w="12240" w:h="15840"/>
          <w:pgMar w:header="250" w:footer="250" w:top="1580" w:bottom="440" w:left="1000" w:right="1300"/>
          <w:pgNumType w:start="75"/>
          <w:cols w:num="3" w:equalWidth="0">
            <w:col w:w="3124" w:space="40"/>
            <w:col w:w="2858" w:space="39"/>
            <w:col w:w="3879"/>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line="249" w:lineRule="auto" w:before="56"/>
        <w:ind w:left="890" w:right="765"/>
      </w:pPr>
      <w:r>
        <w:rPr/>
        <w:t>This variable specifies the number of votes in dissent. Only dissents on the merits are specified in this variable.</w:t>
      </w:r>
    </w:p>
    <w:p>
      <w:pPr>
        <w:pStyle w:val="BodyText"/>
        <w:spacing w:line="249" w:lineRule="auto" w:before="2"/>
        <w:ind w:left="890" w:right="155"/>
      </w:pPr>
      <w:r>
        <w:rPr/>
        <w:t>Justices who dissent from a denial or dismissal of certiorari or who disagree with the Court's assertion of jurisdiction count as not participating in the decision.</w:t>
      </w:r>
    </w:p>
    <w:p>
      <w:pPr>
        <w:pStyle w:val="BodyText"/>
        <w:spacing w:before="2"/>
        <w:rPr>
          <w:sz w:val="25"/>
        </w:rPr>
      </w:pPr>
    </w:p>
    <w:p>
      <w:pPr>
        <w:pStyle w:val="BodyText"/>
        <w:ind w:left="890"/>
      </w:pPr>
      <w:r>
        <w:rPr/>
        <w:t>For more details, see the variable Majority </w:t>
      </w:r>
      <w:r>
        <w:rPr>
          <w:spacing w:val="-7"/>
        </w:rPr>
        <w:t>Votes</w:t>
      </w:r>
      <w:r>
        <w:rPr>
          <w:spacing w:val="2"/>
        </w:rPr>
        <w:t> </w:t>
      </w:r>
      <w:r>
        <w:rPr>
          <w:spacing w:val="-4"/>
        </w:rPr>
        <w:t>(majVotes).</w:t>
      </w:r>
    </w:p>
    <w:p>
      <w:pPr>
        <w:pStyle w:val="BodyText"/>
        <w:spacing w:before="10"/>
        <w:rPr>
          <w:sz w:val="21"/>
        </w:rPr>
      </w:pPr>
    </w:p>
    <w:p>
      <w:pPr>
        <w:pStyle w:val="ListParagraph"/>
        <w:numPr>
          <w:ilvl w:val="0"/>
          <w:numId w:val="9"/>
        </w:numPr>
        <w:tabs>
          <w:tab w:pos="1045" w:val="left" w:leader="none"/>
        </w:tabs>
        <w:spacing w:line="240" w:lineRule="auto" w:before="1" w:after="0"/>
        <w:ind w:left="1045" w:right="0" w:hanging="140"/>
        <w:jc w:val="left"/>
        <w:rPr>
          <w:i/>
          <w:sz w:val="24"/>
        </w:rPr>
      </w:pPr>
      <w:r>
        <w:rPr>
          <w:i/>
          <w:sz w:val="24"/>
        </w:rPr>
        <w:t>End of Content for </w:t>
      </w:r>
      <w:r>
        <w:rPr>
          <w:i/>
          <w:spacing w:val="-4"/>
          <w:sz w:val="24"/>
        </w:rPr>
        <w:t>Variable </w:t>
      </w:r>
      <w:r>
        <w:rPr>
          <w:i/>
          <w:sz w:val="24"/>
        </w:rPr>
        <w:t>55. Minority </w:t>
      </w:r>
      <w:r>
        <w:rPr>
          <w:i/>
          <w:spacing w:val="-6"/>
          <w:sz w:val="24"/>
        </w:rPr>
        <w:t>Votes</w:t>
      </w:r>
      <w:r>
        <w:rPr>
          <w:i/>
          <w:spacing w:val="6"/>
          <w:sz w:val="24"/>
        </w:rPr>
        <w:t> </w:t>
      </w:r>
      <w:r>
        <w:rPr>
          <w:i/>
          <w:sz w:val="24"/>
        </w:rPr>
        <w:t>-</w:t>
      </w:r>
    </w:p>
    <w:p>
      <w:pPr>
        <w:spacing w:after="0" w:line="240" w:lineRule="auto"/>
        <w:jc w:val="left"/>
        <w:rPr>
          <w:sz w:val="24"/>
        </w:rPr>
        <w:sectPr>
          <w:type w:val="continuous"/>
          <w:pgSz w:w="12240" w:h="15840"/>
          <w:pgMar w:top="440" w:bottom="440" w:left="1000" w:right="1300"/>
        </w:sectPr>
      </w:pPr>
    </w:p>
    <w:p>
      <w:pPr>
        <w:pStyle w:val="Heading2"/>
      </w:pPr>
      <w:r>
        <w:rPr>
          <w:spacing w:val="-3"/>
        </w:rPr>
        <w:t>Variable </w:t>
      </w:r>
      <w:r>
        <w:rPr>
          <w:spacing w:val="-5"/>
        </w:rPr>
        <w:t>Name</w:t>
      </w:r>
    </w:p>
    <w:p>
      <w:pPr>
        <w:pStyle w:val="BodyText"/>
        <w:spacing w:line="250" w:lineRule="exact"/>
        <w:ind w:left="1592"/>
        <w:jc w:val="center"/>
      </w:pPr>
      <w:r>
        <w:rPr/>
        <w:t>justice</w:t>
      </w:r>
    </w:p>
    <w:p>
      <w:pPr>
        <w:pStyle w:val="Heading2"/>
        <w:ind w:left="1490"/>
      </w:pPr>
      <w:r>
        <w:rPr>
          <w:b w:val="0"/>
        </w:rPr>
        <w:br w:type="column"/>
      </w:r>
      <w:r>
        <w:rPr/>
        <w:t>Spaeth Name</w:t>
      </w:r>
    </w:p>
    <w:p>
      <w:pPr>
        <w:pStyle w:val="BodyText"/>
        <w:spacing w:line="250" w:lineRule="exact"/>
        <w:ind w:left="1491"/>
        <w:jc w:val="center"/>
      </w:pPr>
      <w:r>
        <w:rPr/>
        <w:t>HAR-BRY</w:t>
      </w:r>
    </w:p>
    <w:p>
      <w:pPr>
        <w:pStyle w:val="Heading2"/>
        <w:ind w:left="1469"/>
        <w:jc w:val="left"/>
      </w:pPr>
      <w:r>
        <w:rPr>
          <w:b w:val="0"/>
        </w:rPr>
        <w:br w:type="column"/>
      </w:r>
      <w:r>
        <w:rPr/>
        <w:t>Normalizations</w:t>
      </w:r>
    </w:p>
    <w:p>
      <w:pPr>
        <w:pStyle w:val="BodyText"/>
        <w:spacing w:line="250" w:lineRule="exact"/>
        <w:ind w:left="1444"/>
      </w:pPr>
      <w:r>
        <w:rPr/>
        <w:t>varJustices</w:t>
      </w:r>
      <w:r>
        <w:rPr>
          <w:spacing w:val="-12"/>
        </w:rPr>
        <w:t> </w:t>
      </w:r>
      <w:r>
        <w:rPr/>
        <w:t>(116)</w:t>
      </w:r>
    </w:p>
    <w:p>
      <w:pPr>
        <w:spacing w:after="0" w:line="250" w:lineRule="exact"/>
        <w:sectPr>
          <w:headerReference w:type="default" r:id="rId101"/>
          <w:footerReference w:type="default" r:id="rId102"/>
          <w:pgSz w:w="12240" w:h="15840"/>
          <w:pgMar w:header="250" w:footer="250" w:top="1580" w:bottom="440" w:left="1000" w:right="1300"/>
          <w:pgNumType w:start="76"/>
          <w:cols w:num="3" w:equalWidth="0">
            <w:col w:w="3124" w:space="40"/>
            <w:col w:w="2858" w:space="39"/>
            <w:col w:w="3879"/>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line="249" w:lineRule="auto" w:before="56"/>
        <w:ind w:left="890" w:right="276"/>
      </w:pPr>
      <w:r>
        <w:rPr/>
        <w:t>This variable provides a unique identification number for each of the justices. Even though several justices served as both associate and chief justice they receive only one identification number.</w:t>
      </w:r>
    </w:p>
    <w:p>
      <w:pPr>
        <w:pStyle w:val="BodyText"/>
        <w:spacing w:line="576" w:lineRule="exact" w:before="54"/>
        <w:ind w:left="890" w:right="2811"/>
      </w:pPr>
      <w:r>
        <w:rPr/>
        <w:t>This variable appears in the Justice Centered Datasets only. Some notes about the organization of the justice ids.</w:t>
      </w:r>
    </w:p>
    <w:p>
      <w:pPr>
        <w:pStyle w:val="ListParagraph"/>
        <w:numPr>
          <w:ilvl w:val="1"/>
          <w:numId w:val="8"/>
        </w:numPr>
        <w:tabs>
          <w:tab w:pos="1265" w:val="left" w:leader="none"/>
        </w:tabs>
        <w:spacing w:line="138" w:lineRule="exact" w:before="0" w:after="0"/>
        <w:ind w:left="1265" w:right="0" w:hanging="240"/>
        <w:jc w:val="left"/>
        <w:rPr>
          <w:sz w:val="24"/>
        </w:rPr>
      </w:pPr>
      <w:r>
        <w:rPr>
          <w:sz w:val="24"/>
        </w:rPr>
        <w:t>The numeric value on the left is the unique</w:t>
      </w:r>
      <w:r>
        <w:rPr>
          <w:spacing w:val="-11"/>
          <w:sz w:val="24"/>
        </w:rPr>
        <w:t> </w:t>
      </w:r>
      <w:r>
        <w:rPr>
          <w:sz w:val="24"/>
        </w:rPr>
        <w:t>identifier.</w:t>
      </w:r>
    </w:p>
    <w:p>
      <w:pPr>
        <w:pStyle w:val="ListParagraph"/>
        <w:numPr>
          <w:ilvl w:val="1"/>
          <w:numId w:val="8"/>
        </w:numPr>
        <w:tabs>
          <w:tab w:pos="1265" w:val="left" w:leader="none"/>
        </w:tabs>
        <w:spacing w:line="249" w:lineRule="auto" w:before="12" w:after="0"/>
        <w:ind w:left="1265" w:right="154" w:hanging="240"/>
        <w:jc w:val="left"/>
        <w:rPr>
          <w:sz w:val="24"/>
        </w:rPr>
      </w:pPr>
      <w:r>
        <w:rPr>
          <w:sz w:val="24"/>
        </w:rPr>
        <w:t>The shortened name to the right of the numeric (e.g. JJay) is for readability. Astute eyes will observe that these text descriptors are not always unique, as in the case of JRutledge (ids 2 and 9). The reason for this is id's 2 and 9 reference the same individual. The source of the two ids is the justice served a split</w:t>
      </w:r>
      <w:r>
        <w:rPr>
          <w:spacing w:val="-6"/>
          <w:sz w:val="24"/>
        </w:rPr>
        <w:t> </w:t>
      </w:r>
      <w:r>
        <w:rPr>
          <w:sz w:val="24"/>
        </w:rPr>
        <w:t>term.</w:t>
      </w:r>
    </w:p>
    <w:p>
      <w:pPr>
        <w:pStyle w:val="ListParagraph"/>
        <w:numPr>
          <w:ilvl w:val="1"/>
          <w:numId w:val="8"/>
        </w:numPr>
        <w:tabs>
          <w:tab w:pos="1265" w:val="left" w:leader="none"/>
        </w:tabs>
        <w:spacing w:line="249" w:lineRule="auto" w:before="4" w:after="0"/>
        <w:ind w:left="1265" w:right="421" w:hanging="240"/>
        <w:jc w:val="left"/>
        <w:rPr>
          <w:sz w:val="24"/>
        </w:rPr>
      </w:pPr>
      <w:r>
        <w:rPr>
          <w:sz w:val="24"/>
        </w:rPr>
        <w:t>In situations where two different individuals would share a short name, the short descriptor will be incremented with a numeral on the end as in the case of JHalan1</w:t>
      </w:r>
      <w:r>
        <w:rPr>
          <w:spacing w:val="-22"/>
          <w:sz w:val="24"/>
        </w:rPr>
        <w:t> </w:t>
      </w:r>
      <w:r>
        <w:rPr>
          <w:sz w:val="24"/>
        </w:rPr>
        <w:t>(id</w:t>
      </w:r>
    </w:p>
    <w:p>
      <w:pPr>
        <w:pStyle w:val="BodyText"/>
        <w:spacing w:line="249" w:lineRule="auto" w:before="2"/>
        <w:ind w:left="1265" w:right="425"/>
      </w:pPr>
      <w:r>
        <w:rPr/>
        <w:t>45) and JHarlan2 (id 91). These descriptors were made unique because they reference different individuals.</w:t>
      </w:r>
    </w:p>
    <w:p>
      <w:pPr>
        <w:spacing w:line="249" w:lineRule="auto" w:before="203"/>
        <w:ind w:left="890" w:right="173" w:firstLine="0"/>
        <w:jc w:val="left"/>
        <w:rPr>
          <w:i/>
          <w:sz w:val="24"/>
        </w:rPr>
      </w:pPr>
      <w:r>
        <w:rPr>
          <w:i/>
          <w:sz w:val="24"/>
        </w:rPr>
        <w:t>Please note that release SCDB_2012_01 saw a renormalization to the justice ids. This was </w:t>
      </w:r>
      <w:r>
        <w:rPr>
          <w:i/>
          <w:sz w:val="24"/>
        </w:rPr>
        <w:t>to correct an exclusion of an early justice. Below you will find the current listing. The original variable assignments may be seen </w:t>
      </w:r>
      <w:r>
        <w:rPr>
          <w:i/>
          <w:color w:val="0000EE"/>
          <w:sz w:val="24"/>
          <w:u w:val="single" w:color="0000EE"/>
        </w:rPr>
        <w:t>here</w:t>
      </w:r>
      <w:r>
        <w:rPr>
          <w:i/>
          <w:sz w:val="24"/>
        </w:rPr>
        <w:t>. If you perform a search based on early database releases (prior to SCDB_2012_01) all justice references have been updated to ensure fidelity.</w:t>
      </w:r>
    </w:p>
    <w:p>
      <w:pPr>
        <w:pStyle w:val="BodyText"/>
        <w:spacing w:before="3"/>
        <w:rPr>
          <w:i/>
          <w:sz w:val="21"/>
        </w:rPr>
      </w:pPr>
    </w:p>
    <w:p>
      <w:pPr>
        <w:pStyle w:val="ListParagraph"/>
        <w:numPr>
          <w:ilvl w:val="0"/>
          <w:numId w:val="9"/>
        </w:numPr>
        <w:tabs>
          <w:tab w:pos="1045" w:val="left" w:leader="none"/>
        </w:tabs>
        <w:spacing w:line="240" w:lineRule="auto" w:before="0" w:after="0"/>
        <w:ind w:left="1045" w:right="0" w:hanging="140"/>
        <w:jc w:val="left"/>
        <w:rPr>
          <w:i/>
          <w:sz w:val="24"/>
        </w:rPr>
      </w:pPr>
      <w:r>
        <w:rPr>
          <w:i/>
          <w:sz w:val="24"/>
        </w:rPr>
        <w:t>End of Content for </w:t>
      </w:r>
      <w:r>
        <w:rPr>
          <w:i/>
          <w:spacing w:val="-4"/>
          <w:sz w:val="24"/>
        </w:rPr>
        <w:t>Variable </w:t>
      </w:r>
      <w:r>
        <w:rPr>
          <w:i/>
          <w:sz w:val="24"/>
        </w:rPr>
        <w:t>56. Justice ID</w:t>
      </w:r>
      <w:r>
        <w:rPr>
          <w:i/>
          <w:spacing w:val="1"/>
          <w:sz w:val="24"/>
        </w:rPr>
        <w:t> </w:t>
      </w:r>
      <w:r>
        <w:rPr>
          <w:i/>
          <w:sz w:val="24"/>
        </w:rPr>
        <w:t>-</w:t>
      </w:r>
    </w:p>
    <w:p>
      <w:pPr>
        <w:spacing w:after="0" w:line="240" w:lineRule="auto"/>
        <w:jc w:val="left"/>
        <w:rPr>
          <w:sz w:val="24"/>
        </w:rPr>
        <w:sectPr>
          <w:type w:val="continuous"/>
          <w:pgSz w:w="12240" w:h="15840"/>
          <w:pgMar w:top="440" w:bottom="440" w:left="1000" w:right="1300"/>
        </w:sectPr>
      </w:pPr>
    </w:p>
    <w:p>
      <w:pPr>
        <w:pStyle w:val="BodyText"/>
        <w:rPr>
          <w:i/>
          <w:sz w:val="20"/>
        </w:rPr>
      </w:pPr>
    </w:p>
    <w:p>
      <w:pPr>
        <w:pStyle w:val="BodyText"/>
        <w:rPr>
          <w:i/>
          <w:sz w:val="23"/>
        </w:rPr>
      </w:pPr>
    </w:p>
    <w:p>
      <w:pPr>
        <w:pStyle w:val="Heading1"/>
        <w:numPr>
          <w:ilvl w:val="0"/>
          <w:numId w:val="10"/>
        </w:numPr>
        <w:tabs>
          <w:tab w:pos="889" w:val="left" w:leader="none"/>
          <w:tab w:pos="890" w:val="left" w:leader="none"/>
        </w:tabs>
        <w:spacing w:line="240" w:lineRule="auto" w:before="34" w:after="0"/>
        <w:ind w:left="890" w:right="0" w:hanging="735"/>
        <w:jc w:val="left"/>
      </w:pPr>
      <w:r>
        <w:rPr/>
        <w:t>Justice</w:t>
      </w:r>
      <w:r>
        <w:rPr>
          <w:spacing w:val="-2"/>
        </w:rPr>
        <w:t> </w:t>
      </w:r>
      <w:r>
        <w:rPr/>
        <w:t>Name</w:t>
      </w:r>
    </w:p>
    <w:p>
      <w:pPr>
        <w:pStyle w:val="BodyText"/>
        <w:spacing w:before="2"/>
        <w:rPr>
          <w:sz w:val="11"/>
        </w:rPr>
      </w:pPr>
      <w:r>
        <w:rPr/>
        <w:pict>
          <v:shape style="position:absolute;margin-left:95pt;margin-top:8.878858pt;width:444pt;height:.1pt;mso-position-horizontal-relative:page;mso-position-vertical-relative:paragraph;z-index:-15629824;mso-wrap-distance-left:0;mso-wrap-distance-right:0" coordorigin="1900,178" coordsize="8880,0" path="m1900,178l10780,178e" filled="false" stroked="true" strokeweight="1pt" strokecolor="#cccccc">
            <v:path arrowok="t"/>
            <v:stroke dashstyle="solid"/>
            <w10:wrap type="topAndBottom"/>
          </v:shape>
        </w:pict>
      </w:r>
    </w:p>
    <w:p>
      <w:pPr>
        <w:pStyle w:val="BodyText"/>
        <w:spacing w:before="1"/>
        <w:rPr>
          <w:sz w:val="6"/>
        </w:rPr>
      </w:pPr>
    </w:p>
    <w:p>
      <w:pPr>
        <w:spacing w:after="0"/>
        <w:rPr>
          <w:sz w:val="6"/>
        </w:rPr>
        <w:sectPr>
          <w:headerReference w:type="default" r:id="rId103"/>
          <w:footerReference w:type="default" r:id="rId104"/>
          <w:pgSz w:w="12240" w:h="15840"/>
          <w:pgMar w:header="250" w:footer="250" w:top="440" w:bottom="440" w:left="1000" w:right="1300"/>
          <w:pgNumType w:start="77"/>
        </w:sectPr>
      </w:pPr>
    </w:p>
    <w:p>
      <w:pPr>
        <w:pStyle w:val="Heading2"/>
        <w:spacing w:before="4"/>
      </w:pPr>
      <w:r>
        <w:rPr>
          <w:spacing w:val="-3"/>
        </w:rPr>
        <w:t>Variable </w:t>
      </w:r>
      <w:r>
        <w:rPr>
          <w:spacing w:val="-5"/>
        </w:rPr>
        <w:t>Name</w:t>
      </w:r>
    </w:p>
    <w:p>
      <w:pPr>
        <w:pStyle w:val="BodyText"/>
        <w:spacing w:line="250" w:lineRule="exact"/>
        <w:ind w:left="1592"/>
        <w:jc w:val="center"/>
      </w:pPr>
      <w:r>
        <w:rPr/>
        <w:t>justiceName</w:t>
      </w:r>
    </w:p>
    <w:p>
      <w:pPr>
        <w:pStyle w:val="Heading2"/>
        <w:spacing w:before="4"/>
        <w:ind w:left="1490"/>
      </w:pPr>
      <w:r>
        <w:rPr>
          <w:b w:val="0"/>
        </w:rPr>
        <w:br w:type="column"/>
      </w:r>
      <w:r>
        <w:rPr/>
        <w:t>Spaeth Name</w:t>
      </w:r>
    </w:p>
    <w:p>
      <w:pPr>
        <w:pStyle w:val="BodyText"/>
        <w:spacing w:line="250" w:lineRule="exact"/>
        <w:ind w:left="1490"/>
        <w:jc w:val="center"/>
      </w:pPr>
      <w:r>
        <w:rPr/>
        <w:t>n/a</w:t>
      </w:r>
    </w:p>
    <w:p>
      <w:pPr>
        <w:pStyle w:val="Heading2"/>
        <w:spacing w:before="4"/>
        <w:ind w:left="1469"/>
        <w:jc w:val="left"/>
      </w:pPr>
      <w:r>
        <w:rPr>
          <w:b w:val="0"/>
        </w:rPr>
        <w:br w:type="column"/>
      </w:r>
      <w:r>
        <w:rPr/>
        <w:t>Normalizations</w:t>
      </w:r>
    </w:p>
    <w:p>
      <w:pPr>
        <w:pStyle w:val="BodyText"/>
        <w:spacing w:line="250" w:lineRule="exact"/>
        <w:ind w:left="1444"/>
      </w:pPr>
      <w:r>
        <w:rPr/>
        <w:t>varJustices</w:t>
      </w:r>
      <w:r>
        <w:rPr>
          <w:spacing w:val="-12"/>
        </w:rPr>
        <w:t> </w:t>
      </w:r>
      <w:r>
        <w:rPr/>
        <w:t>(116)</w:t>
      </w:r>
    </w:p>
    <w:p>
      <w:pPr>
        <w:spacing w:after="0" w:line="250" w:lineRule="exact"/>
        <w:sectPr>
          <w:type w:val="continuous"/>
          <w:pgSz w:w="12240" w:h="15840"/>
          <w:pgMar w:top="440" w:bottom="440" w:left="1000" w:right="1300"/>
          <w:cols w:num="3" w:equalWidth="0">
            <w:col w:w="3124" w:space="40"/>
            <w:col w:w="2858" w:space="39"/>
            <w:col w:w="3879"/>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line="249" w:lineRule="auto" w:before="56"/>
        <w:ind w:left="890" w:right="599"/>
      </w:pPr>
      <w:r>
        <w:rPr/>
        <w:t>This is a string variable indicating the first initial for the five justices with a common surname (Harlan, Johnson, Marshall, Roberts, and White) and last name of each justice. This variable appears in the Justice Centered Datasets only.</w:t>
      </w:r>
    </w:p>
    <w:p>
      <w:pPr>
        <w:pStyle w:val="BodyText"/>
        <w:spacing w:before="3"/>
        <w:rPr>
          <w:sz w:val="25"/>
        </w:rPr>
      </w:pPr>
    </w:p>
    <w:p>
      <w:pPr>
        <w:spacing w:line="249" w:lineRule="auto" w:before="0"/>
        <w:ind w:left="890" w:right="276" w:firstLine="0"/>
        <w:jc w:val="left"/>
        <w:rPr>
          <w:i/>
          <w:sz w:val="24"/>
        </w:rPr>
      </w:pPr>
      <w:r>
        <w:rPr/>
        <w:pict>
          <v:line style="position:absolute;mso-position-horizontal-relative:page;mso-position-vertical-relative:paragraph;z-index:-20208128" from="447pt,26.753113pt" to="518pt,26.753113pt" stroked="true" strokeweight="1pt" strokecolor="#0000ee">
            <v:stroke dashstyle="solid"/>
            <w10:wrap type="none"/>
          </v:line>
        </w:pict>
      </w:r>
      <w:r>
        <w:rPr>
          <w:i/>
          <w:sz w:val="24"/>
        </w:rPr>
        <w:t>Note: This is a denormalized, human-readable version of the justice ID variable. For a </w:t>
      </w:r>
      <w:r>
        <w:rPr>
          <w:i/>
          <w:sz w:val="24"/>
        </w:rPr>
        <w:t>more detailed description of these identifiers, please visit the </w:t>
      </w:r>
      <w:r>
        <w:rPr>
          <w:i/>
          <w:color w:val="0000EE"/>
          <w:sz w:val="24"/>
          <w:u w:val="single" w:color="0000EE"/>
        </w:rPr>
        <w:t>detail</w:t>
      </w:r>
      <w:r>
        <w:rPr>
          <w:i/>
          <w:color w:val="0000EE"/>
          <w:sz w:val="24"/>
        </w:rPr>
        <w:t> </w:t>
      </w:r>
      <w:r>
        <w:rPr>
          <w:i/>
          <w:color w:val="0000EE"/>
          <w:sz w:val="24"/>
          <w:u w:val="single" w:color="0000EE"/>
        </w:rPr>
        <w:t>pa</w:t>
      </w:r>
      <w:r>
        <w:rPr>
          <w:i/>
          <w:color w:val="0000EE"/>
          <w:sz w:val="24"/>
        </w:rPr>
        <w:t>g</w:t>
      </w:r>
      <w:r>
        <w:rPr>
          <w:i/>
          <w:color w:val="0000EE"/>
          <w:sz w:val="24"/>
          <w:u w:val="single" w:color="0000EE"/>
        </w:rPr>
        <w:t>e</w:t>
      </w:r>
      <w:r>
        <w:rPr>
          <w:i/>
          <w:color w:val="0000EE"/>
          <w:sz w:val="24"/>
        </w:rPr>
        <w:t> for the Justices </w:t>
      </w:r>
      <w:r>
        <w:rPr>
          <w:i/>
          <w:color w:val="0000EE"/>
          <w:sz w:val="24"/>
          <w:u w:val="single" w:color="0000EE"/>
        </w:rPr>
        <w:t>variable</w:t>
      </w:r>
      <w:r>
        <w:rPr>
          <w:i/>
          <w:sz w:val="24"/>
        </w:rPr>
        <w:t>. Note that the justice normalizations changed with the SCDB_2012_01 release of the database.</w:t>
      </w:r>
    </w:p>
    <w:p>
      <w:pPr>
        <w:pStyle w:val="BodyText"/>
        <w:spacing w:before="2"/>
        <w:rPr>
          <w:i/>
          <w:sz w:val="21"/>
        </w:rPr>
      </w:pPr>
    </w:p>
    <w:p>
      <w:pPr>
        <w:spacing w:before="1"/>
        <w:ind w:left="905" w:right="0" w:firstLine="0"/>
        <w:jc w:val="left"/>
        <w:rPr>
          <w:i/>
          <w:sz w:val="24"/>
        </w:rPr>
      </w:pPr>
      <w:r>
        <w:rPr>
          <w:i/>
          <w:sz w:val="24"/>
        </w:rPr>
        <w:t>- End of Content for Variable 57. Justice Name -</w:t>
      </w:r>
    </w:p>
    <w:p>
      <w:pPr>
        <w:spacing w:after="0"/>
        <w:jc w:val="left"/>
        <w:rPr>
          <w:sz w:val="24"/>
        </w:rPr>
        <w:sectPr>
          <w:type w:val="continuous"/>
          <w:pgSz w:w="12240" w:h="15840"/>
          <w:pgMar w:top="440" w:bottom="440" w:left="1000" w:right="1300"/>
        </w:sectPr>
      </w:pPr>
    </w:p>
    <w:p>
      <w:pPr>
        <w:pStyle w:val="BodyText"/>
        <w:rPr>
          <w:i/>
          <w:sz w:val="20"/>
        </w:rPr>
      </w:pPr>
    </w:p>
    <w:p>
      <w:pPr>
        <w:pStyle w:val="BodyText"/>
        <w:rPr>
          <w:i/>
          <w:sz w:val="23"/>
        </w:rPr>
      </w:pPr>
    </w:p>
    <w:p>
      <w:pPr>
        <w:pStyle w:val="Heading1"/>
        <w:numPr>
          <w:ilvl w:val="0"/>
          <w:numId w:val="10"/>
        </w:numPr>
        <w:tabs>
          <w:tab w:pos="889" w:val="left" w:leader="none"/>
          <w:tab w:pos="890" w:val="left" w:leader="none"/>
        </w:tabs>
        <w:spacing w:line="240" w:lineRule="auto" w:before="34" w:after="0"/>
        <w:ind w:left="890" w:right="0" w:hanging="735"/>
        <w:jc w:val="left"/>
      </w:pPr>
      <w:r>
        <w:rPr/>
        <w:t>The </w:t>
      </w:r>
      <w:r>
        <w:rPr>
          <w:spacing w:val="-12"/>
        </w:rPr>
        <w:t>Vote </w:t>
      </w:r>
      <w:r>
        <w:rPr/>
        <w:t>in the</w:t>
      </w:r>
      <w:r>
        <w:rPr>
          <w:spacing w:val="8"/>
        </w:rPr>
        <w:t> </w:t>
      </w:r>
      <w:r>
        <w:rPr/>
        <w:t>Case</w:t>
      </w:r>
    </w:p>
    <w:p>
      <w:pPr>
        <w:pStyle w:val="BodyText"/>
        <w:spacing w:before="2"/>
        <w:rPr>
          <w:sz w:val="11"/>
        </w:rPr>
      </w:pPr>
      <w:r>
        <w:rPr/>
        <w:pict>
          <v:shape style="position:absolute;margin-left:95pt;margin-top:8.878858pt;width:444pt;height:.1pt;mso-position-horizontal-relative:page;mso-position-vertical-relative:paragraph;z-index:-15628288;mso-wrap-distance-left:0;mso-wrap-distance-right:0" coordorigin="1900,178" coordsize="8880,0" path="m1900,178l10780,178e" filled="false" stroked="true" strokeweight="1pt" strokecolor="#cccccc">
            <v:path arrowok="t"/>
            <v:stroke dashstyle="solid"/>
            <w10:wrap type="topAndBottom"/>
          </v:shape>
        </w:pict>
      </w:r>
    </w:p>
    <w:p>
      <w:pPr>
        <w:pStyle w:val="BodyText"/>
        <w:spacing w:before="1"/>
        <w:rPr>
          <w:sz w:val="6"/>
        </w:rPr>
      </w:pPr>
    </w:p>
    <w:p>
      <w:pPr>
        <w:spacing w:after="0"/>
        <w:rPr>
          <w:sz w:val="6"/>
        </w:rPr>
        <w:sectPr>
          <w:headerReference w:type="default" r:id="rId105"/>
          <w:footerReference w:type="default" r:id="rId106"/>
          <w:pgSz w:w="12240" w:h="15840"/>
          <w:pgMar w:header="250" w:footer="250" w:top="440" w:bottom="440" w:left="1000" w:right="1300"/>
          <w:pgNumType w:start="78"/>
        </w:sectPr>
      </w:pPr>
    </w:p>
    <w:p>
      <w:pPr>
        <w:pStyle w:val="Heading2"/>
        <w:spacing w:before="4"/>
      </w:pPr>
      <w:r>
        <w:rPr>
          <w:spacing w:val="-3"/>
        </w:rPr>
        <w:t>Variable </w:t>
      </w:r>
      <w:r>
        <w:rPr>
          <w:spacing w:val="-5"/>
        </w:rPr>
        <w:t>Name</w:t>
      </w:r>
    </w:p>
    <w:p>
      <w:pPr>
        <w:pStyle w:val="BodyText"/>
        <w:spacing w:line="250" w:lineRule="exact"/>
        <w:ind w:left="1592"/>
        <w:jc w:val="center"/>
      </w:pPr>
      <w:r>
        <w:rPr/>
        <w:t>vote</w:t>
      </w:r>
    </w:p>
    <w:p>
      <w:pPr>
        <w:pStyle w:val="Heading2"/>
        <w:spacing w:before="4"/>
        <w:ind w:left="1363"/>
      </w:pPr>
      <w:r>
        <w:rPr>
          <w:b w:val="0"/>
        </w:rPr>
        <w:br w:type="column"/>
      </w:r>
      <w:r>
        <w:rPr/>
        <w:t>Spaeth Name</w:t>
      </w:r>
    </w:p>
    <w:p>
      <w:pPr>
        <w:pStyle w:val="BodyText"/>
        <w:spacing w:line="250" w:lineRule="exact"/>
        <w:ind w:left="1363"/>
        <w:jc w:val="center"/>
      </w:pPr>
      <w:r>
        <w:rPr>
          <w:spacing w:val="-6"/>
        </w:rPr>
        <w:t>HARV </w:t>
      </w:r>
      <w:r>
        <w:rPr/>
        <w:t>to </w:t>
      </w:r>
      <w:r>
        <w:rPr>
          <w:spacing w:val="-8"/>
        </w:rPr>
        <w:t>BRYV</w:t>
      </w:r>
    </w:p>
    <w:p>
      <w:pPr>
        <w:pStyle w:val="Heading2"/>
        <w:spacing w:before="4"/>
        <w:ind w:left="1321" w:right="815"/>
      </w:pPr>
      <w:r>
        <w:rPr>
          <w:b w:val="0"/>
        </w:rPr>
        <w:br w:type="column"/>
      </w:r>
      <w:r>
        <w:rPr/>
        <w:t>Normalizations</w:t>
      </w:r>
    </w:p>
    <w:p>
      <w:pPr>
        <w:pStyle w:val="BodyText"/>
        <w:spacing w:line="250" w:lineRule="exact"/>
        <w:ind w:left="1321" w:right="815"/>
        <w:jc w:val="center"/>
      </w:pPr>
      <w:r>
        <w:rPr/>
        <w:t>varVote (8)</w:t>
      </w:r>
    </w:p>
    <w:p>
      <w:pPr>
        <w:spacing w:after="0" w:line="250" w:lineRule="exact"/>
        <w:jc w:val="center"/>
        <w:sectPr>
          <w:type w:val="continuous"/>
          <w:pgSz w:w="12240" w:h="15840"/>
          <w:pgMar w:top="440" w:bottom="440" w:left="1000" w:right="1300"/>
          <w:cols w:num="3" w:equalWidth="0">
            <w:col w:w="3124" w:space="40"/>
            <w:col w:w="2986" w:space="39"/>
            <w:col w:w="3751"/>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line="249" w:lineRule="auto" w:before="56"/>
        <w:ind w:left="890"/>
      </w:pPr>
      <w:r>
        <w:rPr/>
        <w:t>This variable provides information about each justice's vote in the case. It appears in the Justice Centered Datasets only. A regular concurrence is when the justice agrees with the Court's opinion as well as its disposition. A special concurence (i.e., a concurence in the judgment) is when the justice agrees with the Court's disposition but not its opinion. A jurisdictional dissent is when the justice disagrees with the Court's assertion or denial of jurisdiction. Such votes are counted as nonparticipations.</w:t>
      </w:r>
    </w:p>
    <w:p>
      <w:pPr>
        <w:pStyle w:val="BodyText"/>
        <w:spacing w:before="6"/>
        <w:rPr>
          <w:sz w:val="25"/>
        </w:rPr>
      </w:pPr>
    </w:p>
    <w:p>
      <w:pPr>
        <w:pStyle w:val="BodyText"/>
        <w:spacing w:line="249" w:lineRule="auto"/>
        <w:ind w:left="890" w:right="498"/>
      </w:pPr>
      <w:r>
        <w:rPr/>
        <w:t>Determination of how a given justice voted is by no means a simple matter of culling the Reports. The justices do not always make their options clear.</w:t>
      </w:r>
    </w:p>
    <w:p>
      <w:pPr>
        <w:pStyle w:val="BodyText"/>
        <w:spacing w:before="2"/>
        <w:rPr>
          <w:sz w:val="25"/>
        </w:rPr>
      </w:pPr>
    </w:p>
    <w:p>
      <w:pPr>
        <w:pStyle w:val="BodyText"/>
        <w:spacing w:line="249" w:lineRule="auto" w:before="1"/>
        <w:ind w:left="890" w:right="293"/>
        <w:jc w:val="both"/>
      </w:pPr>
      <w:r>
        <w:rPr/>
        <w:t>Two problems, in particular, afflict efforts to specify votes: 1) whether the vote is a regular or a special concurrence, and 2) the treatment to be accorded a vote "concurring in part and dissenting in part."</w:t>
      </w:r>
    </w:p>
    <w:p>
      <w:pPr>
        <w:pStyle w:val="BodyText"/>
        <w:spacing w:before="3"/>
        <w:rPr>
          <w:sz w:val="25"/>
        </w:rPr>
      </w:pPr>
    </w:p>
    <w:p>
      <w:pPr>
        <w:pStyle w:val="BodyText"/>
        <w:ind w:left="890"/>
      </w:pPr>
      <w:r>
        <w:rPr/>
        <w:t>The first typically manifests itself when a justice joins the opinion of the Court "except for .</w:t>
      </w:r>
    </w:p>
    <w:p>
      <w:pPr>
        <w:pStyle w:val="BodyText"/>
        <w:spacing w:line="249" w:lineRule="auto" w:before="12"/>
        <w:ind w:left="890" w:right="148"/>
      </w:pPr>
      <w:r>
        <w:rPr/>
        <w:t>. ." Because such exceptions typically tend to approach de minimis status, these are coded as regular concurrences. For example, Chief Justice Burger concurred in the opinion of the Court in New York Gaslight Club, Inc. v. Carey, except for "footnote 6 thereof." 447 U.S.</w:t>
      </w:r>
    </w:p>
    <w:p>
      <w:pPr>
        <w:pStyle w:val="BodyText"/>
        <w:spacing w:line="249" w:lineRule="auto" w:before="3"/>
        <w:ind w:left="890" w:right="136"/>
      </w:pPr>
      <w:r>
        <w:rPr/>
        <w:t>54, at 71. Similarly, Blackmun's agreement with the Court in Pruneyard Shopping Center v. Robins, except for "that sentence thereof . . ." 447 U.S. 74, at 88. Where the Reports identify a justice as "concurring" or "concurring in part" said justice is treated as a member of the majority opinion coalition (i.e., as = 3), rather than a merely concurring in the result (i.e., as</w:t>
      </w:r>
    </w:p>
    <w:p>
      <w:pPr>
        <w:pStyle w:val="BodyText"/>
        <w:spacing w:before="4"/>
        <w:ind w:left="890"/>
      </w:pPr>
      <w:r>
        <w:rPr/>
        <w:t>= 4).</w:t>
      </w:r>
    </w:p>
    <w:p>
      <w:pPr>
        <w:pStyle w:val="BodyText"/>
        <w:spacing w:before="1"/>
        <w:rPr>
          <w:sz w:val="26"/>
        </w:rPr>
      </w:pPr>
    </w:p>
    <w:p>
      <w:pPr>
        <w:pStyle w:val="BodyText"/>
        <w:spacing w:line="249" w:lineRule="auto"/>
        <w:ind w:left="890" w:right="153"/>
      </w:pPr>
      <w:r>
        <w:rPr/>
        <w:t>Whereas the preceding problem pertains to determining which type of concurrence a vote is, the problem with votes concurring and dissenting in part is whether they are special concurrences (= 4) or dissents (= 2). This matter was addressed previously in connection with the variable voteUnclear (vote not clearly specified). A vote concurring and dissenting in part is listed as a special concurrence if the justice(s) doing so does not disagree with the majority's disposition of the case. This may occur when: 1) the justice concurring and dissenting in part only voices disagreement with some or all of the majority's reasoning; 2) when said justice disapproves of the majority's deciding or refusing to decide additional issues involved in the case; or 3) when in a case in which dissent has been voiced, the justice(s) concurring and dissenting in part votes to dispose of the case in a manner more closely approximating that of the majority than that of the dissenter(s).</w:t>
      </w:r>
    </w:p>
    <w:p>
      <w:pPr>
        <w:pStyle w:val="BodyText"/>
        <w:rPr>
          <w:sz w:val="26"/>
        </w:rPr>
      </w:pPr>
    </w:p>
    <w:p>
      <w:pPr>
        <w:pStyle w:val="BodyText"/>
        <w:spacing w:line="249" w:lineRule="auto"/>
        <w:ind w:left="890" w:right="173"/>
      </w:pPr>
      <w:r>
        <w:rPr/>
        <w:t>In cases where determination of whether a vote concurring and dissenting in part is the former or the latter is not beyond cavil, an entry will appear in the voteUnclear variable of the affected case to allow users to make an independent judgment, if they are so minded. Note, however, that listing such votes as dissents (= 2) or special concurrences (= 4) has no effect on whether or not an opinion is written (the opinion variable).</w:t>
      </w:r>
    </w:p>
    <w:p>
      <w:pPr>
        <w:spacing w:after="0" w:line="249" w:lineRule="auto"/>
        <w:sectPr>
          <w:type w:val="continuous"/>
          <w:pgSz w:w="12240" w:h="15840"/>
          <w:pgMar w:top="440" w:bottom="440" w:left="1000" w:right="1300"/>
        </w:sectPr>
      </w:pPr>
    </w:p>
    <w:p>
      <w:pPr>
        <w:pStyle w:val="BodyText"/>
        <w:rPr>
          <w:sz w:val="20"/>
        </w:rPr>
      </w:pPr>
    </w:p>
    <w:p>
      <w:pPr>
        <w:pStyle w:val="BodyText"/>
        <w:spacing w:before="8"/>
        <w:rPr>
          <w:sz w:val="17"/>
        </w:rPr>
      </w:pPr>
    </w:p>
    <w:p>
      <w:pPr>
        <w:pStyle w:val="BodyText"/>
        <w:spacing w:before="56"/>
        <w:ind w:left="890"/>
      </w:pPr>
      <w:r>
        <w:rPr/>
        <w:t>See also notes under the majority vote (majVote) variable.</w:t>
      </w:r>
    </w:p>
    <w:p>
      <w:pPr>
        <w:pStyle w:val="BodyText"/>
        <w:spacing w:before="11"/>
        <w:rPr>
          <w:sz w:val="21"/>
        </w:rPr>
      </w:pPr>
    </w:p>
    <w:p>
      <w:pPr>
        <w:spacing w:before="0"/>
        <w:ind w:left="905" w:right="0" w:firstLine="0"/>
        <w:jc w:val="left"/>
        <w:rPr>
          <w:i/>
          <w:sz w:val="24"/>
        </w:rPr>
      </w:pPr>
      <w:r>
        <w:rPr>
          <w:i/>
          <w:sz w:val="24"/>
        </w:rPr>
        <w:t>- End of Content for Variable 58. The Vote in the Case -</w:t>
      </w:r>
    </w:p>
    <w:p>
      <w:pPr>
        <w:spacing w:after="0"/>
        <w:jc w:val="left"/>
        <w:rPr>
          <w:sz w:val="24"/>
        </w:rPr>
        <w:sectPr>
          <w:pgSz w:w="12240" w:h="15840"/>
          <w:pgMar w:header="250" w:footer="250" w:top="440" w:bottom="440" w:left="1000" w:right="1300"/>
        </w:sectPr>
      </w:pPr>
    </w:p>
    <w:p>
      <w:pPr>
        <w:pStyle w:val="BodyText"/>
        <w:rPr>
          <w:i/>
          <w:sz w:val="20"/>
        </w:rPr>
      </w:pPr>
    </w:p>
    <w:p>
      <w:pPr>
        <w:pStyle w:val="BodyText"/>
        <w:rPr>
          <w:i/>
          <w:sz w:val="23"/>
        </w:rPr>
      </w:pPr>
    </w:p>
    <w:p>
      <w:pPr>
        <w:pStyle w:val="Heading1"/>
        <w:numPr>
          <w:ilvl w:val="0"/>
          <w:numId w:val="10"/>
        </w:numPr>
        <w:tabs>
          <w:tab w:pos="889" w:val="left" w:leader="none"/>
          <w:tab w:pos="890" w:val="left" w:leader="none"/>
        </w:tabs>
        <w:spacing w:line="240" w:lineRule="auto" w:before="34" w:after="0"/>
        <w:ind w:left="890" w:right="0" w:hanging="735"/>
        <w:jc w:val="left"/>
      </w:pPr>
      <w:r>
        <w:rPr/>
        <w:t>Opinion</w:t>
      </w:r>
    </w:p>
    <w:p>
      <w:pPr>
        <w:pStyle w:val="BodyText"/>
        <w:spacing w:before="2"/>
        <w:rPr>
          <w:sz w:val="11"/>
        </w:rPr>
      </w:pPr>
      <w:r>
        <w:rPr/>
        <w:pict>
          <v:shape style="position:absolute;margin-left:95pt;margin-top:8.878858pt;width:444pt;height:.1pt;mso-position-horizontal-relative:page;mso-position-vertical-relative:paragraph;z-index:-15627264;mso-wrap-distance-left:0;mso-wrap-distance-right:0" coordorigin="1900,178" coordsize="8880,0" path="m1900,178l10780,178e" filled="false" stroked="true" strokeweight="1pt" strokecolor="#cccccc">
            <v:path arrowok="t"/>
            <v:stroke dashstyle="solid"/>
            <w10:wrap type="topAndBottom"/>
          </v:shape>
        </w:pict>
      </w:r>
    </w:p>
    <w:p>
      <w:pPr>
        <w:pStyle w:val="BodyText"/>
        <w:spacing w:before="1"/>
        <w:rPr>
          <w:sz w:val="6"/>
        </w:rPr>
      </w:pPr>
    </w:p>
    <w:p>
      <w:pPr>
        <w:spacing w:after="0"/>
        <w:rPr>
          <w:sz w:val="6"/>
        </w:rPr>
        <w:sectPr>
          <w:pgSz w:w="12240" w:h="15840"/>
          <w:pgMar w:header="250" w:footer="250" w:top="440" w:bottom="440" w:left="1000" w:right="1300"/>
        </w:sectPr>
      </w:pPr>
    </w:p>
    <w:p>
      <w:pPr>
        <w:pStyle w:val="Heading2"/>
        <w:spacing w:before="4"/>
      </w:pPr>
      <w:r>
        <w:rPr>
          <w:spacing w:val="-3"/>
        </w:rPr>
        <w:t>Variable </w:t>
      </w:r>
      <w:r>
        <w:rPr>
          <w:spacing w:val="-5"/>
        </w:rPr>
        <w:t>Name</w:t>
      </w:r>
    </w:p>
    <w:p>
      <w:pPr>
        <w:pStyle w:val="BodyText"/>
        <w:spacing w:line="250" w:lineRule="exact"/>
        <w:ind w:left="1591"/>
        <w:jc w:val="center"/>
      </w:pPr>
      <w:r>
        <w:rPr/>
        <w:t>opinion</w:t>
      </w:r>
    </w:p>
    <w:p>
      <w:pPr>
        <w:pStyle w:val="Heading2"/>
        <w:spacing w:before="4"/>
        <w:ind w:left="1354"/>
      </w:pPr>
      <w:r>
        <w:rPr>
          <w:b w:val="0"/>
        </w:rPr>
        <w:br w:type="column"/>
      </w:r>
      <w:r>
        <w:rPr/>
        <w:t>Spaeth Name</w:t>
      </w:r>
    </w:p>
    <w:p>
      <w:pPr>
        <w:pStyle w:val="BodyText"/>
        <w:spacing w:line="250" w:lineRule="exact"/>
        <w:ind w:left="1354"/>
        <w:jc w:val="center"/>
      </w:pPr>
      <w:r>
        <w:rPr/>
        <w:t>HARO to </w:t>
      </w:r>
      <w:r>
        <w:rPr>
          <w:spacing w:val="-8"/>
        </w:rPr>
        <w:t>BRYO</w:t>
      </w:r>
    </w:p>
    <w:p>
      <w:pPr>
        <w:pStyle w:val="Heading2"/>
        <w:spacing w:before="4"/>
        <w:ind w:left="1055" w:right="559"/>
      </w:pPr>
      <w:r>
        <w:rPr>
          <w:b w:val="0"/>
        </w:rPr>
        <w:br w:type="column"/>
      </w:r>
      <w:r>
        <w:rPr/>
        <w:t>Normalizations</w:t>
      </w:r>
    </w:p>
    <w:p>
      <w:pPr>
        <w:pStyle w:val="BodyText"/>
        <w:spacing w:line="250" w:lineRule="exact"/>
        <w:ind w:left="1055" w:right="559"/>
        <w:jc w:val="center"/>
      </w:pPr>
      <w:r>
        <w:rPr/>
        <w:t>varJusticeOpinion (3)</w:t>
      </w:r>
    </w:p>
    <w:p>
      <w:pPr>
        <w:spacing w:after="0" w:line="250" w:lineRule="exact"/>
        <w:jc w:val="center"/>
        <w:sectPr>
          <w:type w:val="continuous"/>
          <w:pgSz w:w="12240" w:h="15840"/>
          <w:pgMar w:top="440" w:bottom="440" w:left="1000" w:right="1300"/>
          <w:cols w:num="3" w:equalWidth="0">
            <w:col w:w="3124" w:space="40"/>
            <w:col w:w="2995" w:space="39"/>
            <w:col w:w="3742"/>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line="249" w:lineRule="auto" w:before="56"/>
        <w:ind w:left="890"/>
      </w:pPr>
      <w:r>
        <w:rPr/>
        <w:t>This variable indicates the opinion, if any, that the justice wrote. It appears in the Justice Centered Datasets only.</w:t>
      </w:r>
    </w:p>
    <w:p>
      <w:pPr>
        <w:pStyle w:val="BodyText"/>
        <w:spacing w:before="2"/>
        <w:rPr>
          <w:sz w:val="25"/>
        </w:rPr>
      </w:pPr>
    </w:p>
    <w:p>
      <w:pPr>
        <w:pStyle w:val="BodyText"/>
        <w:spacing w:line="249" w:lineRule="auto"/>
        <w:ind w:left="890" w:right="173"/>
      </w:pPr>
      <w:r>
        <w:rPr/>
        <w:t>Because determination of whether a justice wrote an opinion is no simple matter, rules must be formulated.</w:t>
      </w:r>
    </w:p>
    <w:p>
      <w:pPr>
        <w:pStyle w:val="BodyText"/>
        <w:spacing w:before="2"/>
        <w:rPr>
          <w:sz w:val="25"/>
        </w:rPr>
      </w:pPr>
    </w:p>
    <w:p>
      <w:pPr>
        <w:pStyle w:val="ListParagraph"/>
        <w:numPr>
          <w:ilvl w:val="1"/>
          <w:numId w:val="10"/>
        </w:numPr>
        <w:tabs>
          <w:tab w:pos="1130" w:val="left" w:leader="none"/>
        </w:tabs>
        <w:spacing w:line="249" w:lineRule="auto" w:before="1" w:after="0"/>
        <w:ind w:left="890" w:right="215" w:firstLine="0"/>
        <w:jc w:val="left"/>
        <w:rPr>
          <w:sz w:val="24"/>
        </w:rPr>
      </w:pPr>
      <w:r>
        <w:rPr>
          <w:sz w:val="24"/>
        </w:rPr>
        <w:t>A justice authors no opinion unless he or she specifies a reason for his or her vote. A</w:t>
      </w:r>
      <w:r>
        <w:rPr>
          <w:spacing w:val="-30"/>
          <w:sz w:val="24"/>
        </w:rPr>
        <w:t> </w:t>
      </w:r>
      <w:r>
        <w:rPr>
          <w:sz w:val="24"/>
        </w:rPr>
        <w:t>bare citation to a previously decided case or a simple statement that the author concurs or dissents because of agreement with a lower court's opinion suffices as an</w:t>
      </w:r>
      <w:r>
        <w:rPr>
          <w:spacing w:val="-14"/>
          <w:sz w:val="24"/>
        </w:rPr>
        <w:t> </w:t>
      </w:r>
      <w:r>
        <w:rPr>
          <w:sz w:val="24"/>
        </w:rPr>
        <w:t>opinion</w:t>
      </w:r>
    </w:p>
    <w:p>
      <w:pPr>
        <w:pStyle w:val="BodyText"/>
        <w:spacing w:before="3"/>
        <w:rPr>
          <w:sz w:val="25"/>
        </w:rPr>
      </w:pPr>
    </w:p>
    <w:p>
      <w:pPr>
        <w:pStyle w:val="ListParagraph"/>
        <w:numPr>
          <w:ilvl w:val="1"/>
          <w:numId w:val="10"/>
        </w:numPr>
        <w:tabs>
          <w:tab w:pos="1130" w:val="left" w:leader="none"/>
        </w:tabs>
        <w:spacing w:line="249" w:lineRule="auto" w:before="0" w:after="0"/>
        <w:ind w:left="890" w:right="201" w:firstLine="0"/>
        <w:jc w:val="left"/>
        <w:rPr>
          <w:sz w:val="24"/>
        </w:rPr>
      </w:pPr>
      <w:r>
        <w:rPr>
          <w:sz w:val="24"/>
        </w:rPr>
        <w:t>Where a justice specifies that the opinion applies to an additional case or cases, the opinion is counted as so many separate ones. Thus, the opinions of Brennan and Marshall in Mobile </w:t>
      </w:r>
      <w:r>
        <w:rPr>
          <w:spacing w:val="-8"/>
          <w:sz w:val="24"/>
        </w:rPr>
        <w:t>v. </w:t>
      </w:r>
      <w:r>
        <w:rPr>
          <w:sz w:val="24"/>
        </w:rPr>
        <w:t>Bolden, 446 U.S. 55, also apply to Williams </w:t>
      </w:r>
      <w:r>
        <w:rPr>
          <w:spacing w:val="-8"/>
          <w:sz w:val="24"/>
        </w:rPr>
        <w:t>v. </w:t>
      </w:r>
      <w:r>
        <w:rPr>
          <w:sz w:val="24"/>
        </w:rPr>
        <w:t>Brown, 446 U.S. 236. Hence, each of these opinions is counted as though it were two separate</w:t>
      </w:r>
      <w:r>
        <w:rPr>
          <w:spacing w:val="-6"/>
          <w:sz w:val="24"/>
        </w:rPr>
        <w:t> </w:t>
      </w:r>
      <w:r>
        <w:rPr>
          <w:sz w:val="24"/>
        </w:rPr>
        <w:t>opinions.</w:t>
      </w:r>
    </w:p>
    <w:p>
      <w:pPr>
        <w:pStyle w:val="BodyText"/>
        <w:spacing w:before="4"/>
        <w:rPr>
          <w:sz w:val="25"/>
        </w:rPr>
      </w:pPr>
    </w:p>
    <w:p>
      <w:pPr>
        <w:pStyle w:val="ListParagraph"/>
        <w:numPr>
          <w:ilvl w:val="1"/>
          <w:numId w:val="10"/>
        </w:numPr>
        <w:tabs>
          <w:tab w:pos="1130" w:val="left" w:leader="none"/>
        </w:tabs>
        <w:spacing w:line="249" w:lineRule="auto" w:before="1" w:after="0"/>
        <w:ind w:left="890" w:right="369" w:firstLine="0"/>
        <w:jc w:val="left"/>
        <w:rPr>
          <w:sz w:val="24"/>
        </w:rPr>
      </w:pPr>
      <w:r>
        <w:rPr>
          <w:sz w:val="24"/>
        </w:rPr>
        <w:t>When a justice joins the substance of another justice's opinion, without any personal expression of views, that justice is listed as joining the other's opinion (see variables firstAgreement and secondAgreement) and not as an author unless he or she also writes</w:t>
      </w:r>
      <w:r>
        <w:rPr>
          <w:spacing w:val="-35"/>
          <w:sz w:val="24"/>
        </w:rPr>
        <w:t> </w:t>
      </w:r>
      <w:r>
        <w:rPr>
          <w:sz w:val="24"/>
        </w:rPr>
        <w:t>an opinion.</w:t>
      </w:r>
    </w:p>
    <w:p>
      <w:pPr>
        <w:pStyle w:val="BodyText"/>
        <w:spacing w:before="4"/>
        <w:rPr>
          <w:sz w:val="25"/>
        </w:rPr>
      </w:pPr>
    </w:p>
    <w:p>
      <w:pPr>
        <w:pStyle w:val="BodyText"/>
        <w:spacing w:line="249" w:lineRule="auto"/>
        <w:ind w:left="890" w:right="106"/>
      </w:pPr>
      <w:r>
        <w:rPr/>
        <w:t>Thus, in United States v. Havens, 446 U.S. 620, Justices Stewart and Stevens are listed as joining Brennan's dissenting opinion notwithstanding that the pertinent language reads: "Mr. Justice Brennan, joined by Mr. Justice Marshall and joined in Part I by Mr. Justice Stewart and Mr. Justice Stevens, dissenting." 446 U.S. at 629. The opinion contains two parts of roughly equal length. Failure to list the latter pair as joiners would have required that they appear as dissenting without opinion, a manifestly inaccurate result. Similarly, Justice White's language in Parratt v. Taylor, 451 U.S. 527, at 545: "I join the opinion of the Court but with the reservations stated by my Brother Blackmun in his concurring opinion," is not listed as as opinion by White. He rather appears as joining Blackmun's concurrence.</w:t>
      </w:r>
    </w:p>
    <w:p>
      <w:pPr>
        <w:pStyle w:val="BodyText"/>
        <w:spacing w:line="249" w:lineRule="auto" w:before="9"/>
        <w:ind w:left="890" w:right="173"/>
      </w:pPr>
      <w:r>
        <w:rPr/>
        <w:t>Conversely, where a justice, in his or her own words only partially agrees with one or more opinions authored by others, he or she is listed as an author. Two examples of Justice Stewart illustrate: "Mr. Justice Stewart dissents for the reasons expressed in Part I of the dissenting opinion of Mr. Justice Powell." (Dougherty County Board of Education v. White, 439 U.S. 32, at 47) "Mr. Justice Stewart concurs in the judgment, agreeing with all but Part II of the opinion of the Court, and with Part I of the concurring opinion of Mr. Justice Stevens." (Jenkins v. Anderson, 447 U.S. 231, at 241).</w:t>
      </w:r>
    </w:p>
    <w:p>
      <w:pPr>
        <w:pStyle w:val="BodyText"/>
        <w:spacing w:before="7"/>
        <w:rPr>
          <w:sz w:val="25"/>
        </w:rPr>
      </w:pPr>
    </w:p>
    <w:p>
      <w:pPr>
        <w:pStyle w:val="ListParagraph"/>
        <w:numPr>
          <w:ilvl w:val="1"/>
          <w:numId w:val="10"/>
        </w:numPr>
        <w:tabs>
          <w:tab w:pos="1130" w:val="left" w:leader="none"/>
        </w:tabs>
        <w:spacing w:line="249" w:lineRule="auto" w:before="0" w:after="0"/>
        <w:ind w:left="890" w:right="768" w:firstLine="0"/>
        <w:jc w:val="left"/>
        <w:rPr>
          <w:sz w:val="24"/>
        </w:rPr>
      </w:pPr>
      <w:r>
        <w:rPr>
          <w:sz w:val="24"/>
        </w:rPr>
        <w:t>When two or more justices jointly author an opinion, an entry will so indicate. Joint authorship, however, does not include per curiam</w:t>
      </w:r>
      <w:r>
        <w:rPr>
          <w:spacing w:val="-4"/>
          <w:sz w:val="24"/>
        </w:rPr>
        <w:t> </w:t>
      </w:r>
      <w:r>
        <w:rPr>
          <w:sz w:val="24"/>
        </w:rPr>
        <w:t>opinions.</w:t>
      </w:r>
    </w:p>
    <w:p>
      <w:pPr>
        <w:pStyle w:val="BodyText"/>
        <w:spacing w:before="1"/>
        <w:rPr>
          <w:sz w:val="21"/>
        </w:rPr>
      </w:pPr>
    </w:p>
    <w:p>
      <w:pPr>
        <w:spacing w:before="0"/>
        <w:ind w:left="905" w:right="0" w:firstLine="0"/>
        <w:jc w:val="left"/>
        <w:rPr>
          <w:i/>
          <w:sz w:val="24"/>
        </w:rPr>
      </w:pPr>
      <w:r>
        <w:rPr>
          <w:i/>
          <w:sz w:val="24"/>
        </w:rPr>
        <w:t>- End of Content for Variable 59. Opinion -</w:t>
      </w:r>
    </w:p>
    <w:p>
      <w:pPr>
        <w:spacing w:after="0"/>
        <w:jc w:val="left"/>
        <w:rPr>
          <w:sz w:val="24"/>
        </w:rPr>
        <w:sectPr>
          <w:type w:val="continuous"/>
          <w:pgSz w:w="12240" w:h="15840"/>
          <w:pgMar w:top="440" w:bottom="440" w:left="1000" w:right="1300"/>
        </w:sectPr>
      </w:pPr>
    </w:p>
    <w:p>
      <w:pPr>
        <w:pStyle w:val="Heading2"/>
      </w:pPr>
      <w:r>
        <w:rPr>
          <w:spacing w:val="-3"/>
        </w:rPr>
        <w:t>Variable </w:t>
      </w:r>
      <w:r>
        <w:rPr>
          <w:spacing w:val="-5"/>
        </w:rPr>
        <w:t>Name</w:t>
      </w:r>
    </w:p>
    <w:p>
      <w:pPr>
        <w:pStyle w:val="BodyText"/>
        <w:spacing w:line="250" w:lineRule="exact"/>
        <w:ind w:left="1592"/>
        <w:jc w:val="center"/>
      </w:pPr>
      <w:r>
        <w:rPr/>
        <w:t>direction</w:t>
      </w:r>
    </w:p>
    <w:p>
      <w:pPr>
        <w:pStyle w:val="Heading2"/>
        <w:ind w:left="1227"/>
      </w:pPr>
      <w:r>
        <w:rPr>
          <w:b w:val="0"/>
        </w:rPr>
        <w:br w:type="column"/>
      </w:r>
      <w:r>
        <w:rPr/>
        <w:t>Spaeth Name</w:t>
      </w:r>
    </w:p>
    <w:p>
      <w:pPr>
        <w:pStyle w:val="BodyText"/>
        <w:spacing w:line="250" w:lineRule="exact"/>
        <w:ind w:left="1227"/>
        <w:jc w:val="center"/>
      </w:pPr>
      <w:r>
        <w:rPr>
          <w:spacing w:val="-2"/>
        </w:rPr>
        <w:t>HARDIR-BRYDIR</w:t>
      </w:r>
    </w:p>
    <w:p>
      <w:pPr>
        <w:pStyle w:val="Heading2"/>
        <w:ind w:left="870" w:right="500"/>
      </w:pPr>
      <w:r>
        <w:rPr>
          <w:b w:val="0"/>
        </w:rPr>
        <w:br w:type="column"/>
      </w:r>
      <w:r>
        <w:rPr/>
        <w:t>Normalizations</w:t>
      </w:r>
    </w:p>
    <w:p>
      <w:pPr>
        <w:pStyle w:val="BodyText"/>
        <w:spacing w:line="250" w:lineRule="exact"/>
        <w:ind w:left="870" w:right="500"/>
        <w:jc w:val="center"/>
      </w:pPr>
      <w:r>
        <w:rPr/>
        <w:t>varJusticeDirection (2)</w:t>
      </w:r>
    </w:p>
    <w:p>
      <w:pPr>
        <w:spacing w:after="0" w:line="250" w:lineRule="exact"/>
        <w:jc w:val="center"/>
        <w:sectPr>
          <w:headerReference w:type="default" r:id="rId107"/>
          <w:footerReference w:type="default" r:id="rId108"/>
          <w:pgSz w:w="12240" w:h="15840"/>
          <w:pgMar w:header="250" w:footer="250" w:top="1580" w:bottom="440" w:left="1000" w:right="1300"/>
          <w:pgNumType w:start="81"/>
          <w:cols w:num="3" w:equalWidth="0">
            <w:col w:w="3124" w:space="40"/>
            <w:col w:w="3121" w:space="39"/>
            <w:col w:w="3616"/>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line="249" w:lineRule="auto" w:before="56"/>
        <w:ind w:left="890"/>
      </w:pPr>
      <w:r>
        <w:rPr/>
        <w:t>This variable indicates whether the justice cast a liberal or conservative vote. For the definitions of liberal and conservative, see variable decisionDirection. A missing value code indicates that the decisionDirection was unspecifiable or that that justice did not participate.</w:t>
      </w:r>
    </w:p>
    <w:p>
      <w:pPr>
        <w:pStyle w:val="BodyText"/>
        <w:spacing w:before="3"/>
        <w:rPr>
          <w:sz w:val="25"/>
        </w:rPr>
      </w:pPr>
    </w:p>
    <w:p>
      <w:pPr>
        <w:pStyle w:val="BodyText"/>
        <w:ind w:left="890"/>
      </w:pPr>
      <w:r>
        <w:rPr/>
        <w:t>This variable appears in the Justice Centered Datasets only.</w:t>
      </w:r>
    </w:p>
    <w:p>
      <w:pPr>
        <w:pStyle w:val="BodyText"/>
        <w:spacing w:before="10"/>
        <w:rPr>
          <w:sz w:val="21"/>
        </w:rPr>
      </w:pPr>
    </w:p>
    <w:p>
      <w:pPr>
        <w:spacing w:before="1"/>
        <w:ind w:left="905" w:right="0" w:firstLine="0"/>
        <w:jc w:val="left"/>
        <w:rPr>
          <w:i/>
          <w:sz w:val="24"/>
        </w:rPr>
      </w:pPr>
      <w:r>
        <w:rPr>
          <w:i/>
          <w:sz w:val="24"/>
        </w:rPr>
        <w:t>- End of Content for Variable 60. Direction of the Individual Justice's Votes -</w:t>
      </w:r>
    </w:p>
    <w:p>
      <w:pPr>
        <w:spacing w:after="0"/>
        <w:jc w:val="left"/>
        <w:rPr>
          <w:sz w:val="24"/>
        </w:rPr>
        <w:sectPr>
          <w:type w:val="continuous"/>
          <w:pgSz w:w="12240" w:h="15840"/>
          <w:pgMar w:top="440" w:bottom="440" w:left="1000" w:right="1300"/>
        </w:sectPr>
      </w:pPr>
    </w:p>
    <w:p>
      <w:pPr>
        <w:pStyle w:val="Heading2"/>
      </w:pPr>
      <w:r>
        <w:rPr>
          <w:spacing w:val="-3"/>
        </w:rPr>
        <w:t>Variable </w:t>
      </w:r>
      <w:r>
        <w:rPr>
          <w:spacing w:val="-5"/>
        </w:rPr>
        <w:t>Name</w:t>
      </w:r>
    </w:p>
    <w:p>
      <w:pPr>
        <w:pStyle w:val="BodyText"/>
        <w:spacing w:line="250" w:lineRule="exact"/>
        <w:ind w:left="1591"/>
        <w:jc w:val="center"/>
      </w:pPr>
      <w:r>
        <w:rPr/>
        <w:t>majority</w:t>
      </w:r>
    </w:p>
    <w:p>
      <w:pPr>
        <w:pStyle w:val="Heading2"/>
        <w:ind w:left="1367"/>
      </w:pPr>
      <w:r>
        <w:rPr>
          <w:b w:val="0"/>
        </w:rPr>
        <w:br w:type="column"/>
      </w:r>
      <w:r>
        <w:rPr/>
        <w:t>Spaeth Name</w:t>
      </w:r>
    </w:p>
    <w:p>
      <w:pPr>
        <w:pStyle w:val="BodyText"/>
        <w:spacing w:line="250" w:lineRule="exact"/>
        <w:ind w:left="1367"/>
        <w:jc w:val="center"/>
      </w:pPr>
      <w:r>
        <w:rPr/>
        <w:t>HARM - </w:t>
      </w:r>
      <w:r>
        <w:rPr>
          <w:spacing w:val="-8"/>
        </w:rPr>
        <w:t>BRYM</w:t>
      </w:r>
    </w:p>
    <w:p>
      <w:pPr>
        <w:pStyle w:val="Heading2"/>
        <w:ind w:left="1042" w:right="532"/>
      </w:pPr>
      <w:r>
        <w:rPr>
          <w:b w:val="0"/>
        </w:rPr>
        <w:br w:type="column"/>
      </w:r>
      <w:r>
        <w:rPr/>
        <w:t>Normalizations</w:t>
      </w:r>
    </w:p>
    <w:p>
      <w:pPr>
        <w:pStyle w:val="BodyText"/>
        <w:spacing w:line="250" w:lineRule="exact"/>
        <w:ind w:left="1042" w:right="532"/>
        <w:jc w:val="center"/>
      </w:pPr>
      <w:r>
        <w:rPr/>
        <w:t>varJusticeMajority (2)</w:t>
      </w:r>
    </w:p>
    <w:p>
      <w:pPr>
        <w:spacing w:after="0" w:line="250" w:lineRule="exact"/>
        <w:jc w:val="center"/>
        <w:sectPr>
          <w:headerReference w:type="default" r:id="rId109"/>
          <w:footerReference w:type="default" r:id="rId110"/>
          <w:pgSz w:w="12240" w:h="15840"/>
          <w:pgMar w:header="250" w:footer="250" w:top="1580" w:bottom="440" w:left="1000" w:right="1300"/>
          <w:pgNumType w:start="82"/>
          <w:cols w:num="3" w:equalWidth="0">
            <w:col w:w="3124" w:space="40"/>
            <w:col w:w="2982" w:space="39"/>
            <w:col w:w="3755"/>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line="249" w:lineRule="auto" w:before="56"/>
        <w:ind w:left="890" w:right="259"/>
      </w:pPr>
      <w:r>
        <w:rPr/>
        <w:t>Analysts commonly want to know the frequency with which given justices vote with the majority and/or in dissent overall or in certain sets of circumstances. This variable provides that information for each justice.</w:t>
      </w:r>
    </w:p>
    <w:p>
      <w:pPr>
        <w:pStyle w:val="BodyText"/>
        <w:spacing w:before="3"/>
        <w:rPr>
          <w:sz w:val="25"/>
        </w:rPr>
      </w:pPr>
    </w:p>
    <w:p>
      <w:pPr>
        <w:pStyle w:val="BodyText"/>
        <w:ind w:left="890"/>
      </w:pPr>
      <w:r>
        <w:rPr/>
        <w:t>This variable appears in the Justice Centered Datasets only.</w:t>
      </w:r>
    </w:p>
    <w:p>
      <w:pPr>
        <w:pStyle w:val="BodyText"/>
        <w:spacing w:before="10"/>
        <w:rPr>
          <w:sz w:val="21"/>
        </w:rPr>
      </w:pPr>
    </w:p>
    <w:p>
      <w:pPr>
        <w:spacing w:before="1"/>
        <w:ind w:left="905" w:right="0" w:firstLine="0"/>
        <w:jc w:val="left"/>
        <w:rPr>
          <w:i/>
          <w:sz w:val="24"/>
        </w:rPr>
      </w:pPr>
      <w:r>
        <w:rPr>
          <w:i/>
          <w:sz w:val="24"/>
        </w:rPr>
        <w:t>- End of Content for Variable 61. Majority and Minority Voting by Justice -</w:t>
      </w:r>
    </w:p>
    <w:p>
      <w:pPr>
        <w:spacing w:after="0"/>
        <w:jc w:val="left"/>
        <w:rPr>
          <w:sz w:val="24"/>
        </w:rPr>
        <w:sectPr>
          <w:type w:val="continuous"/>
          <w:pgSz w:w="12240" w:h="15840"/>
          <w:pgMar w:top="440" w:bottom="440" w:left="1000" w:right="1300"/>
        </w:sectPr>
      </w:pPr>
    </w:p>
    <w:p>
      <w:pPr>
        <w:pStyle w:val="BodyText"/>
        <w:rPr>
          <w:i/>
          <w:sz w:val="20"/>
        </w:rPr>
      </w:pPr>
    </w:p>
    <w:p>
      <w:pPr>
        <w:pStyle w:val="BodyText"/>
        <w:rPr>
          <w:i/>
          <w:sz w:val="23"/>
        </w:rPr>
      </w:pPr>
    </w:p>
    <w:p>
      <w:pPr>
        <w:pStyle w:val="Heading1"/>
        <w:numPr>
          <w:ilvl w:val="0"/>
          <w:numId w:val="11"/>
        </w:numPr>
        <w:tabs>
          <w:tab w:pos="889" w:val="left" w:leader="none"/>
          <w:tab w:pos="890" w:val="left" w:leader="none"/>
        </w:tabs>
        <w:spacing w:line="240" w:lineRule="auto" w:before="34" w:after="0"/>
        <w:ind w:left="890" w:right="0" w:hanging="735"/>
        <w:jc w:val="left"/>
      </w:pPr>
      <w:r>
        <w:rPr/>
        <w:t>First</w:t>
      </w:r>
      <w:r>
        <w:rPr>
          <w:spacing w:val="-2"/>
        </w:rPr>
        <w:t> </w:t>
      </w:r>
      <w:r>
        <w:rPr/>
        <w:t>Agreement</w:t>
      </w:r>
    </w:p>
    <w:p>
      <w:pPr>
        <w:pStyle w:val="BodyText"/>
        <w:spacing w:before="2"/>
        <w:rPr>
          <w:sz w:val="11"/>
        </w:rPr>
      </w:pPr>
      <w:r>
        <w:rPr/>
        <w:pict>
          <v:shape style="position:absolute;margin-left:95pt;margin-top:8.878858pt;width:444pt;height:.1pt;mso-position-horizontal-relative:page;mso-position-vertical-relative:paragraph;z-index:-15625216;mso-wrap-distance-left:0;mso-wrap-distance-right:0" coordorigin="1900,178" coordsize="8880,0" path="m1900,178l10780,178e" filled="false" stroked="true" strokeweight="1pt" strokecolor="#cccccc">
            <v:path arrowok="t"/>
            <v:stroke dashstyle="solid"/>
            <w10:wrap type="topAndBottom"/>
          </v:shape>
        </w:pict>
      </w:r>
    </w:p>
    <w:p>
      <w:pPr>
        <w:pStyle w:val="BodyText"/>
        <w:spacing w:before="1"/>
        <w:rPr>
          <w:sz w:val="6"/>
        </w:rPr>
      </w:pPr>
    </w:p>
    <w:p>
      <w:pPr>
        <w:spacing w:after="0"/>
        <w:rPr>
          <w:sz w:val="6"/>
        </w:rPr>
        <w:sectPr>
          <w:headerReference w:type="default" r:id="rId111"/>
          <w:footerReference w:type="default" r:id="rId112"/>
          <w:pgSz w:w="12240" w:h="15840"/>
          <w:pgMar w:header="250" w:footer="250" w:top="440" w:bottom="440" w:left="1000" w:right="1300"/>
          <w:pgNumType w:start="83"/>
        </w:sectPr>
      </w:pPr>
    </w:p>
    <w:p>
      <w:pPr>
        <w:pStyle w:val="Heading2"/>
        <w:spacing w:before="4"/>
        <w:jc w:val="left"/>
      </w:pPr>
      <w:r>
        <w:rPr>
          <w:spacing w:val="-3"/>
        </w:rPr>
        <w:t>Variable</w:t>
      </w:r>
      <w:r>
        <w:rPr>
          <w:spacing w:val="2"/>
        </w:rPr>
        <w:t> </w:t>
      </w:r>
      <w:r>
        <w:rPr>
          <w:spacing w:val="-5"/>
        </w:rPr>
        <w:t>Name</w:t>
      </w:r>
    </w:p>
    <w:p>
      <w:pPr>
        <w:pStyle w:val="BodyText"/>
        <w:spacing w:line="250" w:lineRule="exact"/>
        <w:ind w:left="1637"/>
      </w:pPr>
      <w:r>
        <w:rPr/>
        <w:t>firstAgreement</w:t>
      </w:r>
    </w:p>
    <w:p>
      <w:pPr>
        <w:pStyle w:val="Heading2"/>
        <w:spacing w:before="4"/>
        <w:ind w:left="1300"/>
      </w:pPr>
      <w:r>
        <w:rPr>
          <w:b w:val="0"/>
        </w:rPr>
        <w:br w:type="column"/>
      </w:r>
      <w:r>
        <w:rPr/>
        <w:t>Spaeth Name</w:t>
      </w:r>
    </w:p>
    <w:p>
      <w:pPr>
        <w:pStyle w:val="BodyText"/>
        <w:spacing w:line="250" w:lineRule="exact"/>
        <w:ind w:left="1300"/>
        <w:jc w:val="center"/>
      </w:pPr>
      <w:r>
        <w:rPr/>
        <w:t>HARA1 - </w:t>
      </w:r>
      <w:r>
        <w:rPr>
          <w:spacing w:val="-12"/>
        </w:rPr>
        <w:t>BRYA1</w:t>
      </w:r>
    </w:p>
    <w:p>
      <w:pPr>
        <w:pStyle w:val="Heading2"/>
        <w:spacing w:before="4"/>
        <w:ind w:left="1279"/>
        <w:jc w:val="left"/>
      </w:pPr>
      <w:r>
        <w:rPr>
          <w:b w:val="0"/>
        </w:rPr>
        <w:br w:type="column"/>
      </w:r>
      <w:r>
        <w:rPr/>
        <w:t>Normalizations</w:t>
      </w:r>
    </w:p>
    <w:p>
      <w:pPr>
        <w:pStyle w:val="BodyText"/>
        <w:spacing w:line="250" w:lineRule="exact"/>
        <w:ind w:left="1254"/>
      </w:pPr>
      <w:r>
        <w:rPr/>
        <w:t>varJustices</w:t>
      </w:r>
      <w:r>
        <w:rPr>
          <w:spacing w:val="-12"/>
        </w:rPr>
        <w:t> </w:t>
      </w:r>
      <w:r>
        <w:rPr/>
        <w:t>(116)</w:t>
      </w:r>
    </w:p>
    <w:p>
      <w:pPr>
        <w:spacing w:after="0" w:line="250" w:lineRule="exact"/>
        <w:sectPr>
          <w:type w:val="continuous"/>
          <w:pgSz w:w="12240" w:h="15840"/>
          <w:pgMar w:top="440" w:bottom="440" w:left="1000" w:right="1300"/>
          <w:cols w:num="3" w:equalWidth="0">
            <w:col w:w="3124" w:space="40"/>
            <w:col w:w="3048" w:space="39"/>
            <w:col w:w="3689"/>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line="249" w:lineRule="auto" w:before="56"/>
        <w:ind w:left="890" w:right="306"/>
      </w:pPr>
      <w:r>
        <w:rPr/>
        <w:t>This variable (and Second Agreement) denotes whether the justice agreed with a dissent or concurrence written by another justice (indicated by the justice's id number). Two agreements are coded---one in this variable and the second in secondAgreement. For more details, see the opinion variable.</w:t>
      </w:r>
    </w:p>
    <w:p>
      <w:pPr>
        <w:pStyle w:val="BodyText"/>
        <w:spacing w:before="4"/>
        <w:rPr>
          <w:sz w:val="25"/>
        </w:rPr>
      </w:pPr>
    </w:p>
    <w:p>
      <w:pPr>
        <w:pStyle w:val="BodyText"/>
        <w:ind w:left="890"/>
      </w:pPr>
      <w:r>
        <w:rPr/>
        <w:t>This variable appears in the Justice Centered Datasets only.</w:t>
      </w:r>
    </w:p>
    <w:p>
      <w:pPr>
        <w:pStyle w:val="BodyText"/>
        <w:spacing w:before="1"/>
        <w:rPr>
          <w:sz w:val="26"/>
        </w:rPr>
      </w:pPr>
    </w:p>
    <w:p>
      <w:pPr>
        <w:spacing w:line="249" w:lineRule="auto" w:before="0"/>
        <w:ind w:left="890" w:right="158" w:firstLine="0"/>
        <w:jc w:val="left"/>
        <w:rPr>
          <w:i/>
          <w:sz w:val="24"/>
        </w:rPr>
      </w:pPr>
      <w:r>
        <w:rPr>
          <w:i/>
          <w:sz w:val="24"/>
        </w:rPr>
        <w:t>Note: This variable relies on the Justices ID for its values. For a more detailed description </w:t>
      </w:r>
      <w:r>
        <w:rPr>
          <w:i/>
          <w:sz w:val="24"/>
        </w:rPr>
        <w:t>of these identifiers, please visit the </w:t>
      </w:r>
      <w:r>
        <w:rPr>
          <w:i/>
          <w:color w:val="0000EE"/>
          <w:sz w:val="24"/>
          <w:u w:val="single" w:color="0000EE"/>
        </w:rPr>
        <w:t>detail pa</w:t>
      </w:r>
      <w:r>
        <w:rPr>
          <w:i/>
          <w:color w:val="0000EE"/>
          <w:sz w:val="24"/>
        </w:rPr>
        <w:t>g</w:t>
      </w:r>
      <w:r>
        <w:rPr>
          <w:i/>
          <w:color w:val="0000EE"/>
          <w:sz w:val="24"/>
          <w:u w:val="single" w:color="0000EE"/>
        </w:rPr>
        <w:t>e</w:t>
      </w:r>
      <w:r>
        <w:rPr>
          <w:i/>
          <w:color w:val="0000EE"/>
          <w:sz w:val="24"/>
        </w:rPr>
        <w:t> f</w:t>
      </w:r>
      <w:r>
        <w:rPr>
          <w:i/>
          <w:color w:val="0000EE"/>
          <w:sz w:val="24"/>
          <w:u w:val="single" w:color="0000EE"/>
        </w:rPr>
        <w:t>or the Justices variable</w:t>
      </w:r>
      <w:r>
        <w:rPr>
          <w:i/>
          <w:sz w:val="24"/>
        </w:rPr>
        <w:t>. Note that the justice normalizations changed with the SCDB_2012_01 release of the database.</w:t>
      </w:r>
    </w:p>
    <w:p>
      <w:pPr>
        <w:pStyle w:val="BodyText"/>
        <w:spacing w:before="1"/>
        <w:rPr>
          <w:i/>
          <w:sz w:val="21"/>
        </w:rPr>
      </w:pPr>
    </w:p>
    <w:p>
      <w:pPr>
        <w:spacing w:before="1"/>
        <w:ind w:left="905" w:right="0" w:firstLine="0"/>
        <w:jc w:val="left"/>
        <w:rPr>
          <w:i/>
          <w:sz w:val="24"/>
        </w:rPr>
      </w:pPr>
      <w:r>
        <w:rPr>
          <w:i/>
          <w:sz w:val="24"/>
        </w:rPr>
        <w:t>- End of Content for Variable 62. First Agreement -</w:t>
      </w:r>
    </w:p>
    <w:p>
      <w:pPr>
        <w:spacing w:after="0"/>
        <w:jc w:val="left"/>
        <w:rPr>
          <w:sz w:val="24"/>
        </w:rPr>
        <w:sectPr>
          <w:type w:val="continuous"/>
          <w:pgSz w:w="12240" w:h="15840"/>
          <w:pgMar w:top="440" w:bottom="440" w:left="1000" w:right="1300"/>
        </w:sectPr>
      </w:pPr>
    </w:p>
    <w:p>
      <w:pPr>
        <w:pStyle w:val="BodyText"/>
        <w:rPr>
          <w:i/>
          <w:sz w:val="20"/>
        </w:rPr>
      </w:pPr>
    </w:p>
    <w:p>
      <w:pPr>
        <w:pStyle w:val="BodyText"/>
        <w:rPr>
          <w:i/>
          <w:sz w:val="23"/>
        </w:rPr>
      </w:pPr>
    </w:p>
    <w:p>
      <w:pPr>
        <w:pStyle w:val="Heading1"/>
        <w:numPr>
          <w:ilvl w:val="0"/>
          <w:numId w:val="11"/>
        </w:numPr>
        <w:tabs>
          <w:tab w:pos="889" w:val="left" w:leader="none"/>
          <w:tab w:pos="890" w:val="left" w:leader="none"/>
        </w:tabs>
        <w:spacing w:line="240" w:lineRule="auto" w:before="34" w:after="0"/>
        <w:ind w:left="890" w:right="0" w:hanging="735"/>
        <w:jc w:val="left"/>
      </w:pPr>
      <w:r>
        <w:rPr/>
        <w:t>Second</w:t>
      </w:r>
      <w:r>
        <w:rPr>
          <w:spacing w:val="-1"/>
        </w:rPr>
        <w:t> </w:t>
      </w:r>
      <w:r>
        <w:rPr/>
        <w:t>Agreement</w:t>
      </w:r>
    </w:p>
    <w:p>
      <w:pPr>
        <w:pStyle w:val="BodyText"/>
        <w:spacing w:before="2"/>
        <w:rPr>
          <w:sz w:val="11"/>
        </w:rPr>
      </w:pPr>
      <w:r>
        <w:rPr/>
        <w:pict>
          <v:shape style="position:absolute;margin-left:95pt;margin-top:8.878858pt;width:444pt;height:.1pt;mso-position-horizontal-relative:page;mso-position-vertical-relative:paragraph;z-index:-15624192;mso-wrap-distance-left:0;mso-wrap-distance-right:0" coordorigin="1900,178" coordsize="8880,0" path="m1900,178l10780,178e" filled="false" stroked="true" strokeweight="1pt" strokecolor="#cccccc">
            <v:path arrowok="t"/>
            <v:stroke dashstyle="solid"/>
            <w10:wrap type="topAndBottom"/>
          </v:shape>
        </w:pict>
      </w:r>
    </w:p>
    <w:p>
      <w:pPr>
        <w:pStyle w:val="BodyText"/>
        <w:spacing w:before="1"/>
        <w:rPr>
          <w:sz w:val="6"/>
        </w:rPr>
      </w:pPr>
    </w:p>
    <w:p>
      <w:pPr>
        <w:spacing w:after="0"/>
        <w:rPr>
          <w:sz w:val="6"/>
        </w:rPr>
        <w:sectPr>
          <w:headerReference w:type="default" r:id="rId113"/>
          <w:footerReference w:type="default" r:id="rId114"/>
          <w:pgSz w:w="12240" w:h="15840"/>
          <w:pgMar w:header="250" w:footer="250" w:top="440" w:bottom="440" w:left="1000" w:right="1300"/>
          <w:pgNumType w:start="84"/>
        </w:sectPr>
      </w:pPr>
    </w:p>
    <w:p>
      <w:pPr>
        <w:pStyle w:val="Heading2"/>
        <w:spacing w:before="4"/>
        <w:jc w:val="left"/>
      </w:pPr>
      <w:r>
        <w:rPr/>
        <w:t>Variable Name</w:t>
      </w:r>
    </w:p>
    <w:p>
      <w:pPr>
        <w:pStyle w:val="BodyText"/>
        <w:spacing w:line="250" w:lineRule="exact"/>
        <w:ind w:left="1491"/>
      </w:pPr>
      <w:r>
        <w:rPr/>
        <w:t>secondAgreement</w:t>
      </w:r>
    </w:p>
    <w:p>
      <w:pPr>
        <w:pStyle w:val="Heading2"/>
        <w:spacing w:before="4"/>
        <w:ind w:left="1199"/>
      </w:pPr>
      <w:r>
        <w:rPr>
          <w:b w:val="0"/>
        </w:rPr>
        <w:br w:type="column"/>
      </w:r>
      <w:r>
        <w:rPr/>
        <w:t>Spaeth Name</w:t>
      </w:r>
    </w:p>
    <w:p>
      <w:pPr>
        <w:pStyle w:val="BodyText"/>
        <w:spacing w:line="250" w:lineRule="exact"/>
        <w:ind w:left="1200"/>
        <w:jc w:val="center"/>
      </w:pPr>
      <w:r>
        <w:rPr/>
        <w:t>HARA2 - </w:t>
      </w:r>
      <w:r>
        <w:rPr>
          <w:spacing w:val="-12"/>
        </w:rPr>
        <w:t>BRYA2</w:t>
      </w:r>
    </w:p>
    <w:p>
      <w:pPr>
        <w:pStyle w:val="Heading2"/>
        <w:spacing w:before="4"/>
        <w:ind w:left="1279"/>
        <w:jc w:val="left"/>
      </w:pPr>
      <w:r>
        <w:rPr>
          <w:b w:val="0"/>
        </w:rPr>
        <w:br w:type="column"/>
      </w:r>
      <w:r>
        <w:rPr/>
        <w:t>Normalizations</w:t>
      </w:r>
    </w:p>
    <w:p>
      <w:pPr>
        <w:pStyle w:val="BodyText"/>
        <w:spacing w:line="250" w:lineRule="exact"/>
        <w:ind w:left="1254"/>
      </w:pPr>
      <w:r>
        <w:rPr/>
        <w:t>varJustices</w:t>
      </w:r>
      <w:r>
        <w:rPr>
          <w:spacing w:val="-12"/>
        </w:rPr>
        <w:t> </w:t>
      </w:r>
      <w:r>
        <w:rPr/>
        <w:t>(116)</w:t>
      </w:r>
    </w:p>
    <w:p>
      <w:pPr>
        <w:spacing w:after="0" w:line="250" w:lineRule="exact"/>
        <w:sectPr>
          <w:type w:val="continuous"/>
          <w:pgSz w:w="12240" w:h="15840"/>
          <w:pgMar w:top="440" w:bottom="440" w:left="1000" w:right="1300"/>
          <w:cols w:num="3" w:equalWidth="0">
            <w:col w:w="3224" w:space="40"/>
            <w:col w:w="2947" w:space="39"/>
            <w:col w:w="3690"/>
          </w:cols>
        </w:sectPr>
      </w:pPr>
    </w:p>
    <w:p>
      <w:pPr>
        <w:pStyle w:val="BodyText"/>
        <w:spacing w:before="6"/>
        <w:rPr>
          <w:sz w:val="13"/>
        </w:rPr>
      </w:pPr>
    </w:p>
    <w:p>
      <w:pPr>
        <w:pStyle w:val="BodyText"/>
        <w:spacing w:line="20" w:lineRule="exact"/>
        <w:ind w:left="890"/>
        <w:rPr>
          <w:sz w:val="2"/>
        </w:rPr>
      </w:pPr>
      <w:r>
        <w:rPr>
          <w:sz w:val="2"/>
        </w:rPr>
        <w:pict>
          <v:group style="width:444pt;height:1pt;mso-position-horizontal-relative:char;mso-position-vertical-relative:line" coordorigin="0,0" coordsize="8880,20">
            <v:line style="position:absolute" from="8880,10" to="0,10" stroked="true" strokeweight="1pt" strokecolor="#cccccc">
              <v:stroke dashstyle="solid"/>
            </v:line>
          </v:group>
        </w:pict>
      </w:r>
      <w:r>
        <w:rPr>
          <w:sz w:val="2"/>
        </w:rPr>
      </w:r>
    </w:p>
    <w:p>
      <w:pPr>
        <w:pStyle w:val="BodyText"/>
        <w:rPr>
          <w:sz w:val="18"/>
        </w:rPr>
      </w:pPr>
    </w:p>
    <w:p>
      <w:pPr>
        <w:pStyle w:val="BodyText"/>
        <w:spacing w:before="56"/>
        <w:ind w:left="890"/>
      </w:pPr>
      <w:r>
        <w:rPr/>
        <w:t>See variable First Agreement (firstAgreement).</w:t>
      </w:r>
    </w:p>
    <w:p>
      <w:pPr>
        <w:pStyle w:val="BodyText"/>
        <w:spacing w:before="1"/>
        <w:rPr>
          <w:sz w:val="26"/>
        </w:rPr>
      </w:pPr>
    </w:p>
    <w:p>
      <w:pPr>
        <w:pStyle w:val="BodyText"/>
        <w:ind w:left="890"/>
      </w:pPr>
      <w:r>
        <w:rPr/>
        <w:t>This variable appears in the Justice Centered Datasets only.</w:t>
      </w:r>
    </w:p>
    <w:p>
      <w:pPr>
        <w:pStyle w:val="BodyText"/>
        <w:spacing w:before="1"/>
        <w:rPr>
          <w:sz w:val="26"/>
        </w:rPr>
      </w:pPr>
    </w:p>
    <w:p>
      <w:pPr>
        <w:spacing w:line="249" w:lineRule="auto" w:before="0"/>
        <w:ind w:left="890" w:right="158" w:firstLine="0"/>
        <w:jc w:val="left"/>
        <w:rPr>
          <w:i/>
          <w:sz w:val="24"/>
        </w:rPr>
      </w:pPr>
      <w:r>
        <w:rPr>
          <w:i/>
          <w:sz w:val="24"/>
        </w:rPr>
        <w:t>Note: This variable relies on the Justices ID for its values. For a more detailed description </w:t>
      </w:r>
      <w:r>
        <w:rPr>
          <w:i/>
          <w:sz w:val="24"/>
        </w:rPr>
        <w:t>of these identifiers, please visit the </w:t>
      </w:r>
      <w:r>
        <w:rPr>
          <w:i/>
          <w:color w:val="0000EE"/>
          <w:sz w:val="24"/>
          <w:u w:val="single" w:color="0000EE"/>
        </w:rPr>
        <w:t>detail pa</w:t>
      </w:r>
      <w:r>
        <w:rPr>
          <w:i/>
          <w:color w:val="0000EE"/>
          <w:sz w:val="24"/>
        </w:rPr>
        <w:t>g</w:t>
      </w:r>
      <w:r>
        <w:rPr>
          <w:i/>
          <w:color w:val="0000EE"/>
          <w:sz w:val="24"/>
          <w:u w:val="single" w:color="0000EE"/>
        </w:rPr>
        <w:t>e</w:t>
      </w:r>
      <w:r>
        <w:rPr>
          <w:i/>
          <w:color w:val="0000EE"/>
          <w:sz w:val="24"/>
        </w:rPr>
        <w:t> f</w:t>
      </w:r>
      <w:r>
        <w:rPr>
          <w:i/>
          <w:color w:val="0000EE"/>
          <w:sz w:val="24"/>
          <w:u w:val="single" w:color="0000EE"/>
        </w:rPr>
        <w:t>or the Justices variable</w:t>
      </w:r>
      <w:r>
        <w:rPr>
          <w:i/>
          <w:sz w:val="24"/>
        </w:rPr>
        <w:t>. Note that the justice normalizations changed with the SCDB_2012_01 release of the database.</w:t>
      </w:r>
    </w:p>
    <w:p>
      <w:pPr>
        <w:pStyle w:val="BodyText"/>
        <w:spacing w:before="1"/>
        <w:rPr>
          <w:i/>
          <w:sz w:val="21"/>
        </w:rPr>
      </w:pPr>
    </w:p>
    <w:p>
      <w:pPr>
        <w:spacing w:before="0"/>
        <w:ind w:left="905" w:right="0" w:firstLine="0"/>
        <w:jc w:val="left"/>
        <w:rPr>
          <w:i/>
          <w:sz w:val="24"/>
        </w:rPr>
      </w:pPr>
      <w:r>
        <w:rPr>
          <w:i/>
          <w:sz w:val="24"/>
        </w:rPr>
        <w:t>- End of Content for Variable 63. Second Agreement -</w:t>
      </w:r>
    </w:p>
    <w:p>
      <w:pPr>
        <w:spacing w:after="0"/>
        <w:jc w:val="left"/>
        <w:rPr>
          <w:sz w:val="24"/>
        </w:rPr>
        <w:sectPr>
          <w:type w:val="continuous"/>
          <w:pgSz w:w="12240" w:h="15840"/>
          <w:pgMar w:top="440" w:bottom="440" w:left="1000" w:right="1300"/>
        </w:sectPr>
      </w:pPr>
    </w:p>
    <w:p>
      <w:pPr>
        <w:pStyle w:val="BodyText"/>
        <w:rPr>
          <w:i/>
          <w:sz w:val="20"/>
        </w:rPr>
      </w:pPr>
    </w:p>
    <w:p>
      <w:pPr>
        <w:pStyle w:val="BodyText"/>
        <w:spacing w:before="6"/>
        <w:rPr>
          <w:i/>
          <w:sz w:val="16"/>
        </w:rPr>
      </w:pPr>
    </w:p>
    <w:p>
      <w:pPr>
        <w:pStyle w:val="Heading1"/>
        <w:spacing w:before="34"/>
        <w:ind w:left="1150"/>
      </w:pPr>
      <w:r>
        <w:rPr/>
        <w:t>Appendix</w:t>
      </w:r>
    </w:p>
    <w:p>
      <w:pPr>
        <w:pStyle w:val="BodyText"/>
        <w:spacing w:line="249" w:lineRule="auto" w:before="2"/>
        <w:ind w:left="1150" w:right="232"/>
      </w:pPr>
      <w:r>
        <w:rPr/>
        <w:t>This appendix contains an exhaustive list of the numeric codes used for all numeric variables in the Supreme Court Database. In the language of database administration, these lists are called normalizations. In the language of statistical software, these lists are called value labels. All of the data files available for software that supports them, e.g., Stata, R, and SPSS, include all of these value labels. The naming convention used throughout is varVariableName.</w:t>
      </w:r>
    </w:p>
    <w:p>
      <w:pPr>
        <w:pStyle w:val="BodyText"/>
      </w:pPr>
    </w:p>
    <w:p>
      <w:pPr>
        <w:pStyle w:val="BodyText"/>
      </w:pPr>
    </w:p>
    <w:p>
      <w:pPr>
        <w:pStyle w:val="BodyText"/>
        <w:spacing w:before="6"/>
        <w:rPr>
          <w:sz w:val="26"/>
        </w:rPr>
      </w:pPr>
    </w:p>
    <w:p>
      <w:pPr>
        <w:pStyle w:val="Heading1"/>
        <w:tabs>
          <w:tab w:pos="1149" w:val="left" w:leader="none"/>
        </w:tabs>
        <w:spacing w:before="1"/>
        <w:ind w:left="335"/>
      </w:pPr>
      <w:r>
        <w:rPr/>
        <w:t>A1</w:t>
        <w:tab/>
        <w:t>varAdminAction</w:t>
      </w:r>
    </w:p>
    <w:p>
      <w:pPr>
        <w:spacing w:before="2"/>
        <w:ind w:left="1150" w:right="0" w:firstLine="0"/>
        <w:jc w:val="left"/>
        <w:rPr>
          <w:i/>
          <w:sz w:val="24"/>
        </w:rPr>
      </w:pPr>
      <w:r>
        <w:rPr>
          <w:i/>
          <w:sz w:val="24"/>
        </w:rPr>
        <w:t>125 Distinct Values</w:t>
      </w:r>
    </w:p>
    <w:p>
      <w:pPr>
        <w:pStyle w:val="BodyText"/>
        <w:spacing w:before="1"/>
        <w:rPr>
          <w:i/>
          <w:sz w:val="25"/>
        </w:rPr>
      </w:pPr>
      <w:r>
        <w:rPr/>
        <w:pict>
          <v:shape style="position:absolute;margin-left:108pt;margin-top:16.905371pt;width:431pt;height:.1pt;mso-position-horizontal-relative:page;mso-position-vertical-relative:paragraph;z-index:-15623168;mso-wrap-distance-left:0;mso-wrap-distance-right:0" coordorigin="2160,338" coordsize="8620,0" path="m2160,338l10780,338e" filled="false" stroked="true" strokeweight="1pt" strokecolor="#cccccc">
            <v:path arrowok="t"/>
            <v:stroke dashstyle="solid"/>
            <w10:wrap type="topAndBottom"/>
          </v:shape>
        </w:pict>
      </w:r>
    </w:p>
    <w:p>
      <w:pPr>
        <w:pStyle w:val="BodyText"/>
        <w:spacing w:before="99"/>
        <w:ind w:left="1300"/>
      </w:pPr>
      <w:r>
        <w:rPr/>
        <w:t>varAdminAction is used in conjunction with:</w:t>
      </w:r>
    </w:p>
    <w:p>
      <w:pPr>
        <w:spacing w:before="24"/>
        <w:ind w:left="1300" w:right="0" w:firstLine="0"/>
        <w:jc w:val="left"/>
        <w:rPr>
          <w:i/>
          <w:sz w:val="24"/>
        </w:rPr>
      </w:pPr>
      <w:r>
        <w:rPr>
          <w:i/>
          <w:sz w:val="24"/>
        </w:rPr>
        <w:t>adminAction</w:t>
      </w:r>
    </w:p>
    <w:p>
      <w:pPr>
        <w:pStyle w:val="BodyText"/>
        <w:spacing w:before="7"/>
        <w:rPr>
          <w:i/>
          <w:sz w:val="13"/>
        </w:rPr>
      </w:pPr>
      <w:r>
        <w:rPr/>
        <w:pict>
          <v:shape style="position:absolute;margin-left:108pt;margin-top:10.302343pt;width:431pt;height:.1pt;mso-position-horizontal-relative:page;mso-position-vertical-relative:paragraph;z-index:-15622656;mso-wrap-distance-left:0;mso-wrap-distance-right:0" coordorigin="2160,206" coordsize="8620,0" path="m10780,206l2160,206e" filled="false" stroked="true" strokeweight="1pt" strokecolor="#cccccc">
            <v:path arrowok="t"/>
            <v:stroke dashstyle="solid"/>
            <w10:wrap type="topAndBottom"/>
          </v:shape>
        </w:pict>
      </w:r>
    </w:p>
    <w:p>
      <w:pPr>
        <w:pStyle w:val="BodyText"/>
        <w:rPr>
          <w:i/>
          <w:sz w:val="20"/>
        </w:rPr>
      </w:pPr>
    </w:p>
    <w:p>
      <w:pPr>
        <w:pStyle w:val="Heading2"/>
        <w:spacing w:line="240" w:lineRule="auto" w:before="1"/>
        <w:ind w:left="1150"/>
        <w:jc w:val="left"/>
      </w:pPr>
      <w:r>
        <w:rPr/>
        <w:t>Values:</w:t>
      </w:r>
    </w:p>
    <w:p>
      <w:pPr>
        <w:pStyle w:val="ListParagraph"/>
        <w:numPr>
          <w:ilvl w:val="0"/>
          <w:numId w:val="12"/>
        </w:numPr>
        <w:tabs>
          <w:tab w:pos="1809" w:val="left" w:leader="none"/>
          <w:tab w:pos="1810" w:val="left" w:leader="none"/>
        </w:tabs>
        <w:spacing w:line="240" w:lineRule="auto" w:before="8" w:after="0"/>
        <w:ind w:left="1810" w:right="0" w:hanging="660"/>
        <w:jc w:val="left"/>
        <w:rPr>
          <w:sz w:val="24"/>
        </w:rPr>
      </w:pPr>
      <w:r>
        <w:rPr>
          <w:sz w:val="24"/>
        </w:rPr>
        <w:t>Army and Air Force Exchange</w:t>
      </w:r>
      <w:r>
        <w:rPr>
          <w:spacing w:val="-3"/>
          <w:sz w:val="24"/>
        </w:rPr>
        <w:t> </w:t>
      </w:r>
      <w:r>
        <w:rPr>
          <w:sz w:val="24"/>
        </w:rPr>
        <w:t>Service</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Atomic Energy</w:t>
      </w:r>
      <w:r>
        <w:rPr>
          <w:spacing w:val="-2"/>
          <w:sz w:val="24"/>
        </w:rPr>
        <w:t> </w:t>
      </w:r>
      <w:r>
        <w:rPr>
          <w:sz w:val="24"/>
        </w:rPr>
        <w:t>Commission</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Secretary or administrative unit or personnel of the U.S. Air</w:t>
      </w:r>
      <w:r>
        <w:rPr>
          <w:spacing w:val="-5"/>
          <w:sz w:val="24"/>
        </w:rPr>
        <w:t> </w:t>
      </w:r>
      <w:r>
        <w:rPr>
          <w:sz w:val="24"/>
        </w:rPr>
        <w:t>Force</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Department or Secretary of</w:t>
      </w:r>
      <w:r>
        <w:rPr>
          <w:spacing w:val="-1"/>
          <w:sz w:val="24"/>
        </w:rPr>
        <w:t> </w:t>
      </w:r>
      <w:r>
        <w:rPr>
          <w:sz w:val="24"/>
        </w:rPr>
        <w:t>Agriculture</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Alien Property</w:t>
      </w:r>
      <w:r>
        <w:rPr>
          <w:spacing w:val="-1"/>
          <w:sz w:val="24"/>
        </w:rPr>
        <w:t> </w:t>
      </w:r>
      <w:r>
        <w:rPr>
          <w:sz w:val="24"/>
        </w:rPr>
        <w:t>Custodian</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Secretary or administrative unit or personnel of the U.S.</w:t>
      </w:r>
      <w:r>
        <w:rPr>
          <w:spacing w:val="-5"/>
          <w:sz w:val="24"/>
        </w:rPr>
        <w:t> </w:t>
      </w:r>
      <w:r>
        <w:rPr>
          <w:sz w:val="24"/>
        </w:rPr>
        <w:t>Army</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Board of Immigration</w:t>
      </w:r>
      <w:r>
        <w:rPr>
          <w:spacing w:val="-1"/>
          <w:sz w:val="24"/>
        </w:rPr>
        <w:t> </w:t>
      </w:r>
      <w:r>
        <w:rPr>
          <w:sz w:val="24"/>
        </w:rPr>
        <w:t>Appeals</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Bureau of Indian</w:t>
      </w:r>
      <w:r>
        <w:rPr>
          <w:spacing w:val="-1"/>
          <w:sz w:val="24"/>
        </w:rPr>
        <w:t> </w:t>
      </w:r>
      <w:r>
        <w:rPr>
          <w:sz w:val="24"/>
        </w:rPr>
        <w:t>Affairs</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Bureau of</w:t>
      </w:r>
      <w:r>
        <w:rPr>
          <w:spacing w:val="-1"/>
          <w:sz w:val="24"/>
        </w:rPr>
        <w:t> </w:t>
      </w:r>
      <w:r>
        <w:rPr>
          <w:sz w:val="24"/>
        </w:rPr>
        <w:t>Prisons</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Bonneville Power</w:t>
      </w:r>
      <w:r>
        <w:rPr>
          <w:spacing w:val="-2"/>
          <w:sz w:val="24"/>
        </w:rPr>
        <w:t> </w:t>
      </w:r>
      <w:r>
        <w:rPr>
          <w:sz w:val="24"/>
        </w:rPr>
        <w:t>Administration</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Benefits Review</w:t>
      </w:r>
      <w:r>
        <w:rPr>
          <w:spacing w:val="-2"/>
          <w:sz w:val="24"/>
        </w:rPr>
        <w:t> </w:t>
      </w:r>
      <w:r>
        <w:rPr>
          <w:sz w:val="24"/>
        </w:rPr>
        <w:t>Board</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Civil Aeronautics</w:t>
      </w:r>
      <w:r>
        <w:rPr>
          <w:spacing w:val="-1"/>
          <w:sz w:val="24"/>
        </w:rPr>
        <w:t> </w:t>
      </w:r>
      <w:r>
        <w:rPr>
          <w:sz w:val="24"/>
        </w:rPr>
        <w:t>Board</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Bureau of the</w:t>
      </w:r>
      <w:r>
        <w:rPr>
          <w:spacing w:val="-2"/>
          <w:sz w:val="24"/>
        </w:rPr>
        <w:t> </w:t>
      </w:r>
      <w:r>
        <w:rPr>
          <w:sz w:val="24"/>
        </w:rPr>
        <w:t>Census</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Central Intelligence</w:t>
      </w:r>
      <w:r>
        <w:rPr>
          <w:spacing w:val="-2"/>
          <w:sz w:val="24"/>
        </w:rPr>
        <w:t> </w:t>
      </w:r>
      <w:r>
        <w:rPr>
          <w:sz w:val="24"/>
        </w:rPr>
        <w:t>Agency</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Commodity Futures Trading</w:t>
      </w:r>
      <w:r>
        <w:rPr>
          <w:spacing w:val="-1"/>
          <w:sz w:val="24"/>
        </w:rPr>
        <w:t> </w:t>
      </w:r>
      <w:r>
        <w:rPr>
          <w:sz w:val="24"/>
        </w:rPr>
        <w:t>Commission</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Department or Secretary of</w:t>
      </w:r>
      <w:r>
        <w:rPr>
          <w:spacing w:val="-1"/>
          <w:sz w:val="24"/>
        </w:rPr>
        <w:t> </w:t>
      </w:r>
      <w:r>
        <w:rPr>
          <w:sz w:val="24"/>
        </w:rPr>
        <w:t>Commerce</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Comptroller of</w:t>
      </w:r>
      <w:r>
        <w:rPr>
          <w:spacing w:val="-1"/>
          <w:sz w:val="24"/>
        </w:rPr>
        <w:t> </w:t>
      </w:r>
      <w:r>
        <w:rPr>
          <w:sz w:val="24"/>
        </w:rPr>
        <w:t>Currency</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Consumer Product Safety</w:t>
      </w:r>
      <w:r>
        <w:rPr>
          <w:spacing w:val="-1"/>
          <w:sz w:val="24"/>
        </w:rPr>
        <w:t> </w:t>
      </w:r>
      <w:r>
        <w:rPr>
          <w:sz w:val="24"/>
        </w:rPr>
        <w:t>Commission</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Civil Rights</w:t>
      </w:r>
      <w:r>
        <w:rPr>
          <w:spacing w:val="-1"/>
          <w:sz w:val="24"/>
        </w:rPr>
        <w:t> </w:t>
      </w:r>
      <w:r>
        <w:rPr>
          <w:sz w:val="24"/>
        </w:rPr>
        <w:t>Commission</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Civil Service Commission,</w:t>
      </w:r>
      <w:r>
        <w:rPr>
          <w:spacing w:val="-2"/>
          <w:sz w:val="24"/>
        </w:rPr>
        <w:t> </w:t>
      </w:r>
      <w:r>
        <w:rPr>
          <w:sz w:val="24"/>
        </w:rPr>
        <w:t>U.S.</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Customs Service or Commissioner or Collector of</w:t>
      </w:r>
      <w:r>
        <w:rPr>
          <w:spacing w:val="-3"/>
          <w:sz w:val="24"/>
        </w:rPr>
        <w:t> </w:t>
      </w:r>
      <w:r>
        <w:rPr>
          <w:sz w:val="24"/>
        </w:rPr>
        <w:t>Customs</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Defense Base Closure and REalignment</w:t>
      </w:r>
      <w:r>
        <w:rPr>
          <w:spacing w:val="-5"/>
          <w:sz w:val="24"/>
        </w:rPr>
        <w:t> </w:t>
      </w:r>
      <w:r>
        <w:rPr>
          <w:sz w:val="24"/>
        </w:rPr>
        <w:t>Commission</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Drug Enforcement</w:t>
      </w:r>
      <w:r>
        <w:rPr>
          <w:spacing w:val="-1"/>
          <w:sz w:val="24"/>
        </w:rPr>
        <w:t> </w:t>
      </w:r>
      <w:r>
        <w:rPr>
          <w:sz w:val="24"/>
        </w:rPr>
        <w:t>Agency</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Department or Secretary of Defense (and Department or Secretary of</w:t>
      </w:r>
      <w:r>
        <w:rPr>
          <w:spacing w:val="-8"/>
          <w:sz w:val="24"/>
        </w:rPr>
        <w:t> </w:t>
      </w:r>
      <w:r>
        <w:rPr>
          <w:spacing w:val="-6"/>
          <w:sz w:val="24"/>
        </w:rPr>
        <w:t>War)</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Department or Secretary of</w:t>
      </w:r>
      <w:r>
        <w:rPr>
          <w:spacing w:val="-1"/>
          <w:sz w:val="24"/>
        </w:rPr>
        <w:t> </w:t>
      </w:r>
      <w:r>
        <w:rPr>
          <w:sz w:val="24"/>
        </w:rPr>
        <w:t>Energy</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Department or Secretary of the</w:t>
      </w:r>
      <w:r>
        <w:rPr>
          <w:spacing w:val="-2"/>
          <w:sz w:val="24"/>
        </w:rPr>
        <w:t> </w:t>
      </w:r>
      <w:r>
        <w:rPr>
          <w:sz w:val="24"/>
        </w:rPr>
        <w:t>Interior</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Department of Justice or Attorney</w:t>
      </w:r>
      <w:r>
        <w:rPr>
          <w:spacing w:val="-2"/>
          <w:sz w:val="24"/>
        </w:rPr>
        <w:t> </w:t>
      </w:r>
      <w:r>
        <w:rPr>
          <w:sz w:val="24"/>
        </w:rPr>
        <w:t>General</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Department or Secretary of</w:t>
      </w:r>
      <w:r>
        <w:rPr>
          <w:spacing w:val="-1"/>
          <w:sz w:val="24"/>
        </w:rPr>
        <w:t> </w:t>
      </w:r>
      <w:r>
        <w:rPr>
          <w:sz w:val="24"/>
        </w:rPr>
        <w:t>State</w:t>
      </w:r>
    </w:p>
    <w:p>
      <w:pPr>
        <w:spacing w:after="0" w:line="240" w:lineRule="auto"/>
        <w:jc w:val="left"/>
        <w:rPr>
          <w:sz w:val="24"/>
        </w:rPr>
        <w:sectPr>
          <w:pgSz w:w="12240" w:h="15840"/>
          <w:pgMar w:header="250" w:footer="250" w:top="440" w:bottom="440" w:left="1000" w:right="1300"/>
        </w:sectPr>
      </w:pPr>
    </w:p>
    <w:p>
      <w:pPr>
        <w:pStyle w:val="BodyText"/>
        <w:rPr>
          <w:sz w:val="20"/>
        </w:rPr>
      </w:pPr>
    </w:p>
    <w:p>
      <w:pPr>
        <w:pStyle w:val="BodyText"/>
        <w:spacing w:before="8"/>
        <w:rPr>
          <w:sz w:val="17"/>
        </w:rPr>
      </w:pPr>
    </w:p>
    <w:p>
      <w:pPr>
        <w:pStyle w:val="ListParagraph"/>
        <w:numPr>
          <w:ilvl w:val="0"/>
          <w:numId w:val="12"/>
        </w:numPr>
        <w:tabs>
          <w:tab w:pos="1809" w:val="left" w:leader="none"/>
          <w:tab w:pos="1810" w:val="left" w:leader="none"/>
        </w:tabs>
        <w:spacing w:line="240" w:lineRule="auto" w:before="52" w:after="0"/>
        <w:ind w:left="1810" w:right="0" w:hanging="660"/>
        <w:jc w:val="left"/>
        <w:rPr>
          <w:sz w:val="24"/>
        </w:rPr>
      </w:pPr>
      <w:r>
        <w:rPr>
          <w:sz w:val="24"/>
        </w:rPr>
        <w:t>Department or Secretary of</w:t>
      </w:r>
      <w:r>
        <w:rPr>
          <w:spacing w:val="-2"/>
          <w:sz w:val="24"/>
        </w:rPr>
        <w:t> </w:t>
      </w:r>
      <w:r>
        <w:rPr>
          <w:sz w:val="24"/>
        </w:rPr>
        <w:t>Transportation</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Department or Secretary of</w:t>
      </w:r>
      <w:r>
        <w:rPr>
          <w:spacing w:val="-1"/>
          <w:sz w:val="24"/>
        </w:rPr>
        <w:t> </w:t>
      </w:r>
      <w:r>
        <w:rPr>
          <w:sz w:val="24"/>
        </w:rPr>
        <w:t>Education</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U.S. Employees' Compensation Commission, or</w:t>
      </w:r>
      <w:r>
        <w:rPr>
          <w:spacing w:val="-2"/>
          <w:sz w:val="24"/>
        </w:rPr>
        <w:t> </w:t>
      </w:r>
      <w:r>
        <w:rPr>
          <w:sz w:val="24"/>
        </w:rPr>
        <w:t>Commissioner</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Equal Employment Opportunity</w:t>
      </w:r>
      <w:r>
        <w:rPr>
          <w:spacing w:val="-1"/>
          <w:sz w:val="24"/>
        </w:rPr>
        <w:t> </w:t>
      </w:r>
      <w:r>
        <w:rPr>
          <w:sz w:val="24"/>
        </w:rPr>
        <w:t>Commission</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Environmental Protection Agency or</w:t>
      </w:r>
      <w:r>
        <w:rPr>
          <w:spacing w:val="-1"/>
          <w:sz w:val="24"/>
        </w:rPr>
        <w:t> </w:t>
      </w:r>
      <w:r>
        <w:rPr>
          <w:sz w:val="24"/>
        </w:rPr>
        <w:t>Administrator</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Federal </w:t>
      </w:r>
      <w:r>
        <w:rPr>
          <w:spacing w:val="-3"/>
          <w:sz w:val="24"/>
        </w:rPr>
        <w:t>Aviation </w:t>
      </w:r>
      <w:r>
        <w:rPr>
          <w:sz w:val="24"/>
        </w:rPr>
        <w:t>Agency or Administration</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Federal Bureau of Investigation or</w:t>
      </w:r>
      <w:r>
        <w:rPr>
          <w:spacing w:val="-11"/>
          <w:sz w:val="24"/>
        </w:rPr>
        <w:t> </w:t>
      </w:r>
      <w:r>
        <w:rPr>
          <w:sz w:val="24"/>
        </w:rPr>
        <w:t>Director</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Federal Bureau of</w:t>
      </w:r>
      <w:r>
        <w:rPr>
          <w:spacing w:val="-1"/>
          <w:sz w:val="24"/>
        </w:rPr>
        <w:t> </w:t>
      </w:r>
      <w:r>
        <w:rPr>
          <w:sz w:val="24"/>
        </w:rPr>
        <w:t>Prisons</w:t>
      </w:r>
    </w:p>
    <w:p>
      <w:pPr>
        <w:pStyle w:val="ListParagraph"/>
        <w:numPr>
          <w:ilvl w:val="0"/>
          <w:numId w:val="12"/>
        </w:numPr>
        <w:tabs>
          <w:tab w:pos="1809" w:val="left" w:leader="none"/>
          <w:tab w:pos="1810" w:val="left" w:leader="none"/>
        </w:tabs>
        <w:spacing w:line="285" w:lineRule="exact" w:before="14" w:after="0"/>
        <w:ind w:left="1810" w:right="0" w:hanging="660"/>
        <w:jc w:val="left"/>
        <w:rPr>
          <w:sz w:val="24"/>
        </w:rPr>
      </w:pPr>
      <w:r>
        <w:rPr>
          <w:sz w:val="24"/>
        </w:rPr>
        <w:t>Farm Credit</w:t>
      </w:r>
      <w:r>
        <w:rPr>
          <w:spacing w:val="-1"/>
          <w:sz w:val="24"/>
        </w:rPr>
        <w:t> </w:t>
      </w:r>
      <w:r>
        <w:rPr>
          <w:sz w:val="24"/>
        </w:rPr>
        <w:t>Administration</w:t>
      </w:r>
    </w:p>
    <w:p>
      <w:pPr>
        <w:pStyle w:val="ListParagraph"/>
        <w:numPr>
          <w:ilvl w:val="0"/>
          <w:numId w:val="12"/>
        </w:numPr>
        <w:tabs>
          <w:tab w:pos="1809" w:val="left" w:leader="none"/>
          <w:tab w:pos="1810" w:val="left" w:leader="none"/>
        </w:tabs>
        <w:spacing w:line="206" w:lineRule="auto" w:before="31" w:after="0"/>
        <w:ind w:left="1810" w:right="564" w:hanging="660"/>
        <w:jc w:val="left"/>
        <w:rPr>
          <w:sz w:val="24"/>
        </w:rPr>
      </w:pPr>
      <w:r>
        <w:rPr>
          <w:position w:val="2"/>
          <w:sz w:val="24"/>
        </w:rPr>
        <w:t>Federal Communications Commission (including a predecessor, Federal</w:t>
      </w:r>
      <w:r>
        <w:rPr>
          <w:spacing w:val="-27"/>
          <w:position w:val="2"/>
          <w:sz w:val="24"/>
        </w:rPr>
        <w:t> </w:t>
      </w:r>
      <w:r>
        <w:rPr>
          <w:position w:val="2"/>
          <w:sz w:val="24"/>
        </w:rPr>
        <w:t>Radio</w:t>
      </w:r>
      <w:r>
        <w:rPr>
          <w:sz w:val="24"/>
        </w:rPr>
        <w:t> Commission)</w:t>
      </w:r>
    </w:p>
    <w:p>
      <w:pPr>
        <w:pStyle w:val="ListParagraph"/>
        <w:numPr>
          <w:ilvl w:val="0"/>
          <w:numId w:val="12"/>
        </w:numPr>
        <w:tabs>
          <w:tab w:pos="1809" w:val="left" w:leader="none"/>
          <w:tab w:pos="1810" w:val="left" w:leader="none"/>
        </w:tabs>
        <w:spacing w:line="240" w:lineRule="auto" w:before="0" w:after="0"/>
        <w:ind w:left="1810" w:right="0" w:hanging="660"/>
        <w:jc w:val="left"/>
        <w:rPr>
          <w:sz w:val="24"/>
        </w:rPr>
      </w:pPr>
      <w:r>
        <w:rPr>
          <w:sz w:val="24"/>
        </w:rPr>
        <w:t>Federal Credit Union</w:t>
      </w:r>
      <w:r>
        <w:rPr>
          <w:spacing w:val="-1"/>
          <w:sz w:val="24"/>
        </w:rPr>
        <w:t> </w:t>
      </w:r>
      <w:r>
        <w:rPr>
          <w:sz w:val="24"/>
        </w:rPr>
        <w:t>Administration</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Food and Drug</w:t>
      </w:r>
      <w:r>
        <w:rPr>
          <w:spacing w:val="-1"/>
          <w:sz w:val="24"/>
        </w:rPr>
        <w:t> </w:t>
      </w:r>
      <w:r>
        <w:rPr>
          <w:sz w:val="24"/>
        </w:rPr>
        <w:t>Administration</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Federal Deposit Insurance</w:t>
      </w:r>
      <w:r>
        <w:rPr>
          <w:spacing w:val="-2"/>
          <w:sz w:val="24"/>
        </w:rPr>
        <w:t> </w:t>
      </w:r>
      <w:r>
        <w:rPr>
          <w:sz w:val="24"/>
        </w:rPr>
        <w:t>Corporation</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Federal Energy</w:t>
      </w:r>
      <w:r>
        <w:rPr>
          <w:spacing w:val="-1"/>
          <w:sz w:val="24"/>
        </w:rPr>
        <w:t> </w:t>
      </w:r>
      <w:r>
        <w:rPr>
          <w:sz w:val="24"/>
        </w:rPr>
        <w:t>Administration</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Federal Election</w:t>
      </w:r>
      <w:r>
        <w:rPr>
          <w:spacing w:val="-1"/>
          <w:sz w:val="24"/>
        </w:rPr>
        <w:t> </w:t>
      </w:r>
      <w:r>
        <w:rPr>
          <w:sz w:val="24"/>
        </w:rPr>
        <w:t>Commission</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Federal Energy Regulatory</w:t>
      </w:r>
      <w:r>
        <w:rPr>
          <w:spacing w:val="-1"/>
          <w:sz w:val="24"/>
        </w:rPr>
        <w:t> </w:t>
      </w:r>
      <w:r>
        <w:rPr>
          <w:sz w:val="24"/>
        </w:rPr>
        <w:t>Commission</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Federal Housing</w:t>
      </w:r>
      <w:r>
        <w:rPr>
          <w:spacing w:val="-6"/>
          <w:sz w:val="24"/>
        </w:rPr>
        <w:t> </w:t>
      </w:r>
      <w:r>
        <w:rPr>
          <w:sz w:val="24"/>
        </w:rPr>
        <w:t>Administration</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Federal Home Loan Bank</w:t>
      </w:r>
      <w:r>
        <w:rPr>
          <w:spacing w:val="-11"/>
          <w:sz w:val="24"/>
        </w:rPr>
        <w:t> </w:t>
      </w:r>
      <w:r>
        <w:rPr>
          <w:sz w:val="24"/>
        </w:rPr>
        <w:t>Board</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Federal Labor Relations</w:t>
      </w:r>
      <w:r>
        <w:rPr>
          <w:spacing w:val="-1"/>
          <w:sz w:val="24"/>
        </w:rPr>
        <w:t> </w:t>
      </w:r>
      <w:r>
        <w:rPr>
          <w:sz w:val="24"/>
        </w:rPr>
        <w:t>Authority</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Federal Maritime</w:t>
      </w:r>
      <w:r>
        <w:rPr>
          <w:spacing w:val="-2"/>
          <w:sz w:val="24"/>
        </w:rPr>
        <w:t> </w:t>
      </w:r>
      <w:r>
        <w:rPr>
          <w:sz w:val="24"/>
        </w:rPr>
        <w:t>Board</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Federal Maritime</w:t>
      </w:r>
      <w:r>
        <w:rPr>
          <w:spacing w:val="-6"/>
          <w:sz w:val="24"/>
        </w:rPr>
        <w:t> </w:t>
      </w:r>
      <w:r>
        <w:rPr>
          <w:sz w:val="24"/>
        </w:rPr>
        <w:t>Commission</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Farmers Home</w:t>
      </w:r>
      <w:r>
        <w:rPr>
          <w:spacing w:val="-6"/>
          <w:sz w:val="24"/>
        </w:rPr>
        <w:t> </w:t>
      </w:r>
      <w:r>
        <w:rPr>
          <w:sz w:val="24"/>
        </w:rPr>
        <w:t>Administration</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Federal Parole</w:t>
      </w:r>
      <w:r>
        <w:rPr>
          <w:spacing w:val="-2"/>
          <w:sz w:val="24"/>
        </w:rPr>
        <w:t> </w:t>
      </w:r>
      <w:r>
        <w:rPr>
          <w:sz w:val="24"/>
        </w:rPr>
        <w:t>Board</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Federal Power</w:t>
      </w:r>
      <w:r>
        <w:rPr>
          <w:spacing w:val="-1"/>
          <w:sz w:val="24"/>
        </w:rPr>
        <w:t> </w:t>
      </w:r>
      <w:r>
        <w:rPr>
          <w:sz w:val="24"/>
        </w:rPr>
        <w:t>Commission</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Federal Railroad</w:t>
      </w:r>
      <w:r>
        <w:rPr>
          <w:spacing w:val="-1"/>
          <w:sz w:val="24"/>
        </w:rPr>
        <w:t> </w:t>
      </w:r>
      <w:r>
        <w:rPr>
          <w:sz w:val="24"/>
        </w:rPr>
        <w:t>Administration</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Federal Reserve Board of</w:t>
      </w:r>
      <w:r>
        <w:rPr>
          <w:spacing w:val="-2"/>
          <w:sz w:val="24"/>
        </w:rPr>
        <w:t> </w:t>
      </w:r>
      <w:r>
        <w:rPr>
          <w:sz w:val="24"/>
        </w:rPr>
        <w:t>Governors</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Federal Reserve</w:t>
      </w:r>
      <w:r>
        <w:rPr>
          <w:spacing w:val="-2"/>
          <w:sz w:val="24"/>
        </w:rPr>
        <w:t> </w:t>
      </w:r>
      <w:r>
        <w:rPr>
          <w:sz w:val="24"/>
        </w:rPr>
        <w:t>System</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Federal Savings and Loan Insurance</w:t>
      </w:r>
      <w:r>
        <w:rPr>
          <w:spacing w:val="-2"/>
          <w:sz w:val="24"/>
        </w:rPr>
        <w:t> </w:t>
      </w:r>
      <w:r>
        <w:rPr>
          <w:sz w:val="24"/>
        </w:rPr>
        <w:t>Corporation</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Federal Trade</w:t>
      </w:r>
      <w:r>
        <w:rPr>
          <w:spacing w:val="-2"/>
          <w:sz w:val="24"/>
        </w:rPr>
        <w:t> </w:t>
      </w:r>
      <w:r>
        <w:rPr>
          <w:sz w:val="24"/>
        </w:rPr>
        <w:t>Commission</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Federal </w:t>
      </w:r>
      <w:r>
        <w:rPr>
          <w:spacing w:val="-4"/>
          <w:sz w:val="24"/>
        </w:rPr>
        <w:t>Works </w:t>
      </w:r>
      <w:r>
        <w:rPr>
          <w:sz w:val="24"/>
        </w:rPr>
        <w:t>Administration, or</w:t>
      </w:r>
      <w:r>
        <w:rPr>
          <w:spacing w:val="3"/>
          <w:sz w:val="24"/>
        </w:rPr>
        <w:t> </w:t>
      </w:r>
      <w:r>
        <w:rPr>
          <w:sz w:val="24"/>
        </w:rPr>
        <w:t>Administrator</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General Accounting</w:t>
      </w:r>
      <w:r>
        <w:rPr>
          <w:spacing w:val="-1"/>
          <w:sz w:val="24"/>
        </w:rPr>
        <w:t> </w:t>
      </w:r>
      <w:r>
        <w:rPr>
          <w:sz w:val="24"/>
        </w:rPr>
        <w:t>Office</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Comptroller</w:t>
      </w:r>
      <w:r>
        <w:rPr>
          <w:spacing w:val="-1"/>
          <w:sz w:val="24"/>
        </w:rPr>
        <w:t> </w:t>
      </w:r>
      <w:r>
        <w:rPr>
          <w:sz w:val="24"/>
        </w:rPr>
        <w:t>General</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General Services</w:t>
      </w:r>
      <w:r>
        <w:rPr>
          <w:spacing w:val="-1"/>
          <w:sz w:val="24"/>
        </w:rPr>
        <w:t> </w:t>
      </w:r>
      <w:r>
        <w:rPr>
          <w:sz w:val="24"/>
        </w:rPr>
        <w:t>Administration</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Department or Secretary of Health, Education and</w:t>
      </w:r>
      <w:r>
        <w:rPr>
          <w:spacing w:val="-2"/>
          <w:sz w:val="24"/>
        </w:rPr>
        <w:t> </w:t>
      </w:r>
      <w:r>
        <w:rPr>
          <w:spacing w:val="-4"/>
          <w:sz w:val="24"/>
        </w:rPr>
        <w:t>Welfare</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Department or Secretary of Health and Human</w:t>
      </w:r>
      <w:r>
        <w:rPr>
          <w:spacing w:val="-3"/>
          <w:sz w:val="24"/>
        </w:rPr>
        <w:t> </w:t>
      </w:r>
      <w:r>
        <w:rPr>
          <w:sz w:val="24"/>
        </w:rPr>
        <w:t>Services</w:t>
      </w:r>
    </w:p>
    <w:p>
      <w:pPr>
        <w:pStyle w:val="ListParagraph"/>
        <w:numPr>
          <w:ilvl w:val="0"/>
          <w:numId w:val="12"/>
        </w:numPr>
        <w:tabs>
          <w:tab w:pos="1809" w:val="left" w:leader="none"/>
          <w:tab w:pos="1810" w:val="left" w:leader="none"/>
        </w:tabs>
        <w:spacing w:line="285" w:lineRule="exact" w:before="14" w:after="0"/>
        <w:ind w:left="1810" w:right="0" w:hanging="660"/>
        <w:jc w:val="left"/>
        <w:rPr>
          <w:sz w:val="24"/>
        </w:rPr>
      </w:pPr>
      <w:r>
        <w:rPr>
          <w:sz w:val="24"/>
        </w:rPr>
        <w:t>Department or Secretary of Housing and Urban</w:t>
      </w:r>
      <w:r>
        <w:rPr>
          <w:spacing w:val="-3"/>
          <w:sz w:val="24"/>
        </w:rPr>
        <w:t> </w:t>
      </w:r>
      <w:r>
        <w:rPr>
          <w:sz w:val="24"/>
        </w:rPr>
        <w:t>Development</w:t>
      </w:r>
    </w:p>
    <w:p>
      <w:pPr>
        <w:pStyle w:val="ListParagraph"/>
        <w:numPr>
          <w:ilvl w:val="0"/>
          <w:numId w:val="12"/>
        </w:numPr>
        <w:tabs>
          <w:tab w:pos="1809" w:val="left" w:leader="none"/>
          <w:tab w:pos="1810" w:val="left" w:leader="none"/>
        </w:tabs>
        <w:spacing w:line="206" w:lineRule="auto" w:before="31" w:after="0"/>
        <w:ind w:left="1810" w:right="656" w:hanging="660"/>
        <w:jc w:val="left"/>
        <w:rPr>
          <w:sz w:val="24"/>
        </w:rPr>
      </w:pPr>
      <w:r>
        <w:rPr>
          <w:position w:val="2"/>
          <w:sz w:val="24"/>
        </w:rPr>
        <w:t>Administrative agency established under an interstate compact (except for the</w:t>
      </w:r>
      <w:r>
        <w:rPr>
          <w:sz w:val="24"/>
        </w:rPr>
        <w:t> MTC)</w:t>
      </w:r>
    </w:p>
    <w:p>
      <w:pPr>
        <w:pStyle w:val="ListParagraph"/>
        <w:numPr>
          <w:ilvl w:val="0"/>
          <w:numId w:val="12"/>
        </w:numPr>
        <w:tabs>
          <w:tab w:pos="1809" w:val="left" w:leader="none"/>
          <w:tab w:pos="1810" w:val="left" w:leader="none"/>
        </w:tabs>
        <w:spacing w:line="240" w:lineRule="auto" w:before="0" w:after="0"/>
        <w:ind w:left="1810" w:right="0" w:hanging="660"/>
        <w:jc w:val="left"/>
        <w:rPr>
          <w:sz w:val="24"/>
        </w:rPr>
      </w:pPr>
      <w:r>
        <w:rPr>
          <w:sz w:val="24"/>
        </w:rPr>
        <w:t>Interstate Commerce</w:t>
      </w:r>
      <w:r>
        <w:rPr>
          <w:spacing w:val="-3"/>
          <w:sz w:val="24"/>
        </w:rPr>
        <w:t> </w:t>
      </w:r>
      <w:r>
        <w:rPr>
          <w:sz w:val="24"/>
        </w:rPr>
        <w:t>Commission</w:t>
      </w:r>
    </w:p>
    <w:p>
      <w:pPr>
        <w:pStyle w:val="ListParagraph"/>
        <w:numPr>
          <w:ilvl w:val="0"/>
          <w:numId w:val="12"/>
        </w:numPr>
        <w:tabs>
          <w:tab w:pos="1809" w:val="left" w:leader="none"/>
          <w:tab w:pos="1810" w:val="left" w:leader="none"/>
        </w:tabs>
        <w:spacing w:line="285" w:lineRule="exact" w:before="14" w:after="0"/>
        <w:ind w:left="1810" w:right="0" w:hanging="660"/>
        <w:jc w:val="left"/>
        <w:rPr>
          <w:sz w:val="24"/>
        </w:rPr>
      </w:pPr>
      <w:r>
        <w:rPr>
          <w:sz w:val="24"/>
        </w:rPr>
        <w:t>Indian Claims</w:t>
      </w:r>
      <w:r>
        <w:rPr>
          <w:spacing w:val="-1"/>
          <w:sz w:val="24"/>
        </w:rPr>
        <w:t> </w:t>
      </w:r>
      <w:r>
        <w:rPr>
          <w:sz w:val="24"/>
        </w:rPr>
        <w:t>Commission</w:t>
      </w:r>
    </w:p>
    <w:p>
      <w:pPr>
        <w:pStyle w:val="ListParagraph"/>
        <w:numPr>
          <w:ilvl w:val="0"/>
          <w:numId w:val="12"/>
        </w:numPr>
        <w:tabs>
          <w:tab w:pos="1809" w:val="left" w:leader="none"/>
          <w:tab w:pos="1810" w:val="left" w:leader="none"/>
        </w:tabs>
        <w:spacing w:line="206" w:lineRule="auto" w:before="30" w:after="0"/>
        <w:ind w:left="1810" w:right="329" w:hanging="660"/>
        <w:jc w:val="left"/>
        <w:rPr>
          <w:sz w:val="24"/>
        </w:rPr>
      </w:pPr>
      <w:r>
        <w:rPr>
          <w:position w:val="2"/>
          <w:sz w:val="24"/>
        </w:rPr>
        <w:t>Immigration and Naturalization Service, or Director of, or District Director of, or</w:t>
      </w:r>
      <w:r>
        <w:rPr>
          <w:sz w:val="24"/>
        </w:rPr>
        <w:t> Immigration and Naturalization</w:t>
      </w:r>
      <w:r>
        <w:rPr>
          <w:spacing w:val="-1"/>
          <w:sz w:val="24"/>
        </w:rPr>
        <w:t> </w:t>
      </w:r>
      <w:r>
        <w:rPr>
          <w:sz w:val="24"/>
        </w:rPr>
        <w:t>Enforcement</w:t>
      </w:r>
    </w:p>
    <w:p>
      <w:pPr>
        <w:pStyle w:val="ListParagraph"/>
        <w:numPr>
          <w:ilvl w:val="0"/>
          <w:numId w:val="12"/>
        </w:numPr>
        <w:tabs>
          <w:tab w:pos="1809" w:val="left" w:leader="none"/>
          <w:tab w:pos="1810" w:val="left" w:leader="none"/>
        </w:tabs>
        <w:spacing w:line="240" w:lineRule="auto" w:before="0" w:after="0"/>
        <w:ind w:left="1810" w:right="0" w:hanging="660"/>
        <w:jc w:val="left"/>
        <w:rPr>
          <w:sz w:val="24"/>
        </w:rPr>
      </w:pPr>
      <w:r>
        <w:rPr>
          <w:sz w:val="24"/>
        </w:rPr>
        <w:t>Internal Revenue Service, Collector, Commissioner, or District Director</w:t>
      </w:r>
      <w:r>
        <w:rPr>
          <w:spacing w:val="-14"/>
          <w:sz w:val="24"/>
        </w:rPr>
        <w:t> </w:t>
      </w:r>
      <w:r>
        <w:rPr>
          <w:sz w:val="24"/>
        </w:rPr>
        <w:t>of</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Information Security Oversight</w:t>
      </w:r>
      <w:r>
        <w:rPr>
          <w:spacing w:val="-1"/>
          <w:sz w:val="24"/>
        </w:rPr>
        <w:t> </w:t>
      </w:r>
      <w:r>
        <w:rPr>
          <w:sz w:val="24"/>
        </w:rPr>
        <w:t>Office</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Department or Secretary of</w:t>
      </w:r>
      <w:r>
        <w:rPr>
          <w:spacing w:val="-1"/>
          <w:sz w:val="24"/>
        </w:rPr>
        <w:t> </w:t>
      </w:r>
      <w:r>
        <w:rPr>
          <w:sz w:val="24"/>
        </w:rPr>
        <w:t>Labor</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Loyalty Review</w:t>
      </w:r>
      <w:r>
        <w:rPr>
          <w:spacing w:val="-2"/>
          <w:sz w:val="24"/>
        </w:rPr>
        <w:t> </w:t>
      </w:r>
      <w:r>
        <w:rPr>
          <w:sz w:val="24"/>
        </w:rPr>
        <w:t>Board</w:t>
      </w:r>
    </w:p>
    <w:p>
      <w:pPr>
        <w:spacing w:after="0" w:line="240" w:lineRule="auto"/>
        <w:jc w:val="left"/>
        <w:rPr>
          <w:sz w:val="24"/>
        </w:rPr>
        <w:sectPr>
          <w:pgSz w:w="12240" w:h="15840"/>
          <w:pgMar w:header="250" w:footer="250" w:top="440" w:bottom="440" w:left="1000" w:right="1300"/>
        </w:sectPr>
      </w:pPr>
    </w:p>
    <w:p>
      <w:pPr>
        <w:pStyle w:val="BodyText"/>
        <w:rPr>
          <w:sz w:val="20"/>
        </w:rPr>
      </w:pPr>
    </w:p>
    <w:p>
      <w:pPr>
        <w:pStyle w:val="BodyText"/>
        <w:spacing w:before="8"/>
        <w:rPr>
          <w:sz w:val="17"/>
        </w:rPr>
      </w:pPr>
    </w:p>
    <w:p>
      <w:pPr>
        <w:pStyle w:val="ListParagraph"/>
        <w:numPr>
          <w:ilvl w:val="0"/>
          <w:numId w:val="12"/>
        </w:numPr>
        <w:tabs>
          <w:tab w:pos="1809" w:val="left" w:leader="none"/>
          <w:tab w:pos="1810" w:val="left" w:leader="none"/>
        </w:tabs>
        <w:spacing w:line="240" w:lineRule="auto" w:before="52" w:after="0"/>
        <w:ind w:left="1810" w:right="0" w:hanging="660"/>
        <w:jc w:val="left"/>
        <w:rPr>
          <w:sz w:val="24"/>
        </w:rPr>
      </w:pPr>
      <w:r>
        <w:rPr>
          <w:sz w:val="24"/>
        </w:rPr>
        <w:t>Legal Services</w:t>
      </w:r>
      <w:r>
        <w:rPr>
          <w:spacing w:val="-1"/>
          <w:sz w:val="24"/>
        </w:rPr>
        <w:t> </w:t>
      </w:r>
      <w:r>
        <w:rPr>
          <w:sz w:val="24"/>
        </w:rPr>
        <w:t>Corporation</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Merit Systems Protection</w:t>
      </w:r>
      <w:r>
        <w:rPr>
          <w:spacing w:val="-1"/>
          <w:sz w:val="24"/>
        </w:rPr>
        <w:t> </w:t>
      </w:r>
      <w:r>
        <w:rPr>
          <w:sz w:val="24"/>
        </w:rPr>
        <w:t>Board</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Multistate </w:t>
      </w:r>
      <w:r>
        <w:rPr>
          <w:spacing w:val="-6"/>
          <w:sz w:val="24"/>
        </w:rPr>
        <w:t>Tax</w:t>
      </w:r>
      <w:r>
        <w:rPr>
          <w:spacing w:val="-2"/>
          <w:sz w:val="24"/>
        </w:rPr>
        <w:t> </w:t>
      </w:r>
      <w:r>
        <w:rPr>
          <w:sz w:val="24"/>
        </w:rPr>
        <w:t>Commission</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National Aeronautics and Space</w:t>
      </w:r>
      <w:r>
        <w:rPr>
          <w:spacing w:val="-2"/>
          <w:sz w:val="24"/>
        </w:rPr>
        <w:t> </w:t>
      </w:r>
      <w:r>
        <w:rPr>
          <w:sz w:val="24"/>
        </w:rPr>
        <w:t>Administration</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Secretary or administrative unit or personnel of the U.S.</w:t>
      </w:r>
      <w:r>
        <w:rPr>
          <w:spacing w:val="-5"/>
          <w:sz w:val="24"/>
        </w:rPr>
        <w:t> </w:t>
      </w:r>
      <w:r>
        <w:rPr>
          <w:sz w:val="24"/>
        </w:rPr>
        <w:t>Navy</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National Credit Union</w:t>
      </w:r>
      <w:r>
        <w:rPr>
          <w:spacing w:val="-1"/>
          <w:sz w:val="24"/>
        </w:rPr>
        <w:t> </w:t>
      </w:r>
      <w:r>
        <w:rPr>
          <w:sz w:val="24"/>
        </w:rPr>
        <w:t>Administration</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National Endowment for the</w:t>
      </w:r>
      <w:r>
        <w:rPr>
          <w:spacing w:val="-2"/>
          <w:sz w:val="24"/>
        </w:rPr>
        <w:t> </w:t>
      </w:r>
      <w:r>
        <w:rPr>
          <w:sz w:val="24"/>
        </w:rPr>
        <w:t>Arts</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National Enforcement</w:t>
      </w:r>
      <w:r>
        <w:rPr>
          <w:spacing w:val="-1"/>
          <w:sz w:val="24"/>
        </w:rPr>
        <w:t> </w:t>
      </w:r>
      <w:r>
        <w:rPr>
          <w:sz w:val="24"/>
        </w:rPr>
        <w:t>Commission</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National Highway Traffic Safety</w:t>
      </w:r>
      <w:r>
        <w:rPr>
          <w:spacing w:val="-4"/>
          <w:sz w:val="24"/>
        </w:rPr>
        <w:t> </w:t>
      </w:r>
      <w:r>
        <w:rPr>
          <w:sz w:val="24"/>
        </w:rPr>
        <w:t>Administration</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National Labor Relations Board, or regional office or</w:t>
      </w:r>
      <w:r>
        <w:rPr>
          <w:spacing w:val="-8"/>
          <w:sz w:val="24"/>
        </w:rPr>
        <w:t> </w:t>
      </w:r>
      <w:r>
        <w:rPr>
          <w:sz w:val="24"/>
        </w:rPr>
        <w:t>officer</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National Mediation</w:t>
      </w:r>
      <w:r>
        <w:rPr>
          <w:spacing w:val="-1"/>
          <w:sz w:val="24"/>
        </w:rPr>
        <w:t> </w:t>
      </w:r>
      <w:r>
        <w:rPr>
          <w:sz w:val="24"/>
        </w:rPr>
        <w:t>Board</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National Railroad Adjustment</w:t>
      </w:r>
      <w:r>
        <w:rPr>
          <w:spacing w:val="-1"/>
          <w:sz w:val="24"/>
        </w:rPr>
        <w:t> </w:t>
      </w:r>
      <w:r>
        <w:rPr>
          <w:sz w:val="24"/>
        </w:rPr>
        <w:t>Board</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Nuclear Regulatory</w:t>
      </w:r>
      <w:r>
        <w:rPr>
          <w:spacing w:val="-1"/>
          <w:sz w:val="24"/>
        </w:rPr>
        <w:t> </w:t>
      </w:r>
      <w:r>
        <w:rPr>
          <w:sz w:val="24"/>
        </w:rPr>
        <w:t>Commission</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National Security</w:t>
      </w:r>
      <w:r>
        <w:rPr>
          <w:spacing w:val="-1"/>
          <w:sz w:val="24"/>
        </w:rPr>
        <w:t> </w:t>
      </w:r>
      <w:r>
        <w:rPr>
          <w:sz w:val="24"/>
        </w:rPr>
        <w:t>Agency</w:t>
      </w:r>
    </w:p>
    <w:p>
      <w:pPr>
        <w:pStyle w:val="ListParagraph"/>
        <w:numPr>
          <w:ilvl w:val="0"/>
          <w:numId w:val="12"/>
        </w:numPr>
        <w:tabs>
          <w:tab w:pos="1809" w:val="left" w:leader="none"/>
          <w:tab w:pos="1810" w:val="left" w:leader="none"/>
        </w:tabs>
        <w:spacing w:line="240" w:lineRule="auto" w:before="15" w:after="0"/>
        <w:ind w:left="1810" w:right="0" w:hanging="660"/>
        <w:jc w:val="left"/>
        <w:rPr>
          <w:sz w:val="24"/>
        </w:rPr>
      </w:pPr>
      <w:r>
        <w:rPr>
          <w:sz w:val="24"/>
        </w:rPr>
        <w:t>Office of Economic</w:t>
      </w:r>
      <w:r>
        <w:rPr>
          <w:spacing w:val="-3"/>
          <w:sz w:val="24"/>
        </w:rPr>
        <w:t> </w:t>
      </w:r>
      <w:r>
        <w:rPr>
          <w:sz w:val="24"/>
        </w:rPr>
        <w:t>Opportunity</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Office of Management and</w:t>
      </w:r>
      <w:r>
        <w:rPr>
          <w:spacing w:val="-3"/>
          <w:sz w:val="24"/>
        </w:rPr>
        <w:t> </w:t>
      </w:r>
      <w:r>
        <w:rPr>
          <w:sz w:val="24"/>
        </w:rPr>
        <w:t>Budget</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Office of Price Administration, or Price</w:t>
      </w:r>
      <w:r>
        <w:rPr>
          <w:spacing w:val="-6"/>
          <w:sz w:val="24"/>
        </w:rPr>
        <w:t> </w:t>
      </w:r>
      <w:r>
        <w:rPr>
          <w:sz w:val="24"/>
        </w:rPr>
        <w:t>Administrator</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Office of Personnel</w:t>
      </w:r>
      <w:r>
        <w:rPr>
          <w:spacing w:val="-2"/>
          <w:sz w:val="24"/>
        </w:rPr>
        <w:t> </w:t>
      </w:r>
      <w:r>
        <w:rPr>
          <w:sz w:val="24"/>
        </w:rPr>
        <w:t>Management</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Occupational Safety and Health</w:t>
      </w:r>
      <w:r>
        <w:rPr>
          <w:spacing w:val="-1"/>
          <w:sz w:val="24"/>
        </w:rPr>
        <w:t> </w:t>
      </w:r>
      <w:r>
        <w:rPr>
          <w:sz w:val="24"/>
        </w:rPr>
        <w:t>Administration</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Occupational Safety and Health Review</w:t>
      </w:r>
      <w:r>
        <w:rPr>
          <w:spacing w:val="-3"/>
          <w:sz w:val="24"/>
        </w:rPr>
        <w:t> </w:t>
      </w:r>
      <w:r>
        <w:rPr>
          <w:sz w:val="24"/>
        </w:rPr>
        <w:t>Commission</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Office of </w:t>
      </w:r>
      <w:r>
        <w:rPr>
          <w:spacing w:val="-3"/>
          <w:sz w:val="24"/>
        </w:rPr>
        <w:t>Workers' </w:t>
      </w:r>
      <w:r>
        <w:rPr>
          <w:sz w:val="24"/>
        </w:rPr>
        <w:t>Compensation</w:t>
      </w:r>
      <w:r>
        <w:rPr>
          <w:spacing w:val="1"/>
          <w:sz w:val="24"/>
        </w:rPr>
        <w:t> </w:t>
      </w:r>
      <w:r>
        <w:rPr>
          <w:sz w:val="24"/>
        </w:rPr>
        <w:t>Programs</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Patent Office, or Commissioner of, or Board of Appeals</w:t>
      </w:r>
      <w:r>
        <w:rPr>
          <w:spacing w:val="-5"/>
          <w:sz w:val="24"/>
        </w:rPr>
        <w:t> </w:t>
      </w:r>
      <w:r>
        <w:rPr>
          <w:sz w:val="24"/>
        </w:rPr>
        <w:t>of</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Pay Board (established under the Economic Stabilization Act of</w:t>
      </w:r>
      <w:r>
        <w:rPr>
          <w:spacing w:val="-6"/>
          <w:sz w:val="24"/>
        </w:rPr>
        <w:t> </w:t>
      </w:r>
      <w:r>
        <w:rPr>
          <w:sz w:val="24"/>
        </w:rPr>
        <w:t>1970)</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Pension Benefit Guaranty</w:t>
      </w:r>
      <w:r>
        <w:rPr>
          <w:spacing w:val="-1"/>
          <w:sz w:val="24"/>
        </w:rPr>
        <w:t> </w:t>
      </w:r>
      <w:r>
        <w:rPr>
          <w:sz w:val="24"/>
        </w:rPr>
        <w:t>Corporation</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U.S. Public Health</w:t>
      </w:r>
      <w:r>
        <w:rPr>
          <w:spacing w:val="-2"/>
          <w:sz w:val="24"/>
        </w:rPr>
        <w:t> </w:t>
      </w:r>
      <w:r>
        <w:rPr>
          <w:sz w:val="24"/>
        </w:rPr>
        <w:t>Service</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Postal Rate</w:t>
      </w:r>
      <w:r>
        <w:rPr>
          <w:spacing w:val="-2"/>
          <w:sz w:val="24"/>
        </w:rPr>
        <w:t> </w:t>
      </w:r>
      <w:r>
        <w:rPr>
          <w:sz w:val="24"/>
        </w:rPr>
        <w:t>Commission</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Provider Reimbursement Review</w:t>
      </w:r>
      <w:r>
        <w:rPr>
          <w:spacing w:val="-2"/>
          <w:sz w:val="24"/>
        </w:rPr>
        <w:t> </w:t>
      </w:r>
      <w:r>
        <w:rPr>
          <w:sz w:val="24"/>
        </w:rPr>
        <w:t>Board</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Renegotiation</w:t>
      </w:r>
      <w:r>
        <w:rPr>
          <w:spacing w:val="-1"/>
          <w:sz w:val="24"/>
        </w:rPr>
        <w:t> </w:t>
      </w:r>
      <w:r>
        <w:rPr>
          <w:sz w:val="24"/>
        </w:rPr>
        <w:t>Board</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Railroad Adjustment</w:t>
      </w:r>
      <w:r>
        <w:rPr>
          <w:spacing w:val="-1"/>
          <w:sz w:val="24"/>
        </w:rPr>
        <w:t> </w:t>
      </w:r>
      <w:r>
        <w:rPr>
          <w:sz w:val="24"/>
        </w:rPr>
        <w:t>Board</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Railroad Retirement</w:t>
      </w:r>
      <w:r>
        <w:rPr>
          <w:spacing w:val="-1"/>
          <w:sz w:val="24"/>
        </w:rPr>
        <w:t> </w:t>
      </w:r>
      <w:r>
        <w:rPr>
          <w:sz w:val="24"/>
        </w:rPr>
        <w:t>Board</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Subversive Activities Control</w:t>
      </w:r>
      <w:r>
        <w:rPr>
          <w:spacing w:val="-2"/>
          <w:sz w:val="24"/>
        </w:rPr>
        <w:t> </w:t>
      </w:r>
      <w:r>
        <w:rPr>
          <w:sz w:val="24"/>
        </w:rPr>
        <w:t>Board</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Small Business</w:t>
      </w:r>
      <w:r>
        <w:rPr>
          <w:spacing w:val="-1"/>
          <w:sz w:val="24"/>
        </w:rPr>
        <w:t> </w:t>
      </w:r>
      <w:r>
        <w:rPr>
          <w:sz w:val="24"/>
        </w:rPr>
        <w:t>Administration</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Securities and Exchange</w:t>
      </w:r>
      <w:r>
        <w:rPr>
          <w:spacing w:val="-2"/>
          <w:sz w:val="24"/>
        </w:rPr>
        <w:t> </w:t>
      </w:r>
      <w:r>
        <w:rPr>
          <w:sz w:val="24"/>
        </w:rPr>
        <w:t>Commission</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Social Security Administration or</w:t>
      </w:r>
      <w:r>
        <w:rPr>
          <w:spacing w:val="-1"/>
          <w:sz w:val="24"/>
        </w:rPr>
        <w:t> </w:t>
      </w:r>
      <w:r>
        <w:rPr>
          <w:sz w:val="24"/>
        </w:rPr>
        <w:t>Commissioner</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Selective Service</w:t>
      </w:r>
      <w:r>
        <w:rPr>
          <w:spacing w:val="-3"/>
          <w:sz w:val="24"/>
        </w:rPr>
        <w:t> </w:t>
      </w:r>
      <w:r>
        <w:rPr>
          <w:sz w:val="24"/>
        </w:rPr>
        <w:t>System</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Department or Secretary of the</w:t>
      </w:r>
      <w:r>
        <w:rPr>
          <w:spacing w:val="-3"/>
          <w:sz w:val="24"/>
        </w:rPr>
        <w:t> </w:t>
      </w:r>
      <w:r>
        <w:rPr>
          <w:sz w:val="24"/>
        </w:rPr>
        <w:t>Treasury</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pacing w:val="-3"/>
          <w:sz w:val="24"/>
        </w:rPr>
        <w:t>Tennessee </w:t>
      </w:r>
      <w:r>
        <w:rPr>
          <w:spacing w:val="-5"/>
          <w:sz w:val="24"/>
        </w:rPr>
        <w:t>Valley</w:t>
      </w:r>
      <w:r>
        <w:rPr>
          <w:spacing w:val="2"/>
          <w:sz w:val="24"/>
        </w:rPr>
        <w:t> </w:t>
      </w:r>
      <w:r>
        <w:rPr>
          <w:sz w:val="24"/>
        </w:rPr>
        <w:t>Authority</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United States Forest</w:t>
      </w:r>
      <w:r>
        <w:rPr>
          <w:spacing w:val="-1"/>
          <w:sz w:val="24"/>
        </w:rPr>
        <w:t> </w:t>
      </w:r>
      <w:r>
        <w:rPr>
          <w:sz w:val="24"/>
        </w:rPr>
        <w:t>Service</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United States Parole</w:t>
      </w:r>
      <w:r>
        <w:rPr>
          <w:spacing w:val="-2"/>
          <w:sz w:val="24"/>
        </w:rPr>
        <w:t> </w:t>
      </w:r>
      <w:r>
        <w:rPr>
          <w:sz w:val="24"/>
        </w:rPr>
        <w:t>Commission</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Postal Service and Post Office, or Postmaster General, or</w:t>
      </w:r>
      <w:r>
        <w:rPr>
          <w:spacing w:val="-9"/>
          <w:sz w:val="24"/>
        </w:rPr>
        <w:t> </w:t>
      </w:r>
      <w:r>
        <w:rPr>
          <w:sz w:val="24"/>
        </w:rPr>
        <w:t>Postmaster</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United States Sentencing</w:t>
      </w:r>
      <w:r>
        <w:rPr>
          <w:spacing w:val="-1"/>
          <w:sz w:val="24"/>
        </w:rPr>
        <w:t> </w:t>
      </w:r>
      <w:r>
        <w:rPr>
          <w:sz w:val="24"/>
        </w:rPr>
        <w:t>Commission</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pacing w:val="-4"/>
          <w:sz w:val="24"/>
        </w:rPr>
        <w:t>Veterans' </w:t>
      </w:r>
      <w:r>
        <w:rPr>
          <w:sz w:val="24"/>
        </w:rPr>
        <w:t>Administration or Board of </w:t>
      </w:r>
      <w:r>
        <w:rPr>
          <w:spacing w:val="-4"/>
          <w:sz w:val="24"/>
        </w:rPr>
        <w:t>Veterans'</w:t>
      </w:r>
      <w:r>
        <w:rPr>
          <w:spacing w:val="4"/>
          <w:sz w:val="24"/>
        </w:rPr>
        <w:t> </w:t>
      </w:r>
      <w:r>
        <w:rPr>
          <w:sz w:val="24"/>
        </w:rPr>
        <w:t>Appeals</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pacing w:val="-7"/>
          <w:sz w:val="24"/>
        </w:rPr>
        <w:t>War </w:t>
      </w:r>
      <w:r>
        <w:rPr>
          <w:sz w:val="24"/>
        </w:rPr>
        <w:t>Production</w:t>
      </w:r>
      <w:r>
        <w:rPr>
          <w:spacing w:val="6"/>
          <w:sz w:val="24"/>
        </w:rPr>
        <w:t> </w:t>
      </w:r>
      <w:r>
        <w:rPr>
          <w:sz w:val="24"/>
        </w:rPr>
        <w:t>Board</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pacing w:val="-6"/>
          <w:sz w:val="24"/>
        </w:rPr>
        <w:t>Wage </w:t>
      </w:r>
      <w:r>
        <w:rPr>
          <w:sz w:val="24"/>
        </w:rPr>
        <w:t>Stabilization</w:t>
      </w:r>
      <w:r>
        <w:rPr>
          <w:spacing w:val="4"/>
          <w:sz w:val="24"/>
        </w:rPr>
        <w:t> </w:t>
      </w:r>
      <w:r>
        <w:rPr>
          <w:sz w:val="24"/>
        </w:rPr>
        <w:t>Board</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State</w:t>
      </w:r>
      <w:r>
        <w:rPr>
          <w:spacing w:val="-2"/>
          <w:sz w:val="24"/>
        </w:rPr>
        <w:t> </w:t>
      </w:r>
      <w:r>
        <w:rPr>
          <w:sz w:val="24"/>
        </w:rPr>
        <w:t>Agency</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Unidentifiable</w:t>
      </w:r>
    </w:p>
    <w:p>
      <w:pPr>
        <w:spacing w:after="0" w:line="240" w:lineRule="auto"/>
        <w:jc w:val="left"/>
        <w:rPr>
          <w:sz w:val="24"/>
        </w:rPr>
        <w:sectPr>
          <w:pgSz w:w="12240" w:h="15840"/>
          <w:pgMar w:header="250" w:footer="250" w:top="440" w:bottom="440" w:left="1000" w:right="1300"/>
        </w:sectPr>
      </w:pPr>
    </w:p>
    <w:p>
      <w:pPr>
        <w:pStyle w:val="BodyText"/>
        <w:rPr>
          <w:sz w:val="20"/>
        </w:rPr>
      </w:pPr>
    </w:p>
    <w:p>
      <w:pPr>
        <w:pStyle w:val="BodyText"/>
        <w:spacing w:before="8"/>
        <w:rPr>
          <w:sz w:val="17"/>
        </w:rPr>
      </w:pPr>
    </w:p>
    <w:p>
      <w:pPr>
        <w:pStyle w:val="ListParagraph"/>
        <w:numPr>
          <w:ilvl w:val="0"/>
          <w:numId w:val="12"/>
        </w:numPr>
        <w:tabs>
          <w:tab w:pos="1809" w:val="left" w:leader="none"/>
          <w:tab w:pos="1810" w:val="left" w:leader="none"/>
        </w:tabs>
        <w:spacing w:line="240" w:lineRule="auto" w:before="52" w:after="0"/>
        <w:ind w:left="1810" w:right="0" w:hanging="660"/>
        <w:jc w:val="left"/>
        <w:rPr>
          <w:sz w:val="24"/>
        </w:rPr>
      </w:pPr>
      <w:r>
        <w:rPr>
          <w:sz w:val="24"/>
        </w:rPr>
        <w:t>Office of Thrift</w:t>
      </w:r>
      <w:r>
        <w:rPr>
          <w:spacing w:val="-2"/>
          <w:sz w:val="24"/>
        </w:rPr>
        <w:t> </w:t>
      </w:r>
      <w:r>
        <w:rPr>
          <w:sz w:val="24"/>
        </w:rPr>
        <w:t>Supervision</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Department of Homeland</w:t>
      </w:r>
      <w:r>
        <w:rPr>
          <w:spacing w:val="-1"/>
          <w:sz w:val="24"/>
        </w:rPr>
        <w:t> </w:t>
      </w:r>
      <w:r>
        <w:rPr>
          <w:sz w:val="24"/>
        </w:rPr>
        <w:t>Security</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Board of General</w:t>
      </w:r>
      <w:r>
        <w:rPr>
          <w:spacing w:val="-1"/>
          <w:sz w:val="24"/>
        </w:rPr>
        <w:t> </w:t>
      </w:r>
      <w:r>
        <w:rPr>
          <w:sz w:val="24"/>
        </w:rPr>
        <w:t>Appraisers</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Board of </w:t>
      </w:r>
      <w:r>
        <w:rPr>
          <w:spacing w:val="-6"/>
          <w:sz w:val="24"/>
        </w:rPr>
        <w:t>Tax</w:t>
      </w:r>
      <w:r>
        <w:rPr>
          <w:spacing w:val="-1"/>
          <w:sz w:val="24"/>
        </w:rPr>
        <w:t> </w:t>
      </w:r>
      <w:r>
        <w:rPr>
          <w:sz w:val="24"/>
        </w:rPr>
        <w:t>Appeals</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General Land Office or</w:t>
      </w:r>
      <w:r>
        <w:rPr>
          <w:spacing w:val="-3"/>
          <w:sz w:val="24"/>
        </w:rPr>
        <w:t> </w:t>
      </w:r>
      <w:r>
        <w:rPr>
          <w:sz w:val="24"/>
        </w:rPr>
        <w:t>Commissioners</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NO Admin</w:t>
      </w:r>
      <w:r>
        <w:rPr>
          <w:spacing w:val="-2"/>
          <w:sz w:val="24"/>
        </w:rPr>
        <w:t> </w:t>
      </w:r>
      <w:r>
        <w:rPr>
          <w:sz w:val="24"/>
        </w:rPr>
        <w:t>Action</w:t>
      </w:r>
    </w:p>
    <w:p>
      <w:pPr>
        <w:pStyle w:val="ListParagraph"/>
        <w:numPr>
          <w:ilvl w:val="0"/>
          <w:numId w:val="12"/>
        </w:numPr>
        <w:tabs>
          <w:tab w:pos="1809" w:val="left" w:leader="none"/>
          <w:tab w:pos="1810" w:val="left" w:leader="none"/>
        </w:tabs>
        <w:spacing w:line="240" w:lineRule="auto" w:before="14" w:after="0"/>
        <w:ind w:left="1810" w:right="0" w:hanging="660"/>
        <w:jc w:val="left"/>
        <w:rPr>
          <w:sz w:val="24"/>
        </w:rPr>
      </w:pPr>
      <w:r>
        <w:rPr>
          <w:sz w:val="24"/>
        </w:rPr>
        <w:t>Processing </w:t>
      </w:r>
      <w:r>
        <w:rPr>
          <w:spacing w:val="-6"/>
          <w:sz w:val="24"/>
        </w:rPr>
        <w:t>Tax </w:t>
      </w:r>
      <w:r>
        <w:rPr>
          <w:sz w:val="24"/>
        </w:rPr>
        <w:t>Board of</w:t>
      </w:r>
      <w:r>
        <w:rPr>
          <w:spacing w:val="5"/>
          <w:sz w:val="24"/>
        </w:rPr>
        <w:t> </w:t>
      </w:r>
      <w:r>
        <w:rPr>
          <w:sz w:val="24"/>
        </w:rPr>
        <w:t>Review</w:t>
      </w:r>
    </w:p>
    <w:p>
      <w:pPr>
        <w:pStyle w:val="BodyText"/>
      </w:pPr>
    </w:p>
    <w:p>
      <w:pPr>
        <w:pStyle w:val="BodyText"/>
        <w:spacing w:before="7"/>
        <w:rPr>
          <w:sz w:val="26"/>
        </w:rPr>
      </w:pPr>
    </w:p>
    <w:p>
      <w:pPr>
        <w:pStyle w:val="Heading1"/>
        <w:tabs>
          <w:tab w:pos="1149" w:val="left" w:leader="none"/>
        </w:tabs>
        <w:ind w:left="335"/>
      </w:pPr>
      <w:r>
        <w:rPr/>
        <w:t>A2</w:t>
        <w:tab/>
        <w:t>varAuthorityDecision</w:t>
      </w:r>
    </w:p>
    <w:p>
      <w:pPr>
        <w:spacing w:before="2"/>
        <w:ind w:left="1150" w:right="0" w:firstLine="0"/>
        <w:jc w:val="left"/>
        <w:rPr>
          <w:i/>
          <w:sz w:val="24"/>
        </w:rPr>
      </w:pPr>
      <w:r>
        <w:rPr>
          <w:i/>
          <w:sz w:val="24"/>
        </w:rPr>
        <w:t>7 Distinct Values</w:t>
      </w:r>
    </w:p>
    <w:p>
      <w:pPr>
        <w:pStyle w:val="BodyText"/>
        <w:spacing w:before="9"/>
        <w:rPr>
          <w:i/>
        </w:rPr>
      </w:pPr>
      <w:r>
        <w:rPr/>
        <w:pict>
          <v:shape style="position:absolute;margin-left:108pt;margin-top:16.740381pt;width:431pt;height:.1pt;mso-position-horizontal-relative:page;mso-position-vertical-relative:paragraph;z-index:-15622144;mso-wrap-distance-left:0;mso-wrap-distance-right:0" coordorigin="2160,335" coordsize="8620,0" path="m2160,335l10780,335e" filled="false" stroked="true" strokeweight="1pt" strokecolor="#cccccc">
            <v:path arrowok="t"/>
            <v:stroke dashstyle="solid"/>
            <w10:wrap type="topAndBottom"/>
          </v:shape>
        </w:pict>
      </w:r>
    </w:p>
    <w:p>
      <w:pPr>
        <w:pStyle w:val="BodyText"/>
        <w:spacing w:before="103"/>
        <w:ind w:left="1300"/>
      </w:pPr>
      <w:r>
        <w:rPr/>
        <w:t>varAuthorityDecision is used in conjunction with:</w:t>
      </w:r>
    </w:p>
    <w:p>
      <w:pPr>
        <w:spacing w:line="261" w:lineRule="auto" w:before="24"/>
        <w:ind w:left="1300" w:right="6766" w:firstLine="0"/>
        <w:jc w:val="left"/>
        <w:rPr>
          <w:i/>
          <w:sz w:val="24"/>
        </w:rPr>
      </w:pPr>
      <w:r>
        <w:rPr>
          <w:i/>
          <w:sz w:val="24"/>
        </w:rPr>
        <w:t>authorityDecision1 </w:t>
      </w:r>
      <w:r>
        <w:rPr>
          <w:i/>
          <w:sz w:val="24"/>
        </w:rPr>
        <w:t>authorityDecision2</w:t>
      </w:r>
    </w:p>
    <w:p>
      <w:pPr>
        <w:pStyle w:val="BodyText"/>
        <w:rPr>
          <w:i/>
          <w:sz w:val="11"/>
        </w:rPr>
      </w:pPr>
      <w:r>
        <w:rPr/>
        <w:pict>
          <v:shape style="position:absolute;margin-left:108pt;margin-top:8.819727pt;width:431pt;height:.1pt;mso-position-horizontal-relative:page;mso-position-vertical-relative:paragraph;z-index:-15621632;mso-wrap-distance-left:0;mso-wrap-distance-right:0" coordorigin="2160,176" coordsize="8620,0" path="m10780,176l2160,176e" filled="false" stroked="true" strokeweight="1pt" strokecolor="#cccccc">
            <v:path arrowok="t"/>
            <v:stroke dashstyle="solid"/>
            <w10:wrap type="topAndBottom"/>
          </v:shape>
        </w:pict>
      </w:r>
    </w:p>
    <w:p>
      <w:pPr>
        <w:pStyle w:val="BodyText"/>
        <w:spacing w:before="4"/>
        <w:rPr>
          <w:i/>
          <w:sz w:val="20"/>
        </w:rPr>
      </w:pPr>
    </w:p>
    <w:p>
      <w:pPr>
        <w:pStyle w:val="Heading2"/>
        <w:spacing w:line="240" w:lineRule="auto" w:before="1"/>
        <w:ind w:left="1150"/>
        <w:jc w:val="left"/>
      </w:pPr>
      <w:r>
        <w:rPr/>
        <w:t>Values:</w:t>
      </w:r>
    </w:p>
    <w:p>
      <w:pPr>
        <w:pStyle w:val="ListParagraph"/>
        <w:numPr>
          <w:ilvl w:val="0"/>
          <w:numId w:val="13"/>
        </w:numPr>
        <w:tabs>
          <w:tab w:pos="1581" w:val="left" w:leader="none"/>
          <w:tab w:pos="1582" w:val="left" w:leader="none"/>
        </w:tabs>
        <w:spacing w:line="240" w:lineRule="auto" w:before="8" w:after="0"/>
        <w:ind w:left="1581" w:right="0" w:hanging="432"/>
        <w:jc w:val="left"/>
        <w:rPr>
          <w:sz w:val="24"/>
        </w:rPr>
      </w:pPr>
      <w:r>
        <w:rPr>
          <w:sz w:val="24"/>
        </w:rPr>
        <w:t>judicial review (national</w:t>
      </w:r>
      <w:r>
        <w:rPr>
          <w:spacing w:val="-2"/>
          <w:sz w:val="24"/>
        </w:rPr>
        <w:t> </w:t>
      </w:r>
      <w:r>
        <w:rPr>
          <w:sz w:val="24"/>
        </w:rPr>
        <w:t>level)</w:t>
      </w:r>
    </w:p>
    <w:p>
      <w:pPr>
        <w:pStyle w:val="ListParagraph"/>
        <w:numPr>
          <w:ilvl w:val="0"/>
          <w:numId w:val="13"/>
        </w:numPr>
        <w:tabs>
          <w:tab w:pos="1581" w:val="left" w:leader="none"/>
          <w:tab w:pos="1582" w:val="left" w:leader="none"/>
        </w:tabs>
        <w:spacing w:line="240" w:lineRule="auto" w:before="14" w:after="0"/>
        <w:ind w:left="1581" w:right="0" w:hanging="432"/>
        <w:jc w:val="left"/>
        <w:rPr>
          <w:sz w:val="24"/>
        </w:rPr>
      </w:pPr>
      <w:r>
        <w:rPr>
          <w:sz w:val="24"/>
        </w:rPr>
        <w:t>judicial review (state</w:t>
      </w:r>
      <w:r>
        <w:rPr>
          <w:spacing w:val="-3"/>
          <w:sz w:val="24"/>
        </w:rPr>
        <w:t> </w:t>
      </w:r>
      <w:r>
        <w:rPr>
          <w:sz w:val="24"/>
        </w:rPr>
        <w:t>level)</w:t>
      </w:r>
    </w:p>
    <w:p>
      <w:pPr>
        <w:pStyle w:val="ListParagraph"/>
        <w:numPr>
          <w:ilvl w:val="0"/>
          <w:numId w:val="13"/>
        </w:numPr>
        <w:tabs>
          <w:tab w:pos="1581" w:val="left" w:leader="none"/>
          <w:tab w:pos="1582" w:val="left" w:leader="none"/>
        </w:tabs>
        <w:spacing w:line="240" w:lineRule="auto" w:before="14" w:after="0"/>
        <w:ind w:left="1581" w:right="0" w:hanging="432"/>
        <w:jc w:val="left"/>
        <w:rPr>
          <w:sz w:val="24"/>
        </w:rPr>
      </w:pPr>
      <w:r>
        <w:rPr>
          <w:sz w:val="24"/>
        </w:rPr>
        <w:t>Supreme Court supervision of lower federal or state courts or original</w:t>
      </w:r>
      <w:r>
        <w:rPr>
          <w:spacing w:val="-9"/>
          <w:sz w:val="24"/>
        </w:rPr>
        <w:t> </w:t>
      </w:r>
      <w:r>
        <w:rPr>
          <w:sz w:val="24"/>
        </w:rPr>
        <w:t>jurisdiction</w:t>
      </w:r>
    </w:p>
    <w:p>
      <w:pPr>
        <w:pStyle w:val="ListParagraph"/>
        <w:numPr>
          <w:ilvl w:val="0"/>
          <w:numId w:val="13"/>
        </w:numPr>
        <w:tabs>
          <w:tab w:pos="1581" w:val="left" w:leader="none"/>
          <w:tab w:pos="1582" w:val="left" w:leader="none"/>
        </w:tabs>
        <w:spacing w:line="240" w:lineRule="auto" w:before="14" w:after="0"/>
        <w:ind w:left="1581" w:right="0" w:hanging="432"/>
        <w:jc w:val="left"/>
        <w:rPr>
          <w:sz w:val="24"/>
        </w:rPr>
      </w:pPr>
      <w:r>
        <w:rPr>
          <w:sz w:val="24"/>
        </w:rPr>
        <w:t>statutory</w:t>
      </w:r>
      <w:r>
        <w:rPr>
          <w:spacing w:val="-1"/>
          <w:sz w:val="24"/>
        </w:rPr>
        <w:t> </w:t>
      </w:r>
      <w:r>
        <w:rPr>
          <w:sz w:val="24"/>
        </w:rPr>
        <w:t>construction</w:t>
      </w:r>
    </w:p>
    <w:p>
      <w:pPr>
        <w:pStyle w:val="ListParagraph"/>
        <w:numPr>
          <w:ilvl w:val="0"/>
          <w:numId w:val="13"/>
        </w:numPr>
        <w:tabs>
          <w:tab w:pos="1581" w:val="left" w:leader="none"/>
          <w:tab w:pos="1582" w:val="left" w:leader="none"/>
        </w:tabs>
        <w:spacing w:line="240" w:lineRule="auto" w:before="14" w:after="0"/>
        <w:ind w:left="1581" w:right="0" w:hanging="432"/>
        <w:jc w:val="left"/>
        <w:rPr>
          <w:sz w:val="24"/>
        </w:rPr>
      </w:pPr>
      <w:r>
        <w:rPr>
          <w:sz w:val="24"/>
        </w:rPr>
        <w:t>interpretation of administrative regulation or rule, or executive</w:t>
      </w:r>
      <w:r>
        <w:rPr>
          <w:spacing w:val="-5"/>
          <w:sz w:val="24"/>
        </w:rPr>
        <w:t> </w:t>
      </w:r>
      <w:r>
        <w:rPr>
          <w:sz w:val="24"/>
        </w:rPr>
        <w:t>order</w:t>
      </w:r>
    </w:p>
    <w:p>
      <w:pPr>
        <w:pStyle w:val="ListParagraph"/>
        <w:numPr>
          <w:ilvl w:val="0"/>
          <w:numId w:val="13"/>
        </w:numPr>
        <w:tabs>
          <w:tab w:pos="1581" w:val="left" w:leader="none"/>
          <w:tab w:pos="1582" w:val="left" w:leader="none"/>
        </w:tabs>
        <w:spacing w:line="240" w:lineRule="auto" w:before="14" w:after="0"/>
        <w:ind w:left="1581" w:right="0" w:hanging="432"/>
        <w:jc w:val="left"/>
        <w:rPr>
          <w:sz w:val="24"/>
        </w:rPr>
      </w:pPr>
      <w:r>
        <w:rPr>
          <w:sz w:val="24"/>
        </w:rPr>
        <w:t>diversity</w:t>
      </w:r>
      <w:r>
        <w:rPr>
          <w:spacing w:val="-2"/>
          <w:sz w:val="24"/>
        </w:rPr>
        <w:t> </w:t>
      </w:r>
      <w:r>
        <w:rPr>
          <w:sz w:val="24"/>
        </w:rPr>
        <w:t>jurisdiction</w:t>
      </w:r>
    </w:p>
    <w:p>
      <w:pPr>
        <w:pStyle w:val="ListParagraph"/>
        <w:numPr>
          <w:ilvl w:val="0"/>
          <w:numId w:val="13"/>
        </w:numPr>
        <w:tabs>
          <w:tab w:pos="1581" w:val="left" w:leader="none"/>
          <w:tab w:pos="1582" w:val="left" w:leader="none"/>
        </w:tabs>
        <w:spacing w:line="240" w:lineRule="auto" w:before="14" w:after="0"/>
        <w:ind w:left="1581" w:right="0" w:hanging="432"/>
        <w:jc w:val="left"/>
        <w:rPr>
          <w:sz w:val="24"/>
        </w:rPr>
      </w:pPr>
      <w:r>
        <w:rPr>
          <w:sz w:val="24"/>
        </w:rPr>
        <w:t>federal common</w:t>
      </w:r>
      <w:r>
        <w:rPr>
          <w:spacing w:val="-5"/>
          <w:sz w:val="24"/>
        </w:rPr>
        <w:t> </w:t>
      </w:r>
      <w:r>
        <w:rPr>
          <w:sz w:val="24"/>
        </w:rPr>
        <w:t>law</w:t>
      </w:r>
    </w:p>
    <w:p>
      <w:pPr>
        <w:pStyle w:val="BodyText"/>
      </w:pPr>
    </w:p>
    <w:p>
      <w:pPr>
        <w:pStyle w:val="BodyText"/>
        <w:spacing w:before="7"/>
        <w:rPr>
          <w:sz w:val="26"/>
        </w:rPr>
      </w:pPr>
    </w:p>
    <w:p>
      <w:pPr>
        <w:pStyle w:val="Heading1"/>
        <w:tabs>
          <w:tab w:pos="1149" w:val="left" w:leader="none"/>
        </w:tabs>
        <w:ind w:left="335"/>
      </w:pPr>
      <w:r>
        <w:rPr/>
        <w:t>A3</w:t>
        <w:tab/>
        <w:t>varCaseDispositionLc</w:t>
      </w:r>
    </w:p>
    <w:p>
      <w:pPr>
        <w:spacing w:before="2"/>
        <w:ind w:left="1150" w:right="0" w:firstLine="0"/>
        <w:jc w:val="left"/>
        <w:rPr>
          <w:i/>
          <w:sz w:val="24"/>
        </w:rPr>
      </w:pPr>
      <w:r>
        <w:rPr>
          <w:i/>
          <w:sz w:val="24"/>
        </w:rPr>
        <w:t>12 Distinct Values</w:t>
      </w:r>
    </w:p>
    <w:p>
      <w:pPr>
        <w:pStyle w:val="BodyText"/>
        <w:spacing w:before="8"/>
        <w:rPr>
          <w:i/>
          <w:sz w:val="23"/>
        </w:rPr>
      </w:pPr>
      <w:r>
        <w:rPr/>
        <w:pict>
          <v:shape style="position:absolute;margin-left:108pt;margin-top:16.115723pt;width:431pt;height:.1pt;mso-position-horizontal-relative:page;mso-position-vertical-relative:paragraph;z-index:-15621120;mso-wrap-distance-left:0;mso-wrap-distance-right:0" coordorigin="2160,322" coordsize="8620,0" path="m2160,322l10780,322e" filled="false" stroked="true" strokeweight="1pt" strokecolor="#cccccc">
            <v:path arrowok="t"/>
            <v:stroke dashstyle="solid"/>
            <w10:wrap type="topAndBottom"/>
          </v:shape>
        </w:pict>
      </w:r>
    </w:p>
    <w:p>
      <w:pPr>
        <w:pStyle w:val="BodyText"/>
        <w:spacing w:before="115"/>
        <w:ind w:left="1300"/>
      </w:pPr>
      <w:r>
        <w:rPr/>
        <w:t>varCaseDispositionLc is used in conjunction with:</w:t>
      </w:r>
    </w:p>
    <w:p>
      <w:pPr>
        <w:spacing w:before="24"/>
        <w:ind w:left="1300" w:right="0" w:firstLine="0"/>
        <w:jc w:val="left"/>
        <w:rPr>
          <w:i/>
          <w:sz w:val="24"/>
        </w:rPr>
      </w:pPr>
      <w:r>
        <w:rPr>
          <w:i/>
          <w:sz w:val="24"/>
        </w:rPr>
        <w:t>lcDisposition</w:t>
      </w:r>
    </w:p>
    <w:p>
      <w:pPr>
        <w:pStyle w:val="BodyText"/>
        <w:spacing w:before="3"/>
        <w:rPr>
          <w:i/>
          <w:sz w:val="12"/>
        </w:rPr>
      </w:pPr>
      <w:r>
        <w:rPr/>
        <w:pict>
          <v:shape style="position:absolute;margin-left:108pt;margin-top:9.502344pt;width:431pt;height:.1pt;mso-position-horizontal-relative:page;mso-position-vertical-relative:paragraph;z-index:-15620608;mso-wrap-distance-left:0;mso-wrap-distance-right:0" coordorigin="2160,190" coordsize="8620,0" path="m10780,190l2160,190e" filled="false" stroked="true" strokeweight="1pt" strokecolor="#cccccc">
            <v:path arrowok="t"/>
            <v:stroke dashstyle="solid"/>
            <w10:wrap type="topAndBottom"/>
          </v:shape>
        </w:pict>
      </w:r>
    </w:p>
    <w:p>
      <w:pPr>
        <w:pStyle w:val="BodyText"/>
        <w:spacing w:before="5"/>
        <w:rPr>
          <w:i/>
          <w:sz w:val="21"/>
        </w:rPr>
      </w:pPr>
    </w:p>
    <w:p>
      <w:pPr>
        <w:pStyle w:val="Heading2"/>
        <w:spacing w:line="240" w:lineRule="auto" w:before="0"/>
        <w:ind w:left="1150"/>
        <w:jc w:val="left"/>
      </w:pPr>
      <w:r>
        <w:rPr/>
        <w:t>Values:</w:t>
      </w:r>
    </w:p>
    <w:p>
      <w:pPr>
        <w:pStyle w:val="ListParagraph"/>
        <w:numPr>
          <w:ilvl w:val="0"/>
          <w:numId w:val="14"/>
        </w:numPr>
        <w:tabs>
          <w:tab w:pos="1689" w:val="left" w:leader="none"/>
          <w:tab w:pos="1690" w:val="left" w:leader="none"/>
        </w:tabs>
        <w:spacing w:line="240" w:lineRule="auto" w:before="8" w:after="0"/>
        <w:ind w:left="1690" w:right="0" w:hanging="540"/>
        <w:jc w:val="left"/>
        <w:rPr>
          <w:sz w:val="24"/>
        </w:rPr>
      </w:pPr>
      <w:r>
        <w:rPr>
          <w:spacing w:val="-4"/>
          <w:sz w:val="24"/>
        </w:rPr>
        <w:t>stay, </w:t>
      </w:r>
      <w:r>
        <w:rPr>
          <w:sz w:val="24"/>
        </w:rPr>
        <w:t>petition, or motion</w:t>
      </w:r>
      <w:r>
        <w:rPr>
          <w:spacing w:val="4"/>
          <w:sz w:val="24"/>
        </w:rPr>
        <w:t> </w:t>
      </w:r>
      <w:r>
        <w:rPr>
          <w:sz w:val="24"/>
        </w:rPr>
        <w:t>granted</w:t>
      </w:r>
    </w:p>
    <w:p>
      <w:pPr>
        <w:pStyle w:val="ListParagraph"/>
        <w:numPr>
          <w:ilvl w:val="0"/>
          <w:numId w:val="14"/>
        </w:numPr>
        <w:tabs>
          <w:tab w:pos="1689" w:val="left" w:leader="none"/>
          <w:tab w:pos="1690" w:val="left" w:leader="none"/>
        </w:tabs>
        <w:spacing w:line="240" w:lineRule="auto" w:before="14" w:after="0"/>
        <w:ind w:left="1690" w:right="0" w:hanging="540"/>
        <w:jc w:val="left"/>
        <w:rPr>
          <w:sz w:val="24"/>
        </w:rPr>
      </w:pPr>
      <w:r>
        <w:rPr>
          <w:sz w:val="24"/>
        </w:rPr>
        <w:t>affirmed</w:t>
      </w:r>
    </w:p>
    <w:p>
      <w:pPr>
        <w:pStyle w:val="ListParagraph"/>
        <w:numPr>
          <w:ilvl w:val="0"/>
          <w:numId w:val="14"/>
        </w:numPr>
        <w:tabs>
          <w:tab w:pos="1689" w:val="left" w:leader="none"/>
          <w:tab w:pos="1690" w:val="left" w:leader="none"/>
        </w:tabs>
        <w:spacing w:line="240" w:lineRule="auto" w:before="14" w:after="0"/>
        <w:ind w:left="1690" w:right="0" w:hanging="540"/>
        <w:jc w:val="left"/>
        <w:rPr>
          <w:sz w:val="24"/>
        </w:rPr>
      </w:pPr>
      <w:r>
        <w:rPr>
          <w:sz w:val="24"/>
        </w:rPr>
        <w:t>reversed</w:t>
      </w:r>
    </w:p>
    <w:p>
      <w:pPr>
        <w:pStyle w:val="ListParagraph"/>
        <w:numPr>
          <w:ilvl w:val="0"/>
          <w:numId w:val="14"/>
        </w:numPr>
        <w:tabs>
          <w:tab w:pos="1689" w:val="left" w:leader="none"/>
          <w:tab w:pos="1690" w:val="left" w:leader="none"/>
        </w:tabs>
        <w:spacing w:line="240" w:lineRule="auto" w:before="14" w:after="0"/>
        <w:ind w:left="1690" w:right="0" w:hanging="540"/>
        <w:jc w:val="left"/>
        <w:rPr>
          <w:sz w:val="24"/>
        </w:rPr>
      </w:pPr>
      <w:r>
        <w:rPr>
          <w:sz w:val="24"/>
        </w:rPr>
        <w:t>reversed and</w:t>
      </w:r>
      <w:r>
        <w:rPr>
          <w:spacing w:val="-1"/>
          <w:sz w:val="24"/>
        </w:rPr>
        <w:t> </w:t>
      </w:r>
      <w:r>
        <w:rPr>
          <w:sz w:val="24"/>
        </w:rPr>
        <w:t>remanded</w:t>
      </w:r>
    </w:p>
    <w:p>
      <w:pPr>
        <w:pStyle w:val="ListParagraph"/>
        <w:numPr>
          <w:ilvl w:val="0"/>
          <w:numId w:val="14"/>
        </w:numPr>
        <w:tabs>
          <w:tab w:pos="1689" w:val="left" w:leader="none"/>
          <w:tab w:pos="1690" w:val="left" w:leader="none"/>
        </w:tabs>
        <w:spacing w:line="240" w:lineRule="auto" w:before="14" w:after="0"/>
        <w:ind w:left="1690" w:right="0" w:hanging="540"/>
        <w:jc w:val="left"/>
        <w:rPr>
          <w:sz w:val="24"/>
        </w:rPr>
      </w:pPr>
      <w:r>
        <w:rPr>
          <w:sz w:val="24"/>
        </w:rPr>
        <w:t>vacated and</w:t>
      </w:r>
      <w:r>
        <w:rPr>
          <w:spacing w:val="-1"/>
          <w:sz w:val="24"/>
        </w:rPr>
        <w:t> </w:t>
      </w:r>
      <w:r>
        <w:rPr>
          <w:sz w:val="24"/>
        </w:rPr>
        <w:t>remanded</w:t>
      </w:r>
    </w:p>
    <w:p>
      <w:pPr>
        <w:pStyle w:val="ListParagraph"/>
        <w:numPr>
          <w:ilvl w:val="0"/>
          <w:numId w:val="14"/>
        </w:numPr>
        <w:tabs>
          <w:tab w:pos="1689" w:val="left" w:leader="none"/>
          <w:tab w:pos="1690" w:val="left" w:leader="none"/>
        </w:tabs>
        <w:spacing w:line="240" w:lineRule="auto" w:before="14" w:after="0"/>
        <w:ind w:left="1690" w:right="0" w:hanging="540"/>
        <w:jc w:val="left"/>
        <w:rPr>
          <w:sz w:val="24"/>
        </w:rPr>
      </w:pPr>
      <w:r>
        <w:rPr>
          <w:sz w:val="24"/>
        </w:rPr>
        <w:t>affirmed and reversed (or vacated) in</w:t>
      </w:r>
      <w:r>
        <w:rPr>
          <w:spacing w:val="-2"/>
          <w:sz w:val="24"/>
        </w:rPr>
        <w:t> </w:t>
      </w:r>
      <w:r>
        <w:rPr>
          <w:sz w:val="24"/>
        </w:rPr>
        <w:t>part</w:t>
      </w:r>
    </w:p>
    <w:p>
      <w:pPr>
        <w:pStyle w:val="ListParagraph"/>
        <w:numPr>
          <w:ilvl w:val="0"/>
          <w:numId w:val="14"/>
        </w:numPr>
        <w:tabs>
          <w:tab w:pos="1689" w:val="left" w:leader="none"/>
          <w:tab w:pos="1690" w:val="left" w:leader="none"/>
        </w:tabs>
        <w:spacing w:line="240" w:lineRule="auto" w:before="14" w:after="0"/>
        <w:ind w:left="1690" w:right="0" w:hanging="540"/>
        <w:jc w:val="left"/>
        <w:rPr>
          <w:sz w:val="24"/>
        </w:rPr>
      </w:pPr>
      <w:r>
        <w:rPr>
          <w:sz w:val="24"/>
        </w:rPr>
        <w:t>affirmed and reversed (or vacated) in part and</w:t>
      </w:r>
      <w:r>
        <w:rPr>
          <w:spacing w:val="-5"/>
          <w:sz w:val="24"/>
        </w:rPr>
        <w:t> </w:t>
      </w:r>
      <w:r>
        <w:rPr>
          <w:sz w:val="24"/>
        </w:rPr>
        <w:t>remanded</w:t>
      </w:r>
    </w:p>
    <w:p>
      <w:pPr>
        <w:pStyle w:val="ListParagraph"/>
        <w:numPr>
          <w:ilvl w:val="0"/>
          <w:numId w:val="14"/>
        </w:numPr>
        <w:tabs>
          <w:tab w:pos="1689" w:val="left" w:leader="none"/>
          <w:tab w:pos="1690" w:val="left" w:leader="none"/>
        </w:tabs>
        <w:spacing w:line="240" w:lineRule="auto" w:before="14" w:after="0"/>
        <w:ind w:left="1690" w:right="0" w:hanging="540"/>
        <w:jc w:val="left"/>
        <w:rPr>
          <w:sz w:val="24"/>
        </w:rPr>
      </w:pPr>
      <w:r>
        <w:rPr>
          <w:sz w:val="24"/>
        </w:rPr>
        <w:t>vacated</w:t>
      </w:r>
    </w:p>
    <w:p>
      <w:pPr>
        <w:pStyle w:val="ListParagraph"/>
        <w:numPr>
          <w:ilvl w:val="0"/>
          <w:numId w:val="14"/>
        </w:numPr>
        <w:tabs>
          <w:tab w:pos="1689" w:val="left" w:leader="none"/>
          <w:tab w:pos="1690" w:val="left" w:leader="none"/>
        </w:tabs>
        <w:spacing w:line="240" w:lineRule="auto" w:before="14" w:after="0"/>
        <w:ind w:left="1690" w:right="0" w:hanging="540"/>
        <w:jc w:val="left"/>
        <w:rPr>
          <w:sz w:val="24"/>
        </w:rPr>
      </w:pPr>
      <w:r>
        <w:rPr>
          <w:sz w:val="24"/>
        </w:rPr>
        <w:t>petition denied or appeal</w:t>
      </w:r>
      <w:r>
        <w:rPr>
          <w:spacing w:val="-1"/>
          <w:sz w:val="24"/>
        </w:rPr>
        <w:t> </w:t>
      </w:r>
      <w:r>
        <w:rPr>
          <w:sz w:val="24"/>
        </w:rPr>
        <w:t>dismissed</w:t>
      </w:r>
    </w:p>
    <w:p>
      <w:pPr>
        <w:pStyle w:val="ListParagraph"/>
        <w:numPr>
          <w:ilvl w:val="0"/>
          <w:numId w:val="14"/>
        </w:numPr>
        <w:tabs>
          <w:tab w:pos="1689" w:val="left" w:leader="none"/>
          <w:tab w:pos="1690" w:val="left" w:leader="none"/>
        </w:tabs>
        <w:spacing w:line="240" w:lineRule="auto" w:before="14" w:after="0"/>
        <w:ind w:left="1690" w:right="0" w:hanging="540"/>
        <w:jc w:val="left"/>
        <w:rPr>
          <w:sz w:val="24"/>
        </w:rPr>
      </w:pPr>
      <w:r>
        <w:rPr>
          <w:sz w:val="24"/>
        </w:rPr>
        <w:t>modify</w:t>
      </w:r>
    </w:p>
    <w:p>
      <w:pPr>
        <w:spacing w:after="0" w:line="240" w:lineRule="auto"/>
        <w:jc w:val="left"/>
        <w:rPr>
          <w:sz w:val="24"/>
        </w:rPr>
        <w:sectPr>
          <w:pgSz w:w="12240" w:h="15840"/>
          <w:pgMar w:header="250" w:footer="250" w:top="440" w:bottom="440" w:left="1000" w:right="1300"/>
        </w:sectPr>
      </w:pPr>
    </w:p>
    <w:p>
      <w:pPr>
        <w:pStyle w:val="BodyText"/>
        <w:rPr>
          <w:sz w:val="20"/>
        </w:rPr>
      </w:pPr>
    </w:p>
    <w:p>
      <w:pPr>
        <w:pStyle w:val="BodyText"/>
        <w:spacing w:before="8"/>
        <w:rPr>
          <w:sz w:val="17"/>
        </w:rPr>
      </w:pPr>
    </w:p>
    <w:p>
      <w:pPr>
        <w:pStyle w:val="ListParagraph"/>
        <w:numPr>
          <w:ilvl w:val="0"/>
          <w:numId w:val="14"/>
        </w:numPr>
        <w:tabs>
          <w:tab w:pos="1689" w:val="left" w:leader="none"/>
          <w:tab w:pos="1690" w:val="left" w:leader="none"/>
        </w:tabs>
        <w:spacing w:line="240" w:lineRule="auto" w:before="52" w:after="0"/>
        <w:ind w:left="1690" w:right="0" w:hanging="540"/>
        <w:jc w:val="left"/>
        <w:rPr>
          <w:sz w:val="24"/>
        </w:rPr>
      </w:pPr>
      <w:r>
        <w:rPr>
          <w:sz w:val="24"/>
        </w:rPr>
        <w:t>remand</w:t>
      </w:r>
    </w:p>
    <w:p>
      <w:pPr>
        <w:pStyle w:val="ListParagraph"/>
        <w:numPr>
          <w:ilvl w:val="0"/>
          <w:numId w:val="14"/>
        </w:numPr>
        <w:tabs>
          <w:tab w:pos="1689" w:val="left" w:leader="none"/>
          <w:tab w:pos="1690" w:val="left" w:leader="none"/>
        </w:tabs>
        <w:spacing w:line="240" w:lineRule="auto" w:before="14" w:after="0"/>
        <w:ind w:left="1690" w:right="0" w:hanging="540"/>
        <w:jc w:val="left"/>
        <w:rPr>
          <w:sz w:val="24"/>
        </w:rPr>
      </w:pPr>
      <w:r>
        <w:rPr>
          <w:sz w:val="24"/>
        </w:rPr>
        <w:t>unusual disposition</w:t>
      </w:r>
    </w:p>
    <w:p>
      <w:pPr>
        <w:pStyle w:val="BodyText"/>
      </w:pPr>
    </w:p>
    <w:p>
      <w:pPr>
        <w:pStyle w:val="BodyText"/>
        <w:spacing w:before="7"/>
        <w:rPr>
          <w:sz w:val="26"/>
        </w:rPr>
      </w:pPr>
    </w:p>
    <w:p>
      <w:pPr>
        <w:pStyle w:val="Heading1"/>
        <w:tabs>
          <w:tab w:pos="1149" w:val="left" w:leader="none"/>
        </w:tabs>
        <w:ind w:left="335"/>
      </w:pPr>
      <w:r>
        <w:rPr/>
        <w:t>A4</w:t>
        <w:tab/>
        <w:t>varCaseDispositionSc</w:t>
      </w:r>
    </w:p>
    <w:p>
      <w:pPr>
        <w:spacing w:before="2"/>
        <w:ind w:left="1150" w:right="0" w:firstLine="0"/>
        <w:jc w:val="left"/>
        <w:rPr>
          <w:i/>
          <w:sz w:val="24"/>
        </w:rPr>
      </w:pPr>
      <w:r>
        <w:rPr>
          <w:i/>
          <w:sz w:val="24"/>
        </w:rPr>
        <w:t>11 Distinct Values</w:t>
      </w:r>
    </w:p>
    <w:p>
      <w:pPr>
        <w:pStyle w:val="BodyText"/>
        <w:spacing w:before="9"/>
        <w:rPr>
          <w:i/>
        </w:rPr>
      </w:pPr>
      <w:r>
        <w:rPr/>
        <w:pict>
          <v:shape style="position:absolute;margin-left:108pt;margin-top:16.734522pt;width:431pt;height:.1pt;mso-position-horizontal-relative:page;mso-position-vertical-relative:paragraph;z-index:-15620096;mso-wrap-distance-left:0;mso-wrap-distance-right:0" coordorigin="2160,335" coordsize="8620,0" path="m2160,335l10780,335e" filled="false" stroked="true" strokeweight="1pt" strokecolor="#cccccc">
            <v:path arrowok="t"/>
            <v:stroke dashstyle="solid"/>
            <w10:wrap type="topAndBottom"/>
          </v:shape>
        </w:pict>
      </w:r>
    </w:p>
    <w:p>
      <w:pPr>
        <w:pStyle w:val="BodyText"/>
        <w:spacing w:before="103"/>
        <w:ind w:left="1300"/>
      </w:pPr>
      <w:r>
        <w:rPr/>
        <w:t>varCaseDispositionSc is used in conjunction with:</w:t>
      </w:r>
    </w:p>
    <w:p>
      <w:pPr>
        <w:spacing w:before="24"/>
        <w:ind w:left="1300" w:right="0" w:firstLine="0"/>
        <w:jc w:val="left"/>
        <w:rPr>
          <w:i/>
          <w:sz w:val="24"/>
        </w:rPr>
      </w:pPr>
      <w:r>
        <w:rPr>
          <w:i/>
          <w:sz w:val="24"/>
        </w:rPr>
        <w:t>caseDisposition</w:t>
      </w:r>
    </w:p>
    <w:p>
      <w:pPr>
        <w:pStyle w:val="BodyText"/>
        <w:spacing w:before="3"/>
        <w:rPr>
          <w:i/>
          <w:sz w:val="13"/>
        </w:rPr>
      </w:pPr>
      <w:r>
        <w:rPr/>
        <w:pict>
          <v:shape style="position:absolute;margin-left:108pt;margin-top:10.102344pt;width:431pt;height:.1pt;mso-position-horizontal-relative:page;mso-position-vertical-relative:paragraph;z-index:-15619584;mso-wrap-distance-left:0;mso-wrap-distance-right:0" coordorigin="2160,202" coordsize="8620,0" path="m10780,202l2160,202e" filled="false" stroked="true" strokeweight="1pt" strokecolor="#cccccc">
            <v:path arrowok="t"/>
            <v:stroke dashstyle="solid"/>
            <w10:wrap type="topAndBottom"/>
          </v:shape>
        </w:pict>
      </w:r>
    </w:p>
    <w:p>
      <w:pPr>
        <w:pStyle w:val="BodyText"/>
        <w:spacing w:before="4"/>
        <w:rPr>
          <w:i/>
          <w:sz w:val="20"/>
        </w:rPr>
      </w:pPr>
    </w:p>
    <w:p>
      <w:pPr>
        <w:pStyle w:val="Heading2"/>
        <w:spacing w:line="240" w:lineRule="auto" w:before="1"/>
        <w:ind w:left="1150"/>
        <w:jc w:val="left"/>
      </w:pPr>
      <w:r>
        <w:rPr/>
        <w:t>Values:</w:t>
      </w:r>
    </w:p>
    <w:p>
      <w:pPr>
        <w:pStyle w:val="ListParagraph"/>
        <w:numPr>
          <w:ilvl w:val="0"/>
          <w:numId w:val="15"/>
        </w:numPr>
        <w:tabs>
          <w:tab w:pos="1689" w:val="left" w:leader="none"/>
          <w:tab w:pos="1690" w:val="left" w:leader="none"/>
        </w:tabs>
        <w:spacing w:line="240" w:lineRule="auto" w:before="8" w:after="0"/>
        <w:ind w:left="1690" w:right="0" w:hanging="540"/>
        <w:jc w:val="left"/>
        <w:rPr>
          <w:sz w:val="24"/>
        </w:rPr>
      </w:pPr>
      <w:r>
        <w:rPr>
          <w:spacing w:val="-4"/>
          <w:sz w:val="24"/>
        </w:rPr>
        <w:t>stay, </w:t>
      </w:r>
      <w:r>
        <w:rPr>
          <w:sz w:val="24"/>
        </w:rPr>
        <w:t>petition, or motion</w:t>
      </w:r>
      <w:r>
        <w:rPr>
          <w:spacing w:val="4"/>
          <w:sz w:val="24"/>
        </w:rPr>
        <w:t> </w:t>
      </w:r>
      <w:r>
        <w:rPr>
          <w:sz w:val="24"/>
        </w:rPr>
        <w:t>granted</w:t>
      </w:r>
    </w:p>
    <w:p>
      <w:pPr>
        <w:pStyle w:val="ListParagraph"/>
        <w:numPr>
          <w:ilvl w:val="0"/>
          <w:numId w:val="15"/>
        </w:numPr>
        <w:tabs>
          <w:tab w:pos="1689" w:val="left" w:leader="none"/>
          <w:tab w:pos="1690" w:val="left" w:leader="none"/>
        </w:tabs>
        <w:spacing w:line="240" w:lineRule="auto" w:before="14" w:after="0"/>
        <w:ind w:left="1690" w:right="0" w:hanging="540"/>
        <w:jc w:val="left"/>
        <w:rPr>
          <w:sz w:val="24"/>
        </w:rPr>
      </w:pPr>
      <w:r>
        <w:rPr>
          <w:sz w:val="24"/>
        </w:rPr>
        <w:t>affirmed (includes</w:t>
      </w:r>
      <w:r>
        <w:rPr>
          <w:spacing w:val="-1"/>
          <w:sz w:val="24"/>
        </w:rPr>
        <w:t> </w:t>
      </w:r>
      <w:r>
        <w:rPr>
          <w:sz w:val="24"/>
        </w:rPr>
        <w:t>modified)</w:t>
      </w:r>
    </w:p>
    <w:p>
      <w:pPr>
        <w:pStyle w:val="ListParagraph"/>
        <w:numPr>
          <w:ilvl w:val="0"/>
          <w:numId w:val="15"/>
        </w:numPr>
        <w:tabs>
          <w:tab w:pos="1689" w:val="left" w:leader="none"/>
          <w:tab w:pos="1690" w:val="left" w:leader="none"/>
        </w:tabs>
        <w:spacing w:line="240" w:lineRule="auto" w:before="14" w:after="0"/>
        <w:ind w:left="1690" w:right="0" w:hanging="540"/>
        <w:jc w:val="left"/>
        <w:rPr>
          <w:sz w:val="24"/>
        </w:rPr>
      </w:pPr>
      <w:r>
        <w:rPr>
          <w:sz w:val="24"/>
        </w:rPr>
        <w:t>reversed</w:t>
      </w:r>
    </w:p>
    <w:p>
      <w:pPr>
        <w:pStyle w:val="ListParagraph"/>
        <w:numPr>
          <w:ilvl w:val="0"/>
          <w:numId w:val="15"/>
        </w:numPr>
        <w:tabs>
          <w:tab w:pos="1689" w:val="left" w:leader="none"/>
          <w:tab w:pos="1690" w:val="left" w:leader="none"/>
        </w:tabs>
        <w:spacing w:line="240" w:lineRule="auto" w:before="14" w:after="0"/>
        <w:ind w:left="1690" w:right="0" w:hanging="540"/>
        <w:jc w:val="left"/>
        <w:rPr>
          <w:sz w:val="24"/>
        </w:rPr>
      </w:pPr>
      <w:r>
        <w:rPr>
          <w:sz w:val="24"/>
        </w:rPr>
        <w:t>reversed and</w:t>
      </w:r>
      <w:r>
        <w:rPr>
          <w:spacing w:val="-1"/>
          <w:sz w:val="24"/>
        </w:rPr>
        <w:t> </w:t>
      </w:r>
      <w:r>
        <w:rPr>
          <w:sz w:val="24"/>
        </w:rPr>
        <w:t>remanded</w:t>
      </w:r>
    </w:p>
    <w:p>
      <w:pPr>
        <w:pStyle w:val="ListParagraph"/>
        <w:numPr>
          <w:ilvl w:val="0"/>
          <w:numId w:val="15"/>
        </w:numPr>
        <w:tabs>
          <w:tab w:pos="1689" w:val="left" w:leader="none"/>
          <w:tab w:pos="1690" w:val="left" w:leader="none"/>
        </w:tabs>
        <w:spacing w:line="240" w:lineRule="auto" w:before="14" w:after="0"/>
        <w:ind w:left="1690" w:right="0" w:hanging="540"/>
        <w:jc w:val="left"/>
        <w:rPr>
          <w:sz w:val="24"/>
        </w:rPr>
      </w:pPr>
      <w:r>
        <w:rPr>
          <w:sz w:val="24"/>
        </w:rPr>
        <w:t>vacated and</w:t>
      </w:r>
      <w:r>
        <w:rPr>
          <w:spacing w:val="-1"/>
          <w:sz w:val="24"/>
        </w:rPr>
        <w:t> </w:t>
      </w:r>
      <w:r>
        <w:rPr>
          <w:sz w:val="24"/>
        </w:rPr>
        <w:t>remanded</w:t>
      </w:r>
    </w:p>
    <w:p>
      <w:pPr>
        <w:pStyle w:val="ListParagraph"/>
        <w:numPr>
          <w:ilvl w:val="0"/>
          <w:numId w:val="15"/>
        </w:numPr>
        <w:tabs>
          <w:tab w:pos="1689" w:val="left" w:leader="none"/>
          <w:tab w:pos="1690" w:val="left" w:leader="none"/>
        </w:tabs>
        <w:spacing w:line="240" w:lineRule="auto" w:before="14" w:after="0"/>
        <w:ind w:left="1690" w:right="0" w:hanging="540"/>
        <w:jc w:val="left"/>
        <w:rPr>
          <w:sz w:val="24"/>
        </w:rPr>
      </w:pPr>
      <w:r>
        <w:rPr>
          <w:sz w:val="24"/>
        </w:rPr>
        <w:t>affirmed and reversed (or vacated) in</w:t>
      </w:r>
      <w:r>
        <w:rPr>
          <w:spacing w:val="-2"/>
          <w:sz w:val="24"/>
        </w:rPr>
        <w:t> </w:t>
      </w:r>
      <w:r>
        <w:rPr>
          <w:sz w:val="24"/>
        </w:rPr>
        <w:t>part</w:t>
      </w:r>
    </w:p>
    <w:p>
      <w:pPr>
        <w:pStyle w:val="ListParagraph"/>
        <w:numPr>
          <w:ilvl w:val="0"/>
          <w:numId w:val="15"/>
        </w:numPr>
        <w:tabs>
          <w:tab w:pos="1689" w:val="left" w:leader="none"/>
          <w:tab w:pos="1690" w:val="left" w:leader="none"/>
        </w:tabs>
        <w:spacing w:line="240" w:lineRule="auto" w:before="14" w:after="0"/>
        <w:ind w:left="1690" w:right="0" w:hanging="540"/>
        <w:jc w:val="left"/>
        <w:rPr>
          <w:sz w:val="24"/>
        </w:rPr>
      </w:pPr>
      <w:r>
        <w:rPr>
          <w:sz w:val="24"/>
        </w:rPr>
        <w:t>affirmed and reversed (or vacated) in part and</w:t>
      </w:r>
      <w:r>
        <w:rPr>
          <w:spacing w:val="-5"/>
          <w:sz w:val="24"/>
        </w:rPr>
        <w:t> </w:t>
      </w:r>
      <w:r>
        <w:rPr>
          <w:sz w:val="24"/>
        </w:rPr>
        <w:t>remanded</w:t>
      </w:r>
    </w:p>
    <w:p>
      <w:pPr>
        <w:pStyle w:val="ListParagraph"/>
        <w:numPr>
          <w:ilvl w:val="0"/>
          <w:numId w:val="15"/>
        </w:numPr>
        <w:tabs>
          <w:tab w:pos="1689" w:val="left" w:leader="none"/>
          <w:tab w:pos="1690" w:val="left" w:leader="none"/>
        </w:tabs>
        <w:spacing w:line="240" w:lineRule="auto" w:before="14" w:after="0"/>
        <w:ind w:left="1690" w:right="0" w:hanging="540"/>
        <w:jc w:val="left"/>
        <w:rPr>
          <w:sz w:val="24"/>
        </w:rPr>
      </w:pPr>
      <w:r>
        <w:rPr>
          <w:sz w:val="24"/>
        </w:rPr>
        <w:t>vacated</w:t>
      </w:r>
    </w:p>
    <w:p>
      <w:pPr>
        <w:pStyle w:val="ListParagraph"/>
        <w:numPr>
          <w:ilvl w:val="0"/>
          <w:numId w:val="15"/>
        </w:numPr>
        <w:tabs>
          <w:tab w:pos="1689" w:val="left" w:leader="none"/>
          <w:tab w:pos="1690" w:val="left" w:leader="none"/>
        </w:tabs>
        <w:spacing w:line="240" w:lineRule="auto" w:before="14" w:after="0"/>
        <w:ind w:left="1690" w:right="0" w:hanging="540"/>
        <w:jc w:val="left"/>
        <w:rPr>
          <w:sz w:val="24"/>
        </w:rPr>
      </w:pPr>
      <w:r>
        <w:rPr>
          <w:sz w:val="24"/>
        </w:rPr>
        <w:t>petition denied or appeal</w:t>
      </w:r>
      <w:r>
        <w:rPr>
          <w:spacing w:val="-1"/>
          <w:sz w:val="24"/>
        </w:rPr>
        <w:t> </w:t>
      </w:r>
      <w:r>
        <w:rPr>
          <w:sz w:val="24"/>
        </w:rPr>
        <w:t>dismissed</w:t>
      </w:r>
    </w:p>
    <w:p>
      <w:pPr>
        <w:pStyle w:val="ListParagraph"/>
        <w:numPr>
          <w:ilvl w:val="0"/>
          <w:numId w:val="15"/>
        </w:numPr>
        <w:tabs>
          <w:tab w:pos="1689" w:val="left" w:leader="none"/>
          <w:tab w:pos="1690" w:val="left" w:leader="none"/>
        </w:tabs>
        <w:spacing w:line="240" w:lineRule="auto" w:before="14" w:after="0"/>
        <w:ind w:left="1690" w:right="0" w:hanging="540"/>
        <w:jc w:val="left"/>
        <w:rPr>
          <w:sz w:val="24"/>
        </w:rPr>
      </w:pPr>
      <w:r>
        <w:rPr>
          <w:sz w:val="24"/>
        </w:rPr>
        <w:t>certification to or from a lower</w:t>
      </w:r>
      <w:r>
        <w:rPr>
          <w:spacing w:val="-3"/>
          <w:sz w:val="24"/>
        </w:rPr>
        <w:t> </w:t>
      </w:r>
      <w:r>
        <w:rPr>
          <w:sz w:val="24"/>
        </w:rPr>
        <w:t>court</w:t>
      </w:r>
    </w:p>
    <w:p>
      <w:pPr>
        <w:pStyle w:val="ListParagraph"/>
        <w:numPr>
          <w:ilvl w:val="0"/>
          <w:numId w:val="15"/>
        </w:numPr>
        <w:tabs>
          <w:tab w:pos="1689" w:val="left" w:leader="none"/>
          <w:tab w:pos="1690" w:val="left" w:leader="none"/>
        </w:tabs>
        <w:spacing w:line="240" w:lineRule="auto" w:before="14" w:after="0"/>
        <w:ind w:left="1690" w:right="0" w:hanging="540"/>
        <w:jc w:val="left"/>
        <w:rPr>
          <w:sz w:val="24"/>
        </w:rPr>
      </w:pPr>
      <w:r>
        <w:rPr>
          <w:sz w:val="24"/>
        </w:rPr>
        <w:t>no disposition</w:t>
      </w:r>
    </w:p>
    <w:p>
      <w:pPr>
        <w:pStyle w:val="BodyText"/>
      </w:pPr>
    </w:p>
    <w:p>
      <w:pPr>
        <w:pStyle w:val="BodyText"/>
        <w:spacing w:before="7"/>
        <w:rPr>
          <w:sz w:val="26"/>
        </w:rPr>
      </w:pPr>
    </w:p>
    <w:p>
      <w:pPr>
        <w:pStyle w:val="Heading1"/>
        <w:tabs>
          <w:tab w:pos="1149" w:val="left" w:leader="none"/>
        </w:tabs>
        <w:ind w:left="335"/>
      </w:pPr>
      <w:r>
        <w:rPr/>
        <w:t>A5</w:t>
        <w:tab/>
        <w:t>varCaseDispositionUnusual</w:t>
      </w:r>
    </w:p>
    <w:p>
      <w:pPr>
        <w:spacing w:before="2"/>
        <w:ind w:left="1150" w:right="0" w:firstLine="0"/>
        <w:jc w:val="left"/>
        <w:rPr>
          <w:i/>
          <w:sz w:val="24"/>
        </w:rPr>
      </w:pPr>
      <w:r>
        <w:rPr>
          <w:i/>
          <w:sz w:val="24"/>
        </w:rPr>
        <w:t>2 Distinct Values</w:t>
      </w:r>
    </w:p>
    <w:p>
      <w:pPr>
        <w:pStyle w:val="BodyText"/>
        <w:spacing w:before="8"/>
        <w:rPr>
          <w:i/>
          <w:sz w:val="23"/>
        </w:rPr>
      </w:pPr>
      <w:r>
        <w:rPr/>
        <w:pict>
          <v:shape style="position:absolute;margin-left:108pt;margin-top:16.120411pt;width:431pt;height:.1pt;mso-position-horizontal-relative:page;mso-position-vertical-relative:paragraph;z-index:-15619072;mso-wrap-distance-left:0;mso-wrap-distance-right:0" coordorigin="2160,322" coordsize="8620,0" path="m2160,322l10780,322e" filled="false" stroked="true" strokeweight="1pt" strokecolor="#cccccc">
            <v:path arrowok="t"/>
            <v:stroke dashstyle="solid"/>
            <w10:wrap type="topAndBottom"/>
          </v:shape>
        </w:pict>
      </w:r>
    </w:p>
    <w:p>
      <w:pPr>
        <w:pStyle w:val="BodyText"/>
        <w:spacing w:before="115"/>
        <w:ind w:left="1300"/>
      </w:pPr>
      <w:r>
        <w:rPr/>
        <w:t>varCaseDispositionUnusual is used in conjunction with:</w:t>
      </w:r>
    </w:p>
    <w:p>
      <w:pPr>
        <w:spacing w:before="24"/>
        <w:ind w:left="1300" w:right="0" w:firstLine="0"/>
        <w:jc w:val="left"/>
        <w:rPr>
          <w:i/>
          <w:sz w:val="24"/>
        </w:rPr>
      </w:pPr>
      <w:r>
        <w:rPr>
          <w:i/>
          <w:sz w:val="24"/>
        </w:rPr>
        <w:t>caseDispositionUnusual</w:t>
      </w:r>
    </w:p>
    <w:p>
      <w:pPr>
        <w:pStyle w:val="BodyText"/>
        <w:spacing w:before="3"/>
        <w:rPr>
          <w:i/>
          <w:sz w:val="12"/>
        </w:rPr>
      </w:pPr>
      <w:r>
        <w:rPr/>
        <w:pict>
          <v:shape style="position:absolute;margin-left:108pt;margin-top:9.502344pt;width:431pt;height:.1pt;mso-position-horizontal-relative:page;mso-position-vertical-relative:paragraph;z-index:-15618560;mso-wrap-distance-left:0;mso-wrap-distance-right:0" coordorigin="2160,190" coordsize="8620,0" path="m10780,190l2160,190e" filled="false" stroked="true" strokeweight="1pt" strokecolor="#cccccc">
            <v:path arrowok="t"/>
            <v:stroke dashstyle="solid"/>
            <w10:wrap type="topAndBottom"/>
          </v:shape>
        </w:pict>
      </w:r>
    </w:p>
    <w:p>
      <w:pPr>
        <w:pStyle w:val="BodyText"/>
        <w:spacing w:before="5"/>
        <w:rPr>
          <w:i/>
          <w:sz w:val="21"/>
        </w:rPr>
      </w:pPr>
    </w:p>
    <w:p>
      <w:pPr>
        <w:pStyle w:val="Heading2"/>
        <w:spacing w:line="240" w:lineRule="auto" w:before="0"/>
        <w:ind w:left="1150"/>
        <w:jc w:val="left"/>
      </w:pPr>
      <w:r>
        <w:rPr/>
        <w:t>Values:</w:t>
      </w:r>
    </w:p>
    <w:p>
      <w:pPr>
        <w:pStyle w:val="ListParagraph"/>
        <w:numPr>
          <w:ilvl w:val="0"/>
          <w:numId w:val="16"/>
        </w:numPr>
        <w:tabs>
          <w:tab w:pos="1581" w:val="left" w:leader="none"/>
          <w:tab w:pos="1582" w:val="left" w:leader="none"/>
        </w:tabs>
        <w:spacing w:line="240" w:lineRule="auto" w:before="8" w:after="0"/>
        <w:ind w:left="1581" w:right="0" w:hanging="432"/>
        <w:jc w:val="left"/>
        <w:rPr>
          <w:sz w:val="24"/>
        </w:rPr>
      </w:pPr>
      <w:r>
        <w:rPr>
          <w:sz w:val="24"/>
        </w:rPr>
        <w:t>no unusual disposition</w:t>
      </w:r>
      <w:r>
        <w:rPr>
          <w:spacing w:val="-1"/>
          <w:sz w:val="24"/>
        </w:rPr>
        <w:t> </w:t>
      </w:r>
      <w:r>
        <w:rPr>
          <w:sz w:val="24"/>
        </w:rPr>
        <w:t>specified</w:t>
      </w:r>
    </w:p>
    <w:p>
      <w:pPr>
        <w:pStyle w:val="ListParagraph"/>
        <w:numPr>
          <w:ilvl w:val="0"/>
          <w:numId w:val="16"/>
        </w:numPr>
        <w:tabs>
          <w:tab w:pos="1581" w:val="left" w:leader="none"/>
          <w:tab w:pos="1582" w:val="left" w:leader="none"/>
        </w:tabs>
        <w:spacing w:line="240" w:lineRule="auto" w:before="14" w:after="0"/>
        <w:ind w:left="1581" w:right="0" w:hanging="432"/>
        <w:jc w:val="left"/>
        <w:rPr>
          <w:sz w:val="24"/>
        </w:rPr>
      </w:pPr>
      <w:r>
        <w:rPr>
          <w:sz w:val="24"/>
        </w:rPr>
        <w:t>unusual disposition</w:t>
      </w:r>
    </w:p>
    <w:p>
      <w:pPr>
        <w:pStyle w:val="BodyText"/>
      </w:pPr>
    </w:p>
    <w:p>
      <w:pPr>
        <w:pStyle w:val="BodyText"/>
        <w:spacing w:before="7"/>
        <w:rPr>
          <w:sz w:val="26"/>
        </w:rPr>
      </w:pPr>
    </w:p>
    <w:p>
      <w:pPr>
        <w:pStyle w:val="Heading1"/>
        <w:tabs>
          <w:tab w:pos="1149" w:val="left" w:leader="none"/>
        </w:tabs>
        <w:ind w:left="335"/>
      </w:pPr>
      <w:r>
        <w:rPr/>
        <w:t>A6</w:t>
        <w:tab/>
        <w:t>varCaseSources</w:t>
      </w:r>
    </w:p>
    <w:p>
      <w:pPr>
        <w:spacing w:before="2"/>
        <w:ind w:left="1150" w:right="0" w:firstLine="0"/>
        <w:jc w:val="left"/>
        <w:rPr>
          <w:i/>
          <w:sz w:val="24"/>
        </w:rPr>
      </w:pPr>
      <w:r>
        <w:rPr>
          <w:i/>
          <w:sz w:val="24"/>
        </w:rPr>
        <w:t>211 Distinct Values</w:t>
      </w:r>
    </w:p>
    <w:p>
      <w:pPr>
        <w:pStyle w:val="BodyText"/>
        <w:spacing w:before="5"/>
        <w:rPr>
          <w:i/>
        </w:rPr>
      </w:pPr>
      <w:r>
        <w:rPr/>
        <w:pict>
          <v:shape style="position:absolute;margin-left:108pt;margin-top:16.534912pt;width:431pt;height:.1pt;mso-position-horizontal-relative:page;mso-position-vertical-relative:paragraph;z-index:-15618048;mso-wrap-distance-left:0;mso-wrap-distance-right:0" coordorigin="2160,331" coordsize="8620,0" path="m2160,331l10780,331e" filled="false" stroked="true" strokeweight="1pt" strokecolor="#cccccc">
            <v:path arrowok="t"/>
            <v:stroke dashstyle="solid"/>
            <w10:wrap type="topAndBottom"/>
          </v:shape>
        </w:pict>
      </w:r>
    </w:p>
    <w:p>
      <w:pPr>
        <w:pStyle w:val="BodyText"/>
        <w:spacing w:before="107"/>
        <w:ind w:left="1300"/>
      </w:pPr>
      <w:r>
        <w:rPr/>
        <w:t>varCaseSources is used in conjunction with:</w:t>
      </w:r>
    </w:p>
    <w:p>
      <w:pPr>
        <w:spacing w:line="261" w:lineRule="auto" w:before="24"/>
        <w:ind w:left="1300" w:right="6929" w:firstLine="0"/>
        <w:jc w:val="left"/>
        <w:rPr>
          <w:i/>
          <w:sz w:val="24"/>
        </w:rPr>
      </w:pPr>
      <w:r>
        <w:rPr>
          <w:i/>
          <w:sz w:val="24"/>
        </w:rPr>
        <w:t>caseOrigin </w:t>
      </w:r>
      <w:r>
        <w:rPr>
          <w:i/>
          <w:sz w:val="24"/>
        </w:rPr>
        <w:t>caseSource</w:t>
      </w:r>
    </w:p>
    <w:p>
      <w:pPr>
        <w:pStyle w:val="BodyText"/>
        <w:spacing w:before="8"/>
        <w:rPr>
          <w:i/>
          <w:sz w:val="10"/>
        </w:rPr>
      </w:pPr>
      <w:r>
        <w:rPr/>
        <w:pict>
          <v:shape style="position:absolute;margin-left:108pt;margin-top:8.619726pt;width:431pt;height:.1pt;mso-position-horizontal-relative:page;mso-position-vertical-relative:paragraph;z-index:-15617536;mso-wrap-distance-left:0;mso-wrap-distance-right:0" coordorigin="2160,172" coordsize="8620,0" path="m10780,172l2160,172e" filled="false" stroked="true" strokeweight="1pt" strokecolor="#cccccc">
            <v:path arrowok="t"/>
            <v:stroke dashstyle="solid"/>
            <w10:wrap type="topAndBottom"/>
          </v:shape>
        </w:pict>
      </w:r>
    </w:p>
    <w:p>
      <w:pPr>
        <w:spacing w:after="0"/>
        <w:rPr>
          <w:sz w:val="10"/>
        </w:rPr>
        <w:sectPr>
          <w:pgSz w:w="12240" w:h="15840"/>
          <w:pgMar w:header="250" w:footer="250" w:top="440" w:bottom="440" w:left="1000" w:right="1300"/>
        </w:sectPr>
      </w:pPr>
    </w:p>
    <w:p>
      <w:pPr>
        <w:pStyle w:val="BodyText"/>
        <w:rPr>
          <w:i/>
          <w:sz w:val="20"/>
        </w:rPr>
      </w:pPr>
    </w:p>
    <w:p>
      <w:pPr>
        <w:pStyle w:val="BodyText"/>
        <w:spacing w:before="8"/>
        <w:rPr>
          <w:i/>
          <w:sz w:val="17"/>
        </w:rPr>
      </w:pPr>
    </w:p>
    <w:p>
      <w:pPr>
        <w:pStyle w:val="Heading2"/>
        <w:spacing w:line="240" w:lineRule="auto" w:before="56"/>
        <w:ind w:left="1150"/>
        <w:jc w:val="left"/>
      </w:pPr>
      <w:r>
        <w:rPr/>
        <w:t>Values:</w:t>
      </w:r>
    </w:p>
    <w:p>
      <w:pPr>
        <w:pStyle w:val="ListParagraph"/>
        <w:numPr>
          <w:ilvl w:val="0"/>
          <w:numId w:val="17"/>
        </w:numPr>
        <w:tabs>
          <w:tab w:pos="1809" w:val="left" w:leader="none"/>
          <w:tab w:pos="1810" w:val="left" w:leader="none"/>
        </w:tabs>
        <w:spacing w:line="240" w:lineRule="auto" w:before="8" w:after="0"/>
        <w:ind w:left="1810" w:right="0" w:hanging="660"/>
        <w:jc w:val="left"/>
        <w:rPr>
          <w:sz w:val="24"/>
        </w:rPr>
      </w:pPr>
      <w:r>
        <w:rPr>
          <w:sz w:val="24"/>
        </w:rPr>
        <w:t>U.S. Court of Customs and Patent</w:t>
      </w:r>
      <w:r>
        <w:rPr>
          <w:spacing w:val="-1"/>
          <w:sz w:val="24"/>
        </w:rPr>
        <w:t> </w:t>
      </w:r>
      <w:r>
        <w:rPr>
          <w:sz w:val="24"/>
        </w:rPr>
        <w:t>Appeals</w:t>
      </w:r>
    </w:p>
    <w:p>
      <w:pPr>
        <w:pStyle w:val="ListParagraph"/>
        <w:numPr>
          <w:ilvl w:val="0"/>
          <w:numId w:val="17"/>
        </w:numPr>
        <w:tabs>
          <w:tab w:pos="1809" w:val="left" w:leader="none"/>
          <w:tab w:pos="1810" w:val="left" w:leader="none"/>
        </w:tabs>
        <w:spacing w:line="240" w:lineRule="auto" w:before="14" w:after="0"/>
        <w:ind w:left="1810" w:right="0" w:hanging="660"/>
        <w:jc w:val="left"/>
        <w:rPr>
          <w:sz w:val="24"/>
        </w:rPr>
      </w:pPr>
      <w:r>
        <w:rPr>
          <w:sz w:val="24"/>
        </w:rPr>
        <w:t>U.S. Court of International</w:t>
      </w:r>
      <w:r>
        <w:rPr>
          <w:spacing w:val="-1"/>
          <w:sz w:val="24"/>
        </w:rPr>
        <w:t> </w:t>
      </w:r>
      <w:r>
        <w:rPr>
          <w:sz w:val="24"/>
        </w:rPr>
        <w:t>Trade</w:t>
      </w:r>
    </w:p>
    <w:p>
      <w:pPr>
        <w:pStyle w:val="ListParagraph"/>
        <w:numPr>
          <w:ilvl w:val="0"/>
          <w:numId w:val="17"/>
        </w:numPr>
        <w:tabs>
          <w:tab w:pos="1809" w:val="left" w:leader="none"/>
          <w:tab w:pos="1810" w:val="left" w:leader="none"/>
        </w:tabs>
        <w:spacing w:line="285" w:lineRule="exact" w:before="14" w:after="0"/>
        <w:ind w:left="1810" w:right="0" w:hanging="660"/>
        <w:jc w:val="left"/>
        <w:rPr>
          <w:sz w:val="24"/>
        </w:rPr>
      </w:pPr>
      <w:r>
        <w:rPr>
          <w:sz w:val="24"/>
        </w:rPr>
        <w:t>U.S. Court of Claims, Court of Federal</w:t>
      </w:r>
      <w:r>
        <w:rPr>
          <w:spacing w:val="-2"/>
          <w:sz w:val="24"/>
        </w:rPr>
        <w:t> </w:t>
      </w:r>
      <w:r>
        <w:rPr>
          <w:sz w:val="24"/>
        </w:rPr>
        <w:t>Claims</w:t>
      </w:r>
    </w:p>
    <w:p>
      <w:pPr>
        <w:pStyle w:val="ListParagraph"/>
        <w:numPr>
          <w:ilvl w:val="0"/>
          <w:numId w:val="17"/>
        </w:numPr>
        <w:tabs>
          <w:tab w:pos="1809" w:val="left" w:leader="none"/>
          <w:tab w:pos="1810" w:val="left" w:leader="none"/>
        </w:tabs>
        <w:spacing w:line="206" w:lineRule="auto" w:before="31" w:after="0"/>
        <w:ind w:left="1810" w:right="801" w:hanging="660"/>
        <w:jc w:val="left"/>
        <w:rPr>
          <w:sz w:val="24"/>
        </w:rPr>
      </w:pPr>
      <w:r>
        <w:rPr>
          <w:position w:val="2"/>
          <w:sz w:val="24"/>
        </w:rPr>
        <w:t>U.S. Court of Military Appeals, renamed as Court of Appeals for the Armed</w:t>
      </w:r>
      <w:r>
        <w:rPr>
          <w:sz w:val="24"/>
        </w:rPr>
        <w:t> Forces</w:t>
      </w:r>
    </w:p>
    <w:p>
      <w:pPr>
        <w:pStyle w:val="ListParagraph"/>
        <w:numPr>
          <w:ilvl w:val="0"/>
          <w:numId w:val="17"/>
        </w:numPr>
        <w:tabs>
          <w:tab w:pos="1809" w:val="left" w:leader="none"/>
          <w:tab w:pos="1810" w:val="left" w:leader="none"/>
        </w:tabs>
        <w:spacing w:line="240" w:lineRule="auto" w:before="0" w:after="0"/>
        <w:ind w:left="1810" w:right="0" w:hanging="660"/>
        <w:jc w:val="left"/>
        <w:rPr>
          <w:sz w:val="24"/>
        </w:rPr>
      </w:pPr>
      <w:r>
        <w:rPr>
          <w:sz w:val="24"/>
        </w:rPr>
        <w:t>U.S. Court of Military</w:t>
      </w:r>
      <w:r>
        <w:rPr>
          <w:spacing w:val="-1"/>
          <w:sz w:val="24"/>
        </w:rPr>
        <w:t> </w:t>
      </w:r>
      <w:r>
        <w:rPr>
          <w:sz w:val="24"/>
        </w:rPr>
        <w:t>Review</w:t>
      </w:r>
    </w:p>
    <w:p>
      <w:pPr>
        <w:pStyle w:val="ListParagraph"/>
        <w:numPr>
          <w:ilvl w:val="0"/>
          <w:numId w:val="17"/>
        </w:numPr>
        <w:tabs>
          <w:tab w:pos="1809" w:val="left" w:leader="none"/>
          <w:tab w:pos="1810" w:val="left" w:leader="none"/>
        </w:tabs>
        <w:spacing w:line="240" w:lineRule="auto" w:before="14" w:after="0"/>
        <w:ind w:left="1810" w:right="0" w:hanging="660"/>
        <w:jc w:val="left"/>
        <w:rPr>
          <w:sz w:val="24"/>
        </w:rPr>
      </w:pPr>
      <w:r>
        <w:rPr>
          <w:sz w:val="24"/>
        </w:rPr>
        <w:t>U.S. Court of </w:t>
      </w:r>
      <w:r>
        <w:rPr>
          <w:spacing w:val="-4"/>
          <w:sz w:val="24"/>
        </w:rPr>
        <w:t>Veterans</w:t>
      </w:r>
      <w:r>
        <w:rPr>
          <w:spacing w:val="-1"/>
          <w:sz w:val="24"/>
        </w:rPr>
        <w:t> </w:t>
      </w:r>
      <w:r>
        <w:rPr>
          <w:sz w:val="24"/>
        </w:rPr>
        <w:t>Appeals</w:t>
      </w:r>
    </w:p>
    <w:p>
      <w:pPr>
        <w:pStyle w:val="ListParagraph"/>
        <w:numPr>
          <w:ilvl w:val="0"/>
          <w:numId w:val="17"/>
        </w:numPr>
        <w:tabs>
          <w:tab w:pos="1809" w:val="left" w:leader="none"/>
          <w:tab w:pos="1810" w:val="left" w:leader="none"/>
        </w:tabs>
        <w:spacing w:line="240" w:lineRule="auto" w:before="14" w:after="0"/>
        <w:ind w:left="1810" w:right="0" w:hanging="660"/>
        <w:jc w:val="left"/>
        <w:rPr>
          <w:sz w:val="24"/>
        </w:rPr>
      </w:pPr>
      <w:r>
        <w:rPr>
          <w:sz w:val="24"/>
        </w:rPr>
        <w:t>U.S. Customs</w:t>
      </w:r>
      <w:r>
        <w:rPr>
          <w:spacing w:val="-1"/>
          <w:sz w:val="24"/>
        </w:rPr>
        <w:t> </w:t>
      </w:r>
      <w:r>
        <w:rPr>
          <w:sz w:val="24"/>
        </w:rPr>
        <w:t>Court</w:t>
      </w:r>
    </w:p>
    <w:p>
      <w:pPr>
        <w:pStyle w:val="ListParagraph"/>
        <w:numPr>
          <w:ilvl w:val="0"/>
          <w:numId w:val="17"/>
        </w:numPr>
        <w:tabs>
          <w:tab w:pos="1809" w:val="left" w:leader="none"/>
          <w:tab w:pos="1810" w:val="left" w:leader="none"/>
        </w:tabs>
        <w:spacing w:line="240" w:lineRule="auto" w:before="14" w:after="0"/>
        <w:ind w:left="1810" w:right="0" w:hanging="660"/>
        <w:jc w:val="left"/>
        <w:rPr>
          <w:sz w:val="24"/>
        </w:rPr>
      </w:pPr>
      <w:r>
        <w:rPr>
          <w:sz w:val="24"/>
        </w:rPr>
        <w:t>U.S. Court of Appeals, Federal</w:t>
      </w:r>
      <w:r>
        <w:rPr>
          <w:spacing w:val="-1"/>
          <w:sz w:val="24"/>
        </w:rPr>
        <w:t> </w:t>
      </w:r>
      <w:r>
        <w:rPr>
          <w:sz w:val="24"/>
        </w:rPr>
        <w:t>Circuit</w:t>
      </w:r>
    </w:p>
    <w:p>
      <w:pPr>
        <w:pStyle w:val="ListParagraph"/>
        <w:numPr>
          <w:ilvl w:val="0"/>
          <w:numId w:val="17"/>
        </w:numPr>
        <w:tabs>
          <w:tab w:pos="1809" w:val="left" w:leader="none"/>
          <w:tab w:pos="1810" w:val="left" w:leader="none"/>
        </w:tabs>
        <w:spacing w:line="240" w:lineRule="auto" w:before="14" w:after="0"/>
        <w:ind w:left="1810" w:right="0" w:hanging="660"/>
        <w:jc w:val="left"/>
        <w:rPr>
          <w:sz w:val="24"/>
        </w:rPr>
      </w:pPr>
      <w:r>
        <w:rPr>
          <w:sz w:val="24"/>
        </w:rPr>
        <w:t>U.S. </w:t>
      </w:r>
      <w:r>
        <w:rPr>
          <w:spacing w:val="-6"/>
          <w:sz w:val="24"/>
        </w:rPr>
        <w:t>Tax</w:t>
      </w:r>
      <w:r>
        <w:rPr>
          <w:spacing w:val="-1"/>
          <w:sz w:val="24"/>
        </w:rPr>
        <w:t> </w:t>
      </w:r>
      <w:r>
        <w:rPr>
          <w:sz w:val="24"/>
        </w:rPr>
        <w:t>Court</w:t>
      </w:r>
    </w:p>
    <w:p>
      <w:pPr>
        <w:pStyle w:val="ListParagraph"/>
        <w:numPr>
          <w:ilvl w:val="0"/>
          <w:numId w:val="17"/>
        </w:numPr>
        <w:tabs>
          <w:tab w:pos="1809" w:val="left" w:leader="none"/>
          <w:tab w:pos="1810" w:val="left" w:leader="none"/>
        </w:tabs>
        <w:spacing w:line="240" w:lineRule="auto" w:before="14" w:after="0"/>
        <w:ind w:left="1810" w:right="0" w:hanging="660"/>
        <w:jc w:val="left"/>
        <w:rPr>
          <w:sz w:val="24"/>
        </w:rPr>
      </w:pPr>
      <w:r>
        <w:rPr>
          <w:sz w:val="24"/>
        </w:rPr>
        <w:t>Temporary Emergency U.S. Court of</w:t>
      </w:r>
      <w:r>
        <w:rPr>
          <w:spacing w:val="-3"/>
          <w:sz w:val="24"/>
        </w:rPr>
        <w:t> </w:t>
      </w:r>
      <w:r>
        <w:rPr>
          <w:sz w:val="24"/>
        </w:rPr>
        <w:t>Appeals</w:t>
      </w:r>
    </w:p>
    <w:p>
      <w:pPr>
        <w:pStyle w:val="ListParagraph"/>
        <w:numPr>
          <w:ilvl w:val="0"/>
          <w:numId w:val="18"/>
        </w:numPr>
        <w:tabs>
          <w:tab w:pos="1809" w:val="left" w:leader="none"/>
          <w:tab w:pos="1810" w:val="left" w:leader="none"/>
        </w:tabs>
        <w:spacing w:line="240" w:lineRule="auto" w:before="14" w:after="0"/>
        <w:ind w:left="1810" w:right="0" w:hanging="660"/>
        <w:jc w:val="left"/>
        <w:rPr>
          <w:sz w:val="24"/>
        </w:rPr>
      </w:pPr>
      <w:r>
        <w:rPr>
          <w:sz w:val="24"/>
        </w:rPr>
        <w:t>U.S. Court for</w:t>
      </w:r>
      <w:r>
        <w:rPr>
          <w:spacing w:val="-1"/>
          <w:sz w:val="24"/>
        </w:rPr>
        <w:t> </w:t>
      </w:r>
      <w:r>
        <w:rPr>
          <w:sz w:val="24"/>
        </w:rPr>
        <w:t>China</w:t>
      </w:r>
    </w:p>
    <w:p>
      <w:pPr>
        <w:pStyle w:val="ListParagraph"/>
        <w:numPr>
          <w:ilvl w:val="0"/>
          <w:numId w:val="18"/>
        </w:numPr>
        <w:tabs>
          <w:tab w:pos="1809" w:val="left" w:leader="none"/>
          <w:tab w:pos="1810" w:val="left" w:leader="none"/>
        </w:tabs>
        <w:spacing w:line="240" w:lineRule="auto" w:before="14" w:after="0"/>
        <w:ind w:left="1810" w:right="0" w:hanging="660"/>
        <w:jc w:val="left"/>
        <w:rPr>
          <w:sz w:val="24"/>
        </w:rPr>
      </w:pPr>
      <w:r>
        <w:rPr>
          <w:sz w:val="24"/>
        </w:rPr>
        <w:t>U.S. Consular</w:t>
      </w:r>
      <w:r>
        <w:rPr>
          <w:spacing w:val="-1"/>
          <w:sz w:val="24"/>
        </w:rPr>
        <w:t> </w:t>
      </w:r>
      <w:r>
        <w:rPr>
          <w:sz w:val="24"/>
        </w:rPr>
        <w:t>Courts</w:t>
      </w:r>
    </w:p>
    <w:p>
      <w:pPr>
        <w:pStyle w:val="ListParagraph"/>
        <w:numPr>
          <w:ilvl w:val="0"/>
          <w:numId w:val="18"/>
        </w:numPr>
        <w:tabs>
          <w:tab w:pos="1809" w:val="left" w:leader="none"/>
          <w:tab w:pos="1810" w:val="left" w:leader="none"/>
        </w:tabs>
        <w:spacing w:line="240" w:lineRule="auto" w:before="14" w:after="0"/>
        <w:ind w:left="1810" w:right="0" w:hanging="660"/>
        <w:jc w:val="left"/>
        <w:rPr>
          <w:sz w:val="24"/>
        </w:rPr>
      </w:pPr>
      <w:r>
        <w:rPr>
          <w:sz w:val="24"/>
        </w:rPr>
        <w:t>U.S. Commerce</w:t>
      </w:r>
      <w:r>
        <w:rPr>
          <w:spacing w:val="-2"/>
          <w:sz w:val="24"/>
        </w:rPr>
        <w:t> </w:t>
      </w:r>
      <w:r>
        <w:rPr>
          <w:sz w:val="24"/>
        </w:rPr>
        <w:t>Court</w:t>
      </w:r>
    </w:p>
    <w:p>
      <w:pPr>
        <w:pStyle w:val="ListParagraph"/>
        <w:numPr>
          <w:ilvl w:val="0"/>
          <w:numId w:val="18"/>
        </w:numPr>
        <w:tabs>
          <w:tab w:pos="1809" w:val="left" w:leader="none"/>
          <w:tab w:pos="1810" w:val="left" w:leader="none"/>
        </w:tabs>
        <w:spacing w:line="240" w:lineRule="auto" w:before="14" w:after="0"/>
        <w:ind w:left="1810" w:right="0" w:hanging="660"/>
        <w:jc w:val="left"/>
        <w:rPr>
          <w:sz w:val="24"/>
        </w:rPr>
      </w:pPr>
      <w:r>
        <w:rPr>
          <w:sz w:val="24"/>
        </w:rPr>
        <w:t>Territorial Supreme</w:t>
      </w:r>
      <w:r>
        <w:rPr>
          <w:spacing w:val="-2"/>
          <w:sz w:val="24"/>
        </w:rPr>
        <w:t> </w:t>
      </w:r>
      <w:r>
        <w:rPr>
          <w:sz w:val="24"/>
        </w:rPr>
        <w:t>Court</w:t>
      </w:r>
    </w:p>
    <w:p>
      <w:pPr>
        <w:pStyle w:val="ListParagraph"/>
        <w:numPr>
          <w:ilvl w:val="0"/>
          <w:numId w:val="18"/>
        </w:numPr>
        <w:tabs>
          <w:tab w:pos="1809" w:val="left" w:leader="none"/>
          <w:tab w:pos="1810" w:val="left" w:leader="none"/>
        </w:tabs>
        <w:spacing w:line="240" w:lineRule="auto" w:before="14" w:after="0"/>
        <w:ind w:left="1810" w:right="0" w:hanging="660"/>
        <w:jc w:val="left"/>
        <w:rPr>
          <w:sz w:val="24"/>
        </w:rPr>
      </w:pPr>
      <w:r>
        <w:rPr>
          <w:sz w:val="24"/>
        </w:rPr>
        <w:t>Territorial Appellate</w:t>
      </w:r>
      <w:r>
        <w:rPr>
          <w:spacing w:val="-2"/>
          <w:sz w:val="24"/>
        </w:rPr>
        <w:t> </w:t>
      </w:r>
      <w:r>
        <w:rPr>
          <w:sz w:val="24"/>
        </w:rPr>
        <w:t>Court</w:t>
      </w:r>
    </w:p>
    <w:p>
      <w:pPr>
        <w:pStyle w:val="ListParagraph"/>
        <w:numPr>
          <w:ilvl w:val="0"/>
          <w:numId w:val="18"/>
        </w:numPr>
        <w:tabs>
          <w:tab w:pos="1809" w:val="left" w:leader="none"/>
          <w:tab w:pos="1810" w:val="left" w:leader="none"/>
        </w:tabs>
        <w:spacing w:line="240" w:lineRule="auto" w:before="14" w:after="0"/>
        <w:ind w:left="1810" w:right="0" w:hanging="660"/>
        <w:jc w:val="left"/>
        <w:rPr>
          <w:sz w:val="24"/>
        </w:rPr>
      </w:pPr>
      <w:r>
        <w:rPr>
          <w:sz w:val="24"/>
        </w:rPr>
        <w:t>Territorial Trial</w:t>
      </w:r>
      <w:r>
        <w:rPr>
          <w:spacing w:val="-1"/>
          <w:sz w:val="24"/>
        </w:rPr>
        <w:t> </w:t>
      </w:r>
      <w:r>
        <w:rPr>
          <w:sz w:val="24"/>
        </w:rPr>
        <w:t>Court</w:t>
      </w:r>
    </w:p>
    <w:p>
      <w:pPr>
        <w:pStyle w:val="ListParagraph"/>
        <w:numPr>
          <w:ilvl w:val="0"/>
          <w:numId w:val="18"/>
        </w:numPr>
        <w:tabs>
          <w:tab w:pos="1809" w:val="left" w:leader="none"/>
          <w:tab w:pos="1810" w:val="left" w:leader="none"/>
        </w:tabs>
        <w:spacing w:line="240" w:lineRule="auto" w:before="14" w:after="0"/>
        <w:ind w:left="1810" w:right="0" w:hanging="660"/>
        <w:jc w:val="left"/>
        <w:rPr>
          <w:sz w:val="24"/>
        </w:rPr>
      </w:pPr>
      <w:r>
        <w:rPr>
          <w:sz w:val="24"/>
        </w:rPr>
        <w:t>Emergency Court of</w:t>
      </w:r>
      <w:r>
        <w:rPr>
          <w:spacing w:val="-1"/>
          <w:sz w:val="24"/>
        </w:rPr>
        <w:t> </w:t>
      </w:r>
      <w:r>
        <w:rPr>
          <w:sz w:val="24"/>
        </w:rPr>
        <w:t>Appeals</w:t>
      </w:r>
    </w:p>
    <w:p>
      <w:pPr>
        <w:pStyle w:val="ListParagraph"/>
        <w:numPr>
          <w:ilvl w:val="0"/>
          <w:numId w:val="18"/>
        </w:numPr>
        <w:tabs>
          <w:tab w:pos="1809" w:val="left" w:leader="none"/>
          <w:tab w:pos="1810" w:val="left" w:leader="none"/>
        </w:tabs>
        <w:spacing w:line="240" w:lineRule="auto" w:before="14" w:after="0"/>
        <w:ind w:left="1810" w:right="0" w:hanging="660"/>
        <w:jc w:val="left"/>
        <w:rPr>
          <w:sz w:val="24"/>
        </w:rPr>
      </w:pPr>
      <w:r>
        <w:rPr>
          <w:sz w:val="24"/>
        </w:rPr>
        <w:t>Supreme Court of the District of</w:t>
      </w:r>
      <w:r>
        <w:rPr>
          <w:spacing w:val="-3"/>
          <w:sz w:val="24"/>
        </w:rPr>
        <w:t> </w:t>
      </w:r>
      <w:r>
        <w:rPr>
          <w:sz w:val="24"/>
        </w:rPr>
        <w:t>Columbia</w:t>
      </w:r>
    </w:p>
    <w:p>
      <w:pPr>
        <w:pStyle w:val="ListParagraph"/>
        <w:numPr>
          <w:ilvl w:val="0"/>
          <w:numId w:val="18"/>
        </w:numPr>
        <w:tabs>
          <w:tab w:pos="1809" w:val="left" w:leader="none"/>
          <w:tab w:pos="1810" w:val="left" w:leader="none"/>
        </w:tabs>
        <w:spacing w:line="240" w:lineRule="auto" w:before="14" w:after="0"/>
        <w:ind w:left="1810" w:right="0" w:hanging="660"/>
        <w:jc w:val="left"/>
        <w:rPr>
          <w:sz w:val="24"/>
        </w:rPr>
      </w:pPr>
      <w:r>
        <w:rPr>
          <w:sz w:val="24"/>
        </w:rPr>
        <w:t>Bankruptcy</w:t>
      </w:r>
      <w:r>
        <w:rPr>
          <w:spacing w:val="-1"/>
          <w:sz w:val="24"/>
        </w:rPr>
        <w:t> </w:t>
      </w:r>
      <w:r>
        <w:rPr>
          <w:sz w:val="24"/>
        </w:rPr>
        <w:t>Court</w:t>
      </w:r>
    </w:p>
    <w:p>
      <w:pPr>
        <w:pStyle w:val="ListParagraph"/>
        <w:numPr>
          <w:ilvl w:val="0"/>
          <w:numId w:val="18"/>
        </w:numPr>
        <w:tabs>
          <w:tab w:pos="1809" w:val="left" w:leader="none"/>
          <w:tab w:pos="1810" w:val="left" w:leader="none"/>
        </w:tabs>
        <w:spacing w:line="240" w:lineRule="auto" w:before="14" w:after="0"/>
        <w:ind w:left="1810" w:right="0" w:hanging="660"/>
        <w:jc w:val="left"/>
        <w:rPr>
          <w:sz w:val="24"/>
        </w:rPr>
      </w:pPr>
      <w:r>
        <w:rPr>
          <w:sz w:val="24"/>
        </w:rPr>
        <w:t>U.S. Court of Appeals, First</w:t>
      </w:r>
      <w:r>
        <w:rPr>
          <w:spacing w:val="-1"/>
          <w:sz w:val="24"/>
        </w:rPr>
        <w:t> </w:t>
      </w:r>
      <w:r>
        <w:rPr>
          <w:sz w:val="24"/>
        </w:rPr>
        <w:t>Circuit</w:t>
      </w:r>
    </w:p>
    <w:p>
      <w:pPr>
        <w:pStyle w:val="ListParagraph"/>
        <w:numPr>
          <w:ilvl w:val="0"/>
          <w:numId w:val="18"/>
        </w:numPr>
        <w:tabs>
          <w:tab w:pos="1809" w:val="left" w:leader="none"/>
          <w:tab w:pos="1810" w:val="left" w:leader="none"/>
        </w:tabs>
        <w:spacing w:line="240" w:lineRule="auto" w:before="14" w:after="0"/>
        <w:ind w:left="1810" w:right="0" w:hanging="660"/>
        <w:jc w:val="left"/>
        <w:rPr>
          <w:sz w:val="24"/>
        </w:rPr>
      </w:pPr>
      <w:r>
        <w:rPr>
          <w:sz w:val="24"/>
        </w:rPr>
        <w:t>U.S. Court of Appeals, Second</w:t>
      </w:r>
      <w:r>
        <w:rPr>
          <w:spacing w:val="-1"/>
          <w:sz w:val="24"/>
        </w:rPr>
        <w:t> </w:t>
      </w:r>
      <w:r>
        <w:rPr>
          <w:sz w:val="24"/>
        </w:rPr>
        <w:t>Circuit</w:t>
      </w:r>
    </w:p>
    <w:p>
      <w:pPr>
        <w:pStyle w:val="ListParagraph"/>
        <w:numPr>
          <w:ilvl w:val="0"/>
          <w:numId w:val="18"/>
        </w:numPr>
        <w:tabs>
          <w:tab w:pos="1809" w:val="left" w:leader="none"/>
          <w:tab w:pos="1810" w:val="left" w:leader="none"/>
        </w:tabs>
        <w:spacing w:line="240" w:lineRule="auto" w:before="14" w:after="0"/>
        <w:ind w:left="1810" w:right="0" w:hanging="660"/>
        <w:jc w:val="left"/>
        <w:rPr>
          <w:sz w:val="24"/>
        </w:rPr>
      </w:pPr>
      <w:r>
        <w:rPr>
          <w:sz w:val="24"/>
        </w:rPr>
        <w:t>U.S. Court of Appeals, Third</w:t>
      </w:r>
      <w:r>
        <w:rPr>
          <w:spacing w:val="-1"/>
          <w:sz w:val="24"/>
        </w:rPr>
        <w:t> </w:t>
      </w:r>
      <w:r>
        <w:rPr>
          <w:sz w:val="24"/>
        </w:rPr>
        <w:t>Circuit</w:t>
      </w:r>
    </w:p>
    <w:p>
      <w:pPr>
        <w:pStyle w:val="ListParagraph"/>
        <w:numPr>
          <w:ilvl w:val="0"/>
          <w:numId w:val="18"/>
        </w:numPr>
        <w:tabs>
          <w:tab w:pos="1809" w:val="left" w:leader="none"/>
          <w:tab w:pos="1810" w:val="left" w:leader="none"/>
        </w:tabs>
        <w:spacing w:line="240" w:lineRule="auto" w:before="14" w:after="0"/>
        <w:ind w:left="1810" w:right="0" w:hanging="660"/>
        <w:jc w:val="left"/>
        <w:rPr>
          <w:sz w:val="24"/>
        </w:rPr>
      </w:pPr>
      <w:r>
        <w:rPr>
          <w:sz w:val="24"/>
        </w:rPr>
        <w:t>U.S. Court of Appeals, Fourth</w:t>
      </w:r>
      <w:r>
        <w:rPr>
          <w:spacing w:val="-1"/>
          <w:sz w:val="24"/>
        </w:rPr>
        <w:t> </w:t>
      </w:r>
      <w:r>
        <w:rPr>
          <w:sz w:val="24"/>
        </w:rPr>
        <w:t>Circuit</w:t>
      </w:r>
    </w:p>
    <w:p>
      <w:pPr>
        <w:pStyle w:val="ListParagraph"/>
        <w:numPr>
          <w:ilvl w:val="0"/>
          <w:numId w:val="18"/>
        </w:numPr>
        <w:tabs>
          <w:tab w:pos="1809" w:val="left" w:leader="none"/>
          <w:tab w:pos="1810" w:val="left" w:leader="none"/>
        </w:tabs>
        <w:spacing w:line="240" w:lineRule="auto" w:before="14" w:after="0"/>
        <w:ind w:left="1810" w:right="0" w:hanging="660"/>
        <w:jc w:val="left"/>
        <w:rPr>
          <w:sz w:val="24"/>
        </w:rPr>
      </w:pPr>
      <w:r>
        <w:rPr>
          <w:sz w:val="24"/>
        </w:rPr>
        <w:t>U.S. Court of Appeals, Fifth</w:t>
      </w:r>
      <w:r>
        <w:rPr>
          <w:spacing w:val="-1"/>
          <w:sz w:val="24"/>
        </w:rPr>
        <w:t> </w:t>
      </w:r>
      <w:r>
        <w:rPr>
          <w:sz w:val="24"/>
        </w:rPr>
        <w:t>Circuit</w:t>
      </w:r>
    </w:p>
    <w:p>
      <w:pPr>
        <w:pStyle w:val="ListParagraph"/>
        <w:numPr>
          <w:ilvl w:val="0"/>
          <w:numId w:val="18"/>
        </w:numPr>
        <w:tabs>
          <w:tab w:pos="1809" w:val="left" w:leader="none"/>
          <w:tab w:pos="1810" w:val="left" w:leader="none"/>
        </w:tabs>
        <w:spacing w:line="240" w:lineRule="auto" w:before="14" w:after="0"/>
        <w:ind w:left="1810" w:right="0" w:hanging="660"/>
        <w:jc w:val="left"/>
        <w:rPr>
          <w:sz w:val="24"/>
        </w:rPr>
      </w:pPr>
      <w:r>
        <w:rPr>
          <w:sz w:val="24"/>
        </w:rPr>
        <w:t>U.S. Court of Appeals, Sixth</w:t>
      </w:r>
      <w:r>
        <w:rPr>
          <w:spacing w:val="-1"/>
          <w:sz w:val="24"/>
        </w:rPr>
        <w:t> </w:t>
      </w:r>
      <w:r>
        <w:rPr>
          <w:sz w:val="24"/>
        </w:rPr>
        <w:t>Circuit</w:t>
      </w:r>
    </w:p>
    <w:p>
      <w:pPr>
        <w:pStyle w:val="ListParagraph"/>
        <w:numPr>
          <w:ilvl w:val="0"/>
          <w:numId w:val="18"/>
        </w:numPr>
        <w:tabs>
          <w:tab w:pos="1809" w:val="left" w:leader="none"/>
          <w:tab w:pos="1810" w:val="left" w:leader="none"/>
        </w:tabs>
        <w:spacing w:line="240" w:lineRule="auto" w:before="14" w:after="0"/>
        <w:ind w:left="1810" w:right="0" w:hanging="660"/>
        <w:jc w:val="left"/>
        <w:rPr>
          <w:sz w:val="24"/>
        </w:rPr>
      </w:pPr>
      <w:r>
        <w:rPr>
          <w:sz w:val="24"/>
        </w:rPr>
        <w:t>U.S. Court of Appeals, Seventh</w:t>
      </w:r>
      <w:r>
        <w:rPr>
          <w:spacing w:val="-1"/>
          <w:sz w:val="24"/>
        </w:rPr>
        <w:t> </w:t>
      </w:r>
      <w:r>
        <w:rPr>
          <w:sz w:val="24"/>
        </w:rPr>
        <w:t>Circuit</w:t>
      </w:r>
    </w:p>
    <w:p>
      <w:pPr>
        <w:pStyle w:val="ListParagraph"/>
        <w:numPr>
          <w:ilvl w:val="0"/>
          <w:numId w:val="18"/>
        </w:numPr>
        <w:tabs>
          <w:tab w:pos="1809" w:val="left" w:leader="none"/>
          <w:tab w:pos="1810" w:val="left" w:leader="none"/>
        </w:tabs>
        <w:spacing w:line="240" w:lineRule="auto" w:before="14" w:after="0"/>
        <w:ind w:left="1810" w:right="0" w:hanging="660"/>
        <w:jc w:val="left"/>
        <w:rPr>
          <w:sz w:val="24"/>
        </w:rPr>
      </w:pPr>
      <w:r>
        <w:rPr>
          <w:sz w:val="24"/>
        </w:rPr>
        <w:t>U.S. Court of Appeals, Eighth</w:t>
      </w:r>
      <w:r>
        <w:rPr>
          <w:spacing w:val="-1"/>
          <w:sz w:val="24"/>
        </w:rPr>
        <w:t> </w:t>
      </w:r>
      <w:r>
        <w:rPr>
          <w:sz w:val="24"/>
        </w:rPr>
        <w:t>Circuit</w:t>
      </w:r>
    </w:p>
    <w:p>
      <w:pPr>
        <w:pStyle w:val="ListParagraph"/>
        <w:numPr>
          <w:ilvl w:val="0"/>
          <w:numId w:val="18"/>
        </w:numPr>
        <w:tabs>
          <w:tab w:pos="1809" w:val="left" w:leader="none"/>
          <w:tab w:pos="1810" w:val="left" w:leader="none"/>
        </w:tabs>
        <w:spacing w:line="240" w:lineRule="auto" w:before="14" w:after="0"/>
        <w:ind w:left="1810" w:right="0" w:hanging="660"/>
        <w:jc w:val="left"/>
        <w:rPr>
          <w:sz w:val="24"/>
        </w:rPr>
      </w:pPr>
      <w:r>
        <w:rPr>
          <w:sz w:val="24"/>
        </w:rPr>
        <w:t>U.S. Court of Appeals, Ninth</w:t>
      </w:r>
      <w:r>
        <w:rPr>
          <w:spacing w:val="-8"/>
          <w:sz w:val="24"/>
        </w:rPr>
        <w:t> </w:t>
      </w:r>
      <w:r>
        <w:rPr>
          <w:sz w:val="24"/>
        </w:rPr>
        <w:t>Circuit</w:t>
      </w:r>
    </w:p>
    <w:p>
      <w:pPr>
        <w:pStyle w:val="ListParagraph"/>
        <w:numPr>
          <w:ilvl w:val="0"/>
          <w:numId w:val="18"/>
        </w:numPr>
        <w:tabs>
          <w:tab w:pos="1809" w:val="left" w:leader="none"/>
          <w:tab w:pos="1810" w:val="left" w:leader="none"/>
        </w:tabs>
        <w:spacing w:line="240" w:lineRule="auto" w:before="14" w:after="0"/>
        <w:ind w:left="1810" w:right="0" w:hanging="660"/>
        <w:jc w:val="left"/>
        <w:rPr>
          <w:sz w:val="24"/>
        </w:rPr>
      </w:pPr>
      <w:r>
        <w:rPr>
          <w:sz w:val="24"/>
        </w:rPr>
        <w:t>U.S. Court of Appeals, </w:t>
      </w:r>
      <w:r>
        <w:rPr>
          <w:spacing w:val="-4"/>
          <w:sz w:val="24"/>
        </w:rPr>
        <w:t>Tenth </w:t>
      </w:r>
      <w:r>
        <w:rPr>
          <w:sz w:val="24"/>
        </w:rPr>
        <w:t>Circuit</w:t>
      </w:r>
    </w:p>
    <w:p>
      <w:pPr>
        <w:pStyle w:val="ListParagraph"/>
        <w:numPr>
          <w:ilvl w:val="0"/>
          <w:numId w:val="18"/>
        </w:numPr>
        <w:tabs>
          <w:tab w:pos="1809" w:val="left" w:leader="none"/>
          <w:tab w:pos="1810" w:val="left" w:leader="none"/>
        </w:tabs>
        <w:spacing w:line="285" w:lineRule="exact" w:before="14" w:after="0"/>
        <w:ind w:left="1810" w:right="0" w:hanging="660"/>
        <w:jc w:val="left"/>
        <w:rPr>
          <w:sz w:val="24"/>
        </w:rPr>
      </w:pPr>
      <w:r>
        <w:rPr>
          <w:sz w:val="24"/>
        </w:rPr>
        <w:t>U.S. Court of Appeals, Eleventh</w:t>
      </w:r>
      <w:r>
        <w:rPr>
          <w:spacing w:val="-1"/>
          <w:sz w:val="24"/>
        </w:rPr>
        <w:t> </w:t>
      </w:r>
      <w:r>
        <w:rPr>
          <w:sz w:val="24"/>
        </w:rPr>
        <w:t>Circuit</w:t>
      </w:r>
    </w:p>
    <w:p>
      <w:pPr>
        <w:pStyle w:val="ListParagraph"/>
        <w:numPr>
          <w:ilvl w:val="0"/>
          <w:numId w:val="18"/>
        </w:numPr>
        <w:tabs>
          <w:tab w:pos="1809" w:val="left" w:leader="none"/>
          <w:tab w:pos="1810" w:val="left" w:leader="none"/>
        </w:tabs>
        <w:spacing w:line="213" w:lineRule="auto" w:before="24" w:after="0"/>
        <w:ind w:left="1810" w:right="601" w:hanging="660"/>
        <w:jc w:val="left"/>
        <w:rPr>
          <w:sz w:val="24"/>
        </w:rPr>
      </w:pPr>
      <w:r>
        <w:rPr>
          <w:position w:val="2"/>
          <w:sz w:val="24"/>
        </w:rPr>
        <w:t>U.S. Court of Appeals, District of Columbia Circuit (includes the Court of</w:t>
      </w:r>
      <w:r>
        <w:rPr>
          <w:sz w:val="24"/>
        </w:rPr>
        <w:t> Appeals for the District of Columbia but not the District of Columbia Court of Appeals, which has local</w:t>
      </w:r>
      <w:r>
        <w:rPr>
          <w:spacing w:val="-1"/>
          <w:sz w:val="24"/>
        </w:rPr>
        <w:t> </w:t>
      </w:r>
      <w:r>
        <w:rPr>
          <w:sz w:val="24"/>
        </w:rPr>
        <w:t>jurisdiction)</w:t>
      </w:r>
    </w:p>
    <w:p>
      <w:pPr>
        <w:pStyle w:val="ListParagraph"/>
        <w:numPr>
          <w:ilvl w:val="0"/>
          <w:numId w:val="19"/>
        </w:numPr>
        <w:tabs>
          <w:tab w:pos="1809" w:val="left" w:leader="none"/>
          <w:tab w:pos="1810" w:val="left" w:leader="none"/>
        </w:tabs>
        <w:spacing w:line="285" w:lineRule="exact" w:before="0" w:after="0"/>
        <w:ind w:left="1810" w:right="0" w:hanging="660"/>
        <w:jc w:val="left"/>
        <w:rPr>
          <w:sz w:val="24"/>
        </w:rPr>
      </w:pPr>
      <w:r>
        <w:rPr>
          <w:sz w:val="24"/>
        </w:rPr>
        <w:t>Alabama Middle U.S. District</w:t>
      </w:r>
      <w:r>
        <w:rPr>
          <w:spacing w:val="-3"/>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Alabama Northern U.S. District</w:t>
      </w:r>
      <w:r>
        <w:rPr>
          <w:spacing w:val="-10"/>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Alabama Southern U.S. District</w:t>
      </w:r>
      <w:r>
        <w:rPr>
          <w:spacing w:val="-9"/>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Alaska U.S. District</w:t>
      </w:r>
      <w:r>
        <w:rPr>
          <w:spacing w:val="-2"/>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Arizona U.S. District</w:t>
      </w:r>
      <w:r>
        <w:rPr>
          <w:spacing w:val="-2"/>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Arkansas Eastern U.S. District</w:t>
      </w:r>
      <w:r>
        <w:rPr>
          <w:spacing w:val="-1"/>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Arkansas </w:t>
      </w:r>
      <w:r>
        <w:rPr>
          <w:spacing w:val="-4"/>
          <w:sz w:val="24"/>
        </w:rPr>
        <w:t>Western </w:t>
      </w:r>
      <w:r>
        <w:rPr>
          <w:sz w:val="24"/>
        </w:rPr>
        <w:t>U.S. District</w:t>
      </w:r>
      <w:r>
        <w:rPr>
          <w:spacing w:val="3"/>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California Central U.S. District</w:t>
      </w:r>
      <w:r>
        <w:rPr>
          <w:spacing w:val="-10"/>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California Eastern U.S. District</w:t>
      </w:r>
      <w:r>
        <w:rPr>
          <w:spacing w:val="-10"/>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California Northern U.S. District</w:t>
      </w:r>
      <w:r>
        <w:rPr>
          <w:spacing w:val="-9"/>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California Southern U.S. District</w:t>
      </w:r>
      <w:r>
        <w:rPr>
          <w:spacing w:val="-8"/>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Colorado U.S. District</w:t>
      </w:r>
      <w:r>
        <w:rPr>
          <w:spacing w:val="-1"/>
          <w:sz w:val="24"/>
        </w:rPr>
        <w:t> </w:t>
      </w:r>
      <w:r>
        <w:rPr>
          <w:sz w:val="24"/>
        </w:rPr>
        <w:t>Court</w:t>
      </w:r>
    </w:p>
    <w:p>
      <w:pPr>
        <w:spacing w:after="0" w:line="240" w:lineRule="auto"/>
        <w:jc w:val="left"/>
        <w:rPr>
          <w:sz w:val="24"/>
        </w:rPr>
        <w:sectPr>
          <w:pgSz w:w="12240" w:h="15840"/>
          <w:pgMar w:header="250" w:footer="250" w:top="440" w:bottom="440" w:left="1000" w:right="1300"/>
        </w:sectPr>
      </w:pPr>
    </w:p>
    <w:p>
      <w:pPr>
        <w:pStyle w:val="BodyText"/>
        <w:rPr>
          <w:sz w:val="20"/>
        </w:rPr>
      </w:pPr>
    </w:p>
    <w:p>
      <w:pPr>
        <w:pStyle w:val="BodyText"/>
        <w:spacing w:before="8"/>
        <w:rPr>
          <w:sz w:val="17"/>
        </w:rPr>
      </w:pPr>
    </w:p>
    <w:p>
      <w:pPr>
        <w:pStyle w:val="ListParagraph"/>
        <w:numPr>
          <w:ilvl w:val="0"/>
          <w:numId w:val="19"/>
        </w:numPr>
        <w:tabs>
          <w:tab w:pos="1809" w:val="left" w:leader="none"/>
          <w:tab w:pos="1810" w:val="left" w:leader="none"/>
        </w:tabs>
        <w:spacing w:line="240" w:lineRule="auto" w:before="52" w:after="0"/>
        <w:ind w:left="1810" w:right="0" w:hanging="660"/>
        <w:jc w:val="left"/>
        <w:rPr>
          <w:sz w:val="24"/>
        </w:rPr>
      </w:pPr>
      <w:r>
        <w:rPr>
          <w:sz w:val="24"/>
        </w:rPr>
        <w:t>Connecticut U.S. District</w:t>
      </w:r>
      <w:r>
        <w:rPr>
          <w:spacing w:val="-1"/>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Delaware U.S. District</w:t>
      </w:r>
      <w:r>
        <w:rPr>
          <w:spacing w:val="-2"/>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District Of Columbia U.S. District</w:t>
      </w:r>
      <w:r>
        <w:rPr>
          <w:spacing w:val="-2"/>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Florida Middle U.S. District</w:t>
      </w:r>
      <w:r>
        <w:rPr>
          <w:spacing w:val="-3"/>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Florida Northern U.S. District</w:t>
      </w:r>
      <w:r>
        <w:rPr>
          <w:spacing w:val="-7"/>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Florida Southern U.S. District</w:t>
      </w:r>
      <w:r>
        <w:rPr>
          <w:spacing w:val="-6"/>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Georgia Middle U.S. District</w:t>
      </w:r>
      <w:r>
        <w:rPr>
          <w:spacing w:val="-3"/>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Georgia Northern U.S. District</w:t>
      </w:r>
      <w:r>
        <w:rPr>
          <w:spacing w:val="-14"/>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Georgia Southern U.S. District</w:t>
      </w:r>
      <w:r>
        <w:rPr>
          <w:spacing w:val="-13"/>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Guam U.S. District</w:t>
      </w:r>
      <w:r>
        <w:rPr>
          <w:spacing w:val="-1"/>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Hawaii U.S. District</w:t>
      </w:r>
      <w:r>
        <w:rPr>
          <w:spacing w:val="-1"/>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Idaho U.S. District</w:t>
      </w:r>
      <w:r>
        <w:rPr>
          <w:spacing w:val="-1"/>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Illinois Central U.S. District</w:t>
      </w:r>
      <w:r>
        <w:rPr>
          <w:spacing w:val="-1"/>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Illinois Northern U.S. District</w:t>
      </w:r>
      <w:r>
        <w:rPr>
          <w:spacing w:val="-6"/>
          <w:sz w:val="24"/>
        </w:rPr>
        <w:t> </w:t>
      </w:r>
      <w:r>
        <w:rPr>
          <w:sz w:val="24"/>
        </w:rPr>
        <w:t>Court</w:t>
      </w:r>
    </w:p>
    <w:p>
      <w:pPr>
        <w:pStyle w:val="ListParagraph"/>
        <w:numPr>
          <w:ilvl w:val="0"/>
          <w:numId w:val="19"/>
        </w:numPr>
        <w:tabs>
          <w:tab w:pos="1809" w:val="left" w:leader="none"/>
          <w:tab w:pos="1810" w:val="left" w:leader="none"/>
        </w:tabs>
        <w:spacing w:line="240" w:lineRule="auto" w:before="15" w:after="0"/>
        <w:ind w:left="1810" w:right="0" w:hanging="660"/>
        <w:jc w:val="left"/>
        <w:rPr>
          <w:sz w:val="24"/>
        </w:rPr>
      </w:pPr>
      <w:r>
        <w:rPr>
          <w:sz w:val="24"/>
        </w:rPr>
        <w:t>Illinois Southern U.S. District</w:t>
      </w:r>
      <w:r>
        <w:rPr>
          <w:spacing w:val="-5"/>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Indiana Northern U.S. District</w:t>
      </w:r>
      <w:r>
        <w:rPr>
          <w:spacing w:val="-8"/>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Indiana Southern U.S. District</w:t>
      </w:r>
      <w:r>
        <w:rPr>
          <w:spacing w:val="-7"/>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Iowa Northern U.S. District</w:t>
      </w:r>
      <w:r>
        <w:rPr>
          <w:spacing w:val="-8"/>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Iowa Southern U.S. District</w:t>
      </w:r>
      <w:r>
        <w:rPr>
          <w:spacing w:val="-7"/>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Kansas U.S. District</w:t>
      </w:r>
      <w:r>
        <w:rPr>
          <w:spacing w:val="-1"/>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Kentucky Eastern U.S. District</w:t>
      </w:r>
      <w:r>
        <w:rPr>
          <w:spacing w:val="-1"/>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Kentucky </w:t>
      </w:r>
      <w:r>
        <w:rPr>
          <w:spacing w:val="-4"/>
          <w:sz w:val="24"/>
        </w:rPr>
        <w:t>Western </w:t>
      </w:r>
      <w:r>
        <w:rPr>
          <w:sz w:val="24"/>
        </w:rPr>
        <w:t>U.S. District</w:t>
      </w:r>
      <w:r>
        <w:rPr>
          <w:spacing w:val="3"/>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Louisiana Eastern U.S. District</w:t>
      </w:r>
      <w:r>
        <w:rPr>
          <w:spacing w:val="-10"/>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Louisiana Middle U.S. District</w:t>
      </w:r>
      <w:r>
        <w:rPr>
          <w:spacing w:val="-8"/>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Louisiana </w:t>
      </w:r>
      <w:r>
        <w:rPr>
          <w:spacing w:val="-4"/>
          <w:sz w:val="24"/>
        </w:rPr>
        <w:t>Western </w:t>
      </w:r>
      <w:r>
        <w:rPr>
          <w:sz w:val="24"/>
        </w:rPr>
        <w:t>U.S. District</w:t>
      </w:r>
      <w:r>
        <w:rPr>
          <w:spacing w:val="3"/>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Maine U.S. District</w:t>
      </w:r>
      <w:r>
        <w:rPr>
          <w:spacing w:val="-2"/>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Maryland U.S. District</w:t>
      </w:r>
      <w:r>
        <w:rPr>
          <w:spacing w:val="-1"/>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Massachusetts U.S. District</w:t>
      </w:r>
      <w:r>
        <w:rPr>
          <w:spacing w:val="-1"/>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Michigan Eastern U.S. District</w:t>
      </w:r>
      <w:r>
        <w:rPr>
          <w:spacing w:val="-1"/>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Michigan </w:t>
      </w:r>
      <w:r>
        <w:rPr>
          <w:spacing w:val="-4"/>
          <w:sz w:val="24"/>
        </w:rPr>
        <w:t>Western </w:t>
      </w:r>
      <w:r>
        <w:rPr>
          <w:sz w:val="24"/>
        </w:rPr>
        <w:t>U.S. District</w:t>
      </w:r>
      <w:r>
        <w:rPr>
          <w:spacing w:val="4"/>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Minnesota U.S. District</w:t>
      </w:r>
      <w:r>
        <w:rPr>
          <w:spacing w:val="-2"/>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Mississippi Northern U.S. District</w:t>
      </w:r>
      <w:r>
        <w:rPr>
          <w:spacing w:val="-6"/>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Mississippi Southern U.S. District</w:t>
      </w:r>
      <w:r>
        <w:rPr>
          <w:spacing w:val="-5"/>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Missouri Eastern U.S. District</w:t>
      </w:r>
      <w:r>
        <w:rPr>
          <w:spacing w:val="-1"/>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Missouri </w:t>
      </w:r>
      <w:r>
        <w:rPr>
          <w:spacing w:val="-4"/>
          <w:sz w:val="24"/>
        </w:rPr>
        <w:t>Western </w:t>
      </w:r>
      <w:r>
        <w:rPr>
          <w:sz w:val="24"/>
        </w:rPr>
        <w:t>U.S. District</w:t>
      </w:r>
      <w:r>
        <w:rPr>
          <w:spacing w:val="4"/>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Montana U.S. District</w:t>
      </w:r>
      <w:r>
        <w:rPr>
          <w:spacing w:val="-2"/>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Nebraska U.S. District</w:t>
      </w:r>
      <w:r>
        <w:rPr>
          <w:spacing w:val="-2"/>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Nevada U.S. District</w:t>
      </w:r>
      <w:r>
        <w:rPr>
          <w:spacing w:val="-2"/>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New Hampshire U.S. District</w:t>
      </w:r>
      <w:r>
        <w:rPr>
          <w:spacing w:val="-3"/>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New Jersey U.S. District</w:t>
      </w:r>
      <w:r>
        <w:rPr>
          <w:spacing w:val="-2"/>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New Mexico U.S. District</w:t>
      </w:r>
      <w:r>
        <w:rPr>
          <w:spacing w:val="-2"/>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New </w:t>
      </w:r>
      <w:r>
        <w:rPr>
          <w:spacing w:val="-7"/>
          <w:sz w:val="24"/>
        </w:rPr>
        <w:t>York </w:t>
      </w:r>
      <w:r>
        <w:rPr>
          <w:sz w:val="24"/>
        </w:rPr>
        <w:t>Eastern U.S. District</w:t>
      </w:r>
      <w:r>
        <w:rPr>
          <w:spacing w:val="5"/>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New </w:t>
      </w:r>
      <w:r>
        <w:rPr>
          <w:spacing w:val="-7"/>
          <w:sz w:val="24"/>
        </w:rPr>
        <w:t>York </w:t>
      </w:r>
      <w:r>
        <w:rPr>
          <w:sz w:val="24"/>
        </w:rPr>
        <w:t>Northern U.S. District</w:t>
      </w:r>
      <w:r>
        <w:rPr>
          <w:spacing w:val="1"/>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New </w:t>
      </w:r>
      <w:r>
        <w:rPr>
          <w:spacing w:val="-7"/>
          <w:sz w:val="24"/>
        </w:rPr>
        <w:t>York </w:t>
      </w:r>
      <w:r>
        <w:rPr>
          <w:sz w:val="24"/>
        </w:rPr>
        <w:t>Southern U.S. District</w:t>
      </w:r>
      <w:r>
        <w:rPr>
          <w:spacing w:val="2"/>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New </w:t>
      </w:r>
      <w:r>
        <w:rPr>
          <w:spacing w:val="-7"/>
          <w:sz w:val="24"/>
        </w:rPr>
        <w:t>York </w:t>
      </w:r>
      <w:r>
        <w:rPr>
          <w:spacing w:val="-4"/>
          <w:sz w:val="24"/>
        </w:rPr>
        <w:t>Western </w:t>
      </w:r>
      <w:r>
        <w:rPr>
          <w:sz w:val="24"/>
        </w:rPr>
        <w:t>U.S. District</w:t>
      </w:r>
      <w:r>
        <w:rPr>
          <w:spacing w:val="10"/>
          <w:sz w:val="24"/>
        </w:rPr>
        <w:t> </w:t>
      </w:r>
      <w:r>
        <w:rPr>
          <w:sz w:val="24"/>
        </w:rPr>
        <w:t>Court</w:t>
      </w:r>
    </w:p>
    <w:p>
      <w:pPr>
        <w:pStyle w:val="ListParagraph"/>
        <w:numPr>
          <w:ilvl w:val="0"/>
          <w:numId w:val="19"/>
        </w:numPr>
        <w:tabs>
          <w:tab w:pos="1809" w:val="left" w:leader="none"/>
          <w:tab w:pos="1810" w:val="left" w:leader="none"/>
        </w:tabs>
        <w:spacing w:line="240" w:lineRule="auto" w:before="14" w:after="0"/>
        <w:ind w:left="1810" w:right="0" w:hanging="660"/>
        <w:jc w:val="left"/>
        <w:rPr>
          <w:sz w:val="24"/>
        </w:rPr>
      </w:pPr>
      <w:r>
        <w:rPr>
          <w:sz w:val="24"/>
        </w:rPr>
        <w:t>North Carolina Eastern U.S. District</w:t>
      </w:r>
      <w:r>
        <w:rPr>
          <w:spacing w:val="-2"/>
          <w:sz w:val="24"/>
        </w:rPr>
        <w:t> </w:t>
      </w:r>
      <w:r>
        <w:rPr>
          <w:sz w:val="24"/>
        </w:rPr>
        <w:t>Court</w:t>
      </w:r>
    </w:p>
    <w:p>
      <w:pPr>
        <w:spacing w:after="0" w:line="240" w:lineRule="auto"/>
        <w:jc w:val="left"/>
        <w:rPr>
          <w:sz w:val="24"/>
        </w:rPr>
        <w:sectPr>
          <w:pgSz w:w="12240" w:h="15840"/>
          <w:pgMar w:header="250" w:footer="250" w:top="440" w:bottom="440" w:left="1000" w:right="1300"/>
        </w:sectPr>
      </w:pPr>
    </w:p>
    <w:p>
      <w:pPr>
        <w:pStyle w:val="BodyText"/>
        <w:rPr>
          <w:sz w:val="20"/>
        </w:rPr>
      </w:pPr>
    </w:p>
    <w:p>
      <w:pPr>
        <w:pStyle w:val="BodyText"/>
        <w:spacing w:before="5"/>
        <w:rPr>
          <w:sz w:val="26"/>
        </w:rPr>
      </w:pPr>
    </w:p>
    <w:tbl>
      <w:tblPr>
        <w:tblW w:w="0" w:type="auto"/>
        <w:jc w:val="left"/>
        <w:tblInd w:w="1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0"/>
        <w:gridCol w:w="4540"/>
      </w:tblGrid>
      <w:tr>
        <w:trPr>
          <w:trHeight w:val="272" w:hRule="atLeast"/>
        </w:trPr>
        <w:tc>
          <w:tcPr>
            <w:tcW w:w="560" w:type="dxa"/>
          </w:tcPr>
          <w:p>
            <w:pPr>
              <w:pStyle w:val="TableParagraph"/>
              <w:spacing w:line="232" w:lineRule="exact"/>
              <w:rPr>
                <w:sz w:val="24"/>
              </w:rPr>
            </w:pPr>
            <w:r>
              <w:rPr>
                <w:sz w:val="24"/>
              </w:rPr>
              <w:t>99</w:t>
            </w:r>
          </w:p>
        </w:tc>
        <w:tc>
          <w:tcPr>
            <w:tcW w:w="4540" w:type="dxa"/>
          </w:tcPr>
          <w:p>
            <w:pPr>
              <w:pStyle w:val="TableParagraph"/>
              <w:spacing w:line="238" w:lineRule="exact"/>
              <w:ind w:left="150"/>
              <w:rPr>
                <w:sz w:val="24"/>
              </w:rPr>
            </w:pPr>
            <w:r>
              <w:rPr>
                <w:sz w:val="24"/>
              </w:rPr>
              <w:t>North Carolina Middle U.S. District Court</w:t>
            </w:r>
          </w:p>
        </w:tc>
      </w:tr>
      <w:tr>
        <w:trPr>
          <w:trHeight w:val="300" w:hRule="atLeast"/>
        </w:trPr>
        <w:tc>
          <w:tcPr>
            <w:tcW w:w="560" w:type="dxa"/>
          </w:tcPr>
          <w:p>
            <w:pPr>
              <w:pStyle w:val="TableParagraph"/>
              <w:spacing w:line="259" w:lineRule="exact"/>
              <w:rPr>
                <w:sz w:val="24"/>
              </w:rPr>
            </w:pPr>
            <w:r>
              <w:rPr>
                <w:sz w:val="24"/>
              </w:rPr>
              <w:t>100</w:t>
            </w:r>
          </w:p>
        </w:tc>
        <w:tc>
          <w:tcPr>
            <w:tcW w:w="4540" w:type="dxa"/>
          </w:tcPr>
          <w:p>
            <w:pPr>
              <w:pStyle w:val="TableParagraph"/>
              <w:ind w:left="150"/>
              <w:rPr>
                <w:sz w:val="24"/>
              </w:rPr>
            </w:pPr>
            <w:r>
              <w:rPr>
                <w:sz w:val="24"/>
              </w:rPr>
              <w:t>North Carolina Western U.S. District Court</w:t>
            </w:r>
          </w:p>
        </w:tc>
      </w:tr>
      <w:tr>
        <w:trPr>
          <w:trHeight w:val="300" w:hRule="atLeast"/>
        </w:trPr>
        <w:tc>
          <w:tcPr>
            <w:tcW w:w="560" w:type="dxa"/>
          </w:tcPr>
          <w:p>
            <w:pPr>
              <w:pStyle w:val="TableParagraph"/>
              <w:spacing w:line="259" w:lineRule="exact"/>
              <w:rPr>
                <w:sz w:val="24"/>
              </w:rPr>
            </w:pPr>
            <w:r>
              <w:rPr>
                <w:sz w:val="24"/>
              </w:rPr>
              <w:t>101</w:t>
            </w:r>
          </w:p>
        </w:tc>
        <w:tc>
          <w:tcPr>
            <w:tcW w:w="4540" w:type="dxa"/>
          </w:tcPr>
          <w:p>
            <w:pPr>
              <w:pStyle w:val="TableParagraph"/>
              <w:ind w:left="150"/>
              <w:rPr>
                <w:sz w:val="24"/>
              </w:rPr>
            </w:pPr>
            <w:r>
              <w:rPr>
                <w:sz w:val="24"/>
              </w:rPr>
              <w:t>North Dakota U.S. District Court</w:t>
            </w:r>
          </w:p>
        </w:tc>
      </w:tr>
      <w:tr>
        <w:trPr>
          <w:trHeight w:val="300" w:hRule="atLeast"/>
        </w:trPr>
        <w:tc>
          <w:tcPr>
            <w:tcW w:w="560" w:type="dxa"/>
          </w:tcPr>
          <w:p>
            <w:pPr>
              <w:pStyle w:val="TableParagraph"/>
              <w:spacing w:line="259" w:lineRule="exact"/>
              <w:rPr>
                <w:sz w:val="24"/>
              </w:rPr>
            </w:pPr>
            <w:r>
              <w:rPr>
                <w:sz w:val="24"/>
              </w:rPr>
              <w:t>102</w:t>
            </w:r>
          </w:p>
        </w:tc>
        <w:tc>
          <w:tcPr>
            <w:tcW w:w="4540" w:type="dxa"/>
          </w:tcPr>
          <w:p>
            <w:pPr>
              <w:pStyle w:val="TableParagraph"/>
              <w:ind w:left="150"/>
              <w:rPr>
                <w:sz w:val="24"/>
              </w:rPr>
            </w:pPr>
            <w:r>
              <w:rPr>
                <w:sz w:val="24"/>
              </w:rPr>
              <w:t>Northern Mariana Islands U.S. District Court</w:t>
            </w:r>
          </w:p>
        </w:tc>
      </w:tr>
      <w:tr>
        <w:trPr>
          <w:trHeight w:val="300" w:hRule="atLeast"/>
        </w:trPr>
        <w:tc>
          <w:tcPr>
            <w:tcW w:w="560" w:type="dxa"/>
          </w:tcPr>
          <w:p>
            <w:pPr>
              <w:pStyle w:val="TableParagraph"/>
              <w:spacing w:line="259" w:lineRule="exact"/>
              <w:rPr>
                <w:sz w:val="24"/>
              </w:rPr>
            </w:pPr>
            <w:r>
              <w:rPr>
                <w:sz w:val="24"/>
              </w:rPr>
              <w:t>103</w:t>
            </w:r>
          </w:p>
        </w:tc>
        <w:tc>
          <w:tcPr>
            <w:tcW w:w="4540" w:type="dxa"/>
          </w:tcPr>
          <w:p>
            <w:pPr>
              <w:pStyle w:val="TableParagraph"/>
              <w:ind w:left="150"/>
              <w:rPr>
                <w:sz w:val="24"/>
              </w:rPr>
            </w:pPr>
            <w:r>
              <w:rPr>
                <w:sz w:val="24"/>
              </w:rPr>
              <w:t>Ohio Northern U.S. District Court</w:t>
            </w:r>
          </w:p>
        </w:tc>
      </w:tr>
      <w:tr>
        <w:trPr>
          <w:trHeight w:val="300" w:hRule="atLeast"/>
        </w:trPr>
        <w:tc>
          <w:tcPr>
            <w:tcW w:w="560" w:type="dxa"/>
          </w:tcPr>
          <w:p>
            <w:pPr>
              <w:pStyle w:val="TableParagraph"/>
              <w:spacing w:line="259" w:lineRule="exact"/>
              <w:rPr>
                <w:sz w:val="24"/>
              </w:rPr>
            </w:pPr>
            <w:r>
              <w:rPr>
                <w:sz w:val="24"/>
              </w:rPr>
              <w:t>104</w:t>
            </w:r>
          </w:p>
        </w:tc>
        <w:tc>
          <w:tcPr>
            <w:tcW w:w="4540" w:type="dxa"/>
          </w:tcPr>
          <w:p>
            <w:pPr>
              <w:pStyle w:val="TableParagraph"/>
              <w:ind w:left="150"/>
              <w:rPr>
                <w:sz w:val="24"/>
              </w:rPr>
            </w:pPr>
            <w:r>
              <w:rPr>
                <w:sz w:val="24"/>
              </w:rPr>
              <w:t>Ohio Southern U.S. District Court</w:t>
            </w:r>
          </w:p>
        </w:tc>
      </w:tr>
      <w:tr>
        <w:trPr>
          <w:trHeight w:val="300" w:hRule="atLeast"/>
        </w:trPr>
        <w:tc>
          <w:tcPr>
            <w:tcW w:w="560" w:type="dxa"/>
          </w:tcPr>
          <w:p>
            <w:pPr>
              <w:pStyle w:val="TableParagraph"/>
              <w:spacing w:line="259" w:lineRule="exact"/>
              <w:rPr>
                <w:sz w:val="24"/>
              </w:rPr>
            </w:pPr>
            <w:r>
              <w:rPr>
                <w:sz w:val="24"/>
              </w:rPr>
              <w:t>105</w:t>
            </w:r>
          </w:p>
        </w:tc>
        <w:tc>
          <w:tcPr>
            <w:tcW w:w="4540" w:type="dxa"/>
          </w:tcPr>
          <w:p>
            <w:pPr>
              <w:pStyle w:val="TableParagraph"/>
              <w:ind w:left="150"/>
              <w:rPr>
                <w:sz w:val="24"/>
              </w:rPr>
            </w:pPr>
            <w:r>
              <w:rPr>
                <w:sz w:val="24"/>
              </w:rPr>
              <w:t>Oklahoma Eastern U.S. District Court</w:t>
            </w:r>
          </w:p>
        </w:tc>
      </w:tr>
      <w:tr>
        <w:trPr>
          <w:trHeight w:val="300" w:hRule="atLeast"/>
        </w:trPr>
        <w:tc>
          <w:tcPr>
            <w:tcW w:w="560" w:type="dxa"/>
          </w:tcPr>
          <w:p>
            <w:pPr>
              <w:pStyle w:val="TableParagraph"/>
              <w:spacing w:line="259" w:lineRule="exact"/>
              <w:rPr>
                <w:sz w:val="24"/>
              </w:rPr>
            </w:pPr>
            <w:r>
              <w:rPr>
                <w:sz w:val="24"/>
              </w:rPr>
              <w:t>106</w:t>
            </w:r>
          </w:p>
        </w:tc>
        <w:tc>
          <w:tcPr>
            <w:tcW w:w="4540" w:type="dxa"/>
          </w:tcPr>
          <w:p>
            <w:pPr>
              <w:pStyle w:val="TableParagraph"/>
              <w:ind w:left="150"/>
              <w:rPr>
                <w:sz w:val="24"/>
              </w:rPr>
            </w:pPr>
            <w:r>
              <w:rPr>
                <w:sz w:val="24"/>
              </w:rPr>
              <w:t>Oklahoma Northern U.S. District Court</w:t>
            </w:r>
          </w:p>
        </w:tc>
      </w:tr>
      <w:tr>
        <w:trPr>
          <w:trHeight w:val="300" w:hRule="atLeast"/>
        </w:trPr>
        <w:tc>
          <w:tcPr>
            <w:tcW w:w="560" w:type="dxa"/>
          </w:tcPr>
          <w:p>
            <w:pPr>
              <w:pStyle w:val="TableParagraph"/>
              <w:spacing w:line="259" w:lineRule="exact"/>
              <w:rPr>
                <w:sz w:val="24"/>
              </w:rPr>
            </w:pPr>
            <w:r>
              <w:rPr>
                <w:sz w:val="24"/>
              </w:rPr>
              <w:t>107</w:t>
            </w:r>
          </w:p>
        </w:tc>
        <w:tc>
          <w:tcPr>
            <w:tcW w:w="4540" w:type="dxa"/>
          </w:tcPr>
          <w:p>
            <w:pPr>
              <w:pStyle w:val="TableParagraph"/>
              <w:ind w:left="150"/>
              <w:rPr>
                <w:sz w:val="24"/>
              </w:rPr>
            </w:pPr>
            <w:r>
              <w:rPr>
                <w:sz w:val="24"/>
              </w:rPr>
              <w:t>Oklahoma Western U.S. District Court</w:t>
            </w:r>
          </w:p>
        </w:tc>
      </w:tr>
      <w:tr>
        <w:trPr>
          <w:trHeight w:val="300" w:hRule="atLeast"/>
        </w:trPr>
        <w:tc>
          <w:tcPr>
            <w:tcW w:w="560" w:type="dxa"/>
          </w:tcPr>
          <w:p>
            <w:pPr>
              <w:pStyle w:val="TableParagraph"/>
              <w:spacing w:line="259" w:lineRule="exact"/>
              <w:rPr>
                <w:sz w:val="24"/>
              </w:rPr>
            </w:pPr>
            <w:r>
              <w:rPr>
                <w:sz w:val="24"/>
              </w:rPr>
              <w:t>108</w:t>
            </w:r>
          </w:p>
        </w:tc>
        <w:tc>
          <w:tcPr>
            <w:tcW w:w="4540" w:type="dxa"/>
          </w:tcPr>
          <w:p>
            <w:pPr>
              <w:pStyle w:val="TableParagraph"/>
              <w:ind w:left="150"/>
              <w:rPr>
                <w:sz w:val="24"/>
              </w:rPr>
            </w:pPr>
            <w:r>
              <w:rPr>
                <w:sz w:val="24"/>
              </w:rPr>
              <w:t>Oregon U.S. District Court</w:t>
            </w:r>
          </w:p>
        </w:tc>
      </w:tr>
      <w:tr>
        <w:trPr>
          <w:trHeight w:val="300" w:hRule="atLeast"/>
        </w:trPr>
        <w:tc>
          <w:tcPr>
            <w:tcW w:w="560" w:type="dxa"/>
          </w:tcPr>
          <w:p>
            <w:pPr>
              <w:pStyle w:val="TableParagraph"/>
              <w:spacing w:line="259" w:lineRule="exact"/>
              <w:rPr>
                <w:sz w:val="24"/>
              </w:rPr>
            </w:pPr>
            <w:r>
              <w:rPr>
                <w:sz w:val="24"/>
              </w:rPr>
              <w:t>109</w:t>
            </w:r>
          </w:p>
        </w:tc>
        <w:tc>
          <w:tcPr>
            <w:tcW w:w="4540" w:type="dxa"/>
          </w:tcPr>
          <w:p>
            <w:pPr>
              <w:pStyle w:val="TableParagraph"/>
              <w:ind w:left="150"/>
              <w:rPr>
                <w:sz w:val="24"/>
              </w:rPr>
            </w:pPr>
            <w:r>
              <w:rPr>
                <w:sz w:val="24"/>
              </w:rPr>
              <w:t>Pennsylvania Eastern U.S. District Court</w:t>
            </w:r>
          </w:p>
        </w:tc>
      </w:tr>
      <w:tr>
        <w:trPr>
          <w:trHeight w:val="300" w:hRule="atLeast"/>
        </w:trPr>
        <w:tc>
          <w:tcPr>
            <w:tcW w:w="560" w:type="dxa"/>
          </w:tcPr>
          <w:p>
            <w:pPr>
              <w:pStyle w:val="TableParagraph"/>
              <w:spacing w:line="259" w:lineRule="exact"/>
              <w:rPr>
                <w:sz w:val="24"/>
              </w:rPr>
            </w:pPr>
            <w:r>
              <w:rPr>
                <w:sz w:val="24"/>
              </w:rPr>
              <w:t>110</w:t>
            </w:r>
          </w:p>
        </w:tc>
        <w:tc>
          <w:tcPr>
            <w:tcW w:w="4540" w:type="dxa"/>
          </w:tcPr>
          <w:p>
            <w:pPr>
              <w:pStyle w:val="TableParagraph"/>
              <w:ind w:left="150"/>
              <w:rPr>
                <w:sz w:val="24"/>
              </w:rPr>
            </w:pPr>
            <w:r>
              <w:rPr>
                <w:sz w:val="24"/>
              </w:rPr>
              <w:t>Pennsylvania Middle U.S. District Court</w:t>
            </w:r>
          </w:p>
        </w:tc>
      </w:tr>
      <w:tr>
        <w:trPr>
          <w:trHeight w:val="300" w:hRule="atLeast"/>
        </w:trPr>
        <w:tc>
          <w:tcPr>
            <w:tcW w:w="560" w:type="dxa"/>
          </w:tcPr>
          <w:p>
            <w:pPr>
              <w:pStyle w:val="TableParagraph"/>
              <w:spacing w:line="259" w:lineRule="exact"/>
              <w:rPr>
                <w:sz w:val="24"/>
              </w:rPr>
            </w:pPr>
            <w:r>
              <w:rPr>
                <w:sz w:val="24"/>
              </w:rPr>
              <w:t>111</w:t>
            </w:r>
          </w:p>
        </w:tc>
        <w:tc>
          <w:tcPr>
            <w:tcW w:w="4540" w:type="dxa"/>
          </w:tcPr>
          <w:p>
            <w:pPr>
              <w:pStyle w:val="TableParagraph"/>
              <w:ind w:left="150"/>
              <w:rPr>
                <w:sz w:val="24"/>
              </w:rPr>
            </w:pPr>
            <w:r>
              <w:rPr>
                <w:sz w:val="24"/>
              </w:rPr>
              <w:t>Pennsylvania Western U.S. District Court</w:t>
            </w:r>
          </w:p>
        </w:tc>
      </w:tr>
      <w:tr>
        <w:trPr>
          <w:trHeight w:val="300" w:hRule="atLeast"/>
        </w:trPr>
        <w:tc>
          <w:tcPr>
            <w:tcW w:w="560" w:type="dxa"/>
          </w:tcPr>
          <w:p>
            <w:pPr>
              <w:pStyle w:val="TableParagraph"/>
              <w:spacing w:line="259" w:lineRule="exact"/>
              <w:rPr>
                <w:sz w:val="24"/>
              </w:rPr>
            </w:pPr>
            <w:r>
              <w:rPr>
                <w:sz w:val="24"/>
              </w:rPr>
              <w:t>112</w:t>
            </w:r>
          </w:p>
        </w:tc>
        <w:tc>
          <w:tcPr>
            <w:tcW w:w="4540" w:type="dxa"/>
          </w:tcPr>
          <w:p>
            <w:pPr>
              <w:pStyle w:val="TableParagraph"/>
              <w:ind w:left="150"/>
              <w:rPr>
                <w:sz w:val="24"/>
              </w:rPr>
            </w:pPr>
            <w:r>
              <w:rPr>
                <w:sz w:val="24"/>
              </w:rPr>
              <w:t>Puerto Rico U.S. District Court</w:t>
            </w:r>
          </w:p>
        </w:tc>
      </w:tr>
      <w:tr>
        <w:trPr>
          <w:trHeight w:val="300" w:hRule="atLeast"/>
        </w:trPr>
        <w:tc>
          <w:tcPr>
            <w:tcW w:w="560" w:type="dxa"/>
          </w:tcPr>
          <w:p>
            <w:pPr>
              <w:pStyle w:val="TableParagraph"/>
              <w:spacing w:line="259" w:lineRule="exact"/>
              <w:rPr>
                <w:sz w:val="24"/>
              </w:rPr>
            </w:pPr>
            <w:r>
              <w:rPr>
                <w:sz w:val="24"/>
              </w:rPr>
              <w:t>113</w:t>
            </w:r>
          </w:p>
        </w:tc>
        <w:tc>
          <w:tcPr>
            <w:tcW w:w="4540" w:type="dxa"/>
          </w:tcPr>
          <w:p>
            <w:pPr>
              <w:pStyle w:val="TableParagraph"/>
              <w:ind w:left="150"/>
              <w:rPr>
                <w:sz w:val="24"/>
              </w:rPr>
            </w:pPr>
            <w:r>
              <w:rPr>
                <w:sz w:val="24"/>
              </w:rPr>
              <w:t>Rhode Island U.S. District Court</w:t>
            </w:r>
          </w:p>
        </w:tc>
      </w:tr>
      <w:tr>
        <w:trPr>
          <w:trHeight w:val="300" w:hRule="atLeast"/>
        </w:trPr>
        <w:tc>
          <w:tcPr>
            <w:tcW w:w="560" w:type="dxa"/>
          </w:tcPr>
          <w:p>
            <w:pPr>
              <w:pStyle w:val="TableParagraph"/>
              <w:spacing w:line="259" w:lineRule="exact"/>
              <w:rPr>
                <w:sz w:val="24"/>
              </w:rPr>
            </w:pPr>
            <w:r>
              <w:rPr>
                <w:sz w:val="24"/>
              </w:rPr>
              <w:t>114</w:t>
            </w:r>
          </w:p>
        </w:tc>
        <w:tc>
          <w:tcPr>
            <w:tcW w:w="4540" w:type="dxa"/>
          </w:tcPr>
          <w:p>
            <w:pPr>
              <w:pStyle w:val="TableParagraph"/>
              <w:ind w:left="150"/>
              <w:rPr>
                <w:sz w:val="24"/>
              </w:rPr>
            </w:pPr>
            <w:r>
              <w:rPr>
                <w:sz w:val="24"/>
              </w:rPr>
              <w:t>South Carolina U.S. District Court</w:t>
            </w:r>
          </w:p>
        </w:tc>
      </w:tr>
      <w:tr>
        <w:trPr>
          <w:trHeight w:val="300" w:hRule="atLeast"/>
        </w:trPr>
        <w:tc>
          <w:tcPr>
            <w:tcW w:w="560" w:type="dxa"/>
          </w:tcPr>
          <w:p>
            <w:pPr>
              <w:pStyle w:val="TableParagraph"/>
              <w:spacing w:line="259" w:lineRule="exact"/>
              <w:rPr>
                <w:sz w:val="24"/>
              </w:rPr>
            </w:pPr>
            <w:r>
              <w:rPr>
                <w:sz w:val="24"/>
              </w:rPr>
              <w:t>115</w:t>
            </w:r>
          </w:p>
        </w:tc>
        <w:tc>
          <w:tcPr>
            <w:tcW w:w="4540" w:type="dxa"/>
          </w:tcPr>
          <w:p>
            <w:pPr>
              <w:pStyle w:val="TableParagraph"/>
              <w:ind w:left="150"/>
              <w:rPr>
                <w:sz w:val="24"/>
              </w:rPr>
            </w:pPr>
            <w:r>
              <w:rPr>
                <w:sz w:val="24"/>
              </w:rPr>
              <w:t>South Dakota U.S. District Court</w:t>
            </w:r>
          </w:p>
        </w:tc>
      </w:tr>
      <w:tr>
        <w:trPr>
          <w:trHeight w:val="300" w:hRule="atLeast"/>
        </w:trPr>
        <w:tc>
          <w:tcPr>
            <w:tcW w:w="560" w:type="dxa"/>
          </w:tcPr>
          <w:p>
            <w:pPr>
              <w:pStyle w:val="TableParagraph"/>
              <w:spacing w:line="259" w:lineRule="exact"/>
              <w:rPr>
                <w:sz w:val="24"/>
              </w:rPr>
            </w:pPr>
            <w:r>
              <w:rPr>
                <w:sz w:val="24"/>
              </w:rPr>
              <w:t>116</w:t>
            </w:r>
          </w:p>
        </w:tc>
        <w:tc>
          <w:tcPr>
            <w:tcW w:w="4540" w:type="dxa"/>
          </w:tcPr>
          <w:p>
            <w:pPr>
              <w:pStyle w:val="TableParagraph"/>
              <w:ind w:left="150"/>
              <w:rPr>
                <w:sz w:val="24"/>
              </w:rPr>
            </w:pPr>
            <w:r>
              <w:rPr>
                <w:sz w:val="24"/>
              </w:rPr>
              <w:t>Tennessee Eastern U.S. District Court</w:t>
            </w:r>
          </w:p>
        </w:tc>
      </w:tr>
      <w:tr>
        <w:trPr>
          <w:trHeight w:val="300" w:hRule="atLeast"/>
        </w:trPr>
        <w:tc>
          <w:tcPr>
            <w:tcW w:w="560" w:type="dxa"/>
          </w:tcPr>
          <w:p>
            <w:pPr>
              <w:pStyle w:val="TableParagraph"/>
              <w:spacing w:line="259" w:lineRule="exact"/>
              <w:rPr>
                <w:sz w:val="24"/>
              </w:rPr>
            </w:pPr>
            <w:r>
              <w:rPr>
                <w:sz w:val="24"/>
              </w:rPr>
              <w:t>117</w:t>
            </w:r>
          </w:p>
        </w:tc>
        <w:tc>
          <w:tcPr>
            <w:tcW w:w="4540" w:type="dxa"/>
          </w:tcPr>
          <w:p>
            <w:pPr>
              <w:pStyle w:val="TableParagraph"/>
              <w:ind w:left="150"/>
              <w:rPr>
                <w:sz w:val="24"/>
              </w:rPr>
            </w:pPr>
            <w:r>
              <w:rPr>
                <w:sz w:val="24"/>
              </w:rPr>
              <w:t>Tennessee Middle U.S. District Court</w:t>
            </w:r>
          </w:p>
        </w:tc>
      </w:tr>
      <w:tr>
        <w:trPr>
          <w:trHeight w:val="300" w:hRule="atLeast"/>
        </w:trPr>
        <w:tc>
          <w:tcPr>
            <w:tcW w:w="560" w:type="dxa"/>
          </w:tcPr>
          <w:p>
            <w:pPr>
              <w:pStyle w:val="TableParagraph"/>
              <w:spacing w:line="259" w:lineRule="exact"/>
              <w:rPr>
                <w:sz w:val="24"/>
              </w:rPr>
            </w:pPr>
            <w:r>
              <w:rPr>
                <w:sz w:val="24"/>
              </w:rPr>
              <w:t>118</w:t>
            </w:r>
          </w:p>
        </w:tc>
        <w:tc>
          <w:tcPr>
            <w:tcW w:w="4540" w:type="dxa"/>
          </w:tcPr>
          <w:p>
            <w:pPr>
              <w:pStyle w:val="TableParagraph"/>
              <w:ind w:left="150"/>
              <w:rPr>
                <w:sz w:val="24"/>
              </w:rPr>
            </w:pPr>
            <w:r>
              <w:rPr>
                <w:sz w:val="24"/>
              </w:rPr>
              <w:t>Tennessee Western U.S. District Court</w:t>
            </w:r>
          </w:p>
        </w:tc>
      </w:tr>
      <w:tr>
        <w:trPr>
          <w:trHeight w:val="300" w:hRule="atLeast"/>
        </w:trPr>
        <w:tc>
          <w:tcPr>
            <w:tcW w:w="560" w:type="dxa"/>
          </w:tcPr>
          <w:p>
            <w:pPr>
              <w:pStyle w:val="TableParagraph"/>
              <w:spacing w:line="259" w:lineRule="exact"/>
              <w:rPr>
                <w:sz w:val="24"/>
              </w:rPr>
            </w:pPr>
            <w:r>
              <w:rPr>
                <w:sz w:val="24"/>
              </w:rPr>
              <w:t>119</w:t>
            </w:r>
          </w:p>
        </w:tc>
        <w:tc>
          <w:tcPr>
            <w:tcW w:w="4540" w:type="dxa"/>
          </w:tcPr>
          <w:p>
            <w:pPr>
              <w:pStyle w:val="TableParagraph"/>
              <w:ind w:left="150"/>
              <w:rPr>
                <w:sz w:val="24"/>
              </w:rPr>
            </w:pPr>
            <w:r>
              <w:rPr>
                <w:sz w:val="24"/>
              </w:rPr>
              <w:t>Texas Eastern U.S. District Court</w:t>
            </w:r>
          </w:p>
        </w:tc>
      </w:tr>
      <w:tr>
        <w:trPr>
          <w:trHeight w:val="300" w:hRule="atLeast"/>
        </w:trPr>
        <w:tc>
          <w:tcPr>
            <w:tcW w:w="560" w:type="dxa"/>
          </w:tcPr>
          <w:p>
            <w:pPr>
              <w:pStyle w:val="TableParagraph"/>
              <w:spacing w:line="259" w:lineRule="exact"/>
              <w:rPr>
                <w:sz w:val="24"/>
              </w:rPr>
            </w:pPr>
            <w:r>
              <w:rPr>
                <w:sz w:val="24"/>
              </w:rPr>
              <w:t>120</w:t>
            </w:r>
          </w:p>
        </w:tc>
        <w:tc>
          <w:tcPr>
            <w:tcW w:w="4540" w:type="dxa"/>
          </w:tcPr>
          <w:p>
            <w:pPr>
              <w:pStyle w:val="TableParagraph"/>
              <w:ind w:left="150"/>
              <w:rPr>
                <w:sz w:val="24"/>
              </w:rPr>
            </w:pPr>
            <w:r>
              <w:rPr>
                <w:sz w:val="24"/>
              </w:rPr>
              <w:t>Texas Northern U.S. District Court</w:t>
            </w:r>
          </w:p>
        </w:tc>
      </w:tr>
      <w:tr>
        <w:trPr>
          <w:trHeight w:val="300" w:hRule="atLeast"/>
        </w:trPr>
        <w:tc>
          <w:tcPr>
            <w:tcW w:w="560" w:type="dxa"/>
          </w:tcPr>
          <w:p>
            <w:pPr>
              <w:pStyle w:val="TableParagraph"/>
              <w:spacing w:line="259" w:lineRule="exact"/>
              <w:rPr>
                <w:sz w:val="24"/>
              </w:rPr>
            </w:pPr>
            <w:r>
              <w:rPr>
                <w:sz w:val="24"/>
              </w:rPr>
              <w:t>121</w:t>
            </w:r>
          </w:p>
        </w:tc>
        <w:tc>
          <w:tcPr>
            <w:tcW w:w="4540" w:type="dxa"/>
          </w:tcPr>
          <w:p>
            <w:pPr>
              <w:pStyle w:val="TableParagraph"/>
              <w:ind w:left="150"/>
              <w:rPr>
                <w:sz w:val="24"/>
              </w:rPr>
            </w:pPr>
            <w:r>
              <w:rPr>
                <w:sz w:val="24"/>
              </w:rPr>
              <w:t>Texas Southern U.S. District Court</w:t>
            </w:r>
          </w:p>
        </w:tc>
      </w:tr>
      <w:tr>
        <w:trPr>
          <w:trHeight w:val="300" w:hRule="atLeast"/>
        </w:trPr>
        <w:tc>
          <w:tcPr>
            <w:tcW w:w="560" w:type="dxa"/>
          </w:tcPr>
          <w:p>
            <w:pPr>
              <w:pStyle w:val="TableParagraph"/>
              <w:spacing w:line="259" w:lineRule="exact"/>
              <w:rPr>
                <w:sz w:val="24"/>
              </w:rPr>
            </w:pPr>
            <w:r>
              <w:rPr>
                <w:sz w:val="24"/>
              </w:rPr>
              <w:t>122</w:t>
            </w:r>
          </w:p>
        </w:tc>
        <w:tc>
          <w:tcPr>
            <w:tcW w:w="4540" w:type="dxa"/>
          </w:tcPr>
          <w:p>
            <w:pPr>
              <w:pStyle w:val="TableParagraph"/>
              <w:ind w:left="150"/>
              <w:rPr>
                <w:sz w:val="24"/>
              </w:rPr>
            </w:pPr>
            <w:r>
              <w:rPr>
                <w:sz w:val="24"/>
              </w:rPr>
              <w:t>Texas Western U.S. District Court</w:t>
            </w:r>
          </w:p>
        </w:tc>
      </w:tr>
      <w:tr>
        <w:trPr>
          <w:trHeight w:val="300" w:hRule="atLeast"/>
        </w:trPr>
        <w:tc>
          <w:tcPr>
            <w:tcW w:w="560" w:type="dxa"/>
          </w:tcPr>
          <w:p>
            <w:pPr>
              <w:pStyle w:val="TableParagraph"/>
              <w:spacing w:line="259" w:lineRule="exact"/>
              <w:rPr>
                <w:sz w:val="24"/>
              </w:rPr>
            </w:pPr>
            <w:r>
              <w:rPr>
                <w:sz w:val="24"/>
              </w:rPr>
              <w:t>123</w:t>
            </w:r>
          </w:p>
        </w:tc>
        <w:tc>
          <w:tcPr>
            <w:tcW w:w="4540" w:type="dxa"/>
          </w:tcPr>
          <w:p>
            <w:pPr>
              <w:pStyle w:val="TableParagraph"/>
              <w:ind w:left="150"/>
              <w:rPr>
                <w:sz w:val="24"/>
              </w:rPr>
            </w:pPr>
            <w:r>
              <w:rPr>
                <w:sz w:val="24"/>
              </w:rPr>
              <w:t>Utah U.S. District Court</w:t>
            </w:r>
          </w:p>
        </w:tc>
      </w:tr>
      <w:tr>
        <w:trPr>
          <w:trHeight w:val="300" w:hRule="atLeast"/>
        </w:trPr>
        <w:tc>
          <w:tcPr>
            <w:tcW w:w="560" w:type="dxa"/>
          </w:tcPr>
          <w:p>
            <w:pPr>
              <w:pStyle w:val="TableParagraph"/>
              <w:spacing w:line="259" w:lineRule="exact"/>
              <w:rPr>
                <w:sz w:val="24"/>
              </w:rPr>
            </w:pPr>
            <w:r>
              <w:rPr>
                <w:sz w:val="24"/>
              </w:rPr>
              <w:t>124</w:t>
            </w:r>
          </w:p>
        </w:tc>
        <w:tc>
          <w:tcPr>
            <w:tcW w:w="4540" w:type="dxa"/>
          </w:tcPr>
          <w:p>
            <w:pPr>
              <w:pStyle w:val="TableParagraph"/>
              <w:ind w:left="150"/>
              <w:rPr>
                <w:sz w:val="24"/>
              </w:rPr>
            </w:pPr>
            <w:r>
              <w:rPr>
                <w:sz w:val="24"/>
              </w:rPr>
              <w:t>Vermont U.S. District Court</w:t>
            </w:r>
          </w:p>
        </w:tc>
      </w:tr>
      <w:tr>
        <w:trPr>
          <w:trHeight w:val="300" w:hRule="atLeast"/>
        </w:trPr>
        <w:tc>
          <w:tcPr>
            <w:tcW w:w="560" w:type="dxa"/>
          </w:tcPr>
          <w:p>
            <w:pPr>
              <w:pStyle w:val="TableParagraph"/>
              <w:spacing w:line="259" w:lineRule="exact"/>
              <w:rPr>
                <w:sz w:val="24"/>
              </w:rPr>
            </w:pPr>
            <w:r>
              <w:rPr>
                <w:sz w:val="24"/>
              </w:rPr>
              <w:t>125</w:t>
            </w:r>
          </w:p>
        </w:tc>
        <w:tc>
          <w:tcPr>
            <w:tcW w:w="4540" w:type="dxa"/>
          </w:tcPr>
          <w:p>
            <w:pPr>
              <w:pStyle w:val="TableParagraph"/>
              <w:ind w:left="150"/>
              <w:rPr>
                <w:sz w:val="24"/>
              </w:rPr>
            </w:pPr>
            <w:r>
              <w:rPr>
                <w:sz w:val="24"/>
              </w:rPr>
              <w:t>Virgin Islands U.S. District Court</w:t>
            </w:r>
          </w:p>
        </w:tc>
      </w:tr>
      <w:tr>
        <w:trPr>
          <w:trHeight w:val="300" w:hRule="atLeast"/>
        </w:trPr>
        <w:tc>
          <w:tcPr>
            <w:tcW w:w="560" w:type="dxa"/>
          </w:tcPr>
          <w:p>
            <w:pPr>
              <w:pStyle w:val="TableParagraph"/>
              <w:spacing w:line="259" w:lineRule="exact"/>
              <w:rPr>
                <w:sz w:val="24"/>
              </w:rPr>
            </w:pPr>
            <w:r>
              <w:rPr>
                <w:sz w:val="24"/>
              </w:rPr>
              <w:t>126</w:t>
            </w:r>
          </w:p>
        </w:tc>
        <w:tc>
          <w:tcPr>
            <w:tcW w:w="4540" w:type="dxa"/>
          </w:tcPr>
          <w:p>
            <w:pPr>
              <w:pStyle w:val="TableParagraph"/>
              <w:ind w:left="150"/>
              <w:rPr>
                <w:sz w:val="24"/>
              </w:rPr>
            </w:pPr>
            <w:r>
              <w:rPr>
                <w:sz w:val="24"/>
              </w:rPr>
              <w:t>Virginia Eastern U.S. District Court</w:t>
            </w:r>
          </w:p>
        </w:tc>
      </w:tr>
      <w:tr>
        <w:trPr>
          <w:trHeight w:val="300" w:hRule="atLeast"/>
        </w:trPr>
        <w:tc>
          <w:tcPr>
            <w:tcW w:w="560" w:type="dxa"/>
          </w:tcPr>
          <w:p>
            <w:pPr>
              <w:pStyle w:val="TableParagraph"/>
              <w:spacing w:line="259" w:lineRule="exact"/>
              <w:rPr>
                <w:sz w:val="24"/>
              </w:rPr>
            </w:pPr>
            <w:r>
              <w:rPr>
                <w:sz w:val="24"/>
              </w:rPr>
              <w:t>127</w:t>
            </w:r>
          </w:p>
        </w:tc>
        <w:tc>
          <w:tcPr>
            <w:tcW w:w="4540" w:type="dxa"/>
          </w:tcPr>
          <w:p>
            <w:pPr>
              <w:pStyle w:val="TableParagraph"/>
              <w:ind w:left="150"/>
              <w:rPr>
                <w:sz w:val="24"/>
              </w:rPr>
            </w:pPr>
            <w:r>
              <w:rPr>
                <w:sz w:val="24"/>
              </w:rPr>
              <w:t>Virginia Western U.S. District Court</w:t>
            </w:r>
          </w:p>
        </w:tc>
      </w:tr>
      <w:tr>
        <w:trPr>
          <w:trHeight w:val="300" w:hRule="atLeast"/>
        </w:trPr>
        <w:tc>
          <w:tcPr>
            <w:tcW w:w="560" w:type="dxa"/>
          </w:tcPr>
          <w:p>
            <w:pPr>
              <w:pStyle w:val="TableParagraph"/>
              <w:spacing w:line="259" w:lineRule="exact"/>
              <w:rPr>
                <w:sz w:val="24"/>
              </w:rPr>
            </w:pPr>
            <w:r>
              <w:rPr>
                <w:sz w:val="24"/>
              </w:rPr>
              <w:t>128</w:t>
            </w:r>
          </w:p>
        </w:tc>
        <w:tc>
          <w:tcPr>
            <w:tcW w:w="4540" w:type="dxa"/>
          </w:tcPr>
          <w:p>
            <w:pPr>
              <w:pStyle w:val="TableParagraph"/>
              <w:ind w:left="150"/>
              <w:rPr>
                <w:sz w:val="24"/>
              </w:rPr>
            </w:pPr>
            <w:r>
              <w:rPr>
                <w:sz w:val="24"/>
              </w:rPr>
              <w:t>Washington Eastern U.S. District Court</w:t>
            </w:r>
          </w:p>
        </w:tc>
      </w:tr>
      <w:tr>
        <w:trPr>
          <w:trHeight w:val="300" w:hRule="atLeast"/>
        </w:trPr>
        <w:tc>
          <w:tcPr>
            <w:tcW w:w="560" w:type="dxa"/>
          </w:tcPr>
          <w:p>
            <w:pPr>
              <w:pStyle w:val="TableParagraph"/>
              <w:spacing w:line="259" w:lineRule="exact"/>
              <w:rPr>
                <w:sz w:val="24"/>
              </w:rPr>
            </w:pPr>
            <w:r>
              <w:rPr>
                <w:sz w:val="24"/>
              </w:rPr>
              <w:t>129</w:t>
            </w:r>
          </w:p>
        </w:tc>
        <w:tc>
          <w:tcPr>
            <w:tcW w:w="4540" w:type="dxa"/>
          </w:tcPr>
          <w:p>
            <w:pPr>
              <w:pStyle w:val="TableParagraph"/>
              <w:ind w:left="150"/>
              <w:rPr>
                <w:sz w:val="24"/>
              </w:rPr>
            </w:pPr>
            <w:r>
              <w:rPr>
                <w:sz w:val="24"/>
              </w:rPr>
              <w:t>Washington Western U.S. District Court</w:t>
            </w:r>
          </w:p>
        </w:tc>
      </w:tr>
      <w:tr>
        <w:trPr>
          <w:trHeight w:val="300" w:hRule="atLeast"/>
        </w:trPr>
        <w:tc>
          <w:tcPr>
            <w:tcW w:w="560" w:type="dxa"/>
          </w:tcPr>
          <w:p>
            <w:pPr>
              <w:pStyle w:val="TableParagraph"/>
              <w:spacing w:line="259" w:lineRule="exact"/>
              <w:rPr>
                <w:sz w:val="24"/>
              </w:rPr>
            </w:pPr>
            <w:r>
              <w:rPr>
                <w:sz w:val="24"/>
              </w:rPr>
              <w:t>130</w:t>
            </w:r>
          </w:p>
        </w:tc>
        <w:tc>
          <w:tcPr>
            <w:tcW w:w="4540" w:type="dxa"/>
          </w:tcPr>
          <w:p>
            <w:pPr>
              <w:pStyle w:val="TableParagraph"/>
              <w:ind w:left="150"/>
              <w:rPr>
                <w:sz w:val="24"/>
              </w:rPr>
            </w:pPr>
            <w:r>
              <w:rPr>
                <w:sz w:val="24"/>
              </w:rPr>
              <w:t>West Virginia Northern U.S. District Court</w:t>
            </w:r>
          </w:p>
        </w:tc>
      </w:tr>
      <w:tr>
        <w:trPr>
          <w:trHeight w:val="299" w:hRule="atLeast"/>
        </w:trPr>
        <w:tc>
          <w:tcPr>
            <w:tcW w:w="560" w:type="dxa"/>
          </w:tcPr>
          <w:p>
            <w:pPr>
              <w:pStyle w:val="TableParagraph"/>
              <w:spacing w:line="259" w:lineRule="exact"/>
              <w:rPr>
                <w:sz w:val="24"/>
              </w:rPr>
            </w:pPr>
            <w:r>
              <w:rPr>
                <w:sz w:val="24"/>
              </w:rPr>
              <w:t>131</w:t>
            </w:r>
          </w:p>
        </w:tc>
        <w:tc>
          <w:tcPr>
            <w:tcW w:w="4540" w:type="dxa"/>
          </w:tcPr>
          <w:p>
            <w:pPr>
              <w:pStyle w:val="TableParagraph"/>
              <w:ind w:left="150"/>
              <w:rPr>
                <w:sz w:val="24"/>
              </w:rPr>
            </w:pPr>
            <w:r>
              <w:rPr>
                <w:sz w:val="24"/>
              </w:rPr>
              <w:t>West Virginia Southern U.S. District Court</w:t>
            </w:r>
          </w:p>
        </w:tc>
      </w:tr>
      <w:tr>
        <w:trPr>
          <w:trHeight w:val="300" w:hRule="atLeast"/>
        </w:trPr>
        <w:tc>
          <w:tcPr>
            <w:tcW w:w="560" w:type="dxa"/>
          </w:tcPr>
          <w:p>
            <w:pPr>
              <w:pStyle w:val="TableParagraph"/>
              <w:spacing w:line="259" w:lineRule="exact"/>
              <w:rPr>
                <w:sz w:val="24"/>
              </w:rPr>
            </w:pPr>
            <w:r>
              <w:rPr>
                <w:sz w:val="24"/>
              </w:rPr>
              <w:t>132</w:t>
            </w:r>
          </w:p>
        </w:tc>
        <w:tc>
          <w:tcPr>
            <w:tcW w:w="4540" w:type="dxa"/>
          </w:tcPr>
          <w:p>
            <w:pPr>
              <w:pStyle w:val="TableParagraph"/>
              <w:ind w:left="150"/>
              <w:rPr>
                <w:sz w:val="24"/>
              </w:rPr>
            </w:pPr>
            <w:r>
              <w:rPr>
                <w:sz w:val="24"/>
              </w:rPr>
              <w:t>Wisconsin Eastern U.S. District Court</w:t>
            </w:r>
          </w:p>
        </w:tc>
      </w:tr>
      <w:tr>
        <w:trPr>
          <w:trHeight w:val="300" w:hRule="atLeast"/>
        </w:trPr>
        <w:tc>
          <w:tcPr>
            <w:tcW w:w="560" w:type="dxa"/>
          </w:tcPr>
          <w:p>
            <w:pPr>
              <w:pStyle w:val="TableParagraph"/>
              <w:spacing w:line="259" w:lineRule="exact"/>
              <w:rPr>
                <w:sz w:val="24"/>
              </w:rPr>
            </w:pPr>
            <w:r>
              <w:rPr>
                <w:sz w:val="24"/>
              </w:rPr>
              <w:t>133</w:t>
            </w:r>
          </w:p>
        </w:tc>
        <w:tc>
          <w:tcPr>
            <w:tcW w:w="4540" w:type="dxa"/>
          </w:tcPr>
          <w:p>
            <w:pPr>
              <w:pStyle w:val="TableParagraph"/>
              <w:ind w:left="150"/>
              <w:rPr>
                <w:sz w:val="24"/>
              </w:rPr>
            </w:pPr>
            <w:r>
              <w:rPr>
                <w:sz w:val="24"/>
              </w:rPr>
              <w:t>Wisconsin Western U.S. District Court</w:t>
            </w:r>
          </w:p>
        </w:tc>
      </w:tr>
      <w:tr>
        <w:trPr>
          <w:trHeight w:val="300" w:hRule="atLeast"/>
        </w:trPr>
        <w:tc>
          <w:tcPr>
            <w:tcW w:w="560" w:type="dxa"/>
          </w:tcPr>
          <w:p>
            <w:pPr>
              <w:pStyle w:val="TableParagraph"/>
              <w:spacing w:line="259" w:lineRule="exact"/>
              <w:rPr>
                <w:sz w:val="24"/>
              </w:rPr>
            </w:pPr>
            <w:r>
              <w:rPr>
                <w:sz w:val="24"/>
              </w:rPr>
              <w:t>134</w:t>
            </w:r>
          </w:p>
        </w:tc>
        <w:tc>
          <w:tcPr>
            <w:tcW w:w="4540" w:type="dxa"/>
          </w:tcPr>
          <w:p>
            <w:pPr>
              <w:pStyle w:val="TableParagraph"/>
              <w:ind w:left="150"/>
              <w:rPr>
                <w:sz w:val="24"/>
              </w:rPr>
            </w:pPr>
            <w:r>
              <w:rPr>
                <w:sz w:val="24"/>
              </w:rPr>
              <w:t>Wyoming U.S. District Court</w:t>
            </w:r>
          </w:p>
        </w:tc>
      </w:tr>
      <w:tr>
        <w:trPr>
          <w:trHeight w:val="300" w:hRule="atLeast"/>
        </w:trPr>
        <w:tc>
          <w:tcPr>
            <w:tcW w:w="560" w:type="dxa"/>
          </w:tcPr>
          <w:p>
            <w:pPr>
              <w:pStyle w:val="TableParagraph"/>
              <w:spacing w:line="259" w:lineRule="exact"/>
              <w:rPr>
                <w:sz w:val="24"/>
              </w:rPr>
            </w:pPr>
            <w:r>
              <w:rPr>
                <w:sz w:val="24"/>
              </w:rPr>
              <w:t>150</w:t>
            </w:r>
          </w:p>
        </w:tc>
        <w:tc>
          <w:tcPr>
            <w:tcW w:w="4540" w:type="dxa"/>
          </w:tcPr>
          <w:p>
            <w:pPr>
              <w:pStyle w:val="TableParagraph"/>
              <w:ind w:left="150"/>
              <w:rPr>
                <w:sz w:val="24"/>
              </w:rPr>
            </w:pPr>
            <w:r>
              <w:rPr>
                <w:sz w:val="24"/>
              </w:rPr>
              <w:t>Louisiana U.S. District Court</w:t>
            </w:r>
          </w:p>
        </w:tc>
      </w:tr>
      <w:tr>
        <w:trPr>
          <w:trHeight w:val="300" w:hRule="atLeast"/>
        </w:trPr>
        <w:tc>
          <w:tcPr>
            <w:tcW w:w="560" w:type="dxa"/>
          </w:tcPr>
          <w:p>
            <w:pPr>
              <w:pStyle w:val="TableParagraph"/>
              <w:spacing w:line="259" w:lineRule="exact"/>
              <w:rPr>
                <w:sz w:val="24"/>
              </w:rPr>
            </w:pPr>
            <w:r>
              <w:rPr>
                <w:sz w:val="24"/>
              </w:rPr>
              <w:t>151</w:t>
            </w:r>
          </w:p>
        </w:tc>
        <w:tc>
          <w:tcPr>
            <w:tcW w:w="4540" w:type="dxa"/>
          </w:tcPr>
          <w:p>
            <w:pPr>
              <w:pStyle w:val="TableParagraph"/>
              <w:ind w:left="150"/>
              <w:rPr>
                <w:sz w:val="24"/>
              </w:rPr>
            </w:pPr>
            <w:r>
              <w:rPr>
                <w:sz w:val="24"/>
              </w:rPr>
              <w:t>Washington U.S. District Court</w:t>
            </w:r>
          </w:p>
        </w:tc>
      </w:tr>
      <w:tr>
        <w:trPr>
          <w:trHeight w:val="300" w:hRule="atLeast"/>
        </w:trPr>
        <w:tc>
          <w:tcPr>
            <w:tcW w:w="560" w:type="dxa"/>
          </w:tcPr>
          <w:p>
            <w:pPr>
              <w:pStyle w:val="TableParagraph"/>
              <w:spacing w:line="259" w:lineRule="exact"/>
              <w:rPr>
                <w:sz w:val="24"/>
              </w:rPr>
            </w:pPr>
            <w:r>
              <w:rPr>
                <w:sz w:val="24"/>
              </w:rPr>
              <w:t>152</w:t>
            </w:r>
          </w:p>
        </w:tc>
        <w:tc>
          <w:tcPr>
            <w:tcW w:w="4540" w:type="dxa"/>
          </w:tcPr>
          <w:p>
            <w:pPr>
              <w:pStyle w:val="TableParagraph"/>
              <w:ind w:left="150"/>
              <w:rPr>
                <w:sz w:val="24"/>
              </w:rPr>
            </w:pPr>
            <w:r>
              <w:rPr>
                <w:sz w:val="24"/>
              </w:rPr>
              <w:t>West Virginia U.S. District Court</w:t>
            </w:r>
          </w:p>
        </w:tc>
      </w:tr>
      <w:tr>
        <w:trPr>
          <w:trHeight w:val="300" w:hRule="atLeast"/>
        </w:trPr>
        <w:tc>
          <w:tcPr>
            <w:tcW w:w="560" w:type="dxa"/>
          </w:tcPr>
          <w:p>
            <w:pPr>
              <w:pStyle w:val="TableParagraph"/>
              <w:spacing w:line="259" w:lineRule="exact"/>
              <w:rPr>
                <w:sz w:val="24"/>
              </w:rPr>
            </w:pPr>
            <w:r>
              <w:rPr>
                <w:sz w:val="24"/>
              </w:rPr>
              <w:t>153</w:t>
            </w:r>
          </w:p>
        </w:tc>
        <w:tc>
          <w:tcPr>
            <w:tcW w:w="4540" w:type="dxa"/>
          </w:tcPr>
          <w:p>
            <w:pPr>
              <w:pStyle w:val="TableParagraph"/>
              <w:ind w:left="150"/>
              <w:rPr>
                <w:sz w:val="24"/>
              </w:rPr>
            </w:pPr>
            <w:r>
              <w:rPr>
                <w:sz w:val="24"/>
              </w:rPr>
              <w:t>Illinois Eastern U.S. District Court</w:t>
            </w:r>
          </w:p>
        </w:tc>
      </w:tr>
      <w:tr>
        <w:trPr>
          <w:trHeight w:val="300" w:hRule="atLeast"/>
        </w:trPr>
        <w:tc>
          <w:tcPr>
            <w:tcW w:w="560" w:type="dxa"/>
          </w:tcPr>
          <w:p>
            <w:pPr>
              <w:pStyle w:val="TableParagraph"/>
              <w:spacing w:line="259" w:lineRule="exact"/>
              <w:rPr>
                <w:sz w:val="24"/>
              </w:rPr>
            </w:pPr>
            <w:r>
              <w:rPr>
                <w:sz w:val="24"/>
              </w:rPr>
              <w:t>155</w:t>
            </w:r>
          </w:p>
        </w:tc>
        <w:tc>
          <w:tcPr>
            <w:tcW w:w="4540" w:type="dxa"/>
          </w:tcPr>
          <w:p>
            <w:pPr>
              <w:pStyle w:val="TableParagraph"/>
              <w:ind w:left="150"/>
              <w:rPr>
                <w:sz w:val="24"/>
              </w:rPr>
            </w:pPr>
            <w:r>
              <w:rPr>
                <w:sz w:val="24"/>
              </w:rPr>
              <w:t>South Carolina Eastern U.S. District Court</w:t>
            </w:r>
          </w:p>
        </w:tc>
      </w:tr>
      <w:tr>
        <w:trPr>
          <w:trHeight w:val="300" w:hRule="atLeast"/>
        </w:trPr>
        <w:tc>
          <w:tcPr>
            <w:tcW w:w="560" w:type="dxa"/>
          </w:tcPr>
          <w:p>
            <w:pPr>
              <w:pStyle w:val="TableParagraph"/>
              <w:spacing w:line="259" w:lineRule="exact"/>
              <w:rPr>
                <w:sz w:val="24"/>
              </w:rPr>
            </w:pPr>
            <w:r>
              <w:rPr>
                <w:sz w:val="24"/>
              </w:rPr>
              <w:t>160</w:t>
            </w:r>
          </w:p>
        </w:tc>
        <w:tc>
          <w:tcPr>
            <w:tcW w:w="4540" w:type="dxa"/>
          </w:tcPr>
          <w:p>
            <w:pPr>
              <w:pStyle w:val="TableParagraph"/>
              <w:ind w:left="150"/>
              <w:rPr>
                <w:sz w:val="24"/>
              </w:rPr>
            </w:pPr>
            <w:r>
              <w:rPr>
                <w:sz w:val="24"/>
              </w:rPr>
              <w:t>South Carolina Western U.S. District Court</w:t>
            </w:r>
          </w:p>
        </w:tc>
      </w:tr>
      <w:tr>
        <w:trPr>
          <w:trHeight w:val="300" w:hRule="atLeast"/>
        </w:trPr>
        <w:tc>
          <w:tcPr>
            <w:tcW w:w="560" w:type="dxa"/>
          </w:tcPr>
          <w:p>
            <w:pPr>
              <w:pStyle w:val="TableParagraph"/>
              <w:spacing w:line="259" w:lineRule="exact"/>
              <w:rPr>
                <w:sz w:val="24"/>
              </w:rPr>
            </w:pPr>
            <w:r>
              <w:rPr>
                <w:sz w:val="24"/>
              </w:rPr>
              <w:t>162</w:t>
            </w:r>
          </w:p>
        </w:tc>
        <w:tc>
          <w:tcPr>
            <w:tcW w:w="4540" w:type="dxa"/>
          </w:tcPr>
          <w:p>
            <w:pPr>
              <w:pStyle w:val="TableParagraph"/>
              <w:ind w:left="150"/>
              <w:rPr>
                <w:sz w:val="24"/>
              </w:rPr>
            </w:pPr>
            <w:r>
              <w:rPr>
                <w:sz w:val="24"/>
              </w:rPr>
              <w:t>Alabama U.S. District Court</w:t>
            </w:r>
          </w:p>
        </w:tc>
      </w:tr>
      <w:tr>
        <w:trPr>
          <w:trHeight w:val="300" w:hRule="atLeast"/>
        </w:trPr>
        <w:tc>
          <w:tcPr>
            <w:tcW w:w="560" w:type="dxa"/>
          </w:tcPr>
          <w:p>
            <w:pPr>
              <w:pStyle w:val="TableParagraph"/>
              <w:spacing w:line="259" w:lineRule="exact"/>
              <w:rPr>
                <w:sz w:val="24"/>
              </w:rPr>
            </w:pPr>
            <w:r>
              <w:rPr>
                <w:sz w:val="24"/>
              </w:rPr>
              <w:t>163</w:t>
            </w:r>
          </w:p>
        </w:tc>
        <w:tc>
          <w:tcPr>
            <w:tcW w:w="4540" w:type="dxa"/>
          </w:tcPr>
          <w:p>
            <w:pPr>
              <w:pStyle w:val="TableParagraph"/>
              <w:ind w:left="150"/>
              <w:rPr>
                <w:sz w:val="24"/>
              </w:rPr>
            </w:pPr>
            <w:r>
              <w:rPr>
                <w:sz w:val="24"/>
              </w:rPr>
              <w:t>U.S. District Court for the Canal Zone</w:t>
            </w:r>
          </w:p>
        </w:tc>
      </w:tr>
      <w:tr>
        <w:trPr>
          <w:trHeight w:val="300" w:hRule="atLeast"/>
        </w:trPr>
        <w:tc>
          <w:tcPr>
            <w:tcW w:w="560" w:type="dxa"/>
          </w:tcPr>
          <w:p>
            <w:pPr>
              <w:pStyle w:val="TableParagraph"/>
              <w:spacing w:line="259" w:lineRule="exact"/>
              <w:rPr>
                <w:sz w:val="24"/>
              </w:rPr>
            </w:pPr>
            <w:r>
              <w:rPr>
                <w:sz w:val="24"/>
              </w:rPr>
              <w:t>164</w:t>
            </w:r>
          </w:p>
        </w:tc>
        <w:tc>
          <w:tcPr>
            <w:tcW w:w="4540" w:type="dxa"/>
          </w:tcPr>
          <w:p>
            <w:pPr>
              <w:pStyle w:val="TableParagraph"/>
              <w:ind w:left="150"/>
              <w:rPr>
                <w:sz w:val="24"/>
              </w:rPr>
            </w:pPr>
            <w:r>
              <w:rPr>
                <w:sz w:val="24"/>
              </w:rPr>
              <w:t>Georgia U.S. District Court</w:t>
            </w:r>
          </w:p>
        </w:tc>
      </w:tr>
      <w:tr>
        <w:trPr>
          <w:trHeight w:val="273" w:hRule="atLeast"/>
        </w:trPr>
        <w:tc>
          <w:tcPr>
            <w:tcW w:w="560" w:type="dxa"/>
          </w:tcPr>
          <w:p>
            <w:pPr>
              <w:pStyle w:val="TableParagraph"/>
              <w:spacing w:line="253" w:lineRule="exact"/>
              <w:rPr>
                <w:sz w:val="24"/>
              </w:rPr>
            </w:pPr>
            <w:r>
              <w:rPr>
                <w:sz w:val="24"/>
              </w:rPr>
              <w:t>165</w:t>
            </w:r>
          </w:p>
        </w:tc>
        <w:tc>
          <w:tcPr>
            <w:tcW w:w="4540" w:type="dxa"/>
          </w:tcPr>
          <w:p>
            <w:pPr>
              <w:pStyle w:val="TableParagraph"/>
              <w:spacing w:line="253" w:lineRule="exact"/>
              <w:ind w:left="150"/>
              <w:rPr>
                <w:sz w:val="24"/>
              </w:rPr>
            </w:pPr>
            <w:r>
              <w:rPr>
                <w:sz w:val="24"/>
              </w:rPr>
              <w:t>Illinois U.S. District Court</w:t>
            </w:r>
          </w:p>
        </w:tc>
      </w:tr>
    </w:tbl>
    <w:p>
      <w:pPr>
        <w:spacing w:after="0" w:line="253" w:lineRule="exact"/>
        <w:rPr>
          <w:sz w:val="24"/>
        </w:rPr>
        <w:sectPr>
          <w:pgSz w:w="12240" w:h="15840"/>
          <w:pgMar w:header="250" w:footer="250" w:top="440" w:bottom="440" w:left="1000" w:right="1300"/>
        </w:sectPr>
      </w:pPr>
    </w:p>
    <w:p>
      <w:pPr>
        <w:pStyle w:val="BodyText"/>
        <w:rPr>
          <w:sz w:val="20"/>
        </w:rPr>
      </w:pPr>
    </w:p>
    <w:p>
      <w:pPr>
        <w:pStyle w:val="BodyText"/>
        <w:spacing w:before="5"/>
        <w:rPr>
          <w:sz w:val="26"/>
        </w:rPr>
      </w:pPr>
    </w:p>
    <w:tbl>
      <w:tblPr>
        <w:tblW w:w="0" w:type="auto"/>
        <w:jc w:val="left"/>
        <w:tblInd w:w="1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0"/>
        <w:gridCol w:w="7255"/>
      </w:tblGrid>
      <w:tr>
        <w:trPr>
          <w:trHeight w:val="272" w:hRule="atLeast"/>
        </w:trPr>
        <w:tc>
          <w:tcPr>
            <w:tcW w:w="560" w:type="dxa"/>
          </w:tcPr>
          <w:p>
            <w:pPr>
              <w:pStyle w:val="TableParagraph"/>
              <w:spacing w:line="232" w:lineRule="exact"/>
              <w:rPr>
                <w:sz w:val="24"/>
              </w:rPr>
            </w:pPr>
            <w:r>
              <w:rPr>
                <w:sz w:val="24"/>
              </w:rPr>
              <w:t>166</w:t>
            </w:r>
          </w:p>
        </w:tc>
        <w:tc>
          <w:tcPr>
            <w:tcW w:w="7255" w:type="dxa"/>
          </w:tcPr>
          <w:p>
            <w:pPr>
              <w:pStyle w:val="TableParagraph"/>
              <w:spacing w:line="238" w:lineRule="exact"/>
              <w:ind w:left="150"/>
              <w:rPr>
                <w:sz w:val="24"/>
              </w:rPr>
            </w:pPr>
            <w:r>
              <w:rPr>
                <w:sz w:val="24"/>
              </w:rPr>
              <w:t>Indiana U.S. District Court</w:t>
            </w:r>
          </w:p>
        </w:tc>
      </w:tr>
      <w:tr>
        <w:trPr>
          <w:trHeight w:val="300" w:hRule="atLeast"/>
        </w:trPr>
        <w:tc>
          <w:tcPr>
            <w:tcW w:w="560" w:type="dxa"/>
          </w:tcPr>
          <w:p>
            <w:pPr>
              <w:pStyle w:val="TableParagraph"/>
              <w:spacing w:line="259" w:lineRule="exact"/>
              <w:rPr>
                <w:sz w:val="24"/>
              </w:rPr>
            </w:pPr>
            <w:r>
              <w:rPr>
                <w:sz w:val="24"/>
              </w:rPr>
              <w:t>167</w:t>
            </w:r>
          </w:p>
        </w:tc>
        <w:tc>
          <w:tcPr>
            <w:tcW w:w="7255" w:type="dxa"/>
          </w:tcPr>
          <w:p>
            <w:pPr>
              <w:pStyle w:val="TableParagraph"/>
              <w:ind w:left="150"/>
              <w:rPr>
                <w:sz w:val="24"/>
              </w:rPr>
            </w:pPr>
            <w:r>
              <w:rPr>
                <w:sz w:val="24"/>
              </w:rPr>
              <w:t>Iowa U.S. District Court</w:t>
            </w:r>
          </w:p>
        </w:tc>
      </w:tr>
      <w:tr>
        <w:trPr>
          <w:trHeight w:val="300" w:hRule="atLeast"/>
        </w:trPr>
        <w:tc>
          <w:tcPr>
            <w:tcW w:w="560" w:type="dxa"/>
          </w:tcPr>
          <w:p>
            <w:pPr>
              <w:pStyle w:val="TableParagraph"/>
              <w:spacing w:line="259" w:lineRule="exact"/>
              <w:rPr>
                <w:sz w:val="24"/>
              </w:rPr>
            </w:pPr>
            <w:r>
              <w:rPr>
                <w:sz w:val="24"/>
              </w:rPr>
              <w:t>168</w:t>
            </w:r>
          </w:p>
        </w:tc>
        <w:tc>
          <w:tcPr>
            <w:tcW w:w="7255" w:type="dxa"/>
          </w:tcPr>
          <w:p>
            <w:pPr>
              <w:pStyle w:val="TableParagraph"/>
              <w:ind w:left="150"/>
              <w:rPr>
                <w:sz w:val="24"/>
              </w:rPr>
            </w:pPr>
            <w:r>
              <w:rPr>
                <w:sz w:val="24"/>
              </w:rPr>
              <w:t>Michigan U.S. District Court</w:t>
            </w:r>
          </w:p>
        </w:tc>
      </w:tr>
      <w:tr>
        <w:trPr>
          <w:trHeight w:val="300" w:hRule="atLeast"/>
        </w:trPr>
        <w:tc>
          <w:tcPr>
            <w:tcW w:w="560" w:type="dxa"/>
          </w:tcPr>
          <w:p>
            <w:pPr>
              <w:pStyle w:val="TableParagraph"/>
              <w:spacing w:line="259" w:lineRule="exact"/>
              <w:rPr>
                <w:sz w:val="24"/>
              </w:rPr>
            </w:pPr>
            <w:r>
              <w:rPr>
                <w:sz w:val="24"/>
              </w:rPr>
              <w:t>169</w:t>
            </w:r>
          </w:p>
        </w:tc>
        <w:tc>
          <w:tcPr>
            <w:tcW w:w="7255" w:type="dxa"/>
          </w:tcPr>
          <w:p>
            <w:pPr>
              <w:pStyle w:val="TableParagraph"/>
              <w:ind w:left="150"/>
              <w:rPr>
                <w:sz w:val="24"/>
              </w:rPr>
            </w:pPr>
            <w:r>
              <w:rPr>
                <w:sz w:val="24"/>
              </w:rPr>
              <w:t>Mississippi U.S. District Court</w:t>
            </w:r>
          </w:p>
        </w:tc>
      </w:tr>
      <w:tr>
        <w:trPr>
          <w:trHeight w:val="300" w:hRule="atLeast"/>
        </w:trPr>
        <w:tc>
          <w:tcPr>
            <w:tcW w:w="560" w:type="dxa"/>
          </w:tcPr>
          <w:p>
            <w:pPr>
              <w:pStyle w:val="TableParagraph"/>
              <w:spacing w:line="259" w:lineRule="exact"/>
              <w:rPr>
                <w:sz w:val="24"/>
              </w:rPr>
            </w:pPr>
            <w:r>
              <w:rPr>
                <w:sz w:val="24"/>
              </w:rPr>
              <w:t>170</w:t>
            </w:r>
          </w:p>
        </w:tc>
        <w:tc>
          <w:tcPr>
            <w:tcW w:w="7255" w:type="dxa"/>
          </w:tcPr>
          <w:p>
            <w:pPr>
              <w:pStyle w:val="TableParagraph"/>
              <w:ind w:left="150"/>
              <w:rPr>
                <w:sz w:val="24"/>
              </w:rPr>
            </w:pPr>
            <w:r>
              <w:rPr>
                <w:sz w:val="24"/>
              </w:rPr>
              <w:t>Missouri U.S. District Court</w:t>
            </w:r>
          </w:p>
        </w:tc>
      </w:tr>
      <w:tr>
        <w:trPr>
          <w:trHeight w:val="300" w:hRule="atLeast"/>
        </w:trPr>
        <w:tc>
          <w:tcPr>
            <w:tcW w:w="560" w:type="dxa"/>
          </w:tcPr>
          <w:p>
            <w:pPr>
              <w:pStyle w:val="TableParagraph"/>
              <w:spacing w:line="259" w:lineRule="exact"/>
              <w:rPr>
                <w:sz w:val="24"/>
              </w:rPr>
            </w:pPr>
            <w:r>
              <w:rPr>
                <w:sz w:val="24"/>
              </w:rPr>
              <w:t>171</w:t>
            </w:r>
          </w:p>
        </w:tc>
        <w:tc>
          <w:tcPr>
            <w:tcW w:w="7255" w:type="dxa"/>
          </w:tcPr>
          <w:p>
            <w:pPr>
              <w:pStyle w:val="TableParagraph"/>
              <w:ind w:left="150"/>
              <w:rPr>
                <w:sz w:val="24"/>
              </w:rPr>
            </w:pPr>
            <w:r>
              <w:rPr>
                <w:sz w:val="24"/>
              </w:rPr>
              <w:t>New Jersey Eastern U.S. District Court (East Jersey U.S. District Court)</w:t>
            </w:r>
          </w:p>
        </w:tc>
      </w:tr>
      <w:tr>
        <w:trPr>
          <w:trHeight w:val="300" w:hRule="atLeast"/>
        </w:trPr>
        <w:tc>
          <w:tcPr>
            <w:tcW w:w="560" w:type="dxa"/>
          </w:tcPr>
          <w:p>
            <w:pPr>
              <w:pStyle w:val="TableParagraph"/>
              <w:spacing w:line="259" w:lineRule="exact"/>
              <w:rPr>
                <w:sz w:val="24"/>
              </w:rPr>
            </w:pPr>
            <w:r>
              <w:rPr>
                <w:sz w:val="24"/>
              </w:rPr>
              <w:t>172</w:t>
            </w:r>
          </w:p>
        </w:tc>
        <w:tc>
          <w:tcPr>
            <w:tcW w:w="7255" w:type="dxa"/>
          </w:tcPr>
          <w:p>
            <w:pPr>
              <w:pStyle w:val="TableParagraph"/>
              <w:ind w:left="150"/>
              <w:rPr>
                <w:sz w:val="24"/>
              </w:rPr>
            </w:pPr>
            <w:r>
              <w:rPr>
                <w:sz w:val="24"/>
              </w:rPr>
              <w:t>New Jersey Western U.S. District Court (West Jersey U.S. District Court)</w:t>
            </w:r>
          </w:p>
        </w:tc>
      </w:tr>
      <w:tr>
        <w:trPr>
          <w:trHeight w:val="300" w:hRule="atLeast"/>
        </w:trPr>
        <w:tc>
          <w:tcPr>
            <w:tcW w:w="560" w:type="dxa"/>
          </w:tcPr>
          <w:p>
            <w:pPr>
              <w:pStyle w:val="TableParagraph"/>
              <w:spacing w:line="259" w:lineRule="exact"/>
              <w:rPr>
                <w:sz w:val="24"/>
              </w:rPr>
            </w:pPr>
            <w:r>
              <w:rPr>
                <w:sz w:val="24"/>
              </w:rPr>
              <w:t>173</w:t>
            </w:r>
          </w:p>
        </w:tc>
        <w:tc>
          <w:tcPr>
            <w:tcW w:w="7255" w:type="dxa"/>
          </w:tcPr>
          <w:p>
            <w:pPr>
              <w:pStyle w:val="TableParagraph"/>
              <w:ind w:left="150"/>
              <w:rPr>
                <w:sz w:val="24"/>
              </w:rPr>
            </w:pPr>
            <w:r>
              <w:rPr>
                <w:sz w:val="24"/>
              </w:rPr>
              <w:t>New York U.S. District Court</w:t>
            </w:r>
          </w:p>
        </w:tc>
      </w:tr>
      <w:tr>
        <w:trPr>
          <w:trHeight w:val="300" w:hRule="atLeast"/>
        </w:trPr>
        <w:tc>
          <w:tcPr>
            <w:tcW w:w="560" w:type="dxa"/>
          </w:tcPr>
          <w:p>
            <w:pPr>
              <w:pStyle w:val="TableParagraph"/>
              <w:spacing w:line="259" w:lineRule="exact"/>
              <w:rPr>
                <w:sz w:val="24"/>
              </w:rPr>
            </w:pPr>
            <w:r>
              <w:rPr>
                <w:sz w:val="24"/>
              </w:rPr>
              <w:t>174</w:t>
            </w:r>
          </w:p>
        </w:tc>
        <w:tc>
          <w:tcPr>
            <w:tcW w:w="7255" w:type="dxa"/>
          </w:tcPr>
          <w:p>
            <w:pPr>
              <w:pStyle w:val="TableParagraph"/>
              <w:ind w:left="150"/>
              <w:rPr>
                <w:sz w:val="24"/>
              </w:rPr>
            </w:pPr>
            <w:r>
              <w:rPr>
                <w:sz w:val="24"/>
              </w:rPr>
              <w:t>North Carolina U.S. District Court</w:t>
            </w:r>
          </w:p>
        </w:tc>
      </w:tr>
      <w:tr>
        <w:trPr>
          <w:trHeight w:val="300" w:hRule="atLeast"/>
        </w:trPr>
        <w:tc>
          <w:tcPr>
            <w:tcW w:w="560" w:type="dxa"/>
          </w:tcPr>
          <w:p>
            <w:pPr>
              <w:pStyle w:val="TableParagraph"/>
              <w:spacing w:line="259" w:lineRule="exact"/>
              <w:rPr>
                <w:sz w:val="24"/>
              </w:rPr>
            </w:pPr>
            <w:r>
              <w:rPr>
                <w:sz w:val="24"/>
              </w:rPr>
              <w:t>175</w:t>
            </w:r>
          </w:p>
        </w:tc>
        <w:tc>
          <w:tcPr>
            <w:tcW w:w="7255" w:type="dxa"/>
          </w:tcPr>
          <w:p>
            <w:pPr>
              <w:pStyle w:val="TableParagraph"/>
              <w:ind w:left="150"/>
              <w:rPr>
                <w:sz w:val="24"/>
              </w:rPr>
            </w:pPr>
            <w:r>
              <w:rPr>
                <w:sz w:val="24"/>
              </w:rPr>
              <w:t>Ohio U.S. District Court</w:t>
            </w:r>
          </w:p>
        </w:tc>
      </w:tr>
      <w:tr>
        <w:trPr>
          <w:trHeight w:val="300" w:hRule="atLeast"/>
        </w:trPr>
        <w:tc>
          <w:tcPr>
            <w:tcW w:w="560" w:type="dxa"/>
          </w:tcPr>
          <w:p>
            <w:pPr>
              <w:pStyle w:val="TableParagraph"/>
              <w:spacing w:line="259" w:lineRule="exact"/>
              <w:rPr>
                <w:sz w:val="24"/>
              </w:rPr>
            </w:pPr>
            <w:r>
              <w:rPr>
                <w:sz w:val="24"/>
              </w:rPr>
              <w:t>176</w:t>
            </w:r>
          </w:p>
        </w:tc>
        <w:tc>
          <w:tcPr>
            <w:tcW w:w="7255" w:type="dxa"/>
          </w:tcPr>
          <w:p>
            <w:pPr>
              <w:pStyle w:val="TableParagraph"/>
              <w:ind w:left="150"/>
              <w:rPr>
                <w:sz w:val="24"/>
              </w:rPr>
            </w:pPr>
            <w:r>
              <w:rPr>
                <w:sz w:val="24"/>
              </w:rPr>
              <w:t>Pennsylvania U.S. District Court</w:t>
            </w:r>
          </w:p>
        </w:tc>
      </w:tr>
      <w:tr>
        <w:trPr>
          <w:trHeight w:val="300" w:hRule="atLeast"/>
        </w:trPr>
        <w:tc>
          <w:tcPr>
            <w:tcW w:w="560" w:type="dxa"/>
          </w:tcPr>
          <w:p>
            <w:pPr>
              <w:pStyle w:val="TableParagraph"/>
              <w:spacing w:line="259" w:lineRule="exact"/>
              <w:rPr>
                <w:sz w:val="24"/>
              </w:rPr>
            </w:pPr>
            <w:r>
              <w:rPr>
                <w:sz w:val="24"/>
              </w:rPr>
              <w:t>177</w:t>
            </w:r>
          </w:p>
        </w:tc>
        <w:tc>
          <w:tcPr>
            <w:tcW w:w="7255" w:type="dxa"/>
          </w:tcPr>
          <w:p>
            <w:pPr>
              <w:pStyle w:val="TableParagraph"/>
              <w:ind w:left="150"/>
              <w:rPr>
                <w:sz w:val="24"/>
              </w:rPr>
            </w:pPr>
            <w:r>
              <w:rPr>
                <w:sz w:val="24"/>
              </w:rPr>
              <w:t>Tennessee U.S. District Court</w:t>
            </w:r>
          </w:p>
        </w:tc>
      </w:tr>
      <w:tr>
        <w:trPr>
          <w:trHeight w:val="300" w:hRule="atLeast"/>
        </w:trPr>
        <w:tc>
          <w:tcPr>
            <w:tcW w:w="560" w:type="dxa"/>
          </w:tcPr>
          <w:p>
            <w:pPr>
              <w:pStyle w:val="TableParagraph"/>
              <w:spacing w:line="259" w:lineRule="exact"/>
              <w:rPr>
                <w:sz w:val="24"/>
              </w:rPr>
            </w:pPr>
            <w:r>
              <w:rPr>
                <w:sz w:val="24"/>
              </w:rPr>
              <w:t>178</w:t>
            </w:r>
          </w:p>
        </w:tc>
        <w:tc>
          <w:tcPr>
            <w:tcW w:w="7255" w:type="dxa"/>
          </w:tcPr>
          <w:p>
            <w:pPr>
              <w:pStyle w:val="TableParagraph"/>
              <w:ind w:left="150"/>
              <w:rPr>
                <w:sz w:val="24"/>
              </w:rPr>
            </w:pPr>
            <w:r>
              <w:rPr>
                <w:sz w:val="24"/>
              </w:rPr>
              <w:t>Texas U.S. District Court</w:t>
            </w:r>
          </w:p>
        </w:tc>
      </w:tr>
      <w:tr>
        <w:trPr>
          <w:trHeight w:val="300" w:hRule="atLeast"/>
        </w:trPr>
        <w:tc>
          <w:tcPr>
            <w:tcW w:w="560" w:type="dxa"/>
          </w:tcPr>
          <w:p>
            <w:pPr>
              <w:pStyle w:val="TableParagraph"/>
              <w:spacing w:line="259" w:lineRule="exact"/>
              <w:rPr>
                <w:sz w:val="24"/>
              </w:rPr>
            </w:pPr>
            <w:r>
              <w:rPr>
                <w:sz w:val="24"/>
              </w:rPr>
              <w:t>179</w:t>
            </w:r>
          </w:p>
        </w:tc>
        <w:tc>
          <w:tcPr>
            <w:tcW w:w="7255" w:type="dxa"/>
          </w:tcPr>
          <w:p>
            <w:pPr>
              <w:pStyle w:val="TableParagraph"/>
              <w:ind w:left="150"/>
              <w:rPr>
                <w:sz w:val="24"/>
              </w:rPr>
            </w:pPr>
            <w:r>
              <w:rPr>
                <w:sz w:val="24"/>
              </w:rPr>
              <w:t>Virginia U.S. District Court</w:t>
            </w:r>
          </w:p>
        </w:tc>
      </w:tr>
      <w:tr>
        <w:trPr>
          <w:trHeight w:val="300" w:hRule="atLeast"/>
        </w:trPr>
        <w:tc>
          <w:tcPr>
            <w:tcW w:w="560" w:type="dxa"/>
          </w:tcPr>
          <w:p>
            <w:pPr>
              <w:pStyle w:val="TableParagraph"/>
              <w:spacing w:line="259" w:lineRule="exact"/>
              <w:rPr>
                <w:sz w:val="24"/>
              </w:rPr>
            </w:pPr>
            <w:r>
              <w:rPr>
                <w:sz w:val="24"/>
              </w:rPr>
              <w:t>180</w:t>
            </w:r>
          </w:p>
        </w:tc>
        <w:tc>
          <w:tcPr>
            <w:tcW w:w="7255" w:type="dxa"/>
          </w:tcPr>
          <w:p>
            <w:pPr>
              <w:pStyle w:val="TableParagraph"/>
              <w:ind w:left="150"/>
              <w:rPr>
                <w:sz w:val="24"/>
              </w:rPr>
            </w:pPr>
            <w:r>
              <w:rPr>
                <w:sz w:val="24"/>
              </w:rPr>
              <w:t>Norfolk U.S. District Court</w:t>
            </w:r>
          </w:p>
        </w:tc>
      </w:tr>
      <w:tr>
        <w:trPr>
          <w:trHeight w:val="300" w:hRule="atLeast"/>
        </w:trPr>
        <w:tc>
          <w:tcPr>
            <w:tcW w:w="560" w:type="dxa"/>
          </w:tcPr>
          <w:p>
            <w:pPr>
              <w:pStyle w:val="TableParagraph"/>
              <w:spacing w:line="259" w:lineRule="exact"/>
              <w:rPr>
                <w:sz w:val="24"/>
              </w:rPr>
            </w:pPr>
            <w:r>
              <w:rPr>
                <w:sz w:val="24"/>
              </w:rPr>
              <w:t>181</w:t>
            </w:r>
          </w:p>
        </w:tc>
        <w:tc>
          <w:tcPr>
            <w:tcW w:w="7255" w:type="dxa"/>
          </w:tcPr>
          <w:p>
            <w:pPr>
              <w:pStyle w:val="TableParagraph"/>
              <w:ind w:left="150"/>
              <w:rPr>
                <w:sz w:val="24"/>
              </w:rPr>
            </w:pPr>
            <w:r>
              <w:rPr>
                <w:sz w:val="24"/>
              </w:rPr>
              <w:t>Wisconsin U.S. District Court</w:t>
            </w:r>
          </w:p>
        </w:tc>
      </w:tr>
      <w:tr>
        <w:trPr>
          <w:trHeight w:val="300" w:hRule="atLeast"/>
        </w:trPr>
        <w:tc>
          <w:tcPr>
            <w:tcW w:w="560" w:type="dxa"/>
          </w:tcPr>
          <w:p>
            <w:pPr>
              <w:pStyle w:val="TableParagraph"/>
              <w:spacing w:line="259" w:lineRule="exact"/>
              <w:rPr>
                <w:sz w:val="24"/>
              </w:rPr>
            </w:pPr>
            <w:r>
              <w:rPr>
                <w:sz w:val="24"/>
              </w:rPr>
              <w:t>182</w:t>
            </w:r>
          </w:p>
        </w:tc>
        <w:tc>
          <w:tcPr>
            <w:tcW w:w="7255" w:type="dxa"/>
          </w:tcPr>
          <w:p>
            <w:pPr>
              <w:pStyle w:val="TableParagraph"/>
              <w:ind w:left="150"/>
              <w:rPr>
                <w:sz w:val="24"/>
              </w:rPr>
            </w:pPr>
            <w:r>
              <w:rPr>
                <w:sz w:val="24"/>
              </w:rPr>
              <w:t>Kentucky U.S. Distrcrict Court</w:t>
            </w:r>
          </w:p>
        </w:tc>
      </w:tr>
      <w:tr>
        <w:trPr>
          <w:trHeight w:val="300" w:hRule="atLeast"/>
        </w:trPr>
        <w:tc>
          <w:tcPr>
            <w:tcW w:w="560" w:type="dxa"/>
          </w:tcPr>
          <w:p>
            <w:pPr>
              <w:pStyle w:val="TableParagraph"/>
              <w:spacing w:line="259" w:lineRule="exact"/>
              <w:rPr>
                <w:sz w:val="24"/>
              </w:rPr>
            </w:pPr>
            <w:r>
              <w:rPr>
                <w:sz w:val="24"/>
              </w:rPr>
              <w:t>183</w:t>
            </w:r>
          </w:p>
        </w:tc>
        <w:tc>
          <w:tcPr>
            <w:tcW w:w="7255" w:type="dxa"/>
          </w:tcPr>
          <w:p>
            <w:pPr>
              <w:pStyle w:val="TableParagraph"/>
              <w:ind w:left="150"/>
              <w:rPr>
                <w:sz w:val="24"/>
              </w:rPr>
            </w:pPr>
            <w:r>
              <w:rPr>
                <w:sz w:val="24"/>
              </w:rPr>
              <w:t>New Jersey U.S. District Court</w:t>
            </w:r>
          </w:p>
        </w:tc>
      </w:tr>
      <w:tr>
        <w:trPr>
          <w:trHeight w:val="300" w:hRule="atLeast"/>
        </w:trPr>
        <w:tc>
          <w:tcPr>
            <w:tcW w:w="560" w:type="dxa"/>
          </w:tcPr>
          <w:p>
            <w:pPr>
              <w:pStyle w:val="TableParagraph"/>
              <w:spacing w:line="259" w:lineRule="exact"/>
              <w:rPr>
                <w:sz w:val="24"/>
              </w:rPr>
            </w:pPr>
            <w:r>
              <w:rPr>
                <w:sz w:val="24"/>
              </w:rPr>
              <w:t>184</w:t>
            </w:r>
          </w:p>
        </w:tc>
        <w:tc>
          <w:tcPr>
            <w:tcW w:w="7255" w:type="dxa"/>
          </w:tcPr>
          <w:p>
            <w:pPr>
              <w:pStyle w:val="TableParagraph"/>
              <w:ind w:left="150"/>
              <w:rPr>
                <w:sz w:val="24"/>
              </w:rPr>
            </w:pPr>
            <w:r>
              <w:rPr>
                <w:sz w:val="24"/>
              </w:rPr>
              <w:t>California U.S. District Court</w:t>
            </w:r>
          </w:p>
        </w:tc>
      </w:tr>
      <w:tr>
        <w:trPr>
          <w:trHeight w:val="300" w:hRule="atLeast"/>
        </w:trPr>
        <w:tc>
          <w:tcPr>
            <w:tcW w:w="560" w:type="dxa"/>
          </w:tcPr>
          <w:p>
            <w:pPr>
              <w:pStyle w:val="TableParagraph"/>
              <w:spacing w:line="259" w:lineRule="exact"/>
              <w:rPr>
                <w:sz w:val="24"/>
              </w:rPr>
            </w:pPr>
            <w:r>
              <w:rPr>
                <w:sz w:val="24"/>
              </w:rPr>
              <w:t>185</w:t>
            </w:r>
          </w:p>
        </w:tc>
        <w:tc>
          <w:tcPr>
            <w:tcW w:w="7255" w:type="dxa"/>
          </w:tcPr>
          <w:p>
            <w:pPr>
              <w:pStyle w:val="TableParagraph"/>
              <w:ind w:left="150"/>
              <w:rPr>
                <w:sz w:val="24"/>
              </w:rPr>
            </w:pPr>
            <w:r>
              <w:rPr>
                <w:sz w:val="24"/>
              </w:rPr>
              <w:t>Florida U.S. District Court</w:t>
            </w:r>
          </w:p>
        </w:tc>
      </w:tr>
      <w:tr>
        <w:trPr>
          <w:trHeight w:val="300" w:hRule="atLeast"/>
        </w:trPr>
        <w:tc>
          <w:tcPr>
            <w:tcW w:w="560" w:type="dxa"/>
          </w:tcPr>
          <w:p>
            <w:pPr>
              <w:pStyle w:val="TableParagraph"/>
              <w:spacing w:line="259" w:lineRule="exact"/>
              <w:rPr>
                <w:sz w:val="24"/>
              </w:rPr>
            </w:pPr>
            <w:r>
              <w:rPr>
                <w:sz w:val="24"/>
              </w:rPr>
              <w:t>186</w:t>
            </w:r>
          </w:p>
        </w:tc>
        <w:tc>
          <w:tcPr>
            <w:tcW w:w="7255" w:type="dxa"/>
          </w:tcPr>
          <w:p>
            <w:pPr>
              <w:pStyle w:val="TableParagraph"/>
              <w:ind w:left="150"/>
              <w:rPr>
                <w:sz w:val="24"/>
              </w:rPr>
            </w:pPr>
            <w:r>
              <w:rPr>
                <w:sz w:val="24"/>
              </w:rPr>
              <w:t>Arkansas U.S. District Court</w:t>
            </w:r>
          </w:p>
        </w:tc>
      </w:tr>
      <w:tr>
        <w:trPr>
          <w:trHeight w:val="300" w:hRule="atLeast"/>
        </w:trPr>
        <w:tc>
          <w:tcPr>
            <w:tcW w:w="560" w:type="dxa"/>
          </w:tcPr>
          <w:p>
            <w:pPr>
              <w:pStyle w:val="TableParagraph"/>
              <w:spacing w:line="259" w:lineRule="exact"/>
              <w:rPr>
                <w:sz w:val="24"/>
              </w:rPr>
            </w:pPr>
            <w:r>
              <w:rPr>
                <w:sz w:val="24"/>
              </w:rPr>
              <w:t>187</w:t>
            </w:r>
          </w:p>
        </w:tc>
        <w:tc>
          <w:tcPr>
            <w:tcW w:w="7255" w:type="dxa"/>
          </w:tcPr>
          <w:p>
            <w:pPr>
              <w:pStyle w:val="TableParagraph"/>
              <w:ind w:left="150"/>
              <w:rPr>
                <w:sz w:val="24"/>
              </w:rPr>
            </w:pPr>
            <w:r>
              <w:rPr>
                <w:sz w:val="24"/>
              </w:rPr>
              <w:t>District of Orleans U.S. District Court</w:t>
            </w:r>
          </w:p>
        </w:tc>
      </w:tr>
      <w:tr>
        <w:trPr>
          <w:trHeight w:val="300" w:hRule="atLeast"/>
        </w:trPr>
        <w:tc>
          <w:tcPr>
            <w:tcW w:w="560" w:type="dxa"/>
          </w:tcPr>
          <w:p>
            <w:pPr>
              <w:pStyle w:val="TableParagraph"/>
              <w:spacing w:line="259" w:lineRule="exact"/>
              <w:rPr>
                <w:sz w:val="24"/>
              </w:rPr>
            </w:pPr>
            <w:r>
              <w:rPr>
                <w:sz w:val="24"/>
              </w:rPr>
              <w:t>300</w:t>
            </w:r>
          </w:p>
        </w:tc>
        <w:tc>
          <w:tcPr>
            <w:tcW w:w="7255" w:type="dxa"/>
          </w:tcPr>
          <w:p>
            <w:pPr>
              <w:pStyle w:val="TableParagraph"/>
              <w:ind w:left="150"/>
              <w:rPr>
                <w:sz w:val="24"/>
              </w:rPr>
            </w:pPr>
            <w:r>
              <w:rPr>
                <w:sz w:val="24"/>
              </w:rPr>
              <w:t>State Supreme Court</w:t>
            </w:r>
          </w:p>
        </w:tc>
      </w:tr>
      <w:tr>
        <w:trPr>
          <w:trHeight w:val="300" w:hRule="atLeast"/>
        </w:trPr>
        <w:tc>
          <w:tcPr>
            <w:tcW w:w="560" w:type="dxa"/>
          </w:tcPr>
          <w:p>
            <w:pPr>
              <w:pStyle w:val="TableParagraph"/>
              <w:spacing w:line="259" w:lineRule="exact"/>
              <w:rPr>
                <w:sz w:val="24"/>
              </w:rPr>
            </w:pPr>
            <w:r>
              <w:rPr>
                <w:sz w:val="24"/>
              </w:rPr>
              <w:t>301</w:t>
            </w:r>
          </w:p>
        </w:tc>
        <w:tc>
          <w:tcPr>
            <w:tcW w:w="7255" w:type="dxa"/>
          </w:tcPr>
          <w:p>
            <w:pPr>
              <w:pStyle w:val="TableParagraph"/>
              <w:ind w:left="150"/>
              <w:rPr>
                <w:sz w:val="24"/>
              </w:rPr>
            </w:pPr>
            <w:r>
              <w:rPr>
                <w:sz w:val="24"/>
              </w:rPr>
              <w:t>State Appellate Court</w:t>
            </w:r>
          </w:p>
        </w:tc>
      </w:tr>
      <w:tr>
        <w:trPr>
          <w:trHeight w:val="300" w:hRule="atLeast"/>
        </w:trPr>
        <w:tc>
          <w:tcPr>
            <w:tcW w:w="560" w:type="dxa"/>
          </w:tcPr>
          <w:p>
            <w:pPr>
              <w:pStyle w:val="TableParagraph"/>
              <w:spacing w:line="259" w:lineRule="exact"/>
              <w:rPr>
                <w:sz w:val="24"/>
              </w:rPr>
            </w:pPr>
            <w:r>
              <w:rPr>
                <w:sz w:val="24"/>
              </w:rPr>
              <w:t>302</w:t>
            </w:r>
          </w:p>
        </w:tc>
        <w:tc>
          <w:tcPr>
            <w:tcW w:w="7255" w:type="dxa"/>
          </w:tcPr>
          <w:p>
            <w:pPr>
              <w:pStyle w:val="TableParagraph"/>
              <w:ind w:left="150"/>
              <w:rPr>
                <w:sz w:val="24"/>
              </w:rPr>
            </w:pPr>
            <w:r>
              <w:rPr>
                <w:sz w:val="24"/>
              </w:rPr>
              <w:t>State Trial Court</w:t>
            </w:r>
          </w:p>
        </w:tc>
      </w:tr>
      <w:tr>
        <w:trPr>
          <w:trHeight w:val="300" w:hRule="atLeast"/>
        </w:trPr>
        <w:tc>
          <w:tcPr>
            <w:tcW w:w="560" w:type="dxa"/>
          </w:tcPr>
          <w:p>
            <w:pPr>
              <w:pStyle w:val="TableParagraph"/>
              <w:spacing w:line="259" w:lineRule="exact"/>
              <w:rPr>
                <w:sz w:val="24"/>
              </w:rPr>
            </w:pPr>
            <w:r>
              <w:rPr>
                <w:sz w:val="24"/>
              </w:rPr>
              <w:t>400</w:t>
            </w:r>
          </w:p>
        </w:tc>
        <w:tc>
          <w:tcPr>
            <w:tcW w:w="7255" w:type="dxa"/>
          </w:tcPr>
          <w:p>
            <w:pPr>
              <w:pStyle w:val="TableParagraph"/>
              <w:ind w:left="150"/>
              <w:rPr>
                <w:sz w:val="24"/>
              </w:rPr>
            </w:pPr>
            <w:r>
              <w:rPr>
                <w:sz w:val="24"/>
              </w:rPr>
              <w:t>Eastern Circuit (of the United States)</w:t>
            </w:r>
          </w:p>
        </w:tc>
      </w:tr>
      <w:tr>
        <w:trPr>
          <w:trHeight w:val="300" w:hRule="atLeast"/>
        </w:trPr>
        <w:tc>
          <w:tcPr>
            <w:tcW w:w="560" w:type="dxa"/>
          </w:tcPr>
          <w:p>
            <w:pPr>
              <w:pStyle w:val="TableParagraph"/>
              <w:spacing w:line="259" w:lineRule="exact"/>
              <w:rPr>
                <w:sz w:val="24"/>
              </w:rPr>
            </w:pPr>
            <w:r>
              <w:rPr>
                <w:sz w:val="24"/>
              </w:rPr>
              <w:t>401</w:t>
            </w:r>
          </w:p>
        </w:tc>
        <w:tc>
          <w:tcPr>
            <w:tcW w:w="7255" w:type="dxa"/>
          </w:tcPr>
          <w:p>
            <w:pPr>
              <w:pStyle w:val="TableParagraph"/>
              <w:ind w:left="150"/>
              <w:rPr>
                <w:sz w:val="24"/>
              </w:rPr>
            </w:pPr>
            <w:r>
              <w:rPr>
                <w:sz w:val="24"/>
              </w:rPr>
              <w:t>Middle Circuit (of the United States)</w:t>
            </w:r>
          </w:p>
        </w:tc>
      </w:tr>
      <w:tr>
        <w:trPr>
          <w:trHeight w:val="300" w:hRule="atLeast"/>
        </w:trPr>
        <w:tc>
          <w:tcPr>
            <w:tcW w:w="560" w:type="dxa"/>
          </w:tcPr>
          <w:p>
            <w:pPr>
              <w:pStyle w:val="TableParagraph"/>
              <w:spacing w:line="259" w:lineRule="exact"/>
              <w:rPr>
                <w:sz w:val="24"/>
              </w:rPr>
            </w:pPr>
            <w:r>
              <w:rPr>
                <w:sz w:val="24"/>
              </w:rPr>
              <w:t>402</w:t>
            </w:r>
          </w:p>
        </w:tc>
        <w:tc>
          <w:tcPr>
            <w:tcW w:w="7255" w:type="dxa"/>
          </w:tcPr>
          <w:p>
            <w:pPr>
              <w:pStyle w:val="TableParagraph"/>
              <w:ind w:left="150"/>
              <w:rPr>
                <w:sz w:val="24"/>
              </w:rPr>
            </w:pPr>
            <w:r>
              <w:rPr>
                <w:sz w:val="24"/>
              </w:rPr>
              <w:t>Southern Circuit (of the United States)</w:t>
            </w:r>
          </w:p>
        </w:tc>
      </w:tr>
      <w:tr>
        <w:trPr>
          <w:trHeight w:val="300" w:hRule="atLeast"/>
        </w:trPr>
        <w:tc>
          <w:tcPr>
            <w:tcW w:w="560" w:type="dxa"/>
          </w:tcPr>
          <w:p>
            <w:pPr>
              <w:pStyle w:val="TableParagraph"/>
              <w:spacing w:line="259" w:lineRule="exact"/>
              <w:rPr>
                <w:sz w:val="24"/>
              </w:rPr>
            </w:pPr>
            <w:r>
              <w:rPr>
                <w:sz w:val="24"/>
              </w:rPr>
              <w:t>403</w:t>
            </w:r>
          </w:p>
        </w:tc>
        <w:tc>
          <w:tcPr>
            <w:tcW w:w="7255" w:type="dxa"/>
          </w:tcPr>
          <w:p>
            <w:pPr>
              <w:pStyle w:val="TableParagraph"/>
              <w:ind w:left="150"/>
              <w:rPr>
                <w:sz w:val="24"/>
              </w:rPr>
            </w:pPr>
            <w:r>
              <w:rPr>
                <w:sz w:val="24"/>
              </w:rPr>
              <w:t>Alabama U.S. Circuit Court for (all) District(s) of Alabama</w:t>
            </w:r>
          </w:p>
        </w:tc>
      </w:tr>
      <w:tr>
        <w:trPr>
          <w:trHeight w:val="300" w:hRule="atLeast"/>
        </w:trPr>
        <w:tc>
          <w:tcPr>
            <w:tcW w:w="560" w:type="dxa"/>
          </w:tcPr>
          <w:p>
            <w:pPr>
              <w:pStyle w:val="TableParagraph"/>
              <w:spacing w:line="259" w:lineRule="exact"/>
              <w:rPr>
                <w:sz w:val="24"/>
              </w:rPr>
            </w:pPr>
            <w:r>
              <w:rPr>
                <w:sz w:val="24"/>
              </w:rPr>
              <w:t>404</w:t>
            </w:r>
          </w:p>
        </w:tc>
        <w:tc>
          <w:tcPr>
            <w:tcW w:w="7255" w:type="dxa"/>
          </w:tcPr>
          <w:p>
            <w:pPr>
              <w:pStyle w:val="TableParagraph"/>
              <w:ind w:left="150"/>
              <w:rPr>
                <w:sz w:val="24"/>
              </w:rPr>
            </w:pPr>
            <w:r>
              <w:rPr>
                <w:sz w:val="24"/>
              </w:rPr>
              <w:t>Arkansas U.S. Circuit Court for (all) District(s) of Arkansas</w:t>
            </w:r>
          </w:p>
        </w:tc>
      </w:tr>
      <w:tr>
        <w:trPr>
          <w:trHeight w:val="300" w:hRule="atLeast"/>
        </w:trPr>
        <w:tc>
          <w:tcPr>
            <w:tcW w:w="560" w:type="dxa"/>
          </w:tcPr>
          <w:p>
            <w:pPr>
              <w:pStyle w:val="TableParagraph"/>
              <w:spacing w:line="259" w:lineRule="exact"/>
              <w:rPr>
                <w:sz w:val="24"/>
              </w:rPr>
            </w:pPr>
            <w:r>
              <w:rPr>
                <w:sz w:val="24"/>
              </w:rPr>
              <w:t>405</w:t>
            </w:r>
          </w:p>
        </w:tc>
        <w:tc>
          <w:tcPr>
            <w:tcW w:w="7255" w:type="dxa"/>
          </w:tcPr>
          <w:p>
            <w:pPr>
              <w:pStyle w:val="TableParagraph"/>
              <w:ind w:left="150"/>
              <w:rPr>
                <w:sz w:val="24"/>
              </w:rPr>
            </w:pPr>
            <w:r>
              <w:rPr>
                <w:sz w:val="24"/>
              </w:rPr>
              <w:t>California U.S. Circuit for (all) District(s) of California</w:t>
            </w:r>
          </w:p>
        </w:tc>
      </w:tr>
      <w:tr>
        <w:trPr>
          <w:trHeight w:val="300" w:hRule="atLeast"/>
        </w:trPr>
        <w:tc>
          <w:tcPr>
            <w:tcW w:w="560" w:type="dxa"/>
          </w:tcPr>
          <w:p>
            <w:pPr>
              <w:pStyle w:val="TableParagraph"/>
              <w:spacing w:line="259" w:lineRule="exact"/>
              <w:rPr>
                <w:sz w:val="24"/>
              </w:rPr>
            </w:pPr>
            <w:r>
              <w:rPr>
                <w:sz w:val="24"/>
              </w:rPr>
              <w:t>406</w:t>
            </w:r>
          </w:p>
        </w:tc>
        <w:tc>
          <w:tcPr>
            <w:tcW w:w="7255" w:type="dxa"/>
          </w:tcPr>
          <w:p>
            <w:pPr>
              <w:pStyle w:val="TableParagraph"/>
              <w:ind w:left="150"/>
              <w:rPr>
                <w:sz w:val="24"/>
              </w:rPr>
            </w:pPr>
            <w:r>
              <w:rPr>
                <w:sz w:val="24"/>
              </w:rPr>
              <w:t>Connecticut U.S. Circuit for the District of Connecticut</w:t>
            </w:r>
          </w:p>
        </w:tc>
      </w:tr>
      <w:tr>
        <w:trPr>
          <w:trHeight w:val="299" w:hRule="atLeast"/>
        </w:trPr>
        <w:tc>
          <w:tcPr>
            <w:tcW w:w="560" w:type="dxa"/>
          </w:tcPr>
          <w:p>
            <w:pPr>
              <w:pStyle w:val="TableParagraph"/>
              <w:spacing w:line="259" w:lineRule="exact"/>
              <w:rPr>
                <w:sz w:val="24"/>
              </w:rPr>
            </w:pPr>
            <w:r>
              <w:rPr>
                <w:sz w:val="24"/>
              </w:rPr>
              <w:t>407</w:t>
            </w:r>
          </w:p>
        </w:tc>
        <w:tc>
          <w:tcPr>
            <w:tcW w:w="7255" w:type="dxa"/>
          </w:tcPr>
          <w:p>
            <w:pPr>
              <w:pStyle w:val="TableParagraph"/>
              <w:ind w:left="150"/>
              <w:rPr>
                <w:sz w:val="24"/>
              </w:rPr>
            </w:pPr>
            <w:r>
              <w:rPr>
                <w:sz w:val="24"/>
              </w:rPr>
              <w:t>Delaware U.S. Circuit for the District of Delaware</w:t>
            </w:r>
          </w:p>
        </w:tc>
      </w:tr>
      <w:tr>
        <w:trPr>
          <w:trHeight w:val="300" w:hRule="atLeast"/>
        </w:trPr>
        <w:tc>
          <w:tcPr>
            <w:tcW w:w="560" w:type="dxa"/>
          </w:tcPr>
          <w:p>
            <w:pPr>
              <w:pStyle w:val="TableParagraph"/>
              <w:spacing w:line="259" w:lineRule="exact"/>
              <w:rPr>
                <w:sz w:val="24"/>
              </w:rPr>
            </w:pPr>
            <w:r>
              <w:rPr>
                <w:sz w:val="24"/>
              </w:rPr>
              <w:t>408</w:t>
            </w:r>
          </w:p>
        </w:tc>
        <w:tc>
          <w:tcPr>
            <w:tcW w:w="7255" w:type="dxa"/>
          </w:tcPr>
          <w:p>
            <w:pPr>
              <w:pStyle w:val="TableParagraph"/>
              <w:ind w:left="150"/>
              <w:rPr>
                <w:sz w:val="24"/>
              </w:rPr>
            </w:pPr>
            <w:r>
              <w:rPr>
                <w:sz w:val="24"/>
              </w:rPr>
              <w:t>Florida U.S. Circuit for (all) District(s) of Florida</w:t>
            </w:r>
          </w:p>
        </w:tc>
      </w:tr>
      <w:tr>
        <w:trPr>
          <w:trHeight w:val="300" w:hRule="atLeast"/>
        </w:trPr>
        <w:tc>
          <w:tcPr>
            <w:tcW w:w="560" w:type="dxa"/>
          </w:tcPr>
          <w:p>
            <w:pPr>
              <w:pStyle w:val="TableParagraph"/>
              <w:spacing w:line="259" w:lineRule="exact"/>
              <w:rPr>
                <w:sz w:val="24"/>
              </w:rPr>
            </w:pPr>
            <w:r>
              <w:rPr>
                <w:sz w:val="24"/>
              </w:rPr>
              <w:t>409</w:t>
            </w:r>
          </w:p>
        </w:tc>
        <w:tc>
          <w:tcPr>
            <w:tcW w:w="7255" w:type="dxa"/>
          </w:tcPr>
          <w:p>
            <w:pPr>
              <w:pStyle w:val="TableParagraph"/>
              <w:ind w:left="150"/>
              <w:rPr>
                <w:sz w:val="24"/>
              </w:rPr>
            </w:pPr>
            <w:r>
              <w:rPr>
                <w:sz w:val="24"/>
              </w:rPr>
              <w:t>Georgia U.S. Circuit for (all) District(s) of Georgia</w:t>
            </w:r>
          </w:p>
        </w:tc>
      </w:tr>
      <w:tr>
        <w:trPr>
          <w:trHeight w:val="300" w:hRule="atLeast"/>
        </w:trPr>
        <w:tc>
          <w:tcPr>
            <w:tcW w:w="560" w:type="dxa"/>
          </w:tcPr>
          <w:p>
            <w:pPr>
              <w:pStyle w:val="TableParagraph"/>
              <w:spacing w:line="259" w:lineRule="exact"/>
              <w:rPr>
                <w:sz w:val="24"/>
              </w:rPr>
            </w:pPr>
            <w:r>
              <w:rPr>
                <w:sz w:val="24"/>
              </w:rPr>
              <w:t>410</w:t>
            </w:r>
          </w:p>
        </w:tc>
        <w:tc>
          <w:tcPr>
            <w:tcW w:w="7255" w:type="dxa"/>
          </w:tcPr>
          <w:p>
            <w:pPr>
              <w:pStyle w:val="TableParagraph"/>
              <w:ind w:left="150"/>
              <w:rPr>
                <w:sz w:val="24"/>
              </w:rPr>
            </w:pPr>
            <w:r>
              <w:rPr>
                <w:sz w:val="24"/>
              </w:rPr>
              <w:t>Illinois U.S. Circuit for (all) District(s) of Illinois</w:t>
            </w:r>
          </w:p>
        </w:tc>
      </w:tr>
      <w:tr>
        <w:trPr>
          <w:trHeight w:val="300" w:hRule="atLeast"/>
        </w:trPr>
        <w:tc>
          <w:tcPr>
            <w:tcW w:w="560" w:type="dxa"/>
          </w:tcPr>
          <w:p>
            <w:pPr>
              <w:pStyle w:val="TableParagraph"/>
              <w:spacing w:line="259" w:lineRule="exact"/>
              <w:rPr>
                <w:sz w:val="24"/>
              </w:rPr>
            </w:pPr>
            <w:r>
              <w:rPr>
                <w:sz w:val="24"/>
              </w:rPr>
              <w:t>411</w:t>
            </w:r>
          </w:p>
        </w:tc>
        <w:tc>
          <w:tcPr>
            <w:tcW w:w="7255" w:type="dxa"/>
          </w:tcPr>
          <w:p>
            <w:pPr>
              <w:pStyle w:val="TableParagraph"/>
              <w:ind w:left="150"/>
              <w:rPr>
                <w:sz w:val="24"/>
              </w:rPr>
            </w:pPr>
            <w:r>
              <w:rPr>
                <w:sz w:val="24"/>
              </w:rPr>
              <w:t>Indiana U.S. Circuit for (all) District(s) of Indiana</w:t>
            </w:r>
          </w:p>
        </w:tc>
      </w:tr>
      <w:tr>
        <w:trPr>
          <w:trHeight w:val="300" w:hRule="atLeast"/>
        </w:trPr>
        <w:tc>
          <w:tcPr>
            <w:tcW w:w="560" w:type="dxa"/>
          </w:tcPr>
          <w:p>
            <w:pPr>
              <w:pStyle w:val="TableParagraph"/>
              <w:spacing w:line="259" w:lineRule="exact"/>
              <w:rPr>
                <w:sz w:val="24"/>
              </w:rPr>
            </w:pPr>
            <w:r>
              <w:rPr>
                <w:sz w:val="24"/>
              </w:rPr>
              <w:t>412</w:t>
            </w:r>
          </w:p>
        </w:tc>
        <w:tc>
          <w:tcPr>
            <w:tcW w:w="7255" w:type="dxa"/>
          </w:tcPr>
          <w:p>
            <w:pPr>
              <w:pStyle w:val="TableParagraph"/>
              <w:ind w:left="150"/>
              <w:rPr>
                <w:sz w:val="24"/>
              </w:rPr>
            </w:pPr>
            <w:r>
              <w:rPr>
                <w:sz w:val="24"/>
              </w:rPr>
              <w:t>Iowa U.S. Circuit for (all) District(s) of Iowa</w:t>
            </w:r>
          </w:p>
        </w:tc>
      </w:tr>
      <w:tr>
        <w:trPr>
          <w:trHeight w:val="300" w:hRule="atLeast"/>
        </w:trPr>
        <w:tc>
          <w:tcPr>
            <w:tcW w:w="560" w:type="dxa"/>
          </w:tcPr>
          <w:p>
            <w:pPr>
              <w:pStyle w:val="TableParagraph"/>
              <w:spacing w:line="259" w:lineRule="exact"/>
              <w:rPr>
                <w:sz w:val="24"/>
              </w:rPr>
            </w:pPr>
            <w:r>
              <w:rPr>
                <w:sz w:val="24"/>
              </w:rPr>
              <w:t>413</w:t>
            </w:r>
          </w:p>
        </w:tc>
        <w:tc>
          <w:tcPr>
            <w:tcW w:w="7255" w:type="dxa"/>
          </w:tcPr>
          <w:p>
            <w:pPr>
              <w:pStyle w:val="TableParagraph"/>
              <w:ind w:left="150"/>
              <w:rPr>
                <w:sz w:val="24"/>
              </w:rPr>
            </w:pPr>
            <w:r>
              <w:rPr>
                <w:sz w:val="24"/>
              </w:rPr>
              <w:t>Kansas U.S. Circuit for the District of Kansas</w:t>
            </w:r>
          </w:p>
        </w:tc>
      </w:tr>
      <w:tr>
        <w:trPr>
          <w:trHeight w:val="300" w:hRule="atLeast"/>
        </w:trPr>
        <w:tc>
          <w:tcPr>
            <w:tcW w:w="560" w:type="dxa"/>
          </w:tcPr>
          <w:p>
            <w:pPr>
              <w:pStyle w:val="TableParagraph"/>
              <w:spacing w:line="259" w:lineRule="exact"/>
              <w:rPr>
                <w:sz w:val="24"/>
              </w:rPr>
            </w:pPr>
            <w:r>
              <w:rPr>
                <w:sz w:val="24"/>
              </w:rPr>
              <w:t>414</w:t>
            </w:r>
          </w:p>
        </w:tc>
        <w:tc>
          <w:tcPr>
            <w:tcW w:w="7255" w:type="dxa"/>
          </w:tcPr>
          <w:p>
            <w:pPr>
              <w:pStyle w:val="TableParagraph"/>
              <w:ind w:left="150"/>
              <w:rPr>
                <w:sz w:val="24"/>
              </w:rPr>
            </w:pPr>
            <w:r>
              <w:rPr>
                <w:sz w:val="24"/>
              </w:rPr>
              <w:t>Kentucky U.S. Circuit for (all) District(s) of Kentucky</w:t>
            </w:r>
          </w:p>
        </w:tc>
      </w:tr>
      <w:tr>
        <w:trPr>
          <w:trHeight w:val="300" w:hRule="atLeast"/>
        </w:trPr>
        <w:tc>
          <w:tcPr>
            <w:tcW w:w="560" w:type="dxa"/>
          </w:tcPr>
          <w:p>
            <w:pPr>
              <w:pStyle w:val="TableParagraph"/>
              <w:spacing w:line="259" w:lineRule="exact"/>
              <w:rPr>
                <w:sz w:val="24"/>
              </w:rPr>
            </w:pPr>
            <w:r>
              <w:rPr>
                <w:sz w:val="24"/>
              </w:rPr>
              <w:t>415</w:t>
            </w:r>
          </w:p>
        </w:tc>
        <w:tc>
          <w:tcPr>
            <w:tcW w:w="7255" w:type="dxa"/>
          </w:tcPr>
          <w:p>
            <w:pPr>
              <w:pStyle w:val="TableParagraph"/>
              <w:ind w:left="150"/>
              <w:rPr>
                <w:sz w:val="24"/>
              </w:rPr>
            </w:pPr>
            <w:r>
              <w:rPr>
                <w:sz w:val="24"/>
              </w:rPr>
              <w:t>Louisiana U.S. Circuit for (all) District(s) of Louisiana</w:t>
            </w:r>
          </w:p>
        </w:tc>
      </w:tr>
      <w:tr>
        <w:trPr>
          <w:trHeight w:val="300" w:hRule="atLeast"/>
        </w:trPr>
        <w:tc>
          <w:tcPr>
            <w:tcW w:w="560" w:type="dxa"/>
          </w:tcPr>
          <w:p>
            <w:pPr>
              <w:pStyle w:val="TableParagraph"/>
              <w:spacing w:line="259" w:lineRule="exact"/>
              <w:rPr>
                <w:sz w:val="24"/>
              </w:rPr>
            </w:pPr>
            <w:r>
              <w:rPr>
                <w:sz w:val="24"/>
              </w:rPr>
              <w:t>416</w:t>
            </w:r>
          </w:p>
        </w:tc>
        <w:tc>
          <w:tcPr>
            <w:tcW w:w="7255" w:type="dxa"/>
          </w:tcPr>
          <w:p>
            <w:pPr>
              <w:pStyle w:val="TableParagraph"/>
              <w:ind w:left="150"/>
              <w:rPr>
                <w:sz w:val="24"/>
              </w:rPr>
            </w:pPr>
            <w:r>
              <w:rPr>
                <w:sz w:val="24"/>
              </w:rPr>
              <w:t>Maine U.S. Circuit for the District of Maine</w:t>
            </w:r>
          </w:p>
        </w:tc>
      </w:tr>
      <w:tr>
        <w:trPr>
          <w:trHeight w:val="300" w:hRule="atLeast"/>
        </w:trPr>
        <w:tc>
          <w:tcPr>
            <w:tcW w:w="560" w:type="dxa"/>
          </w:tcPr>
          <w:p>
            <w:pPr>
              <w:pStyle w:val="TableParagraph"/>
              <w:spacing w:line="259" w:lineRule="exact"/>
              <w:rPr>
                <w:sz w:val="24"/>
              </w:rPr>
            </w:pPr>
            <w:r>
              <w:rPr>
                <w:sz w:val="24"/>
              </w:rPr>
              <w:t>417</w:t>
            </w:r>
          </w:p>
        </w:tc>
        <w:tc>
          <w:tcPr>
            <w:tcW w:w="7255" w:type="dxa"/>
          </w:tcPr>
          <w:p>
            <w:pPr>
              <w:pStyle w:val="TableParagraph"/>
              <w:ind w:left="150"/>
              <w:rPr>
                <w:sz w:val="24"/>
              </w:rPr>
            </w:pPr>
            <w:r>
              <w:rPr>
                <w:sz w:val="24"/>
              </w:rPr>
              <w:t>Maryland U.S. Circuit for the District of Maryland</w:t>
            </w:r>
          </w:p>
        </w:tc>
      </w:tr>
      <w:tr>
        <w:trPr>
          <w:trHeight w:val="300" w:hRule="atLeast"/>
        </w:trPr>
        <w:tc>
          <w:tcPr>
            <w:tcW w:w="560" w:type="dxa"/>
          </w:tcPr>
          <w:p>
            <w:pPr>
              <w:pStyle w:val="TableParagraph"/>
              <w:spacing w:line="259" w:lineRule="exact"/>
              <w:rPr>
                <w:sz w:val="24"/>
              </w:rPr>
            </w:pPr>
            <w:r>
              <w:rPr>
                <w:sz w:val="24"/>
              </w:rPr>
              <w:t>418</w:t>
            </w:r>
          </w:p>
        </w:tc>
        <w:tc>
          <w:tcPr>
            <w:tcW w:w="7255" w:type="dxa"/>
          </w:tcPr>
          <w:p>
            <w:pPr>
              <w:pStyle w:val="TableParagraph"/>
              <w:ind w:left="150"/>
              <w:rPr>
                <w:sz w:val="24"/>
              </w:rPr>
            </w:pPr>
            <w:r>
              <w:rPr>
                <w:sz w:val="24"/>
              </w:rPr>
              <w:t>Massachusetts U.S. Circuit for the District of Massachusetts</w:t>
            </w:r>
          </w:p>
        </w:tc>
      </w:tr>
      <w:tr>
        <w:trPr>
          <w:trHeight w:val="300" w:hRule="atLeast"/>
        </w:trPr>
        <w:tc>
          <w:tcPr>
            <w:tcW w:w="560" w:type="dxa"/>
          </w:tcPr>
          <w:p>
            <w:pPr>
              <w:pStyle w:val="TableParagraph"/>
              <w:spacing w:line="259" w:lineRule="exact"/>
              <w:rPr>
                <w:sz w:val="24"/>
              </w:rPr>
            </w:pPr>
            <w:r>
              <w:rPr>
                <w:sz w:val="24"/>
              </w:rPr>
              <w:t>419</w:t>
            </w:r>
          </w:p>
        </w:tc>
        <w:tc>
          <w:tcPr>
            <w:tcW w:w="7255" w:type="dxa"/>
          </w:tcPr>
          <w:p>
            <w:pPr>
              <w:pStyle w:val="TableParagraph"/>
              <w:ind w:left="150"/>
              <w:rPr>
                <w:sz w:val="24"/>
              </w:rPr>
            </w:pPr>
            <w:r>
              <w:rPr>
                <w:sz w:val="24"/>
              </w:rPr>
              <w:t>Michigan U.S. Circuit for (all) District(s) of Michigan</w:t>
            </w:r>
          </w:p>
        </w:tc>
      </w:tr>
      <w:tr>
        <w:trPr>
          <w:trHeight w:val="273" w:hRule="atLeast"/>
        </w:trPr>
        <w:tc>
          <w:tcPr>
            <w:tcW w:w="560" w:type="dxa"/>
          </w:tcPr>
          <w:p>
            <w:pPr>
              <w:pStyle w:val="TableParagraph"/>
              <w:spacing w:line="253" w:lineRule="exact"/>
              <w:rPr>
                <w:sz w:val="24"/>
              </w:rPr>
            </w:pPr>
            <w:r>
              <w:rPr>
                <w:sz w:val="24"/>
              </w:rPr>
              <w:t>420</w:t>
            </w:r>
          </w:p>
        </w:tc>
        <w:tc>
          <w:tcPr>
            <w:tcW w:w="7255" w:type="dxa"/>
          </w:tcPr>
          <w:p>
            <w:pPr>
              <w:pStyle w:val="TableParagraph"/>
              <w:spacing w:line="253" w:lineRule="exact"/>
              <w:ind w:left="150"/>
              <w:rPr>
                <w:sz w:val="24"/>
              </w:rPr>
            </w:pPr>
            <w:r>
              <w:rPr>
                <w:sz w:val="24"/>
              </w:rPr>
              <w:t>Minnesota U.S. Circuit for the District of Minnesota</w:t>
            </w:r>
          </w:p>
        </w:tc>
      </w:tr>
    </w:tbl>
    <w:p>
      <w:pPr>
        <w:spacing w:after="0" w:line="253" w:lineRule="exact"/>
        <w:rPr>
          <w:sz w:val="24"/>
        </w:rPr>
        <w:sectPr>
          <w:pgSz w:w="12240" w:h="15840"/>
          <w:pgMar w:header="250" w:footer="250" w:top="440" w:bottom="440" w:left="1000" w:right="1300"/>
        </w:sectPr>
      </w:pPr>
    </w:p>
    <w:p>
      <w:pPr>
        <w:pStyle w:val="BodyText"/>
        <w:rPr>
          <w:sz w:val="20"/>
        </w:rPr>
      </w:pPr>
    </w:p>
    <w:p>
      <w:pPr>
        <w:pStyle w:val="BodyText"/>
        <w:spacing w:before="5"/>
        <w:rPr>
          <w:sz w:val="26"/>
        </w:rPr>
      </w:pPr>
    </w:p>
    <w:tbl>
      <w:tblPr>
        <w:tblW w:w="0" w:type="auto"/>
        <w:jc w:val="left"/>
        <w:tblInd w:w="1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0"/>
        <w:gridCol w:w="6800"/>
      </w:tblGrid>
      <w:tr>
        <w:trPr>
          <w:trHeight w:val="272" w:hRule="atLeast"/>
        </w:trPr>
        <w:tc>
          <w:tcPr>
            <w:tcW w:w="560" w:type="dxa"/>
          </w:tcPr>
          <w:p>
            <w:pPr>
              <w:pStyle w:val="TableParagraph"/>
              <w:spacing w:line="232" w:lineRule="exact"/>
              <w:rPr>
                <w:sz w:val="24"/>
              </w:rPr>
            </w:pPr>
            <w:r>
              <w:rPr>
                <w:sz w:val="24"/>
              </w:rPr>
              <w:t>421</w:t>
            </w:r>
          </w:p>
        </w:tc>
        <w:tc>
          <w:tcPr>
            <w:tcW w:w="6800" w:type="dxa"/>
          </w:tcPr>
          <w:p>
            <w:pPr>
              <w:pStyle w:val="TableParagraph"/>
              <w:spacing w:line="238" w:lineRule="exact"/>
              <w:ind w:left="150"/>
              <w:rPr>
                <w:sz w:val="24"/>
              </w:rPr>
            </w:pPr>
            <w:r>
              <w:rPr>
                <w:sz w:val="24"/>
              </w:rPr>
              <w:t>Mississippi U.S. Circuit for (all) District(s) of Mississippi</w:t>
            </w:r>
          </w:p>
        </w:tc>
      </w:tr>
      <w:tr>
        <w:trPr>
          <w:trHeight w:val="300" w:hRule="atLeast"/>
        </w:trPr>
        <w:tc>
          <w:tcPr>
            <w:tcW w:w="560" w:type="dxa"/>
          </w:tcPr>
          <w:p>
            <w:pPr>
              <w:pStyle w:val="TableParagraph"/>
              <w:spacing w:line="259" w:lineRule="exact"/>
              <w:rPr>
                <w:sz w:val="24"/>
              </w:rPr>
            </w:pPr>
            <w:r>
              <w:rPr>
                <w:sz w:val="24"/>
              </w:rPr>
              <w:t>422</w:t>
            </w:r>
          </w:p>
        </w:tc>
        <w:tc>
          <w:tcPr>
            <w:tcW w:w="6800" w:type="dxa"/>
          </w:tcPr>
          <w:p>
            <w:pPr>
              <w:pStyle w:val="TableParagraph"/>
              <w:ind w:left="150"/>
              <w:rPr>
                <w:sz w:val="24"/>
              </w:rPr>
            </w:pPr>
            <w:r>
              <w:rPr>
                <w:sz w:val="24"/>
              </w:rPr>
              <w:t>Missouri U.S. Circuit for (all) District(s) of Missouri</w:t>
            </w:r>
          </w:p>
        </w:tc>
      </w:tr>
      <w:tr>
        <w:trPr>
          <w:trHeight w:val="300" w:hRule="atLeast"/>
        </w:trPr>
        <w:tc>
          <w:tcPr>
            <w:tcW w:w="560" w:type="dxa"/>
          </w:tcPr>
          <w:p>
            <w:pPr>
              <w:pStyle w:val="TableParagraph"/>
              <w:spacing w:line="259" w:lineRule="exact"/>
              <w:rPr>
                <w:sz w:val="24"/>
              </w:rPr>
            </w:pPr>
            <w:r>
              <w:rPr>
                <w:sz w:val="24"/>
              </w:rPr>
              <w:t>423</w:t>
            </w:r>
          </w:p>
        </w:tc>
        <w:tc>
          <w:tcPr>
            <w:tcW w:w="6800" w:type="dxa"/>
          </w:tcPr>
          <w:p>
            <w:pPr>
              <w:pStyle w:val="TableParagraph"/>
              <w:ind w:left="150"/>
              <w:rPr>
                <w:sz w:val="24"/>
              </w:rPr>
            </w:pPr>
            <w:r>
              <w:rPr>
                <w:sz w:val="24"/>
              </w:rPr>
              <w:t>Nevada U.S. Circuit for the District of Nevada</w:t>
            </w:r>
          </w:p>
        </w:tc>
      </w:tr>
      <w:tr>
        <w:trPr>
          <w:trHeight w:val="300" w:hRule="atLeast"/>
        </w:trPr>
        <w:tc>
          <w:tcPr>
            <w:tcW w:w="560" w:type="dxa"/>
          </w:tcPr>
          <w:p>
            <w:pPr>
              <w:pStyle w:val="TableParagraph"/>
              <w:spacing w:line="259" w:lineRule="exact"/>
              <w:rPr>
                <w:sz w:val="24"/>
              </w:rPr>
            </w:pPr>
            <w:r>
              <w:rPr>
                <w:sz w:val="24"/>
              </w:rPr>
              <w:t>424</w:t>
            </w:r>
          </w:p>
        </w:tc>
        <w:tc>
          <w:tcPr>
            <w:tcW w:w="6800" w:type="dxa"/>
          </w:tcPr>
          <w:p>
            <w:pPr>
              <w:pStyle w:val="TableParagraph"/>
              <w:ind w:left="150"/>
              <w:rPr>
                <w:sz w:val="24"/>
              </w:rPr>
            </w:pPr>
            <w:r>
              <w:rPr>
                <w:sz w:val="24"/>
              </w:rPr>
              <w:t>New Hampshire U.S. Circuit for the District of New Hampshire</w:t>
            </w:r>
          </w:p>
        </w:tc>
      </w:tr>
      <w:tr>
        <w:trPr>
          <w:trHeight w:val="300" w:hRule="atLeast"/>
        </w:trPr>
        <w:tc>
          <w:tcPr>
            <w:tcW w:w="560" w:type="dxa"/>
          </w:tcPr>
          <w:p>
            <w:pPr>
              <w:pStyle w:val="TableParagraph"/>
              <w:spacing w:line="259" w:lineRule="exact"/>
              <w:rPr>
                <w:sz w:val="24"/>
              </w:rPr>
            </w:pPr>
            <w:r>
              <w:rPr>
                <w:sz w:val="24"/>
              </w:rPr>
              <w:t>425</w:t>
            </w:r>
          </w:p>
        </w:tc>
        <w:tc>
          <w:tcPr>
            <w:tcW w:w="6800" w:type="dxa"/>
          </w:tcPr>
          <w:p>
            <w:pPr>
              <w:pStyle w:val="TableParagraph"/>
              <w:ind w:left="150"/>
              <w:rPr>
                <w:sz w:val="24"/>
              </w:rPr>
            </w:pPr>
            <w:r>
              <w:rPr>
                <w:sz w:val="24"/>
              </w:rPr>
              <w:t>New Jersey U.S. Circuit for (all) District(s) of New Jersey</w:t>
            </w:r>
          </w:p>
        </w:tc>
      </w:tr>
      <w:tr>
        <w:trPr>
          <w:trHeight w:val="300" w:hRule="atLeast"/>
        </w:trPr>
        <w:tc>
          <w:tcPr>
            <w:tcW w:w="560" w:type="dxa"/>
          </w:tcPr>
          <w:p>
            <w:pPr>
              <w:pStyle w:val="TableParagraph"/>
              <w:spacing w:line="259" w:lineRule="exact"/>
              <w:rPr>
                <w:sz w:val="24"/>
              </w:rPr>
            </w:pPr>
            <w:r>
              <w:rPr>
                <w:sz w:val="24"/>
              </w:rPr>
              <w:t>426</w:t>
            </w:r>
          </w:p>
        </w:tc>
        <w:tc>
          <w:tcPr>
            <w:tcW w:w="6800" w:type="dxa"/>
          </w:tcPr>
          <w:p>
            <w:pPr>
              <w:pStyle w:val="TableParagraph"/>
              <w:ind w:left="150"/>
              <w:rPr>
                <w:sz w:val="24"/>
              </w:rPr>
            </w:pPr>
            <w:r>
              <w:rPr>
                <w:sz w:val="24"/>
              </w:rPr>
              <w:t>New York U.S. Circuit for (all) District(s) of New York</w:t>
            </w:r>
          </w:p>
        </w:tc>
      </w:tr>
      <w:tr>
        <w:trPr>
          <w:trHeight w:val="300" w:hRule="atLeast"/>
        </w:trPr>
        <w:tc>
          <w:tcPr>
            <w:tcW w:w="560" w:type="dxa"/>
          </w:tcPr>
          <w:p>
            <w:pPr>
              <w:pStyle w:val="TableParagraph"/>
              <w:spacing w:line="259" w:lineRule="exact"/>
              <w:rPr>
                <w:sz w:val="24"/>
              </w:rPr>
            </w:pPr>
            <w:r>
              <w:rPr>
                <w:sz w:val="24"/>
              </w:rPr>
              <w:t>427</w:t>
            </w:r>
          </w:p>
        </w:tc>
        <w:tc>
          <w:tcPr>
            <w:tcW w:w="6800" w:type="dxa"/>
          </w:tcPr>
          <w:p>
            <w:pPr>
              <w:pStyle w:val="TableParagraph"/>
              <w:ind w:left="150"/>
              <w:rPr>
                <w:sz w:val="24"/>
              </w:rPr>
            </w:pPr>
            <w:r>
              <w:rPr>
                <w:sz w:val="24"/>
              </w:rPr>
              <w:t>North Carolina U.S. Circuit for (all) District(s) of North Carolina</w:t>
            </w:r>
          </w:p>
        </w:tc>
      </w:tr>
      <w:tr>
        <w:trPr>
          <w:trHeight w:val="300" w:hRule="atLeast"/>
        </w:trPr>
        <w:tc>
          <w:tcPr>
            <w:tcW w:w="560" w:type="dxa"/>
          </w:tcPr>
          <w:p>
            <w:pPr>
              <w:pStyle w:val="TableParagraph"/>
              <w:spacing w:line="259" w:lineRule="exact"/>
              <w:rPr>
                <w:sz w:val="24"/>
              </w:rPr>
            </w:pPr>
            <w:r>
              <w:rPr>
                <w:sz w:val="24"/>
              </w:rPr>
              <w:t>428</w:t>
            </w:r>
          </w:p>
        </w:tc>
        <w:tc>
          <w:tcPr>
            <w:tcW w:w="6800" w:type="dxa"/>
          </w:tcPr>
          <w:p>
            <w:pPr>
              <w:pStyle w:val="TableParagraph"/>
              <w:ind w:left="150"/>
              <w:rPr>
                <w:sz w:val="24"/>
              </w:rPr>
            </w:pPr>
            <w:r>
              <w:rPr>
                <w:sz w:val="24"/>
              </w:rPr>
              <w:t>Ohio U.S. Circuit for (all) District(s) of Ohio</w:t>
            </w:r>
          </w:p>
        </w:tc>
      </w:tr>
      <w:tr>
        <w:trPr>
          <w:trHeight w:val="300" w:hRule="atLeast"/>
        </w:trPr>
        <w:tc>
          <w:tcPr>
            <w:tcW w:w="560" w:type="dxa"/>
          </w:tcPr>
          <w:p>
            <w:pPr>
              <w:pStyle w:val="TableParagraph"/>
              <w:spacing w:line="259" w:lineRule="exact"/>
              <w:rPr>
                <w:sz w:val="24"/>
              </w:rPr>
            </w:pPr>
            <w:r>
              <w:rPr>
                <w:sz w:val="24"/>
              </w:rPr>
              <w:t>429</w:t>
            </w:r>
          </w:p>
        </w:tc>
        <w:tc>
          <w:tcPr>
            <w:tcW w:w="6800" w:type="dxa"/>
          </w:tcPr>
          <w:p>
            <w:pPr>
              <w:pStyle w:val="TableParagraph"/>
              <w:ind w:left="150"/>
              <w:rPr>
                <w:sz w:val="24"/>
              </w:rPr>
            </w:pPr>
            <w:r>
              <w:rPr>
                <w:sz w:val="24"/>
              </w:rPr>
              <w:t>Oregon U.S. Circuit for the District of Oregon</w:t>
            </w:r>
          </w:p>
        </w:tc>
      </w:tr>
      <w:tr>
        <w:trPr>
          <w:trHeight w:val="300" w:hRule="atLeast"/>
        </w:trPr>
        <w:tc>
          <w:tcPr>
            <w:tcW w:w="560" w:type="dxa"/>
          </w:tcPr>
          <w:p>
            <w:pPr>
              <w:pStyle w:val="TableParagraph"/>
              <w:spacing w:line="259" w:lineRule="exact"/>
              <w:rPr>
                <w:sz w:val="24"/>
              </w:rPr>
            </w:pPr>
            <w:r>
              <w:rPr>
                <w:sz w:val="24"/>
              </w:rPr>
              <w:t>430</w:t>
            </w:r>
          </w:p>
        </w:tc>
        <w:tc>
          <w:tcPr>
            <w:tcW w:w="6800" w:type="dxa"/>
          </w:tcPr>
          <w:p>
            <w:pPr>
              <w:pStyle w:val="TableParagraph"/>
              <w:ind w:left="150"/>
              <w:rPr>
                <w:sz w:val="24"/>
              </w:rPr>
            </w:pPr>
            <w:r>
              <w:rPr>
                <w:sz w:val="24"/>
              </w:rPr>
              <w:t>Pennsylvania U.S. Circuit for (all) District(s) of Pennsylvania</w:t>
            </w:r>
          </w:p>
        </w:tc>
      </w:tr>
      <w:tr>
        <w:trPr>
          <w:trHeight w:val="300" w:hRule="atLeast"/>
        </w:trPr>
        <w:tc>
          <w:tcPr>
            <w:tcW w:w="560" w:type="dxa"/>
          </w:tcPr>
          <w:p>
            <w:pPr>
              <w:pStyle w:val="TableParagraph"/>
              <w:spacing w:line="259" w:lineRule="exact"/>
              <w:rPr>
                <w:sz w:val="24"/>
              </w:rPr>
            </w:pPr>
            <w:r>
              <w:rPr>
                <w:sz w:val="24"/>
              </w:rPr>
              <w:t>431</w:t>
            </w:r>
          </w:p>
        </w:tc>
        <w:tc>
          <w:tcPr>
            <w:tcW w:w="6800" w:type="dxa"/>
          </w:tcPr>
          <w:p>
            <w:pPr>
              <w:pStyle w:val="TableParagraph"/>
              <w:ind w:left="150"/>
              <w:rPr>
                <w:sz w:val="24"/>
              </w:rPr>
            </w:pPr>
            <w:r>
              <w:rPr>
                <w:sz w:val="24"/>
              </w:rPr>
              <w:t>Rhode Island U.S. Circuit for the District of Rhode Island</w:t>
            </w:r>
          </w:p>
        </w:tc>
      </w:tr>
      <w:tr>
        <w:trPr>
          <w:trHeight w:val="300" w:hRule="atLeast"/>
        </w:trPr>
        <w:tc>
          <w:tcPr>
            <w:tcW w:w="560" w:type="dxa"/>
          </w:tcPr>
          <w:p>
            <w:pPr>
              <w:pStyle w:val="TableParagraph"/>
              <w:spacing w:line="259" w:lineRule="exact"/>
              <w:rPr>
                <w:sz w:val="24"/>
              </w:rPr>
            </w:pPr>
            <w:r>
              <w:rPr>
                <w:sz w:val="24"/>
              </w:rPr>
              <w:t>432</w:t>
            </w:r>
          </w:p>
        </w:tc>
        <w:tc>
          <w:tcPr>
            <w:tcW w:w="6800" w:type="dxa"/>
          </w:tcPr>
          <w:p>
            <w:pPr>
              <w:pStyle w:val="TableParagraph"/>
              <w:ind w:left="150"/>
              <w:rPr>
                <w:sz w:val="24"/>
              </w:rPr>
            </w:pPr>
            <w:r>
              <w:rPr>
                <w:sz w:val="24"/>
              </w:rPr>
              <w:t>South Carolina U.S. Circuit for the District of South Carolina</w:t>
            </w:r>
          </w:p>
        </w:tc>
      </w:tr>
      <w:tr>
        <w:trPr>
          <w:trHeight w:val="300" w:hRule="atLeast"/>
        </w:trPr>
        <w:tc>
          <w:tcPr>
            <w:tcW w:w="560" w:type="dxa"/>
          </w:tcPr>
          <w:p>
            <w:pPr>
              <w:pStyle w:val="TableParagraph"/>
              <w:spacing w:line="259" w:lineRule="exact"/>
              <w:rPr>
                <w:sz w:val="24"/>
              </w:rPr>
            </w:pPr>
            <w:r>
              <w:rPr>
                <w:sz w:val="24"/>
              </w:rPr>
              <w:t>433</w:t>
            </w:r>
          </w:p>
        </w:tc>
        <w:tc>
          <w:tcPr>
            <w:tcW w:w="6800" w:type="dxa"/>
          </w:tcPr>
          <w:p>
            <w:pPr>
              <w:pStyle w:val="TableParagraph"/>
              <w:ind w:left="150"/>
              <w:rPr>
                <w:sz w:val="24"/>
              </w:rPr>
            </w:pPr>
            <w:r>
              <w:rPr>
                <w:sz w:val="24"/>
              </w:rPr>
              <w:t>Tennessee U.S. Circuit for (all) District(s) of Tennessee</w:t>
            </w:r>
          </w:p>
        </w:tc>
      </w:tr>
      <w:tr>
        <w:trPr>
          <w:trHeight w:val="300" w:hRule="atLeast"/>
        </w:trPr>
        <w:tc>
          <w:tcPr>
            <w:tcW w:w="560" w:type="dxa"/>
          </w:tcPr>
          <w:p>
            <w:pPr>
              <w:pStyle w:val="TableParagraph"/>
              <w:spacing w:line="259" w:lineRule="exact"/>
              <w:rPr>
                <w:sz w:val="24"/>
              </w:rPr>
            </w:pPr>
            <w:r>
              <w:rPr>
                <w:sz w:val="24"/>
              </w:rPr>
              <w:t>434</w:t>
            </w:r>
          </w:p>
        </w:tc>
        <w:tc>
          <w:tcPr>
            <w:tcW w:w="6800" w:type="dxa"/>
          </w:tcPr>
          <w:p>
            <w:pPr>
              <w:pStyle w:val="TableParagraph"/>
              <w:ind w:left="150"/>
              <w:rPr>
                <w:sz w:val="24"/>
              </w:rPr>
            </w:pPr>
            <w:r>
              <w:rPr>
                <w:sz w:val="24"/>
              </w:rPr>
              <w:t>Texas U.S. Circuit for (all) District(s) of Texas</w:t>
            </w:r>
          </w:p>
        </w:tc>
      </w:tr>
      <w:tr>
        <w:trPr>
          <w:trHeight w:val="300" w:hRule="atLeast"/>
        </w:trPr>
        <w:tc>
          <w:tcPr>
            <w:tcW w:w="560" w:type="dxa"/>
          </w:tcPr>
          <w:p>
            <w:pPr>
              <w:pStyle w:val="TableParagraph"/>
              <w:spacing w:line="259" w:lineRule="exact"/>
              <w:rPr>
                <w:sz w:val="24"/>
              </w:rPr>
            </w:pPr>
            <w:r>
              <w:rPr>
                <w:sz w:val="24"/>
              </w:rPr>
              <w:t>435</w:t>
            </w:r>
          </w:p>
        </w:tc>
        <w:tc>
          <w:tcPr>
            <w:tcW w:w="6800" w:type="dxa"/>
          </w:tcPr>
          <w:p>
            <w:pPr>
              <w:pStyle w:val="TableParagraph"/>
              <w:ind w:left="150"/>
              <w:rPr>
                <w:sz w:val="24"/>
              </w:rPr>
            </w:pPr>
            <w:r>
              <w:rPr>
                <w:sz w:val="24"/>
              </w:rPr>
              <w:t>Vermont U.S. Circuit for the District of Vermont</w:t>
            </w:r>
          </w:p>
        </w:tc>
      </w:tr>
      <w:tr>
        <w:trPr>
          <w:trHeight w:val="300" w:hRule="atLeast"/>
        </w:trPr>
        <w:tc>
          <w:tcPr>
            <w:tcW w:w="560" w:type="dxa"/>
          </w:tcPr>
          <w:p>
            <w:pPr>
              <w:pStyle w:val="TableParagraph"/>
              <w:spacing w:line="259" w:lineRule="exact"/>
              <w:rPr>
                <w:sz w:val="24"/>
              </w:rPr>
            </w:pPr>
            <w:r>
              <w:rPr>
                <w:sz w:val="24"/>
              </w:rPr>
              <w:t>436</w:t>
            </w:r>
          </w:p>
        </w:tc>
        <w:tc>
          <w:tcPr>
            <w:tcW w:w="6800" w:type="dxa"/>
          </w:tcPr>
          <w:p>
            <w:pPr>
              <w:pStyle w:val="TableParagraph"/>
              <w:ind w:left="150"/>
              <w:rPr>
                <w:sz w:val="24"/>
              </w:rPr>
            </w:pPr>
            <w:r>
              <w:rPr>
                <w:sz w:val="24"/>
              </w:rPr>
              <w:t>Virginia U.S. Circuit for (all) District(s) of Virginia</w:t>
            </w:r>
          </w:p>
        </w:tc>
      </w:tr>
      <w:tr>
        <w:trPr>
          <w:trHeight w:val="300" w:hRule="atLeast"/>
        </w:trPr>
        <w:tc>
          <w:tcPr>
            <w:tcW w:w="560" w:type="dxa"/>
          </w:tcPr>
          <w:p>
            <w:pPr>
              <w:pStyle w:val="TableParagraph"/>
              <w:spacing w:line="259" w:lineRule="exact"/>
              <w:rPr>
                <w:sz w:val="24"/>
              </w:rPr>
            </w:pPr>
            <w:r>
              <w:rPr>
                <w:sz w:val="24"/>
              </w:rPr>
              <w:t>437</w:t>
            </w:r>
          </w:p>
        </w:tc>
        <w:tc>
          <w:tcPr>
            <w:tcW w:w="6800" w:type="dxa"/>
          </w:tcPr>
          <w:p>
            <w:pPr>
              <w:pStyle w:val="TableParagraph"/>
              <w:ind w:left="150"/>
              <w:rPr>
                <w:sz w:val="24"/>
              </w:rPr>
            </w:pPr>
            <w:r>
              <w:rPr>
                <w:sz w:val="24"/>
              </w:rPr>
              <w:t>West Virginia U.S. Circuit for (all) District(s) of West Virginia</w:t>
            </w:r>
          </w:p>
        </w:tc>
      </w:tr>
      <w:tr>
        <w:trPr>
          <w:trHeight w:val="300" w:hRule="atLeast"/>
        </w:trPr>
        <w:tc>
          <w:tcPr>
            <w:tcW w:w="560" w:type="dxa"/>
          </w:tcPr>
          <w:p>
            <w:pPr>
              <w:pStyle w:val="TableParagraph"/>
              <w:spacing w:line="259" w:lineRule="exact"/>
              <w:rPr>
                <w:sz w:val="24"/>
              </w:rPr>
            </w:pPr>
            <w:r>
              <w:rPr>
                <w:sz w:val="24"/>
              </w:rPr>
              <w:t>438</w:t>
            </w:r>
          </w:p>
        </w:tc>
        <w:tc>
          <w:tcPr>
            <w:tcW w:w="6800" w:type="dxa"/>
          </w:tcPr>
          <w:p>
            <w:pPr>
              <w:pStyle w:val="TableParagraph"/>
              <w:ind w:left="150"/>
              <w:rPr>
                <w:sz w:val="24"/>
              </w:rPr>
            </w:pPr>
            <w:r>
              <w:rPr>
                <w:sz w:val="24"/>
              </w:rPr>
              <w:t>Wisconsin U.S. Circuit for (all) District(s) of Wisconsin</w:t>
            </w:r>
          </w:p>
        </w:tc>
      </w:tr>
      <w:tr>
        <w:trPr>
          <w:trHeight w:val="300" w:hRule="atLeast"/>
        </w:trPr>
        <w:tc>
          <w:tcPr>
            <w:tcW w:w="560" w:type="dxa"/>
          </w:tcPr>
          <w:p>
            <w:pPr>
              <w:pStyle w:val="TableParagraph"/>
              <w:spacing w:line="259" w:lineRule="exact"/>
              <w:rPr>
                <w:sz w:val="24"/>
              </w:rPr>
            </w:pPr>
            <w:r>
              <w:rPr>
                <w:sz w:val="24"/>
              </w:rPr>
              <w:t>439</w:t>
            </w:r>
          </w:p>
        </w:tc>
        <w:tc>
          <w:tcPr>
            <w:tcW w:w="6800" w:type="dxa"/>
          </w:tcPr>
          <w:p>
            <w:pPr>
              <w:pStyle w:val="TableParagraph"/>
              <w:ind w:left="150"/>
              <w:rPr>
                <w:sz w:val="24"/>
              </w:rPr>
            </w:pPr>
            <w:r>
              <w:rPr>
                <w:sz w:val="24"/>
              </w:rPr>
              <w:t>Wyoming U.S. Circuit for the District of Wyoming</w:t>
            </w:r>
          </w:p>
        </w:tc>
      </w:tr>
      <w:tr>
        <w:trPr>
          <w:trHeight w:val="300" w:hRule="atLeast"/>
        </w:trPr>
        <w:tc>
          <w:tcPr>
            <w:tcW w:w="560" w:type="dxa"/>
          </w:tcPr>
          <w:p>
            <w:pPr>
              <w:pStyle w:val="TableParagraph"/>
              <w:spacing w:line="259" w:lineRule="exact"/>
              <w:rPr>
                <w:sz w:val="24"/>
              </w:rPr>
            </w:pPr>
            <w:r>
              <w:rPr>
                <w:sz w:val="24"/>
              </w:rPr>
              <w:t>440</w:t>
            </w:r>
          </w:p>
        </w:tc>
        <w:tc>
          <w:tcPr>
            <w:tcW w:w="6800" w:type="dxa"/>
          </w:tcPr>
          <w:p>
            <w:pPr>
              <w:pStyle w:val="TableParagraph"/>
              <w:ind w:left="150"/>
              <w:rPr>
                <w:sz w:val="24"/>
              </w:rPr>
            </w:pPr>
            <w:r>
              <w:rPr>
                <w:sz w:val="24"/>
              </w:rPr>
              <w:t>Circuit Court of the District of Columbia</w:t>
            </w:r>
          </w:p>
        </w:tc>
      </w:tr>
      <w:tr>
        <w:trPr>
          <w:trHeight w:val="300" w:hRule="atLeast"/>
        </w:trPr>
        <w:tc>
          <w:tcPr>
            <w:tcW w:w="560" w:type="dxa"/>
          </w:tcPr>
          <w:p>
            <w:pPr>
              <w:pStyle w:val="TableParagraph"/>
              <w:spacing w:line="259" w:lineRule="exact"/>
              <w:rPr>
                <w:sz w:val="24"/>
              </w:rPr>
            </w:pPr>
            <w:r>
              <w:rPr>
                <w:sz w:val="24"/>
              </w:rPr>
              <w:t>441</w:t>
            </w:r>
          </w:p>
        </w:tc>
        <w:tc>
          <w:tcPr>
            <w:tcW w:w="6800" w:type="dxa"/>
          </w:tcPr>
          <w:p>
            <w:pPr>
              <w:pStyle w:val="TableParagraph"/>
              <w:ind w:left="150"/>
              <w:rPr>
                <w:sz w:val="24"/>
              </w:rPr>
            </w:pPr>
            <w:r>
              <w:rPr>
                <w:sz w:val="24"/>
              </w:rPr>
              <w:t>Nebraska U.S. Circuit for the District of Nebraska</w:t>
            </w:r>
          </w:p>
        </w:tc>
      </w:tr>
      <w:tr>
        <w:trPr>
          <w:trHeight w:val="300" w:hRule="atLeast"/>
        </w:trPr>
        <w:tc>
          <w:tcPr>
            <w:tcW w:w="560" w:type="dxa"/>
          </w:tcPr>
          <w:p>
            <w:pPr>
              <w:pStyle w:val="TableParagraph"/>
              <w:spacing w:line="259" w:lineRule="exact"/>
              <w:rPr>
                <w:sz w:val="24"/>
              </w:rPr>
            </w:pPr>
            <w:r>
              <w:rPr>
                <w:sz w:val="24"/>
              </w:rPr>
              <w:t>442</w:t>
            </w:r>
          </w:p>
        </w:tc>
        <w:tc>
          <w:tcPr>
            <w:tcW w:w="6800" w:type="dxa"/>
          </w:tcPr>
          <w:p>
            <w:pPr>
              <w:pStyle w:val="TableParagraph"/>
              <w:ind w:left="150"/>
              <w:rPr>
                <w:sz w:val="24"/>
              </w:rPr>
            </w:pPr>
            <w:r>
              <w:rPr>
                <w:sz w:val="24"/>
              </w:rPr>
              <w:t>Colorado U.S. Circuit for the District of Colorado</w:t>
            </w:r>
          </w:p>
        </w:tc>
      </w:tr>
      <w:tr>
        <w:trPr>
          <w:trHeight w:val="300" w:hRule="atLeast"/>
        </w:trPr>
        <w:tc>
          <w:tcPr>
            <w:tcW w:w="560" w:type="dxa"/>
          </w:tcPr>
          <w:p>
            <w:pPr>
              <w:pStyle w:val="TableParagraph"/>
              <w:spacing w:line="259" w:lineRule="exact"/>
              <w:rPr>
                <w:sz w:val="24"/>
              </w:rPr>
            </w:pPr>
            <w:r>
              <w:rPr>
                <w:sz w:val="24"/>
              </w:rPr>
              <w:t>443</w:t>
            </w:r>
          </w:p>
        </w:tc>
        <w:tc>
          <w:tcPr>
            <w:tcW w:w="6800" w:type="dxa"/>
          </w:tcPr>
          <w:p>
            <w:pPr>
              <w:pStyle w:val="TableParagraph"/>
              <w:ind w:left="150"/>
              <w:rPr>
                <w:sz w:val="24"/>
              </w:rPr>
            </w:pPr>
            <w:r>
              <w:rPr>
                <w:sz w:val="24"/>
              </w:rPr>
              <w:t>Washington U.S. Circuit for (all) District(s) of Washington</w:t>
            </w:r>
          </w:p>
        </w:tc>
      </w:tr>
      <w:tr>
        <w:trPr>
          <w:trHeight w:val="300" w:hRule="atLeast"/>
        </w:trPr>
        <w:tc>
          <w:tcPr>
            <w:tcW w:w="560" w:type="dxa"/>
          </w:tcPr>
          <w:p>
            <w:pPr>
              <w:pStyle w:val="TableParagraph"/>
              <w:spacing w:line="259" w:lineRule="exact"/>
              <w:rPr>
                <w:sz w:val="24"/>
              </w:rPr>
            </w:pPr>
            <w:r>
              <w:rPr>
                <w:sz w:val="24"/>
              </w:rPr>
              <w:t>444</w:t>
            </w:r>
          </w:p>
        </w:tc>
        <w:tc>
          <w:tcPr>
            <w:tcW w:w="6800" w:type="dxa"/>
          </w:tcPr>
          <w:p>
            <w:pPr>
              <w:pStyle w:val="TableParagraph"/>
              <w:ind w:left="150"/>
              <w:rPr>
                <w:sz w:val="24"/>
              </w:rPr>
            </w:pPr>
            <w:r>
              <w:rPr>
                <w:sz w:val="24"/>
              </w:rPr>
              <w:t>Idaho U.S. Circuit Court for (all) District(s) of Idaho</w:t>
            </w:r>
          </w:p>
        </w:tc>
      </w:tr>
      <w:tr>
        <w:trPr>
          <w:trHeight w:val="300" w:hRule="atLeast"/>
        </w:trPr>
        <w:tc>
          <w:tcPr>
            <w:tcW w:w="560" w:type="dxa"/>
          </w:tcPr>
          <w:p>
            <w:pPr>
              <w:pStyle w:val="TableParagraph"/>
              <w:spacing w:line="259" w:lineRule="exact"/>
              <w:rPr>
                <w:sz w:val="24"/>
              </w:rPr>
            </w:pPr>
            <w:r>
              <w:rPr>
                <w:sz w:val="24"/>
              </w:rPr>
              <w:t>445</w:t>
            </w:r>
          </w:p>
        </w:tc>
        <w:tc>
          <w:tcPr>
            <w:tcW w:w="6800" w:type="dxa"/>
          </w:tcPr>
          <w:p>
            <w:pPr>
              <w:pStyle w:val="TableParagraph"/>
              <w:ind w:left="150"/>
              <w:rPr>
                <w:sz w:val="24"/>
              </w:rPr>
            </w:pPr>
            <w:r>
              <w:rPr>
                <w:sz w:val="24"/>
              </w:rPr>
              <w:t>Montana U.S. Circuit Court for (all) District(s) of Montana</w:t>
            </w:r>
          </w:p>
        </w:tc>
      </w:tr>
      <w:tr>
        <w:trPr>
          <w:trHeight w:val="300" w:hRule="atLeast"/>
        </w:trPr>
        <w:tc>
          <w:tcPr>
            <w:tcW w:w="560" w:type="dxa"/>
          </w:tcPr>
          <w:p>
            <w:pPr>
              <w:pStyle w:val="TableParagraph"/>
              <w:spacing w:line="259" w:lineRule="exact"/>
              <w:rPr>
                <w:sz w:val="24"/>
              </w:rPr>
            </w:pPr>
            <w:r>
              <w:rPr>
                <w:sz w:val="24"/>
              </w:rPr>
              <w:t>446</w:t>
            </w:r>
          </w:p>
        </w:tc>
        <w:tc>
          <w:tcPr>
            <w:tcW w:w="6800" w:type="dxa"/>
          </w:tcPr>
          <w:p>
            <w:pPr>
              <w:pStyle w:val="TableParagraph"/>
              <w:ind w:left="150"/>
              <w:rPr>
                <w:sz w:val="24"/>
              </w:rPr>
            </w:pPr>
            <w:r>
              <w:rPr>
                <w:sz w:val="24"/>
              </w:rPr>
              <w:t>Utah U.S. Circuit Court for (all) District(s) of Utah</w:t>
            </w:r>
          </w:p>
        </w:tc>
      </w:tr>
      <w:tr>
        <w:trPr>
          <w:trHeight w:val="300" w:hRule="atLeast"/>
        </w:trPr>
        <w:tc>
          <w:tcPr>
            <w:tcW w:w="560" w:type="dxa"/>
          </w:tcPr>
          <w:p>
            <w:pPr>
              <w:pStyle w:val="TableParagraph"/>
              <w:spacing w:line="259" w:lineRule="exact"/>
              <w:rPr>
                <w:sz w:val="24"/>
              </w:rPr>
            </w:pPr>
            <w:r>
              <w:rPr>
                <w:sz w:val="24"/>
              </w:rPr>
              <w:t>447</w:t>
            </w:r>
          </w:p>
        </w:tc>
        <w:tc>
          <w:tcPr>
            <w:tcW w:w="6800" w:type="dxa"/>
          </w:tcPr>
          <w:p>
            <w:pPr>
              <w:pStyle w:val="TableParagraph"/>
              <w:ind w:left="150"/>
              <w:rPr>
                <w:sz w:val="24"/>
              </w:rPr>
            </w:pPr>
            <w:r>
              <w:rPr>
                <w:sz w:val="24"/>
              </w:rPr>
              <w:t>South Dakota U.S. Circuit Court for (all) District(s) of South Dakota</w:t>
            </w:r>
          </w:p>
        </w:tc>
      </w:tr>
      <w:tr>
        <w:trPr>
          <w:trHeight w:val="300" w:hRule="atLeast"/>
        </w:trPr>
        <w:tc>
          <w:tcPr>
            <w:tcW w:w="560" w:type="dxa"/>
          </w:tcPr>
          <w:p>
            <w:pPr>
              <w:pStyle w:val="TableParagraph"/>
              <w:spacing w:line="259" w:lineRule="exact"/>
              <w:rPr>
                <w:sz w:val="24"/>
              </w:rPr>
            </w:pPr>
            <w:r>
              <w:rPr>
                <w:sz w:val="24"/>
              </w:rPr>
              <w:t>448</w:t>
            </w:r>
          </w:p>
        </w:tc>
        <w:tc>
          <w:tcPr>
            <w:tcW w:w="6800" w:type="dxa"/>
          </w:tcPr>
          <w:p>
            <w:pPr>
              <w:pStyle w:val="TableParagraph"/>
              <w:ind w:left="150"/>
              <w:rPr>
                <w:sz w:val="24"/>
              </w:rPr>
            </w:pPr>
            <w:r>
              <w:rPr>
                <w:sz w:val="24"/>
              </w:rPr>
              <w:t>North Dakota U.S. Circuit Court for (all) District(s) of North Dakota</w:t>
            </w:r>
          </w:p>
        </w:tc>
      </w:tr>
      <w:tr>
        <w:trPr>
          <w:trHeight w:val="300" w:hRule="atLeast"/>
        </w:trPr>
        <w:tc>
          <w:tcPr>
            <w:tcW w:w="560" w:type="dxa"/>
          </w:tcPr>
          <w:p>
            <w:pPr>
              <w:pStyle w:val="TableParagraph"/>
              <w:spacing w:line="259" w:lineRule="exact"/>
              <w:rPr>
                <w:sz w:val="24"/>
              </w:rPr>
            </w:pPr>
            <w:r>
              <w:rPr>
                <w:sz w:val="24"/>
              </w:rPr>
              <w:t>449</w:t>
            </w:r>
          </w:p>
        </w:tc>
        <w:tc>
          <w:tcPr>
            <w:tcW w:w="6800" w:type="dxa"/>
          </w:tcPr>
          <w:p>
            <w:pPr>
              <w:pStyle w:val="TableParagraph"/>
              <w:ind w:left="150"/>
              <w:rPr>
                <w:sz w:val="24"/>
              </w:rPr>
            </w:pPr>
            <w:r>
              <w:rPr>
                <w:sz w:val="24"/>
              </w:rPr>
              <w:t>Oklahoma U.S. Circuit Court for (all) District(s) of Oklahoma</w:t>
            </w:r>
          </w:p>
        </w:tc>
      </w:tr>
      <w:tr>
        <w:trPr>
          <w:trHeight w:val="272" w:hRule="atLeast"/>
        </w:trPr>
        <w:tc>
          <w:tcPr>
            <w:tcW w:w="560" w:type="dxa"/>
          </w:tcPr>
          <w:p>
            <w:pPr>
              <w:pStyle w:val="TableParagraph"/>
              <w:spacing w:line="253" w:lineRule="exact"/>
              <w:rPr>
                <w:sz w:val="24"/>
              </w:rPr>
            </w:pPr>
            <w:r>
              <w:rPr>
                <w:sz w:val="24"/>
              </w:rPr>
              <w:t>601</w:t>
            </w:r>
          </w:p>
        </w:tc>
        <w:tc>
          <w:tcPr>
            <w:tcW w:w="6800" w:type="dxa"/>
          </w:tcPr>
          <w:p>
            <w:pPr>
              <w:pStyle w:val="TableParagraph"/>
              <w:spacing w:line="253" w:lineRule="exact"/>
              <w:ind w:left="150"/>
              <w:rPr>
                <w:sz w:val="24"/>
              </w:rPr>
            </w:pPr>
            <w:r>
              <w:rPr>
                <w:sz w:val="24"/>
              </w:rPr>
              <w:t>Court of Private Land Claims</w:t>
            </w:r>
          </w:p>
        </w:tc>
      </w:tr>
    </w:tbl>
    <w:p>
      <w:pPr>
        <w:pStyle w:val="BodyText"/>
        <w:rPr>
          <w:sz w:val="20"/>
        </w:rPr>
      </w:pPr>
    </w:p>
    <w:p>
      <w:pPr>
        <w:pStyle w:val="BodyText"/>
        <w:spacing w:before="11"/>
        <w:rPr>
          <w:sz w:val="26"/>
        </w:rPr>
      </w:pPr>
    </w:p>
    <w:p>
      <w:pPr>
        <w:pStyle w:val="Heading1"/>
        <w:tabs>
          <w:tab w:pos="1149" w:val="left" w:leader="none"/>
        </w:tabs>
        <w:spacing w:before="34"/>
        <w:ind w:left="335"/>
      </w:pPr>
      <w:r>
        <w:rPr/>
        <w:t>A7</w:t>
        <w:tab/>
        <w:t>varCertReason</w:t>
      </w:r>
    </w:p>
    <w:p>
      <w:pPr>
        <w:spacing w:before="2"/>
        <w:ind w:left="1150" w:right="0" w:firstLine="0"/>
        <w:jc w:val="left"/>
        <w:rPr>
          <w:i/>
          <w:sz w:val="24"/>
        </w:rPr>
      </w:pPr>
      <w:r>
        <w:rPr>
          <w:i/>
          <w:sz w:val="24"/>
        </w:rPr>
        <w:t>13 Distinct Values</w:t>
      </w:r>
    </w:p>
    <w:p>
      <w:pPr>
        <w:pStyle w:val="BodyText"/>
        <w:spacing w:before="9"/>
        <w:rPr>
          <w:i/>
        </w:rPr>
      </w:pPr>
      <w:r>
        <w:rPr/>
        <w:pict>
          <v:shape style="position:absolute;margin-left:108pt;margin-top:16.705175pt;width:431pt;height:.1pt;mso-position-horizontal-relative:page;mso-position-vertical-relative:paragraph;z-index:-15617024;mso-wrap-distance-left:0;mso-wrap-distance-right:0" coordorigin="2160,334" coordsize="8620,0" path="m2160,334l10780,334e" filled="false" stroked="true" strokeweight="1pt" strokecolor="#cccccc">
            <v:path arrowok="t"/>
            <v:stroke dashstyle="solid"/>
            <w10:wrap type="topAndBottom"/>
          </v:shape>
        </w:pict>
      </w:r>
    </w:p>
    <w:p>
      <w:pPr>
        <w:pStyle w:val="BodyText"/>
        <w:spacing w:before="103"/>
        <w:ind w:left="1300"/>
      </w:pPr>
      <w:r>
        <w:rPr/>
        <w:t>varCertReason is used in conjunction with:</w:t>
      </w:r>
    </w:p>
    <w:p>
      <w:pPr>
        <w:spacing w:before="24"/>
        <w:ind w:left="1300" w:right="0" w:firstLine="0"/>
        <w:jc w:val="left"/>
        <w:rPr>
          <w:i/>
          <w:sz w:val="24"/>
        </w:rPr>
      </w:pPr>
      <w:r>
        <w:rPr>
          <w:i/>
          <w:sz w:val="24"/>
        </w:rPr>
        <w:t>certReason</w:t>
      </w:r>
    </w:p>
    <w:p>
      <w:pPr>
        <w:pStyle w:val="BodyText"/>
        <w:spacing w:before="3"/>
        <w:rPr>
          <w:i/>
          <w:sz w:val="13"/>
        </w:rPr>
      </w:pPr>
      <w:r>
        <w:rPr/>
        <w:pict>
          <v:shape style="position:absolute;margin-left:108pt;margin-top:10.102344pt;width:431pt;height:.1pt;mso-position-horizontal-relative:page;mso-position-vertical-relative:paragraph;z-index:-15616512;mso-wrap-distance-left:0;mso-wrap-distance-right:0" coordorigin="2160,202" coordsize="8620,0" path="m10780,202l2160,202e" filled="false" stroked="true" strokeweight="1pt" strokecolor="#cccccc">
            <v:path arrowok="t"/>
            <v:stroke dashstyle="solid"/>
            <w10:wrap type="topAndBottom"/>
          </v:shape>
        </w:pict>
      </w:r>
    </w:p>
    <w:p>
      <w:pPr>
        <w:pStyle w:val="BodyText"/>
        <w:spacing w:before="4"/>
        <w:rPr>
          <w:i/>
          <w:sz w:val="20"/>
        </w:rPr>
      </w:pPr>
    </w:p>
    <w:p>
      <w:pPr>
        <w:pStyle w:val="Heading2"/>
        <w:spacing w:line="240" w:lineRule="auto" w:before="1"/>
        <w:ind w:left="1150"/>
        <w:jc w:val="left"/>
      </w:pPr>
      <w:r>
        <w:rPr/>
        <w:t>Values:</w:t>
      </w:r>
    </w:p>
    <w:p>
      <w:pPr>
        <w:pStyle w:val="ListParagraph"/>
        <w:numPr>
          <w:ilvl w:val="0"/>
          <w:numId w:val="20"/>
        </w:numPr>
        <w:tabs>
          <w:tab w:pos="1689" w:val="left" w:leader="none"/>
          <w:tab w:pos="1690" w:val="left" w:leader="none"/>
        </w:tabs>
        <w:spacing w:line="240" w:lineRule="auto" w:before="8" w:after="0"/>
        <w:ind w:left="1690" w:right="0" w:hanging="540"/>
        <w:jc w:val="left"/>
        <w:rPr>
          <w:sz w:val="24"/>
        </w:rPr>
      </w:pPr>
      <w:r>
        <w:rPr>
          <w:sz w:val="24"/>
        </w:rPr>
        <w:t>case did not arise on cert or cert not</w:t>
      </w:r>
      <w:r>
        <w:rPr>
          <w:spacing w:val="-4"/>
          <w:sz w:val="24"/>
        </w:rPr>
        <w:t> </w:t>
      </w:r>
      <w:r>
        <w:rPr>
          <w:sz w:val="24"/>
        </w:rPr>
        <w:t>granted</w:t>
      </w:r>
    </w:p>
    <w:p>
      <w:pPr>
        <w:pStyle w:val="ListParagraph"/>
        <w:numPr>
          <w:ilvl w:val="0"/>
          <w:numId w:val="20"/>
        </w:numPr>
        <w:tabs>
          <w:tab w:pos="1689" w:val="left" w:leader="none"/>
          <w:tab w:pos="1690" w:val="left" w:leader="none"/>
        </w:tabs>
        <w:spacing w:line="240" w:lineRule="auto" w:before="14" w:after="0"/>
        <w:ind w:left="1690" w:right="0" w:hanging="540"/>
        <w:jc w:val="left"/>
        <w:rPr>
          <w:sz w:val="24"/>
        </w:rPr>
      </w:pPr>
      <w:r>
        <w:rPr>
          <w:sz w:val="24"/>
        </w:rPr>
        <w:t>federal court</w:t>
      </w:r>
      <w:r>
        <w:rPr>
          <w:spacing w:val="-1"/>
          <w:sz w:val="24"/>
        </w:rPr>
        <w:t> </w:t>
      </w:r>
      <w:r>
        <w:rPr>
          <w:sz w:val="24"/>
        </w:rPr>
        <w:t>conflict</w:t>
      </w:r>
    </w:p>
    <w:p>
      <w:pPr>
        <w:pStyle w:val="ListParagraph"/>
        <w:numPr>
          <w:ilvl w:val="0"/>
          <w:numId w:val="20"/>
        </w:numPr>
        <w:tabs>
          <w:tab w:pos="1689" w:val="left" w:leader="none"/>
          <w:tab w:pos="1690" w:val="left" w:leader="none"/>
        </w:tabs>
        <w:spacing w:line="240" w:lineRule="auto" w:before="14" w:after="0"/>
        <w:ind w:left="1690" w:right="0" w:hanging="540"/>
        <w:jc w:val="left"/>
        <w:rPr>
          <w:sz w:val="24"/>
        </w:rPr>
      </w:pPr>
      <w:r>
        <w:rPr>
          <w:sz w:val="24"/>
        </w:rPr>
        <w:t>federal court conflict and to resolve important or significant</w:t>
      </w:r>
      <w:r>
        <w:rPr>
          <w:spacing w:val="-11"/>
          <w:sz w:val="24"/>
        </w:rPr>
        <w:t> </w:t>
      </w:r>
      <w:r>
        <w:rPr>
          <w:sz w:val="24"/>
        </w:rPr>
        <w:t>question</w:t>
      </w:r>
    </w:p>
    <w:p>
      <w:pPr>
        <w:pStyle w:val="ListParagraph"/>
        <w:numPr>
          <w:ilvl w:val="0"/>
          <w:numId w:val="20"/>
        </w:numPr>
        <w:tabs>
          <w:tab w:pos="1689" w:val="left" w:leader="none"/>
          <w:tab w:pos="1690" w:val="left" w:leader="none"/>
        </w:tabs>
        <w:spacing w:line="240" w:lineRule="auto" w:before="14" w:after="0"/>
        <w:ind w:left="1690" w:right="0" w:hanging="540"/>
        <w:jc w:val="left"/>
        <w:rPr>
          <w:sz w:val="24"/>
        </w:rPr>
      </w:pPr>
      <w:r>
        <w:rPr>
          <w:sz w:val="24"/>
        </w:rPr>
        <w:t>putative</w:t>
      </w:r>
      <w:r>
        <w:rPr>
          <w:spacing w:val="-2"/>
          <w:sz w:val="24"/>
        </w:rPr>
        <w:t> </w:t>
      </w:r>
      <w:r>
        <w:rPr>
          <w:sz w:val="24"/>
        </w:rPr>
        <w:t>conflict</w:t>
      </w:r>
    </w:p>
    <w:p>
      <w:pPr>
        <w:pStyle w:val="ListParagraph"/>
        <w:numPr>
          <w:ilvl w:val="0"/>
          <w:numId w:val="20"/>
        </w:numPr>
        <w:tabs>
          <w:tab w:pos="1689" w:val="left" w:leader="none"/>
          <w:tab w:pos="1690" w:val="left" w:leader="none"/>
        </w:tabs>
        <w:spacing w:line="240" w:lineRule="auto" w:before="14" w:after="0"/>
        <w:ind w:left="1690" w:right="0" w:hanging="540"/>
        <w:jc w:val="left"/>
        <w:rPr>
          <w:sz w:val="24"/>
        </w:rPr>
      </w:pPr>
      <w:r>
        <w:rPr>
          <w:sz w:val="24"/>
        </w:rPr>
        <w:t>conflict between federal court and state</w:t>
      </w:r>
      <w:r>
        <w:rPr>
          <w:spacing w:val="-4"/>
          <w:sz w:val="24"/>
        </w:rPr>
        <w:t> </w:t>
      </w:r>
      <w:r>
        <w:rPr>
          <w:sz w:val="24"/>
        </w:rPr>
        <w:t>court</w:t>
      </w:r>
    </w:p>
    <w:p>
      <w:pPr>
        <w:pStyle w:val="ListParagraph"/>
        <w:numPr>
          <w:ilvl w:val="0"/>
          <w:numId w:val="20"/>
        </w:numPr>
        <w:tabs>
          <w:tab w:pos="1689" w:val="left" w:leader="none"/>
          <w:tab w:pos="1690" w:val="left" w:leader="none"/>
        </w:tabs>
        <w:spacing w:line="240" w:lineRule="auto" w:before="14" w:after="0"/>
        <w:ind w:left="1690" w:right="0" w:hanging="540"/>
        <w:jc w:val="left"/>
        <w:rPr>
          <w:sz w:val="24"/>
        </w:rPr>
      </w:pPr>
      <w:r>
        <w:rPr>
          <w:sz w:val="24"/>
        </w:rPr>
        <w:t>state court</w:t>
      </w:r>
      <w:r>
        <w:rPr>
          <w:spacing w:val="-2"/>
          <w:sz w:val="24"/>
        </w:rPr>
        <w:t> </w:t>
      </w:r>
      <w:r>
        <w:rPr>
          <w:sz w:val="24"/>
        </w:rPr>
        <w:t>conflict</w:t>
      </w:r>
    </w:p>
    <w:p>
      <w:pPr>
        <w:spacing w:after="0" w:line="240" w:lineRule="auto"/>
        <w:jc w:val="left"/>
        <w:rPr>
          <w:sz w:val="24"/>
        </w:rPr>
        <w:sectPr>
          <w:pgSz w:w="12240" w:h="15840"/>
          <w:pgMar w:header="250" w:footer="250" w:top="440" w:bottom="440" w:left="1000" w:right="1300"/>
        </w:sectPr>
      </w:pPr>
    </w:p>
    <w:p>
      <w:pPr>
        <w:pStyle w:val="BodyText"/>
        <w:rPr>
          <w:sz w:val="20"/>
        </w:rPr>
      </w:pPr>
    </w:p>
    <w:p>
      <w:pPr>
        <w:pStyle w:val="BodyText"/>
        <w:spacing w:before="8"/>
        <w:rPr>
          <w:sz w:val="17"/>
        </w:rPr>
      </w:pPr>
    </w:p>
    <w:p>
      <w:pPr>
        <w:pStyle w:val="ListParagraph"/>
        <w:numPr>
          <w:ilvl w:val="0"/>
          <w:numId w:val="20"/>
        </w:numPr>
        <w:tabs>
          <w:tab w:pos="1689" w:val="left" w:leader="none"/>
          <w:tab w:pos="1690" w:val="left" w:leader="none"/>
        </w:tabs>
        <w:spacing w:line="240" w:lineRule="auto" w:before="52" w:after="0"/>
        <w:ind w:left="1690" w:right="0" w:hanging="540"/>
        <w:jc w:val="left"/>
        <w:rPr>
          <w:sz w:val="24"/>
        </w:rPr>
      </w:pPr>
      <w:r>
        <w:rPr>
          <w:sz w:val="24"/>
        </w:rPr>
        <w:t>federal court confusion or</w:t>
      </w:r>
      <w:r>
        <w:rPr>
          <w:spacing w:val="-1"/>
          <w:sz w:val="24"/>
        </w:rPr>
        <w:t> </w:t>
      </w:r>
      <w:r>
        <w:rPr>
          <w:sz w:val="24"/>
        </w:rPr>
        <w:t>uncertainty</w:t>
      </w:r>
    </w:p>
    <w:p>
      <w:pPr>
        <w:pStyle w:val="ListParagraph"/>
        <w:numPr>
          <w:ilvl w:val="0"/>
          <w:numId w:val="20"/>
        </w:numPr>
        <w:tabs>
          <w:tab w:pos="1689" w:val="left" w:leader="none"/>
          <w:tab w:pos="1690" w:val="left" w:leader="none"/>
        </w:tabs>
        <w:spacing w:line="240" w:lineRule="auto" w:before="14" w:after="0"/>
        <w:ind w:left="1690" w:right="0" w:hanging="540"/>
        <w:jc w:val="left"/>
        <w:rPr>
          <w:sz w:val="24"/>
        </w:rPr>
      </w:pPr>
      <w:r>
        <w:rPr>
          <w:sz w:val="24"/>
        </w:rPr>
        <w:t>state court confusion or</w:t>
      </w:r>
      <w:r>
        <w:rPr>
          <w:spacing w:val="-2"/>
          <w:sz w:val="24"/>
        </w:rPr>
        <w:t> </w:t>
      </w:r>
      <w:r>
        <w:rPr>
          <w:sz w:val="24"/>
        </w:rPr>
        <w:t>uncertainty</w:t>
      </w:r>
    </w:p>
    <w:p>
      <w:pPr>
        <w:pStyle w:val="ListParagraph"/>
        <w:numPr>
          <w:ilvl w:val="0"/>
          <w:numId w:val="20"/>
        </w:numPr>
        <w:tabs>
          <w:tab w:pos="1689" w:val="left" w:leader="none"/>
          <w:tab w:pos="1690" w:val="left" w:leader="none"/>
        </w:tabs>
        <w:spacing w:line="240" w:lineRule="auto" w:before="14" w:after="0"/>
        <w:ind w:left="1690" w:right="0" w:hanging="540"/>
        <w:jc w:val="left"/>
        <w:rPr>
          <w:sz w:val="24"/>
        </w:rPr>
      </w:pPr>
      <w:r>
        <w:rPr>
          <w:sz w:val="24"/>
        </w:rPr>
        <w:t>federal court and state court confusion or</w:t>
      </w:r>
      <w:r>
        <w:rPr>
          <w:spacing w:val="-3"/>
          <w:sz w:val="24"/>
        </w:rPr>
        <w:t> </w:t>
      </w:r>
      <w:r>
        <w:rPr>
          <w:sz w:val="24"/>
        </w:rPr>
        <w:t>uncertainty</w:t>
      </w:r>
    </w:p>
    <w:p>
      <w:pPr>
        <w:pStyle w:val="ListParagraph"/>
        <w:numPr>
          <w:ilvl w:val="0"/>
          <w:numId w:val="20"/>
        </w:numPr>
        <w:tabs>
          <w:tab w:pos="1689" w:val="left" w:leader="none"/>
          <w:tab w:pos="1690" w:val="left" w:leader="none"/>
        </w:tabs>
        <w:spacing w:line="240" w:lineRule="auto" w:before="14" w:after="0"/>
        <w:ind w:left="1690" w:right="0" w:hanging="540"/>
        <w:jc w:val="left"/>
        <w:rPr>
          <w:sz w:val="24"/>
        </w:rPr>
      </w:pPr>
      <w:r>
        <w:rPr>
          <w:sz w:val="24"/>
        </w:rPr>
        <w:t>to resolve important or significant</w:t>
      </w:r>
      <w:r>
        <w:rPr>
          <w:spacing w:val="-3"/>
          <w:sz w:val="24"/>
        </w:rPr>
        <w:t> </w:t>
      </w:r>
      <w:r>
        <w:rPr>
          <w:sz w:val="24"/>
        </w:rPr>
        <w:t>question</w:t>
      </w:r>
    </w:p>
    <w:p>
      <w:pPr>
        <w:pStyle w:val="ListParagraph"/>
        <w:numPr>
          <w:ilvl w:val="0"/>
          <w:numId w:val="20"/>
        </w:numPr>
        <w:tabs>
          <w:tab w:pos="1689" w:val="left" w:leader="none"/>
          <w:tab w:pos="1690" w:val="left" w:leader="none"/>
        </w:tabs>
        <w:spacing w:line="240" w:lineRule="auto" w:before="14" w:after="0"/>
        <w:ind w:left="1690" w:right="0" w:hanging="540"/>
        <w:jc w:val="left"/>
        <w:rPr>
          <w:sz w:val="24"/>
        </w:rPr>
      </w:pPr>
      <w:r>
        <w:rPr>
          <w:sz w:val="24"/>
        </w:rPr>
        <w:t>to resolve question</w:t>
      </w:r>
      <w:r>
        <w:rPr>
          <w:spacing w:val="-2"/>
          <w:sz w:val="24"/>
        </w:rPr>
        <w:t> </w:t>
      </w:r>
      <w:r>
        <w:rPr>
          <w:sz w:val="24"/>
        </w:rPr>
        <w:t>presented</w:t>
      </w:r>
    </w:p>
    <w:p>
      <w:pPr>
        <w:pStyle w:val="ListParagraph"/>
        <w:numPr>
          <w:ilvl w:val="0"/>
          <w:numId w:val="20"/>
        </w:numPr>
        <w:tabs>
          <w:tab w:pos="1689" w:val="left" w:leader="none"/>
          <w:tab w:pos="1690" w:val="left" w:leader="none"/>
        </w:tabs>
        <w:spacing w:line="240" w:lineRule="auto" w:before="14" w:after="0"/>
        <w:ind w:left="1690" w:right="0" w:hanging="540"/>
        <w:jc w:val="left"/>
        <w:rPr>
          <w:sz w:val="24"/>
        </w:rPr>
      </w:pPr>
      <w:r>
        <w:rPr>
          <w:sz w:val="24"/>
        </w:rPr>
        <w:t>no reason</w:t>
      </w:r>
      <w:r>
        <w:rPr>
          <w:spacing w:val="-1"/>
          <w:sz w:val="24"/>
        </w:rPr>
        <w:t> </w:t>
      </w:r>
      <w:r>
        <w:rPr>
          <w:sz w:val="24"/>
        </w:rPr>
        <w:t>given</w:t>
      </w:r>
    </w:p>
    <w:p>
      <w:pPr>
        <w:pStyle w:val="ListParagraph"/>
        <w:numPr>
          <w:ilvl w:val="0"/>
          <w:numId w:val="20"/>
        </w:numPr>
        <w:tabs>
          <w:tab w:pos="1689" w:val="left" w:leader="none"/>
          <w:tab w:pos="1690" w:val="left" w:leader="none"/>
        </w:tabs>
        <w:spacing w:line="240" w:lineRule="auto" w:before="14" w:after="0"/>
        <w:ind w:left="1690" w:right="0" w:hanging="540"/>
        <w:jc w:val="left"/>
        <w:rPr>
          <w:sz w:val="24"/>
        </w:rPr>
      </w:pPr>
      <w:r>
        <w:rPr>
          <w:sz w:val="24"/>
        </w:rPr>
        <w:t>other</w:t>
      </w:r>
      <w:r>
        <w:rPr>
          <w:spacing w:val="-1"/>
          <w:sz w:val="24"/>
        </w:rPr>
        <w:t> </w:t>
      </w:r>
      <w:r>
        <w:rPr>
          <w:sz w:val="24"/>
        </w:rPr>
        <w:t>reason</w:t>
      </w:r>
    </w:p>
    <w:p>
      <w:pPr>
        <w:pStyle w:val="BodyText"/>
      </w:pPr>
    </w:p>
    <w:p>
      <w:pPr>
        <w:pStyle w:val="BodyText"/>
        <w:spacing w:before="7"/>
        <w:rPr>
          <w:sz w:val="26"/>
        </w:rPr>
      </w:pPr>
    </w:p>
    <w:p>
      <w:pPr>
        <w:pStyle w:val="Heading1"/>
        <w:tabs>
          <w:tab w:pos="1149" w:val="left" w:leader="none"/>
        </w:tabs>
        <w:ind w:left="335"/>
      </w:pPr>
      <w:r>
        <w:rPr/>
        <w:t>A8</w:t>
        <w:tab/>
        <w:t>varChiefs</w:t>
      </w:r>
    </w:p>
    <w:p>
      <w:pPr>
        <w:spacing w:before="2"/>
        <w:ind w:left="1150" w:right="0" w:firstLine="0"/>
        <w:jc w:val="left"/>
        <w:rPr>
          <w:i/>
          <w:sz w:val="24"/>
        </w:rPr>
      </w:pPr>
      <w:r>
        <w:rPr>
          <w:i/>
          <w:sz w:val="24"/>
        </w:rPr>
        <w:t>17 Distinct Values</w:t>
      </w:r>
    </w:p>
    <w:p>
      <w:pPr>
        <w:pStyle w:val="BodyText"/>
        <w:spacing w:before="9"/>
        <w:rPr>
          <w:i/>
        </w:rPr>
      </w:pPr>
      <w:r>
        <w:rPr/>
        <w:pict>
          <v:shape style="position:absolute;margin-left:108pt;margin-top:16.740381pt;width:431pt;height:.1pt;mso-position-horizontal-relative:page;mso-position-vertical-relative:paragraph;z-index:-15616000;mso-wrap-distance-left:0;mso-wrap-distance-right:0" coordorigin="2160,335" coordsize="8620,0" path="m2160,335l10780,335e" filled="false" stroked="true" strokeweight="1pt" strokecolor="#cccccc">
            <v:path arrowok="t"/>
            <v:stroke dashstyle="solid"/>
            <w10:wrap type="topAndBottom"/>
          </v:shape>
        </w:pict>
      </w:r>
    </w:p>
    <w:p>
      <w:pPr>
        <w:pStyle w:val="BodyText"/>
        <w:spacing w:before="103"/>
        <w:ind w:left="1300"/>
      </w:pPr>
      <w:r>
        <w:rPr/>
        <w:t>varChiefs is used in conjunction with:</w:t>
      </w:r>
    </w:p>
    <w:p>
      <w:pPr>
        <w:spacing w:before="24"/>
        <w:ind w:left="1300" w:right="0" w:firstLine="0"/>
        <w:jc w:val="left"/>
        <w:rPr>
          <w:i/>
          <w:sz w:val="24"/>
        </w:rPr>
      </w:pPr>
      <w:r>
        <w:rPr>
          <w:i/>
          <w:sz w:val="24"/>
        </w:rPr>
        <w:t>chief</w:t>
      </w:r>
    </w:p>
    <w:p>
      <w:pPr>
        <w:pStyle w:val="BodyText"/>
        <w:spacing w:before="3"/>
        <w:rPr>
          <w:i/>
          <w:sz w:val="13"/>
        </w:rPr>
      </w:pPr>
      <w:r>
        <w:rPr/>
        <w:pict>
          <v:shape style="position:absolute;margin-left:108pt;margin-top:10.102344pt;width:431pt;height:.1pt;mso-position-horizontal-relative:page;mso-position-vertical-relative:paragraph;z-index:-15615488;mso-wrap-distance-left:0;mso-wrap-distance-right:0" coordorigin="2160,202" coordsize="8620,0" path="m10780,202l2160,202e" filled="false" stroked="true" strokeweight="1pt" strokecolor="#cccccc">
            <v:path arrowok="t"/>
            <v:stroke dashstyle="solid"/>
            <w10:wrap type="topAndBottom"/>
          </v:shape>
        </w:pict>
      </w:r>
    </w:p>
    <w:p>
      <w:pPr>
        <w:pStyle w:val="BodyText"/>
        <w:spacing w:before="4"/>
        <w:rPr>
          <w:i/>
          <w:sz w:val="20"/>
        </w:rPr>
      </w:pPr>
    </w:p>
    <w:p>
      <w:pPr>
        <w:pStyle w:val="Heading2"/>
        <w:spacing w:line="240" w:lineRule="auto" w:before="1"/>
        <w:ind w:left="1150"/>
        <w:jc w:val="left"/>
      </w:pPr>
      <w:r>
        <w:rPr/>
        <w:t>Values:</w:t>
      </w:r>
    </w:p>
    <w:p>
      <w:pPr>
        <w:pStyle w:val="ListParagraph"/>
        <w:numPr>
          <w:ilvl w:val="0"/>
          <w:numId w:val="21"/>
        </w:numPr>
        <w:tabs>
          <w:tab w:pos="1689" w:val="left" w:leader="none"/>
          <w:tab w:pos="1690" w:val="left" w:leader="none"/>
        </w:tabs>
        <w:spacing w:line="240" w:lineRule="auto" w:before="8" w:after="0"/>
        <w:ind w:left="1690" w:right="0" w:hanging="540"/>
        <w:jc w:val="left"/>
        <w:rPr>
          <w:sz w:val="24"/>
        </w:rPr>
      </w:pPr>
      <w:r>
        <w:rPr>
          <w:sz w:val="24"/>
        </w:rPr>
        <w:t>Jay</w:t>
      </w:r>
    </w:p>
    <w:p>
      <w:pPr>
        <w:pStyle w:val="ListParagraph"/>
        <w:numPr>
          <w:ilvl w:val="0"/>
          <w:numId w:val="21"/>
        </w:numPr>
        <w:tabs>
          <w:tab w:pos="1689" w:val="left" w:leader="none"/>
          <w:tab w:pos="1690" w:val="left" w:leader="none"/>
        </w:tabs>
        <w:spacing w:line="240" w:lineRule="auto" w:before="14" w:after="0"/>
        <w:ind w:left="1690" w:right="0" w:hanging="540"/>
        <w:jc w:val="left"/>
        <w:rPr>
          <w:sz w:val="24"/>
        </w:rPr>
      </w:pPr>
      <w:r>
        <w:rPr>
          <w:sz w:val="24"/>
        </w:rPr>
        <w:t>Rutledge</w:t>
      </w:r>
    </w:p>
    <w:p>
      <w:pPr>
        <w:pStyle w:val="ListParagraph"/>
        <w:numPr>
          <w:ilvl w:val="0"/>
          <w:numId w:val="21"/>
        </w:numPr>
        <w:tabs>
          <w:tab w:pos="1689" w:val="left" w:leader="none"/>
          <w:tab w:pos="1690" w:val="left" w:leader="none"/>
        </w:tabs>
        <w:spacing w:line="240" w:lineRule="auto" w:before="14" w:after="0"/>
        <w:ind w:left="1690" w:right="0" w:hanging="540"/>
        <w:jc w:val="left"/>
        <w:rPr>
          <w:sz w:val="24"/>
        </w:rPr>
      </w:pPr>
      <w:r>
        <w:rPr>
          <w:sz w:val="24"/>
        </w:rPr>
        <w:t>Ellsworth</w:t>
      </w:r>
    </w:p>
    <w:p>
      <w:pPr>
        <w:pStyle w:val="ListParagraph"/>
        <w:numPr>
          <w:ilvl w:val="0"/>
          <w:numId w:val="21"/>
        </w:numPr>
        <w:tabs>
          <w:tab w:pos="1689" w:val="left" w:leader="none"/>
          <w:tab w:pos="1690" w:val="left" w:leader="none"/>
        </w:tabs>
        <w:spacing w:line="240" w:lineRule="auto" w:before="14" w:after="0"/>
        <w:ind w:left="1690" w:right="0" w:hanging="540"/>
        <w:jc w:val="left"/>
        <w:rPr>
          <w:sz w:val="24"/>
        </w:rPr>
      </w:pPr>
      <w:r>
        <w:rPr>
          <w:sz w:val="24"/>
        </w:rPr>
        <w:t>Marshall</w:t>
      </w:r>
    </w:p>
    <w:p>
      <w:pPr>
        <w:pStyle w:val="ListParagraph"/>
        <w:numPr>
          <w:ilvl w:val="0"/>
          <w:numId w:val="21"/>
        </w:numPr>
        <w:tabs>
          <w:tab w:pos="1689" w:val="left" w:leader="none"/>
          <w:tab w:pos="1690" w:val="left" w:leader="none"/>
        </w:tabs>
        <w:spacing w:line="240" w:lineRule="auto" w:before="14" w:after="0"/>
        <w:ind w:left="1690" w:right="0" w:hanging="540"/>
        <w:jc w:val="left"/>
        <w:rPr>
          <w:sz w:val="24"/>
        </w:rPr>
      </w:pPr>
      <w:r>
        <w:rPr>
          <w:spacing w:val="-4"/>
          <w:sz w:val="24"/>
        </w:rPr>
        <w:t>Taney</w:t>
      </w:r>
    </w:p>
    <w:p>
      <w:pPr>
        <w:pStyle w:val="ListParagraph"/>
        <w:numPr>
          <w:ilvl w:val="0"/>
          <w:numId w:val="21"/>
        </w:numPr>
        <w:tabs>
          <w:tab w:pos="1689" w:val="left" w:leader="none"/>
          <w:tab w:pos="1690" w:val="left" w:leader="none"/>
        </w:tabs>
        <w:spacing w:line="240" w:lineRule="auto" w:before="14" w:after="0"/>
        <w:ind w:left="1690" w:right="0" w:hanging="540"/>
        <w:jc w:val="left"/>
        <w:rPr>
          <w:sz w:val="24"/>
        </w:rPr>
      </w:pPr>
      <w:r>
        <w:rPr>
          <w:sz w:val="24"/>
        </w:rPr>
        <w:t>Chase</w:t>
      </w:r>
    </w:p>
    <w:p>
      <w:pPr>
        <w:pStyle w:val="ListParagraph"/>
        <w:numPr>
          <w:ilvl w:val="0"/>
          <w:numId w:val="21"/>
        </w:numPr>
        <w:tabs>
          <w:tab w:pos="1689" w:val="left" w:leader="none"/>
          <w:tab w:pos="1690" w:val="left" w:leader="none"/>
        </w:tabs>
        <w:spacing w:line="240" w:lineRule="auto" w:before="14" w:after="0"/>
        <w:ind w:left="1690" w:right="0" w:hanging="540"/>
        <w:jc w:val="left"/>
        <w:rPr>
          <w:sz w:val="24"/>
        </w:rPr>
      </w:pPr>
      <w:r>
        <w:rPr>
          <w:spacing w:val="-5"/>
          <w:sz w:val="24"/>
        </w:rPr>
        <w:t>Waite</w:t>
      </w:r>
    </w:p>
    <w:p>
      <w:pPr>
        <w:pStyle w:val="ListParagraph"/>
        <w:numPr>
          <w:ilvl w:val="0"/>
          <w:numId w:val="21"/>
        </w:numPr>
        <w:tabs>
          <w:tab w:pos="1689" w:val="left" w:leader="none"/>
          <w:tab w:pos="1690" w:val="left" w:leader="none"/>
        </w:tabs>
        <w:spacing w:line="240" w:lineRule="auto" w:before="14" w:after="0"/>
        <w:ind w:left="1690" w:right="0" w:hanging="540"/>
        <w:jc w:val="left"/>
        <w:rPr>
          <w:sz w:val="24"/>
        </w:rPr>
      </w:pPr>
      <w:r>
        <w:rPr>
          <w:sz w:val="24"/>
        </w:rPr>
        <w:t>Fuller</w:t>
      </w:r>
    </w:p>
    <w:p>
      <w:pPr>
        <w:pStyle w:val="ListParagraph"/>
        <w:numPr>
          <w:ilvl w:val="0"/>
          <w:numId w:val="21"/>
        </w:numPr>
        <w:tabs>
          <w:tab w:pos="1689" w:val="left" w:leader="none"/>
          <w:tab w:pos="1690" w:val="left" w:leader="none"/>
        </w:tabs>
        <w:spacing w:line="240" w:lineRule="auto" w:before="14" w:after="0"/>
        <w:ind w:left="1690" w:right="0" w:hanging="540"/>
        <w:jc w:val="left"/>
        <w:rPr>
          <w:sz w:val="24"/>
        </w:rPr>
      </w:pPr>
      <w:r>
        <w:rPr>
          <w:sz w:val="24"/>
        </w:rPr>
        <w:t>White</w:t>
      </w:r>
    </w:p>
    <w:p>
      <w:pPr>
        <w:pStyle w:val="ListParagraph"/>
        <w:numPr>
          <w:ilvl w:val="0"/>
          <w:numId w:val="21"/>
        </w:numPr>
        <w:tabs>
          <w:tab w:pos="1689" w:val="left" w:leader="none"/>
          <w:tab w:pos="1690" w:val="left" w:leader="none"/>
        </w:tabs>
        <w:spacing w:line="240" w:lineRule="auto" w:before="14" w:after="0"/>
        <w:ind w:left="1690" w:right="0" w:hanging="540"/>
        <w:jc w:val="left"/>
        <w:rPr>
          <w:sz w:val="24"/>
        </w:rPr>
      </w:pPr>
      <w:r>
        <w:rPr>
          <w:spacing w:val="-5"/>
          <w:sz w:val="24"/>
        </w:rPr>
        <w:t>Taft</w:t>
      </w:r>
    </w:p>
    <w:p>
      <w:pPr>
        <w:pStyle w:val="ListParagraph"/>
        <w:numPr>
          <w:ilvl w:val="0"/>
          <w:numId w:val="21"/>
        </w:numPr>
        <w:tabs>
          <w:tab w:pos="1689" w:val="left" w:leader="none"/>
          <w:tab w:pos="1690" w:val="left" w:leader="none"/>
        </w:tabs>
        <w:spacing w:line="240" w:lineRule="auto" w:before="14" w:after="0"/>
        <w:ind w:left="1690" w:right="0" w:hanging="540"/>
        <w:jc w:val="left"/>
        <w:rPr>
          <w:sz w:val="24"/>
        </w:rPr>
      </w:pPr>
      <w:r>
        <w:rPr>
          <w:sz w:val="24"/>
        </w:rPr>
        <w:t>Hughes</w:t>
      </w:r>
    </w:p>
    <w:p>
      <w:pPr>
        <w:pStyle w:val="ListParagraph"/>
        <w:numPr>
          <w:ilvl w:val="0"/>
          <w:numId w:val="21"/>
        </w:numPr>
        <w:tabs>
          <w:tab w:pos="1689" w:val="left" w:leader="none"/>
          <w:tab w:pos="1690" w:val="left" w:leader="none"/>
        </w:tabs>
        <w:spacing w:line="240" w:lineRule="auto" w:before="14" w:after="0"/>
        <w:ind w:left="1690" w:right="0" w:hanging="540"/>
        <w:jc w:val="left"/>
        <w:rPr>
          <w:sz w:val="24"/>
        </w:rPr>
      </w:pPr>
      <w:r>
        <w:rPr>
          <w:sz w:val="24"/>
        </w:rPr>
        <w:t>Stone</w:t>
      </w:r>
    </w:p>
    <w:p>
      <w:pPr>
        <w:pStyle w:val="ListParagraph"/>
        <w:numPr>
          <w:ilvl w:val="0"/>
          <w:numId w:val="21"/>
        </w:numPr>
        <w:tabs>
          <w:tab w:pos="1689" w:val="left" w:leader="none"/>
          <w:tab w:pos="1690" w:val="left" w:leader="none"/>
        </w:tabs>
        <w:spacing w:line="240" w:lineRule="auto" w:before="14" w:after="0"/>
        <w:ind w:left="1690" w:right="0" w:hanging="540"/>
        <w:jc w:val="left"/>
        <w:rPr>
          <w:sz w:val="24"/>
        </w:rPr>
      </w:pPr>
      <w:r>
        <w:rPr>
          <w:spacing w:val="-3"/>
          <w:sz w:val="24"/>
        </w:rPr>
        <w:t>Vinson</w:t>
      </w:r>
    </w:p>
    <w:p>
      <w:pPr>
        <w:pStyle w:val="ListParagraph"/>
        <w:numPr>
          <w:ilvl w:val="0"/>
          <w:numId w:val="21"/>
        </w:numPr>
        <w:tabs>
          <w:tab w:pos="1689" w:val="left" w:leader="none"/>
          <w:tab w:pos="1690" w:val="left" w:leader="none"/>
        </w:tabs>
        <w:spacing w:line="240" w:lineRule="auto" w:before="14" w:after="0"/>
        <w:ind w:left="1690" w:right="0" w:hanging="540"/>
        <w:jc w:val="left"/>
        <w:rPr>
          <w:sz w:val="24"/>
        </w:rPr>
      </w:pPr>
      <w:r>
        <w:rPr>
          <w:spacing w:val="-4"/>
          <w:sz w:val="24"/>
        </w:rPr>
        <w:t>Warren</w:t>
      </w:r>
    </w:p>
    <w:p>
      <w:pPr>
        <w:pStyle w:val="ListParagraph"/>
        <w:numPr>
          <w:ilvl w:val="0"/>
          <w:numId w:val="21"/>
        </w:numPr>
        <w:tabs>
          <w:tab w:pos="1689" w:val="left" w:leader="none"/>
          <w:tab w:pos="1690" w:val="left" w:leader="none"/>
        </w:tabs>
        <w:spacing w:line="240" w:lineRule="auto" w:before="14" w:after="0"/>
        <w:ind w:left="1690" w:right="0" w:hanging="540"/>
        <w:jc w:val="left"/>
        <w:rPr>
          <w:sz w:val="24"/>
        </w:rPr>
      </w:pPr>
      <w:r>
        <w:rPr>
          <w:sz w:val="24"/>
        </w:rPr>
        <w:t>Burger</w:t>
      </w:r>
    </w:p>
    <w:p>
      <w:pPr>
        <w:pStyle w:val="ListParagraph"/>
        <w:numPr>
          <w:ilvl w:val="0"/>
          <w:numId w:val="21"/>
        </w:numPr>
        <w:tabs>
          <w:tab w:pos="1689" w:val="left" w:leader="none"/>
          <w:tab w:pos="1690" w:val="left" w:leader="none"/>
        </w:tabs>
        <w:spacing w:line="240" w:lineRule="auto" w:before="14" w:after="0"/>
        <w:ind w:left="1690" w:right="0" w:hanging="540"/>
        <w:jc w:val="left"/>
        <w:rPr>
          <w:sz w:val="24"/>
        </w:rPr>
      </w:pPr>
      <w:r>
        <w:rPr>
          <w:sz w:val="24"/>
        </w:rPr>
        <w:t>Rehnquist</w:t>
      </w:r>
    </w:p>
    <w:p>
      <w:pPr>
        <w:pStyle w:val="ListParagraph"/>
        <w:numPr>
          <w:ilvl w:val="0"/>
          <w:numId w:val="21"/>
        </w:numPr>
        <w:tabs>
          <w:tab w:pos="1689" w:val="left" w:leader="none"/>
          <w:tab w:pos="1690" w:val="left" w:leader="none"/>
        </w:tabs>
        <w:spacing w:line="240" w:lineRule="auto" w:before="14" w:after="0"/>
        <w:ind w:left="1690" w:right="0" w:hanging="540"/>
        <w:jc w:val="left"/>
        <w:rPr>
          <w:sz w:val="24"/>
        </w:rPr>
      </w:pPr>
      <w:r>
        <w:rPr>
          <w:sz w:val="24"/>
        </w:rPr>
        <w:t>Roberts</w:t>
      </w:r>
    </w:p>
    <w:p>
      <w:pPr>
        <w:pStyle w:val="BodyText"/>
      </w:pPr>
    </w:p>
    <w:p>
      <w:pPr>
        <w:pStyle w:val="BodyText"/>
        <w:spacing w:before="7"/>
        <w:rPr>
          <w:sz w:val="26"/>
        </w:rPr>
      </w:pPr>
    </w:p>
    <w:p>
      <w:pPr>
        <w:pStyle w:val="Heading1"/>
        <w:tabs>
          <w:tab w:pos="1149" w:val="left" w:leader="none"/>
        </w:tabs>
        <w:ind w:left="335"/>
      </w:pPr>
      <w:r>
        <w:rPr/>
        <w:t>A9</w:t>
        <w:tab/>
        <w:t>varDecisionDirection</w:t>
      </w:r>
    </w:p>
    <w:p>
      <w:pPr>
        <w:spacing w:before="2"/>
        <w:ind w:left="1150" w:right="0" w:firstLine="0"/>
        <w:jc w:val="left"/>
        <w:rPr>
          <w:i/>
          <w:sz w:val="24"/>
        </w:rPr>
      </w:pPr>
      <w:r>
        <w:rPr>
          <w:i/>
          <w:sz w:val="24"/>
        </w:rPr>
        <w:t>3 Distinct Values</w:t>
      </w:r>
    </w:p>
    <w:p>
      <w:pPr>
        <w:pStyle w:val="BodyText"/>
        <w:spacing w:before="9"/>
        <w:rPr>
          <w:i/>
          <w:sz w:val="23"/>
        </w:rPr>
      </w:pPr>
      <w:r>
        <w:rPr/>
        <w:pict>
          <v:shape style="position:absolute;margin-left:108pt;margin-top:16.127441pt;width:431pt;height:.1pt;mso-position-horizontal-relative:page;mso-position-vertical-relative:paragraph;z-index:-15614976;mso-wrap-distance-left:0;mso-wrap-distance-right:0" coordorigin="2160,323" coordsize="8620,0" path="m2160,323l10780,323e" filled="false" stroked="true" strokeweight="1pt" strokecolor="#cccccc">
            <v:path arrowok="t"/>
            <v:stroke dashstyle="solid"/>
            <w10:wrap type="topAndBottom"/>
          </v:shape>
        </w:pict>
      </w:r>
    </w:p>
    <w:p>
      <w:pPr>
        <w:pStyle w:val="BodyText"/>
        <w:spacing w:before="115"/>
        <w:ind w:left="1300"/>
      </w:pPr>
      <w:r>
        <w:rPr/>
        <w:t>varDecisionDirection is used in conjunction with:</w:t>
      </w:r>
    </w:p>
    <w:p>
      <w:pPr>
        <w:spacing w:line="261" w:lineRule="auto" w:before="24"/>
        <w:ind w:left="1300" w:right="6314" w:firstLine="0"/>
        <w:jc w:val="left"/>
        <w:rPr>
          <w:i/>
          <w:sz w:val="24"/>
        </w:rPr>
      </w:pPr>
      <w:r>
        <w:rPr>
          <w:i/>
          <w:sz w:val="24"/>
        </w:rPr>
        <w:t>lcDispositionDirection </w:t>
      </w:r>
      <w:r>
        <w:rPr>
          <w:i/>
          <w:sz w:val="24"/>
        </w:rPr>
        <w:t>decisionDirection</w:t>
      </w:r>
    </w:p>
    <w:p>
      <w:pPr>
        <w:pStyle w:val="BodyText"/>
        <w:rPr>
          <w:i/>
          <w:sz w:val="10"/>
        </w:rPr>
      </w:pPr>
      <w:r>
        <w:rPr/>
        <w:pict>
          <v:shape style="position:absolute;margin-left:108pt;margin-top:8.219727pt;width:431pt;height:.1pt;mso-position-horizontal-relative:page;mso-position-vertical-relative:paragraph;z-index:-15614464;mso-wrap-distance-left:0;mso-wrap-distance-right:0" coordorigin="2160,164" coordsize="8620,0" path="m10780,164l2160,164e" filled="false" stroked="true" strokeweight="1pt" strokecolor="#cccccc">
            <v:path arrowok="t"/>
            <v:stroke dashstyle="solid"/>
            <w10:wrap type="topAndBottom"/>
          </v:shape>
        </w:pict>
      </w:r>
    </w:p>
    <w:p>
      <w:pPr>
        <w:pStyle w:val="BodyText"/>
        <w:spacing w:before="5"/>
        <w:rPr>
          <w:i/>
          <w:sz w:val="21"/>
        </w:rPr>
      </w:pPr>
    </w:p>
    <w:p>
      <w:pPr>
        <w:pStyle w:val="Heading2"/>
        <w:spacing w:line="240" w:lineRule="auto" w:before="0"/>
        <w:ind w:left="1150"/>
        <w:jc w:val="left"/>
      </w:pPr>
      <w:r>
        <w:rPr/>
        <w:t>Values:</w:t>
      </w:r>
    </w:p>
    <w:p>
      <w:pPr>
        <w:spacing w:after="0" w:line="240" w:lineRule="auto"/>
        <w:jc w:val="left"/>
        <w:sectPr>
          <w:pgSz w:w="12240" w:h="15840"/>
          <w:pgMar w:header="250" w:footer="250" w:top="440" w:bottom="440" w:left="1000" w:right="1300"/>
        </w:sectPr>
      </w:pPr>
    </w:p>
    <w:p>
      <w:pPr>
        <w:pStyle w:val="BodyText"/>
        <w:rPr>
          <w:b/>
          <w:sz w:val="20"/>
        </w:rPr>
      </w:pPr>
    </w:p>
    <w:p>
      <w:pPr>
        <w:pStyle w:val="BodyText"/>
        <w:spacing w:before="8"/>
        <w:rPr>
          <w:b/>
          <w:sz w:val="17"/>
        </w:rPr>
      </w:pPr>
    </w:p>
    <w:p>
      <w:pPr>
        <w:pStyle w:val="ListParagraph"/>
        <w:numPr>
          <w:ilvl w:val="0"/>
          <w:numId w:val="22"/>
        </w:numPr>
        <w:tabs>
          <w:tab w:pos="1581" w:val="left" w:leader="none"/>
          <w:tab w:pos="1582" w:val="left" w:leader="none"/>
        </w:tabs>
        <w:spacing w:line="240" w:lineRule="auto" w:before="52" w:after="0"/>
        <w:ind w:left="1581" w:right="0" w:hanging="432"/>
        <w:jc w:val="left"/>
        <w:rPr>
          <w:sz w:val="24"/>
        </w:rPr>
      </w:pPr>
      <w:r>
        <w:rPr>
          <w:sz w:val="24"/>
        </w:rPr>
        <w:t>conservative</w:t>
      </w:r>
    </w:p>
    <w:p>
      <w:pPr>
        <w:pStyle w:val="ListParagraph"/>
        <w:numPr>
          <w:ilvl w:val="0"/>
          <w:numId w:val="22"/>
        </w:numPr>
        <w:tabs>
          <w:tab w:pos="1581" w:val="left" w:leader="none"/>
          <w:tab w:pos="1582" w:val="left" w:leader="none"/>
        </w:tabs>
        <w:spacing w:line="240" w:lineRule="auto" w:before="14" w:after="0"/>
        <w:ind w:left="1581" w:right="0" w:hanging="432"/>
        <w:jc w:val="left"/>
        <w:rPr>
          <w:sz w:val="24"/>
        </w:rPr>
      </w:pPr>
      <w:r>
        <w:rPr>
          <w:sz w:val="24"/>
        </w:rPr>
        <w:t>liberal</w:t>
      </w:r>
    </w:p>
    <w:p>
      <w:pPr>
        <w:pStyle w:val="ListParagraph"/>
        <w:numPr>
          <w:ilvl w:val="0"/>
          <w:numId w:val="22"/>
        </w:numPr>
        <w:tabs>
          <w:tab w:pos="1581" w:val="left" w:leader="none"/>
          <w:tab w:pos="1582" w:val="left" w:leader="none"/>
        </w:tabs>
        <w:spacing w:line="240" w:lineRule="auto" w:before="14" w:after="0"/>
        <w:ind w:left="1581" w:right="0" w:hanging="432"/>
        <w:jc w:val="left"/>
        <w:rPr>
          <w:sz w:val="24"/>
        </w:rPr>
      </w:pPr>
      <w:r>
        <w:rPr>
          <w:sz w:val="24"/>
        </w:rPr>
        <w:t>unspecifiable</w:t>
      </w:r>
    </w:p>
    <w:p>
      <w:pPr>
        <w:pStyle w:val="BodyText"/>
      </w:pPr>
    </w:p>
    <w:p>
      <w:pPr>
        <w:pStyle w:val="BodyText"/>
        <w:spacing w:before="7"/>
        <w:rPr>
          <w:sz w:val="26"/>
        </w:rPr>
      </w:pPr>
    </w:p>
    <w:p>
      <w:pPr>
        <w:pStyle w:val="Heading1"/>
        <w:tabs>
          <w:tab w:pos="1149" w:val="left" w:leader="none"/>
        </w:tabs>
        <w:ind w:left="155"/>
      </w:pPr>
      <w:r>
        <w:rPr/>
        <w:t>A10</w:t>
        <w:tab/>
        <w:t>varDecisionDirectionDissent</w:t>
      </w:r>
    </w:p>
    <w:p>
      <w:pPr>
        <w:spacing w:before="2"/>
        <w:ind w:left="1150" w:right="0" w:firstLine="0"/>
        <w:jc w:val="left"/>
        <w:rPr>
          <w:i/>
          <w:sz w:val="24"/>
        </w:rPr>
      </w:pPr>
      <w:r>
        <w:rPr>
          <w:i/>
          <w:sz w:val="24"/>
        </w:rPr>
        <w:t>2 Distinct Values</w:t>
      </w:r>
    </w:p>
    <w:p>
      <w:pPr>
        <w:pStyle w:val="BodyText"/>
        <w:spacing w:before="9"/>
        <w:rPr>
          <w:i/>
        </w:rPr>
      </w:pPr>
      <w:r>
        <w:rPr/>
        <w:pict>
          <v:shape style="position:absolute;margin-left:108pt;margin-top:16.735693pt;width:431pt;height:.1pt;mso-position-horizontal-relative:page;mso-position-vertical-relative:paragraph;z-index:-15613952;mso-wrap-distance-left:0;mso-wrap-distance-right:0" coordorigin="2160,335" coordsize="8620,0" path="m2160,335l10780,335e" filled="false" stroked="true" strokeweight="1pt" strokecolor="#cccccc">
            <v:path arrowok="t"/>
            <v:stroke dashstyle="solid"/>
            <w10:wrap type="topAndBottom"/>
          </v:shape>
        </w:pict>
      </w:r>
    </w:p>
    <w:p>
      <w:pPr>
        <w:pStyle w:val="BodyText"/>
        <w:spacing w:before="103"/>
        <w:ind w:left="1300"/>
      </w:pPr>
      <w:r>
        <w:rPr/>
        <w:t>varDecisionDirectionDissent is used in conjunction with:</w:t>
      </w:r>
    </w:p>
    <w:p>
      <w:pPr>
        <w:spacing w:before="24"/>
        <w:ind w:left="1300" w:right="0" w:firstLine="0"/>
        <w:jc w:val="left"/>
        <w:rPr>
          <w:i/>
          <w:sz w:val="24"/>
        </w:rPr>
      </w:pPr>
      <w:r>
        <w:rPr>
          <w:i/>
          <w:sz w:val="24"/>
        </w:rPr>
        <w:t>decisionDirectionDissent</w:t>
      </w:r>
    </w:p>
    <w:p>
      <w:pPr>
        <w:pStyle w:val="BodyText"/>
        <w:spacing w:before="3"/>
        <w:rPr>
          <w:i/>
          <w:sz w:val="13"/>
        </w:rPr>
      </w:pPr>
      <w:r>
        <w:rPr/>
        <w:pict>
          <v:shape style="position:absolute;margin-left:108pt;margin-top:10.102344pt;width:431pt;height:.1pt;mso-position-horizontal-relative:page;mso-position-vertical-relative:paragraph;z-index:-15613440;mso-wrap-distance-left:0;mso-wrap-distance-right:0" coordorigin="2160,202" coordsize="8620,0" path="m10780,202l2160,202e" filled="false" stroked="true" strokeweight="1pt" strokecolor="#cccccc">
            <v:path arrowok="t"/>
            <v:stroke dashstyle="solid"/>
            <w10:wrap type="topAndBottom"/>
          </v:shape>
        </w:pict>
      </w:r>
    </w:p>
    <w:p>
      <w:pPr>
        <w:pStyle w:val="BodyText"/>
        <w:spacing w:before="4"/>
        <w:rPr>
          <w:i/>
          <w:sz w:val="20"/>
        </w:rPr>
      </w:pPr>
    </w:p>
    <w:p>
      <w:pPr>
        <w:pStyle w:val="Heading2"/>
        <w:spacing w:line="240" w:lineRule="auto" w:before="1"/>
        <w:ind w:left="1150"/>
        <w:jc w:val="left"/>
      </w:pPr>
      <w:r>
        <w:rPr/>
        <w:t>Values:</w:t>
      </w:r>
    </w:p>
    <w:p>
      <w:pPr>
        <w:pStyle w:val="ListParagraph"/>
        <w:numPr>
          <w:ilvl w:val="0"/>
          <w:numId w:val="23"/>
        </w:numPr>
        <w:tabs>
          <w:tab w:pos="1581" w:val="left" w:leader="none"/>
          <w:tab w:pos="1582" w:val="left" w:leader="none"/>
        </w:tabs>
        <w:spacing w:line="240" w:lineRule="auto" w:before="8" w:after="0"/>
        <w:ind w:left="1581" w:right="0" w:hanging="432"/>
        <w:jc w:val="left"/>
        <w:rPr>
          <w:sz w:val="24"/>
        </w:rPr>
      </w:pPr>
      <w:r>
        <w:rPr>
          <w:sz w:val="24"/>
        </w:rPr>
        <w:t>dissent in opposite</w:t>
      </w:r>
      <w:r>
        <w:rPr>
          <w:spacing w:val="-2"/>
          <w:sz w:val="24"/>
        </w:rPr>
        <w:t> </w:t>
      </w:r>
      <w:r>
        <w:rPr>
          <w:sz w:val="24"/>
        </w:rPr>
        <w:t>direction</w:t>
      </w:r>
    </w:p>
    <w:p>
      <w:pPr>
        <w:pStyle w:val="ListParagraph"/>
        <w:numPr>
          <w:ilvl w:val="0"/>
          <w:numId w:val="23"/>
        </w:numPr>
        <w:tabs>
          <w:tab w:pos="1581" w:val="left" w:leader="none"/>
          <w:tab w:pos="1582" w:val="left" w:leader="none"/>
        </w:tabs>
        <w:spacing w:line="240" w:lineRule="auto" w:before="14" w:after="0"/>
        <w:ind w:left="1581" w:right="0" w:hanging="432"/>
        <w:jc w:val="left"/>
        <w:rPr>
          <w:sz w:val="24"/>
        </w:rPr>
      </w:pPr>
      <w:r>
        <w:rPr>
          <w:sz w:val="24"/>
        </w:rPr>
        <w:t>majority and dissent in same</w:t>
      </w:r>
      <w:r>
        <w:rPr>
          <w:spacing w:val="-2"/>
          <w:sz w:val="24"/>
        </w:rPr>
        <w:t> </w:t>
      </w:r>
      <w:r>
        <w:rPr>
          <w:sz w:val="24"/>
        </w:rPr>
        <w:t>direction</w:t>
      </w:r>
    </w:p>
    <w:p>
      <w:pPr>
        <w:pStyle w:val="BodyText"/>
      </w:pPr>
    </w:p>
    <w:p>
      <w:pPr>
        <w:pStyle w:val="BodyText"/>
        <w:spacing w:before="7"/>
        <w:rPr>
          <w:sz w:val="26"/>
        </w:rPr>
      </w:pPr>
    </w:p>
    <w:p>
      <w:pPr>
        <w:pStyle w:val="Heading1"/>
        <w:tabs>
          <w:tab w:pos="1149" w:val="left" w:leader="none"/>
        </w:tabs>
        <w:ind w:left="167"/>
      </w:pPr>
      <w:r>
        <w:rPr>
          <w:spacing w:val="-5"/>
        </w:rPr>
        <w:t>A11</w:t>
        <w:tab/>
      </w:r>
      <w:r>
        <w:rPr>
          <w:spacing w:val="-3"/>
        </w:rPr>
        <w:t>varDecisionTypes</w:t>
      </w:r>
    </w:p>
    <w:p>
      <w:pPr>
        <w:spacing w:before="2"/>
        <w:ind w:left="1150" w:right="0" w:firstLine="0"/>
        <w:jc w:val="left"/>
        <w:rPr>
          <w:i/>
          <w:sz w:val="24"/>
        </w:rPr>
      </w:pPr>
      <w:r>
        <w:rPr>
          <w:i/>
          <w:sz w:val="24"/>
        </w:rPr>
        <w:t>7 Distinct Values</w:t>
      </w:r>
    </w:p>
    <w:p>
      <w:pPr>
        <w:pStyle w:val="BodyText"/>
        <w:spacing w:before="8"/>
        <w:rPr>
          <w:i/>
          <w:sz w:val="23"/>
        </w:rPr>
      </w:pPr>
      <w:r>
        <w:rPr/>
        <w:pict>
          <v:shape style="position:absolute;margin-left:108pt;margin-top:16.109863pt;width:431pt;height:.1pt;mso-position-horizontal-relative:page;mso-position-vertical-relative:paragraph;z-index:-15612928;mso-wrap-distance-left:0;mso-wrap-distance-right:0" coordorigin="2160,322" coordsize="8620,0" path="m2160,322l10780,322e" filled="false" stroked="true" strokeweight="1pt" strokecolor="#cccccc">
            <v:path arrowok="t"/>
            <v:stroke dashstyle="solid"/>
            <w10:wrap type="topAndBottom"/>
          </v:shape>
        </w:pict>
      </w:r>
    </w:p>
    <w:p>
      <w:pPr>
        <w:pStyle w:val="BodyText"/>
        <w:spacing w:before="115"/>
        <w:ind w:left="1300"/>
      </w:pPr>
      <w:r>
        <w:rPr/>
        <w:t>varDecisionTypes is used in conjunction with:</w:t>
      </w:r>
    </w:p>
    <w:p>
      <w:pPr>
        <w:spacing w:before="24"/>
        <w:ind w:left="1300" w:right="0" w:firstLine="0"/>
        <w:jc w:val="left"/>
        <w:rPr>
          <w:i/>
          <w:sz w:val="24"/>
        </w:rPr>
      </w:pPr>
      <w:r>
        <w:rPr>
          <w:i/>
          <w:sz w:val="24"/>
        </w:rPr>
        <w:t>decisionType</w:t>
      </w:r>
    </w:p>
    <w:p>
      <w:pPr>
        <w:pStyle w:val="BodyText"/>
        <w:spacing w:before="3"/>
        <w:rPr>
          <w:i/>
          <w:sz w:val="12"/>
        </w:rPr>
      </w:pPr>
      <w:r>
        <w:rPr/>
        <w:pict>
          <v:shape style="position:absolute;margin-left:108pt;margin-top:9.502344pt;width:431pt;height:.1pt;mso-position-horizontal-relative:page;mso-position-vertical-relative:paragraph;z-index:-15612416;mso-wrap-distance-left:0;mso-wrap-distance-right:0" coordorigin="2160,190" coordsize="8620,0" path="m10780,190l2160,190e" filled="false" stroked="true" strokeweight="1pt" strokecolor="#cccccc">
            <v:path arrowok="t"/>
            <v:stroke dashstyle="solid"/>
            <w10:wrap type="topAndBottom"/>
          </v:shape>
        </w:pict>
      </w:r>
    </w:p>
    <w:p>
      <w:pPr>
        <w:pStyle w:val="BodyText"/>
        <w:spacing w:before="5"/>
        <w:rPr>
          <w:i/>
          <w:sz w:val="21"/>
        </w:rPr>
      </w:pPr>
    </w:p>
    <w:p>
      <w:pPr>
        <w:pStyle w:val="Heading2"/>
        <w:spacing w:line="240" w:lineRule="auto" w:before="0"/>
        <w:ind w:left="1150"/>
        <w:jc w:val="left"/>
      </w:pPr>
      <w:r>
        <w:rPr/>
        <w:t>Values:</w:t>
      </w:r>
    </w:p>
    <w:p>
      <w:pPr>
        <w:pStyle w:val="ListParagraph"/>
        <w:numPr>
          <w:ilvl w:val="0"/>
          <w:numId w:val="24"/>
        </w:numPr>
        <w:tabs>
          <w:tab w:pos="1581" w:val="left" w:leader="none"/>
          <w:tab w:pos="1582" w:val="left" w:leader="none"/>
        </w:tabs>
        <w:spacing w:line="240" w:lineRule="auto" w:before="8" w:after="0"/>
        <w:ind w:left="1581" w:right="0" w:hanging="432"/>
        <w:jc w:val="left"/>
        <w:rPr>
          <w:sz w:val="24"/>
        </w:rPr>
      </w:pPr>
      <w:r>
        <w:rPr>
          <w:sz w:val="24"/>
        </w:rPr>
        <w:t>opinion of the court (orally</w:t>
      </w:r>
      <w:r>
        <w:rPr>
          <w:spacing w:val="-2"/>
          <w:sz w:val="24"/>
        </w:rPr>
        <w:t> </w:t>
      </w:r>
      <w:r>
        <w:rPr>
          <w:sz w:val="24"/>
        </w:rPr>
        <w:t>argued)</w:t>
      </w:r>
    </w:p>
    <w:p>
      <w:pPr>
        <w:pStyle w:val="ListParagraph"/>
        <w:numPr>
          <w:ilvl w:val="0"/>
          <w:numId w:val="24"/>
        </w:numPr>
        <w:tabs>
          <w:tab w:pos="1581" w:val="left" w:leader="none"/>
          <w:tab w:pos="1582" w:val="left" w:leader="none"/>
        </w:tabs>
        <w:spacing w:line="240" w:lineRule="auto" w:before="14" w:after="0"/>
        <w:ind w:left="1581" w:right="0" w:hanging="432"/>
        <w:jc w:val="left"/>
        <w:rPr>
          <w:sz w:val="24"/>
        </w:rPr>
      </w:pPr>
      <w:r>
        <w:rPr>
          <w:sz w:val="24"/>
        </w:rPr>
        <w:t>per curiam (no oral</w:t>
      </w:r>
      <w:r>
        <w:rPr>
          <w:spacing w:val="-1"/>
          <w:sz w:val="24"/>
        </w:rPr>
        <w:t> </w:t>
      </w:r>
      <w:r>
        <w:rPr>
          <w:sz w:val="24"/>
        </w:rPr>
        <w:t>argument)</w:t>
      </w:r>
    </w:p>
    <w:p>
      <w:pPr>
        <w:pStyle w:val="ListParagraph"/>
        <w:numPr>
          <w:ilvl w:val="0"/>
          <w:numId w:val="25"/>
        </w:numPr>
        <w:tabs>
          <w:tab w:pos="1581" w:val="left" w:leader="none"/>
          <w:tab w:pos="1582" w:val="left" w:leader="none"/>
        </w:tabs>
        <w:spacing w:line="240" w:lineRule="auto" w:before="14" w:after="0"/>
        <w:ind w:left="1581" w:right="0" w:hanging="432"/>
        <w:jc w:val="left"/>
        <w:rPr>
          <w:sz w:val="24"/>
        </w:rPr>
      </w:pPr>
      <w:r>
        <w:rPr>
          <w:sz w:val="24"/>
        </w:rPr>
        <w:t>decrees</w:t>
      </w:r>
    </w:p>
    <w:p>
      <w:pPr>
        <w:pStyle w:val="ListParagraph"/>
        <w:numPr>
          <w:ilvl w:val="0"/>
          <w:numId w:val="25"/>
        </w:numPr>
        <w:tabs>
          <w:tab w:pos="1581" w:val="left" w:leader="none"/>
          <w:tab w:pos="1582" w:val="left" w:leader="none"/>
        </w:tabs>
        <w:spacing w:line="240" w:lineRule="auto" w:before="14" w:after="0"/>
        <w:ind w:left="1581" w:right="0" w:hanging="432"/>
        <w:jc w:val="left"/>
        <w:rPr>
          <w:sz w:val="24"/>
        </w:rPr>
      </w:pPr>
      <w:r>
        <w:rPr>
          <w:sz w:val="24"/>
        </w:rPr>
        <w:t>equally divided</w:t>
      </w:r>
      <w:r>
        <w:rPr>
          <w:spacing w:val="-1"/>
          <w:sz w:val="24"/>
        </w:rPr>
        <w:t> </w:t>
      </w:r>
      <w:r>
        <w:rPr>
          <w:sz w:val="24"/>
        </w:rPr>
        <w:t>vote</w:t>
      </w:r>
    </w:p>
    <w:p>
      <w:pPr>
        <w:pStyle w:val="ListParagraph"/>
        <w:numPr>
          <w:ilvl w:val="0"/>
          <w:numId w:val="25"/>
        </w:numPr>
        <w:tabs>
          <w:tab w:pos="1581" w:val="left" w:leader="none"/>
          <w:tab w:pos="1582" w:val="left" w:leader="none"/>
        </w:tabs>
        <w:spacing w:line="240" w:lineRule="auto" w:before="14" w:after="0"/>
        <w:ind w:left="1581" w:right="0" w:hanging="432"/>
        <w:jc w:val="left"/>
        <w:rPr>
          <w:sz w:val="24"/>
        </w:rPr>
      </w:pPr>
      <w:r>
        <w:rPr>
          <w:sz w:val="24"/>
        </w:rPr>
        <w:t>per curiam (orally</w:t>
      </w:r>
      <w:r>
        <w:rPr>
          <w:spacing w:val="-1"/>
          <w:sz w:val="24"/>
        </w:rPr>
        <w:t> </w:t>
      </w:r>
      <w:r>
        <w:rPr>
          <w:sz w:val="24"/>
        </w:rPr>
        <w:t>argued)</w:t>
      </w:r>
    </w:p>
    <w:p>
      <w:pPr>
        <w:pStyle w:val="ListParagraph"/>
        <w:numPr>
          <w:ilvl w:val="0"/>
          <w:numId w:val="25"/>
        </w:numPr>
        <w:tabs>
          <w:tab w:pos="1581" w:val="left" w:leader="none"/>
          <w:tab w:pos="1582" w:val="left" w:leader="none"/>
        </w:tabs>
        <w:spacing w:line="240" w:lineRule="auto" w:before="14" w:after="0"/>
        <w:ind w:left="1581" w:right="0" w:hanging="432"/>
        <w:jc w:val="left"/>
        <w:rPr>
          <w:sz w:val="24"/>
        </w:rPr>
      </w:pPr>
      <w:r>
        <w:rPr>
          <w:sz w:val="24"/>
        </w:rPr>
        <w:t>judgment of the Court (orally</w:t>
      </w:r>
      <w:r>
        <w:rPr>
          <w:spacing w:val="-2"/>
          <w:sz w:val="24"/>
        </w:rPr>
        <w:t> </w:t>
      </w:r>
      <w:r>
        <w:rPr>
          <w:sz w:val="24"/>
        </w:rPr>
        <w:t>argued)</w:t>
      </w:r>
    </w:p>
    <w:p>
      <w:pPr>
        <w:pStyle w:val="ListParagraph"/>
        <w:numPr>
          <w:ilvl w:val="0"/>
          <w:numId w:val="25"/>
        </w:numPr>
        <w:tabs>
          <w:tab w:pos="1581" w:val="left" w:leader="none"/>
          <w:tab w:pos="1582" w:val="left" w:leader="none"/>
        </w:tabs>
        <w:spacing w:line="240" w:lineRule="auto" w:before="14" w:after="0"/>
        <w:ind w:left="1581" w:right="0" w:hanging="432"/>
        <w:jc w:val="left"/>
        <w:rPr>
          <w:sz w:val="24"/>
        </w:rPr>
      </w:pPr>
      <w:r>
        <w:rPr>
          <w:sz w:val="24"/>
        </w:rPr>
        <w:t>seriatim</w:t>
      </w:r>
    </w:p>
    <w:p>
      <w:pPr>
        <w:pStyle w:val="BodyText"/>
      </w:pPr>
    </w:p>
    <w:p>
      <w:pPr>
        <w:pStyle w:val="BodyText"/>
        <w:spacing w:before="7"/>
        <w:rPr>
          <w:sz w:val="26"/>
        </w:rPr>
      </w:pPr>
    </w:p>
    <w:p>
      <w:pPr>
        <w:pStyle w:val="Heading1"/>
        <w:tabs>
          <w:tab w:pos="1149" w:val="left" w:leader="none"/>
        </w:tabs>
        <w:ind w:left="155"/>
      </w:pPr>
      <w:r>
        <w:rPr/>
        <w:t>A12</w:t>
        <w:tab/>
        <w:t>varDeclarationUncon</w:t>
      </w:r>
    </w:p>
    <w:p>
      <w:pPr>
        <w:spacing w:before="2"/>
        <w:ind w:left="1150" w:right="0" w:firstLine="0"/>
        <w:jc w:val="left"/>
        <w:rPr>
          <w:i/>
          <w:sz w:val="24"/>
        </w:rPr>
      </w:pPr>
      <w:r>
        <w:rPr>
          <w:i/>
          <w:sz w:val="24"/>
        </w:rPr>
        <w:t>4 Distinct Values</w:t>
      </w:r>
    </w:p>
    <w:p>
      <w:pPr>
        <w:pStyle w:val="BodyText"/>
        <w:spacing w:before="5"/>
        <w:rPr>
          <w:i/>
        </w:rPr>
      </w:pPr>
      <w:r>
        <w:rPr/>
        <w:pict>
          <v:shape style="position:absolute;margin-left:108pt;margin-top:16.540771pt;width:431pt;height:.1pt;mso-position-horizontal-relative:page;mso-position-vertical-relative:paragraph;z-index:-15611904;mso-wrap-distance-left:0;mso-wrap-distance-right:0" coordorigin="2160,331" coordsize="8620,0" path="m2160,331l10780,331e" filled="false" stroked="true" strokeweight="1pt" strokecolor="#cccccc">
            <v:path arrowok="t"/>
            <v:stroke dashstyle="solid"/>
            <w10:wrap type="topAndBottom"/>
          </v:shape>
        </w:pict>
      </w:r>
    </w:p>
    <w:p>
      <w:pPr>
        <w:pStyle w:val="BodyText"/>
        <w:spacing w:before="107"/>
        <w:ind w:left="1300"/>
      </w:pPr>
      <w:r>
        <w:rPr/>
        <w:t>varDeclarationUncon is used in conjunction with:</w:t>
      </w:r>
    </w:p>
    <w:p>
      <w:pPr>
        <w:spacing w:before="24"/>
        <w:ind w:left="1300" w:right="0" w:firstLine="0"/>
        <w:jc w:val="left"/>
        <w:rPr>
          <w:i/>
          <w:sz w:val="24"/>
        </w:rPr>
      </w:pPr>
      <w:r>
        <w:rPr>
          <w:i/>
          <w:sz w:val="24"/>
        </w:rPr>
        <w:t>declarationUncon</w:t>
      </w:r>
    </w:p>
    <w:p>
      <w:pPr>
        <w:pStyle w:val="BodyText"/>
        <w:spacing w:before="11"/>
        <w:rPr>
          <w:i/>
          <w:sz w:val="12"/>
        </w:rPr>
      </w:pPr>
      <w:r>
        <w:rPr/>
        <w:pict>
          <v:shape style="position:absolute;margin-left:108pt;margin-top:9.902344pt;width:431pt;height:.1pt;mso-position-horizontal-relative:page;mso-position-vertical-relative:paragraph;z-index:-15611392;mso-wrap-distance-left:0;mso-wrap-distance-right:0" coordorigin="2160,198" coordsize="8620,0" path="m10780,198l2160,198e" filled="false" stroked="true" strokeweight="1pt" strokecolor="#cccccc">
            <v:path arrowok="t"/>
            <v:stroke dashstyle="solid"/>
            <w10:wrap type="topAndBottom"/>
          </v:shape>
        </w:pict>
      </w:r>
    </w:p>
    <w:p>
      <w:pPr>
        <w:pStyle w:val="BodyText"/>
        <w:spacing w:before="8"/>
        <w:rPr>
          <w:i/>
          <w:sz w:val="20"/>
        </w:rPr>
      </w:pPr>
    </w:p>
    <w:p>
      <w:pPr>
        <w:pStyle w:val="Heading2"/>
        <w:spacing w:line="240" w:lineRule="auto" w:before="1"/>
        <w:ind w:left="1150"/>
        <w:jc w:val="left"/>
      </w:pPr>
      <w:r>
        <w:rPr/>
        <w:t>Values:</w:t>
      </w:r>
    </w:p>
    <w:p>
      <w:pPr>
        <w:pStyle w:val="ListParagraph"/>
        <w:numPr>
          <w:ilvl w:val="0"/>
          <w:numId w:val="26"/>
        </w:numPr>
        <w:tabs>
          <w:tab w:pos="1581" w:val="left" w:leader="none"/>
          <w:tab w:pos="1582" w:val="left" w:leader="none"/>
        </w:tabs>
        <w:spacing w:line="240" w:lineRule="auto" w:before="8" w:after="0"/>
        <w:ind w:left="1581" w:right="0" w:hanging="432"/>
        <w:jc w:val="left"/>
        <w:rPr>
          <w:sz w:val="24"/>
        </w:rPr>
      </w:pPr>
      <w:r>
        <w:rPr>
          <w:sz w:val="24"/>
        </w:rPr>
        <w:t>no declaration of</w:t>
      </w:r>
      <w:r>
        <w:rPr>
          <w:spacing w:val="-1"/>
          <w:sz w:val="24"/>
        </w:rPr>
        <w:t> </w:t>
      </w:r>
      <w:r>
        <w:rPr>
          <w:sz w:val="24"/>
        </w:rPr>
        <w:t>unconstitutionality</w:t>
      </w:r>
    </w:p>
    <w:p>
      <w:pPr>
        <w:pStyle w:val="ListParagraph"/>
        <w:numPr>
          <w:ilvl w:val="0"/>
          <w:numId w:val="26"/>
        </w:numPr>
        <w:tabs>
          <w:tab w:pos="1581" w:val="left" w:leader="none"/>
          <w:tab w:pos="1582" w:val="left" w:leader="none"/>
        </w:tabs>
        <w:spacing w:line="240" w:lineRule="auto" w:before="14" w:after="0"/>
        <w:ind w:left="1581" w:right="0" w:hanging="432"/>
        <w:jc w:val="left"/>
        <w:rPr>
          <w:sz w:val="24"/>
        </w:rPr>
      </w:pPr>
      <w:r>
        <w:rPr>
          <w:sz w:val="24"/>
        </w:rPr>
        <w:t>act of congress declared</w:t>
      </w:r>
      <w:r>
        <w:rPr>
          <w:spacing w:val="-1"/>
          <w:sz w:val="24"/>
        </w:rPr>
        <w:t> </w:t>
      </w:r>
      <w:r>
        <w:rPr>
          <w:sz w:val="24"/>
        </w:rPr>
        <w:t>unconstitutional</w:t>
      </w:r>
    </w:p>
    <w:p>
      <w:pPr>
        <w:pStyle w:val="ListParagraph"/>
        <w:numPr>
          <w:ilvl w:val="0"/>
          <w:numId w:val="26"/>
        </w:numPr>
        <w:tabs>
          <w:tab w:pos="1581" w:val="left" w:leader="none"/>
          <w:tab w:pos="1582" w:val="left" w:leader="none"/>
        </w:tabs>
        <w:spacing w:line="240" w:lineRule="auto" w:before="14" w:after="0"/>
        <w:ind w:left="1581" w:right="0" w:hanging="432"/>
        <w:jc w:val="left"/>
        <w:rPr>
          <w:sz w:val="24"/>
        </w:rPr>
      </w:pPr>
      <w:r>
        <w:rPr>
          <w:sz w:val="24"/>
        </w:rPr>
        <w:t>state or territorial </w:t>
      </w:r>
      <w:r>
        <w:rPr>
          <w:spacing w:val="-5"/>
          <w:sz w:val="24"/>
        </w:rPr>
        <w:t>law, </w:t>
      </w:r>
      <w:r>
        <w:rPr>
          <w:sz w:val="24"/>
        </w:rPr>
        <w:t>reg, or const provision</w:t>
      </w:r>
      <w:r>
        <w:rPr>
          <w:spacing w:val="3"/>
          <w:sz w:val="24"/>
        </w:rPr>
        <w:t> </w:t>
      </w:r>
      <w:r>
        <w:rPr>
          <w:sz w:val="24"/>
        </w:rPr>
        <w:t>unconstitutional</w:t>
      </w:r>
    </w:p>
    <w:p>
      <w:pPr>
        <w:spacing w:after="0" w:line="240" w:lineRule="auto"/>
        <w:jc w:val="left"/>
        <w:rPr>
          <w:sz w:val="24"/>
        </w:rPr>
        <w:sectPr>
          <w:pgSz w:w="12240" w:h="15840"/>
          <w:pgMar w:header="250" w:footer="250" w:top="440" w:bottom="440" w:left="1000" w:right="1300"/>
        </w:sectPr>
      </w:pPr>
    </w:p>
    <w:p>
      <w:pPr>
        <w:pStyle w:val="BodyText"/>
        <w:rPr>
          <w:sz w:val="20"/>
        </w:rPr>
      </w:pPr>
    </w:p>
    <w:p>
      <w:pPr>
        <w:pStyle w:val="BodyText"/>
        <w:spacing w:before="8"/>
        <w:rPr>
          <w:sz w:val="17"/>
        </w:rPr>
      </w:pPr>
    </w:p>
    <w:p>
      <w:pPr>
        <w:pStyle w:val="ListParagraph"/>
        <w:numPr>
          <w:ilvl w:val="0"/>
          <w:numId w:val="26"/>
        </w:numPr>
        <w:tabs>
          <w:tab w:pos="1581" w:val="left" w:leader="none"/>
          <w:tab w:pos="1582" w:val="left" w:leader="none"/>
        </w:tabs>
        <w:spacing w:line="240" w:lineRule="auto" w:before="52" w:after="0"/>
        <w:ind w:left="1581" w:right="0" w:hanging="432"/>
        <w:jc w:val="left"/>
        <w:rPr>
          <w:sz w:val="24"/>
        </w:rPr>
      </w:pPr>
      <w:r>
        <w:rPr>
          <w:sz w:val="24"/>
        </w:rPr>
        <w:t>municipal or other local ordinance</w:t>
      </w:r>
      <w:r>
        <w:rPr>
          <w:spacing w:val="-2"/>
          <w:sz w:val="24"/>
        </w:rPr>
        <w:t> </w:t>
      </w:r>
      <w:r>
        <w:rPr>
          <w:sz w:val="24"/>
        </w:rPr>
        <w:t>unconstitutional</w:t>
      </w:r>
    </w:p>
    <w:p>
      <w:pPr>
        <w:pStyle w:val="BodyText"/>
      </w:pPr>
    </w:p>
    <w:p>
      <w:pPr>
        <w:pStyle w:val="BodyText"/>
        <w:spacing w:before="7"/>
        <w:rPr>
          <w:sz w:val="26"/>
        </w:rPr>
      </w:pPr>
    </w:p>
    <w:p>
      <w:pPr>
        <w:pStyle w:val="Heading1"/>
        <w:tabs>
          <w:tab w:pos="1149" w:val="left" w:leader="none"/>
        </w:tabs>
        <w:ind w:left="155"/>
      </w:pPr>
      <w:r>
        <w:rPr/>
        <w:t>A13</w:t>
        <w:tab/>
        <w:t>varIssues</w:t>
      </w:r>
    </w:p>
    <w:p>
      <w:pPr>
        <w:spacing w:before="2"/>
        <w:ind w:left="1150" w:right="0" w:firstLine="0"/>
        <w:jc w:val="left"/>
        <w:rPr>
          <w:i/>
          <w:sz w:val="24"/>
        </w:rPr>
      </w:pPr>
      <w:r>
        <w:rPr>
          <w:i/>
          <w:sz w:val="24"/>
        </w:rPr>
        <w:t>278 Distinct Values</w:t>
      </w:r>
    </w:p>
    <w:p>
      <w:pPr>
        <w:pStyle w:val="BodyText"/>
        <w:spacing w:before="9"/>
        <w:rPr>
          <w:i/>
        </w:rPr>
      </w:pPr>
      <w:r>
        <w:rPr/>
        <w:pict>
          <v:shape style="position:absolute;margin-left:108pt;margin-top:16.733349pt;width:431pt;height:.1pt;mso-position-horizontal-relative:page;mso-position-vertical-relative:paragraph;z-index:-15610880;mso-wrap-distance-left:0;mso-wrap-distance-right:0" coordorigin="2160,335" coordsize="8620,0" path="m2160,335l10780,335e" filled="false" stroked="true" strokeweight="1pt" strokecolor="#cccccc">
            <v:path arrowok="t"/>
            <v:stroke dashstyle="solid"/>
            <w10:wrap type="topAndBottom"/>
          </v:shape>
        </w:pict>
      </w:r>
    </w:p>
    <w:p>
      <w:pPr>
        <w:pStyle w:val="BodyText"/>
        <w:spacing w:before="103"/>
        <w:ind w:left="1300"/>
      </w:pPr>
      <w:r>
        <w:rPr/>
        <w:t>varIssues is used in conjunction with:</w:t>
      </w:r>
    </w:p>
    <w:p>
      <w:pPr>
        <w:spacing w:before="24"/>
        <w:ind w:left="1300" w:right="0" w:firstLine="0"/>
        <w:jc w:val="left"/>
        <w:rPr>
          <w:i/>
          <w:sz w:val="24"/>
        </w:rPr>
      </w:pPr>
      <w:r>
        <w:rPr>
          <w:i/>
          <w:sz w:val="24"/>
        </w:rPr>
        <w:t>issue</w:t>
      </w:r>
    </w:p>
    <w:p>
      <w:pPr>
        <w:pStyle w:val="BodyText"/>
        <w:spacing w:before="3"/>
        <w:rPr>
          <w:i/>
          <w:sz w:val="13"/>
        </w:rPr>
      </w:pPr>
      <w:r>
        <w:rPr/>
        <w:pict>
          <v:shape style="position:absolute;margin-left:108pt;margin-top:10.102344pt;width:431pt;height:.1pt;mso-position-horizontal-relative:page;mso-position-vertical-relative:paragraph;z-index:-15610368;mso-wrap-distance-left:0;mso-wrap-distance-right:0" coordorigin="2160,202" coordsize="8620,0" path="m10780,202l2160,202e" filled="false" stroked="true" strokeweight="1pt" strokecolor="#cccccc">
            <v:path arrowok="t"/>
            <v:stroke dashstyle="solid"/>
            <w10:wrap type="topAndBottom"/>
          </v:shape>
        </w:pict>
      </w:r>
    </w:p>
    <w:p>
      <w:pPr>
        <w:pStyle w:val="BodyText"/>
        <w:spacing w:before="4"/>
        <w:rPr>
          <w:i/>
          <w:sz w:val="20"/>
        </w:rPr>
      </w:pPr>
    </w:p>
    <w:p>
      <w:pPr>
        <w:pStyle w:val="Heading2"/>
        <w:spacing w:line="240" w:lineRule="auto" w:before="1"/>
        <w:ind w:left="1150"/>
        <w:jc w:val="left"/>
      </w:pPr>
      <w:r>
        <w:rPr>
          <w:spacing w:val="-4"/>
        </w:rPr>
        <w:t>Values:</w:t>
      </w:r>
    </w:p>
    <w:p>
      <w:pPr>
        <w:pStyle w:val="BodyText"/>
        <w:tabs>
          <w:tab w:pos="2169" w:val="left" w:leader="none"/>
        </w:tabs>
        <w:spacing w:before="8"/>
        <w:ind w:left="1150"/>
      </w:pPr>
      <w:r>
        <w:rPr>
          <w:position w:val="1"/>
        </w:rPr>
        <w:t>10010</w:t>
        <w:tab/>
      </w:r>
      <w:r>
        <w:rPr/>
        <w:t>involuntary</w:t>
      </w:r>
      <w:r>
        <w:rPr>
          <w:spacing w:val="-1"/>
        </w:rPr>
        <w:t> </w:t>
      </w:r>
      <w:r>
        <w:rPr/>
        <w:t>confession</w:t>
      </w:r>
    </w:p>
    <w:p>
      <w:pPr>
        <w:pStyle w:val="BodyText"/>
        <w:tabs>
          <w:tab w:pos="2169" w:val="left" w:leader="none"/>
        </w:tabs>
        <w:spacing w:line="285" w:lineRule="exact" w:before="14"/>
        <w:ind w:left="1150"/>
      </w:pPr>
      <w:r>
        <w:rPr>
          <w:position w:val="1"/>
        </w:rPr>
        <w:t>10020</w:t>
        <w:tab/>
      </w:r>
      <w:r>
        <w:rPr/>
        <w:t>habeas</w:t>
      </w:r>
      <w:r>
        <w:rPr>
          <w:spacing w:val="-1"/>
        </w:rPr>
        <w:t> </w:t>
      </w:r>
      <w:r>
        <w:rPr/>
        <w:t>corpus</w:t>
      </w:r>
    </w:p>
    <w:p>
      <w:pPr>
        <w:pStyle w:val="BodyText"/>
        <w:tabs>
          <w:tab w:pos="2169" w:val="left" w:leader="none"/>
        </w:tabs>
        <w:spacing w:line="206" w:lineRule="auto" w:before="30"/>
        <w:ind w:left="2170" w:right="992" w:hanging="1020"/>
      </w:pPr>
      <w:r>
        <w:rPr/>
        <w:t>10030</w:t>
        <w:tab/>
      </w:r>
      <w:r>
        <w:rPr>
          <w:position w:val="2"/>
        </w:rPr>
        <w:t>plea bargaining: the constitutionality of and/or the circumstances of</w:t>
      </w:r>
      <w:r>
        <w:rPr>
          <w:spacing w:val="-19"/>
          <w:position w:val="2"/>
        </w:rPr>
        <w:t> </w:t>
      </w:r>
      <w:r>
        <w:rPr>
          <w:position w:val="2"/>
        </w:rPr>
        <w:t>its </w:t>
      </w:r>
      <w:r>
        <w:rPr/>
        <w:t>exercise</w:t>
      </w:r>
    </w:p>
    <w:p>
      <w:pPr>
        <w:pStyle w:val="BodyText"/>
        <w:tabs>
          <w:tab w:pos="2169" w:val="left" w:leader="none"/>
        </w:tabs>
        <w:spacing w:line="206" w:lineRule="auto" w:before="15"/>
        <w:ind w:left="2170" w:right="282" w:hanging="1020"/>
      </w:pPr>
      <w:r>
        <w:rPr/>
        <w:t>10040</w:t>
        <w:tab/>
      </w:r>
      <w:r>
        <w:rPr>
          <w:position w:val="2"/>
        </w:rPr>
        <w:t>retroactivity (of newly announced or newly enacted constitutional or statutory </w:t>
      </w:r>
      <w:r>
        <w:rPr/>
        <w:t>rights)</w:t>
      </w:r>
    </w:p>
    <w:p>
      <w:pPr>
        <w:pStyle w:val="BodyText"/>
        <w:tabs>
          <w:tab w:pos="2169" w:val="left" w:leader="none"/>
        </w:tabs>
        <w:spacing w:line="252" w:lineRule="auto"/>
        <w:ind w:left="1150" w:right="529"/>
      </w:pPr>
      <w:r>
        <w:rPr>
          <w:position w:val="1"/>
        </w:rPr>
        <w:t>10050</w:t>
        <w:tab/>
      </w:r>
      <w:r>
        <w:rPr/>
        <w:t>search and seizure (other than as pertains to vehicles or Crime Control Act) </w:t>
      </w:r>
      <w:r>
        <w:rPr>
          <w:position w:val="1"/>
        </w:rPr>
        <w:t>10060</w:t>
        <w:tab/>
      </w:r>
      <w:r>
        <w:rPr/>
        <w:t>search and seizure,</w:t>
      </w:r>
      <w:r>
        <w:rPr>
          <w:spacing w:val="-1"/>
        </w:rPr>
        <w:t> </w:t>
      </w:r>
      <w:r>
        <w:rPr/>
        <w:t>vehicles</w:t>
      </w:r>
    </w:p>
    <w:p>
      <w:pPr>
        <w:pStyle w:val="BodyText"/>
        <w:tabs>
          <w:tab w:pos="2169" w:val="left" w:leader="none"/>
        </w:tabs>
        <w:spacing w:line="252" w:lineRule="auto" w:before="1"/>
        <w:ind w:left="1150" w:right="4088"/>
      </w:pPr>
      <w:r>
        <w:rPr>
          <w:position w:val="1"/>
        </w:rPr>
        <w:t>10070</w:t>
        <w:tab/>
      </w:r>
      <w:r>
        <w:rPr/>
        <w:t>search and seizure, Crime Control Act </w:t>
      </w:r>
      <w:r>
        <w:rPr>
          <w:position w:val="1"/>
        </w:rPr>
        <w:t>10080</w:t>
        <w:tab/>
      </w:r>
      <w:r>
        <w:rPr/>
        <w:t>contempt of court or</w:t>
      </w:r>
      <w:r>
        <w:rPr>
          <w:spacing w:val="-2"/>
        </w:rPr>
        <w:t> </w:t>
      </w:r>
      <w:r>
        <w:rPr/>
        <w:t>congress</w:t>
      </w:r>
    </w:p>
    <w:p>
      <w:pPr>
        <w:pStyle w:val="BodyText"/>
        <w:tabs>
          <w:tab w:pos="2169" w:val="left" w:leader="none"/>
        </w:tabs>
        <w:spacing w:line="206" w:lineRule="auto" w:before="16"/>
        <w:ind w:left="2170" w:right="961" w:hanging="1020"/>
      </w:pPr>
      <w:r>
        <w:rPr/>
        <w:t>10090</w:t>
        <w:tab/>
      </w:r>
      <w:r>
        <w:rPr>
          <w:position w:val="2"/>
        </w:rPr>
        <w:t>self-incrimination (other than as pertains to Miranda or immunity from </w:t>
      </w:r>
      <w:r>
        <w:rPr/>
        <w:t>prosecution)</w:t>
      </w:r>
    </w:p>
    <w:p>
      <w:pPr>
        <w:pStyle w:val="BodyText"/>
        <w:tabs>
          <w:tab w:pos="2169" w:val="left" w:leader="none"/>
        </w:tabs>
        <w:ind w:left="1150"/>
      </w:pPr>
      <w:r>
        <w:rPr>
          <w:position w:val="1"/>
        </w:rPr>
        <w:t>10100</w:t>
        <w:tab/>
      </w:r>
      <w:r>
        <w:rPr/>
        <w:t>Miranda</w:t>
      </w:r>
      <w:r>
        <w:rPr>
          <w:spacing w:val="-2"/>
        </w:rPr>
        <w:t> </w:t>
      </w:r>
      <w:r>
        <w:rPr/>
        <w:t>warnings</w:t>
      </w:r>
    </w:p>
    <w:p>
      <w:pPr>
        <w:pStyle w:val="BodyText"/>
        <w:tabs>
          <w:tab w:pos="2169" w:val="left" w:leader="none"/>
        </w:tabs>
        <w:spacing w:line="285" w:lineRule="exact" w:before="14"/>
        <w:ind w:left="1150"/>
      </w:pPr>
      <w:r>
        <w:rPr>
          <w:position w:val="1"/>
        </w:rPr>
        <w:t>10110</w:t>
        <w:tab/>
      </w:r>
      <w:r>
        <w:rPr/>
        <w:t>self-incrimination, immunity from</w:t>
      </w:r>
      <w:r>
        <w:rPr>
          <w:spacing w:val="-1"/>
        </w:rPr>
        <w:t> </w:t>
      </w:r>
      <w:r>
        <w:rPr/>
        <w:t>prosecution</w:t>
      </w:r>
    </w:p>
    <w:p>
      <w:pPr>
        <w:pStyle w:val="BodyText"/>
        <w:tabs>
          <w:tab w:pos="2169" w:val="left" w:leader="none"/>
        </w:tabs>
        <w:spacing w:line="206" w:lineRule="auto" w:before="30"/>
        <w:ind w:left="2170" w:right="1275" w:hanging="1020"/>
      </w:pPr>
      <w:r>
        <w:rPr/>
        <w:t>10120</w:t>
        <w:tab/>
      </w:r>
      <w:r>
        <w:rPr>
          <w:position w:val="2"/>
        </w:rPr>
        <w:t>right to counsel (cf. indigents appointment of counsel or inadequate </w:t>
      </w:r>
      <w:r>
        <w:rPr/>
        <w:t>representation)</w:t>
      </w:r>
    </w:p>
    <w:p>
      <w:pPr>
        <w:pStyle w:val="BodyText"/>
        <w:tabs>
          <w:tab w:pos="2169" w:val="left" w:leader="none"/>
        </w:tabs>
        <w:spacing w:line="206" w:lineRule="auto" w:before="15"/>
        <w:ind w:left="2170" w:right="589" w:hanging="1020"/>
      </w:pPr>
      <w:r>
        <w:rPr/>
        <w:t>10130</w:t>
        <w:tab/>
      </w:r>
      <w:r>
        <w:rPr>
          <w:position w:val="2"/>
        </w:rPr>
        <w:t>cruel and unusual punishment, death penalty (cf. extra legal jury</w:t>
      </w:r>
      <w:r>
        <w:rPr>
          <w:spacing w:val="-30"/>
          <w:position w:val="2"/>
        </w:rPr>
        <w:t> </w:t>
      </w:r>
      <w:r>
        <w:rPr>
          <w:position w:val="2"/>
        </w:rPr>
        <w:t>influence, </w:t>
      </w:r>
      <w:r>
        <w:rPr/>
        <w:t>death</w:t>
      </w:r>
      <w:r>
        <w:rPr>
          <w:spacing w:val="-1"/>
        </w:rPr>
        <w:t> </w:t>
      </w:r>
      <w:r>
        <w:rPr/>
        <w:t>penalty)</w:t>
      </w:r>
    </w:p>
    <w:p>
      <w:pPr>
        <w:pStyle w:val="BodyText"/>
        <w:tabs>
          <w:tab w:pos="2169" w:val="left" w:leader="none"/>
        </w:tabs>
        <w:spacing w:line="252" w:lineRule="auto"/>
        <w:ind w:left="1150" w:right="204"/>
      </w:pPr>
      <w:r>
        <w:rPr>
          <w:position w:val="1"/>
        </w:rPr>
        <w:t>10140</w:t>
        <w:tab/>
      </w:r>
      <w:r>
        <w:rPr/>
        <w:t>cruel and unusual punishment, non-death penalty (cf. liability, civil rights</w:t>
      </w:r>
      <w:r>
        <w:rPr>
          <w:spacing w:val="-30"/>
        </w:rPr>
        <w:t> </w:t>
      </w:r>
      <w:r>
        <w:rPr/>
        <w:t>acts) </w:t>
      </w:r>
      <w:r>
        <w:rPr>
          <w:position w:val="1"/>
        </w:rPr>
        <w:t>10150</w:t>
        <w:tab/>
      </w:r>
      <w:r>
        <w:rPr/>
        <w:t>line-up</w:t>
      </w:r>
    </w:p>
    <w:p>
      <w:pPr>
        <w:pStyle w:val="BodyText"/>
        <w:tabs>
          <w:tab w:pos="2169" w:val="left" w:leader="none"/>
        </w:tabs>
        <w:spacing w:line="206" w:lineRule="auto" w:before="16"/>
        <w:ind w:left="2170" w:right="189" w:hanging="1020"/>
      </w:pPr>
      <w:r>
        <w:rPr/>
        <w:t>10160</w:t>
        <w:tab/>
      </w:r>
      <w:r>
        <w:rPr>
          <w:position w:val="2"/>
        </w:rPr>
        <w:t>discovery and inspection (in the context of criminal litigation </w:t>
      </w:r>
      <w:r>
        <w:rPr>
          <w:spacing w:val="-4"/>
          <w:position w:val="2"/>
        </w:rPr>
        <w:t>only, </w:t>
      </w:r>
      <w:r>
        <w:rPr>
          <w:position w:val="2"/>
        </w:rPr>
        <w:t>otherwise </w:t>
      </w:r>
      <w:r>
        <w:rPr/>
        <w:t>Freedom of Information Act and related federal or state statutes or</w:t>
      </w:r>
      <w:r>
        <w:rPr>
          <w:spacing w:val="-18"/>
        </w:rPr>
        <w:t> </w:t>
      </w:r>
      <w:r>
        <w:rPr/>
        <w:t>regulations)</w:t>
      </w:r>
    </w:p>
    <w:p>
      <w:pPr>
        <w:pStyle w:val="BodyText"/>
        <w:tabs>
          <w:tab w:pos="2169" w:val="left" w:leader="none"/>
        </w:tabs>
        <w:spacing w:line="252" w:lineRule="auto"/>
        <w:ind w:left="1150" w:right="5881"/>
      </w:pPr>
      <w:r>
        <w:rPr>
          <w:position w:val="1"/>
        </w:rPr>
        <w:t>10170</w:t>
        <w:tab/>
      </w:r>
      <w:r>
        <w:rPr/>
        <w:t>double jeopardy </w:t>
      </w:r>
      <w:r>
        <w:rPr>
          <w:position w:val="1"/>
        </w:rPr>
        <w:t>10180</w:t>
        <w:tab/>
      </w:r>
      <w:r>
        <w:rPr/>
        <w:t>ex post facto</w:t>
      </w:r>
      <w:r>
        <w:rPr>
          <w:spacing w:val="4"/>
        </w:rPr>
        <w:t> </w:t>
      </w:r>
      <w:r>
        <w:rPr>
          <w:spacing w:val="-3"/>
        </w:rPr>
        <w:t>(state)</w:t>
      </w:r>
    </w:p>
    <w:p>
      <w:pPr>
        <w:pStyle w:val="BodyText"/>
        <w:tabs>
          <w:tab w:pos="2169" w:val="left" w:leader="none"/>
        </w:tabs>
        <w:ind w:left="1150"/>
      </w:pPr>
      <w:r>
        <w:rPr>
          <w:position w:val="1"/>
        </w:rPr>
        <w:t>10190</w:t>
        <w:tab/>
      </w:r>
      <w:r>
        <w:rPr/>
        <w:t>extra-legal jury influences:</w:t>
      </w:r>
      <w:r>
        <w:rPr>
          <w:spacing w:val="-2"/>
        </w:rPr>
        <w:t> </w:t>
      </w:r>
      <w:r>
        <w:rPr/>
        <w:t>miscellaneous</w:t>
      </w:r>
    </w:p>
    <w:p>
      <w:pPr>
        <w:pStyle w:val="BodyText"/>
        <w:tabs>
          <w:tab w:pos="2169" w:val="left" w:leader="none"/>
        </w:tabs>
        <w:spacing w:line="252" w:lineRule="auto" w:before="14"/>
        <w:ind w:left="1150" w:right="1521"/>
      </w:pPr>
      <w:r>
        <w:rPr>
          <w:position w:val="1"/>
        </w:rPr>
        <w:t>10200</w:t>
        <w:tab/>
      </w:r>
      <w:r>
        <w:rPr/>
        <w:t>extra-legal jury influences: prejudicial statements or evidence </w:t>
      </w:r>
      <w:r>
        <w:rPr>
          <w:position w:val="1"/>
        </w:rPr>
        <w:t>10210</w:t>
        <w:tab/>
      </w:r>
      <w:r>
        <w:rPr/>
        <w:t>extra-legal jury influences: contact with jurors outside</w:t>
      </w:r>
      <w:r>
        <w:rPr>
          <w:spacing w:val="-26"/>
        </w:rPr>
        <w:t> </w:t>
      </w:r>
      <w:r>
        <w:rPr/>
        <w:t>courtroom</w:t>
      </w:r>
    </w:p>
    <w:p>
      <w:pPr>
        <w:pStyle w:val="BodyText"/>
        <w:tabs>
          <w:tab w:pos="2169" w:val="left" w:leader="none"/>
        </w:tabs>
        <w:spacing w:line="252" w:lineRule="auto" w:before="1"/>
        <w:ind w:left="1150" w:right="241"/>
      </w:pPr>
      <w:r>
        <w:rPr>
          <w:position w:val="1"/>
        </w:rPr>
        <w:t>10220</w:t>
        <w:tab/>
      </w:r>
      <w:r>
        <w:rPr/>
        <w:t>extra-legal jury influences: jury instructions (not necessarily in criminal</w:t>
      </w:r>
      <w:r>
        <w:rPr>
          <w:spacing w:val="-29"/>
        </w:rPr>
        <w:t> </w:t>
      </w:r>
      <w:r>
        <w:rPr/>
        <w:t>cases) </w:t>
      </w:r>
      <w:r>
        <w:rPr>
          <w:position w:val="1"/>
        </w:rPr>
        <w:t>10230</w:t>
        <w:tab/>
      </w:r>
      <w:r>
        <w:rPr/>
        <w:t>extra-legal jury influences: voir dire (not necessarily a criminal</w:t>
      </w:r>
      <w:r>
        <w:rPr>
          <w:spacing w:val="-13"/>
        </w:rPr>
        <w:t> </w:t>
      </w:r>
      <w:r>
        <w:rPr/>
        <w:t>case)</w:t>
      </w:r>
    </w:p>
    <w:p>
      <w:pPr>
        <w:pStyle w:val="BodyText"/>
        <w:tabs>
          <w:tab w:pos="2169" w:val="left" w:leader="none"/>
        </w:tabs>
        <w:spacing w:line="285" w:lineRule="exact"/>
        <w:ind w:left="1150"/>
      </w:pPr>
      <w:r>
        <w:rPr>
          <w:position w:val="1"/>
        </w:rPr>
        <w:t>10240</w:t>
        <w:tab/>
      </w:r>
      <w:r>
        <w:rPr/>
        <w:t>extra-legal jury influences: prison garb or</w:t>
      </w:r>
      <w:r>
        <w:rPr>
          <w:spacing w:val="-4"/>
        </w:rPr>
        <w:t> </w:t>
      </w:r>
      <w:r>
        <w:rPr/>
        <w:t>appearance</w:t>
      </w:r>
    </w:p>
    <w:p>
      <w:pPr>
        <w:pStyle w:val="BodyText"/>
        <w:tabs>
          <w:tab w:pos="2169" w:val="left" w:leader="none"/>
        </w:tabs>
        <w:spacing w:line="206" w:lineRule="auto" w:before="31"/>
        <w:ind w:left="2170" w:right="682" w:hanging="1020"/>
      </w:pPr>
      <w:r>
        <w:rPr/>
        <w:t>10250</w:t>
        <w:tab/>
      </w:r>
      <w:r>
        <w:rPr>
          <w:position w:val="2"/>
        </w:rPr>
        <w:t>extra-legal jury influences: jurors and death penalty (cf. cruel and</w:t>
      </w:r>
      <w:r>
        <w:rPr>
          <w:spacing w:val="-30"/>
          <w:position w:val="2"/>
        </w:rPr>
        <w:t> </w:t>
      </w:r>
      <w:r>
        <w:rPr>
          <w:position w:val="2"/>
        </w:rPr>
        <w:t>unusual </w:t>
      </w:r>
      <w:r>
        <w:rPr/>
        <w:t>punishment)</w:t>
      </w:r>
    </w:p>
    <w:p>
      <w:pPr>
        <w:pStyle w:val="BodyText"/>
        <w:tabs>
          <w:tab w:pos="2169" w:val="left" w:leader="none"/>
        </w:tabs>
        <w:ind w:left="1150"/>
      </w:pPr>
      <w:r>
        <w:rPr>
          <w:position w:val="1"/>
        </w:rPr>
        <w:t>10260</w:t>
        <w:tab/>
      </w:r>
      <w:r>
        <w:rPr/>
        <w:t>extra-legal jury influences: pretrial</w:t>
      </w:r>
      <w:r>
        <w:rPr>
          <w:spacing w:val="-2"/>
        </w:rPr>
        <w:t> </w:t>
      </w:r>
      <w:r>
        <w:rPr/>
        <w:t>publicity</w:t>
      </w:r>
    </w:p>
    <w:p>
      <w:pPr>
        <w:pStyle w:val="BodyText"/>
        <w:tabs>
          <w:tab w:pos="2169" w:val="left" w:leader="none"/>
        </w:tabs>
        <w:spacing w:line="252" w:lineRule="auto" w:before="14"/>
        <w:ind w:left="1150" w:right="611"/>
      </w:pPr>
      <w:r>
        <w:rPr>
          <w:position w:val="1"/>
        </w:rPr>
        <w:t>10270</w:t>
        <w:tab/>
      </w:r>
      <w:r>
        <w:rPr/>
        <w:t>confrontation (right to confront accuser, call and cross-examine</w:t>
      </w:r>
      <w:r>
        <w:rPr>
          <w:spacing w:val="-26"/>
        </w:rPr>
        <w:t> </w:t>
      </w:r>
      <w:r>
        <w:rPr/>
        <w:t>witnesses) </w:t>
      </w:r>
      <w:r>
        <w:rPr>
          <w:position w:val="1"/>
        </w:rPr>
        <w:t>10280</w:t>
        <w:tab/>
      </w:r>
      <w:r>
        <w:rPr/>
        <w:t>subconstitutional fair procedure: confession of</w:t>
      </w:r>
      <w:r>
        <w:rPr>
          <w:spacing w:val="-2"/>
        </w:rPr>
        <w:t> </w:t>
      </w:r>
      <w:r>
        <w:rPr/>
        <w:t>error</w:t>
      </w:r>
    </w:p>
    <w:p>
      <w:pPr>
        <w:pStyle w:val="BodyText"/>
        <w:tabs>
          <w:tab w:pos="2169" w:val="left" w:leader="none"/>
        </w:tabs>
        <w:spacing w:line="206" w:lineRule="auto" w:before="16"/>
        <w:ind w:left="2170" w:right="602" w:hanging="1020"/>
      </w:pPr>
      <w:r>
        <w:rPr/>
        <w:t>10290</w:t>
        <w:tab/>
      </w:r>
      <w:r>
        <w:rPr>
          <w:position w:val="2"/>
        </w:rPr>
        <w:t>subconstitutional fair procedure: conspiracy (cf. Federal Rules of Criminal </w:t>
      </w:r>
      <w:r>
        <w:rPr/>
        <w:t>Procedure:</w:t>
      </w:r>
      <w:r>
        <w:rPr>
          <w:spacing w:val="-1"/>
        </w:rPr>
        <w:t> </w:t>
      </w:r>
      <w:r>
        <w:rPr/>
        <w:t>conspiracy)</w:t>
      </w:r>
    </w:p>
    <w:p>
      <w:pPr>
        <w:spacing w:after="0" w:line="206" w:lineRule="auto"/>
        <w:sectPr>
          <w:pgSz w:w="12240" w:h="15840"/>
          <w:pgMar w:header="250" w:footer="250" w:top="440" w:bottom="440" w:left="1000" w:right="1300"/>
        </w:sectPr>
      </w:pPr>
    </w:p>
    <w:p>
      <w:pPr>
        <w:pStyle w:val="BodyText"/>
        <w:rPr>
          <w:sz w:val="20"/>
        </w:rPr>
      </w:pPr>
    </w:p>
    <w:p>
      <w:pPr>
        <w:pStyle w:val="BodyText"/>
        <w:spacing w:before="5"/>
        <w:rPr>
          <w:sz w:val="26"/>
        </w:rPr>
      </w:pPr>
    </w:p>
    <w:tbl>
      <w:tblPr>
        <w:tblW w:w="0" w:type="auto"/>
        <w:jc w:val="left"/>
        <w:tblInd w:w="1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
        <w:gridCol w:w="7789"/>
      </w:tblGrid>
      <w:tr>
        <w:trPr>
          <w:trHeight w:val="272" w:hRule="atLeast"/>
        </w:trPr>
        <w:tc>
          <w:tcPr>
            <w:tcW w:w="860" w:type="dxa"/>
          </w:tcPr>
          <w:p>
            <w:pPr>
              <w:pStyle w:val="TableParagraph"/>
              <w:spacing w:line="232" w:lineRule="exact"/>
              <w:rPr>
                <w:sz w:val="24"/>
              </w:rPr>
            </w:pPr>
            <w:r>
              <w:rPr>
                <w:sz w:val="24"/>
              </w:rPr>
              <w:t>10300</w:t>
            </w:r>
          </w:p>
        </w:tc>
        <w:tc>
          <w:tcPr>
            <w:tcW w:w="7789" w:type="dxa"/>
          </w:tcPr>
          <w:p>
            <w:pPr>
              <w:pStyle w:val="TableParagraph"/>
              <w:spacing w:line="238" w:lineRule="exact"/>
              <w:ind w:left="210"/>
              <w:rPr>
                <w:sz w:val="24"/>
              </w:rPr>
            </w:pPr>
            <w:r>
              <w:rPr>
                <w:sz w:val="24"/>
              </w:rPr>
              <w:t>subconstitutional fair procedure: entrapment</w:t>
            </w:r>
          </w:p>
        </w:tc>
      </w:tr>
      <w:tr>
        <w:trPr>
          <w:trHeight w:val="300" w:hRule="atLeast"/>
        </w:trPr>
        <w:tc>
          <w:tcPr>
            <w:tcW w:w="860" w:type="dxa"/>
          </w:tcPr>
          <w:p>
            <w:pPr>
              <w:pStyle w:val="TableParagraph"/>
              <w:spacing w:line="259" w:lineRule="exact"/>
              <w:rPr>
                <w:sz w:val="24"/>
              </w:rPr>
            </w:pPr>
            <w:r>
              <w:rPr>
                <w:sz w:val="24"/>
              </w:rPr>
              <w:t>10310</w:t>
            </w:r>
          </w:p>
        </w:tc>
        <w:tc>
          <w:tcPr>
            <w:tcW w:w="7789" w:type="dxa"/>
          </w:tcPr>
          <w:p>
            <w:pPr>
              <w:pStyle w:val="TableParagraph"/>
              <w:ind w:left="210"/>
              <w:rPr>
                <w:sz w:val="24"/>
              </w:rPr>
            </w:pPr>
            <w:r>
              <w:rPr>
                <w:sz w:val="24"/>
              </w:rPr>
              <w:t>subconstitutional fair procedure: exhaustion of remedies</w:t>
            </w:r>
          </w:p>
        </w:tc>
      </w:tr>
      <w:tr>
        <w:trPr>
          <w:trHeight w:val="291" w:hRule="atLeast"/>
        </w:trPr>
        <w:tc>
          <w:tcPr>
            <w:tcW w:w="860" w:type="dxa"/>
          </w:tcPr>
          <w:p>
            <w:pPr>
              <w:pStyle w:val="TableParagraph"/>
              <w:spacing w:line="259" w:lineRule="exact"/>
              <w:rPr>
                <w:sz w:val="24"/>
              </w:rPr>
            </w:pPr>
            <w:r>
              <w:rPr>
                <w:sz w:val="24"/>
              </w:rPr>
              <w:t>10320</w:t>
            </w:r>
          </w:p>
        </w:tc>
        <w:tc>
          <w:tcPr>
            <w:tcW w:w="7789" w:type="dxa"/>
          </w:tcPr>
          <w:p>
            <w:pPr>
              <w:pStyle w:val="TableParagraph"/>
              <w:ind w:left="210"/>
              <w:rPr>
                <w:sz w:val="24"/>
              </w:rPr>
            </w:pPr>
            <w:r>
              <w:rPr>
                <w:sz w:val="24"/>
              </w:rPr>
              <w:t>subconstitutional fair procedure: fugitive from justice</w:t>
            </w:r>
          </w:p>
        </w:tc>
      </w:tr>
      <w:tr>
        <w:trPr>
          <w:trHeight w:val="529" w:hRule="atLeast"/>
        </w:trPr>
        <w:tc>
          <w:tcPr>
            <w:tcW w:w="860" w:type="dxa"/>
          </w:tcPr>
          <w:p>
            <w:pPr>
              <w:pStyle w:val="TableParagraph"/>
              <w:spacing w:line="267" w:lineRule="exact"/>
              <w:rPr>
                <w:sz w:val="24"/>
              </w:rPr>
            </w:pPr>
            <w:r>
              <w:rPr>
                <w:sz w:val="24"/>
              </w:rPr>
              <w:t>10330</w:t>
            </w:r>
          </w:p>
        </w:tc>
        <w:tc>
          <w:tcPr>
            <w:tcW w:w="7789" w:type="dxa"/>
          </w:tcPr>
          <w:p>
            <w:pPr>
              <w:pStyle w:val="TableParagraph"/>
              <w:spacing w:line="220" w:lineRule="auto"/>
              <w:ind w:left="210"/>
              <w:rPr>
                <w:sz w:val="24"/>
              </w:rPr>
            </w:pPr>
            <w:r>
              <w:rPr>
                <w:sz w:val="24"/>
              </w:rPr>
              <w:t>subconstitutional fair procedure: presentation, admissibility, or sufficiency of evidence (not necessarily a criminal case)</w:t>
            </w:r>
          </w:p>
        </w:tc>
      </w:tr>
      <w:tr>
        <w:trPr>
          <w:trHeight w:val="288" w:hRule="atLeast"/>
        </w:trPr>
        <w:tc>
          <w:tcPr>
            <w:tcW w:w="860" w:type="dxa"/>
          </w:tcPr>
          <w:p>
            <w:pPr>
              <w:pStyle w:val="TableParagraph"/>
              <w:spacing w:line="248" w:lineRule="exact"/>
              <w:rPr>
                <w:sz w:val="24"/>
              </w:rPr>
            </w:pPr>
            <w:r>
              <w:rPr>
                <w:sz w:val="24"/>
              </w:rPr>
              <w:t>10340</w:t>
            </w:r>
          </w:p>
        </w:tc>
        <w:tc>
          <w:tcPr>
            <w:tcW w:w="7789" w:type="dxa"/>
          </w:tcPr>
          <w:p>
            <w:pPr>
              <w:pStyle w:val="TableParagraph"/>
              <w:spacing w:line="254" w:lineRule="exact"/>
              <w:ind w:left="210"/>
              <w:rPr>
                <w:sz w:val="24"/>
              </w:rPr>
            </w:pPr>
            <w:r>
              <w:rPr>
                <w:sz w:val="24"/>
              </w:rPr>
              <w:t>subconstitutional fair procedure: stay of execution</w:t>
            </w:r>
          </w:p>
        </w:tc>
      </w:tr>
      <w:tr>
        <w:trPr>
          <w:trHeight w:val="300" w:hRule="atLeast"/>
        </w:trPr>
        <w:tc>
          <w:tcPr>
            <w:tcW w:w="860" w:type="dxa"/>
          </w:tcPr>
          <w:p>
            <w:pPr>
              <w:pStyle w:val="TableParagraph"/>
              <w:spacing w:line="259" w:lineRule="exact"/>
              <w:rPr>
                <w:sz w:val="24"/>
              </w:rPr>
            </w:pPr>
            <w:r>
              <w:rPr>
                <w:sz w:val="24"/>
              </w:rPr>
              <w:t>10350</w:t>
            </w:r>
          </w:p>
        </w:tc>
        <w:tc>
          <w:tcPr>
            <w:tcW w:w="7789" w:type="dxa"/>
          </w:tcPr>
          <w:p>
            <w:pPr>
              <w:pStyle w:val="TableParagraph"/>
              <w:ind w:left="210"/>
              <w:rPr>
                <w:sz w:val="24"/>
              </w:rPr>
            </w:pPr>
            <w:r>
              <w:rPr>
                <w:sz w:val="24"/>
              </w:rPr>
              <w:t>subconstitutional fair procedure: timeliness</w:t>
            </w:r>
          </w:p>
        </w:tc>
      </w:tr>
      <w:tr>
        <w:trPr>
          <w:trHeight w:val="300" w:hRule="atLeast"/>
        </w:trPr>
        <w:tc>
          <w:tcPr>
            <w:tcW w:w="860" w:type="dxa"/>
          </w:tcPr>
          <w:p>
            <w:pPr>
              <w:pStyle w:val="TableParagraph"/>
              <w:spacing w:line="259" w:lineRule="exact"/>
              <w:rPr>
                <w:sz w:val="24"/>
              </w:rPr>
            </w:pPr>
            <w:r>
              <w:rPr>
                <w:sz w:val="24"/>
              </w:rPr>
              <w:t>10360</w:t>
            </w:r>
          </w:p>
        </w:tc>
        <w:tc>
          <w:tcPr>
            <w:tcW w:w="7789" w:type="dxa"/>
          </w:tcPr>
          <w:p>
            <w:pPr>
              <w:pStyle w:val="TableParagraph"/>
              <w:ind w:left="210"/>
              <w:rPr>
                <w:sz w:val="24"/>
              </w:rPr>
            </w:pPr>
            <w:r>
              <w:rPr>
                <w:sz w:val="24"/>
              </w:rPr>
              <w:t>subconstitutional fair procedure: miscellaneous</w:t>
            </w:r>
          </w:p>
        </w:tc>
      </w:tr>
      <w:tr>
        <w:trPr>
          <w:trHeight w:val="300" w:hRule="atLeast"/>
        </w:trPr>
        <w:tc>
          <w:tcPr>
            <w:tcW w:w="860" w:type="dxa"/>
          </w:tcPr>
          <w:p>
            <w:pPr>
              <w:pStyle w:val="TableParagraph"/>
              <w:spacing w:line="259" w:lineRule="exact"/>
              <w:rPr>
                <w:sz w:val="24"/>
              </w:rPr>
            </w:pPr>
            <w:r>
              <w:rPr>
                <w:sz w:val="24"/>
              </w:rPr>
              <w:t>10370</w:t>
            </w:r>
          </w:p>
        </w:tc>
        <w:tc>
          <w:tcPr>
            <w:tcW w:w="7789" w:type="dxa"/>
          </w:tcPr>
          <w:p>
            <w:pPr>
              <w:pStyle w:val="TableParagraph"/>
              <w:ind w:left="210"/>
              <w:rPr>
                <w:sz w:val="24"/>
              </w:rPr>
            </w:pPr>
            <w:r>
              <w:rPr>
                <w:sz w:val="24"/>
              </w:rPr>
              <w:t>Federal Rules of Criminal Procedure</w:t>
            </w:r>
          </w:p>
        </w:tc>
      </w:tr>
      <w:tr>
        <w:trPr>
          <w:trHeight w:val="300" w:hRule="atLeast"/>
        </w:trPr>
        <w:tc>
          <w:tcPr>
            <w:tcW w:w="860" w:type="dxa"/>
          </w:tcPr>
          <w:p>
            <w:pPr>
              <w:pStyle w:val="TableParagraph"/>
              <w:spacing w:line="259" w:lineRule="exact"/>
              <w:rPr>
                <w:sz w:val="24"/>
              </w:rPr>
            </w:pPr>
            <w:r>
              <w:rPr>
                <w:sz w:val="24"/>
              </w:rPr>
              <w:t>10380</w:t>
            </w:r>
          </w:p>
        </w:tc>
        <w:tc>
          <w:tcPr>
            <w:tcW w:w="7789" w:type="dxa"/>
          </w:tcPr>
          <w:p>
            <w:pPr>
              <w:pStyle w:val="TableParagraph"/>
              <w:ind w:left="210"/>
              <w:rPr>
                <w:sz w:val="24"/>
              </w:rPr>
            </w:pPr>
            <w:r>
              <w:rPr>
                <w:sz w:val="24"/>
              </w:rPr>
              <w:t>statutory construction of criminal laws: assault</w:t>
            </w:r>
          </w:p>
        </w:tc>
      </w:tr>
      <w:tr>
        <w:trPr>
          <w:trHeight w:val="291" w:hRule="atLeast"/>
        </w:trPr>
        <w:tc>
          <w:tcPr>
            <w:tcW w:w="860" w:type="dxa"/>
          </w:tcPr>
          <w:p>
            <w:pPr>
              <w:pStyle w:val="TableParagraph"/>
              <w:spacing w:line="259" w:lineRule="exact"/>
              <w:rPr>
                <w:sz w:val="24"/>
              </w:rPr>
            </w:pPr>
            <w:r>
              <w:rPr>
                <w:sz w:val="24"/>
              </w:rPr>
              <w:t>10390</w:t>
            </w:r>
          </w:p>
        </w:tc>
        <w:tc>
          <w:tcPr>
            <w:tcW w:w="7789" w:type="dxa"/>
          </w:tcPr>
          <w:p>
            <w:pPr>
              <w:pStyle w:val="TableParagraph"/>
              <w:ind w:left="210"/>
              <w:rPr>
                <w:sz w:val="24"/>
              </w:rPr>
            </w:pPr>
            <w:r>
              <w:rPr>
                <w:sz w:val="24"/>
              </w:rPr>
              <w:t>statutory construction of criminal laws: bank robbery</w:t>
            </w:r>
          </w:p>
        </w:tc>
      </w:tr>
      <w:tr>
        <w:trPr>
          <w:trHeight w:val="529" w:hRule="atLeast"/>
        </w:trPr>
        <w:tc>
          <w:tcPr>
            <w:tcW w:w="860" w:type="dxa"/>
          </w:tcPr>
          <w:p>
            <w:pPr>
              <w:pStyle w:val="TableParagraph"/>
              <w:spacing w:line="267" w:lineRule="exact"/>
              <w:rPr>
                <w:sz w:val="24"/>
              </w:rPr>
            </w:pPr>
            <w:r>
              <w:rPr>
                <w:sz w:val="24"/>
              </w:rPr>
              <w:t>10400</w:t>
            </w:r>
          </w:p>
        </w:tc>
        <w:tc>
          <w:tcPr>
            <w:tcW w:w="7789" w:type="dxa"/>
          </w:tcPr>
          <w:p>
            <w:pPr>
              <w:pStyle w:val="TableParagraph"/>
              <w:spacing w:line="220" w:lineRule="auto"/>
              <w:ind w:left="210" w:right="207"/>
              <w:rPr>
                <w:sz w:val="24"/>
              </w:rPr>
            </w:pPr>
            <w:r>
              <w:rPr>
                <w:sz w:val="24"/>
              </w:rPr>
              <w:t>statutory construction of criminal laws: conspiracy (cf. subconstitutional fair procedure: conspiracy)</w:t>
            </w:r>
          </w:p>
        </w:tc>
      </w:tr>
      <w:tr>
        <w:trPr>
          <w:trHeight w:val="280" w:hRule="atLeast"/>
        </w:trPr>
        <w:tc>
          <w:tcPr>
            <w:tcW w:w="860" w:type="dxa"/>
          </w:tcPr>
          <w:p>
            <w:pPr>
              <w:pStyle w:val="TableParagraph"/>
              <w:spacing w:line="248" w:lineRule="exact"/>
              <w:rPr>
                <w:sz w:val="24"/>
              </w:rPr>
            </w:pPr>
            <w:r>
              <w:rPr>
                <w:sz w:val="24"/>
              </w:rPr>
              <w:t>10410</w:t>
            </w:r>
          </w:p>
        </w:tc>
        <w:tc>
          <w:tcPr>
            <w:tcW w:w="7789" w:type="dxa"/>
          </w:tcPr>
          <w:p>
            <w:pPr>
              <w:pStyle w:val="TableParagraph"/>
              <w:spacing w:line="254" w:lineRule="exact"/>
              <w:ind w:left="210"/>
              <w:rPr>
                <w:sz w:val="24"/>
              </w:rPr>
            </w:pPr>
            <w:r>
              <w:rPr>
                <w:sz w:val="24"/>
              </w:rPr>
              <w:t>statutory construction of criminal laws: escape from custody</w:t>
            </w:r>
          </w:p>
        </w:tc>
      </w:tr>
      <w:tr>
        <w:trPr>
          <w:trHeight w:val="521" w:hRule="atLeast"/>
        </w:trPr>
        <w:tc>
          <w:tcPr>
            <w:tcW w:w="860" w:type="dxa"/>
          </w:tcPr>
          <w:p>
            <w:pPr>
              <w:pStyle w:val="TableParagraph"/>
              <w:spacing w:line="267" w:lineRule="exact"/>
              <w:rPr>
                <w:sz w:val="24"/>
              </w:rPr>
            </w:pPr>
            <w:r>
              <w:rPr>
                <w:sz w:val="24"/>
              </w:rPr>
              <w:t>10420</w:t>
            </w:r>
          </w:p>
        </w:tc>
        <w:tc>
          <w:tcPr>
            <w:tcW w:w="7789" w:type="dxa"/>
          </w:tcPr>
          <w:p>
            <w:pPr>
              <w:pStyle w:val="TableParagraph"/>
              <w:spacing w:line="220" w:lineRule="auto"/>
              <w:ind w:left="210" w:right="914"/>
              <w:rPr>
                <w:sz w:val="24"/>
              </w:rPr>
            </w:pPr>
            <w:r>
              <w:rPr>
                <w:sz w:val="24"/>
              </w:rPr>
              <w:t>statutory construction of criminal laws: false statements (cf. statutory construction of criminal laws: perjury)</w:t>
            </w:r>
          </w:p>
        </w:tc>
      </w:tr>
      <w:tr>
        <w:trPr>
          <w:trHeight w:val="518" w:hRule="atLeast"/>
        </w:trPr>
        <w:tc>
          <w:tcPr>
            <w:tcW w:w="860" w:type="dxa"/>
          </w:tcPr>
          <w:p>
            <w:pPr>
              <w:pStyle w:val="TableParagraph"/>
              <w:spacing w:line="256" w:lineRule="exact"/>
              <w:rPr>
                <w:sz w:val="24"/>
              </w:rPr>
            </w:pPr>
            <w:r>
              <w:rPr>
                <w:sz w:val="24"/>
              </w:rPr>
              <w:t>10430</w:t>
            </w:r>
          </w:p>
        </w:tc>
        <w:tc>
          <w:tcPr>
            <w:tcW w:w="7789" w:type="dxa"/>
          </w:tcPr>
          <w:p>
            <w:pPr>
              <w:pStyle w:val="TableParagraph"/>
              <w:spacing w:line="229" w:lineRule="exact"/>
              <w:ind w:left="210"/>
              <w:rPr>
                <w:sz w:val="24"/>
              </w:rPr>
            </w:pPr>
            <w:r>
              <w:rPr>
                <w:sz w:val="24"/>
              </w:rPr>
              <w:t>statutory construction of criminal laws: financial (other than in fraud or</w:t>
            </w:r>
          </w:p>
          <w:p>
            <w:pPr>
              <w:pStyle w:val="TableParagraph"/>
              <w:ind w:left="210"/>
              <w:rPr>
                <w:sz w:val="24"/>
              </w:rPr>
            </w:pPr>
            <w:r>
              <w:rPr>
                <w:sz w:val="24"/>
              </w:rPr>
              <w:t>internal revenue)</w:t>
            </w:r>
          </w:p>
        </w:tc>
      </w:tr>
      <w:tr>
        <w:trPr>
          <w:trHeight w:val="288" w:hRule="atLeast"/>
        </w:trPr>
        <w:tc>
          <w:tcPr>
            <w:tcW w:w="860" w:type="dxa"/>
          </w:tcPr>
          <w:p>
            <w:pPr>
              <w:pStyle w:val="TableParagraph"/>
              <w:spacing w:line="248" w:lineRule="exact"/>
              <w:rPr>
                <w:sz w:val="24"/>
              </w:rPr>
            </w:pPr>
            <w:r>
              <w:rPr>
                <w:sz w:val="24"/>
              </w:rPr>
              <w:t>10440</w:t>
            </w:r>
          </w:p>
        </w:tc>
        <w:tc>
          <w:tcPr>
            <w:tcW w:w="7789" w:type="dxa"/>
          </w:tcPr>
          <w:p>
            <w:pPr>
              <w:pStyle w:val="TableParagraph"/>
              <w:spacing w:line="254" w:lineRule="exact"/>
              <w:ind w:left="210"/>
              <w:rPr>
                <w:sz w:val="24"/>
              </w:rPr>
            </w:pPr>
            <w:r>
              <w:rPr>
                <w:sz w:val="24"/>
              </w:rPr>
              <w:t>statutory construction of criminal laws: firearms</w:t>
            </w:r>
          </w:p>
        </w:tc>
      </w:tr>
      <w:tr>
        <w:trPr>
          <w:trHeight w:val="300" w:hRule="atLeast"/>
        </w:trPr>
        <w:tc>
          <w:tcPr>
            <w:tcW w:w="860" w:type="dxa"/>
          </w:tcPr>
          <w:p>
            <w:pPr>
              <w:pStyle w:val="TableParagraph"/>
              <w:spacing w:line="259" w:lineRule="exact"/>
              <w:rPr>
                <w:sz w:val="24"/>
              </w:rPr>
            </w:pPr>
            <w:r>
              <w:rPr>
                <w:sz w:val="24"/>
              </w:rPr>
              <w:t>10450</w:t>
            </w:r>
          </w:p>
        </w:tc>
        <w:tc>
          <w:tcPr>
            <w:tcW w:w="7789" w:type="dxa"/>
          </w:tcPr>
          <w:p>
            <w:pPr>
              <w:pStyle w:val="TableParagraph"/>
              <w:ind w:left="210"/>
              <w:rPr>
                <w:sz w:val="24"/>
              </w:rPr>
            </w:pPr>
            <w:r>
              <w:rPr>
                <w:sz w:val="24"/>
              </w:rPr>
              <w:t>statutory construction of criminal laws: fraud</w:t>
            </w:r>
          </w:p>
        </w:tc>
      </w:tr>
      <w:tr>
        <w:trPr>
          <w:trHeight w:val="300" w:hRule="atLeast"/>
        </w:trPr>
        <w:tc>
          <w:tcPr>
            <w:tcW w:w="860" w:type="dxa"/>
          </w:tcPr>
          <w:p>
            <w:pPr>
              <w:pStyle w:val="TableParagraph"/>
              <w:spacing w:line="259" w:lineRule="exact"/>
              <w:rPr>
                <w:sz w:val="24"/>
              </w:rPr>
            </w:pPr>
            <w:r>
              <w:rPr>
                <w:sz w:val="24"/>
              </w:rPr>
              <w:t>10460</w:t>
            </w:r>
          </w:p>
        </w:tc>
        <w:tc>
          <w:tcPr>
            <w:tcW w:w="7789" w:type="dxa"/>
          </w:tcPr>
          <w:p>
            <w:pPr>
              <w:pStyle w:val="TableParagraph"/>
              <w:ind w:left="210"/>
              <w:rPr>
                <w:sz w:val="24"/>
              </w:rPr>
            </w:pPr>
            <w:r>
              <w:rPr>
                <w:sz w:val="24"/>
              </w:rPr>
              <w:t>statutory construction of criminal laws: gambling</w:t>
            </w:r>
          </w:p>
        </w:tc>
      </w:tr>
      <w:tr>
        <w:trPr>
          <w:trHeight w:val="291" w:hRule="atLeast"/>
        </w:trPr>
        <w:tc>
          <w:tcPr>
            <w:tcW w:w="860" w:type="dxa"/>
          </w:tcPr>
          <w:p>
            <w:pPr>
              <w:pStyle w:val="TableParagraph"/>
              <w:spacing w:line="259" w:lineRule="exact"/>
              <w:rPr>
                <w:sz w:val="24"/>
              </w:rPr>
            </w:pPr>
            <w:r>
              <w:rPr>
                <w:sz w:val="24"/>
              </w:rPr>
              <w:t>10470</w:t>
            </w:r>
          </w:p>
        </w:tc>
        <w:tc>
          <w:tcPr>
            <w:tcW w:w="7789" w:type="dxa"/>
          </w:tcPr>
          <w:p>
            <w:pPr>
              <w:pStyle w:val="TableParagraph"/>
              <w:ind w:left="210"/>
              <w:rPr>
                <w:sz w:val="24"/>
              </w:rPr>
            </w:pPr>
            <w:r>
              <w:rPr>
                <w:sz w:val="24"/>
              </w:rPr>
              <w:t>statutory construction of criminal laws: Hobbs Act; i.e., 18 USC 1951</w:t>
            </w:r>
          </w:p>
        </w:tc>
      </w:tr>
      <w:tr>
        <w:trPr>
          <w:trHeight w:val="529" w:hRule="atLeast"/>
        </w:trPr>
        <w:tc>
          <w:tcPr>
            <w:tcW w:w="860" w:type="dxa"/>
          </w:tcPr>
          <w:p>
            <w:pPr>
              <w:pStyle w:val="TableParagraph"/>
              <w:spacing w:line="267" w:lineRule="exact"/>
              <w:rPr>
                <w:sz w:val="24"/>
              </w:rPr>
            </w:pPr>
            <w:r>
              <w:rPr>
                <w:sz w:val="24"/>
              </w:rPr>
              <w:t>10480</w:t>
            </w:r>
          </w:p>
        </w:tc>
        <w:tc>
          <w:tcPr>
            <w:tcW w:w="7789" w:type="dxa"/>
          </w:tcPr>
          <w:p>
            <w:pPr>
              <w:pStyle w:val="TableParagraph"/>
              <w:spacing w:line="220" w:lineRule="auto"/>
              <w:ind w:left="210" w:right="500"/>
              <w:rPr>
                <w:sz w:val="24"/>
              </w:rPr>
            </w:pPr>
            <w:r>
              <w:rPr>
                <w:sz w:val="24"/>
              </w:rPr>
              <w:t>statutory construction of criminal laws: immigration (cf. immigration and naturalization)</w:t>
            </w:r>
          </w:p>
        </w:tc>
      </w:tr>
      <w:tr>
        <w:trPr>
          <w:trHeight w:val="288" w:hRule="atLeast"/>
        </w:trPr>
        <w:tc>
          <w:tcPr>
            <w:tcW w:w="860" w:type="dxa"/>
          </w:tcPr>
          <w:p>
            <w:pPr>
              <w:pStyle w:val="TableParagraph"/>
              <w:spacing w:line="248" w:lineRule="exact"/>
              <w:rPr>
                <w:sz w:val="24"/>
              </w:rPr>
            </w:pPr>
            <w:r>
              <w:rPr>
                <w:sz w:val="24"/>
              </w:rPr>
              <w:t>10490</w:t>
            </w:r>
          </w:p>
        </w:tc>
        <w:tc>
          <w:tcPr>
            <w:tcW w:w="7789" w:type="dxa"/>
          </w:tcPr>
          <w:p>
            <w:pPr>
              <w:pStyle w:val="TableParagraph"/>
              <w:spacing w:line="254" w:lineRule="exact"/>
              <w:ind w:left="210"/>
              <w:rPr>
                <w:sz w:val="24"/>
              </w:rPr>
            </w:pPr>
            <w:r>
              <w:rPr>
                <w:sz w:val="24"/>
              </w:rPr>
              <w:t>statutory construction of criminal laws: internal revenue (cf. Federal Taxation)</w:t>
            </w:r>
          </w:p>
        </w:tc>
      </w:tr>
      <w:tr>
        <w:trPr>
          <w:trHeight w:val="291" w:hRule="atLeast"/>
        </w:trPr>
        <w:tc>
          <w:tcPr>
            <w:tcW w:w="860" w:type="dxa"/>
          </w:tcPr>
          <w:p>
            <w:pPr>
              <w:pStyle w:val="TableParagraph"/>
              <w:spacing w:line="259" w:lineRule="exact"/>
              <w:rPr>
                <w:sz w:val="24"/>
              </w:rPr>
            </w:pPr>
            <w:r>
              <w:rPr>
                <w:sz w:val="24"/>
              </w:rPr>
              <w:t>10500</w:t>
            </w:r>
          </w:p>
        </w:tc>
        <w:tc>
          <w:tcPr>
            <w:tcW w:w="7789" w:type="dxa"/>
          </w:tcPr>
          <w:p>
            <w:pPr>
              <w:pStyle w:val="TableParagraph"/>
              <w:ind w:left="210"/>
              <w:rPr>
                <w:sz w:val="24"/>
              </w:rPr>
            </w:pPr>
            <w:r>
              <w:rPr>
                <w:sz w:val="24"/>
              </w:rPr>
              <w:t>statutory construction of criminal laws: Mann Act and related statutes</w:t>
            </w:r>
          </w:p>
        </w:tc>
      </w:tr>
      <w:tr>
        <w:trPr>
          <w:trHeight w:val="529" w:hRule="atLeast"/>
        </w:trPr>
        <w:tc>
          <w:tcPr>
            <w:tcW w:w="860" w:type="dxa"/>
          </w:tcPr>
          <w:p>
            <w:pPr>
              <w:pStyle w:val="TableParagraph"/>
              <w:spacing w:line="267" w:lineRule="exact"/>
              <w:rPr>
                <w:sz w:val="24"/>
              </w:rPr>
            </w:pPr>
            <w:r>
              <w:rPr>
                <w:sz w:val="24"/>
              </w:rPr>
              <w:t>10510</w:t>
            </w:r>
          </w:p>
        </w:tc>
        <w:tc>
          <w:tcPr>
            <w:tcW w:w="7789" w:type="dxa"/>
          </w:tcPr>
          <w:p>
            <w:pPr>
              <w:pStyle w:val="TableParagraph"/>
              <w:spacing w:line="220" w:lineRule="auto"/>
              <w:ind w:left="210" w:right="560"/>
              <w:rPr>
                <w:sz w:val="24"/>
              </w:rPr>
            </w:pPr>
            <w:r>
              <w:rPr>
                <w:sz w:val="24"/>
              </w:rPr>
              <w:t>statutory construction of criminal laws: narcotics includes regulation and prohibition of alcohol</w:t>
            </w:r>
          </w:p>
        </w:tc>
      </w:tr>
      <w:tr>
        <w:trPr>
          <w:trHeight w:val="280" w:hRule="atLeast"/>
        </w:trPr>
        <w:tc>
          <w:tcPr>
            <w:tcW w:w="860" w:type="dxa"/>
          </w:tcPr>
          <w:p>
            <w:pPr>
              <w:pStyle w:val="TableParagraph"/>
              <w:spacing w:line="248" w:lineRule="exact"/>
              <w:rPr>
                <w:sz w:val="24"/>
              </w:rPr>
            </w:pPr>
            <w:r>
              <w:rPr>
                <w:sz w:val="24"/>
              </w:rPr>
              <w:t>10520</w:t>
            </w:r>
          </w:p>
        </w:tc>
        <w:tc>
          <w:tcPr>
            <w:tcW w:w="7789" w:type="dxa"/>
          </w:tcPr>
          <w:p>
            <w:pPr>
              <w:pStyle w:val="TableParagraph"/>
              <w:spacing w:line="254" w:lineRule="exact"/>
              <w:ind w:left="210"/>
              <w:rPr>
                <w:sz w:val="24"/>
              </w:rPr>
            </w:pPr>
            <w:r>
              <w:rPr>
                <w:sz w:val="24"/>
              </w:rPr>
              <w:t>statutory construction of criminal laws: obstruction of justice</w:t>
            </w:r>
          </w:p>
        </w:tc>
      </w:tr>
      <w:tr>
        <w:trPr>
          <w:trHeight w:val="529" w:hRule="atLeast"/>
        </w:trPr>
        <w:tc>
          <w:tcPr>
            <w:tcW w:w="860" w:type="dxa"/>
          </w:tcPr>
          <w:p>
            <w:pPr>
              <w:pStyle w:val="TableParagraph"/>
              <w:spacing w:line="267" w:lineRule="exact"/>
              <w:rPr>
                <w:sz w:val="24"/>
              </w:rPr>
            </w:pPr>
            <w:r>
              <w:rPr>
                <w:sz w:val="24"/>
              </w:rPr>
              <w:t>10530</w:t>
            </w:r>
          </w:p>
        </w:tc>
        <w:tc>
          <w:tcPr>
            <w:tcW w:w="7789" w:type="dxa"/>
          </w:tcPr>
          <w:p>
            <w:pPr>
              <w:pStyle w:val="TableParagraph"/>
              <w:spacing w:line="220" w:lineRule="auto"/>
              <w:ind w:left="210" w:right="600"/>
              <w:rPr>
                <w:sz w:val="24"/>
              </w:rPr>
            </w:pPr>
            <w:r>
              <w:rPr>
                <w:sz w:val="24"/>
              </w:rPr>
              <w:t>statutory construction of criminal laws: perjury (other than as pertains to statutory construction of criminal laws: false statements)</w:t>
            </w:r>
          </w:p>
        </w:tc>
      </w:tr>
      <w:tr>
        <w:trPr>
          <w:trHeight w:val="288" w:hRule="atLeast"/>
        </w:trPr>
        <w:tc>
          <w:tcPr>
            <w:tcW w:w="860" w:type="dxa"/>
          </w:tcPr>
          <w:p>
            <w:pPr>
              <w:pStyle w:val="TableParagraph"/>
              <w:spacing w:line="248" w:lineRule="exact"/>
              <w:rPr>
                <w:sz w:val="24"/>
              </w:rPr>
            </w:pPr>
            <w:r>
              <w:rPr>
                <w:sz w:val="24"/>
              </w:rPr>
              <w:t>10540</w:t>
            </w:r>
          </w:p>
        </w:tc>
        <w:tc>
          <w:tcPr>
            <w:tcW w:w="7789" w:type="dxa"/>
          </w:tcPr>
          <w:p>
            <w:pPr>
              <w:pStyle w:val="TableParagraph"/>
              <w:spacing w:line="254" w:lineRule="exact"/>
              <w:ind w:left="210"/>
              <w:rPr>
                <w:sz w:val="24"/>
              </w:rPr>
            </w:pPr>
            <w:r>
              <w:rPr>
                <w:sz w:val="24"/>
              </w:rPr>
              <w:t>statutory construction of criminal laws: Travel Act, 18 USC 1952</w:t>
            </w:r>
          </w:p>
        </w:tc>
      </w:tr>
      <w:tr>
        <w:trPr>
          <w:trHeight w:val="300" w:hRule="atLeast"/>
        </w:trPr>
        <w:tc>
          <w:tcPr>
            <w:tcW w:w="860" w:type="dxa"/>
          </w:tcPr>
          <w:p>
            <w:pPr>
              <w:pStyle w:val="TableParagraph"/>
              <w:spacing w:line="259" w:lineRule="exact"/>
              <w:rPr>
                <w:sz w:val="24"/>
              </w:rPr>
            </w:pPr>
            <w:r>
              <w:rPr>
                <w:sz w:val="24"/>
              </w:rPr>
              <w:t>10550</w:t>
            </w:r>
          </w:p>
        </w:tc>
        <w:tc>
          <w:tcPr>
            <w:tcW w:w="7789" w:type="dxa"/>
          </w:tcPr>
          <w:p>
            <w:pPr>
              <w:pStyle w:val="TableParagraph"/>
              <w:ind w:left="210"/>
              <w:rPr>
                <w:sz w:val="24"/>
              </w:rPr>
            </w:pPr>
            <w:r>
              <w:rPr>
                <w:sz w:val="24"/>
              </w:rPr>
              <w:t>statutory construction of criminal laws: war crimes</w:t>
            </w:r>
          </w:p>
        </w:tc>
      </w:tr>
      <w:tr>
        <w:trPr>
          <w:trHeight w:val="300" w:hRule="atLeast"/>
        </w:trPr>
        <w:tc>
          <w:tcPr>
            <w:tcW w:w="860" w:type="dxa"/>
          </w:tcPr>
          <w:p>
            <w:pPr>
              <w:pStyle w:val="TableParagraph"/>
              <w:spacing w:line="259" w:lineRule="exact"/>
              <w:rPr>
                <w:sz w:val="24"/>
              </w:rPr>
            </w:pPr>
            <w:r>
              <w:rPr>
                <w:sz w:val="24"/>
              </w:rPr>
              <w:t>10560</w:t>
            </w:r>
          </w:p>
        </w:tc>
        <w:tc>
          <w:tcPr>
            <w:tcW w:w="7789" w:type="dxa"/>
          </w:tcPr>
          <w:p>
            <w:pPr>
              <w:pStyle w:val="TableParagraph"/>
              <w:ind w:left="210"/>
              <w:rPr>
                <w:sz w:val="24"/>
              </w:rPr>
            </w:pPr>
            <w:r>
              <w:rPr>
                <w:sz w:val="24"/>
              </w:rPr>
              <w:t>statutory construction of criminal laws: sentencing guidelines</w:t>
            </w:r>
          </w:p>
        </w:tc>
      </w:tr>
      <w:tr>
        <w:trPr>
          <w:trHeight w:val="299" w:hRule="atLeast"/>
        </w:trPr>
        <w:tc>
          <w:tcPr>
            <w:tcW w:w="860" w:type="dxa"/>
          </w:tcPr>
          <w:p>
            <w:pPr>
              <w:pStyle w:val="TableParagraph"/>
              <w:spacing w:line="259" w:lineRule="exact"/>
              <w:rPr>
                <w:sz w:val="24"/>
              </w:rPr>
            </w:pPr>
            <w:r>
              <w:rPr>
                <w:sz w:val="24"/>
              </w:rPr>
              <w:t>10570</w:t>
            </w:r>
          </w:p>
        </w:tc>
        <w:tc>
          <w:tcPr>
            <w:tcW w:w="7789" w:type="dxa"/>
          </w:tcPr>
          <w:p>
            <w:pPr>
              <w:pStyle w:val="TableParagraph"/>
              <w:ind w:left="210"/>
              <w:rPr>
                <w:sz w:val="24"/>
              </w:rPr>
            </w:pPr>
            <w:r>
              <w:rPr>
                <w:sz w:val="24"/>
              </w:rPr>
              <w:t>statutory construction of criminal laws: miscellaneous</w:t>
            </w:r>
          </w:p>
        </w:tc>
      </w:tr>
      <w:tr>
        <w:trPr>
          <w:trHeight w:val="300" w:hRule="atLeast"/>
        </w:trPr>
        <w:tc>
          <w:tcPr>
            <w:tcW w:w="860" w:type="dxa"/>
          </w:tcPr>
          <w:p>
            <w:pPr>
              <w:pStyle w:val="TableParagraph"/>
              <w:spacing w:line="259" w:lineRule="exact"/>
              <w:rPr>
                <w:sz w:val="24"/>
              </w:rPr>
            </w:pPr>
            <w:r>
              <w:rPr>
                <w:sz w:val="24"/>
              </w:rPr>
              <w:t>10580</w:t>
            </w:r>
          </w:p>
        </w:tc>
        <w:tc>
          <w:tcPr>
            <w:tcW w:w="7789" w:type="dxa"/>
          </w:tcPr>
          <w:p>
            <w:pPr>
              <w:pStyle w:val="TableParagraph"/>
              <w:ind w:left="210"/>
              <w:rPr>
                <w:sz w:val="24"/>
              </w:rPr>
            </w:pPr>
            <w:r>
              <w:rPr>
                <w:sz w:val="24"/>
              </w:rPr>
              <w:t>jury trial (right to, as distinct from extra-legal jury influences)</w:t>
            </w:r>
          </w:p>
        </w:tc>
      </w:tr>
      <w:tr>
        <w:trPr>
          <w:trHeight w:val="291" w:hRule="atLeast"/>
        </w:trPr>
        <w:tc>
          <w:tcPr>
            <w:tcW w:w="860" w:type="dxa"/>
          </w:tcPr>
          <w:p>
            <w:pPr>
              <w:pStyle w:val="TableParagraph"/>
              <w:spacing w:line="259" w:lineRule="exact"/>
              <w:rPr>
                <w:sz w:val="24"/>
              </w:rPr>
            </w:pPr>
            <w:r>
              <w:rPr>
                <w:sz w:val="24"/>
              </w:rPr>
              <w:t>10590</w:t>
            </w:r>
          </w:p>
        </w:tc>
        <w:tc>
          <w:tcPr>
            <w:tcW w:w="7789" w:type="dxa"/>
          </w:tcPr>
          <w:p>
            <w:pPr>
              <w:pStyle w:val="TableParagraph"/>
              <w:ind w:left="210"/>
              <w:rPr>
                <w:sz w:val="24"/>
              </w:rPr>
            </w:pPr>
            <w:r>
              <w:rPr>
                <w:sz w:val="24"/>
              </w:rPr>
              <w:t>speedy trial</w:t>
            </w:r>
          </w:p>
        </w:tc>
      </w:tr>
      <w:tr>
        <w:trPr>
          <w:trHeight w:val="529" w:hRule="atLeast"/>
        </w:trPr>
        <w:tc>
          <w:tcPr>
            <w:tcW w:w="860" w:type="dxa"/>
          </w:tcPr>
          <w:p>
            <w:pPr>
              <w:pStyle w:val="TableParagraph"/>
              <w:spacing w:line="267" w:lineRule="exact"/>
              <w:rPr>
                <w:sz w:val="24"/>
              </w:rPr>
            </w:pPr>
            <w:r>
              <w:rPr>
                <w:sz w:val="24"/>
              </w:rPr>
              <w:t>10600</w:t>
            </w:r>
          </w:p>
        </w:tc>
        <w:tc>
          <w:tcPr>
            <w:tcW w:w="7789" w:type="dxa"/>
          </w:tcPr>
          <w:p>
            <w:pPr>
              <w:pStyle w:val="TableParagraph"/>
              <w:spacing w:line="220" w:lineRule="auto"/>
              <w:ind w:left="210" w:right="244"/>
              <w:rPr>
                <w:sz w:val="24"/>
              </w:rPr>
            </w:pPr>
            <w:r>
              <w:rPr>
                <w:sz w:val="24"/>
              </w:rPr>
              <w:t>miscellaneous criminal procedure (cf. due process, prisoners' rights, comity: criminal procedure)</w:t>
            </w:r>
          </w:p>
        </w:tc>
      </w:tr>
      <w:tr>
        <w:trPr>
          <w:trHeight w:val="288" w:hRule="atLeast"/>
        </w:trPr>
        <w:tc>
          <w:tcPr>
            <w:tcW w:w="860" w:type="dxa"/>
          </w:tcPr>
          <w:p>
            <w:pPr>
              <w:pStyle w:val="TableParagraph"/>
              <w:spacing w:line="248" w:lineRule="exact"/>
              <w:rPr>
                <w:sz w:val="24"/>
              </w:rPr>
            </w:pPr>
            <w:r>
              <w:rPr>
                <w:sz w:val="24"/>
              </w:rPr>
              <w:t>20010</w:t>
            </w:r>
          </w:p>
        </w:tc>
        <w:tc>
          <w:tcPr>
            <w:tcW w:w="7789" w:type="dxa"/>
          </w:tcPr>
          <w:p>
            <w:pPr>
              <w:pStyle w:val="TableParagraph"/>
              <w:spacing w:line="254" w:lineRule="exact"/>
              <w:ind w:left="210"/>
              <w:rPr>
                <w:sz w:val="24"/>
              </w:rPr>
            </w:pPr>
            <w:r>
              <w:rPr>
                <w:sz w:val="24"/>
              </w:rPr>
              <w:t>voting</w:t>
            </w:r>
          </w:p>
        </w:tc>
      </w:tr>
      <w:tr>
        <w:trPr>
          <w:trHeight w:val="300" w:hRule="atLeast"/>
        </w:trPr>
        <w:tc>
          <w:tcPr>
            <w:tcW w:w="860" w:type="dxa"/>
          </w:tcPr>
          <w:p>
            <w:pPr>
              <w:pStyle w:val="TableParagraph"/>
              <w:spacing w:line="259" w:lineRule="exact"/>
              <w:rPr>
                <w:sz w:val="24"/>
              </w:rPr>
            </w:pPr>
            <w:r>
              <w:rPr>
                <w:sz w:val="24"/>
              </w:rPr>
              <w:t>20020</w:t>
            </w:r>
          </w:p>
        </w:tc>
        <w:tc>
          <w:tcPr>
            <w:tcW w:w="7789" w:type="dxa"/>
          </w:tcPr>
          <w:p>
            <w:pPr>
              <w:pStyle w:val="TableParagraph"/>
              <w:ind w:left="210"/>
              <w:rPr>
                <w:sz w:val="24"/>
              </w:rPr>
            </w:pPr>
            <w:r>
              <w:rPr>
                <w:sz w:val="24"/>
              </w:rPr>
              <w:t>Voting Rights Act of 1965, plus amendments</w:t>
            </w:r>
          </w:p>
        </w:tc>
      </w:tr>
      <w:tr>
        <w:trPr>
          <w:trHeight w:val="291" w:hRule="atLeast"/>
        </w:trPr>
        <w:tc>
          <w:tcPr>
            <w:tcW w:w="860" w:type="dxa"/>
          </w:tcPr>
          <w:p>
            <w:pPr>
              <w:pStyle w:val="TableParagraph"/>
              <w:spacing w:line="259" w:lineRule="exact"/>
              <w:rPr>
                <w:sz w:val="24"/>
              </w:rPr>
            </w:pPr>
            <w:r>
              <w:rPr>
                <w:sz w:val="24"/>
              </w:rPr>
              <w:t>20030</w:t>
            </w:r>
          </w:p>
        </w:tc>
        <w:tc>
          <w:tcPr>
            <w:tcW w:w="7789" w:type="dxa"/>
          </w:tcPr>
          <w:p>
            <w:pPr>
              <w:pStyle w:val="TableParagraph"/>
              <w:ind w:left="210"/>
              <w:rPr>
                <w:sz w:val="24"/>
              </w:rPr>
            </w:pPr>
            <w:r>
              <w:rPr>
                <w:sz w:val="24"/>
              </w:rPr>
              <w:t>ballot access (of candidates and political parties)</w:t>
            </w:r>
          </w:p>
        </w:tc>
      </w:tr>
      <w:tr>
        <w:trPr>
          <w:trHeight w:val="529" w:hRule="atLeast"/>
        </w:trPr>
        <w:tc>
          <w:tcPr>
            <w:tcW w:w="860" w:type="dxa"/>
          </w:tcPr>
          <w:p>
            <w:pPr>
              <w:pStyle w:val="TableParagraph"/>
              <w:spacing w:line="267" w:lineRule="exact"/>
              <w:rPr>
                <w:sz w:val="24"/>
              </w:rPr>
            </w:pPr>
            <w:r>
              <w:rPr>
                <w:sz w:val="24"/>
              </w:rPr>
              <w:t>20040</w:t>
            </w:r>
          </w:p>
        </w:tc>
        <w:tc>
          <w:tcPr>
            <w:tcW w:w="7789" w:type="dxa"/>
          </w:tcPr>
          <w:p>
            <w:pPr>
              <w:pStyle w:val="TableParagraph"/>
              <w:spacing w:line="220" w:lineRule="auto"/>
              <w:ind w:left="210" w:right="394"/>
              <w:rPr>
                <w:sz w:val="24"/>
              </w:rPr>
            </w:pPr>
            <w:r>
              <w:rPr>
                <w:sz w:val="24"/>
              </w:rPr>
              <w:t>desegregation (other than as pertains to school desegregation, employment discrimination, and affirmative action)</w:t>
            </w:r>
          </w:p>
        </w:tc>
      </w:tr>
      <w:tr>
        <w:trPr>
          <w:trHeight w:val="280" w:hRule="atLeast"/>
        </w:trPr>
        <w:tc>
          <w:tcPr>
            <w:tcW w:w="860" w:type="dxa"/>
          </w:tcPr>
          <w:p>
            <w:pPr>
              <w:pStyle w:val="TableParagraph"/>
              <w:spacing w:line="248" w:lineRule="exact"/>
              <w:rPr>
                <w:sz w:val="24"/>
              </w:rPr>
            </w:pPr>
            <w:r>
              <w:rPr>
                <w:sz w:val="24"/>
              </w:rPr>
              <w:t>20050</w:t>
            </w:r>
          </w:p>
        </w:tc>
        <w:tc>
          <w:tcPr>
            <w:tcW w:w="7789" w:type="dxa"/>
          </w:tcPr>
          <w:p>
            <w:pPr>
              <w:pStyle w:val="TableParagraph"/>
              <w:spacing w:line="254" w:lineRule="exact"/>
              <w:ind w:left="210"/>
              <w:rPr>
                <w:sz w:val="24"/>
              </w:rPr>
            </w:pPr>
            <w:r>
              <w:rPr>
                <w:sz w:val="24"/>
              </w:rPr>
              <w:t>desegregation, schools</w:t>
            </w:r>
          </w:p>
        </w:tc>
      </w:tr>
      <w:tr>
        <w:trPr>
          <w:trHeight w:val="529" w:hRule="atLeast"/>
        </w:trPr>
        <w:tc>
          <w:tcPr>
            <w:tcW w:w="860" w:type="dxa"/>
          </w:tcPr>
          <w:p>
            <w:pPr>
              <w:pStyle w:val="TableParagraph"/>
              <w:spacing w:line="267" w:lineRule="exact"/>
              <w:rPr>
                <w:sz w:val="24"/>
              </w:rPr>
            </w:pPr>
            <w:r>
              <w:rPr>
                <w:sz w:val="24"/>
              </w:rPr>
              <w:t>20060</w:t>
            </w:r>
          </w:p>
        </w:tc>
        <w:tc>
          <w:tcPr>
            <w:tcW w:w="7789" w:type="dxa"/>
          </w:tcPr>
          <w:p>
            <w:pPr>
              <w:pStyle w:val="TableParagraph"/>
              <w:spacing w:line="220" w:lineRule="auto"/>
              <w:ind w:left="210"/>
              <w:rPr>
                <w:sz w:val="24"/>
              </w:rPr>
            </w:pPr>
            <w:r>
              <w:rPr>
                <w:sz w:val="24"/>
              </w:rPr>
              <w:t>employment discrimination: on basis of race, age, religion, illegitimacy, national origin, or working conditions.</w:t>
            </w:r>
          </w:p>
        </w:tc>
      </w:tr>
      <w:tr>
        <w:trPr>
          <w:trHeight w:val="288" w:hRule="atLeast"/>
        </w:trPr>
        <w:tc>
          <w:tcPr>
            <w:tcW w:w="860" w:type="dxa"/>
          </w:tcPr>
          <w:p>
            <w:pPr>
              <w:pStyle w:val="TableParagraph"/>
              <w:spacing w:line="248" w:lineRule="exact"/>
              <w:rPr>
                <w:sz w:val="24"/>
              </w:rPr>
            </w:pPr>
            <w:r>
              <w:rPr>
                <w:sz w:val="24"/>
              </w:rPr>
              <w:t>20070</w:t>
            </w:r>
          </w:p>
        </w:tc>
        <w:tc>
          <w:tcPr>
            <w:tcW w:w="7789" w:type="dxa"/>
          </w:tcPr>
          <w:p>
            <w:pPr>
              <w:pStyle w:val="TableParagraph"/>
              <w:spacing w:line="254" w:lineRule="exact"/>
              <w:ind w:left="210"/>
              <w:rPr>
                <w:sz w:val="24"/>
              </w:rPr>
            </w:pPr>
            <w:r>
              <w:rPr>
                <w:sz w:val="24"/>
              </w:rPr>
              <w:t>affirmative action</w:t>
            </w:r>
          </w:p>
        </w:tc>
      </w:tr>
      <w:tr>
        <w:trPr>
          <w:trHeight w:val="273" w:hRule="atLeast"/>
        </w:trPr>
        <w:tc>
          <w:tcPr>
            <w:tcW w:w="860" w:type="dxa"/>
          </w:tcPr>
          <w:p>
            <w:pPr>
              <w:pStyle w:val="TableParagraph"/>
              <w:spacing w:line="253" w:lineRule="exact"/>
              <w:rPr>
                <w:sz w:val="24"/>
              </w:rPr>
            </w:pPr>
            <w:r>
              <w:rPr>
                <w:sz w:val="24"/>
              </w:rPr>
              <w:t>20075</w:t>
            </w:r>
          </w:p>
        </w:tc>
        <w:tc>
          <w:tcPr>
            <w:tcW w:w="7789" w:type="dxa"/>
          </w:tcPr>
          <w:p>
            <w:pPr>
              <w:pStyle w:val="TableParagraph"/>
              <w:spacing w:line="253" w:lineRule="exact"/>
              <w:ind w:left="210"/>
              <w:rPr>
                <w:sz w:val="24"/>
              </w:rPr>
            </w:pPr>
            <w:r>
              <w:rPr>
                <w:sz w:val="24"/>
              </w:rPr>
              <w:t>slavery or indenture</w:t>
            </w:r>
          </w:p>
        </w:tc>
      </w:tr>
    </w:tbl>
    <w:p>
      <w:pPr>
        <w:spacing w:after="0" w:line="253" w:lineRule="exact"/>
        <w:rPr>
          <w:sz w:val="24"/>
        </w:rPr>
        <w:sectPr>
          <w:pgSz w:w="12240" w:h="15840"/>
          <w:pgMar w:header="250" w:footer="250" w:top="440" w:bottom="440" w:left="1000" w:right="1300"/>
        </w:sectPr>
      </w:pPr>
    </w:p>
    <w:p>
      <w:pPr>
        <w:pStyle w:val="BodyText"/>
        <w:rPr>
          <w:sz w:val="20"/>
        </w:rPr>
      </w:pPr>
    </w:p>
    <w:p>
      <w:pPr>
        <w:pStyle w:val="BodyText"/>
        <w:rPr>
          <w:sz w:val="25"/>
        </w:rPr>
      </w:pPr>
    </w:p>
    <w:tbl>
      <w:tblPr>
        <w:tblW w:w="0" w:type="auto"/>
        <w:jc w:val="left"/>
        <w:tblInd w:w="1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
        <w:gridCol w:w="7839"/>
      </w:tblGrid>
      <w:tr>
        <w:trPr>
          <w:trHeight w:val="510" w:hRule="atLeast"/>
        </w:trPr>
        <w:tc>
          <w:tcPr>
            <w:tcW w:w="860" w:type="dxa"/>
          </w:tcPr>
          <w:p>
            <w:pPr>
              <w:pStyle w:val="TableParagraph"/>
              <w:spacing w:line="248" w:lineRule="exact"/>
              <w:rPr>
                <w:sz w:val="24"/>
              </w:rPr>
            </w:pPr>
            <w:r>
              <w:rPr>
                <w:sz w:val="24"/>
              </w:rPr>
              <w:t>20080</w:t>
            </w:r>
          </w:p>
        </w:tc>
        <w:tc>
          <w:tcPr>
            <w:tcW w:w="7839" w:type="dxa"/>
          </w:tcPr>
          <w:p>
            <w:pPr>
              <w:pStyle w:val="TableParagraph"/>
              <w:spacing w:line="221" w:lineRule="exact"/>
              <w:ind w:left="210"/>
              <w:rPr>
                <w:sz w:val="24"/>
              </w:rPr>
            </w:pPr>
            <w:r>
              <w:rPr>
                <w:sz w:val="24"/>
              </w:rPr>
              <w:t>sit-in demonstrations (protests against racial discrimination in places of public</w:t>
            </w:r>
          </w:p>
          <w:p>
            <w:pPr>
              <w:pStyle w:val="TableParagraph"/>
              <w:ind w:left="210"/>
              <w:rPr>
                <w:sz w:val="24"/>
              </w:rPr>
            </w:pPr>
            <w:r>
              <w:rPr>
                <w:sz w:val="24"/>
              </w:rPr>
              <w:t>accommodation)</w:t>
            </w:r>
          </w:p>
        </w:tc>
      </w:tr>
      <w:tr>
        <w:trPr>
          <w:trHeight w:val="288" w:hRule="atLeast"/>
        </w:trPr>
        <w:tc>
          <w:tcPr>
            <w:tcW w:w="860" w:type="dxa"/>
          </w:tcPr>
          <w:p>
            <w:pPr>
              <w:pStyle w:val="TableParagraph"/>
              <w:spacing w:line="248" w:lineRule="exact"/>
              <w:rPr>
                <w:sz w:val="24"/>
              </w:rPr>
            </w:pPr>
            <w:r>
              <w:rPr>
                <w:sz w:val="24"/>
              </w:rPr>
              <w:t>20090</w:t>
            </w:r>
          </w:p>
        </w:tc>
        <w:tc>
          <w:tcPr>
            <w:tcW w:w="7839" w:type="dxa"/>
          </w:tcPr>
          <w:p>
            <w:pPr>
              <w:pStyle w:val="TableParagraph"/>
              <w:spacing w:line="254" w:lineRule="exact"/>
              <w:ind w:left="210"/>
              <w:rPr>
                <w:sz w:val="24"/>
              </w:rPr>
            </w:pPr>
            <w:r>
              <w:rPr>
                <w:sz w:val="24"/>
              </w:rPr>
              <w:t>reapportionment: other than plans governed by the Voting Rights Act</w:t>
            </w:r>
          </w:p>
        </w:tc>
      </w:tr>
      <w:tr>
        <w:trPr>
          <w:trHeight w:val="300" w:hRule="atLeast"/>
        </w:trPr>
        <w:tc>
          <w:tcPr>
            <w:tcW w:w="860" w:type="dxa"/>
          </w:tcPr>
          <w:p>
            <w:pPr>
              <w:pStyle w:val="TableParagraph"/>
              <w:spacing w:line="259" w:lineRule="exact"/>
              <w:rPr>
                <w:sz w:val="24"/>
              </w:rPr>
            </w:pPr>
            <w:r>
              <w:rPr>
                <w:sz w:val="24"/>
              </w:rPr>
              <w:t>20100</w:t>
            </w:r>
          </w:p>
        </w:tc>
        <w:tc>
          <w:tcPr>
            <w:tcW w:w="7839" w:type="dxa"/>
          </w:tcPr>
          <w:p>
            <w:pPr>
              <w:pStyle w:val="TableParagraph"/>
              <w:ind w:left="210"/>
              <w:rPr>
                <w:sz w:val="24"/>
              </w:rPr>
            </w:pPr>
            <w:r>
              <w:rPr>
                <w:sz w:val="24"/>
              </w:rPr>
              <w:t>debtors' rights</w:t>
            </w:r>
          </w:p>
        </w:tc>
      </w:tr>
      <w:tr>
        <w:trPr>
          <w:trHeight w:val="300" w:hRule="atLeast"/>
        </w:trPr>
        <w:tc>
          <w:tcPr>
            <w:tcW w:w="860" w:type="dxa"/>
          </w:tcPr>
          <w:p>
            <w:pPr>
              <w:pStyle w:val="TableParagraph"/>
              <w:spacing w:line="259" w:lineRule="exact"/>
              <w:rPr>
                <w:sz w:val="24"/>
              </w:rPr>
            </w:pPr>
            <w:r>
              <w:rPr>
                <w:sz w:val="24"/>
              </w:rPr>
              <w:t>20110</w:t>
            </w:r>
          </w:p>
        </w:tc>
        <w:tc>
          <w:tcPr>
            <w:tcW w:w="7839" w:type="dxa"/>
          </w:tcPr>
          <w:p>
            <w:pPr>
              <w:pStyle w:val="TableParagraph"/>
              <w:ind w:left="210"/>
              <w:rPr>
                <w:sz w:val="24"/>
              </w:rPr>
            </w:pPr>
            <w:r>
              <w:rPr>
                <w:sz w:val="24"/>
              </w:rPr>
              <w:t>deportation (cf. immigration and naturalization)</w:t>
            </w:r>
          </w:p>
        </w:tc>
      </w:tr>
      <w:tr>
        <w:trPr>
          <w:trHeight w:val="300" w:hRule="atLeast"/>
        </w:trPr>
        <w:tc>
          <w:tcPr>
            <w:tcW w:w="860" w:type="dxa"/>
          </w:tcPr>
          <w:p>
            <w:pPr>
              <w:pStyle w:val="TableParagraph"/>
              <w:spacing w:line="259" w:lineRule="exact"/>
              <w:rPr>
                <w:sz w:val="24"/>
              </w:rPr>
            </w:pPr>
            <w:r>
              <w:rPr>
                <w:sz w:val="24"/>
              </w:rPr>
              <w:t>20120</w:t>
            </w:r>
          </w:p>
        </w:tc>
        <w:tc>
          <w:tcPr>
            <w:tcW w:w="7839" w:type="dxa"/>
          </w:tcPr>
          <w:p>
            <w:pPr>
              <w:pStyle w:val="TableParagraph"/>
              <w:ind w:left="210"/>
              <w:rPr>
                <w:sz w:val="24"/>
              </w:rPr>
            </w:pPr>
            <w:r>
              <w:rPr>
                <w:sz w:val="24"/>
              </w:rPr>
              <w:t>employability of aliens (cf. immigration and naturalization)</w:t>
            </w:r>
          </w:p>
        </w:tc>
      </w:tr>
      <w:tr>
        <w:trPr>
          <w:trHeight w:val="300" w:hRule="atLeast"/>
        </w:trPr>
        <w:tc>
          <w:tcPr>
            <w:tcW w:w="860" w:type="dxa"/>
          </w:tcPr>
          <w:p>
            <w:pPr>
              <w:pStyle w:val="TableParagraph"/>
              <w:spacing w:line="259" w:lineRule="exact"/>
              <w:rPr>
                <w:sz w:val="24"/>
              </w:rPr>
            </w:pPr>
            <w:r>
              <w:rPr>
                <w:sz w:val="24"/>
              </w:rPr>
              <w:t>20130</w:t>
            </w:r>
          </w:p>
        </w:tc>
        <w:tc>
          <w:tcPr>
            <w:tcW w:w="7839" w:type="dxa"/>
          </w:tcPr>
          <w:p>
            <w:pPr>
              <w:pStyle w:val="TableParagraph"/>
              <w:ind w:left="210"/>
              <w:rPr>
                <w:sz w:val="24"/>
              </w:rPr>
            </w:pPr>
            <w:r>
              <w:rPr>
                <w:sz w:val="24"/>
              </w:rPr>
              <w:t>sex discrimination (excluding sex discrimination in employment)</w:t>
            </w:r>
          </w:p>
        </w:tc>
      </w:tr>
      <w:tr>
        <w:trPr>
          <w:trHeight w:val="300" w:hRule="atLeast"/>
        </w:trPr>
        <w:tc>
          <w:tcPr>
            <w:tcW w:w="860" w:type="dxa"/>
          </w:tcPr>
          <w:p>
            <w:pPr>
              <w:pStyle w:val="TableParagraph"/>
              <w:spacing w:line="259" w:lineRule="exact"/>
              <w:rPr>
                <w:sz w:val="24"/>
              </w:rPr>
            </w:pPr>
            <w:r>
              <w:rPr>
                <w:sz w:val="24"/>
              </w:rPr>
              <w:t>20140</w:t>
            </w:r>
          </w:p>
        </w:tc>
        <w:tc>
          <w:tcPr>
            <w:tcW w:w="7839" w:type="dxa"/>
          </w:tcPr>
          <w:p>
            <w:pPr>
              <w:pStyle w:val="TableParagraph"/>
              <w:ind w:left="210"/>
              <w:rPr>
                <w:sz w:val="24"/>
              </w:rPr>
            </w:pPr>
            <w:r>
              <w:rPr>
                <w:sz w:val="24"/>
              </w:rPr>
              <w:t>sex discrimination in employment (cf. sex discrimination)</w:t>
            </w:r>
          </w:p>
        </w:tc>
      </w:tr>
      <w:tr>
        <w:trPr>
          <w:trHeight w:val="300" w:hRule="atLeast"/>
        </w:trPr>
        <w:tc>
          <w:tcPr>
            <w:tcW w:w="860" w:type="dxa"/>
          </w:tcPr>
          <w:p>
            <w:pPr>
              <w:pStyle w:val="TableParagraph"/>
              <w:spacing w:line="259" w:lineRule="exact"/>
              <w:rPr>
                <w:sz w:val="24"/>
              </w:rPr>
            </w:pPr>
            <w:r>
              <w:rPr>
                <w:sz w:val="24"/>
              </w:rPr>
              <w:t>20150</w:t>
            </w:r>
          </w:p>
        </w:tc>
        <w:tc>
          <w:tcPr>
            <w:tcW w:w="7839" w:type="dxa"/>
          </w:tcPr>
          <w:p>
            <w:pPr>
              <w:pStyle w:val="TableParagraph"/>
              <w:ind w:left="210"/>
              <w:rPr>
                <w:sz w:val="24"/>
              </w:rPr>
            </w:pPr>
            <w:r>
              <w:rPr>
                <w:sz w:val="24"/>
              </w:rPr>
              <w:t>Indians (other than pertains to state jurisdiction over)</w:t>
            </w:r>
          </w:p>
        </w:tc>
      </w:tr>
      <w:tr>
        <w:trPr>
          <w:trHeight w:val="300" w:hRule="atLeast"/>
        </w:trPr>
        <w:tc>
          <w:tcPr>
            <w:tcW w:w="860" w:type="dxa"/>
          </w:tcPr>
          <w:p>
            <w:pPr>
              <w:pStyle w:val="TableParagraph"/>
              <w:spacing w:line="259" w:lineRule="exact"/>
              <w:rPr>
                <w:sz w:val="24"/>
              </w:rPr>
            </w:pPr>
            <w:r>
              <w:rPr>
                <w:sz w:val="24"/>
              </w:rPr>
              <w:t>20160</w:t>
            </w:r>
          </w:p>
        </w:tc>
        <w:tc>
          <w:tcPr>
            <w:tcW w:w="7839" w:type="dxa"/>
          </w:tcPr>
          <w:p>
            <w:pPr>
              <w:pStyle w:val="TableParagraph"/>
              <w:ind w:left="210"/>
              <w:rPr>
                <w:sz w:val="24"/>
              </w:rPr>
            </w:pPr>
            <w:r>
              <w:rPr>
                <w:sz w:val="24"/>
              </w:rPr>
              <w:t>Indians, state jurisdiction over</w:t>
            </w:r>
          </w:p>
        </w:tc>
      </w:tr>
      <w:tr>
        <w:trPr>
          <w:trHeight w:val="300" w:hRule="atLeast"/>
        </w:trPr>
        <w:tc>
          <w:tcPr>
            <w:tcW w:w="860" w:type="dxa"/>
          </w:tcPr>
          <w:p>
            <w:pPr>
              <w:pStyle w:val="TableParagraph"/>
              <w:spacing w:line="259" w:lineRule="exact"/>
              <w:rPr>
                <w:sz w:val="24"/>
              </w:rPr>
            </w:pPr>
            <w:r>
              <w:rPr>
                <w:sz w:val="24"/>
              </w:rPr>
              <w:t>20170</w:t>
            </w:r>
          </w:p>
        </w:tc>
        <w:tc>
          <w:tcPr>
            <w:tcW w:w="7839" w:type="dxa"/>
          </w:tcPr>
          <w:p>
            <w:pPr>
              <w:pStyle w:val="TableParagraph"/>
              <w:ind w:left="210"/>
              <w:rPr>
                <w:sz w:val="24"/>
              </w:rPr>
            </w:pPr>
            <w:r>
              <w:rPr>
                <w:sz w:val="24"/>
              </w:rPr>
              <w:t>juveniles (cf. rights of illegitimates)</w:t>
            </w:r>
          </w:p>
        </w:tc>
      </w:tr>
      <w:tr>
        <w:trPr>
          <w:trHeight w:val="291" w:hRule="atLeast"/>
        </w:trPr>
        <w:tc>
          <w:tcPr>
            <w:tcW w:w="860" w:type="dxa"/>
          </w:tcPr>
          <w:p>
            <w:pPr>
              <w:pStyle w:val="TableParagraph"/>
              <w:spacing w:line="259" w:lineRule="exact"/>
              <w:rPr>
                <w:sz w:val="24"/>
              </w:rPr>
            </w:pPr>
            <w:r>
              <w:rPr>
                <w:sz w:val="24"/>
              </w:rPr>
              <w:t>20180</w:t>
            </w:r>
          </w:p>
        </w:tc>
        <w:tc>
          <w:tcPr>
            <w:tcW w:w="7839" w:type="dxa"/>
          </w:tcPr>
          <w:p>
            <w:pPr>
              <w:pStyle w:val="TableParagraph"/>
              <w:ind w:left="210"/>
              <w:rPr>
                <w:sz w:val="24"/>
              </w:rPr>
            </w:pPr>
            <w:r>
              <w:rPr>
                <w:sz w:val="24"/>
              </w:rPr>
              <w:t>poverty law, constitutional</w:t>
            </w:r>
          </w:p>
        </w:tc>
      </w:tr>
      <w:tr>
        <w:trPr>
          <w:trHeight w:val="521" w:hRule="atLeast"/>
        </w:trPr>
        <w:tc>
          <w:tcPr>
            <w:tcW w:w="860" w:type="dxa"/>
          </w:tcPr>
          <w:p>
            <w:pPr>
              <w:pStyle w:val="TableParagraph"/>
              <w:spacing w:line="267" w:lineRule="exact"/>
              <w:rPr>
                <w:sz w:val="24"/>
              </w:rPr>
            </w:pPr>
            <w:r>
              <w:rPr>
                <w:sz w:val="24"/>
              </w:rPr>
              <w:t>20190</w:t>
            </w:r>
          </w:p>
        </w:tc>
        <w:tc>
          <w:tcPr>
            <w:tcW w:w="7839" w:type="dxa"/>
          </w:tcPr>
          <w:p>
            <w:pPr>
              <w:pStyle w:val="TableParagraph"/>
              <w:spacing w:line="220" w:lineRule="auto"/>
              <w:ind w:left="210"/>
              <w:rPr>
                <w:sz w:val="24"/>
              </w:rPr>
            </w:pPr>
            <w:r>
              <w:rPr>
                <w:sz w:val="24"/>
              </w:rPr>
              <w:t>poverty law, statutory: welfare benefits, typically under some Social Security Act provision.</w:t>
            </w:r>
          </w:p>
        </w:tc>
      </w:tr>
      <w:tr>
        <w:trPr>
          <w:trHeight w:val="510" w:hRule="atLeast"/>
        </w:trPr>
        <w:tc>
          <w:tcPr>
            <w:tcW w:w="860" w:type="dxa"/>
          </w:tcPr>
          <w:p>
            <w:pPr>
              <w:pStyle w:val="TableParagraph"/>
              <w:spacing w:line="256" w:lineRule="exact"/>
              <w:rPr>
                <w:sz w:val="24"/>
              </w:rPr>
            </w:pPr>
            <w:r>
              <w:rPr>
                <w:sz w:val="24"/>
              </w:rPr>
              <w:t>20200</w:t>
            </w:r>
          </w:p>
        </w:tc>
        <w:tc>
          <w:tcPr>
            <w:tcW w:w="7839" w:type="dxa"/>
          </w:tcPr>
          <w:p>
            <w:pPr>
              <w:pStyle w:val="TableParagraph"/>
              <w:spacing w:line="229" w:lineRule="exact"/>
              <w:ind w:left="210"/>
              <w:rPr>
                <w:sz w:val="24"/>
              </w:rPr>
            </w:pPr>
            <w:r>
              <w:rPr>
                <w:sz w:val="24"/>
              </w:rPr>
              <w:t>illegitimates, rights of (cf. juveniles): typically inheritance and survivor's</w:t>
            </w:r>
          </w:p>
          <w:p>
            <w:pPr>
              <w:pStyle w:val="TableParagraph"/>
              <w:spacing w:line="261" w:lineRule="exact"/>
              <w:ind w:left="210"/>
              <w:rPr>
                <w:sz w:val="24"/>
              </w:rPr>
            </w:pPr>
            <w:r>
              <w:rPr>
                <w:sz w:val="24"/>
              </w:rPr>
              <w:t>benefits, and paternity suits</w:t>
            </w:r>
          </w:p>
        </w:tc>
      </w:tr>
      <w:tr>
        <w:trPr>
          <w:trHeight w:val="518" w:hRule="atLeast"/>
        </w:trPr>
        <w:tc>
          <w:tcPr>
            <w:tcW w:w="860" w:type="dxa"/>
          </w:tcPr>
          <w:p>
            <w:pPr>
              <w:pStyle w:val="TableParagraph"/>
              <w:spacing w:line="256" w:lineRule="exact"/>
              <w:rPr>
                <w:sz w:val="24"/>
              </w:rPr>
            </w:pPr>
            <w:r>
              <w:rPr>
                <w:sz w:val="24"/>
              </w:rPr>
              <w:t>20210</w:t>
            </w:r>
          </w:p>
        </w:tc>
        <w:tc>
          <w:tcPr>
            <w:tcW w:w="7839" w:type="dxa"/>
          </w:tcPr>
          <w:p>
            <w:pPr>
              <w:pStyle w:val="TableParagraph"/>
              <w:spacing w:line="229" w:lineRule="exact"/>
              <w:ind w:left="210"/>
              <w:rPr>
                <w:sz w:val="24"/>
              </w:rPr>
            </w:pPr>
            <w:r>
              <w:rPr>
                <w:sz w:val="24"/>
              </w:rPr>
              <w:t>handicapped, rights of: under Rehabilitation, Americans with Disabilities Act,</w:t>
            </w:r>
          </w:p>
          <w:p>
            <w:pPr>
              <w:pStyle w:val="TableParagraph"/>
              <w:ind w:left="210"/>
              <w:rPr>
                <w:sz w:val="24"/>
              </w:rPr>
            </w:pPr>
            <w:r>
              <w:rPr>
                <w:sz w:val="24"/>
              </w:rPr>
              <w:t>and related statutes</w:t>
            </w:r>
          </w:p>
        </w:tc>
      </w:tr>
      <w:tr>
        <w:trPr>
          <w:trHeight w:val="288" w:hRule="atLeast"/>
        </w:trPr>
        <w:tc>
          <w:tcPr>
            <w:tcW w:w="860" w:type="dxa"/>
          </w:tcPr>
          <w:p>
            <w:pPr>
              <w:pStyle w:val="TableParagraph"/>
              <w:spacing w:line="248" w:lineRule="exact"/>
              <w:rPr>
                <w:sz w:val="24"/>
              </w:rPr>
            </w:pPr>
            <w:r>
              <w:rPr>
                <w:sz w:val="24"/>
              </w:rPr>
              <w:t>20220</w:t>
            </w:r>
          </w:p>
        </w:tc>
        <w:tc>
          <w:tcPr>
            <w:tcW w:w="7839" w:type="dxa"/>
          </w:tcPr>
          <w:p>
            <w:pPr>
              <w:pStyle w:val="TableParagraph"/>
              <w:spacing w:line="254" w:lineRule="exact"/>
              <w:ind w:left="210"/>
              <w:rPr>
                <w:sz w:val="24"/>
              </w:rPr>
            </w:pPr>
            <w:r>
              <w:rPr>
                <w:sz w:val="24"/>
              </w:rPr>
              <w:t>residency requirements: durational, plus discrimination against nonresidents</w:t>
            </w:r>
          </w:p>
        </w:tc>
      </w:tr>
      <w:tr>
        <w:trPr>
          <w:trHeight w:val="300" w:hRule="atLeast"/>
        </w:trPr>
        <w:tc>
          <w:tcPr>
            <w:tcW w:w="860" w:type="dxa"/>
          </w:tcPr>
          <w:p>
            <w:pPr>
              <w:pStyle w:val="TableParagraph"/>
              <w:spacing w:line="259" w:lineRule="exact"/>
              <w:rPr>
                <w:sz w:val="24"/>
              </w:rPr>
            </w:pPr>
            <w:r>
              <w:rPr>
                <w:sz w:val="24"/>
              </w:rPr>
              <w:t>20230</w:t>
            </w:r>
          </w:p>
        </w:tc>
        <w:tc>
          <w:tcPr>
            <w:tcW w:w="7839" w:type="dxa"/>
          </w:tcPr>
          <w:p>
            <w:pPr>
              <w:pStyle w:val="TableParagraph"/>
              <w:ind w:left="210"/>
              <w:rPr>
                <w:sz w:val="24"/>
              </w:rPr>
            </w:pPr>
            <w:r>
              <w:rPr>
                <w:sz w:val="24"/>
              </w:rPr>
              <w:t>military: draftee, or person subject to induction</w:t>
            </w:r>
          </w:p>
        </w:tc>
      </w:tr>
      <w:tr>
        <w:trPr>
          <w:trHeight w:val="300" w:hRule="atLeast"/>
        </w:trPr>
        <w:tc>
          <w:tcPr>
            <w:tcW w:w="860" w:type="dxa"/>
          </w:tcPr>
          <w:p>
            <w:pPr>
              <w:pStyle w:val="TableParagraph"/>
              <w:spacing w:line="259" w:lineRule="exact"/>
              <w:rPr>
                <w:sz w:val="24"/>
              </w:rPr>
            </w:pPr>
            <w:r>
              <w:rPr>
                <w:sz w:val="24"/>
              </w:rPr>
              <w:t>20240</w:t>
            </w:r>
          </w:p>
        </w:tc>
        <w:tc>
          <w:tcPr>
            <w:tcW w:w="7839" w:type="dxa"/>
          </w:tcPr>
          <w:p>
            <w:pPr>
              <w:pStyle w:val="TableParagraph"/>
              <w:ind w:left="210"/>
              <w:rPr>
                <w:sz w:val="24"/>
              </w:rPr>
            </w:pPr>
            <w:r>
              <w:rPr>
                <w:sz w:val="24"/>
              </w:rPr>
              <w:t>military: active duty</w:t>
            </w:r>
          </w:p>
        </w:tc>
      </w:tr>
      <w:tr>
        <w:trPr>
          <w:trHeight w:val="300" w:hRule="atLeast"/>
        </w:trPr>
        <w:tc>
          <w:tcPr>
            <w:tcW w:w="860" w:type="dxa"/>
          </w:tcPr>
          <w:p>
            <w:pPr>
              <w:pStyle w:val="TableParagraph"/>
              <w:spacing w:line="259" w:lineRule="exact"/>
              <w:rPr>
                <w:sz w:val="24"/>
              </w:rPr>
            </w:pPr>
            <w:r>
              <w:rPr>
                <w:sz w:val="24"/>
              </w:rPr>
              <w:t>20250</w:t>
            </w:r>
          </w:p>
        </w:tc>
        <w:tc>
          <w:tcPr>
            <w:tcW w:w="7839" w:type="dxa"/>
          </w:tcPr>
          <w:p>
            <w:pPr>
              <w:pStyle w:val="TableParagraph"/>
              <w:ind w:left="210"/>
              <w:rPr>
                <w:sz w:val="24"/>
              </w:rPr>
            </w:pPr>
            <w:r>
              <w:rPr>
                <w:sz w:val="24"/>
              </w:rPr>
              <w:t>military: veteran</w:t>
            </w:r>
          </w:p>
        </w:tc>
      </w:tr>
      <w:tr>
        <w:trPr>
          <w:trHeight w:val="300" w:hRule="atLeast"/>
        </w:trPr>
        <w:tc>
          <w:tcPr>
            <w:tcW w:w="860" w:type="dxa"/>
          </w:tcPr>
          <w:p>
            <w:pPr>
              <w:pStyle w:val="TableParagraph"/>
              <w:spacing w:line="259" w:lineRule="exact"/>
              <w:rPr>
                <w:sz w:val="24"/>
              </w:rPr>
            </w:pPr>
            <w:r>
              <w:rPr>
                <w:sz w:val="24"/>
              </w:rPr>
              <w:t>20260</w:t>
            </w:r>
          </w:p>
        </w:tc>
        <w:tc>
          <w:tcPr>
            <w:tcW w:w="7839" w:type="dxa"/>
          </w:tcPr>
          <w:p>
            <w:pPr>
              <w:pStyle w:val="TableParagraph"/>
              <w:ind w:left="210"/>
              <w:rPr>
                <w:sz w:val="24"/>
              </w:rPr>
            </w:pPr>
            <w:r>
              <w:rPr>
                <w:sz w:val="24"/>
              </w:rPr>
              <w:t>immigration and naturalization: permanent residence</w:t>
            </w:r>
          </w:p>
        </w:tc>
      </w:tr>
      <w:tr>
        <w:trPr>
          <w:trHeight w:val="300" w:hRule="atLeast"/>
        </w:trPr>
        <w:tc>
          <w:tcPr>
            <w:tcW w:w="860" w:type="dxa"/>
          </w:tcPr>
          <w:p>
            <w:pPr>
              <w:pStyle w:val="TableParagraph"/>
              <w:spacing w:line="259" w:lineRule="exact"/>
              <w:rPr>
                <w:sz w:val="24"/>
              </w:rPr>
            </w:pPr>
            <w:r>
              <w:rPr>
                <w:sz w:val="24"/>
              </w:rPr>
              <w:t>20270</w:t>
            </w:r>
          </w:p>
        </w:tc>
        <w:tc>
          <w:tcPr>
            <w:tcW w:w="7839" w:type="dxa"/>
          </w:tcPr>
          <w:p>
            <w:pPr>
              <w:pStyle w:val="TableParagraph"/>
              <w:ind w:left="210"/>
              <w:rPr>
                <w:sz w:val="24"/>
              </w:rPr>
            </w:pPr>
            <w:r>
              <w:rPr>
                <w:sz w:val="24"/>
              </w:rPr>
              <w:t>immigration and naturalization: citizenship</w:t>
            </w:r>
          </w:p>
        </w:tc>
      </w:tr>
      <w:tr>
        <w:trPr>
          <w:trHeight w:val="300" w:hRule="atLeast"/>
        </w:trPr>
        <w:tc>
          <w:tcPr>
            <w:tcW w:w="860" w:type="dxa"/>
          </w:tcPr>
          <w:p>
            <w:pPr>
              <w:pStyle w:val="TableParagraph"/>
              <w:spacing w:line="259" w:lineRule="exact"/>
              <w:rPr>
                <w:sz w:val="24"/>
              </w:rPr>
            </w:pPr>
            <w:r>
              <w:rPr>
                <w:sz w:val="24"/>
              </w:rPr>
              <w:t>20280</w:t>
            </w:r>
          </w:p>
        </w:tc>
        <w:tc>
          <w:tcPr>
            <w:tcW w:w="7839" w:type="dxa"/>
          </w:tcPr>
          <w:p>
            <w:pPr>
              <w:pStyle w:val="TableParagraph"/>
              <w:ind w:left="210"/>
              <w:rPr>
                <w:sz w:val="24"/>
              </w:rPr>
            </w:pPr>
            <w:r>
              <w:rPr>
                <w:sz w:val="24"/>
              </w:rPr>
              <w:t>immigration and naturalization: loss of citizenship, denaturalization</w:t>
            </w:r>
          </w:p>
        </w:tc>
      </w:tr>
      <w:tr>
        <w:trPr>
          <w:trHeight w:val="300" w:hRule="atLeast"/>
        </w:trPr>
        <w:tc>
          <w:tcPr>
            <w:tcW w:w="860" w:type="dxa"/>
          </w:tcPr>
          <w:p>
            <w:pPr>
              <w:pStyle w:val="TableParagraph"/>
              <w:spacing w:line="259" w:lineRule="exact"/>
              <w:rPr>
                <w:sz w:val="24"/>
              </w:rPr>
            </w:pPr>
            <w:r>
              <w:rPr>
                <w:sz w:val="24"/>
              </w:rPr>
              <w:t>20290</w:t>
            </w:r>
          </w:p>
        </w:tc>
        <w:tc>
          <w:tcPr>
            <w:tcW w:w="7839" w:type="dxa"/>
          </w:tcPr>
          <w:p>
            <w:pPr>
              <w:pStyle w:val="TableParagraph"/>
              <w:ind w:left="210"/>
              <w:rPr>
                <w:sz w:val="24"/>
              </w:rPr>
            </w:pPr>
            <w:r>
              <w:rPr>
                <w:sz w:val="24"/>
              </w:rPr>
              <w:t>immigration and naturalization: access to public education</w:t>
            </w:r>
          </w:p>
        </w:tc>
      </w:tr>
      <w:tr>
        <w:trPr>
          <w:trHeight w:val="300" w:hRule="atLeast"/>
        </w:trPr>
        <w:tc>
          <w:tcPr>
            <w:tcW w:w="860" w:type="dxa"/>
          </w:tcPr>
          <w:p>
            <w:pPr>
              <w:pStyle w:val="TableParagraph"/>
              <w:spacing w:line="259" w:lineRule="exact"/>
              <w:rPr>
                <w:sz w:val="24"/>
              </w:rPr>
            </w:pPr>
            <w:r>
              <w:rPr>
                <w:sz w:val="24"/>
              </w:rPr>
              <w:t>20300</w:t>
            </w:r>
          </w:p>
        </w:tc>
        <w:tc>
          <w:tcPr>
            <w:tcW w:w="7839" w:type="dxa"/>
          </w:tcPr>
          <w:p>
            <w:pPr>
              <w:pStyle w:val="TableParagraph"/>
              <w:ind w:left="210"/>
              <w:rPr>
                <w:sz w:val="24"/>
              </w:rPr>
            </w:pPr>
            <w:r>
              <w:rPr>
                <w:sz w:val="24"/>
              </w:rPr>
              <w:t>immigration and naturalization: welfare benefits</w:t>
            </w:r>
          </w:p>
        </w:tc>
      </w:tr>
      <w:tr>
        <w:trPr>
          <w:trHeight w:val="300" w:hRule="atLeast"/>
        </w:trPr>
        <w:tc>
          <w:tcPr>
            <w:tcW w:w="860" w:type="dxa"/>
          </w:tcPr>
          <w:p>
            <w:pPr>
              <w:pStyle w:val="TableParagraph"/>
              <w:spacing w:line="259" w:lineRule="exact"/>
              <w:rPr>
                <w:sz w:val="24"/>
              </w:rPr>
            </w:pPr>
            <w:r>
              <w:rPr>
                <w:sz w:val="24"/>
              </w:rPr>
              <w:t>20310</w:t>
            </w:r>
          </w:p>
        </w:tc>
        <w:tc>
          <w:tcPr>
            <w:tcW w:w="7839" w:type="dxa"/>
          </w:tcPr>
          <w:p>
            <w:pPr>
              <w:pStyle w:val="TableParagraph"/>
              <w:ind w:left="210"/>
              <w:rPr>
                <w:sz w:val="24"/>
              </w:rPr>
            </w:pPr>
            <w:r>
              <w:rPr>
                <w:sz w:val="24"/>
              </w:rPr>
              <w:t>immigration and naturalization: miscellaneous</w:t>
            </w:r>
          </w:p>
        </w:tc>
      </w:tr>
      <w:tr>
        <w:trPr>
          <w:trHeight w:val="300" w:hRule="atLeast"/>
        </w:trPr>
        <w:tc>
          <w:tcPr>
            <w:tcW w:w="860" w:type="dxa"/>
          </w:tcPr>
          <w:p>
            <w:pPr>
              <w:pStyle w:val="TableParagraph"/>
              <w:spacing w:line="259" w:lineRule="exact"/>
              <w:rPr>
                <w:sz w:val="24"/>
              </w:rPr>
            </w:pPr>
            <w:r>
              <w:rPr>
                <w:sz w:val="24"/>
              </w:rPr>
              <w:t>20320</w:t>
            </w:r>
          </w:p>
        </w:tc>
        <w:tc>
          <w:tcPr>
            <w:tcW w:w="7839" w:type="dxa"/>
          </w:tcPr>
          <w:p>
            <w:pPr>
              <w:pStyle w:val="TableParagraph"/>
              <w:ind w:left="210"/>
              <w:rPr>
                <w:sz w:val="24"/>
              </w:rPr>
            </w:pPr>
            <w:r>
              <w:rPr>
                <w:sz w:val="24"/>
              </w:rPr>
              <w:t>indigents: appointment of counsel (cf. right to counsel)</w:t>
            </w:r>
          </w:p>
        </w:tc>
      </w:tr>
      <w:tr>
        <w:trPr>
          <w:trHeight w:val="300" w:hRule="atLeast"/>
        </w:trPr>
        <w:tc>
          <w:tcPr>
            <w:tcW w:w="860" w:type="dxa"/>
          </w:tcPr>
          <w:p>
            <w:pPr>
              <w:pStyle w:val="TableParagraph"/>
              <w:spacing w:line="259" w:lineRule="exact"/>
              <w:rPr>
                <w:sz w:val="24"/>
              </w:rPr>
            </w:pPr>
            <w:r>
              <w:rPr>
                <w:sz w:val="24"/>
              </w:rPr>
              <w:t>20330</w:t>
            </w:r>
          </w:p>
        </w:tc>
        <w:tc>
          <w:tcPr>
            <w:tcW w:w="7839" w:type="dxa"/>
          </w:tcPr>
          <w:p>
            <w:pPr>
              <w:pStyle w:val="TableParagraph"/>
              <w:ind w:left="210"/>
              <w:rPr>
                <w:sz w:val="24"/>
              </w:rPr>
            </w:pPr>
            <w:r>
              <w:rPr>
                <w:sz w:val="24"/>
              </w:rPr>
              <w:t>indigents: inadequate representation by counsel (cf. right to counsel)</w:t>
            </w:r>
          </w:p>
        </w:tc>
      </w:tr>
      <w:tr>
        <w:trPr>
          <w:trHeight w:val="300" w:hRule="atLeast"/>
        </w:trPr>
        <w:tc>
          <w:tcPr>
            <w:tcW w:w="860" w:type="dxa"/>
          </w:tcPr>
          <w:p>
            <w:pPr>
              <w:pStyle w:val="TableParagraph"/>
              <w:spacing w:line="259" w:lineRule="exact"/>
              <w:rPr>
                <w:sz w:val="24"/>
              </w:rPr>
            </w:pPr>
            <w:r>
              <w:rPr>
                <w:sz w:val="24"/>
              </w:rPr>
              <w:t>20340</w:t>
            </w:r>
          </w:p>
        </w:tc>
        <w:tc>
          <w:tcPr>
            <w:tcW w:w="7839" w:type="dxa"/>
          </w:tcPr>
          <w:p>
            <w:pPr>
              <w:pStyle w:val="TableParagraph"/>
              <w:ind w:left="210"/>
              <w:rPr>
                <w:sz w:val="24"/>
              </w:rPr>
            </w:pPr>
            <w:r>
              <w:rPr>
                <w:sz w:val="24"/>
              </w:rPr>
              <w:t>indigents: payment of fine</w:t>
            </w:r>
          </w:p>
        </w:tc>
      </w:tr>
      <w:tr>
        <w:trPr>
          <w:trHeight w:val="300" w:hRule="atLeast"/>
        </w:trPr>
        <w:tc>
          <w:tcPr>
            <w:tcW w:w="860" w:type="dxa"/>
          </w:tcPr>
          <w:p>
            <w:pPr>
              <w:pStyle w:val="TableParagraph"/>
              <w:spacing w:line="259" w:lineRule="exact"/>
              <w:rPr>
                <w:sz w:val="24"/>
              </w:rPr>
            </w:pPr>
            <w:r>
              <w:rPr>
                <w:sz w:val="24"/>
              </w:rPr>
              <w:t>20350</w:t>
            </w:r>
          </w:p>
        </w:tc>
        <w:tc>
          <w:tcPr>
            <w:tcW w:w="7839" w:type="dxa"/>
          </w:tcPr>
          <w:p>
            <w:pPr>
              <w:pStyle w:val="TableParagraph"/>
              <w:ind w:left="210"/>
              <w:rPr>
                <w:sz w:val="24"/>
              </w:rPr>
            </w:pPr>
            <w:r>
              <w:rPr>
                <w:sz w:val="24"/>
              </w:rPr>
              <w:t>indigents: costs or filing fees</w:t>
            </w:r>
          </w:p>
        </w:tc>
      </w:tr>
      <w:tr>
        <w:trPr>
          <w:trHeight w:val="300" w:hRule="atLeast"/>
        </w:trPr>
        <w:tc>
          <w:tcPr>
            <w:tcW w:w="860" w:type="dxa"/>
          </w:tcPr>
          <w:p>
            <w:pPr>
              <w:pStyle w:val="TableParagraph"/>
              <w:spacing w:line="259" w:lineRule="exact"/>
              <w:rPr>
                <w:sz w:val="24"/>
              </w:rPr>
            </w:pPr>
            <w:r>
              <w:rPr>
                <w:sz w:val="24"/>
              </w:rPr>
              <w:t>20360</w:t>
            </w:r>
          </w:p>
        </w:tc>
        <w:tc>
          <w:tcPr>
            <w:tcW w:w="7839" w:type="dxa"/>
          </w:tcPr>
          <w:p>
            <w:pPr>
              <w:pStyle w:val="TableParagraph"/>
              <w:ind w:left="210"/>
              <w:rPr>
                <w:sz w:val="24"/>
              </w:rPr>
            </w:pPr>
            <w:r>
              <w:rPr>
                <w:sz w:val="24"/>
              </w:rPr>
              <w:t>indigents: U.S. Supreme Court docketing fee</w:t>
            </w:r>
          </w:p>
        </w:tc>
      </w:tr>
      <w:tr>
        <w:trPr>
          <w:trHeight w:val="299" w:hRule="atLeast"/>
        </w:trPr>
        <w:tc>
          <w:tcPr>
            <w:tcW w:w="860" w:type="dxa"/>
          </w:tcPr>
          <w:p>
            <w:pPr>
              <w:pStyle w:val="TableParagraph"/>
              <w:spacing w:line="259" w:lineRule="exact"/>
              <w:rPr>
                <w:sz w:val="24"/>
              </w:rPr>
            </w:pPr>
            <w:r>
              <w:rPr>
                <w:sz w:val="24"/>
              </w:rPr>
              <w:t>20370</w:t>
            </w:r>
          </w:p>
        </w:tc>
        <w:tc>
          <w:tcPr>
            <w:tcW w:w="7839" w:type="dxa"/>
          </w:tcPr>
          <w:p>
            <w:pPr>
              <w:pStyle w:val="TableParagraph"/>
              <w:ind w:left="210"/>
              <w:rPr>
                <w:sz w:val="24"/>
              </w:rPr>
            </w:pPr>
            <w:r>
              <w:rPr>
                <w:sz w:val="24"/>
              </w:rPr>
              <w:t>indigents: transcript</w:t>
            </w:r>
          </w:p>
        </w:tc>
      </w:tr>
      <w:tr>
        <w:trPr>
          <w:trHeight w:val="300" w:hRule="atLeast"/>
        </w:trPr>
        <w:tc>
          <w:tcPr>
            <w:tcW w:w="860" w:type="dxa"/>
          </w:tcPr>
          <w:p>
            <w:pPr>
              <w:pStyle w:val="TableParagraph"/>
              <w:spacing w:line="259" w:lineRule="exact"/>
              <w:rPr>
                <w:sz w:val="24"/>
              </w:rPr>
            </w:pPr>
            <w:r>
              <w:rPr>
                <w:sz w:val="24"/>
              </w:rPr>
              <w:t>20380</w:t>
            </w:r>
          </w:p>
        </w:tc>
        <w:tc>
          <w:tcPr>
            <w:tcW w:w="7839" w:type="dxa"/>
          </w:tcPr>
          <w:p>
            <w:pPr>
              <w:pStyle w:val="TableParagraph"/>
              <w:ind w:left="210"/>
              <w:rPr>
                <w:sz w:val="24"/>
              </w:rPr>
            </w:pPr>
            <w:r>
              <w:rPr>
                <w:sz w:val="24"/>
              </w:rPr>
              <w:t>indigents: assistance of psychiatrist</w:t>
            </w:r>
          </w:p>
        </w:tc>
      </w:tr>
      <w:tr>
        <w:trPr>
          <w:trHeight w:val="291" w:hRule="atLeast"/>
        </w:trPr>
        <w:tc>
          <w:tcPr>
            <w:tcW w:w="860" w:type="dxa"/>
          </w:tcPr>
          <w:p>
            <w:pPr>
              <w:pStyle w:val="TableParagraph"/>
              <w:spacing w:line="259" w:lineRule="exact"/>
              <w:rPr>
                <w:sz w:val="24"/>
              </w:rPr>
            </w:pPr>
            <w:r>
              <w:rPr>
                <w:sz w:val="24"/>
              </w:rPr>
              <w:t>20390</w:t>
            </w:r>
          </w:p>
        </w:tc>
        <w:tc>
          <w:tcPr>
            <w:tcW w:w="7839" w:type="dxa"/>
          </w:tcPr>
          <w:p>
            <w:pPr>
              <w:pStyle w:val="TableParagraph"/>
              <w:ind w:left="210"/>
              <w:rPr>
                <w:sz w:val="24"/>
              </w:rPr>
            </w:pPr>
            <w:r>
              <w:rPr>
                <w:sz w:val="24"/>
              </w:rPr>
              <w:t>indigents: miscellaneous</w:t>
            </w:r>
          </w:p>
        </w:tc>
      </w:tr>
      <w:tr>
        <w:trPr>
          <w:trHeight w:val="529" w:hRule="atLeast"/>
        </w:trPr>
        <w:tc>
          <w:tcPr>
            <w:tcW w:w="860" w:type="dxa"/>
          </w:tcPr>
          <w:p>
            <w:pPr>
              <w:pStyle w:val="TableParagraph"/>
              <w:spacing w:line="267" w:lineRule="exact"/>
              <w:rPr>
                <w:sz w:val="24"/>
              </w:rPr>
            </w:pPr>
            <w:r>
              <w:rPr>
                <w:sz w:val="24"/>
              </w:rPr>
              <w:t>20400</w:t>
            </w:r>
          </w:p>
        </w:tc>
        <w:tc>
          <w:tcPr>
            <w:tcW w:w="7839" w:type="dxa"/>
          </w:tcPr>
          <w:p>
            <w:pPr>
              <w:pStyle w:val="TableParagraph"/>
              <w:spacing w:line="220" w:lineRule="auto"/>
              <w:ind w:left="210" w:right="1004"/>
              <w:rPr>
                <w:sz w:val="24"/>
              </w:rPr>
            </w:pPr>
            <w:r>
              <w:rPr>
                <w:sz w:val="24"/>
              </w:rPr>
              <w:t>liability, civil rights acts (cf. liability, governmental and liability, nongovernmental; cruel and unusual punishment, non-death penalty)</w:t>
            </w:r>
          </w:p>
        </w:tc>
      </w:tr>
      <w:tr>
        <w:trPr>
          <w:trHeight w:val="288" w:hRule="atLeast"/>
        </w:trPr>
        <w:tc>
          <w:tcPr>
            <w:tcW w:w="860" w:type="dxa"/>
          </w:tcPr>
          <w:p>
            <w:pPr>
              <w:pStyle w:val="TableParagraph"/>
              <w:spacing w:line="248" w:lineRule="exact"/>
              <w:rPr>
                <w:sz w:val="24"/>
              </w:rPr>
            </w:pPr>
            <w:r>
              <w:rPr>
                <w:sz w:val="24"/>
              </w:rPr>
              <w:t>20410</w:t>
            </w:r>
          </w:p>
        </w:tc>
        <w:tc>
          <w:tcPr>
            <w:tcW w:w="7839" w:type="dxa"/>
          </w:tcPr>
          <w:p>
            <w:pPr>
              <w:pStyle w:val="TableParagraph"/>
              <w:spacing w:line="254" w:lineRule="exact"/>
              <w:ind w:left="210"/>
              <w:rPr>
                <w:sz w:val="24"/>
              </w:rPr>
            </w:pPr>
            <w:r>
              <w:rPr>
                <w:sz w:val="24"/>
              </w:rPr>
              <w:t>miscellaneous civil rights (cf. comity: civil rights)</w:t>
            </w:r>
          </w:p>
        </w:tc>
      </w:tr>
      <w:tr>
        <w:trPr>
          <w:trHeight w:val="300" w:hRule="atLeast"/>
        </w:trPr>
        <w:tc>
          <w:tcPr>
            <w:tcW w:w="860" w:type="dxa"/>
          </w:tcPr>
          <w:p>
            <w:pPr>
              <w:pStyle w:val="TableParagraph"/>
              <w:spacing w:line="259" w:lineRule="exact"/>
              <w:rPr>
                <w:sz w:val="24"/>
              </w:rPr>
            </w:pPr>
            <w:r>
              <w:rPr>
                <w:sz w:val="24"/>
              </w:rPr>
              <w:t>30010</w:t>
            </w:r>
          </w:p>
        </w:tc>
        <w:tc>
          <w:tcPr>
            <w:tcW w:w="7839" w:type="dxa"/>
          </w:tcPr>
          <w:p>
            <w:pPr>
              <w:pStyle w:val="TableParagraph"/>
              <w:ind w:left="210"/>
              <w:rPr>
                <w:sz w:val="24"/>
              </w:rPr>
            </w:pPr>
            <w:r>
              <w:rPr>
                <w:sz w:val="24"/>
              </w:rPr>
              <w:t>First Amendment, miscellaneous (cf. comity: First Amendment)</w:t>
            </w:r>
          </w:p>
        </w:tc>
      </w:tr>
      <w:tr>
        <w:trPr>
          <w:trHeight w:val="300" w:hRule="atLeast"/>
        </w:trPr>
        <w:tc>
          <w:tcPr>
            <w:tcW w:w="860" w:type="dxa"/>
          </w:tcPr>
          <w:p>
            <w:pPr>
              <w:pStyle w:val="TableParagraph"/>
              <w:spacing w:line="259" w:lineRule="exact"/>
              <w:rPr>
                <w:sz w:val="24"/>
              </w:rPr>
            </w:pPr>
            <w:r>
              <w:rPr>
                <w:sz w:val="24"/>
              </w:rPr>
              <w:t>30020</w:t>
            </w:r>
          </w:p>
        </w:tc>
        <w:tc>
          <w:tcPr>
            <w:tcW w:w="7839" w:type="dxa"/>
          </w:tcPr>
          <w:p>
            <w:pPr>
              <w:pStyle w:val="TableParagraph"/>
              <w:ind w:left="210"/>
              <w:rPr>
                <w:sz w:val="24"/>
              </w:rPr>
            </w:pPr>
            <w:r>
              <w:rPr>
                <w:sz w:val="24"/>
              </w:rPr>
              <w:t>commercial speech, excluding attorneys</w:t>
            </w:r>
          </w:p>
        </w:tc>
      </w:tr>
      <w:tr>
        <w:trPr>
          <w:trHeight w:val="300" w:hRule="atLeast"/>
        </w:trPr>
        <w:tc>
          <w:tcPr>
            <w:tcW w:w="860" w:type="dxa"/>
          </w:tcPr>
          <w:p>
            <w:pPr>
              <w:pStyle w:val="TableParagraph"/>
              <w:spacing w:line="259" w:lineRule="exact"/>
              <w:rPr>
                <w:sz w:val="24"/>
              </w:rPr>
            </w:pPr>
            <w:r>
              <w:rPr>
                <w:sz w:val="24"/>
              </w:rPr>
              <w:t>30030</w:t>
            </w:r>
          </w:p>
        </w:tc>
        <w:tc>
          <w:tcPr>
            <w:tcW w:w="7839" w:type="dxa"/>
          </w:tcPr>
          <w:p>
            <w:pPr>
              <w:pStyle w:val="TableParagraph"/>
              <w:ind w:left="210"/>
              <w:rPr>
                <w:sz w:val="24"/>
              </w:rPr>
            </w:pPr>
            <w:r>
              <w:rPr>
                <w:sz w:val="24"/>
              </w:rPr>
              <w:t>libel, defamation: defamation of public officials and public and private persons</w:t>
            </w:r>
          </w:p>
        </w:tc>
      </w:tr>
      <w:tr>
        <w:trPr>
          <w:trHeight w:val="300" w:hRule="atLeast"/>
        </w:trPr>
        <w:tc>
          <w:tcPr>
            <w:tcW w:w="860" w:type="dxa"/>
          </w:tcPr>
          <w:p>
            <w:pPr>
              <w:pStyle w:val="TableParagraph"/>
              <w:spacing w:line="259" w:lineRule="exact"/>
              <w:rPr>
                <w:sz w:val="24"/>
              </w:rPr>
            </w:pPr>
            <w:r>
              <w:rPr>
                <w:sz w:val="24"/>
              </w:rPr>
              <w:t>30040</w:t>
            </w:r>
          </w:p>
        </w:tc>
        <w:tc>
          <w:tcPr>
            <w:tcW w:w="7839" w:type="dxa"/>
          </w:tcPr>
          <w:p>
            <w:pPr>
              <w:pStyle w:val="TableParagraph"/>
              <w:ind w:left="210"/>
              <w:rPr>
                <w:sz w:val="24"/>
              </w:rPr>
            </w:pPr>
            <w:r>
              <w:rPr>
                <w:sz w:val="24"/>
              </w:rPr>
              <w:t>libel, privacy: true and false light invasions of privacy</w:t>
            </w:r>
          </w:p>
        </w:tc>
      </w:tr>
      <w:tr>
        <w:trPr>
          <w:trHeight w:val="291" w:hRule="atLeast"/>
        </w:trPr>
        <w:tc>
          <w:tcPr>
            <w:tcW w:w="860" w:type="dxa"/>
          </w:tcPr>
          <w:p>
            <w:pPr>
              <w:pStyle w:val="TableParagraph"/>
              <w:spacing w:line="259" w:lineRule="exact"/>
              <w:rPr>
                <w:sz w:val="24"/>
              </w:rPr>
            </w:pPr>
            <w:r>
              <w:rPr>
                <w:sz w:val="24"/>
              </w:rPr>
              <w:t>30050</w:t>
            </w:r>
          </w:p>
        </w:tc>
        <w:tc>
          <w:tcPr>
            <w:tcW w:w="7839" w:type="dxa"/>
          </w:tcPr>
          <w:p>
            <w:pPr>
              <w:pStyle w:val="TableParagraph"/>
              <w:ind w:left="210"/>
              <w:rPr>
                <w:sz w:val="24"/>
              </w:rPr>
            </w:pPr>
            <w:r>
              <w:rPr>
                <w:sz w:val="24"/>
              </w:rPr>
              <w:t>legislative investigations: concerning internal security only</w:t>
            </w:r>
          </w:p>
        </w:tc>
      </w:tr>
      <w:tr>
        <w:trPr>
          <w:trHeight w:val="521" w:hRule="atLeast"/>
        </w:trPr>
        <w:tc>
          <w:tcPr>
            <w:tcW w:w="860" w:type="dxa"/>
          </w:tcPr>
          <w:p>
            <w:pPr>
              <w:pStyle w:val="TableParagraph"/>
              <w:spacing w:line="267" w:lineRule="exact"/>
              <w:rPr>
                <w:sz w:val="24"/>
              </w:rPr>
            </w:pPr>
            <w:r>
              <w:rPr>
                <w:sz w:val="24"/>
              </w:rPr>
              <w:t>30060</w:t>
            </w:r>
          </w:p>
        </w:tc>
        <w:tc>
          <w:tcPr>
            <w:tcW w:w="7839" w:type="dxa"/>
          </w:tcPr>
          <w:p>
            <w:pPr>
              <w:pStyle w:val="TableParagraph"/>
              <w:spacing w:line="220" w:lineRule="auto"/>
              <w:ind w:left="210" w:right="4"/>
              <w:rPr>
                <w:sz w:val="24"/>
              </w:rPr>
            </w:pPr>
            <w:r>
              <w:rPr>
                <w:sz w:val="24"/>
              </w:rPr>
              <w:t>federal or state internal security legislation: Smith, Internal Security, and related federal statutes</w:t>
            </w:r>
          </w:p>
        </w:tc>
      </w:tr>
      <w:tr>
        <w:trPr>
          <w:trHeight w:val="502" w:hRule="atLeast"/>
        </w:trPr>
        <w:tc>
          <w:tcPr>
            <w:tcW w:w="860" w:type="dxa"/>
          </w:tcPr>
          <w:p>
            <w:pPr>
              <w:pStyle w:val="TableParagraph"/>
              <w:spacing w:line="256" w:lineRule="exact"/>
              <w:rPr>
                <w:sz w:val="24"/>
              </w:rPr>
            </w:pPr>
            <w:r>
              <w:rPr>
                <w:sz w:val="24"/>
              </w:rPr>
              <w:t>30070</w:t>
            </w:r>
          </w:p>
        </w:tc>
        <w:tc>
          <w:tcPr>
            <w:tcW w:w="7839" w:type="dxa"/>
          </w:tcPr>
          <w:p>
            <w:pPr>
              <w:pStyle w:val="TableParagraph"/>
              <w:spacing w:line="229" w:lineRule="exact"/>
              <w:ind w:left="210"/>
              <w:rPr>
                <w:sz w:val="24"/>
              </w:rPr>
            </w:pPr>
            <w:r>
              <w:rPr>
                <w:sz w:val="24"/>
              </w:rPr>
              <w:t>loyalty oath or non-Communist affidavit (other than bar applicants,</w:t>
            </w:r>
          </w:p>
          <w:p>
            <w:pPr>
              <w:pStyle w:val="TableParagraph"/>
              <w:spacing w:line="254" w:lineRule="exact"/>
              <w:ind w:left="210"/>
              <w:rPr>
                <w:sz w:val="24"/>
              </w:rPr>
            </w:pPr>
            <w:r>
              <w:rPr>
                <w:sz w:val="24"/>
              </w:rPr>
              <w:t>government employees, political party, or teacher)</w:t>
            </w:r>
          </w:p>
        </w:tc>
      </w:tr>
    </w:tbl>
    <w:p>
      <w:pPr>
        <w:spacing w:after="0" w:line="254" w:lineRule="exact"/>
        <w:rPr>
          <w:sz w:val="24"/>
        </w:rPr>
        <w:sectPr>
          <w:pgSz w:w="12240" w:h="15840"/>
          <w:pgMar w:header="250" w:footer="250" w:top="440" w:bottom="440" w:left="1000" w:right="1300"/>
        </w:sectPr>
      </w:pPr>
    </w:p>
    <w:p>
      <w:pPr>
        <w:pStyle w:val="BodyText"/>
        <w:rPr>
          <w:sz w:val="20"/>
        </w:rPr>
      </w:pPr>
    </w:p>
    <w:p>
      <w:pPr>
        <w:pStyle w:val="BodyText"/>
        <w:rPr>
          <w:sz w:val="25"/>
        </w:rPr>
      </w:pPr>
    </w:p>
    <w:tbl>
      <w:tblPr>
        <w:tblW w:w="0" w:type="auto"/>
        <w:jc w:val="left"/>
        <w:tblInd w:w="1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
        <w:gridCol w:w="7865"/>
      </w:tblGrid>
      <w:tr>
        <w:trPr>
          <w:trHeight w:val="510" w:hRule="atLeast"/>
        </w:trPr>
        <w:tc>
          <w:tcPr>
            <w:tcW w:w="860" w:type="dxa"/>
          </w:tcPr>
          <w:p>
            <w:pPr>
              <w:pStyle w:val="TableParagraph"/>
              <w:spacing w:line="248" w:lineRule="exact"/>
              <w:rPr>
                <w:sz w:val="24"/>
              </w:rPr>
            </w:pPr>
            <w:r>
              <w:rPr>
                <w:sz w:val="24"/>
              </w:rPr>
              <w:t>30080</w:t>
            </w:r>
          </w:p>
        </w:tc>
        <w:tc>
          <w:tcPr>
            <w:tcW w:w="7865" w:type="dxa"/>
          </w:tcPr>
          <w:p>
            <w:pPr>
              <w:pStyle w:val="TableParagraph"/>
              <w:spacing w:line="221" w:lineRule="exact"/>
              <w:ind w:left="210"/>
              <w:rPr>
                <w:sz w:val="24"/>
              </w:rPr>
            </w:pPr>
            <w:r>
              <w:rPr>
                <w:sz w:val="24"/>
              </w:rPr>
              <w:t>loyalty oath: bar applicants (cf. admission to bar, state or federal or U.S.</w:t>
            </w:r>
          </w:p>
          <w:p>
            <w:pPr>
              <w:pStyle w:val="TableParagraph"/>
              <w:ind w:left="210"/>
              <w:rPr>
                <w:sz w:val="24"/>
              </w:rPr>
            </w:pPr>
            <w:r>
              <w:rPr>
                <w:sz w:val="24"/>
              </w:rPr>
              <w:t>Supreme Court)</w:t>
            </w:r>
          </w:p>
        </w:tc>
      </w:tr>
      <w:tr>
        <w:trPr>
          <w:trHeight w:val="288" w:hRule="atLeast"/>
        </w:trPr>
        <w:tc>
          <w:tcPr>
            <w:tcW w:w="860" w:type="dxa"/>
          </w:tcPr>
          <w:p>
            <w:pPr>
              <w:pStyle w:val="TableParagraph"/>
              <w:spacing w:line="248" w:lineRule="exact"/>
              <w:rPr>
                <w:sz w:val="24"/>
              </w:rPr>
            </w:pPr>
            <w:r>
              <w:rPr>
                <w:sz w:val="24"/>
              </w:rPr>
              <w:t>30090</w:t>
            </w:r>
          </w:p>
        </w:tc>
        <w:tc>
          <w:tcPr>
            <w:tcW w:w="7865" w:type="dxa"/>
          </w:tcPr>
          <w:p>
            <w:pPr>
              <w:pStyle w:val="TableParagraph"/>
              <w:spacing w:line="254" w:lineRule="exact"/>
              <w:ind w:left="210"/>
              <w:rPr>
                <w:sz w:val="24"/>
              </w:rPr>
            </w:pPr>
            <w:r>
              <w:rPr>
                <w:sz w:val="24"/>
              </w:rPr>
              <w:t>loyalty oath: government employees</w:t>
            </w:r>
          </w:p>
        </w:tc>
      </w:tr>
      <w:tr>
        <w:trPr>
          <w:trHeight w:val="300" w:hRule="atLeast"/>
        </w:trPr>
        <w:tc>
          <w:tcPr>
            <w:tcW w:w="860" w:type="dxa"/>
          </w:tcPr>
          <w:p>
            <w:pPr>
              <w:pStyle w:val="TableParagraph"/>
              <w:spacing w:line="259" w:lineRule="exact"/>
              <w:rPr>
                <w:sz w:val="24"/>
              </w:rPr>
            </w:pPr>
            <w:r>
              <w:rPr>
                <w:sz w:val="24"/>
              </w:rPr>
              <w:t>30100</w:t>
            </w:r>
          </w:p>
        </w:tc>
        <w:tc>
          <w:tcPr>
            <w:tcW w:w="7865" w:type="dxa"/>
          </w:tcPr>
          <w:p>
            <w:pPr>
              <w:pStyle w:val="TableParagraph"/>
              <w:ind w:left="210"/>
              <w:rPr>
                <w:sz w:val="24"/>
              </w:rPr>
            </w:pPr>
            <w:r>
              <w:rPr>
                <w:sz w:val="24"/>
              </w:rPr>
              <w:t>loyalty oath: political party</w:t>
            </w:r>
          </w:p>
        </w:tc>
      </w:tr>
      <w:tr>
        <w:trPr>
          <w:trHeight w:val="291" w:hRule="atLeast"/>
        </w:trPr>
        <w:tc>
          <w:tcPr>
            <w:tcW w:w="860" w:type="dxa"/>
          </w:tcPr>
          <w:p>
            <w:pPr>
              <w:pStyle w:val="TableParagraph"/>
              <w:spacing w:line="259" w:lineRule="exact"/>
              <w:rPr>
                <w:sz w:val="24"/>
              </w:rPr>
            </w:pPr>
            <w:r>
              <w:rPr>
                <w:sz w:val="24"/>
              </w:rPr>
              <w:t>30110</w:t>
            </w:r>
          </w:p>
        </w:tc>
        <w:tc>
          <w:tcPr>
            <w:tcW w:w="7865" w:type="dxa"/>
          </w:tcPr>
          <w:p>
            <w:pPr>
              <w:pStyle w:val="TableParagraph"/>
              <w:ind w:left="210"/>
              <w:rPr>
                <w:sz w:val="24"/>
              </w:rPr>
            </w:pPr>
            <w:r>
              <w:rPr>
                <w:sz w:val="24"/>
              </w:rPr>
              <w:t>loyalty oath: teachers</w:t>
            </w:r>
          </w:p>
        </w:tc>
      </w:tr>
      <w:tr>
        <w:trPr>
          <w:trHeight w:val="521" w:hRule="atLeast"/>
        </w:trPr>
        <w:tc>
          <w:tcPr>
            <w:tcW w:w="860" w:type="dxa"/>
          </w:tcPr>
          <w:p>
            <w:pPr>
              <w:pStyle w:val="TableParagraph"/>
              <w:spacing w:line="267" w:lineRule="exact"/>
              <w:rPr>
                <w:sz w:val="24"/>
              </w:rPr>
            </w:pPr>
            <w:r>
              <w:rPr>
                <w:sz w:val="24"/>
              </w:rPr>
              <w:t>30120</w:t>
            </w:r>
          </w:p>
        </w:tc>
        <w:tc>
          <w:tcPr>
            <w:tcW w:w="7865" w:type="dxa"/>
          </w:tcPr>
          <w:p>
            <w:pPr>
              <w:pStyle w:val="TableParagraph"/>
              <w:spacing w:line="220" w:lineRule="auto"/>
              <w:ind w:left="210"/>
              <w:rPr>
                <w:sz w:val="24"/>
              </w:rPr>
            </w:pPr>
            <w:r>
              <w:rPr>
                <w:sz w:val="24"/>
              </w:rPr>
              <w:t>security risks: denial of benefits or dismissal of employees for reasons other than failure to meet loyalty oath requirements</w:t>
            </w:r>
          </w:p>
        </w:tc>
      </w:tr>
      <w:tr>
        <w:trPr>
          <w:trHeight w:val="518" w:hRule="atLeast"/>
        </w:trPr>
        <w:tc>
          <w:tcPr>
            <w:tcW w:w="860" w:type="dxa"/>
          </w:tcPr>
          <w:p>
            <w:pPr>
              <w:pStyle w:val="TableParagraph"/>
              <w:spacing w:line="256" w:lineRule="exact"/>
              <w:rPr>
                <w:sz w:val="24"/>
              </w:rPr>
            </w:pPr>
            <w:r>
              <w:rPr>
                <w:sz w:val="24"/>
              </w:rPr>
              <w:t>30130</w:t>
            </w:r>
          </w:p>
        </w:tc>
        <w:tc>
          <w:tcPr>
            <w:tcW w:w="7865" w:type="dxa"/>
          </w:tcPr>
          <w:p>
            <w:pPr>
              <w:pStyle w:val="TableParagraph"/>
              <w:spacing w:line="229" w:lineRule="exact"/>
              <w:ind w:left="210"/>
              <w:rPr>
                <w:sz w:val="24"/>
              </w:rPr>
            </w:pPr>
            <w:r>
              <w:rPr>
                <w:sz w:val="24"/>
              </w:rPr>
              <w:t>conscientious objectors (cf. military draftee or military active duty) to military</w:t>
            </w:r>
          </w:p>
          <w:p>
            <w:pPr>
              <w:pStyle w:val="TableParagraph"/>
              <w:ind w:left="210"/>
              <w:rPr>
                <w:sz w:val="24"/>
              </w:rPr>
            </w:pPr>
            <w:r>
              <w:rPr>
                <w:sz w:val="24"/>
              </w:rPr>
              <w:t>service</w:t>
            </w:r>
          </w:p>
        </w:tc>
      </w:tr>
      <w:tr>
        <w:trPr>
          <w:trHeight w:val="280" w:hRule="atLeast"/>
        </w:trPr>
        <w:tc>
          <w:tcPr>
            <w:tcW w:w="860" w:type="dxa"/>
          </w:tcPr>
          <w:p>
            <w:pPr>
              <w:pStyle w:val="TableParagraph"/>
              <w:spacing w:line="248" w:lineRule="exact"/>
              <w:rPr>
                <w:sz w:val="24"/>
              </w:rPr>
            </w:pPr>
            <w:r>
              <w:rPr>
                <w:sz w:val="24"/>
              </w:rPr>
              <w:t>30140</w:t>
            </w:r>
          </w:p>
        </w:tc>
        <w:tc>
          <w:tcPr>
            <w:tcW w:w="7865" w:type="dxa"/>
          </w:tcPr>
          <w:p>
            <w:pPr>
              <w:pStyle w:val="TableParagraph"/>
              <w:spacing w:line="254" w:lineRule="exact"/>
              <w:ind w:left="210"/>
              <w:rPr>
                <w:sz w:val="24"/>
              </w:rPr>
            </w:pPr>
            <w:r>
              <w:rPr>
                <w:sz w:val="24"/>
              </w:rPr>
              <w:t>campaign spending (cf. governmental corruption):</w:t>
            </w:r>
          </w:p>
        </w:tc>
      </w:tr>
      <w:tr>
        <w:trPr>
          <w:trHeight w:val="521" w:hRule="atLeast"/>
        </w:trPr>
        <w:tc>
          <w:tcPr>
            <w:tcW w:w="860" w:type="dxa"/>
          </w:tcPr>
          <w:p>
            <w:pPr>
              <w:pStyle w:val="TableParagraph"/>
              <w:spacing w:line="267" w:lineRule="exact"/>
              <w:rPr>
                <w:sz w:val="24"/>
              </w:rPr>
            </w:pPr>
            <w:r>
              <w:rPr>
                <w:sz w:val="24"/>
              </w:rPr>
              <w:t>30150</w:t>
            </w:r>
          </w:p>
        </w:tc>
        <w:tc>
          <w:tcPr>
            <w:tcW w:w="7865" w:type="dxa"/>
          </w:tcPr>
          <w:p>
            <w:pPr>
              <w:pStyle w:val="TableParagraph"/>
              <w:spacing w:line="220" w:lineRule="auto"/>
              <w:ind w:left="210" w:right="796"/>
              <w:rPr>
                <w:sz w:val="24"/>
              </w:rPr>
            </w:pPr>
            <w:r>
              <w:rPr>
                <w:sz w:val="24"/>
              </w:rPr>
              <w:t>protest demonstrations (other than as pertains to sit-in demonstrations): demonstrations and other forms of protest based on First Amendment</w:t>
            </w:r>
          </w:p>
        </w:tc>
      </w:tr>
      <w:tr>
        <w:trPr>
          <w:trHeight w:val="263" w:hRule="atLeast"/>
        </w:trPr>
        <w:tc>
          <w:tcPr>
            <w:tcW w:w="860" w:type="dxa"/>
          </w:tcPr>
          <w:p>
            <w:pPr>
              <w:pStyle w:val="TableParagraph"/>
              <w:spacing w:line="240" w:lineRule="auto"/>
              <w:ind w:left="0"/>
              <w:rPr>
                <w:sz w:val="18"/>
              </w:rPr>
            </w:pPr>
          </w:p>
        </w:tc>
        <w:tc>
          <w:tcPr>
            <w:tcW w:w="7865" w:type="dxa"/>
          </w:tcPr>
          <w:p>
            <w:pPr>
              <w:pStyle w:val="TableParagraph"/>
              <w:spacing w:line="239" w:lineRule="exact"/>
              <w:ind w:left="210"/>
              <w:rPr>
                <w:sz w:val="24"/>
              </w:rPr>
            </w:pPr>
            <w:r>
              <w:rPr>
                <w:sz w:val="24"/>
              </w:rPr>
              <w:t>guarantees</w:t>
            </w:r>
          </w:p>
        </w:tc>
      </w:tr>
      <w:tr>
        <w:trPr>
          <w:trHeight w:val="288" w:hRule="atLeast"/>
        </w:trPr>
        <w:tc>
          <w:tcPr>
            <w:tcW w:w="860" w:type="dxa"/>
          </w:tcPr>
          <w:p>
            <w:pPr>
              <w:pStyle w:val="TableParagraph"/>
              <w:spacing w:line="248" w:lineRule="exact"/>
              <w:rPr>
                <w:sz w:val="24"/>
              </w:rPr>
            </w:pPr>
            <w:r>
              <w:rPr>
                <w:sz w:val="24"/>
              </w:rPr>
              <w:t>30160</w:t>
            </w:r>
          </w:p>
        </w:tc>
        <w:tc>
          <w:tcPr>
            <w:tcW w:w="7865" w:type="dxa"/>
          </w:tcPr>
          <w:p>
            <w:pPr>
              <w:pStyle w:val="TableParagraph"/>
              <w:spacing w:line="254" w:lineRule="exact"/>
              <w:ind w:left="210"/>
              <w:rPr>
                <w:sz w:val="24"/>
              </w:rPr>
            </w:pPr>
            <w:r>
              <w:rPr>
                <w:sz w:val="24"/>
              </w:rPr>
              <w:t>free exercise of religion</w:t>
            </w:r>
          </w:p>
        </w:tc>
      </w:tr>
      <w:tr>
        <w:trPr>
          <w:trHeight w:val="291" w:hRule="atLeast"/>
        </w:trPr>
        <w:tc>
          <w:tcPr>
            <w:tcW w:w="860" w:type="dxa"/>
          </w:tcPr>
          <w:p>
            <w:pPr>
              <w:pStyle w:val="TableParagraph"/>
              <w:spacing w:line="259" w:lineRule="exact"/>
              <w:rPr>
                <w:sz w:val="24"/>
              </w:rPr>
            </w:pPr>
            <w:r>
              <w:rPr>
                <w:sz w:val="24"/>
              </w:rPr>
              <w:t>30170</w:t>
            </w:r>
          </w:p>
        </w:tc>
        <w:tc>
          <w:tcPr>
            <w:tcW w:w="7865" w:type="dxa"/>
          </w:tcPr>
          <w:p>
            <w:pPr>
              <w:pStyle w:val="TableParagraph"/>
              <w:ind w:left="210"/>
              <w:rPr>
                <w:sz w:val="24"/>
              </w:rPr>
            </w:pPr>
            <w:r>
              <w:rPr>
                <w:sz w:val="24"/>
              </w:rPr>
              <w:t>establishment of religion (other than as pertains to parochiaid:)</w:t>
            </w:r>
          </w:p>
        </w:tc>
      </w:tr>
      <w:tr>
        <w:trPr>
          <w:trHeight w:val="521" w:hRule="atLeast"/>
        </w:trPr>
        <w:tc>
          <w:tcPr>
            <w:tcW w:w="860" w:type="dxa"/>
          </w:tcPr>
          <w:p>
            <w:pPr>
              <w:pStyle w:val="TableParagraph"/>
              <w:spacing w:line="267" w:lineRule="exact"/>
              <w:rPr>
                <w:sz w:val="24"/>
              </w:rPr>
            </w:pPr>
            <w:r>
              <w:rPr>
                <w:sz w:val="24"/>
              </w:rPr>
              <w:t>30180</w:t>
            </w:r>
          </w:p>
        </w:tc>
        <w:tc>
          <w:tcPr>
            <w:tcW w:w="7865" w:type="dxa"/>
          </w:tcPr>
          <w:p>
            <w:pPr>
              <w:pStyle w:val="TableParagraph"/>
              <w:spacing w:line="220" w:lineRule="auto"/>
              <w:ind w:left="210" w:right="290"/>
              <w:rPr>
                <w:sz w:val="24"/>
              </w:rPr>
            </w:pPr>
            <w:r>
              <w:rPr>
                <w:sz w:val="24"/>
              </w:rPr>
              <w:t>parochiaid: government aid to religious schools, or religious requirements in public schools</w:t>
            </w:r>
          </w:p>
        </w:tc>
      </w:tr>
      <w:tr>
        <w:trPr>
          <w:trHeight w:val="518" w:hRule="atLeast"/>
        </w:trPr>
        <w:tc>
          <w:tcPr>
            <w:tcW w:w="860" w:type="dxa"/>
          </w:tcPr>
          <w:p>
            <w:pPr>
              <w:pStyle w:val="TableParagraph"/>
              <w:spacing w:line="256" w:lineRule="exact"/>
              <w:rPr>
                <w:sz w:val="24"/>
              </w:rPr>
            </w:pPr>
            <w:r>
              <w:rPr>
                <w:sz w:val="24"/>
              </w:rPr>
              <w:t>30190</w:t>
            </w:r>
          </w:p>
        </w:tc>
        <w:tc>
          <w:tcPr>
            <w:tcW w:w="7865" w:type="dxa"/>
          </w:tcPr>
          <w:p>
            <w:pPr>
              <w:pStyle w:val="TableParagraph"/>
              <w:spacing w:line="229" w:lineRule="exact"/>
              <w:ind w:left="210"/>
              <w:rPr>
                <w:sz w:val="24"/>
              </w:rPr>
            </w:pPr>
            <w:r>
              <w:rPr>
                <w:sz w:val="24"/>
              </w:rPr>
              <w:t>obscenity, state (cf. comity: privacy): including the regulation of sexually</w:t>
            </w:r>
          </w:p>
          <w:p>
            <w:pPr>
              <w:pStyle w:val="TableParagraph"/>
              <w:ind w:left="210"/>
              <w:rPr>
                <w:sz w:val="24"/>
              </w:rPr>
            </w:pPr>
            <w:r>
              <w:rPr>
                <w:sz w:val="24"/>
              </w:rPr>
              <w:t>explicit material under the 21st Amendment</w:t>
            </w:r>
          </w:p>
        </w:tc>
      </w:tr>
      <w:tr>
        <w:trPr>
          <w:trHeight w:val="288" w:hRule="atLeast"/>
        </w:trPr>
        <w:tc>
          <w:tcPr>
            <w:tcW w:w="860" w:type="dxa"/>
          </w:tcPr>
          <w:p>
            <w:pPr>
              <w:pStyle w:val="TableParagraph"/>
              <w:spacing w:line="248" w:lineRule="exact"/>
              <w:rPr>
                <w:sz w:val="24"/>
              </w:rPr>
            </w:pPr>
            <w:r>
              <w:rPr>
                <w:sz w:val="24"/>
              </w:rPr>
              <w:t>30200</w:t>
            </w:r>
          </w:p>
        </w:tc>
        <w:tc>
          <w:tcPr>
            <w:tcW w:w="7865" w:type="dxa"/>
          </w:tcPr>
          <w:p>
            <w:pPr>
              <w:pStyle w:val="TableParagraph"/>
              <w:spacing w:line="254" w:lineRule="exact"/>
              <w:ind w:left="210"/>
              <w:rPr>
                <w:sz w:val="24"/>
              </w:rPr>
            </w:pPr>
            <w:r>
              <w:rPr>
                <w:sz w:val="24"/>
              </w:rPr>
              <w:t>obscenity, federal</w:t>
            </w:r>
          </w:p>
        </w:tc>
      </w:tr>
      <w:tr>
        <w:trPr>
          <w:trHeight w:val="291" w:hRule="atLeast"/>
        </w:trPr>
        <w:tc>
          <w:tcPr>
            <w:tcW w:w="860" w:type="dxa"/>
          </w:tcPr>
          <w:p>
            <w:pPr>
              <w:pStyle w:val="TableParagraph"/>
              <w:spacing w:line="259" w:lineRule="exact"/>
              <w:rPr>
                <w:sz w:val="24"/>
              </w:rPr>
            </w:pPr>
            <w:r>
              <w:rPr>
                <w:sz w:val="24"/>
              </w:rPr>
              <w:t>40010</w:t>
            </w:r>
          </w:p>
        </w:tc>
        <w:tc>
          <w:tcPr>
            <w:tcW w:w="7865" w:type="dxa"/>
          </w:tcPr>
          <w:p>
            <w:pPr>
              <w:pStyle w:val="TableParagraph"/>
              <w:ind w:left="210"/>
              <w:rPr>
                <w:sz w:val="24"/>
              </w:rPr>
            </w:pPr>
            <w:r>
              <w:rPr>
                <w:sz w:val="24"/>
              </w:rPr>
              <w:t>due process: miscellaneous (cf. loyalty oath), the residual code</w:t>
            </w:r>
          </w:p>
        </w:tc>
      </w:tr>
      <w:tr>
        <w:trPr>
          <w:trHeight w:val="529" w:hRule="atLeast"/>
        </w:trPr>
        <w:tc>
          <w:tcPr>
            <w:tcW w:w="860" w:type="dxa"/>
          </w:tcPr>
          <w:p>
            <w:pPr>
              <w:pStyle w:val="TableParagraph"/>
              <w:spacing w:line="267" w:lineRule="exact"/>
              <w:rPr>
                <w:sz w:val="24"/>
              </w:rPr>
            </w:pPr>
            <w:r>
              <w:rPr>
                <w:sz w:val="24"/>
              </w:rPr>
              <w:t>40020</w:t>
            </w:r>
          </w:p>
        </w:tc>
        <w:tc>
          <w:tcPr>
            <w:tcW w:w="7865" w:type="dxa"/>
          </w:tcPr>
          <w:p>
            <w:pPr>
              <w:pStyle w:val="TableParagraph"/>
              <w:spacing w:line="220" w:lineRule="auto"/>
              <w:ind w:left="210" w:right="30"/>
              <w:rPr>
                <w:sz w:val="24"/>
              </w:rPr>
            </w:pPr>
            <w:r>
              <w:rPr>
                <w:sz w:val="24"/>
              </w:rPr>
              <w:t>due process: hearing or notice (other than as pertains to government employees or prisoners' rights)</w:t>
            </w:r>
          </w:p>
        </w:tc>
      </w:tr>
      <w:tr>
        <w:trPr>
          <w:trHeight w:val="288" w:hRule="atLeast"/>
        </w:trPr>
        <w:tc>
          <w:tcPr>
            <w:tcW w:w="860" w:type="dxa"/>
          </w:tcPr>
          <w:p>
            <w:pPr>
              <w:pStyle w:val="TableParagraph"/>
              <w:spacing w:line="248" w:lineRule="exact"/>
              <w:rPr>
                <w:sz w:val="24"/>
              </w:rPr>
            </w:pPr>
            <w:r>
              <w:rPr>
                <w:sz w:val="24"/>
              </w:rPr>
              <w:t>40030</w:t>
            </w:r>
          </w:p>
        </w:tc>
        <w:tc>
          <w:tcPr>
            <w:tcW w:w="7865" w:type="dxa"/>
          </w:tcPr>
          <w:p>
            <w:pPr>
              <w:pStyle w:val="TableParagraph"/>
              <w:spacing w:line="254" w:lineRule="exact"/>
              <w:ind w:left="210"/>
              <w:rPr>
                <w:sz w:val="24"/>
              </w:rPr>
            </w:pPr>
            <w:r>
              <w:rPr>
                <w:sz w:val="24"/>
              </w:rPr>
              <w:t>due process: hearing, government employees</w:t>
            </w:r>
          </w:p>
        </w:tc>
      </w:tr>
      <w:tr>
        <w:trPr>
          <w:trHeight w:val="300" w:hRule="atLeast"/>
        </w:trPr>
        <w:tc>
          <w:tcPr>
            <w:tcW w:w="860" w:type="dxa"/>
          </w:tcPr>
          <w:p>
            <w:pPr>
              <w:pStyle w:val="TableParagraph"/>
              <w:spacing w:line="259" w:lineRule="exact"/>
              <w:rPr>
                <w:sz w:val="24"/>
              </w:rPr>
            </w:pPr>
            <w:r>
              <w:rPr>
                <w:sz w:val="24"/>
              </w:rPr>
              <w:t>40040</w:t>
            </w:r>
          </w:p>
        </w:tc>
        <w:tc>
          <w:tcPr>
            <w:tcW w:w="7865" w:type="dxa"/>
          </w:tcPr>
          <w:p>
            <w:pPr>
              <w:pStyle w:val="TableParagraph"/>
              <w:ind w:left="210"/>
              <w:rPr>
                <w:sz w:val="24"/>
              </w:rPr>
            </w:pPr>
            <w:r>
              <w:rPr>
                <w:sz w:val="24"/>
              </w:rPr>
              <w:t>due process: prisoners' rights and defendants' rights</w:t>
            </w:r>
          </w:p>
        </w:tc>
      </w:tr>
      <w:tr>
        <w:trPr>
          <w:trHeight w:val="300" w:hRule="atLeast"/>
        </w:trPr>
        <w:tc>
          <w:tcPr>
            <w:tcW w:w="860" w:type="dxa"/>
          </w:tcPr>
          <w:p>
            <w:pPr>
              <w:pStyle w:val="TableParagraph"/>
              <w:spacing w:line="259" w:lineRule="exact"/>
              <w:rPr>
                <w:sz w:val="24"/>
              </w:rPr>
            </w:pPr>
            <w:r>
              <w:rPr>
                <w:sz w:val="24"/>
              </w:rPr>
              <w:t>40050</w:t>
            </w:r>
          </w:p>
        </w:tc>
        <w:tc>
          <w:tcPr>
            <w:tcW w:w="7865" w:type="dxa"/>
          </w:tcPr>
          <w:p>
            <w:pPr>
              <w:pStyle w:val="TableParagraph"/>
              <w:ind w:left="210"/>
              <w:rPr>
                <w:sz w:val="24"/>
              </w:rPr>
            </w:pPr>
            <w:r>
              <w:rPr>
                <w:sz w:val="24"/>
              </w:rPr>
              <w:t>due process: impartial decision maker</w:t>
            </w:r>
          </w:p>
        </w:tc>
      </w:tr>
      <w:tr>
        <w:trPr>
          <w:trHeight w:val="291" w:hRule="atLeast"/>
        </w:trPr>
        <w:tc>
          <w:tcPr>
            <w:tcW w:w="860" w:type="dxa"/>
          </w:tcPr>
          <w:p>
            <w:pPr>
              <w:pStyle w:val="TableParagraph"/>
              <w:spacing w:line="259" w:lineRule="exact"/>
              <w:rPr>
                <w:sz w:val="24"/>
              </w:rPr>
            </w:pPr>
            <w:r>
              <w:rPr>
                <w:sz w:val="24"/>
              </w:rPr>
              <w:t>40060</w:t>
            </w:r>
          </w:p>
        </w:tc>
        <w:tc>
          <w:tcPr>
            <w:tcW w:w="7865" w:type="dxa"/>
          </w:tcPr>
          <w:p>
            <w:pPr>
              <w:pStyle w:val="TableParagraph"/>
              <w:ind w:left="210"/>
              <w:rPr>
                <w:sz w:val="24"/>
              </w:rPr>
            </w:pPr>
            <w:r>
              <w:rPr>
                <w:sz w:val="24"/>
              </w:rPr>
              <w:t>due process: jurisdiction (jurisdiction over non-resident litigants)</w:t>
            </w:r>
          </w:p>
        </w:tc>
      </w:tr>
      <w:tr>
        <w:trPr>
          <w:trHeight w:val="529" w:hRule="atLeast"/>
        </w:trPr>
        <w:tc>
          <w:tcPr>
            <w:tcW w:w="860" w:type="dxa"/>
          </w:tcPr>
          <w:p>
            <w:pPr>
              <w:pStyle w:val="TableParagraph"/>
              <w:spacing w:line="267" w:lineRule="exact"/>
              <w:rPr>
                <w:sz w:val="24"/>
              </w:rPr>
            </w:pPr>
            <w:r>
              <w:rPr>
                <w:sz w:val="24"/>
              </w:rPr>
              <w:t>40070</w:t>
            </w:r>
          </w:p>
        </w:tc>
        <w:tc>
          <w:tcPr>
            <w:tcW w:w="7865" w:type="dxa"/>
          </w:tcPr>
          <w:p>
            <w:pPr>
              <w:pStyle w:val="TableParagraph"/>
              <w:spacing w:line="220" w:lineRule="auto"/>
              <w:ind w:left="210" w:right="50"/>
              <w:rPr>
                <w:sz w:val="24"/>
              </w:rPr>
            </w:pPr>
            <w:r>
              <w:rPr>
                <w:sz w:val="24"/>
              </w:rPr>
              <w:t>due process: takings clause, or other non-constitutional governmental taking of property</w:t>
            </w:r>
          </w:p>
        </w:tc>
      </w:tr>
      <w:tr>
        <w:trPr>
          <w:trHeight w:val="288" w:hRule="atLeast"/>
        </w:trPr>
        <w:tc>
          <w:tcPr>
            <w:tcW w:w="860" w:type="dxa"/>
          </w:tcPr>
          <w:p>
            <w:pPr>
              <w:pStyle w:val="TableParagraph"/>
              <w:spacing w:line="248" w:lineRule="exact"/>
              <w:rPr>
                <w:sz w:val="24"/>
              </w:rPr>
            </w:pPr>
            <w:r>
              <w:rPr>
                <w:sz w:val="24"/>
              </w:rPr>
              <w:t>50010</w:t>
            </w:r>
          </w:p>
        </w:tc>
        <w:tc>
          <w:tcPr>
            <w:tcW w:w="7865" w:type="dxa"/>
          </w:tcPr>
          <w:p>
            <w:pPr>
              <w:pStyle w:val="TableParagraph"/>
              <w:spacing w:line="254" w:lineRule="exact"/>
              <w:ind w:left="210"/>
              <w:rPr>
                <w:sz w:val="24"/>
              </w:rPr>
            </w:pPr>
            <w:r>
              <w:rPr>
                <w:sz w:val="24"/>
              </w:rPr>
              <w:t>privacy (cf. libel, comity: privacy)</w:t>
            </w:r>
          </w:p>
        </w:tc>
      </w:tr>
      <w:tr>
        <w:trPr>
          <w:trHeight w:val="300" w:hRule="atLeast"/>
        </w:trPr>
        <w:tc>
          <w:tcPr>
            <w:tcW w:w="860" w:type="dxa"/>
          </w:tcPr>
          <w:p>
            <w:pPr>
              <w:pStyle w:val="TableParagraph"/>
              <w:spacing w:line="259" w:lineRule="exact"/>
              <w:rPr>
                <w:sz w:val="24"/>
              </w:rPr>
            </w:pPr>
            <w:r>
              <w:rPr>
                <w:sz w:val="24"/>
              </w:rPr>
              <w:t>50020</w:t>
            </w:r>
          </w:p>
        </w:tc>
        <w:tc>
          <w:tcPr>
            <w:tcW w:w="7865" w:type="dxa"/>
          </w:tcPr>
          <w:p>
            <w:pPr>
              <w:pStyle w:val="TableParagraph"/>
              <w:ind w:left="210"/>
              <w:rPr>
                <w:sz w:val="24"/>
              </w:rPr>
            </w:pPr>
            <w:r>
              <w:rPr>
                <w:sz w:val="24"/>
              </w:rPr>
              <w:t>abortion: including contraceptives</w:t>
            </w:r>
          </w:p>
        </w:tc>
      </w:tr>
      <w:tr>
        <w:trPr>
          <w:trHeight w:val="300" w:hRule="atLeast"/>
        </w:trPr>
        <w:tc>
          <w:tcPr>
            <w:tcW w:w="860" w:type="dxa"/>
          </w:tcPr>
          <w:p>
            <w:pPr>
              <w:pStyle w:val="TableParagraph"/>
              <w:spacing w:line="259" w:lineRule="exact"/>
              <w:rPr>
                <w:sz w:val="24"/>
              </w:rPr>
            </w:pPr>
            <w:r>
              <w:rPr>
                <w:sz w:val="24"/>
              </w:rPr>
              <w:t>50030</w:t>
            </w:r>
          </w:p>
        </w:tc>
        <w:tc>
          <w:tcPr>
            <w:tcW w:w="7865" w:type="dxa"/>
          </w:tcPr>
          <w:p>
            <w:pPr>
              <w:pStyle w:val="TableParagraph"/>
              <w:ind w:left="210"/>
              <w:rPr>
                <w:sz w:val="24"/>
              </w:rPr>
            </w:pPr>
            <w:r>
              <w:rPr>
                <w:sz w:val="24"/>
              </w:rPr>
              <w:t>right to die</w:t>
            </w:r>
          </w:p>
        </w:tc>
      </w:tr>
      <w:tr>
        <w:trPr>
          <w:trHeight w:val="291" w:hRule="atLeast"/>
        </w:trPr>
        <w:tc>
          <w:tcPr>
            <w:tcW w:w="860" w:type="dxa"/>
          </w:tcPr>
          <w:p>
            <w:pPr>
              <w:pStyle w:val="TableParagraph"/>
              <w:spacing w:line="259" w:lineRule="exact"/>
              <w:rPr>
                <w:sz w:val="24"/>
              </w:rPr>
            </w:pPr>
            <w:r>
              <w:rPr>
                <w:sz w:val="24"/>
              </w:rPr>
              <w:t>50040</w:t>
            </w:r>
          </w:p>
        </w:tc>
        <w:tc>
          <w:tcPr>
            <w:tcW w:w="7865" w:type="dxa"/>
          </w:tcPr>
          <w:p>
            <w:pPr>
              <w:pStyle w:val="TableParagraph"/>
              <w:ind w:left="210"/>
              <w:rPr>
                <w:sz w:val="24"/>
              </w:rPr>
            </w:pPr>
            <w:r>
              <w:rPr>
                <w:sz w:val="24"/>
              </w:rPr>
              <w:t>Freedom of Information Act and related federal or state statutes or regulations</w:t>
            </w:r>
          </w:p>
        </w:tc>
      </w:tr>
      <w:tr>
        <w:trPr>
          <w:trHeight w:val="529" w:hRule="atLeast"/>
        </w:trPr>
        <w:tc>
          <w:tcPr>
            <w:tcW w:w="860" w:type="dxa"/>
          </w:tcPr>
          <w:p>
            <w:pPr>
              <w:pStyle w:val="TableParagraph"/>
              <w:spacing w:line="267" w:lineRule="exact"/>
              <w:rPr>
                <w:sz w:val="24"/>
              </w:rPr>
            </w:pPr>
            <w:r>
              <w:rPr>
                <w:sz w:val="24"/>
              </w:rPr>
              <w:t>60010</w:t>
            </w:r>
          </w:p>
        </w:tc>
        <w:tc>
          <w:tcPr>
            <w:tcW w:w="7865" w:type="dxa"/>
          </w:tcPr>
          <w:p>
            <w:pPr>
              <w:pStyle w:val="TableParagraph"/>
              <w:spacing w:line="220" w:lineRule="auto"/>
              <w:ind w:left="210"/>
              <w:rPr>
                <w:sz w:val="24"/>
              </w:rPr>
            </w:pPr>
            <w:r>
              <w:rPr>
                <w:sz w:val="24"/>
              </w:rPr>
              <w:t>attorneys' and governmental employees' or officials' fees or compensation or licenses</w:t>
            </w:r>
          </w:p>
        </w:tc>
      </w:tr>
      <w:tr>
        <w:trPr>
          <w:trHeight w:val="280" w:hRule="atLeast"/>
        </w:trPr>
        <w:tc>
          <w:tcPr>
            <w:tcW w:w="860" w:type="dxa"/>
          </w:tcPr>
          <w:p>
            <w:pPr>
              <w:pStyle w:val="TableParagraph"/>
              <w:spacing w:line="248" w:lineRule="exact"/>
              <w:rPr>
                <w:sz w:val="24"/>
              </w:rPr>
            </w:pPr>
            <w:r>
              <w:rPr>
                <w:sz w:val="24"/>
              </w:rPr>
              <w:t>60020</w:t>
            </w:r>
          </w:p>
        </w:tc>
        <w:tc>
          <w:tcPr>
            <w:tcW w:w="7865" w:type="dxa"/>
          </w:tcPr>
          <w:p>
            <w:pPr>
              <w:pStyle w:val="TableParagraph"/>
              <w:spacing w:line="254" w:lineRule="exact"/>
              <w:ind w:left="210"/>
              <w:rPr>
                <w:sz w:val="24"/>
              </w:rPr>
            </w:pPr>
            <w:r>
              <w:rPr>
                <w:sz w:val="24"/>
              </w:rPr>
              <w:t>commercial speech, attorneys (cf. commercial speech)</w:t>
            </w:r>
          </w:p>
        </w:tc>
      </w:tr>
      <w:tr>
        <w:trPr>
          <w:trHeight w:val="529" w:hRule="atLeast"/>
        </w:trPr>
        <w:tc>
          <w:tcPr>
            <w:tcW w:w="860" w:type="dxa"/>
          </w:tcPr>
          <w:p>
            <w:pPr>
              <w:pStyle w:val="TableParagraph"/>
              <w:spacing w:line="267" w:lineRule="exact"/>
              <w:rPr>
                <w:sz w:val="24"/>
              </w:rPr>
            </w:pPr>
            <w:r>
              <w:rPr>
                <w:sz w:val="24"/>
              </w:rPr>
              <w:t>60030</w:t>
            </w:r>
          </w:p>
        </w:tc>
        <w:tc>
          <w:tcPr>
            <w:tcW w:w="7865" w:type="dxa"/>
          </w:tcPr>
          <w:p>
            <w:pPr>
              <w:pStyle w:val="TableParagraph"/>
              <w:spacing w:line="220" w:lineRule="auto"/>
              <w:ind w:left="210"/>
              <w:rPr>
                <w:sz w:val="24"/>
              </w:rPr>
            </w:pPr>
            <w:r>
              <w:rPr>
                <w:sz w:val="24"/>
              </w:rPr>
              <w:t>admission to a state or federal bar, disbarment, and attorney discipline (cf. loyalty oath: bar applicants)</w:t>
            </w:r>
          </w:p>
        </w:tc>
      </w:tr>
      <w:tr>
        <w:trPr>
          <w:trHeight w:val="280" w:hRule="atLeast"/>
        </w:trPr>
        <w:tc>
          <w:tcPr>
            <w:tcW w:w="860" w:type="dxa"/>
          </w:tcPr>
          <w:p>
            <w:pPr>
              <w:pStyle w:val="TableParagraph"/>
              <w:spacing w:line="248" w:lineRule="exact"/>
              <w:rPr>
                <w:sz w:val="24"/>
              </w:rPr>
            </w:pPr>
            <w:r>
              <w:rPr>
                <w:sz w:val="24"/>
              </w:rPr>
              <w:t>60040</w:t>
            </w:r>
          </w:p>
        </w:tc>
        <w:tc>
          <w:tcPr>
            <w:tcW w:w="7865" w:type="dxa"/>
          </w:tcPr>
          <w:p>
            <w:pPr>
              <w:pStyle w:val="TableParagraph"/>
              <w:spacing w:line="254" w:lineRule="exact"/>
              <w:ind w:left="210"/>
              <w:rPr>
                <w:sz w:val="24"/>
              </w:rPr>
            </w:pPr>
            <w:r>
              <w:rPr>
                <w:sz w:val="24"/>
              </w:rPr>
              <w:t>admission to, or disbarment from, Bar of the U.S. Supreme Court</w:t>
            </w:r>
          </w:p>
        </w:tc>
      </w:tr>
      <w:tr>
        <w:trPr>
          <w:trHeight w:val="529" w:hRule="atLeast"/>
        </w:trPr>
        <w:tc>
          <w:tcPr>
            <w:tcW w:w="860" w:type="dxa"/>
          </w:tcPr>
          <w:p>
            <w:pPr>
              <w:pStyle w:val="TableParagraph"/>
              <w:spacing w:line="267" w:lineRule="exact"/>
              <w:rPr>
                <w:sz w:val="24"/>
              </w:rPr>
            </w:pPr>
            <w:r>
              <w:rPr>
                <w:sz w:val="24"/>
              </w:rPr>
              <w:t>70010</w:t>
            </w:r>
          </w:p>
        </w:tc>
        <w:tc>
          <w:tcPr>
            <w:tcW w:w="7865" w:type="dxa"/>
          </w:tcPr>
          <w:p>
            <w:pPr>
              <w:pStyle w:val="TableParagraph"/>
              <w:spacing w:line="220" w:lineRule="auto"/>
              <w:ind w:left="210"/>
              <w:rPr>
                <w:sz w:val="24"/>
              </w:rPr>
            </w:pPr>
            <w:r>
              <w:rPr>
                <w:sz w:val="24"/>
              </w:rPr>
              <w:t>arbitration (in the context of labor-management or employer-employee relations) (cf. arbitration)</w:t>
            </w:r>
          </w:p>
        </w:tc>
      </w:tr>
      <w:tr>
        <w:trPr>
          <w:trHeight w:val="288" w:hRule="atLeast"/>
        </w:trPr>
        <w:tc>
          <w:tcPr>
            <w:tcW w:w="860" w:type="dxa"/>
          </w:tcPr>
          <w:p>
            <w:pPr>
              <w:pStyle w:val="TableParagraph"/>
              <w:spacing w:line="248" w:lineRule="exact"/>
              <w:rPr>
                <w:sz w:val="24"/>
              </w:rPr>
            </w:pPr>
            <w:r>
              <w:rPr>
                <w:sz w:val="24"/>
              </w:rPr>
              <w:t>70020</w:t>
            </w:r>
          </w:p>
        </w:tc>
        <w:tc>
          <w:tcPr>
            <w:tcW w:w="7865" w:type="dxa"/>
          </w:tcPr>
          <w:p>
            <w:pPr>
              <w:pStyle w:val="TableParagraph"/>
              <w:spacing w:line="254" w:lineRule="exact"/>
              <w:ind w:left="210"/>
              <w:rPr>
                <w:sz w:val="24"/>
              </w:rPr>
            </w:pPr>
            <w:r>
              <w:rPr>
                <w:sz w:val="24"/>
              </w:rPr>
              <w:t>union antitrust: legality of anticompetitive union activity</w:t>
            </w:r>
          </w:p>
        </w:tc>
      </w:tr>
      <w:tr>
        <w:trPr>
          <w:trHeight w:val="300" w:hRule="atLeast"/>
        </w:trPr>
        <w:tc>
          <w:tcPr>
            <w:tcW w:w="860" w:type="dxa"/>
          </w:tcPr>
          <w:p>
            <w:pPr>
              <w:pStyle w:val="TableParagraph"/>
              <w:spacing w:line="259" w:lineRule="exact"/>
              <w:rPr>
                <w:sz w:val="24"/>
              </w:rPr>
            </w:pPr>
            <w:r>
              <w:rPr>
                <w:sz w:val="24"/>
              </w:rPr>
              <w:t>70030</w:t>
            </w:r>
          </w:p>
        </w:tc>
        <w:tc>
          <w:tcPr>
            <w:tcW w:w="7865" w:type="dxa"/>
          </w:tcPr>
          <w:p>
            <w:pPr>
              <w:pStyle w:val="TableParagraph"/>
              <w:ind w:left="210"/>
              <w:rPr>
                <w:sz w:val="24"/>
              </w:rPr>
            </w:pPr>
            <w:r>
              <w:rPr>
                <w:sz w:val="24"/>
              </w:rPr>
              <w:t>union or closed shop: includes agency shop litigation</w:t>
            </w:r>
          </w:p>
        </w:tc>
      </w:tr>
      <w:tr>
        <w:trPr>
          <w:trHeight w:val="300" w:hRule="atLeast"/>
        </w:trPr>
        <w:tc>
          <w:tcPr>
            <w:tcW w:w="860" w:type="dxa"/>
          </w:tcPr>
          <w:p>
            <w:pPr>
              <w:pStyle w:val="TableParagraph"/>
              <w:spacing w:line="259" w:lineRule="exact"/>
              <w:rPr>
                <w:sz w:val="24"/>
              </w:rPr>
            </w:pPr>
            <w:r>
              <w:rPr>
                <w:sz w:val="24"/>
              </w:rPr>
              <w:t>70040</w:t>
            </w:r>
          </w:p>
        </w:tc>
        <w:tc>
          <w:tcPr>
            <w:tcW w:w="7865" w:type="dxa"/>
          </w:tcPr>
          <w:p>
            <w:pPr>
              <w:pStyle w:val="TableParagraph"/>
              <w:ind w:left="210"/>
              <w:rPr>
                <w:sz w:val="24"/>
              </w:rPr>
            </w:pPr>
            <w:r>
              <w:rPr>
                <w:sz w:val="24"/>
              </w:rPr>
              <w:t>Fair Labor Standards Act</w:t>
            </w:r>
          </w:p>
        </w:tc>
      </w:tr>
      <w:tr>
        <w:trPr>
          <w:trHeight w:val="300" w:hRule="atLeast"/>
        </w:trPr>
        <w:tc>
          <w:tcPr>
            <w:tcW w:w="860" w:type="dxa"/>
          </w:tcPr>
          <w:p>
            <w:pPr>
              <w:pStyle w:val="TableParagraph"/>
              <w:spacing w:line="259" w:lineRule="exact"/>
              <w:rPr>
                <w:sz w:val="24"/>
              </w:rPr>
            </w:pPr>
            <w:r>
              <w:rPr>
                <w:sz w:val="24"/>
              </w:rPr>
              <w:t>70050</w:t>
            </w:r>
          </w:p>
        </w:tc>
        <w:tc>
          <w:tcPr>
            <w:tcW w:w="7865" w:type="dxa"/>
          </w:tcPr>
          <w:p>
            <w:pPr>
              <w:pStyle w:val="TableParagraph"/>
              <w:ind w:left="210"/>
              <w:rPr>
                <w:sz w:val="24"/>
              </w:rPr>
            </w:pPr>
            <w:r>
              <w:rPr>
                <w:sz w:val="24"/>
              </w:rPr>
              <w:t>Occupational Safety and Health Act</w:t>
            </w:r>
          </w:p>
        </w:tc>
      </w:tr>
      <w:tr>
        <w:trPr>
          <w:trHeight w:val="300" w:hRule="atLeast"/>
        </w:trPr>
        <w:tc>
          <w:tcPr>
            <w:tcW w:w="860" w:type="dxa"/>
          </w:tcPr>
          <w:p>
            <w:pPr>
              <w:pStyle w:val="TableParagraph"/>
              <w:spacing w:line="259" w:lineRule="exact"/>
              <w:rPr>
                <w:sz w:val="24"/>
              </w:rPr>
            </w:pPr>
            <w:r>
              <w:rPr>
                <w:sz w:val="24"/>
              </w:rPr>
              <w:t>70060</w:t>
            </w:r>
          </w:p>
        </w:tc>
        <w:tc>
          <w:tcPr>
            <w:tcW w:w="7865" w:type="dxa"/>
          </w:tcPr>
          <w:p>
            <w:pPr>
              <w:pStyle w:val="TableParagraph"/>
              <w:ind w:left="210"/>
              <w:rPr>
                <w:sz w:val="24"/>
              </w:rPr>
            </w:pPr>
            <w:r>
              <w:rPr>
                <w:sz w:val="24"/>
              </w:rPr>
              <w:t>union-union member dispute (except as pertains to union or closed shop)</w:t>
            </w:r>
          </w:p>
        </w:tc>
      </w:tr>
      <w:tr>
        <w:trPr>
          <w:trHeight w:val="300" w:hRule="atLeast"/>
        </w:trPr>
        <w:tc>
          <w:tcPr>
            <w:tcW w:w="860" w:type="dxa"/>
          </w:tcPr>
          <w:p>
            <w:pPr>
              <w:pStyle w:val="TableParagraph"/>
              <w:spacing w:line="259" w:lineRule="exact"/>
              <w:rPr>
                <w:sz w:val="24"/>
              </w:rPr>
            </w:pPr>
            <w:r>
              <w:rPr>
                <w:sz w:val="24"/>
              </w:rPr>
              <w:t>70070</w:t>
            </w:r>
          </w:p>
        </w:tc>
        <w:tc>
          <w:tcPr>
            <w:tcW w:w="7865" w:type="dxa"/>
          </w:tcPr>
          <w:p>
            <w:pPr>
              <w:pStyle w:val="TableParagraph"/>
              <w:ind w:left="210"/>
              <w:rPr>
                <w:sz w:val="24"/>
              </w:rPr>
            </w:pPr>
            <w:r>
              <w:rPr>
                <w:sz w:val="24"/>
              </w:rPr>
              <w:t>labor-management disputes: bargaining</w:t>
            </w:r>
          </w:p>
        </w:tc>
      </w:tr>
      <w:tr>
        <w:trPr>
          <w:trHeight w:val="300" w:hRule="atLeast"/>
        </w:trPr>
        <w:tc>
          <w:tcPr>
            <w:tcW w:w="860" w:type="dxa"/>
          </w:tcPr>
          <w:p>
            <w:pPr>
              <w:pStyle w:val="TableParagraph"/>
              <w:spacing w:line="259" w:lineRule="exact"/>
              <w:rPr>
                <w:sz w:val="24"/>
              </w:rPr>
            </w:pPr>
            <w:r>
              <w:rPr>
                <w:sz w:val="24"/>
              </w:rPr>
              <w:t>70080</w:t>
            </w:r>
          </w:p>
        </w:tc>
        <w:tc>
          <w:tcPr>
            <w:tcW w:w="7865" w:type="dxa"/>
          </w:tcPr>
          <w:p>
            <w:pPr>
              <w:pStyle w:val="TableParagraph"/>
              <w:ind w:left="210"/>
              <w:rPr>
                <w:sz w:val="24"/>
              </w:rPr>
            </w:pPr>
            <w:r>
              <w:rPr>
                <w:sz w:val="24"/>
              </w:rPr>
              <w:t>labor-management disputes: employee discharge</w:t>
            </w:r>
          </w:p>
        </w:tc>
      </w:tr>
      <w:tr>
        <w:trPr>
          <w:trHeight w:val="273" w:hRule="atLeast"/>
        </w:trPr>
        <w:tc>
          <w:tcPr>
            <w:tcW w:w="860" w:type="dxa"/>
          </w:tcPr>
          <w:p>
            <w:pPr>
              <w:pStyle w:val="TableParagraph"/>
              <w:spacing w:line="253" w:lineRule="exact"/>
              <w:rPr>
                <w:sz w:val="24"/>
              </w:rPr>
            </w:pPr>
            <w:r>
              <w:rPr>
                <w:sz w:val="24"/>
              </w:rPr>
              <w:t>70090</w:t>
            </w:r>
          </w:p>
        </w:tc>
        <w:tc>
          <w:tcPr>
            <w:tcW w:w="7865" w:type="dxa"/>
          </w:tcPr>
          <w:p>
            <w:pPr>
              <w:pStyle w:val="TableParagraph"/>
              <w:spacing w:line="253" w:lineRule="exact"/>
              <w:ind w:left="210"/>
              <w:rPr>
                <w:sz w:val="24"/>
              </w:rPr>
            </w:pPr>
            <w:r>
              <w:rPr>
                <w:sz w:val="24"/>
              </w:rPr>
              <w:t>labor-management disputes: distribution of union literature</w:t>
            </w:r>
          </w:p>
        </w:tc>
      </w:tr>
    </w:tbl>
    <w:p>
      <w:pPr>
        <w:spacing w:after="0" w:line="253" w:lineRule="exact"/>
        <w:rPr>
          <w:sz w:val="24"/>
        </w:rPr>
        <w:sectPr>
          <w:pgSz w:w="12240" w:h="15840"/>
          <w:pgMar w:header="250" w:footer="250" w:top="440" w:bottom="440" w:left="1000" w:right="1300"/>
        </w:sectPr>
      </w:pPr>
    </w:p>
    <w:p>
      <w:pPr>
        <w:pStyle w:val="BodyText"/>
        <w:rPr>
          <w:sz w:val="20"/>
        </w:rPr>
      </w:pPr>
    </w:p>
    <w:p>
      <w:pPr>
        <w:pStyle w:val="BodyText"/>
        <w:spacing w:before="5"/>
        <w:rPr>
          <w:sz w:val="26"/>
        </w:rPr>
      </w:pPr>
    </w:p>
    <w:tbl>
      <w:tblPr>
        <w:tblW w:w="0" w:type="auto"/>
        <w:jc w:val="left"/>
        <w:tblInd w:w="1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
        <w:gridCol w:w="7843"/>
      </w:tblGrid>
      <w:tr>
        <w:trPr>
          <w:trHeight w:val="272" w:hRule="atLeast"/>
        </w:trPr>
        <w:tc>
          <w:tcPr>
            <w:tcW w:w="860" w:type="dxa"/>
          </w:tcPr>
          <w:p>
            <w:pPr>
              <w:pStyle w:val="TableParagraph"/>
              <w:spacing w:line="232" w:lineRule="exact"/>
              <w:rPr>
                <w:sz w:val="24"/>
              </w:rPr>
            </w:pPr>
            <w:r>
              <w:rPr>
                <w:sz w:val="24"/>
              </w:rPr>
              <w:t>70100</w:t>
            </w:r>
          </w:p>
        </w:tc>
        <w:tc>
          <w:tcPr>
            <w:tcW w:w="7843" w:type="dxa"/>
          </w:tcPr>
          <w:p>
            <w:pPr>
              <w:pStyle w:val="TableParagraph"/>
              <w:spacing w:line="238" w:lineRule="exact"/>
              <w:ind w:left="210"/>
              <w:rPr>
                <w:sz w:val="24"/>
              </w:rPr>
            </w:pPr>
            <w:r>
              <w:rPr>
                <w:sz w:val="24"/>
              </w:rPr>
              <w:t>labor-management disputes: representative election</w:t>
            </w:r>
          </w:p>
        </w:tc>
      </w:tr>
      <w:tr>
        <w:trPr>
          <w:trHeight w:val="300" w:hRule="atLeast"/>
        </w:trPr>
        <w:tc>
          <w:tcPr>
            <w:tcW w:w="860" w:type="dxa"/>
          </w:tcPr>
          <w:p>
            <w:pPr>
              <w:pStyle w:val="TableParagraph"/>
              <w:spacing w:line="259" w:lineRule="exact"/>
              <w:rPr>
                <w:sz w:val="24"/>
              </w:rPr>
            </w:pPr>
            <w:r>
              <w:rPr>
                <w:sz w:val="24"/>
              </w:rPr>
              <w:t>70110</w:t>
            </w:r>
          </w:p>
        </w:tc>
        <w:tc>
          <w:tcPr>
            <w:tcW w:w="7843" w:type="dxa"/>
          </w:tcPr>
          <w:p>
            <w:pPr>
              <w:pStyle w:val="TableParagraph"/>
              <w:ind w:left="210"/>
              <w:rPr>
                <w:sz w:val="24"/>
              </w:rPr>
            </w:pPr>
            <w:r>
              <w:rPr>
                <w:sz w:val="24"/>
              </w:rPr>
              <w:t>labor-management disputes: antistrike injunction</w:t>
            </w:r>
          </w:p>
        </w:tc>
      </w:tr>
      <w:tr>
        <w:trPr>
          <w:trHeight w:val="300" w:hRule="atLeast"/>
        </w:trPr>
        <w:tc>
          <w:tcPr>
            <w:tcW w:w="860" w:type="dxa"/>
          </w:tcPr>
          <w:p>
            <w:pPr>
              <w:pStyle w:val="TableParagraph"/>
              <w:spacing w:line="259" w:lineRule="exact"/>
              <w:rPr>
                <w:sz w:val="24"/>
              </w:rPr>
            </w:pPr>
            <w:r>
              <w:rPr>
                <w:sz w:val="24"/>
              </w:rPr>
              <w:t>70120</w:t>
            </w:r>
          </w:p>
        </w:tc>
        <w:tc>
          <w:tcPr>
            <w:tcW w:w="7843" w:type="dxa"/>
          </w:tcPr>
          <w:p>
            <w:pPr>
              <w:pStyle w:val="TableParagraph"/>
              <w:ind w:left="210"/>
              <w:rPr>
                <w:sz w:val="24"/>
              </w:rPr>
            </w:pPr>
            <w:r>
              <w:rPr>
                <w:sz w:val="24"/>
              </w:rPr>
              <w:t>labor-management disputes: jurisdictional dispute</w:t>
            </w:r>
          </w:p>
        </w:tc>
      </w:tr>
      <w:tr>
        <w:trPr>
          <w:trHeight w:val="300" w:hRule="atLeast"/>
        </w:trPr>
        <w:tc>
          <w:tcPr>
            <w:tcW w:w="860" w:type="dxa"/>
          </w:tcPr>
          <w:p>
            <w:pPr>
              <w:pStyle w:val="TableParagraph"/>
              <w:spacing w:line="259" w:lineRule="exact"/>
              <w:rPr>
                <w:sz w:val="24"/>
              </w:rPr>
            </w:pPr>
            <w:r>
              <w:rPr>
                <w:sz w:val="24"/>
              </w:rPr>
              <w:t>70130</w:t>
            </w:r>
          </w:p>
        </w:tc>
        <w:tc>
          <w:tcPr>
            <w:tcW w:w="7843" w:type="dxa"/>
          </w:tcPr>
          <w:p>
            <w:pPr>
              <w:pStyle w:val="TableParagraph"/>
              <w:ind w:left="210"/>
              <w:rPr>
                <w:sz w:val="24"/>
              </w:rPr>
            </w:pPr>
            <w:r>
              <w:rPr>
                <w:sz w:val="24"/>
              </w:rPr>
              <w:t>labor-management disputes: right to organize</w:t>
            </w:r>
          </w:p>
        </w:tc>
      </w:tr>
      <w:tr>
        <w:trPr>
          <w:trHeight w:val="300" w:hRule="atLeast"/>
        </w:trPr>
        <w:tc>
          <w:tcPr>
            <w:tcW w:w="860" w:type="dxa"/>
          </w:tcPr>
          <w:p>
            <w:pPr>
              <w:pStyle w:val="TableParagraph"/>
              <w:spacing w:line="259" w:lineRule="exact"/>
              <w:rPr>
                <w:sz w:val="24"/>
              </w:rPr>
            </w:pPr>
            <w:r>
              <w:rPr>
                <w:sz w:val="24"/>
              </w:rPr>
              <w:t>70140</w:t>
            </w:r>
          </w:p>
        </w:tc>
        <w:tc>
          <w:tcPr>
            <w:tcW w:w="7843" w:type="dxa"/>
          </w:tcPr>
          <w:p>
            <w:pPr>
              <w:pStyle w:val="TableParagraph"/>
              <w:ind w:left="210"/>
              <w:rPr>
                <w:sz w:val="24"/>
              </w:rPr>
            </w:pPr>
            <w:r>
              <w:rPr>
                <w:sz w:val="24"/>
              </w:rPr>
              <w:t>labor-management disputes: picketing</w:t>
            </w:r>
          </w:p>
        </w:tc>
      </w:tr>
      <w:tr>
        <w:trPr>
          <w:trHeight w:val="300" w:hRule="atLeast"/>
        </w:trPr>
        <w:tc>
          <w:tcPr>
            <w:tcW w:w="860" w:type="dxa"/>
          </w:tcPr>
          <w:p>
            <w:pPr>
              <w:pStyle w:val="TableParagraph"/>
              <w:spacing w:line="259" w:lineRule="exact"/>
              <w:rPr>
                <w:sz w:val="24"/>
              </w:rPr>
            </w:pPr>
            <w:r>
              <w:rPr>
                <w:sz w:val="24"/>
              </w:rPr>
              <w:t>70150</w:t>
            </w:r>
          </w:p>
        </w:tc>
        <w:tc>
          <w:tcPr>
            <w:tcW w:w="7843" w:type="dxa"/>
          </w:tcPr>
          <w:p>
            <w:pPr>
              <w:pStyle w:val="TableParagraph"/>
              <w:ind w:left="210"/>
              <w:rPr>
                <w:sz w:val="24"/>
              </w:rPr>
            </w:pPr>
            <w:r>
              <w:rPr>
                <w:sz w:val="24"/>
              </w:rPr>
              <w:t>labor-management disputes: secondary activity</w:t>
            </w:r>
          </w:p>
        </w:tc>
      </w:tr>
      <w:tr>
        <w:trPr>
          <w:trHeight w:val="300" w:hRule="atLeast"/>
        </w:trPr>
        <w:tc>
          <w:tcPr>
            <w:tcW w:w="860" w:type="dxa"/>
          </w:tcPr>
          <w:p>
            <w:pPr>
              <w:pStyle w:val="TableParagraph"/>
              <w:spacing w:line="259" w:lineRule="exact"/>
              <w:rPr>
                <w:sz w:val="24"/>
              </w:rPr>
            </w:pPr>
            <w:r>
              <w:rPr>
                <w:sz w:val="24"/>
              </w:rPr>
              <w:t>70160</w:t>
            </w:r>
          </w:p>
        </w:tc>
        <w:tc>
          <w:tcPr>
            <w:tcW w:w="7843" w:type="dxa"/>
          </w:tcPr>
          <w:p>
            <w:pPr>
              <w:pStyle w:val="TableParagraph"/>
              <w:ind w:left="210"/>
              <w:rPr>
                <w:sz w:val="24"/>
              </w:rPr>
            </w:pPr>
            <w:r>
              <w:rPr>
                <w:sz w:val="24"/>
              </w:rPr>
              <w:t>labor-management disputes: no-strike clause</w:t>
            </w:r>
          </w:p>
        </w:tc>
      </w:tr>
      <w:tr>
        <w:trPr>
          <w:trHeight w:val="300" w:hRule="atLeast"/>
        </w:trPr>
        <w:tc>
          <w:tcPr>
            <w:tcW w:w="860" w:type="dxa"/>
          </w:tcPr>
          <w:p>
            <w:pPr>
              <w:pStyle w:val="TableParagraph"/>
              <w:spacing w:line="259" w:lineRule="exact"/>
              <w:rPr>
                <w:sz w:val="24"/>
              </w:rPr>
            </w:pPr>
            <w:r>
              <w:rPr>
                <w:sz w:val="24"/>
              </w:rPr>
              <w:t>70170</w:t>
            </w:r>
          </w:p>
        </w:tc>
        <w:tc>
          <w:tcPr>
            <w:tcW w:w="7843" w:type="dxa"/>
          </w:tcPr>
          <w:p>
            <w:pPr>
              <w:pStyle w:val="TableParagraph"/>
              <w:ind w:left="210"/>
              <w:rPr>
                <w:sz w:val="24"/>
              </w:rPr>
            </w:pPr>
            <w:r>
              <w:rPr>
                <w:sz w:val="24"/>
              </w:rPr>
              <w:t>labor-management disputes: union representatives</w:t>
            </w:r>
          </w:p>
        </w:tc>
      </w:tr>
      <w:tr>
        <w:trPr>
          <w:trHeight w:val="300" w:hRule="atLeast"/>
        </w:trPr>
        <w:tc>
          <w:tcPr>
            <w:tcW w:w="860" w:type="dxa"/>
          </w:tcPr>
          <w:p>
            <w:pPr>
              <w:pStyle w:val="TableParagraph"/>
              <w:spacing w:line="259" w:lineRule="exact"/>
              <w:rPr>
                <w:sz w:val="24"/>
              </w:rPr>
            </w:pPr>
            <w:r>
              <w:rPr>
                <w:sz w:val="24"/>
              </w:rPr>
              <w:t>70180</w:t>
            </w:r>
          </w:p>
        </w:tc>
        <w:tc>
          <w:tcPr>
            <w:tcW w:w="7843" w:type="dxa"/>
          </w:tcPr>
          <w:p>
            <w:pPr>
              <w:pStyle w:val="TableParagraph"/>
              <w:ind w:left="210"/>
              <w:rPr>
                <w:sz w:val="24"/>
              </w:rPr>
            </w:pPr>
            <w:r>
              <w:rPr>
                <w:sz w:val="24"/>
              </w:rPr>
              <w:t>labor-management disputes: union trust funds (cf. ERISA)</w:t>
            </w:r>
          </w:p>
        </w:tc>
      </w:tr>
      <w:tr>
        <w:trPr>
          <w:trHeight w:val="300" w:hRule="atLeast"/>
        </w:trPr>
        <w:tc>
          <w:tcPr>
            <w:tcW w:w="860" w:type="dxa"/>
          </w:tcPr>
          <w:p>
            <w:pPr>
              <w:pStyle w:val="TableParagraph"/>
              <w:spacing w:line="259" w:lineRule="exact"/>
              <w:rPr>
                <w:sz w:val="24"/>
              </w:rPr>
            </w:pPr>
            <w:r>
              <w:rPr>
                <w:sz w:val="24"/>
              </w:rPr>
              <w:t>70190</w:t>
            </w:r>
          </w:p>
        </w:tc>
        <w:tc>
          <w:tcPr>
            <w:tcW w:w="7843" w:type="dxa"/>
          </w:tcPr>
          <w:p>
            <w:pPr>
              <w:pStyle w:val="TableParagraph"/>
              <w:ind w:left="210"/>
              <w:rPr>
                <w:sz w:val="24"/>
              </w:rPr>
            </w:pPr>
            <w:r>
              <w:rPr>
                <w:sz w:val="24"/>
              </w:rPr>
              <w:t>labor-management disputes: working conditions</w:t>
            </w:r>
          </w:p>
        </w:tc>
      </w:tr>
      <w:tr>
        <w:trPr>
          <w:trHeight w:val="300" w:hRule="atLeast"/>
        </w:trPr>
        <w:tc>
          <w:tcPr>
            <w:tcW w:w="860" w:type="dxa"/>
          </w:tcPr>
          <w:p>
            <w:pPr>
              <w:pStyle w:val="TableParagraph"/>
              <w:spacing w:line="259" w:lineRule="exact"/>
              <w:rPr>
                <w:sz w:val="24"/>
              </w:rPr>
            </w:pPr>
            <w:r>
              <w:rPr>
                <w:sz w:val="24"/>
              </w:rPr>
              <w:t>70200</w:t>
            </w:r>
          </w:p>
        </w:tc>
        <w:tc>
          <w:tcPr>
            <w:tcW w:w="7843" w:type="dxa"/>
          </w:tcPr>
          <w:p>
            <w:pPr>
              <w:pStyle w:val="TableParagraph"/>
              <w:ind w:left="210"/>
              <w:rPr>
                <w:sz w:val="24"/>
              </w:rPr>
            </w:pPr>
            <w:r>
              <w:rPr>
                <w:sz w:val="24"/>
              </w:rPr>
              <w:t>labor-management disputes: miscellaneous dispute</w:t>
            </w:r>
          </w:p>
        </w:tc>
      </w:tr>
      <w:tr>
        <w:trPr>
          <w:trHeight w:val="300" w:hRule="atLeast"/>
        </w:trPr>
        <w:tc>
          <w:tcPr>
            <w:tcW w:w="860" w:type="dxa"/>
          </w:tcPr>
          <w:p>
            <w:pPr>
              <w:pStyle w:val="TableParagraph"/>
              <w:spacing w:line="259" w:lineRule="exact"/>
              <w:rPr>
                <w:sz w:val="24"/>
              </w:rPr>
            </w:pPr>
            <w:r>
              <w:rPr>
                <w:sz w:val="24"/>
              </w:rPr>
              <w:t>70210</w:t>
            </w:r>
          </w:p>
        </w:tc>
        <w:tc>
          <w:tcPr>
            <w:tcW w:w="7843" w:type="dxa"/>
          </w:tcPr>
          <w:p>
            <w:pPr>
              <w:pStyle w:val="TableParagraph"/>
              <w:ind w:left="210"/>
              <w:rPr>
                <w:sz w:val="24"/>
              </w:rPr>
            </w:pPr>
            <w:r>
              <w:rPr>
                <w:sz w:val="24"/>
              </w:rPr>
              <w:t>miscellaneous union</w:t>
            </w:r>
          </w:p>
        </w:tc>
      </w:tr>
      <w:tr>
        <w:trPr>
          <w:trHeight w:val="300" w:hRule="atLeast"/>
        </w:trPr>
        <w:tc>
          <w:tcPr>
            <w:tcW w:w="860" w:type="dxa"/>
          </w:tcPr>
          <w:p>
            <w:pPr>
              <w:pStyle w:val="TableParagraph"/>
              <w:spacing w:line="259" w:lineRule="exact"/>
              <w:rPr>
                <w:sz w:val="24"/>
              </w:rPr>
            </w:pPr>
            <w:r>
              <w:rPr>
                <w:sz w:val="24"/>
              </w:rPr>
              <w:t>80010</w:t>
            </w:r>
          </w:p>
        </w:tc>
        <w:tc>
          <w:tcPr>
            <w:tcW w:w="7843" w:type="dxa"/>
          </w:tcPr>
          <w:p>
            <w:pPr>
              <w:pStyle w:val="TableParagraph"/>
              <w:ind w:left="210"/>
              <w:rPr>
                <w:sz w:val="24"/>
              </w:rPr>
            </w:pPr>
            <w:r>
              <w:rPr>
                <w:sz w:val="24"/>
              </w:rPr>
              <w:t>antitrust (except in the context of mergers and union antitrust)</w:t>
            </w:r>
          </w:p>
        </w:tc>
      </w:tr>
      <w:tr>
        <w:trPr>
          <w:trHeight w:val="300" w:hRule="atLeast"/>
        </w:trPr>
        <w:tc>
          <w:tcPr>
            <w:tcW w:w="860" w:type="dxa"/>
          </w:tcPr>
          <w:p>
            <w:pPr>
              <w:pStyle w:val="TableParagraph"/>
              <w:spacing w:line="259" w:lineRule="exact"/>
              <w:rPr>
                <w:sz w:val="24"/>
              </w:rPr>
            </w:pPr>
            <w:r>
              <w:rPr>
                <w:sz w:val="24"/>
              </w:rPr>
              <w:t>80020</w:t>
            </w:r>
          </w:p>
        </w:tc>
        <w:tc>
          <w:tcPr>
            <w:tcW w:w="7843" w:type="dxa"/>
          </w:tcPr>
          <w:p>
            <w:pPr>
              <w:pStyle w:val="TableParagraph"/>
              <w:ind w:left="210"/>
              <w:rPr>
                <w:sz w:val="24"/>
              </w:rPr>
            </w:pPr>
            <w:r>
              <w:rPr>
                <w:sz w:val="24"/>
              </w:rPr>
              <w:t>mergers</w:t>
            </w:r>
          </w:p>
        </w:tc>
      </w:tr>
      <w:tr>
        <w:trPr>
          <w:trHeight w:val="291" w:hRule="atLeast"/>
        </w:trPr>
        <w:tc>
          <w:tcPr>
            <w:tcW w:w="860" w:type="dxa"/>
          </w:tcPr>
          <w:p>
            <w:pPr>
              <w:pStyle w:val="TableParagraph"/>
              <w:spacing w:line="259" w:lineRule="exact"/>
              <w:rPr>
                <w:sz w:val="24"/>
              </w:rPr>
            </w:pPr>
            <w:r>
              <w:rPr>
                <w:sz w:val="24"/>
              </w:rPr>
              <w:t>80030</w:t>
            </w:r>
          </w:p>
        </w:tc>
        <w:tc>
          <w:tcPr>
            <w:tcW w:w="7843" w:type="dxa"/>
          </w:tcPr>
          <w:p>
            <w:pPr>
              <w:pStyle w:val="TableParagraph"/>
              <w:ind w:left="210"/>
              <w:rPr>
                <w:sz w:val="24"/>
              </w:rPr>
            </w:pPr>
            <w:r>
              <w:rPr>
                <w:sz w:val="24"/>
              </w:rPr>
              <w:t>bankruptcy (except in the context of priority of federal fiscal claims)</w:t>
            </w:r>
          </w:p>
        </w:tc>
      </w:tr>
      <w:tr>
        <w:trPr>
          <w:trHeight w:val="529" w:hRule="atLeast"/>
        </w:trPr>
        <w:tc>
          <w:tcPr>
            <w:tcW w:w="860" w:type="dxa"/>
          </w:tcPr>
          <w:p>
            <w:pPr>
              <w:pStyle w:val="TableParagraph"/>
              <w:spacing w:line="267" w:lineRule="exact"/>
              <w:rPr>
                <w:sz w:val="24"/>
              </w:rPr>
            </w:pPr>
            <w:r>
              <w:rPr>
                <w:sz w:val="24"/>
              </w:rPr>
              <w:t>80040</w:t>
            </w:r>
          </w:p>
        </w:tc>
        <w:tc>
          <w:tcPr>
            <w:tcW w:w="7843" w:type="dxa"/>
          </w:tcPr>
          <w:p>
            <w:pPr>
              <w:pStyle w:val="TableParagraph"/>
              <w:spacing w:line="220" w:lineRule="auto"/>
              <w:ind w:left="210"/>
              <w:rPr>
                <w:sz w:val="24"/>
              </w:rPr>
            </w:pPr>
            <w:r>
              <w:rPr>
                <w:sz w:val="24"/>
              </w:rPr>
              <w:t>sufficiency of evidence: typically in the context of a jury's determination of compensation for injury or death</w:t>
            </w:r>
          </w:p>
        </w:tc>
      </w:tr>
      <w:tr>
        <w:trPr>
          <w:trHeight w:val="280" w:hRule="atLeast"/>
        </w:trPr>
        <w:tc>
          <w:tcPr>
            <w:tcW w:w="860" w:type="dxa"/>
          </w:tcPr>
          <w:p>
            <w:pPr>
              <w:pStyle w:val="TableParagraph"/>
              <w:spacing w:line="248" w:lineRule="exact"/>
              <w:rPr>
                <w:sz w:val="24"/>
              </w:rPr>
            </w:pPr>
            <w:r>
              <w:rPr>
                <w:sz w:val="24"/>
              </w:rPr>
              <w:t>80050</w:t>
            </w:r>
          </w:p>
        </w:tc>
        <w:tc>
          <w:tcPr>
            <w:tcW w:w="7843" w:type="dxa"/>
          </w:tcPr>
          <w:p>
            <w:pPr>
              <w:pStyle w:val="TableParagraph"/>
              <w:spacing w:line="254" w:lineRule="exact"/>
              <w:ind w:left="210"/>
              <w:rPr>
                <w:sz w:val="24"/>
              </w:rPr>
            </w:pPr>
            <w:r>
              <w:rPr>
                <w:sz w:val="24"/>
              </w:rPr>
              <w:t>election of remedies: legal remedies available to injured persons or things</w:t>
            </w:r>
          </w:p>
        </w:tc>
      </w:tr>
      <w:tr>
        <w:trPr>
          <w:trHeight w:val="521" w:hRule="atLeast"/>
        </w:trPr>
        <w:tc>
          <w:tcPr>
            <w:tcW w:w="860" w:type="dxa"/>
          </w:tcPr>
          <w:p>
            <w:pPr>
              <w:pStyle w:val="TableParagraph"/>
              <w:spacing w:line="267" w:lineRule="exact"/>
              <w:rPr>
                <w:sz w:val="24"/>
              </w:rPr>
            </w:pPr>
            <w:r>
              <w:rPr>
                <w:sz w:val="24"/>
              </w:rPr>
              <w:t>80060</w:t>
            </w:r>
          </w:p>
        </w:tc>
        <w:tc>
          <w:tcPr>
            <w:tcW w:w="7843" w:type="dxa"/>
          </w:tcPr>
          <w:p>
            <w:pPr>
              <w:pStyle w:val="TableParagraph"/>
              <w:spacing w:line="220" w:lineRule="auto"/>
              <w:ind w:left="210"/>
              <w:rPr>
                <w:sz w:val="24"/>
              </w:rPr>
            </w:pPr>
            <w:r>
              <w:rPr>
                <w:sz w:val="24"/>
              </w:rPr>
              <w:t>liability, governmental: tort or contract actions by or against government or governmental officials other than defense of criminal actions brought under a</w:t>
            </w:r>
          </w:p>
        </w:tc>
      </w:tr>
      <w:tr>
        <w:trPr>
          <w:trHeight w:val="255" w:hRule="atLeast"/>
        </w:trPr>
        <w:tc>
          <w:tcPr>
            <w:tcW w:w="860" w:type="dxa"/>
          </w:tcPr>
          <w:p>
            <w:pPr>
              <w:pStyle w:val="TableParagraph"/>
              <w:spacing w:line="240" w:lineRule="auto"/>
              <w:ind w:left="0"/>
              <w:rPr>
                <w:sz w:val="18"/>
              </w:rPr>
            </w:pPr>
          </w:p>
        </w:tc>
        <w:tc>
          <w:tcPr>
            <w:tcW w:w="7843" w:type="dxa"/>
          </w:tcPr>
          <w:p>
            <w:pPr>
              <w:pStyle w:val="TableParagraph"/>
              <w:spacing w:line="235" w:lineRule="exact"/>
              <w:ind w:left="210"/>
              <w:rPr>
                <w:sz w:val="24"/>
              </w:rPr>
            </w:pPr>
            <w:r>
              <w:rPr>
                <w:sz w:val="24"/>
              </w:rPr>
              <w:t>civil rights action.</w:t>
            </w:r>
          </w:p>
        </w:tc>
      </w:tr>
      <w:tr>
        <w:trPr>
          <w:trHeight w:val="518" w:hRule="atLeast"/>
        </w:trPr>
        <w:tc>
          <w:tcPr>
            <w:tcW w:w="860" w:type="dxa"/>
          </w:tcPr>
          <w:p>
            <w:pPr>
              <w:pStyle w:val="TableParagraph"/>
              <w:spacing w:line="256" w:lineRule="exact"/>
              <w:rPr>
                <w:sz w:val="24"/>
              </w:rPr>
            </w:pPr>
            <w:r>
              <w:rPr>
                <w:sz w:val="24"/>
              </w:rPr>
              <w:t>80070</w:t>
            </w:r>
          </w:p>
        </w:tc>
        <w:tc>
          <w:tcPr>
            <w:tcW w:w="7843" w:type="dxa"/>
          </w:tcPr>
          <w:p>
            <w:pPr>
              <w:pStyle w:val="TableParagraph"/>
              <w:spacing w:line="229" w:lineRule="exact"/>
              <w:ind w:left="210"/>
              <w:rPr>
                <w:sz w:val="24"/>
              </w:rPr>
            </w:pPr>
            <w:r>
              <w:rPr>
                <w:sz w:val="24"/>
              </w:rPr>
              <w:t>liability, other than as in sufficiency of evidence, election of remedies, punitive</w:t>
            </w:r>
          </w:p>
          <w:p>
            <w:pPr>
              <w:pStyle w:val="TableParagraph"/>
              <w:ind w:left="210"/>
              <w:rPr>
                <w:sz w:val="24"/>
              </w:rPr>
            </w:pPr>
            <w:r>
              <w:rPr>
                <w:sz w:val="24"/>
              </w:rPr>
              <w:t>damages</w:t>
            </w:r>
          </w:p>
        </w:tc>
      </w:tr>
      <w:tr>
        <w:trPr>
          <w:trHeight w:val="288" w:hRule="atLeast"/>
        </w:trPr>
        <w:tc>
          <w:tcPr>
            <w:tcW w:w="860" w:type="dxa"/>
          </w:tcPr>
          <w:p>
            <w:pPr>
              <w:pStyle w:val="TableParagraph"/>
              <w:spacing w:line="248" w:lineRule="exact"/>
              <w:rPr>
                <w:sz w:val="24"/>
              </w:rPr>
            </w:pPr>
            <w:r>
              <w:rPr>
                <w:sz w:val="24"/>
              </w:rPr>
              <w:t>80080</w:t>
            </w:r>
          </w:p>
        </w:tc>
        <w:tc>
          <w:tcPr>
            <w:tcW w:w="7843" w:type="dxa"/>
          </w:tcPr>
          <w:p>
            <w:pPr>
              <w:pStyle w:val="TableParagraph"/>
              <w:spacing w:line="254" w:lineRule="exact"/>
              <w:ind w:left="210"/>
              <w:rPr>
                <w:sz w:val="24"/>
              </w:rPr>
            </w:pPr>
            <w:r>
              <w:rPr>
                <w:sz w:val="24"/>
              </w:rPr>
              <w:t>liability, punitive damages</w:t>
            </w:r>
          </w:p>
        </w:tc>
      </w:tr>
      <w:tr>
        <w:trPr>
          <w:trHeight w:val="300" w:hRule="atLeast"/>
        </w:trPr>
        <w:tc>
          <w:tcPr>
            <w:tcW w:w="860" w:type="dxa"/>
          </w:tcPr>
          <w:p>
            <w:pPr>
              <w:pStyle w:val="TableParagraph"/>
              <w:spacing w:line="259" w:lineRule="exact"/>
              <w:rPr>
                <w:sz w:val="24"/>
              </w:rPr>
            </w:pPr>
            <w:r>
              <w:rPr>
                <w:sz w:val="24"/>
              </w:rPr>
              <w:t>80090</w:t>
            </w:r>
          </w:p>
        </w:tc>
        <w:tc>
          <w:tcPr>
            <w:tcW w:w="7843" w:type="dxa"/>
          </w:tcPr>
          <w:p>
            <w:pPr>
              <w:pStyle w:val="TableParagraph"/>
              <w:ind w:left="210"/>
              <w:rPr>
                <w:sz w:val="24"/>
              </w:rPr>
            </w:pPr>
            <w:r>
              <w:rPr>
                <w:sz w:val="24"/>
              </w:rPr>
              <w:t>Employee Retirement Income Security Act (cf. union trust funds)</w:t>
            </w:r>
          </w:p>
        </w:tc>
      </w:tr>
      <w:tr>
        <w:trPr>
          <w:trHeight w:val="300" w:hRule="atLeast"/>
        </w:trPr>
        <w:tc>
          <w:tcPr>
            <w:tcW w:w="860" w:type="dxa"/>
          </w:tcPr>
          <w:p>
            <w:pPr>
              <w:pStyle w:val="TableParagraph"/>
              <w:spacing w:line="259" w:lineRule="exact"/>
              <w:rPr>
                <w:sz w:val="24"/>
              </w:rPr>
            </w:pPr>
            <w:r>
              <w:rPr>
                <w:sz w:val="24"/>
              </w:rPr>
              <w:t>80100</w:t>
            </w:r>
          </w:p>
        </w:tc>
        <w:tc>
          <w:tcPr>
            <w:tcW w:w="7843" w:type="dxa"/>
          </w:tcPr>
          <w:p>
            <w:pPr>
              <w:pStyle w:val="TableParagraph"/>
              <w:ind w:left="210"/>
              <w:rPr>
                <w:sz w:val="24"/>
              </w:rPr>
            </w:pPr>
            <w:r>
              <w:rPr>
                <w:sz w:val="24"/>
              </w:rPr>
              <w:t>state or local government tax</w:t>
            </w:r>
          </w:p>
        </w:tc>
      </w:tr>
      <w:tr>
        <w:trPr>
          <w:trHeight w:val="291" w:hRule="atLeast"/>
        </w:trPr>
        <w:tc>
          <w:tcPr>
            <w:tcW w:w="860" w:type="dxa"/>
          </w:tcPr>
          <w:p>
            <w:pPr>
              <w:pStyle w:val="TableParagraph"/>
              <w:spacing w:line="259" w:lineRule="exact"/>
              <w:rPr>
                <w:sz w:val="24"/>
              </w:rPr>
            </w:pPr>
            <w:r>
              <w:rPr>
                <w:sz w:val="24"/>
              </w:rPr>
              <w:t>80105</w:t>
            </w:r>
          </w:p>
        </w:tc>
        <w:tc>
          <w:tcPr>
            <w:tcW w:w="7843" w:type="dxa"/>
          </w:tcPr>
          <w:p>
            <w:pPr>
              <w:pStyle w:val="TableParagraph"/>
              <w:ind w:left="210"/>
              <w:rPr>
                <w:sz w:val="24"/>
              </w:rPr>
            </w:pPr>
            <w:r>
              <w:rPr>
                <w:sz w:val="24"/>
              </w:rPr>
              <w:t>state and territorial land claims</w:t>
            </w:r>
          </w:p>
        </w:tc>
      </w:tr>
      <w:tr>
        <w:trPr>
          <w:trHeight w:val="521" w:hRule="atLeast"/>
        </w:trPr>
        <w:tc>
          <w:tcPr>
            <w:tcW w:w="860" w:type="dxa"/>
          </w:tcPr>
          <w:p>
            <w:pPr>
              <w:pStyle w:val="TableParagraph"/>
              <w:spacing w:line="267" w:lineRule="exact"/>
              <w:rPr>
                <w:sz w:val="24"/>
              </w:rPr>
            </w:pPr>
            <w:r>
              <w:rPr>
                <w:sz w:val="24"/>
              </w:rPr>
              <w:t>80110</w:t>
            </w:r>
          </w:p>
        </w:tc>
        <w:tc>
          <w:tcPr>
            <w:tcW w:w="7843" w:type="dxa"/>
          </w:tcPr>
          <w:p>
            <w:pPr>
              <w:pStyle w:val="TableParagraph"/>
              <w:spacing w:line="220" w:lineRule="auto"/>
              <w:ind w:left="210" w:right="261"/>
              <w:rPr>
                <w:sz w:val="24"/>
              </w:rPr>
            </w:pPr>
            <w:r>
              <w:rPr>
                <w:sz w:val="24"/>
              </w:rPr>
              <w:t>state or local government regulation, especially of business (cf. federal pre- emption of state court jurisdiction, federal pre-emption of state legislation or</w:t>
            </w:r>
          </w:p>
        </w:tc>
      </w:tr>
      <w:tr>
        <w:trPr>
          <w:trHeight w:val="263" w:hRule="atLeast"/>
        </w:trPr>
        <w:tc>
          <w:tcPr>
            <w:tcW w:w="860" w:type="dxa"/>
          </w:tcPr>
          <w:p>
            <w:pPr>
              <w:pStyle w:val="TableParagraph"/>
              <w:spacing w:line="240" w:lineRule="auto"/>
              <w:ind w:left="0"/>
              <w:rPr>
                <w:sz w:val="18"/>
              </w:rPr>
            </w:pPr>
          </w:p>
        </w:tc>
        <w:tc>
          <w:tcPr>
            <w:tcW w:w="7843" w:type="dxa"/>
          </w:tcPr>
          <w:p>
            <w:pPr>
              <w:pStyle w:val="TableParagraph"/>
              <w:spacing w:line="239" w:lineRule="exact"/>
              <w:ind w:left="210"/>
              <w:rPr>
                <w:sz w:val="24"/>
              </w:rPr>
            </w:pPr>
            <w:r>
              <w:rPr>
                <w:sz w:val="24"/>
              </w:rPr>
              <w:t>regulation)</w:t>
            </w:r>
          </w:p>
        </w:tc>
      </w:tr>
      <w:tr>
        <w:trPr>
          <w:trHeight w:val="280" w:hRule="atLeast"/>
        </w:trPr>
        <w:tc>
          <w:tcPr>
            <w:tcW w:w="860" w:type="dxa"/>
          </w:tcPr>
          <w:p>
            <w:pPr>
              <w:pStyle w:val="TableParagraph"/>
              <w:spacing w:line="248" w:lineRule="exact"/>
              <w:rPr>
                <w:sz w:val="24"/>
              </w:rPr>
            </w:pPr>
            <w:r>
              <w:rPr>
                <w:sz w:val="24"/>
              </w:rPr>
              <w:t>80120</w:t>
            </w:r>
          </w:p>
        </w:tc>
        <w:tc>
          <w:tcPr>
            <w:tcW w:w="7843" w:type="dxa"/>
          </w:tcPr>
          <w:p>
            <w:pPr>
              <w:pStyle w:val="TableParagraph"/>
              <w:spacing w:line="254" w:lineRule="exact"/>
              <w:ind w:left="210"/>
              <w:rPr>
                <w:sz w:val="24"/>
              </w:rPr>
            </w:pPr>
            <w:r>
              <w:rPr>
                <w:sz w:val="24"/>
              </w:rPr>
              <w:t>federal or state regulation of securities</w:t>
            </w:r>
          </w:p>
        </w:tc>
      </w:tr>
      <w:tr>
        <w:trPr>
          <w:trHeight w:val="521" w:hRule="atLeast"/>
        </w:trPr>
        <w:tc>
          <w:tcPr>
            <w:tcW w:w="860" w:type="dxa"/>
          </w:tcPr>
          <w:p>
            <w:pPr>
              <w:pStyle w:val="TableParagraph"/>
              <w:spacing w:line="267" w:lineRule="exact"/>
              <w:rPr>
                <w:sz w:val="24"/>
              </w:rPr>
            </w:pPr>
            <w:r>
              <w:rPr>
                <w:sz w:val="24"/>
              </w:rPr>
              <w:t>80130</w:t>
            </w:r>
          </w:p>
        </w:tc>
        <w:tc>
          <w:tcPr>
            <w:tcW w:w="7843" w:type="dxa"/>
          </w:tcPr>
          <w:p>
            <w:pPr>
              <w:pStyle w:val="TableParagraph"/>
              <w:spacing w:line="220" w:lineRule="auto"/>
              <w:ind w:left="210" w:right="249"/>
              <w:rPr>
                <w:sz w:val="24"/>
              </w:rPr>
            </w:pPr>
            <w:r>
              <w:rPr>
                <w:sz w:val="24"/>
              </w:rPr>
              <w:t>natural resources - environmental protection (cf. national supremacy: natural resources, national supremacy: pollution)</w:t>
            </w:r>
          </w:p>
        </w:tc>
      </w:tr>
      <w:tr>
        <w:trPr>
          <w:trHeight w:val="510" w:hRule="atLeast"/>
        </w:trPr>
        <w:tc>
          <w:tcPr>
            <w:tcW w:w="860" w:type="dxa"/>
          </w:tcPr>
          <w:p>
            <w:pPr>
              <w:pStyle w:val="TableParagraph"/>
              <w:spacing w:line="256" w:lineRule="exact"/>
              <w:rPr>
                <w:sz w:val="24"/>
              </w:rPr>
            </w:pPr>
            <w:r>
              <w:rPr>
                <w:sz w:val="24"/>
              </w:rPr>
              <w:t>80140</w:t>
            </w:r>
          </w:p>
        </w:tc>
        <w:tc>
          <w:tcPr>
            <w:tcW w:w="7843" w:type="dxa"/>
          </w:tcPr>
          <w:p>
            <w:pPr>
              <w:pStyle w:val="TableParagraph"/>
              <w:spacing w:line="229" w:lineRule="exact"/>
              <w:ind w:left="210"/>
              <w:rPr>
                <w:sz w:val="24"/>
              </w:rPr>
            </w:pPr>
            <w:r>
              <w:rPr>
                <w:sz w:val="24"/>
              </w:rPr>
              <w:t>corruption, governmental or governmental regulation of other than as in</w:t>
            </w:r>
          </w:p>
          <w:p>
            <w:pPr>
              <w:pStyle w:val="TableParagraph"/>
              <w:spacing w:line="261" w:lineRule="exact"/>
              <w:ind w:left="210"/>
              <w:rPr>
                <w:sz w:val="24"/>
              </w:rPr>
            </w:pPr>
            <w:r>
              <w:rPr>
                <w:sz w:val="24"/>
              </w:rPr>
              <w:t>campaign spending</w:t>
            </w:r>
          </w:p>
        </w:tc>
      </w:tr>
      <w:tr>
        <w:trPr>
          <w:trHeight w:val="510" w:hRule="atLeast"/>
        </w:trPr>
        <w:tc>
          <w:tcPr>
            <w:tcW w:w="860" w:type="dxa"/>
          </w:tcPr>
          <w:p>
            <w:pPr>
              <w:pStyle w:val="TableParagraph"/>
              <w:spacing w:line="256" w:lineRule="exact"/>
              <w:rPr>
                <w:sz w:val="24"/>
              </w:rPr>
            </w:pPr>
            <w:r>
              <w:rPr>
                <w:sz w:val="24"/>
              </w:rPr>
              <w:t>80150</w:t>
            </w:r>
          </w:p>
        </w:tc>
        <w:tc>
          <w:tcPr>
            <w:tcW w:w="7843" w:type="dxa"/>
          </w:tcPr>
          <w:p>
            <w:pPr>
              <w:pStyle w:val="TableParagraph"/>
              <w:spacing w:line="229" w:lineRule="exact"/>
              <w:ind w:left="210"/>
              <w:rPr>
                <w:sz w:val="24"/>
              </w:rPr>
            </w:pPr>
            <w:r>
              <w:rPr>
                <w:sz w:val="24"/>
              </w:rPr>
              <w:t>zoning: constitutionality of such ordinances, or restrictions on owners' or</w:t>
            </w:r>
          </w:p>
          <w:p>
            <w:pPr>
              <w:pStyle w:val="TableParagraph"/>
              <w:spacing w:line="261" w:lineRule="exact"/>
              <w:ind w:left="210"/>
              <w:rPr>
                <w:sz w:val="24"/>
              </w:rPr>
            </w:pPr>
            <w:r>
              <w:rPr>
                <w:sz w:val="24"/>
              </w:rPr>
              <w:t>lessors' use of real property</w:t>
            </w:r>
          </w:p>
        </w:tc>
      </w:tr>
      <w:tr>
        <w:trPr>
          <w:trHeight w:val="510" w:hRule="atLeast"/>
        </w:trPr>
        <w:tc>
          <w:tcPr>
            <w:tcW w:w="860" w:type="dxa"/>
          </w:tcPr>
          <w:p>
            <w:pPr>
              <w:pStyle w:val="TableParagraph"/>
              <w:spacing w:line="256" w:lineRule="exact"/>
              <w:rPr>
                <w:sz w:val="24"/>
              </w:rPr>
            </w:pPr>
            <w:r>
              <w:rPr>
                <w:sz w:val="24"/>
              </w:rPr>
              <w:t>80160</w:t>
            </w:r>
          </w:p>
        </w:tc>
        <w:tc>
          <w:tcPr>
            <w:tcW w:w="7843" w:type="dxa"/>
          </w:tcPr>
          <w:p>
            <w:pPr>
              <w:pStyle w:val="TableParagraph"/>
              <w:spacing w:line="229" w:lineRule="exact"/>
              <w:ind w:left="210"/>
              <w:rPr>
                <w:sz w:val="24"/>
              </w:rPr>
            </w:pPr>
            <w:r>
              <w:rPr>
                <w:sz w:val="24"/>
              </w:rPr>
              <w:t>arbitration (other than as pertains to labor-management or employer-employee</w:t>
            </w:r>
          </w:p>
          <w:p>
            <w:pPr>
              <w:pStyle w:val="TableParagraph"/>
              <w:spacing w:line="261" w:lineRule="exact"/>
              <w:ind w:left="210"/>
              <w:rPr>
                <w:sz w:val="24"/>
              </w:rPr>
            </w:pPr>
            <w:r>
              <w:rPr>
                <w:sz w:val="24"/>
              </w:rPr>
              <w:t>relations (cf. union arbitration)</w:t>
            </w:r>
          </w:p>
        </w:tc>
      </w:tr>
      <w:tr>
        <w:trPr>
          <w:trHeight w:val="518" w:hRule="atLeast"/>
        </w:trPr>
        <w:tc>
          <w:tcPr>
            <w:tcW w:w="860" w:type="dxa"/>
          </w:tcPr>
          <w:p>
            <w:pPr>
              <w:pStyle w:val="TableParagraph"/>
              <w:spacing w:line="256" w:lineRule="exact"/>
              <w:rPr>
                <w:sz w:val="24"/>
              </w:rPr>
            </w:pPr>
            <w:r>
              <w:rPr>
                <w:sz w:val="24"/>
              </w:rPr>
              <w:t>80170</w:t>
            </w:r>
          </w:p>
        </w:tc>
        <w:tc>
          <w:tcPr>
            <w:tcW w:w="7843" w:type="dxa"/>
          </w:tcPr>
          <w:p>
            <w:pPr>
              <w:pStyle w:val="TableParagraph"/>
              <w:spacing w:line="229" w:lineRule="exact"/>
              <w:ind w:left="210"/>
              <w:rPr>
                <w:sz w:val="24"/>
              </w:rPr>
            </w:pPr>
            <w:r>
              <w:rPr>
                <w:sz w:val="24"/>
              </w:rPr>
              <w:t>federal or state consumer protection: typically under the Truth in Lending;</w:t>
            </w:r>
          </w:p>
          <w:p>
            <w:pPr>
              <w:pStyle w:val="TableParagraph"/>
              <w:ind w:left="210"/>
              <w:rPr>
                <w:sz w:val="24"/>
              </w:rPr>
            </w:pPr>
            <w:r>
              <w:rPr>
                <w:sz w:val="24"/>
              </w:rPr>
              <w:t>Food, Drug and Cosmetic; and Consumer Protection Credit Acts</w:t>
            </w:r>
          </w:p>
        </w:tc>
      </w:tr>
      <w:tr>
        <w:trPr>
          <w:trHeight w:val="288" w:hRule="atLeast"/>
        </w:trPr>
        <w:tc>
          <w:tcPr>
            <w:tcW w:w="860" w:type="dxa"/>
          </w:tcPr>
          <w:p>
            <w:pPr>
              <w:pStyle w:val="TableParagraph"/>
              <w:spacing w:line="248" w:lineRule="exact"/>
              <w:rPr>
                <w:sz w:val="24"/>
              </w:rPr>
            </w:pPr>
            <w:r>
              <w:rPr>
                <w:sz w:val="24"/>
              </w:rPr>
              <w:t>80180</w:t>
            </w:r>
          </w:p>
        </w:tc>
        <w:tc>
          <w:tcPr>
            <w:tcW w:w="7843" w:type="dxa"/>
          </w:tcPr>
          <w:p>
            <w:pPr>
              <w:pStyle w:val="TableParagraph"/>
              <w:spacing w:line="254" w:lineRule="exact"/>
              <w:ind w:left="210"/>
              <w:rPr>
                <w:sz w:val="24"/>
              </w:rPr>
            </w:pPr>
            <w:r>
              <w:rPr>
                <w:sz w:val="24"/>
              </w:rPr>
              <w:t>patents and copyrights: patent</w:t>
            </w:r>
          </w:p>
        </w:tc>
      </w:tr>
      <w:tr>
        <w:trPr>
          <w:trHeight w:val="300" w:hRule="atLeast"/>
        </w:trPr>
        <w:tc>
          <w:tcPr>
            <w:tcW w:w="860" w:type="dxa"/>
          </w:tcPr>
          <w:p>
            <w:pPr>
              <w:pStyle w:val="TableParagraph"/>
              <w:spacing w:line="259" w:lineRule="exact"/>
              <w:rPr>
                <w:sz w:val="24"/>
              </w:rPr>
            </w:pPr>
            <w:r>
              <w:rPr>
                <w:sz w:val="24"/>
              </w:rPr>
              <w:t>80190</w:t>
            </w:r>
          </w:p>
        </w:tc>
        <w:tc>
          <w:tcPr>
            <w:tcW w:w="7843" w:type="dxa"/>
          </w:tcPr>
          <w:p>
            <w:pPr>
              <w:pStyle w:val="TableParagraph"/>
              <w:ind w:left="210"/>
              <w:rPr>
                <w:sz w:val="24"/>
              </w:rPr>
            </w:pPr>
            <w:r>
              <w:rPr>
                <w:sz w:val="24"/>
              </w:rPr>
              <w:t>patents and copyrights: copyright</w:t>
            </w:r>
          </w:p>
        </w:tc>
      </w:tr>
      <w:tr>
        <w:trPr>
          <w:trHeight w:val="300" w:hRule="atLeast"/>
        </w:trPr>
        <w:tc>
          <w:tcPr>
            <w:tcW w:w="860" w:type="dxa"/>
          </w:tcPr>
          <w:p>
            <w:pPr>
              <w:pStyle w:val="TableParagraph"/>
              <w:spacing w:line="259" w:lineRule="exact"/>
              <w:rPr>
                <w:sz w:val="24"/>
              </w:rPr>
            </w:pPr>
            <w:r>
              <w:rPr>
                <w:sz w:val="24"/>
              </w:rPr>
              <w:t>80200</w:t>
            </w:r>
          </w:p>
        </w:tc>
        <w:tc>
          <w:tcPr>
            <w:tcW w:w="7843" w:type="dxa"/>
          </w:tcPr>
          <w:p>
            <w:pPr>
              <w:pStyle w:val="TableParagraph"/>
              <w:ind w:left="210"/>
              <w:rPr>
                <w:sz w:val="24"/>
              </w:rPr>
            </w:pPr>
            <w:r>
              <w:rPr>
                <w:sz w:val="24"/>
              </w:rPr>
              <w:t>patents and copyrights: trademark</w:t>
            </w:r>
          </w:p>
        </w:tc>
      </w:tr>
      <w:tr>
        <w:trPr>
          <w:trHeight w:val="300" w:hRule="atLeast"/>
        </w:trPr>
        <w:tc>
          <w:tcPr>
            <w:tcW w:w="860" w:type="dxa"/>
          </w:tcPr>
          <w:p>
            <w:pPr>
              <w:pStyle w:val="TableParagraph"/>
              <w:spacing w:line="259" w:lineRule="exact"/>
              <w:rPr>
                <w:sz w:val="24"/>
              </w:rPr>
            </w:pPr>
            <w:r>
              <w:rPr>
                <w:sz w:val="24"/>
              </w:rPr>
              <w:t>80210</w:t>
            </w:r>
          </w:p>
        </w:tc>
        <w:tc>
          <w:tcPr>
            <w:tcW w:w="7843" w:type="dxa"/>
          </w:tcPr>
          <w:p>
            <w:pPr>
              <w:pStyle w:val="TableParagraph"/>
              <w:ind w:left="210"/>
              <w:rPr>
                <w:sz w:val="24"/>
              </w:rPr>
            </w:pPr>
            <w:r>
              <w:rPr>
                <w:sz w:val="24"/>
              </w:rPr>
              <w:t>patents and copyrights: patentability of computer processes</w:t>
            </w:r>
          </w:p>
        </w:tc>
      </w:tr>
      <w:tr>
        <w:trPr>
          <w:trHeight w:val="300" w:hRule="atLeast"/>
        </w:trPr>
        <w:tc>
          <w:tcPr>
            <w:tcW w:w="860" w:type="dxa"/>
          </w:tcPr>
          <w:p>
            <w:pPr>
              <w:pStyle w:val="TableParagraph"/>
              <w:spacing w:line="259" w:lineRule="exact"/>
              <w:rPr>
                <w:sz w:val="24"/>
              </w:rPr>
            </w:pPr>
            <w:r>
              <w:rPr>
                <w:sz w:val="24"/>
              </w:rPr>
              <w:t>80220</w:t>
            </w:r>
          </w:p>
        </w:tc>
        <w:tc>
          <w:tcPr>
            <w:tcW w:w="7843" w:type="dxa"/>
          </w:tcPr>
          <w:p>
            <w:pPr>
              <w:pStyle w:val="TableParagraph"/>
              <w:ind w:left="210"/>
              <w:rPr>
                <w:sz w:val="24"/>
              </w:rPr>
            </w:pPr>
            <w:r>
              <w:rPr>
                <w:sz w:val="24"/>
              </w:rPr>
              <w:t>federal or state regulation of transportation regulation: railroad</w:t>
            </w:r>
          </w:p>
        </w:tc>
      </w:tr>
      <w:tr>
        <w:trPr>
          <w:trHeight w:val="291" w:hRule="atLeast"/>
        </w:trPr>
        <w:tc>
          <w:tcPr>
            <w:tcW w:w="860" w:type="dxa"/>
          </w:tcPr>
          <w:p>
            <w:pPr>
              <w:pStyle w:val="TableParagraph"/>
              <w:spacing w:line="259" w:lineRule="exact"/>
              <w:rPr>
                <w:sz w:val="24"/>
              </w:rPr>
            </w:pPr>
            <w:r>
              <w:rPr>
                <w:sz w:val="24"/>
              </w:rPr>
              <w:t>80230</w:t>
            </w:r>
          </w:p>
        </w:tc>
        <w:tc>
          <w:tcPr>
            <w:tcW w:w="7843" w:type="dxa"/>
          </w:tcPr>
          <w:p>
            <w:pPr>
              <w:pStyle w:val="TableParagraph"/>
              <w:ind w:left="210"/>
              <w:rPr>
                <w:sz w:val="24"/>
              </w:rPr>
            </w:pPr>
            <w:r>
              <w:rPr>
                <w:sz w:val="24"/>
              </w:rPr>
              <w:t>federal and some few state regulations of transportation regulation: boat</w:t>
            </w:r>
          </w:p>
        </w:tc>
      </w:tr>
      <w:tr>
        <w:trPr>
          <w:trHeight w:val="513" w:hRule="atLeast"/>
        </w:trPr>
        <w:tc>
          <w:tcPr>
            <w:tcW w:w="860" w:type="dxa"/>
          </w:tcPr>
          <w:p>
            <w:pPr>
              <w:pStyle w:val="TableParagraph"/>
              <w:spacing w:line="267" w:lineRule="exact"/>
              <w:rPr>
                <w:sz w:val="24"/>
              </w:rPr>
            </w:pPr>
            <w:r>
              <w:rPr>
                <w:sz w:val="24"/>
              </w:rPr>
              <w:t>80240</w:t>
            </w:r>
          </w:p>
        </w:tc>
        <w:tc>
          <w:tcPr>
            <w:tcW w:w="7843" w:type="dxa"/>
          </w:tcPr>
          <w:p>
            <w:pPr>
              <w:pStyle w:val="TableParagraph"/>
              <w:spacing w:line="240" w:lineRule="exact"/>
              <w:ind w:left="210"/>
              <w:rPr>
                <w:sz w:val="24"/>
              </w:rPr>
            </w:pPr>
            <w:r>
              <w:rPr>
                <w:sz w:val="24"/>
              </w:rPr>
              <w:t>federal and some few state regulation of transportation regulation:truck, or</w:t>
            </w:r>
          </w:p>
          <w:p>
            <w:pPr>
              <w:pStyle w:val="TableParagraph"/>
              <w:spacing w:line="254" w:lineRule="exact"/>
              <w:ind w:left="210"/>
              <w:rPr>
                <w:sz w:val="24"/>
              </w:rPr>
            </w:pPr>
            <w:r>
              <w:rPr>
                <w:sz w:val="24"/>
              </w:rPr>
              <w:t>motor carrier</w:t>
            </w:r>
          </w:p>
        </w:tc>
      </w:tr>
    </w:tbl>
    <w:p>
      <w:pPr>
        <w:spacing w:after="0" w:line="254" w:lineRule="exact"/>
        <w:rPr>
          <w:sz w:val="24"/>
        </w:rPr>
        <w:sectPr>
          <w:pgSz w:w="12240" w:h="15840"/>
          <w:pgMar w:header="250" w:footer="250" w:top="440" w:bottom="440" w:left="1000" w:right="1300"/>
        </w:sectPr>
      </w:pPr>
    </w:p>
    <w:p>
      <w:pPr>
        <w:pStyle w:val="BodyText"/>
        <w:rPr>
          <w:sz w:val="20"/>
        </w:rPr>
      </w:pPr>
    </w:p>
    <w:p>
      <w:pPr>
        <w:pStyle w:val="BodyText"/>
        <w:rPr>
          <w:sz w:val="25"/>
        </w:rPr>
      </w:pPr>
    </w:p>
    <w:tbl>
      <w:tblPr>
        <w:tblW w:w="0" w:type="auto"/>
        <w:jc w:val="left"/>
        <w:tblInd w:w="1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
        <w:gridCol w:w="7866"/>
      </w:tblGrid>
      <w:tr>
        <w:trPr>
          <w:trHeight w:val="510" w:hRule="atLeast"/>
        </w:trPr>
        <w:tc>
          <w:tcPr>
            <w:tcW w:w="860" w:type="dxa"/>
          </w:tcPr>
          <w:p>
            <w:pPr>
              <w:pStyle w:val="TableParagraph"/>
              <w:spacing w:line="248" w:lineRule="exact"/>
              <w:rPr>
                <w:sz w:val="24"/>
              </w:rPr>
            </w:pPr>
            <w:r>
              <w:rPr>
                <w:sz w:val="24"/>
              </w:rPr>
              <w:t>80250</w:t>
            </w:r>
          </w:p>
        </w:tc>
        <w:tc>
          <w:tcPr>
            <w:tcW w:w="7866" w:type="dxa"/>
          </w:tcPr>
          <w:p>
            <w:pPr>
              <w:pStyle w:val="TableParagraph"/>
              <w:spacing w:line="221" w:lineRule="exact"/>
              <w:ind w:left="210"/>
              <w:rPr>
                <w:sz w:val="24"/>
              </w:rPr>
            </w:pPr>
            <w:r>
              <w:rPr>
                <w:sz w:val="24"/>
              </w:rPr>
              <w:t>federal and some few state regulation of transportation regulation: pipeline (cf.</w:t>
            </w:r>
          </w:p>
          <w:p>
            <w:pPr>
              <w:pStyle w:val="TableParagraph"/>
              <w:ind w:left="210"/>
              <w:rPr>
                <w:sz w:val="24"/>
              </w:rPr>
            </w:pPr>
            <w:r>
              <w:rPr>
                <w:sz w:val="24"/>
              </w:rPr>
              <w:t>federal public utilities regulation: gas pipeline)</w:t>
            </w:r>
          </w:p>
        </w:tc>
      </w:tr>
      <w:tr>
        <w:trPr>
          <w:trHeight w:val="280" w:hRule="atLeast"/>
        </w:trPr>
        <w:tc>
          <w:tcPr>
            <w:tcW w:w="860" w:type="dxa"/>
          </w:tcPr>
          <w:p>
            <w:pPr>
              <w:pStyle w:val="TableParagraph"/>
              <w:spacing w:line="248" w:lineRule="exact"/>
              <w:rPr>
                <w:sz w:val="24"/>
              </w:rPr>
            </w:pPr>
            <w:r>
              <w:rPr>
                <w:sz w:val="24"/>
              </w:rPr>
              <w:t>80260</w:t>
            </w:r>
          </w:p>
        </w:tc>
        <w:tc>
          <w:tcPr>
            <w:tcW w:w="7866" w:type="dxa"/>
          </w:tcPr>
          <w:p>
            <w:pPr>
              <w:pStyle w:val="TableParagraph"/>
              <w:spacing w:line="254" w:lineRule="exact"/>
              <w:ind w:left="210"/>
              <w:rPr>
                <w:sz w:val="24"/>
              </w:rPr>
            </w:pPr>
            <w:r>
              <w:rPr>
                <w:sz w:val="24"/>
              </w:rPr>
              <w:t>federal and some few state regulation of transportation regulation: airline</w:t>
            </w:r>
          </w:p>
        </w:tc>
      </w:tr>
      <w:tr>
        <w:trPr>
          <w:trHeight w:val="521" w:hRule="atLeast"/>
        </w:trPr>
        <w:tc>
          <w:tcPr>
            <w:tcW w:w="860" w:type="dxa"/>
          </w:tcPr>
          <w:p>
            <w:pPr>
              <w:pStyle w:val="TableParagraph"/>
              <w:spacing w:line="267" w:lineRule="exact"/>
              <w:rPr>
                <w:sz w:val="24"/>
              </w:rPr>
            </w:pPr>
            <w:r>
              <w:rPr>
                <w:sz w:val="24"/>
              </w:rPr>
              <w:t>80270</w:t>
            </w:r>
          </w:p>
        </w:tc>
        <w:tc>
          <w:tcPr>
            <w:tcW w:w="7866" w:type="dxa"/>
          </w:tcPr>
          <w:p>
            <w:pPr>
              <w:pStyle w:val="TableParagraph"/>
              <w:spacing w:line="220" w:lineRule="auto"/>
              <w:ind w:left="210" w:right="478"/>
              <w:rPr>
                <w:sz w:val="24"/>
              </w:rPr>
            </w:pPr>
            <w:r>
              <w:rPr>
                <w:sz w:val="24"/>
              </w:rPr>
              <w:t>federal and some few state regulation of public utilities regulation: electric power</w:t>
            </w:r>
          </w:p>
        </w:tc>
      </w:tr>
      <w:tr>
        <w:trPr>
          <w:trHeight w:val="510" w:hRule="atLeast"/>
        </w:trPr>
        <w:tc>
          <w:tcPr>
            <w:tcW w:w="860" w:type="dxa"/>
          </w:tcPr>
          <w:p>
            <w:pPr>
              <w:pStyle w:val="TableParagraph"/>
              <w:spacing w:line="256" w:lineRule="exact"/>
              <w:rPr>
                <w:sz w:val="24"/>
              </w:rPr>
            </w:pPr>
            <w:r>
              <w:rPr>
                <w:sz w:val="24"/>
              </w:rPr>
              <w:t>80280</w:t>
            </w:r>
          </w:p>
        </w:tc>
        <w:tc>
          <w:tcPr>
            <w:tcW w:w="7866" w:type="dxa"/>
          </w:tcPr>
          <w:p>
            <w:pPr>
              <w:pStyle w:val="TableParagraph"/>
              <w:spacing w:line="229" w:lineRule="exact"/>
              <w:ind w:left="210"/>
              <w:rPr>
                <w:sz w:val="24"/>
              </w:rPr>
            </w:pPr>
            <w:r>
              <w:rPr>
                <w:sz w:val="24"/>
              </w:rPr>
              <w:t>federal and some few state regulation of public utilities regulation: nuclear</w:t>
            </w:r>
          </w:p>
          <w:p>
            <w:pPr>
              <w:pStyle w:val="TableParagraph"/>
              <w:spacing w:line="261" w:lineRule="exact"/>
              <w:ind w:left="210"/>
              <w:rPr>
                <w:sz w:val="24"/>
              </w:rPr>
            </w:pPr>
            <w:r>
              <w:rPr>
                <w:sz w:val="24"/>
              </w:rPr>
              <w:t>power</w:t>
            </w:r>
          </w:p>
        </w:tc>
      </w:tr>
      <w:tr>
        <w:trPr>
          <w:trHeight w:val="510" w:hRule="atLeast"/>
        </w:trPr>
        <w:tc>
          <w:tcPr>
            <w:tcW w:w="860" w:type="dxa"/>
          </w:tcPr>
          <w:p>
            <w:pPr>
              <w:pStyle w:val="TableParagraph"/>
              <w:spacing w:line="256" w:lineRule="exact"/>
              <w:rPr>
                <w:sz w:val="24"/>
              </w:rPr>
            </w:pPr>
            <w:r>
              <w:rPr>
                <w:sz w:val="24"/>
              </w:rPr>
              <w:t>80290</w:t>
            </w:r>
          </w:p>
        </w:tc>
        <w:tc>
          <w:tcPr>
            <w:tcW w:w="7866" w:type="dxa"/>
          </w:tcPr>
          <w:p>
            <w:pPr>
              <w:pStyle w:val="TableParagraph"/>
              <w:spacing w:line="229" w:lineRule="exact"/>
              <w:ind w:left="210"/>
              <w:rPr>
                <w:sz w:val="24"/>
              </w:rPr>
            </w:pPr>
            <w:r>
              <w:rPr>
                <w:sz w:val="24"/>
              </w:rPr>
              <w:t>federal and some few state regulation of public utilities regulation: oil</w:t>
            </w:r>
          </w:p>
          <w:p>
            <w:pPr>
              <w:pStyle w:val="TableParagraph"/>
              <w:spacing w:line="261" w:lineRule="exact"/>
              <w:ind w:left="210"/>
              <w:rPr>
                <w:sz w:val="24"/>
              </w:rPr>
            </w:pPr>
            <w:r>
              <w:rPr>
                <w:sz w:val="24"/>
              </w:rPr>
              <w:t>producer</w:t>
            </w:r>
          </w:p>
        </w:tc>
      </w:tr>
      <w:tr>
        <w:trPr>
          <w:trHeight w:val="510" w:hRule="atLeast"/>
        </w:trPr>
        <w:tc>
          <w:tcPr>
            <w:tcW w:w="860" w:type="dxa"/>
          </w:tcPr>
          <w:p>
            <w:pPr>
              <w:pStyle w:val="TableParagraph"/>
              <w:spacing w:line="256" w:lineRule="exact"/>
              <w:rPr>
                <w:sz w:val="24"/>
              </w:rPr>
            </w:pPr>
            <w:r>
              <w:rPr>
                <w:sz w:val="24"/>
              </w:rPr>
              <w:t>80300</w:t>
            </w:r>
          </w:p>
        </w:tc>
        <w:tc>
          <w:tcPr>
            <w:tcW w:w="7866" w:type="dxa"/>
          </w:tcPr>
          <w:p>
            <w:pPr>
              <w:pStyle w:val="TableParagraph"/>
              <w:spacing w:line="229" w:lineRule="exact"/>
              <w:ind w:left="210"/>
              <w:rPr>
                <w:sz w:val="24"/>
              </w:rPr>
            </w:pPr>
            <w:r>
              <w:rPr>
                <w:sz w:val="24"/>
              </w:rPr>
              <w:t>federal and some few state regulation of public utilities regulation: gas</w:t>
            </w:r>
          </w:p>
          <w:p>
            <w:pPr>
              <w:pStyle w:val="TableParagraph"/>
              <w:spacing w:line="261" w:lineRule="exact"/>
              <w:ind w:left="210"/>
              <w:rPr>
                <w:sz w:val="24"/>
              </w:rPr>
            </w:pPr>
            <w:r>
              <w:rPr>
                <w:sz w:val="24"/>
              </w:rPr>
              <w:t>producer</w:t>
            </w:r>
          </w:p>
        </w:tc>
      </w:tr>
      <w:tr>
        <w:trPr>
          <w:trHeight w:val="510" w:hRule="atLeast"/>
        </w:trPr>
        <w:tc>
          <w:tcPr>
            <w:tcW w:w="860" w:type="dxa"/>
          </w:tcPr>
          <w:p>
            <w:pPr>
              <w:pStyle w:val="TableParagraph"/>
              <w:spacing w:line="256" w:lineRule="exact"/>
              <w:rPr>
                <w:sz w:val="24"/>
              </w:rPr>
            </w:pPr>
            <w:r>
              <w:rPr>
                <w:sz w:val="24"/>
              </w:rPr>
              <w:t>80310</w:t>
            </w:r>
          </w:p>
        </w:tc>
        <w:tc>
          <w:tcPr>
            <w:tcW w:w="7866" w:type="dxa"/>
          </w:tcPr>
          <w:p>
            <w:pPr>
              <w:pStyle w:val="TableParagraph"/>
              <w:spacing w:line="229" w:lineRule="exact"/>
              <w:ind w:left="210"/>
              <w:rPr>
                <w:sz w:val="24"/>
              </w:rPr>
            </w:pPr>
            <w:r>
              <w:rPr>
                <w:sz w:val="24"/>
              </w:rPr>
              <w:t>federal and some few state regulation of public utilities regulation: gas pipeline</w:t>
            </w:r>
          </w:p>
          <w:p>
            <w:pPr>
              <w:pStyle w:val="TableParagraph"/>
              <w:spacing w:line="261" w:lineRule="exact"/>
              <w:ind w:left="210"/>
              <w:rPr>
                <w:sz w:val="24"/>
              </w:rPr>
            </w:pPr>
            <w:r>
              <w:rPr>
                <w:sz w:val="24"/>
              </w:rPr>
              <w:t>(cf. federal transportation regulation: pipeline)</w:t>
            </w:r>
          </w:p>
        </w:tc>
      </w:tr>
      <w:tr>
        <w:trPr>
          <w:trHeight w:val="510" w:hRule="atLeast"/>
        </w:trPr>
        <w:tc>
          <w:tcPr>
            <w:tcW w:w="860" w:type="dxa"/>
          </w:tcPr>
          <w:p>
            <w:pPr>
              <w:pStyle w:val="TableParagraph"/>
              <w:spacing w:line="256" w:lineRule="exact"/>
              <w:rPr>
                <w:sz w:val="24"/>
              </w:rPr>
            </w:pPr>
            <w:r>
              <w:rPr>
                <w:sz w:val="24"/>
              </w:rPr>
              <w:t>80320</w:t>
            </w:r>
          </w:p>
        </w:tc>
        <w:tc>
          <w:tcPr>
            <w:tcW w:w="7866" w:type="dxa"/>
          </w:tcPr>
          <w:p>
            <w:pPr>
              <w:pStyle w:val="TableParagraph"/>
              <w:spacing w:line="229" w:lineRule="exact"/>
              <w:ind w:left="210"/>
              <w:rPr>
                <w:sz w:val="24"/>
              </w:rPr>
            </w:pPr>
            <w:r>
              <w:rPr>
                <w:sz w:val="24"/>
              </w:rPr>
              <w:t>federal and some few state regulation of public utilities regulation: radio and</w:t>
            </w:r>
          </w:p>
          <w:p>
            <w:pPr>
              <w:pStyle w:val="TableParagraph"/>
              <w:spacing w:line="261" w:lineRule="exact"/>
              <w:ind w:left="210"/>
              <w:rPr>
                <w:sz w:val="24"/>
              </w:rPr>
            </w:pPr>
            <w:r>
              <w:rPr>
                <w:sz w:val="24"/>
              </w:rPr>
              <w:t>television (cf. cable television)</w:t>
            </w:r>
          </w:p>
        </w:tc>
      </w:tr>
      <w:tr>
        <w:trPr>
          <w:trHeight w:val="510" w:hRule="atLeast"/>
        </w:trPr>
        <w:tc>
          <w:tcPr>
            <w:tcW w:w="860" w:type="dxa"/>
          </w:tcPr>
          <w:p>
            <w:pPr>
              <w:pStyle w:val="TableParagraph"/>
              <w:spacing w:line="256" w:lineRule="exact"/>
              <w:rPr>
                <w:sz w:val="24"/>
              </w:rPr>
            </w:pPr>
            <w:r>
              <w:rPr>
                <w:sz w:val="24"/>
              </w:rPr>
              <w:t>80330</w:t>
            </w:r>
          </w:p>
        </w:tc>
        <w:tc>
          <w:tcPr>
            <w:tcW w:w="7866" w:type="dxa"/>
          </w:tcPr>
          <w:p>
            <w:pPr>
              <w:pStyle w:val="TableParagraph"/>
              <w:spacing w:line="229" w:lineRule="exact"/>
              <w:ind w:left="210"/>
              <w:rPr>
                <w:sz w:val="24"/>
              </w:rPr>
            </w:pPr>
            <w:r>
              <w:rPr>
                <w:sz w:val="24"/>
              </w:rPr>
              <w:t>federal and some few state regulation of public utilities regulation: cable</w:t>
            </w:r>
          </w:p>
          <w:p>
            <w:pPr>
              <w:pStyle w:val="TableParagraph"/>
              <w:spacing w:line="261" w:lineRule="exact"/>
              <w:ind w:left="210"/>
              <w:rPr>
                <w:sz w:val="24"/>
              </w:rPr>
            </w:pPr>
            <w:r>
              <w:rPr>
                <w:sz w:val="24"/>
              </w:rPr>
              <w:t>television (cf. radio and television)</w:t>
            </w:r>
          </w:p>
        </w:tc>
      </w:tr>
      <w:tr>
        <w:trPr>
          <w:trHeight w:val="518" w:hRule="atLeast"/>
        </w:trPr>
        <w:tc>
          <w:tcPr>
            <w:tcW w:w="860" w:type="dxa"/>
          </w:tcPr>
          <w:p>
            <w:pPr>
              <w:pStyle w:val="TableParagraph"/>
              <w:spacing w:line="256" w:lineRule="exact"/>
              <w:rPr>
                <w:sz w:val="24"/>
              </w:rPr>
            </w:pPr>
            <w:r>
              <w:rPr>
                <w:sz w:val="24"/>
              </w:rPr>
              <w:t>80340</w:t>
            </w:r>
          </w:p>
        </w:tc>
        <w:tc>
          <w:tcPr>
            <w:tcW w:w="7866" w:type="dxa"/>
          </w:tcPr>
          <w:p>
            <w:pPr>
              <w:pStyle w:val="TableParagraph"/>
              <w:spacing w:line="229" w:lineRule="exact"/>
              <w:ind w:left="210"/>
              <w:rPr>
                <w:sz w:val="24"/>
              </w:rPr>
            </w:pPr>
            <w:r>
              <w:rPr>
                <w:sz w:val="24"/>
              </w:rPr>
              <w:t>federal and some few state regulations of public utilities regulation: telephone</w:t>
            </w:r>
          </w:p>
          <w:p>
            <w:pPr>
              <w:pStyle w:val="TableParagraph"/>
              <w:ind w:left="210"/>
              <w:rPr>
                <w:sz w:val="24"/>
              </w:rPr>
            </w:pPr>
            <w:r>
              <w:rPr>
                <w:sz w:val="24"/>
              </w:rPr>
              <w:t>or telegraph company</w:t>
            </w:r>
          </w:p>
        </w:tc>
      </w:tr>
      <w:tr>
        <w:trPr>
          <w:trHeight w:val="288" w:hRule="atLeast"/>
        </w:trPr>
        <w:tc>
          <w:tcPr>
            <w:tcW w:w="860" w:type="dxa"/>
          </w:tcPr>
          <w:p>
            <w:pPr>
              <w:pStyle w:val="TableParagraph"/>
              <w:spacing w:line="248" w:lineRule="exact"/>
              <w:rPr>
                <w:sz w:val="24"/>
              </w:rPr>
            </w:pPr>
            <w:r>
              <w:rPr>
                <w:sz w:val="24"/>
              </w:rPr>
              <w:t>80350</w:t>
            </w:r>
          </w:p>
        </w:tc>
        <w:tc>
          <w:tcPr>
            <w:tcW w:w="7866" w:type="dxa"/>
          </w:tcPr>
          <w:p>
            <w:pPr>
              <w:pStyle w:val="TableParagraph"/>
              <w:spacing w:line="254" w:lineRule="exact"/>
              <w:ind w:left="210"/>
              <w:rPr>
                <w:sz w:val="24"/>
              </w:rPr>
            </w:pPr>
            <w:r>
              <w:rPr>
                <w:sz w:val="24"/>
              </w:rPr>
              <w:t>miscellaneous economic regulation</w:t>
            </w:r>
          </w:p>
        </w:tc>
      </w:tr>
      <w:tr>
        <w:trPr>
          <w:trHeight w:val="300" w:hRule="atLeast"/>
        </w:trPr>
        <w:tc>
          <w:tcPr>
            <w:tcW w:w="860" w:type="dxa"/>
          </w:tcPr>
          <w:p>
            <w:pPr>
              <w:pStyle w:val="TableParagraph"/>
              <w:spacing w:line="259" w:lineRule="exact"/>
              <w:rPr>
                <w:sz w:val="24"/>
              </w:rPr>
            </w:pPr>
            <w:r>
              <w:rPr>
                <w:sz w:val="24"/>
              </w:rPr>
              <w:t>90010</w:t>
            </w:r>
          </w:p>
        </w:tc>
        <w:tc>
          <w:tcPr>
            <w:tcW w:w="7866" w:type="dxa"/>
          </w:tcPr>
          <w:p>
            <w:pPr>
              <w:pStyle w:val="TableParagraph"/>
              <w:ind w:left="210"/>
              <w:rPr>
                <w:sz w:val="24"/>
              </w:rPr>
            </w:pPr>
            <w:r>
              <w:rPr>
                <w:sz w:val="24"/>
              </w:rPr>
              <w:t>comity: civil rights</w:t>
            </w:r>
          </w:p>
        </w:tc>
      </w:tr>
      <w:tr>
        <w:trPr>
          <w:trHeight w:val="300" w:hRule="atLeast"/>
        </w:trPr>
        <w:tc>
          <w:tcPr>
            <w:tcW w:w="860" w:type="dxa"/>
          </w:tcPr>
          <w:p>
            <w:pPr>
              <w:pStyle w:val="TableParagraph"/>
              <w:spacing w:line="259" w:lineRule="exact"/>
              <w:rPr>
                <w:sz w:val="24"/>
              </w:rPr>
            </w:pPr>
            <w:r>
              <w:rPr>
                <w:sz w:val="24"/>
              </w:rPr>
              <w:t>90020</w:t>
            </w:r>
          </w:p>
        </w:tc>
        <w:tc>
          <w:tcPr>
            <w:tcW w:w="7866" w:type="dxa"/>
          </w:tcPr>
          <w:p>
            <w:pPr>
              <w:pStyle w:val="TableParagraph"/>
              <w:ind w:left="210"/>
              <w:rPr>
                <w:sz w:val="24"/>
              </w:rPr>
            </w:pPr>
            <w:r>
              <w:rPr>
                <w:sz w:val="24"/>
              </w:rPr>
              <w:t>comity: criminal procedure</w:t>
            </w:r>
          </w:p>
        </w:tc>
      </w:tr>
      <w:tr>
        <w:trPr>
          <w:trHeight w:val="300" w:hRule="atLeast"/>
        </w:trPr>
        <w:tc>
          <w:tcPr>
            <w:tcW w:w="860" w:type="dxa"/>
          </w:tcPr>
          <w:p>
            <w:pPr>
              <w:pStyle w:val="TableParagraph"/>
              <w:spacing w:line="259" w:lineRule="exact"/>
              <w:rPr>
                <w:sz w:val="24"/>
              </w:rPr>
            </w:pPr>
            <w:r>
              <w:rPr>
                <w:sz w:val="24"/>
              </w:rPr>
              <w:t>90030</w:t>
            </w:r>
          </w:p>
        </w:tc>
        <w:tc>
          <w:tcPr>
            <w:tcW w:w="7866" w:type="dxa"/>
          </w:tcPr>
          <w:p>
            <w:pPr>
              <w:pStyle w:val="TableParagraph"/>
              <w:ind w:left="210"/>
              <w:rPr>
                <w:sz w:val="24"/>
              </w:rPr>
            </w:pPr>
            <w:r>
              <w:rPr>
                <w:sz w:val="24"/>
              </w:rPr>
              <w:t>comity: First Amendment</w:t>
            </w:r>
          </w:p>
        </w:tc>
      </w:tr>
      <w:tr>
        <w:trPr>
          <w:trHeight w:val="300" w:hRule="atLeast"/>
        </w:trPr>
        <w:tc>
          <w:tcPr>
            <w:tcW w:w="860" w:type="dxa"/>
          </w:tcPr>
          <w:p>
            <w:pPr>
              <w:pStyle w:val="TableParagraph"/>
              <w:spacing w:line="259" w:lineRule="exact"/>
              <w:rPr>
                <w:sz w:val="24"/>
              </w:rPr>
            </w:pPr>
            <w:r>
              <w:rPr>
                <w:sz w:val="24"/>
              </w:rPr>
              <w:t>90040</w:t>
            </w:r>
          </w:p>
        </w:tc>
        <w:tc>
          <w:tcPr>
            <w:tcW w:w="7866" w:type="dxa"/>
          </w:tcPr>
          <w:p>
            <w:pPr>
              <w:pStyle w:val="TableParagraph"/>
              <w:ind w:left="210"/>
              <w:rPr>
                <w:sz w:val="24"/>
              </w:rPr>
            </w:pPr>
            <w:r>
              <w:rPr>
                <w:sz w:val="24"/>
              </w:rPr>
              <w:t>comity: habeas corpus</w:t>
            </w:r>
          </w:p>
        </w:tc>
      </w:tr>
      <w:tr>
        <w:trPr>
          <w:trHeight w:val="300" w:hRule="atLeast"/>
        </w:trPr>
        <w:tc>
          <w:tcPr>
            <w:tcW w:w="860" w:type="dxa"/>
          </w:tcPr>
          <w:p>
            <w:pPr>
              <w:pStyle w:val="TableParagraph"/>
              <w:spacing w:line="259" w:lineRule="exact"/>
              <w:rPr>
                <w:sz w:val="24"/>
              </w:rPr>
            </w:pPr>
            <w:r>
              <w:rPr>
                <w:sz w:val="24"/>
              </w:rPr>
              <w:t>90050</w:t>
            </w:r>
          </w:p>
        </w:tc>
        <w:tc>
          <w:tcPr>
            <w:tcW w:w="7866" w:type="dxa"/>
          </w:tcPr>
          <w:p>
            <w:pPr>
              <w:pStyle w:val="TableParagraph"/>
              <w:ind w:left="210"/>
              <w:rPr>
                <w:sz w:val="24"/>
              </w:rPr>
            </w:pPr>
            <w:r>
              <w:rPr>
                <w:sz w:val="24"/>
              </w:rPr>
              <w:t>comity: military</w:t>
            </w:r>
          </w:p>
        </w:tc>
      </w:tr>
      <w:tr>
        <w:trPr>
          <w:trHeight w:val="300" w:hRule="atLeast"/>
        </w:trPr>
        <w:tc>
          <w:tcPr>
            <w:tcW w:w="860" w:type="dxa"/>
          </w:tcPr>
          <w:p>
            <w:pPr>
              <w:pStyle w:val="TableParagraph"/>
              <w:spacing w:line="259" w:lineRule="exact"/>
              <w:rPr>
                <w:sz w:val="24"/>
              </w:rPr>
            </w:pPr>
            <w:r>
              <w:rPr>
                <w:sz w:val="24"/>
              </w:rPr>
              <w:t>90060</w:t>
            </w:r>
          </w:p>
        </w:tc>
        <w:tc>
          <w:tcPr>
            <w:tcW w:w="7866" w:type="dxa"/>
          </w:tcPr>
          <w:p>
            <w:pPr>
              <w:pStyle w:val="TableParagraph"/>
              <w:ind w:left="210"/>
              <w:rPr>
                <w:sz w:val="24"/>
              </w:rPr>
            </w:pPr>
            <w:r>
              <w:rPr>
                <w:sz w:val="24"/>
              </w:rPr>
              <w:t>comity: obscenity</w:t>
            </w:r>
          </w:p>
        </w:tc>
      </w:tr>
      <w:tr>
        <w:trPr>
          <w:trHeight w:val="300" w:hRule="atLeast"/>
        </w:trPr>
        <w:tc>
          <w:tcPr>
            <w:tcW w:w="860" w:type="dxa"/>
          </w:tcPr>
          <w:p>
            <w:pPr>
              <w:pStyle w:val="TableParagraph"/>
              <w:spacing w:line="259" w:lineRule="exact"/>
              <w:rPr>
                <w:sz w:val="24"/>
              </w:rPr>
            </w:pPr>
            <w:r>
              <w:rPr>
                <w:sz w:val="24"/>
              </w:rPr>
              <w:t>90070</w:t>
            </w:r>
          </w:p>
        </w:tc>
        <w:tc>
          <w:tcPr>
            <w:tcW w:w="7866" w:type="dxa"/>
          </w:tcPr>
          <w:p>
            <w:pPr>
              <w:pStyle w:val="TableParagraph"/>
              <w:ind w:left="210"/>
              <w:rPr>
                <w:sz w:val="24"/>
              </w:rPr>
            </w:pPr>
            <w:r>
              <w:rPr>
                <w:sz w:val="24"/>
              </w:rPr>
              <w:t>comity: privacy</w:t>
            </w:r>
          </w:p>
        </w:tc>
      </w:tr>
      <w:tr>
        <w:trPr>
          <w:trHeight w:val="291" w:hRule="atLeast"/>
        </w:trPr>
        <w:tc>
          <w:tcPr>
            <w:tcW w:w="860" w:type="dxa"/>
          </w:tcPr>
          <w:p>
            <w:pPr>
              <w:pStyle w:val="TableParagraph"/>
              <w:spacing w:line="259" w:lineRule="exact"/>
              <w:rPr>
                <w:sz w:val="24"/>
              </w:rPr>
            </w:pPr>
            <w:r>
              <w:rPr>
                <w:sz w:val="24"/>
              </w:rPr>
              <w:t>90080</w:t>
            </w:r>
          </w:p>
        </w:tc>
        <w:tc>
          <w:tcPr>
            <w:tcW w:w="7866" w:type="dxa"/>
          </w:tcPr>
          <w:p>
            <w:pPr>
              <w:pStyle w:val="TableParagraph"/>
              <w:ind w:left="210"/>
              <w:rPr>
                <w:sz w:val="24"/>
              </w:rPr>
            </w:pPr>
            <w:r>
              <w:rPr>
                <w:sz w:val="24"/>
              </w:rPr>
              <w:t>comity: miscellaneous</w:t>
            </w:r>
          </w:p>
        </w:tc>
      </w:tr>
      <w:tr>
        <w:trPr>
          <w:trHeight w:val="529" w:hRule="atLeast"/>
        </w:trPr>
        <w:tc>
          <w:tcPr>
            <w:tcW w:w="860" w:type="dxa"/>
          </w:tcPr>
          <w:p>
            <w:pPr>
              <w:pStyle w:val="TableParagraph"/>
              <w:spacing w:line="267" w:lineRule="exact"/>
              <w:rPr>
                <w:sz w:val="24"/>
              </w:rPr>
            </w:pPr>
            <w:r>
              <w:rPr>
                <w:sz w:val="24"/>
              </w:rPr>
              <w:t>90090</w:t>
            </w:r>
          </w:p>
        </w:tc>
        <w:tc>
          <w:tcPr>
            <w:tcW w:w="7866" w:type="dxa"/>
          </w:tcPr>
          <w:p>
            <w:pPr>
              <w:pStyle w:val="TableParagraph"/>
              <w:spacing w:line="220" w:lineRule="auto"/>
              <w:ind w:left="210"/>
              <w:rPr>
                <w:sz w:val="24"/>
              </w:rPr>
            </w:pPr>
            <w:r>
              <w:rPr>
                <w:sz w:val="24"/>
              </w:rPr>
              <w:t>comity primarily removal cases, civil procedure (cf. comity, criminal and First Amendment); deference to foreign judicial tribunals</w:t>
            </w:r>
          </w:p>
        </w:tc>
      </w:tr>
      <w:tr>
        <w:trPr>
          <w:trHeight w:val="280" w:hRule="atLeast"/>
        </w:trPr>
        <w:tc>
          <w:tcPr>
            <w:tcW w:w="860" w:type="dxa"/>
          </w:tcPr>
          <w:p>
            <w:pPr>
              <w:pStyle w:val="TableParagraph"/>
              <w:spacing w:line="248" w:lineRule="exact"/>
              <w:rPr>
                <w:sz w:val="24"/>
              </w:rPr>
            </w:pPr>
            <w:r>
              <w:rPr>
                <w:sz w:val="24"/>
              </w:rPr>
              <w:t>90100</w:t>
            </w:r>
          </w:p>
        </w:tc>
        <w:tc>
          <w:tcPr>
            <w:tcW w:w="7866" w:type="dxa"/>
          </w:tcPr>
          <w:p>
            <w:pPr>
              <w:pStyle w:val="TableParagraph"/>
              <w:spacing w:line="254" w:lineRule="exact"/>
              <w:ind w:left="210"/>
              <w:rPr>
                <w:sz w:val="24"/>
              </w:rPr>
            </w:pPr>
            <w:r>
              <w:rPr>
                <w:sz w:val="24"/>
              </w:rPr>
              <w:t>assessment of costs or damages: as part of a court order</w:t>
            </w:r>
          </w:p>
        </w:tc>
      </w:tr>
      <w:tr>
        <w:trPr>
          <w:trHeight w:val="521" w:hRule="atLeast"/>
        </w:trPr>
        <w:tc>
          <w:tcPr>
            <w:tcW w:w="860" w:type="dxa"/>
          </w:tcPr>
          <w:p>
            <w:pPr>
              <w:pStyle w:val="TableParagraph"/>
              <w:spacing w:line="267" w:lineRule="exact"/>
              <w:rPr>
                <w:sz w:val="24"/>
              </w:rPr>
            </w:pPr>
            <w:r>
              <w:rPr>
                <w:sz w:val="24"/>
              </w:rPr>
              <w:t>90110</w:t>
            </w:r>
          </w:p>
        </w:tc>
        <w:tc>
          <w:tcPr>
            <w:tcW w:w="7866" w:type="dxa"/>
          </w:tcPr>
          <w:p>
            <w:pPr>
              <w:pStyle w:val="TableParagraph"/>
              <w:spacing w:line="220" w:lineRule="auto"/>
              <w:ind w:left="210" w:right="197"/>
              <w:rPr>
                <w:sz w:val="24"/>
              </w:rPr>
            </w:pPr>
            <w:r>
              <w:rPr>
                <w:sz w:val="24"/>
              </w:rPr>
              <w:t>Federal Rules of Civil Procedure including Supreme Court Rules, application of the Federal Rules of Evidence, Federal Rules of Appellate Procedure in</w:t>
            </w:r>
          </w:p>
        </w:tc>
      </w:tr>
      <w:tr>
        <w:trPr>
          <w:trHeight w:val="255" w:hRule="atLeast"/>
        </w:trPr>
        <w:tc>
          <w:tcPr>
            <w:tcW w:w="860" w:type="dxa"/>
          </w:tcPr>
          <w:p>
            <w:pPr>
              <w:pStyle w:val="TableParagraph"/>
              <w:spacing w:line="240" w:lineRule="auto"/>
              <w:ind w:left="0"/>
              <w:rPr>
                <w:sz w:val="18"/>
              </w:rPr>
            </w:pPr>
          </w:p>
        </w:tc>
        <w:tc>
          <w:tcPr>
            <w:tcW w:w="7866" w:type="dxa"/>
          </w:tcPr>
          <w:p>
            <w:pPr>
              <w:pStyle w:val="TableParagraph"/>
              <w:spacing w:line="235" w:lineRule="exact"/>
              <w:ind w:left="210"/>
              <w:rPr>
                <w:sz w:val="24"/>
              </w:rPr>
            </w:pPr>
            <w:r>
              <w:rPr>
                <w:sz w:val="24"/>
              </w:rPr>
              <w:t>civil litigation, Circuit Court Rules, and state rules and admiralty rules</w:t>
            </w:r>
          </w:p>
        </w:tc>
      </w:tr>
      <w:tr>
        <w:trPr>
          <w:trHeight w:val="518" w:hRule="atLeast"/>
        </w:trPr>
        <w:tc>
          <w:tcPr>
            <w:tcW w:w="860" w:type="dxa"/>
          </w:tcPr>
          <w:p>
            <w:pPr>
              <w:pStyle w:val="TableParagraph"/>
              <w:spacing w:line="256" w:lineRule="exact"/>
              <w:rPr>
                <w:sz w:val="24"/>
              </w:rPr>
            </w:pPr>
            <w:r>
              <w:rPr>
                <w:sz w:val="24"/>
              </w:rPr>
              <w:t>90120</w:t>
            </w:r>
          </w:p>
        </w:tc>
        <w:tc>
          <w:tcPr>
            <w:tcW w:w="7866" w:type="dxa"/>
          </w:tcPr>
          <w:p>
            <w:pPr>
              <w:pStyle w:val="TableParagraph"/>
              <w:spacing w:line="229" w:lineRule="exact"/>
              <w:ind w:left="210"/>
              <w:rPr>
                <w:sz w:val="24"/>
              </w:rPr>
            </w:pPr>
            <w:r>
              <w:rPr>
                <w:sz w:val="24"/>
              </w:rPr>
              <w:t>judicial review of administrative agency's or administrative official's actions</w:t>
            </w:r>
          </w:p>
          <w:p>
            <w:pPr>
              <w:pStyle w:val="TableParagraph"/>
              <w:ind w:left="210"/>
              <w:rPr>
                <w:sz w:val="24"/>
              </w:rPr>
            </w:pPr>
            <w:r>
              <w:rPr>
                <w:sz w:val="24"/>
              </w:rPr>
              <w:t>and procedures</w:t>
            </w:r>
          </w:p>
        </w:tc>
      </w:tr>
      <w:tr>
        <w:trPr>
          <w:trHeight w:val="288" w:hRule="atLeast"/>
        </w:trPr>
        <w:tc>
          <w:tcPr>
            <w:tcW w:w="860" w:type="dxa"/>
          </w:tcPr>
          <w:p>
            <w:pPr>
              <w:pStyle w:val="TableParagraph"/>
              <w:spacing w:line="248" w:lineRule="exact"/>
              <w:rPr>
                <w:sz w:val="24"/>
              </w:rPr>
            </w:pPr>
            <w:r>
              <w:rPr>
                <w:sz w:val="24"/>
              </w:rPr>
              <w:t>90130</w:t>
            </w:r>
          </w:p>
        </w:tc>
        <w:tc>
          <w:tcPr>
            <w:tcW w:w="7866" w:type="dxa"/>
          </w:tcPr>
          <w:p>
            <w:pPr>
              <w:pStyle w:val="TableParagraph"/>
              <w:spacing w:line="254" w:lineRule="exact"/>
              <w:ind w:left="210"/>
              <w:rPr>
                <w:sz w:val="24"/>
              </w:rPr>
            </w:pPr>
            <w:r>
              <w:rPr>
                <w:sz w:val="24"/>
              </w:rPr>
              <w:t>mootness (cf. standing to sue: live dispute)</w:t>
            </w:r>
          </w:p>
        </w:tc>
      </w:tr>
      <w:tr>
        <w:trPr>
          <w:trHeight w:val="300" w:hRule="atLeast"/>
        </w:trPr>
        <w:tc>
          <w:tcPr>
            <w:tcW w:w="860" w:type="dxa"/>
          </w:tcPr>
          <w:p>
            <w:pPr>
              <w:pStyle w:val="TableParagraph"/>
              <w:spacing w:line="259" w:lineRule="exact"/>
              <w:rPr>
                <w:sz w:val="24"/>
              </w:rPr>
            </w:pPr>
            <w:r>
              <w:rPr>
                <w:sz w:val="24"/>
              </w:rPr>
              <w:t>90140</w:t>
            </w:r>
          </w:p>
        </w:tc>
        <w:tc>
          <w:tcPr>
            <w:tcW w:w="7866" w:type="dxa"/>
          </w:tcPr>
          <w:p>
            <w:pPr>
              <w:pStyle w:val="TableParagraph"/>
              <w:ind w:left="210"/>
              <w:rPr>
                <w:sz w:val="24"/>
              </w:rPr>
            </w:pPr>
            <w:r>
              <w:rPr>
                <w:sz w:val="24"/>
              </w:rPr>
              <w:t>venue</w:t>
            </w:r>
          </w:p>
        </w:tc>
      </w:tr>
      <w:tr>
        <w:trPr>
          <w:trHeight w:val="291" w:hRule="atLeast"/>
        </w:trPr>
        <w:tc>
          <w:tcPr>
            <w:tcW w:w="860" w:type="dxa"/>
          </w:tcPr>
          <w:p>
            <w:pPr>
              <w:pStyle w:val="TableParagraph"/>
              <w:spacing w:line="259" w:lineRule="exact"/>
              <w:rPr>
                <w:sz w:val="24"/>
              </w:rPr>
            </w:pPr>
            <w:r>
              <w:rPr>
                <w:sz w:val="24"/>
              </w:rPr>
              <w:t>90150</w:t>
            </w:r>
          </w:p>
        </w:tc>
        <w:tc>
          <w:tcPr>
            <w:tcW w:w="7866" w:type="dxa"/>
          </w:tcPr>
          <w:p>
            <w:pPr>
              <w:pStyle w:val="TableParagraph"/>
              <w:ind w:left="210"/>
              <w:rPr>
                <w:sz w:val="24"/>
              </w:rPr>
            </w:pPr>
            <w:r>
              <w:rPr>
                <w:sz w:val="24"/>
              </w:rPr>
              <w:t>no merits: writ improvidently granted</w:t>
            </w:r>
          </w:p>
        </w:tc>
      </w:tr>
      <w:tr>
        <w:trPr>
          <w:trHeight w:val="521" w:hRule="atLeast"/>
        </w:trPr>
        <w:tc>
          <w:tcPr>
            <w:tcW w:w="860" w:type="dxa"/>
          </w:tcPr>
          <w:p>
            <w:pPr>
              <w:pStyle w:val="TableParagraph"/>
              <w:spacing w:line="267" w:lineRule="exact"/>
              <w:rPr>
                <w:sz w:val="24"/>
              </w:rPr>
            </w:pPr>
            <w:r>
              <w:rPr>
                <w:sz w:val="24"/>
              </w:rPr>
              <w:t>90160</w:t>
            </w:r>
          </w:p>
        </w:tc>
        <w:tc>
          <w:tcPr>
            <w:tcW w:w="7866" w:type="dxa"/>
          </w:tcPr>
          <w:p>
            <w:pPr>
              <w:pStyle w:val="TableParagraph"/>
              <w:spacing w:line="220" w:lineRule="auto"/>
              <w:ind w:left="210"/>
              <w:rPr>
                <w:sz w:val="24"/>
              </w:rPr>
            </w:pPr>
            <w:r>
              <w:rPr>
                <w:sz w:val="24"/>
              </w:rPr>
              <w:t>no merits: dismissed or affirmed for want of a substantial or properly presented federal question, or a nonsuit</w:t>
            </w:r>
          </w:p>
        </w:tc>
      </w:tr>
      <w:tr>
        <w:trPr>
          <w:trHeight w:val="510" w:hRule="atLeast"/>
        </w:trPr>
        <w:tc>
          <w:tcPr>
            <w:tcW w:w="860" w:type="dxa"/>
          </w:tcPr>
          <w:p>
            <w:pPr>
              <w:pStyle w:val="TableParagraph"/>
              <w:spacing w:line="256" w:lineRule="exact"/>
              <w:rPr>
                <w:sz w:val="24"/>
              </w:rPr>
            </w:pPr>
            <w:r>
              <w:rPr>
                <w:sz w:val="24"/>
              </w:rPr>
              <w:t>90170</w:t>
            </w:r>
          </w:p>
        </w:tc>
        <w:tc>
          <w:tcPr>
            <w:tcW w:w="7866" w:type="dxa"/>
          </w:tcPr>
          <w:p>
            <w:pPr>
              <w:pStyle w:val="TableParagraph"/>
              <w:spacing w:line="229" w:lineRule="exact"/>
              <w:ind w:left="210"/>
              <w:rPr>
                <w:sz w:val="24"/>
              </w:rPr>
            </w:pPr>
            <w:r>
              <w:rPr>
                <w:sz w:val="24"/>
              </w:rPr>
              <w:t>no merits: dismissed or affirmed for want of jurisdiction (cf. judicial</w:t>
            </w:r>
          </w:p>
          <w:p>
            <w:pPr>
              <w:pStyle w:val="TableParagraph"/>
              <w:spacing w:line="261" w:lineRule="exact"/>
              <w:ind w:left="210"/>
              <w:rPr>
                <w:sz w:val="24"/>
              </w:rPr>
            </w:pPr>
            <w:r>
              <w:rPr>
                <w:sz w:val="24"/>
              </w:rPr>
              <w:t>administration: Supreme Court jurisdiction or authority on appeal from federal</w:t>
            </w:r>
          </w:p>
        </w:tc>
      </w:tr>
      <w:tr>
        <w:trPr>
          <w:trHeight w:val="263" w:hRule="atLeast"/>
        </w:trPr>
        <w:tc>
          <w:tcPr>
            <w:tcW w:w="860" w:type="dxa"/>
          </w:tcPr>
          <w:p>
            <w:pPr>
              <w:pStyle w:val="TableParagraph"/>
              <w:spacing w:line="240" w:lineRule="auto"/>
              <w:ind w:left="0"/>
              <w:rPr>
                <w:sz w:val="18"/>
              </w:rPr>
            </w:pPr>
          </w:p>
        </w:tc>
        <w:tc>
          <w:tcPr>
            <w:tcW w:w="7866" w:type="dxa"/>
          </w:tcPr>
          <w:p>
            <w:pPr>
              <w:pStyle w:val="TableParagraph"/>
              <w:spacing w:line="239" w:lineRule="exact"/>
              <w:ind w:left="210"/>
              <w:rPr>
                <w:sz w:val="24"/>
              </w:rPr>
            </w:pPr>
            <w:r>
              <w:rPr>
                <w:sz w:val="24"/>
              </w:rPr>
              <w:t>district courts or courts of appeals)</w:t>
            </w:r>
          </w:p>
        </w:tc>
      </w:tr>
      <w:tr>
        <w:trPr>
          <w:trHeight w:val="280" w:hRule="atLeast"/>
        </w:trPr>
        <w:tc>
          <w:tcPr>
            <w:tcW w:w="860" w:type="dxa"/>
          </w:tcPr>
          <w:p>
            <w:pPr>
              <w:pStyle w:val="TableParagraph"/>
              <w:spacing w:line="248" w:lineRule="exact"/>
              <w:rPr>
                <w:sz w:val="24"/>
              </w:rPr>
            </w:pPr>
            <w:r>
              <w:rPr>
                <w:sz w:val="24"/>
              </w:rPr>
              <w:t>90180</w:t>
            </w:r>
          </w:p>
        </w:tc>
        <w:tc>
          <w:tcPr>
            <w:tcW w:w="7866" w:type="dxa"/>
          </w:tcPr>
          <w:p>
            <w:pPr>
              <w:pStyle w:val="TableParagraph"/>
              <w:spacing w:line="254" w:lineRule="exact"/>
              <w:ind w:left="210"/>
              <w:rPr>
                <w:sz w:val="24"/>
              </w:rPr>
            </w:pPr>
            <w:r>
              <w:rPr>
                <w:sz w:val="24"/>
              </w:rPr>
              <w:t>no merits: adequate non-federal grounds for decision</w:t>
            </w:r>
          </w:p>
        </w:tc>
      </w:tr>
      <w:tr>
        <w:trPr>
          <w:trHeight w:val="529" w:hRule="atLeast"/>
        </w:trPr>
        <w:tc>
          <w:tcPr>
            <w:tcW w:w="860" w:type="dxa"/>
          </w:tcPr>
          <w:p>
            <w:pPr>
              <w:pStyle w:val="TableParagraph"/>
              <w:spacing w:line="267" w:lineRule="exact"/>
              <w:rPr>
                <w:sz w:val="24"/>
              </w:rPr>
            </w:pPr>
            <w:r>
              <w:rPr>
                <w:sz w:val="24"/>
              </w:rPr>
              <w:t>90190</w:t>
            </w:r>
          </w:p>
        </w:tc>
        <w:tc>
          <w:tcPr>
            <w:tcW w:w="7866" w:type="dxa"/>
          </w:tcPr>
          <w:p>
            <w:pPr>
              <w:pStyle w:val="TableParagraph"/>
              <w:spacing w:line="220" w:lineRule="auto"/>
              <w:ind w:left="210" w:right="538"/>
              <w:rPr>
                <w:sz w:val="24"/>
              </w:rPr>
            </w:pPr>
            <w:r>
              <w:rPr>
                <w:sz w:val="24"/>
              </w:rPr>
              <w:t>no merits: remand to determine basis of state or federal court decision (cf. judicial administration: state law)</w:t>
            </w:r>
          </w:p>
        </w:tc>
      </w:tr>
      <w:tr>
        <w:trPr>
          <w:trHeight w:val="288" w:hRule="atLeast"/>
        </w:trPr>
        <w:tc>
          <w:tcPr>
            <w:tcW w:w="860" w:type="dxa"/>
          </w:tcPr>
          <w:p>
            <w:pPr>
              <w:pStyle w:val="TableParagraph"/>
              <w:spacing w:line="248" w:lineRule="exact"/>
              <w:rPr>
                <w:sz w:val="24"/>
              </w:rPr>
            </w:pPr>
            <w:r>
              <w:rPr>
                <w:sz w:val="24"/>
              </w:rPr>
              <w:t>90200</w:t>
            </w:r>
          </w:p>
        </w:tc>
        <w:tc>
          <w:tcPr>
            <w:tcW w:w="7866" w:type="dxa"/>
          </w:tcPr>
          <w:p>
            <w:pPr>
              <w:pStyle w:val="TableParagraph"/>
              <w:spacing w:line="254" w:lineRule="exact"/>
              <w:ind w:left="210"/>
              <w:rPr>
                <w:sz w:val="24"/>
              </w:rPr>
            </w:pPr>
            <w:r>
              <w:rPr>
                <w:sz w:val="24"/>
              </w:rPr>
              <w:t>no merits: miscellaneous</w:t>
            </w:r>
          </w:p>
        </w:tc>
      </w:tr>
      <w:tr>
        <w:trPr>
          <w:trHeight w:val="300" w:hRule="atLeast"/>
        </w:trPr>
        <w:tc>
          <w:tcPr>
            <w:tcW w:w="860" w:type="dxa"/>
          </w:tcPr>
          <w:p>
            <w:pPr>
              <w:pStyle w:val="TableParagraph"/>
              <w:spacing w:line="259" w:lineRule="exact"/>
              <w:rPr>
                <w:sz w:val="24"/>
              </w:rPr>
            </w:pPr>
            <w:r>
              <w:rPr>
                <w:sz w:val="24"/>
              </w:rPr>
              <w:t>90210</w:t>
            </w:r>
          </w:p>
        </w:tc>
        <w:tc>
          <w:tcPr>
            <w:tcW w:w="7866" w:type="dxa"/>
          </w:tcPr>
          <w:p>
            <w:pPr>
              <w:pStyle w:val="TableParagraph"/>
              <w:ind w:left="210"/>
              <w:rPr>
                <w:sz w:val="24"/>
              </w:rPr>
            </w:pPr>
            <w:r>
              <w:rPr>
                <w:sz w:val="24"/>
              </w:rPr>
              <w:t>standing to sue: adversary parties</w:t>
            </w:r>
          </w:p>
        </w:tc>
      </w:tr>
      <w:tr>
        <w:trPr>
          <w:trHeight w:val="300" w:hRule="atLeast"/>
        </w:trPr>
        <w:tc>
          <w:tcPr>
            <w:tcW w:w="860" w:type="dxa"/>
          </w:tcPr>
          <w:p>
            <w:pPr>
              <w:pStyle w:val="TableParagraph"/>
              <w:spacing w:line="259" w:lineRule="exact"/>
              <w:rPr>
                <w:sz w:val="24"/>
              </w:rPr>
            </w:pPr>
            <w:r>
              <w:rPr>
                <w:sz w:val="24"/>
              </w:rPr>
              <w:t>90220</w:t>
            </w:r>
          </w:p>
        </w:tc>
        <w:tc>
          <w:tcPr>
            <w:tcW w:w="7866" w:type="dxa"/>
          </w:tcPr>
          <w:p>
            <w:pPr>
              <w:pStyle w:val="TableParagraph"/>
              <w:ind w:left="210"/>
              <w:rPr>
                <w:sz w:val="24"/>
              </w:rPr>
            </w:pPr>
            <w:r>
              <w:rPr>
                <w:sz w:val="24"/>
              </w:rPr>
              <w:t>standing to sue: direct injury</w:t>
            </w:r>
          </w:p>
        </w:tc>
      </w:tr>
      <w:tr>
        <w:trPr>
          <w:trHeight w:val="273" w:hRule="atLeast"/>
        </w:trPr>
        <w:tc>
          <w:tcPr>
            <w:tcW w:w="860" w:type="dxa"/>
          </w:tcPr>
          <w:p>
            <w:pPr>
              <w:pStyle w:val="TableParagraph"/>
              <w:spacing w:line="253" w:lineRule="exact"/>
              <w:rPr>
                <w:sz w:val="24"/>
              </w:rPr>
            </w:pPr>
            <w:r>
              <w:rPr>
                <w:sz w:val="24"/>
              </w:rPr>
              <w:t>90230</w:t>
            </w:r>
          </w:p>
        </w:tc>
        <w:tc>
          <w:tcPr>
            <w:tcW w:w="7866" w:type="dxa"/>
          </w:tcPr>
          <w:p>
            <w:pPr>
              <w:pStyle w:val="TableParagraph"/>
              <w:spacing w:line="253" w:lineRule="exact"/>
              <w:ind w:left="210"/>
              <w:rPr>
                <w:sz w:val="24"/>
              </w:rPr>
            </w:pPr>
            <w:r>
              <w:rPr>
                <w:sz w:val="24"/>
              </w:rPr>
              <w:t>standing to sue: legal injury</w:t>
            </w:r>
          </w:p>
        </w:tc>
      </w:tr>
    </w:tbl>
    <w:p>
      <w:pPr>
        <w:spacing w:after="0" w:line="253" w:lineRule="exact"/>
        <w:rPr>
          <w:sz w:val="24"/>
        </w:rPr>
        <w:sectPr>
          <w:pgSz w:w="12240" w:h="15840"/>
          <w:pgMar w:header="250" w:footer="250" w:top="440" w:bottom="440" w:left="1000" w:right="1300"/>
        </w:sectPr>
      </w:pPr>
    </w:p>
    <w:p>
      <w:pPr>
        <w:pStyle w:val="BodyText"/>
        <w:rPr>
          <w:sz w:val="20"/>
        </w:rPr>
      </w:pPr>
    </w:p>
    <w:p>
      <w:pPr>
        <w:pStyle w:val="BodyText"/>
        <w:spacing w:before="5"/>
        <w:rPr>
          <w:sz w:val="26"/>
        </w:rPr>
      </w:pPr>
    </w:p>
    <w:tbl>
      <w:tblPr>
        <w:tblW w:w="0" w:type="auto"/>
        <w:jc w:val="left"/>
        <w:tblInd w:w="1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0"/>
        <w:gridCol w:w="7786"/>
      </w:tblGrid>
      <w:tr>
        <w:trPr>
          <w:trHeight w:val="272" w:hRule="atLeast"/>
        </w:trPr>
        <w:tc>
          <w:tcPr>
            <w:tcW w:w="920" w:type="dxa"/>
          </w:tcPr>
          <w:p>
            <w:pPr>
              <w:pStyle w:val="TableParagraph"/>
              <w:spacing w:line="232" w:lineRule="exact"/>
              <w:rPr>
                <w:sz w:val="24"/>
              </w:rPr>
            </w:pPr>
            <w:r>
              <w:rPr>
                <w:sz w:val="24"/>
              </w:rPr>
              <w:t>90240</w:t>
            </w:r>
          </w:p>
        </w:tc>
        <w:tc>
          <w:tcPr>
            <w:tcW w:w="7786" w:type="dxa"/>
          </w:tcPr>
          <w:p>
            <w:pPr>
              <w:pStyle w:val="TableParagraph"/>
              <w:spacing w:line="238" w:lineRule="exact"/>
              <w:ind w:left="150"/>
              <w:rPr>
                <w:sz w:val="24"/>
              </w:rPr>
            </w:pPr>
            <w:r>
              <w:rPr>
                <w:sz w:val="24"/>
              </w:rPr>
              <w:t>standing to sue: personal injury</w:t>
            </w:r>
          </w:p>
        </w:tc>
      </w:tr>
      <w:tr>
        <w:trPr>
          <w:trHeight w:val="300" w:hRule="atLeast"/>
        </w:trPr>
        <w:tc>
          <w:tcPr>
            <w:tcW w:w="920" w:type="dxa"/>
          </w:tcPr>
          <w:p>
            <w:pPr>
              <w:pStyle w:val="TableParagraph"/>
              <w:spacing w:line="259" w:lineRule="exact"/>
              <w:rPr>
                <w:sz w:val="24"/>
              </w:rPr>
            </w:pPr>
            <w:r>
              <w:rPr>
                <w:sz w:val="24"/>
              </w:rPr>
              <w:t>90250</w:t>
            </w:r>
          </w:p>
        </w:tc>
        <w:tc>
          <w:tcPr>
            <w:tcW w:w="7786" w:type="dxa"/>
          </w:tcPr>
          <w:p>
            <w:pPr>
              <w:pStyle w:val="TableParagraph"/>
              <w:ind w:left="150"/>
              <w:rPr>
                <w:sz w:val="24"/>
              </w:rPr>
            </w:pPr>
            <w:r>
              <w:rPr>
                <w:sz w:val="24"/>
              </w:rPr>
              <w:t>standing to sue: justiciable question</w:t>
            </w:r>
          </w:p>
        </w:tc>
      </w:tr>
      <w:tr>
        <w:trPr>
          <w:trHeight w:val="300" w:hRule="atLeast"/>
        </w:trPr>
        <w:tc>
          <w:tcPr>
            <w:tcW w:w="920" w:type="dxa"/>
          </w:tcPr>
          <w:p>
            <w:pPr>
              <w:pStyle w:val="TableParagraph"/>
              <w:spacing w:line="259" w:lineRule="exact"/>
              <w:rPr>
                <w:sz w:val="24"/>
              </w:rPr>
            </w:pPr>
            <w:r>
              <w:rPr>
                <w:sz w:val="24"/>
              </w:rPr>
              <w:t>90260</w:t>
            </w:r>
          </w:p>
        </w:tc>
        <w:tc>
          <w:tcPr>
            <w:tcW w:w="7786" w:type="dxa"/>
          </w:tcPr>
          <w:p>
            <w:pPr>
              <w:pStyle w:val="TableParagraph"/>
              <w:ind w:left="150"/>
              <w:rPr>
                <w:sz w:val="24"/>
              </w:rPr>
            </w:pPr>
            <w:r>
              <w:rPr>
                <w:sz w:val="24"/>
              </w:rPr>
              <w:t>standing to sue: live dispute</w:t>
            </w:r>
          </w:p>
        </w:tc>
      </w:tr>
      <w:tr>
        <w:trPr>
          <w:trHeight w:val="300" w:hRule="atLeast"/>
        </w:trPr>
        <w:tc>
          <w:tcPr>
            <w:tcW w:w="920" w:type="dxa"/>
          </w:tcPr>
          <w:p>
            <w:pPr>
              <w:pStyle w:val="TableParagraph"/>
              <w:spacing w:line="259" w:lineRule="exact"/>
              <w:rPr>
                <w:sz w:val="24"/>
              </w:rPr>
            </w:pPr>
            <w:r>
              <w:rPr>
                <w:sz w:val="24"/>
              </w:rPr>
              <w:t>90270</w:t>
            </w:r>
          </w:p>
        </w:tc>
        <w:tc>
          <w:tcPr>
            <w:tcW w:w="7786" w:type="dxa"/>
          </w:tcPr>
          <w:p>
            <w:pPr>
              <w:pStyle w:val="TableParagraph"/>
              <w:ind w:left="150"/>
              <w:rPr>
                <w:sz w:val="24"/>
              </w:rPr>
            </w:pPr>
            <w:r>
              <w:rPr>
                <w:sz w:val="24"/>
              </w:rPr>
              <w:t>standing to sue: parens patriae standing</w:t>
            </w:r>
          </w:p>
        </w:tc>
      </w:tr>
      <w:tr>
        <w:trPr>
          <w:trHeight w:val="300" w:hRule="atLeast"/>
        </w:trPr>
        <w:tc>
          <w:tcPr>
            <w:tcW w:w="920" w:type="dxa"/>
          </w:tcPr>
          <w:p>
            <w:pPr>
              <w:pStyle w:val="TableParagraph"/>
              <w:spacing w:line="259" w:lineRule="exact"/>
              <w:rPr>
                <w:sz w:val="24"/>
              </w:rPr>
            </w:pPr>
            <w:r>
              <w:rPr>
                <w:sz w:val="24"/>
              </w:rPr>
              <w:t>90280</w:t>
            </w:r>
          </w:p>
        </w:tc>
        <w:tc>
          <w:tcPr>
            <w:tcW w:w="7786" w:type="dxa"/>
          </w:tcPr>
          <w:p>
            <w:pPr>
              <w:pStyle w:val="TableParagraph"/>
              <w:ind w:left="150"/>
              <w:rPr>
                <w:sz w:val="24"/>
              </w:rPr>
            </w:pPr>
            <w:r>
              <w:rPr>
                <w:sz w:val="24"/>
              </w:rPr>
              <w:t>standing to sue: statutory standing</w:t>
            </w:r>
          </w:p>
        </w:tc>
      </w:tr>
      <w:tr>
        <w:trPr>
          <w:trHeight w:val="300" w:hRule="atLeast"/>
        </w:trPr>
        <w:tc>
          <w:tcPr>
            <w:tcW w:w="920" w:type="dxa"/>
          </w:tcPr>
          <w:p>
            <w:pPr>
              <w:pStyle w:val="TableParagraph"/>
              <w:spacing w:line="259" w:lineRule="exact"/>
              <w:rPr>
                <w:sz w:val="24"/>
              </w:rPr>
            </w:pPr>
            <w:r>
              <w:rPr>
                <w:sz w:val="24"/>
              </w:rPr>
              <w:t>90290</w:t>
            </w:r>
          </w:p>
        </w:tc>
        <w:tc>
          <w:tcPr>
            <w:tcW w:w="7786" w:type="dxa"/>
          </w:tcPr>
          <w:p>
            <w:pPr>
              <w:pStyle w:val="TableParagraph"/>
              <w:ind w:left="150"/>
              <w:rPr>
                <w:sz w:val="24"/>
              </w:rPr>
            </w:pPr>
            <w:r>
              <w:rPr>
                <w:sz w:val="24"/>
              </w:rPr>
              <w:t>standing to sue: private or implied cause of action</w:t>
            </w:r>
          </w:p>
        </w:tc>
      </w:tr>
      <w:tr>
        <w:trPr>
          <w:trHeight w:val="300" w:hRule="atLeast"/>
        </w:trPr>
        <w:tc>
          <w:tcPr>
            <w:tcW w:w="920" w:type="dxa"/>
          </w:tcPr>
          <w:p>
            <w:pPr>
              <w:pStyle w:val="TableParagraph"/>
              <w:spacing w:line="259" w:lineRule="exact"/>
              <w:rPr>
                <w:sz w:val="24"/>
              </w:rPr>
            </w:pPr>
            <w:r>
              <w:rPr>
                <w:sz w:val="24"/>
              </w:rPr>
              <w:t>90300</w:t>
            </w:r>
          </w:p>
        </w:tc>
        <w:tc>
          <w:tcPr>
            <w:tcW w:w="7786" w:type="dxa"/>
          </w:tcPr>
          <w:p>
            <w:pPr>
              <w:pStyle w:val="TableParagraph"/>
              <w:ind w:left="150"/>
              <w:rPr>
                <w:sz w:val="24"/>
              </w:rPr>
            </w:pPr>
            <w:r>
              <w:rPr>
                <w:sz w:val="24"/>
              </w:rPr>
              <w:t>standing to sue: taxpayer's suit</w:t>
            </w:r>
          </w:p>
        </w:tc>
      </w:tr>
      <w:tr>
        <w:trPr>
          <w:trHeight w:val="291" w:hRule="atLeast"/>
        </w:trPr>
        <w:tc>
          <w:tcPr>
            <w:tcW w:w="920" w:type="dxa"/>
          </w:tcPr>
          <w:p>
            <w:pPr>
              <w:pStyle w:val="TableParagraph"/>
              <w:spacing w:line="259" w:lineRule="exact"/>
              <w:rPr>
                <w:sz w:val="24"/>
              </w:rPr>
            </w:pPr>
            <w:r>
              <w:rPr>
                <w:sz w:val="24"/>
              </w:rPr>
              <w:t>90310</w:t>
            </w:r>
          </w:p>
        </w:tc>
        <w:tc>
          <w:tcPr>
            <w:tcW w:w="7786" w:type="dxa"/>
          </w:tcPr>
          <w:p>
            <w:pPr>
              <w:pStyle w:val="TableParagraph"/>
              <w:ind w:left="150"/>
              <w:rPr>
                <w:sz w:val="24"/>
              </w:rPr>
            </w:pPr>
            <w:r>
              <w:rPr>
                <w:sz w:val="24"/>
              </w:rPr>
              <w:t>standing to sue: miscellaneous</w:t>
            </w:r>
          </w:p>
        </w:tc>
      </w:tr>
      <w:tr>
        <w:trPr>
          <w:trHeight w:val="529" w:hRule="atLeast"/>
        </w:trPr>
        <w:tc>
          <w:tcPr>
            <w:tcW w:w="920" w:type="dxa"/>
          </w:tcPr>
          <w:p>
            <w:pPr>
              <w:pStyle w:val="TableParagraph"/>
              <w:spacing w:line="267" w:lineRule="exact"/>
              <w:rPr>
                <w:sz w:val="24"/>
              </w:rPr>
            </w:pPr>
            <w:r>
              <w:rPr>
                <w:sz w:val="24"/>
              </w:rPr>
              <w:t>90320</w:t>
            </w:r>
          </w:p>
        </w:tc>
        <w:tc>
          <w:tcPr>
            <w:tcW w:w="7786" w:type="dxa"/>
          </w:tcPr>
          <w:p>
            <w:pPr>
              <w:pStyle w:val="TableParagraph"/>
              <w:spacing w:line="220" w:lineRule="auto"/>
              <w:ind w:left="150" w:right="424"/>
              <w:rPr>
                <w:sz w:val="24"/>
              </w:rPr>
            </w:pPr>
            <w:r>
              <w:rPr>
                <w:sz w:val="24"/>
              </w:rPr>
              <w:t>judicial administration: jurisdiction or authority of federal district courts or territorial courts</w:t>
            </w:r>
          </w:p>
        </w:tc>
      </w:tr>
      <w:tr>
        <w:trPr>
          <w:trHeight w:val="280" w:hRule="atLeast"/>
        </w:trPr>
        <w:tc>
          <w:tcPr>
            <w:tcW w:w="920" w:type="dxa"/>
          </w:tcPr>
          <w:p>
            <w:pPr>
              <w:pStyle w:val="TableParagraph"/>
              <w:spacing w:line="248" w:lineRule="exact"/>
              <w:rPr>
                <w:sz w:val="24"/>
              </w:rPr>
            </w:pPr>
            <w:r>
              <w:rPr>
                <w:sz w:val="24"/>
              </w:rPr>
              <w:t>90330</w:t>
            </w:r>
          </w:p>
        </w:tc>
        <w:tc>
          <w:tcPr>
            <w:tcW w:w="7786" w:type="dxa"/>
          </w:tcPr>
          <w:p>
            <w:pPr>
              <w:pStyle w:val="TableParagraph"/>
              <w:spacing w:line="254" w:lineRule="exact"/>
              <w:ind w:left="150"/>
              <w:rPr>
                <w:sz w:val="24"/>
              </w:rPr>
            </w:pPr>
            <w:r>
              <w:rPr>
                <w:sz w:val="24"/>
              </w:rPr>
              <w:t>judicial administration: jurisdiction or authority of federal courts of appeals</w:t>
            </w:r>
          </w:p>
        </w:tc>
      </w:tr>
      <w:tr>
        <w:trPr>
          <w:trHeight w:val="521" w:hRule="atLeast"/>
        </w:trPr>
        <w:tc>
          <w:tcPr>
            <w:tcW w:w="920" w:type="dxa"/>
          </w:tcPr>
          <w:p>
            <w:pPr>
              <w:pStyle w:val="TableParagraph"/>
              <w:spacing w:line="267" w:lineRule="exact"/>
              <w:rPr>
                <w:sz w:val="24"/>
              </w:rPr>
            </w:pPr>
            <w:r>
              <w:rPr>
                <w:sz w:val="24"/>
              </w:rPr>
              <w:t>90340</w:t>
            </w:r>
          </w:p>
        </w:tc>
        <w:tc>
          <w:tcPr>
            <w:tcW w:w="7786" w:type="dxa"/>
          </w:tcPr>
          <w:p>
            <w:pPr>
              <w:pStyle w:val="TableParagraph"/>
              <w:spacing w:line="220" w:lineRule="auto"/>
              <w:ind w:left="150" w:right="277"/>
              <w:rPr>
                <w:sz w:val="24"/>
              </w:rPr>
            </w:pPr>
            <w:r>
              <w:rPr>
                <w:sz w:val="24"/>
              </w:rPr>
              <w:t>judicial administration: Supreme Court jurisdiction or authority on appeal or writ of error, from federal district courts or courts of appeals (cf. 753)</w:t>
            </w:r>
          </w:p>
        </w:tc>
      </w:tr>
      <w:tr>
        <w:trPr>
          <w:trHeight w:val="518" w:hRule="atLeast"/>
        </w:trPr>
        <w:tc>
          <w:tcPr>
            <w:tcW w:w="920" w:type="dxa"/>
          </w:tcPr>
          <w:p>
            <w:pPr>
              <w:pStyle w:val="TableParagraph"/>
              <w:spacing w:line="256" w:lineRule="exact"/>
              <w:rPr>
                <w:sz w:val="24"/>
              </w:rPr>
            </w:pPr>
            <w:r>
              <w:rPr>
                <w:sz w:val="24"/>
              </w:rPr>
              <w:t>90350</w:t>
            </w:r>
          </w:p>
        </w:tc>
        <w:tc>
          <w:tcPr>
            <w:tcW w:w="7786" w:type="dxa"/>
          </w:tcPr>
          <w:p>
            <w:pPr>
              <w:pStyle w:val="TableParagraph"/>
              <w:spacing w:line="229" w:lineRule="exact"/>
              <w:ind w:left="150"/>
              <w:rPr>
                <w:sz w:val="24"/>
              </w:rPr>
            </w:pPr>
            <w:r>
              <w:rPr>
                <w:sz w:val="24"/>
              </w:rPr>
              <w:t>judicial administration: Supreme Court jurisdiction or authority on appeal or</w:t>
            </w:r>
          </w:p>
          <w:p>
            <w:pPr>
              <w:pStyle w:val="TableParagraph"/>
              <w:ind w:left="150"/>
              <w:rPr>
                <w:sz w:val="24"/>
              </w:rPr>
            </w:pPr>
            <w:r>
              <w:rPr>
                <w:sz w:val="24"/>
              </w:rPr>
              <w:t>writ of error, from highest state court</w:t>
            </w:r>
          </w:p>
        </w:tc>
      </w:tr>
      <w:tr>
        <w:trPr>
          <w:trHeight w:val="288" w:hRule="atLeast"/>
        </w:trPr>
        <w:tc>
          <w:tcPr>
            <w:tcW w:w="920" w:type="dxa"/>
          </w:tcPr>
          <w:p>
            <w:pPr>
              <w:pStyle w:val="TableParagraph"/>
              <w:spacing w:line="248" w:lineRule="exact"/>
              <w:rPr>
                <w:sz w:val="24"/>
              </w:rPr>
            </w:pPr>
            <w:r>
              <w:rPr>
                <w:sz w:val="24"/>
              </w:rPr>
              <w:t>90360</w:t>
            </w:r>
          </w:p>
        </w:tc>
        <w:tc>
          <w:tcPr>
            <w:tcW w:w="7786" w:type="dxa"/>
          </w:tcPr>
          <w:p>
            <w:pPr>
              <w:pStyle w:val="TableParagraph"/>
              <w:spacing w:line="254" w:lineRule="exact"/>
              <w:ind w:left="150"/>
              <w:rPr>
                <w:sz w:val="24"/>
              </w:rPr>
            </w:pPr>
            <w:r>
              <w:rPr>
                <w:sz w:val="24"/>
              </w:rPr>
              <w:t>judicial administration: jurisdiction or authority of the Court of Claims</w:t>
            </w:r>
          </w:p>
        </w:tc>
      </w:tr>
      <w:tr>
        <w:trPr>
          <w:trHeight w:val="300" w:hRule="atLeast"/>
        </w:trPr>
        <w:tc>
          <w:tcPr>
            <w:tcW w:w="920" w:type="dxa"/>
          </w:tcPr>
          <w:p>
            <w:pPr>
              <w:pStyle w:val="TableParagraph"/>
              <w:spacing w:line="259" w:lineRule="exact"/>
              <w:rPr>
                <w:sz w:val="24"/>
              </w:rPr>
            </w:pPr>
            <w:r>
              <w:rPr>
                <w:sz w:val="24"/>
              </w:rPr>
              <w:t>90370</w:t>
            </w:r>
          </w:p>
        </w:tc>
        <w:tc>
          <w:tcPr>
            <w:tcW w:w="7786" w:type="dxa"/>
          </w:tcPr>
          <w:p>
            <w:pPr>
              <w:pStyle w:val="TableParagraph"/>
              <w:ind w:left="150"/>
              <w:rPr>
                <w:sz w:val="24"/>
              </w:rPr>
            </w:pPr>
            <w:r>
              <w:rPr>
                <w:sz w:val="24"/>
              </w:rPr>
              <w:t>judicial administration: Supreme Court's original jurisdiction</w:t>
            </w:r>
          </w:p>
        </w:tc>
      </w:tr>
      <w:tr>
        <w:trPr>
          <w:trHeight w:val="291" w:hRule="atLeast"/>
        </w:trPr>
        <w:tc>
          <w:tcPr>
            <w:tcW w:w="920" w:type="dxa"/>
          </w:tcPr>
          <w:p>
            <w:pPr>
              <w:pStyle w:val="TableParagraph"/>
              <w:spacing w:line="259" w:lineRule="exact"/>
              <w:rPr>
                <w:sz w:val="24"/>
              </w:rPr>
            </w:pPr>
            <w:r>
              <w:rPr>
                <w:sz w:val="24"/>
              </w:rPr>
              <w:t>90380</w:t>
            </w:r>
          </w:p>
        </w:tc>
        <w:tc>
          <w:tcPr>
            <w:tcW w:w="7786" w:type="dxa"/>
          </w:tcPr>
          <w:p>
            <w:pPr>
              <w:pStyle w:val="TableParagraph"/>
              <w:ind w:left="150"/>
              <w:rPr>
                <w:sz w:val="24"/>
              </w:rPr>
            </w:pPr>
            <w:r>
              <w:rPr>
                <w:sz w:val="24"/>
              </w:rPr>
              <w:t>judicial administration: review of non-final order</w:t>
            </w:r>
          </w:p>
        </w:tc>
      </w:tr>
      <w:tr>
        <w:trPr>
          <w:trHeight w:val="521" w:hRule="atLeast"/>
        </w:trPr>
        <w:tc>
          <w:tcPr>
            <w:tcW w:w="920" w:type="dxa"/>
          </w:tcPr>
          <w:p>
            <w:pPr>
              <w:pStyle w:val="TableParagraph"/>
              <w:spacing w:line="267" w:lineRule="exact"/>
              <w:rPr>
                <w:sz w:val="24"/>
              </w:rPr>
            </w:pPr>
            <w:r>
              <w:rPr>
                <w:sz w:val="24"/>
              </w:rPr>
              <w:t>90390</w:t>
            </w:r>
          </w:p>
        </w:tc>
        <w:tc>
          <w:tcPr>
            <w:tcW w:w="7786" w:type="dxa"/>
          </w:tcPr>
          <w:p>
            <w:pPr>
              <w:pStyle w:val="TableParagraph"/>
              <w:spacing w:line="220" w:lineRule="auto"/>
              <w:ind w:left="150" w:right="31"/>
              <w:rPr>
                <w:sz w:val="24"/>
              </w:rPr>
            </w:pPr>
            <w:r>
              <w:rPr>
                <w:sz w:val="24"/>
              </w:rPr>
              <w:t>judicial administration: change in state law (cf. no merits: remand to determine basis of state court decision)</w:t>
            </w:r>
          </w:p>
        </w:tc>
      </w:tr>
      <w:tr>
        <w:trPr>
          <w:trHeight w:val="518" w:hRule="atLeast"/>
        </w:trPr>
        <w:tc>
          <w:tcPr>
            <w:tcW w:w="920" w:type="dxa"/>
          </w:tcPr>
          <w:p>
            <w:pPr>
              <w:pStyle w:val="TableParagraph"/>
              <w:spacing w:line="256" w:lineRule="exact"/>
              <w:rPr>
                <w:sz w:val="24"/>
              </w:rPr>
            </w:pPr>
            <w:r>
              <w:rPr>
                <w:sz w:val="24"/>
              </w:rPr>
              <w:t>90400</w:t>
            </w:r>
          </w:p>
        </w:tc>
        <w:tc>
          <w:tcPr>
            <w:tcW w:w="7786" w:type="dxa"/>
          </w:tcPr>
          <w:p>
            <w:pPr>
              <w:pStyle w:val="TableParagraph"/>
              <w:spacing w:line="229" w:lineRule="exact"/>
              <w:ind w:left="150"/>
              <w:rPr>
                <w:sz w:val="24"/>
              </w:rPr>
            </w:pPr>
            <w:r>
              <w:rPr>
                <w:sz w:val="24"/>
              </w:rPr>
              <w:t>judicial administration: federal question (cf. no merits: dismissed for want of a</w:t>
            </w:r>
          </w:p>
          <w:p>
            <w:pPr>
              <w:pStyle w:val="TableParagraph"/>
              <w:ind w:left="150"/>
              <w:rPr>
                <w:sz w:val="24"/>
              </w:rPr>
            </w:pPr>
            <w:r>
              <w:rPr>
                <w:sz w:val="24"/>
              </w:rPr>
              <w:t>substantial or properly presented federal question)</w:t>
            </w:r>
          </w:p>
        </w:tc>
      </w:tr>
      <w:tr>
        <w:trPr>
          <w:trHeight w:val="288" w:hRule="atLeast"/>
        </w:trPr>
        <w:tc>
          <w:tcPr>
            <w:tcW w:w="920" w:type="dxa"/>
          </w:tcPr>
          <w:p>
            <w:pPr>
              <w:pStyle w:val="TableParagraph"/>
              <w:spacing w:line="248" w:lineRule="exact"/>
              <w:rPr>
                <w:sz w:val="24"/>
              </w:rPr>
            </w:pPr>
            <w:r>
              <w:rPr>
                <w:sz w:val="24"/>
              </w:rPr>
              <w:t>90410</w:t>
            </w:r>
          </w:p>
        </w:tc>
        <w:tc>
          <w:tcPr>
            <w:tcW w:w="7786" w:type="dxa"/>
          </w:tcPr>
          <w:p>
            <w:pPr>
              <w:pStyle w:val="TableParagraph"/>
              <w:spacing w:line="254" w:lineRule="exact"/>
              <w:ind w:left="150"/>
              <w:rPr>
                <w:sz w:val="24"/>
              </w:rPr>
            </w:pPr>
            <w:r>
              <w:rPr>
                <w:sz w:val="24"/>
              </w:rPr>
              <w:t>judicial administration: ancillary or pendent jurisdiction</w:t>
            </w:r>
          </w:p>
        </w:tc>
      </w:tr>
      <w:tr>
        <w:trPr>
          <w:trHeight w:val="291" w:hRule="atLeast"/>
        </w:trPr>
        <w:tc>
          <w:tcPr>
            <w:tcW w:w="920" w:type="dxa"/>
          </w:tcPr>
          <w:p>
            <w:pPr>
              <w:pStyle w:val="TableParagraph"/>
              <w:spacing w:line="259" w:lineRule="exact"/>
              <w:rPr>
                <w:sz w:val="24"/>
              </w:rPr>
            </w:pPr>
            <w:r>
              <w:rPr>
                <w:sz w:val="24"/>
              </w:rPr>
              <w:t>90420</w:t>
            </w:r>
          </w:p>
        </w:tc>
        <w:tc>
          <w:tcPr>
            <w:tcW w:w="7786" w:type="dxa"/>
          </w:tcPr>
          <w:p>
            <w:pPr>
              <w:pStyle w:val="TableParagraph"/>
              <w:ind w:left="150"/>
              <w:rPr>
                <w:sz w:val="24"/>
              </w:rPr>
            </w:pPr>
            <w:r>
              <w:rPr>
                <w:sz w:val="24"/>
              </w:rPr>
              <w:t>judicial administration: extraordinary relief (e.g., mandamus, injunction)</w:t>
            </w:r>
          </w:p>
        </w:tc>
      </w:tr>
      <w:tr>
        <w:trPr>
          <w:trHeight w:val="521" w:hRule="atLeast"/>
        </w:trPr>
        <w:tc>
          <w:tcPr>
            <w:tcW w:w="920" w:type="dxa"/>
          </w:tcPr>
          <w:p>
            <w:pPr>
              <w:pStyle w:val="TableParagraph"/>
              <w:spacing w:line="267" w:lineRule="exact"/>
              <w:rPr>
                <w:sz w:val="24"/>
              </w:rPr>
            </w:pPr>
            <w:r>
              <w:rPr>
                <w:sz w:val="24"/>
              </w:rPr>
              <w:t>90430</w:t>
            </w:r>
          </w:p>
        </w:tc>
        <w:tc>
          <w:tcPr>
            <w:tcW w:w="7786" w:type="dxa"/>
          </w:tcPr>
          <w:p>
            <w:pPr>
              <w:pStyle w:val="TableParagraph"/>
              <w:spacing w:line="220" w:lineRule="auto"/>
              <w:ind w:left="150"/>
              <w:rPr>
                <w:sz w:val="24"/>
              </w:rPr>
            </w:pPr>
            <w:r>
              <w:rPr>
                <w:sz w:val="24"/>
              </w:rPr>
              <w:t>judicial administration: certification (cf. objection to reason for denial of certiorari or appeal)</w:t>
            </w:r>
          </w:p>
        </w:tc>
      </w:tr>
      <w:tr>
        <w:trPr>
          <w:trHeight w:val="518" w:hRule="atLeast"/>
        </w:trPr>
        <w:tc>
          <w:tcPr>
            <w:tcW w:w="920" w:type="dxa"/>
          </w:tcPr>
          <w:p>
            <w:pPr>
              <w:pStyle w:val="TableParagraph"/>
              <w:spacing w:line="256" w:lineRule="exact"/>
              <w:rPr>
                <w:sz w:val="24"/>
              </w:rPr>
            </w:pPr>
            <w:r>
              <w:rPr>
                <w:sz w:val="24"/>
              </w:rPr>
              <w:t>90440</w:t>
            </w:r>
          </w:p>
        </w:tc>
        <w:tc>
          <w:tcPr>
            <w:tcW w:w="7786" w:type="dxa"/>
          </w:tcPr>
          <w:p>
            <w:pPr>
              <w:pStyle w:val="TableParagraph"/>
              <w:spacing w:line="229" w:lineRule="exact"/>
              <w:ind w:left="150"/>
              <w:rPr>
                <w:sz w:val="24"/>
              </w:rPr>
            </w:pPr>
            <w:r>
              <w:rPr>
                <w:sz w:val="24"/>
              </w:rPr>
              <w:t>judicial administration: resolution of circuit conflict, or conflict between or</w:t>
            </w:r>
          </w:p>
          <w:p>
            <w:pPr>
              <w:pStyle w:val="TableParagraph"/>
              <w:ind w:left="150"/>
              <w:rPr>
                <w:sz w:val="24"/>
              </w:rPr>
            </w:pPr>
            <w:r>
              <w:rPr>
                <w:sz w:val="24"/>
              </w:rPr>
              <w:t>among other courts</w:t>
            </w:r>
          </w:p>
        </w:tc>
      </w:tr>
      <w:tr>
        <w:trPr>
          <w:trHeight w:val="288" w:hRule="atLeast"/>
        </w:trPr>
        <w:tc>
          <w:tcPr>
            <w:tcW w:w="920" w:type="dxa"/>
          </w:tcPr>
          <w:p>
            <w:pPr>
              <w:pStyle w:val="TableParagraph"/>
              <w:spacing w:line="248" w:lineRule="exact"/>
              <w:rPr>
                <w:sz w:val="24"/>
              </w:rPr>
            </w:pPr>
            <w:r>
              <w:rPr>
                <w:sz w:val="24"/>
              </w:rPr>
              <w:t>90450</w:t>
            </w:r>
          </w:p>
        </w:tc>
        <w:tc>
          <w:tcPr>
            <w:tcW w:w="7786" w:type="dxa"/>
          </w:tcPr>
          <w:p>
            <w:pPr>
              <w:pStyle w:val="TableParagraph"/>
              <w:spacing w:line="254" w:lineRule="exact"/>
              <w:ind w:left="150"/>
              <w:rPr>
                <w:sz w:val="24"/>
              </w:rPr>
            </w:pPr>
            <w:r>
              <w:rPr>
                <w:sz w:val="24"/>
              </w:rPr>
              <w:t>judicial administration: objection to reason for denial of certiorari or appeal</w:t>
            </w:r>
          </w:p>
        </w:tc>
      </w:tr>
      <w:tr>
        <w:trPr>
          <w:trHeight w:val="300" w:hRule="atLeast"/>
        </w:trPr>
        <w:tc>
          <w:tcPr>
            <w:tcW w:w="920" w:type="dxa"/>
          </w:tcPr>
          <w:p>
            <w:pPr>
              <w:pStyle w:val="TableParagraph"/>
              <w:spacing w:line="259" w:lineRule="exact"/>
              <w:rPr>
                <w:sz w:val="24"/>
              </w:rPr>
            </w:pPr>
            <w:r>
              <w:rPr>
                <w:sz w:val="24"/>
              </w:rPr>
              <w:t>90460</w:t>
            </w:r>
          </w:p>
        </w:tc>
        <w:tc>
          <w:tcPr>
            <w:tcW w:w="7786" w:type="dxa"/>
          </w:tcPr>
          <w:p>
            <w:pPr>
              <w:pStyle w:val="TableParagraph"/>
              <w:ind w:left="150"/>
              <w:rPr>
                <w:sz w:val="24"/>
              </w:rPr>
            </w:pPr>
            <w:r>
              <w:rPr>
                <w:sz w:val="24"/>
              </w:rPr>
              <w:t>judicial administration: collateral estoppel or res judicata</w:t>
            </w:r>
          </w:p>
        </w:tc>
      </w:tr>
      <w:tr>
        <w:trPr>
          <w:trHeight w:val="300" w:hRule="atLeast"/>
        </w:trPr>
        <w:tc>
          <w:tcPr>
            <w:tcW w:w="920" w:type="dxa"/>
          </w:tcPr>
          <w:p>
            <w:pPr>
              <w:pStyle w:val="TableParagraph"/>
              <w:spacing w:line="259" w:lineRule="exact"/>
              <w:rPr>
                <w:sz w:val="24"/>
              </w:rPr>
            </w:pPr>
            <w:r>
              <w:rPr>
                <w:sz w:val="24"/>
              </w:rPr>
              <w:t>90470</w:t>
            </w:r>
          </w:p>
        </w:tc>
        <w:tc>
          <w:tcPr>
            <w:tcW w:w="7786" w:type="dxa"/>
          </w:tcPr>
          <w:p>
            <w:pPr>
              <w:pStyle w:val="TableParagraph"/>
              <w:ind w:left="150"/>
              <w:rPr>
                <w:sz w:val="24"/>
              </w:rPr>
            </w:pPr>
            <w:r>
              <w:rPr>
                <w:sz w:val="24"/>
              </w:rPr>
              <w:t>judicial administration: interpleader</w:t>
            </w:r>
          </w:p>
        </w:tc>
      </w:tr>
      <w:tr>
        <w:trPr>
          <w:trHeight w:val="300" w:hRule="atLeast"/>
        </w:trPr>
        <w:tc>
          <w:tcPr>
            <w:tcW w:w="920" w:type="dxa"/>
          </w:tcPr>
          <w:p>
            <w:pPr>
              <w:pStyle w:val="TableParagraph"/>
              <w:spacing w:line="259" w:lineRule="exact"/>
              <w:rPr>
                <w:sz w:val="24"/>
              </w:rPr>
            </w:pPr>
            <w:r>
              <w:rPr>
                <w:sz w:val="24"/>
              </w:rPr>
              <w:t>90480</w:t>
            </w:r>
          </w:p>
        </w:tc>
        <w:tc>
          <w:tcPr>
            <w:tcW w:w="7786" w:type="dxa"/>
          </w:tcPr>
          <w:p>
            <w:pPr>
              <w:pStyle w:val="TableParagraph"/>
              <w:ind w:left="150"/>
              <w:rPr>
                <w:sz w:val="24"/>
              </w:rPr>
            </w:pPr>
            <w:r>
              <w:rPr>
                <w:sz w:val="24"/>
              </w:rPr>
              <w:t>judicial administration: untimely filing</w:t>
            </w:r>
          </w:p>
        </w:tc>
      </w:tr>
      <w:tr>
        <w:trPr>
          <w:trHeight w:val="300" w:hRule="atLeast"/>
        </w:trPr>
        <w:tc>
          <w:tcPr>
            <w:tcW w:w="920" w:type="dxa"/>
          </w:tcPr>
          <w:p>
            <w:pPr>
              <w:pStyle w:val="TableParagraph"/>
              <w:spacing w:line="259" w:lineRule="exact"/>
              <w:rPr>
                <w:sz w:val="24"/>
              </w:rPr>
            </w:pPr>
            <w:r>
              <w:rPr>
                <w:sz w:val="24"/>
              </w:rPr>
              <w:t>90490</w:t>
            </w:r>
          </w:p>
        </w:tc>
        <w:tc>
          <w:tcPr>
            <w:tcW w:w="7786" w:type="dxa"/>
          </w:tcPr>
          <w:p>
            <w:pPr>
              <w:pStyle w:val="TableParagraph"/>
              <w:ind w:left="150"/>
              <w:rPr>
                <w:sz w:val="24"/>
              </w:rPr>
            </w:pPr>
            <w:r>
              <w:rPr>
                <w:sz w:val="24"/>
              </w:rPr>
              <w:t>judicial administration: Act of State doctrine</w:t>
            </w:r>
          </w:p>
        </w:tc>
      </w:tr>
      <w:tr>
        <w:trPr>
          <w:trHeight w:val="300" w:hRule="atLeast"/>
        </w:trPr>
        <w:tc>
          <w:tcPr>
            <w:tcW w:w="920" w:type="dxa"/>
          </w:tcPr>
          <w:p>
            <w:pPr>
              <w:pStyle w:val="TableParagraph"/>
              <w:spacing w:line="259" w:lineRule="exact"/>
              <w:rPr>
                <w:sz w:val="24"/>
              </w:rPr>
            </w:pPr>
            <w:r>
              <w:rPr>
                <w:sz w:val="24"/>
              </w:rPr>
              <w:t>90500</w:t>
            </w:r>
          </w:p>
        </w:tc>
        <w:tc>
          <w:tcPr>
            <w:tcW w:w="7786" w:type="dxa"/>
          </w:tcPr>
          <w:p>
            <w:pPr>
              <w:pStyle w:val="TableParagraph"/>
              <w:ind w:left="150"/>
              <w:rPr>
                <w:sz w:val="24"/>
              </w:rPr>
            </w:pPr>
            <w:r>
              <w:rPr>
                <w:sz w:val="24"/>
              </w:rPr>
              <w:t>judicial administration: miscellaneous</w:t>
            </w:r>
          </w:p>
        </w:tc>
      </w:tr>
      <w:tr>
        <w:trPr>
          <w:trHeight w:val="299" w:hRule="atLeast"/>
        </w:trPr>
        <w:tc>
          <w:tcPr>
            <w:tcW w:w="920" w:type="dxa"/>
          </w:tcPr>
          <w:p>
            <w:pPr>
              <w:pStyle w:val="TableParagraph"/>
              <w:spacing w:line="259" w:lineRule="exact"/>
              <w:rPr>
                <w:sz w:val="24"/>
              </w:rPr>
            </w:pPr>
            <w:r>
              <w:rPr>
                <w:sz w:val="24"/>
              </w:rPr>
              <w:t>90510</w:t>
            </w:r>
          </w:p>
        </w:tc>
        <w:tc>
          <w:tcPr>
            <w:tcW w:w="7786" w:type="dxa"/>
          </w:tcPr>
          <w:p>
            <w:pPr>
              <w:pStyle w:val="TableParagraph"/>
              <w:ind w:left="150"/>
              <w:rPr>
                <w:sz w:val="24"/>
              </w:rPr>
            </w:pPr>
            <w:r>
              <w:rPr>
                <w:sz w:val="24"/>
              </w:rPr>
              <w:t>Supreme Court's certiorari, writ of error, or appeals jurisdiction</w:t>
            </w:r>
          </w:p>
        </w:tc>
      </w:tr>
      <w:tr>
        <w:trPr>
          <w:trHeight w:val="300" w:hRule="atLeast"/>
        </w:trPr>
        <w:tc>
          <w:tcPr>
            <w:tcW w:w="920" w:type="dxa"/>
          </w:tcPr>
          <w:p>
            <w:pPr>
              <w:pStyle w:val="TableParagraph"/>
              <w:spacing w:line="259" w:lineRule="exact"/>
              <w:rPr>
                <w:sz w:val="24"/>
              </w:rPr>
            </w:pPr>
            <w:r>
              <w:rPr>
                <w:sz w:val="24"/>
              </w:rPr>
              <w:t>90520</w:t>
            </w:r>
          </w:p>
        </w:tc>
        <w:tc>
          <w:tcPr>
            <w:tcW w:w="7786" w:type="dxa"/>
          </w:tcPr>
          <w:p>
            <w:pPr>
              <w:pStyle w:val="TableParagraph"/>
              <w:ind w:left="150"/>
              <w:rPr>
                <w:sz w:val="24"/>
              </w:rPr>
            </w:pPr>
            <w:r>
              <w:rPr>
                <w:sz w:val="24"/>
              </w:rPr>
              <w:t>miscellaneous judicial power, especially diversity jurisdiction</w:t>
            </w:r>
          </w:p>
        </w:tc>
      </w:tr>
      <w:tr>
        <w:trPr>
          <w:trHeight w:val="300" w:hRule="atLeast"/>
        </w:trPr>
        <w:tc>
          <w:tcPr>
            <w:tcW w:w="920" w:type="dxa"/>
          </w:tcPr>
          <w:p>
            <w:pPr>
              <w:pStyle w:val="TableParagraph"/>
              <w:spacing w:line="259" w:lineRule="exact"/>
              <w:rPr>
                <w:sz w:val="24"/>
              </w:rPr>
            </w:pPr>
            <w:r>
              <w:rPr>
                <w:sz w:val="24"/>
              </w:rPr>
              <w:t>100010</w:t>
            </w:r>
          </w:p>
        </w:tc>
        <w:tc>
          <w:tcPr>
            <w:tcW w:w="7786" w:type="dxa"/>
          </w:tcPr>
          <w:p>
            <w:pPr>
              <w:pStyle w:val="TableParagraph"/>
              <w:ind w:left="150"/>
              <w:rPr>
                <w:sz w:val="24"/>
              </w:rPr>
            </w:pPr>
            <w:r>
              <w:rPr>
                <w:sz w:val="24"/>
              </w:rPr>
              <w:t>federal-state ownership dispute (cf. Submerged Lands Act)</w:t>
            </w:r>
          </w:p>
        </w:tc>
      </w:tr>
      <w:tr>
        <w:trPr>
          <w:trHeight w:val="291" w:hRule="atLeast"/>
        </w:trPr>
        <w:tc>
          <w:tcPr>
            <w:tcW w:w="920" w:type="dxa"/>
          </w:tcPr>
          <w:p>
            <w:pPr>
              <w:pStyle w:val="TableParagraph"/>
              <w:spacing w:line="259" w:lineRule="exact"/>
              <w:rPr>
                <w:sz w:val="24"/>
              </w:rPr>
            </w:pPr>
            <w:r>
              <w:rPr>
                <w:sz w:val="24"/>
              </w:rPr>
              <w:t>100020</w:t>
            </w:r>
          </w:p>
        </w:tc>
        <w:tc>
          <w:tcPr>
            <w:tcW w:w="7786" w:type="dxa"/>
          </w:tcPr>
          <w:p>
            <w:pPr>
              <w:pStyle w:val="TableParagraph"/>
              <w:ind w:left="150"/>
              <w:rPr>
                <w:sz w:val="24"/>
              </w:rPr>
            </w:pPr>
            <w:r>
              <w:rPr>
                <w:sz w:val="24"/>
              </w:rPr>
              <w:t>federal pre-emption of state court jurisdiction</w:t>
            </w:r>
          </w:p>
        </w:tc>
      </w:tr>
      <w:tr>
        <w:trPr>
          <w:trHeight w:val="521" w:hRule="atLeast"/>
        </w:trPr>
        <w:tc>
          <w:tcPr>
            <w:tcW w:w="920" w:type="dxa"/>
          </w:tcPr>
          <w:p>
            <w:pPr>
              <w:pStyle w:val="TableParagraph"/>
              <w:spacing w:line="267" w:lineRule="exact"/>
              <w:rPr>
                <w:sz w:val="24"/>
              </w:rPr>
            </w:pPr>
            <w:r>
              <w:rPr>
                <w:sz w:val="24"/>
              </w:rPr>
              <w:t>100030</w:t>
            </w:r>
          </w:p>
        </w:tc>
        <w:tc>
          <w:tcPr>
            <w:tcW w:w="7786" w:type="dxa"/>
          </w:tcPr>
          <w:p>
            <w:pPr>
              <w:pStyle w:val="TableParagraph"/>
              <w:spacing w:line="220" w:lineRule="auto"/>
              <w:ind w:left="150" w:right="445"/>
              <w:rPr>
                <w:sz w:val="24"/>
              </w:rPr>
            </w:pPr>
            <w:r>
              <w:rPr>
                <w:sz w:val="24"/>
              </w:rPr>
              <w:t>federal pre-emption of state legislation or regulation. cf. state regulation of business. rarely involves union activity. Does not involve constitutional</w:t>
            </w:r>
          </w:p>
        </w:tc>
      </w:tr>
      <w:tr>
        <w:trPr>
          <w:trHeight w:val="263" w:hRule="atLeast"/>
        </w:trPr>
        <w:tc>
          <w:tcPr>
            <w:tcW w:w="920" w:type="dxa"/>
          </w:tcPr>
          <w:p>
            <w:pPr>
              <w:pStyle w:val="TableParagraph"/>
              <w:spacing w:line="240" w:lineRule="auto"/>
              <w:ind w:left="0"/>
              <w:rPr>
                <w:sz w:val="18"/>
              </w:rPr>
            </w:pPr>
          </w:p>
        </w:tc>
        <w:tc>
          <w:tcPr>
            <w:tcW w:w="7786" w:type="dxa"/>
          </w:tcPr>
          <w:p>
            <w:pPr>
              <w:pStyle w:val="TableParagraph"/>
              <w:spacing w:line="239" w:lineRule="exact"/>
              <w:ind w:left="150"/>
              <w:rPr>
                <w:sz w:val="24"/>
              </w:rPr>
            </w:pPr>
            <w:r>
              <w:rPr>
                <w:sz w:val="24"/>
              </w:rPr>
              <w:t>interpretation unless the Court says it does.</w:t>
            </w:r>
          </w:p>
        </w:tc>
      </w:tr>
      <w:tr>
        <w:trPr>
          <w:trHeight w:val="288" w:hRule="atLeast"/>
        </w:trPr>
        <w:tc>
          <w:tcPr>
            <w:tcW w:w="920" w:type="dxa"/>
          </w:tcPr>
          <w:p>
            <w:pPr>
              <w:pStyle w:val="TableParagraph"/>
              <w:spacing w:line="248" w:lineRule="exact"/>
              <w:rPr>
                <w:sz w:val="24"/>
              </w:rPr>
            </w:pPr>
            <w:r>
              <w:rPr>
                <w:sz w:val="24"/>
              </w:rPr>
              <w:t>100040</w:t>
            </w:r>
          </w:p>
        </w:tc>
        <w:tc>
          <w:tcPr>
            <w:tcW w:w="7786" w:type="dxa"/>
          </w:tcPr>
          <w:p>
            <w:pPr>
              <w:pStyle w:val="TableParagraph"/>
              <w:spacing w:line="254" w:lineRule="exact"/>
              <w:ind w:left="150"/>
              <w:rPr>
                <w:sz w:val="24"/>
              </w:rPr>
            </w:pPr>
            <w:r>
              <w:rPr>
                <w:sz w:val="24"/>
              </w:rPr>
              <w:t>Submerged Lands Act (cf. federal-state ownership dispute)</w:t>
            </w:r>
          </w:p>
        </w:tc>
      </w:tr>
      <w:tr>
        <w:trPr>
          <w:trHeight w:val="300" w:hRule="atLeast"/>
        </w:trPr>
        <w:tc>
          <w:tcPr>
            <w:tcW w:w="920" w:type="dxa"/>
          </w:tcPr>
          <w:p>
            <w:pPr>
              <w:pStyle w:val="TableParagraph"/>
              <w:spacing w:line="259" w:lineRule="exact"/>
              <w:rPr>
                <w:sz w:val="24"/>
              </w:rPr>
            </w:pPr>
            <w:r>
              <w:rPr>
                <w:sz w:val="24"/>
              </w:rPr>
              <w:t>100050</w:t>
            </w:r>
          </w:p>
        </w:tc>
        <w:tc>
          <w:tcPr>
            <w:tcW w:w="7786" w:type="dxa"/>
          </w:tcPr>
          <w:p>
            <w:pPr>
              <w:pStyle w:val="TableParagraph"/>
              <w:ind w:left="150"/>
              <w:rPr>
                <w:sz w:val="24"/>
              </w:rPr>
            </w:pPr>
            <w:r>
              <w:rPr>
                <w:sz w:val="24"/>
              </w:rPr>
              <w:t>national supremacy: commodities</w:t>
            </w:r>
          </w:p>
        </w:tc>
      </w:tr>
      <w:tr>
        <w:trPr>
          <w:trHeight w:val="291" w:hRule="atLeast"/>
        </w:trPr>
        <w:tc>
          <w:tcPr>
            <w:tcW w:w="920" w:type="dxa"/>
          </w:tcPr>
          <w:p>
            <w:pPr>
              <w:pStyle w:val="TableParagraph"/>
              <w:spacing w:line="259" w:lineRule="exact"/>
              <w:rPr>
                <w:sz w:val="24"/>
              </w:rPr>
            </w:pPr>
            <w:r>
              <w:rPr>
                <w:sz w:val="24"/>
              </w:rPr>
              <w:t>100060</w:t>
            </w:r>
          </w:p>
        </w:tc>
        <w:tc>
          <w:tcPr>
            <w:tcW w:w="7786" w:type="dxa"/>
          </w:tcPr>
          <w:p>
            <w:pPr>
              <w:pStyle w:val="TableParagraph"/>
              <w:ind w:left="150"/>
              <w:rPr>
                <w:sz w:val="24"/>
              </w:rPr>
            </w:pPr>
            <w:r>
              <w:rPr>
                <w:sz w:val="24"/>
              </w:rPr>
              <w:t>national supremacy: intergovernmental tax immunity</w:t>
            </w:r>
          </w:p>
        </w:tc>
      </w:tr>
      <w:tr>
        <w:trPr>
          <w:trHeight w:val="521" w:hRule="atLeast"/>
        </w:trPr>
        <w:tc>
          <w:tcPr>
            <w:tcW w:w="920" w:type="dxa"/>
          </w:tcPr>
          <w:p>
            <w:pPr>
              <w:pStyle w:val="TableParagraph"/>
              <w:spacing w:line="267" w:lineRule="exact"/>
              <w:rPr>
                <w:sz w:val="24"/>
              </w:rPr>
            </w:pPr>
            <w:r>
              <w:rPr>
                <w:sz w:val="24"/>
              </w:rPr>
              <w:t>100070</w:t>
            </w:r>
          </w:p>
        </w:tc>
        <w:tc>
          <w:tcPr>
            <w:tcW w:w="7786" w:type="dxa"/>
          </w:tcPr>
          <w:p>
            <w:pPr>
              <w:pStyle w:val="TableParagraph"/>
              <w:spacing w:line="220" w:lineRule="auto"/>
              <w:ind w:left="150"/>
              <w:rPr>
                <w:sz w:val="24"/>
              </w:rPr>
            </w:pPr>
            <w:r>
              <w:rPr>
                <w:sz w:val="24"/>
              </w:rPr>
              <w:t>national supremacy: marital and family relationships and property, including obligation of child support</w:t>
            </w:r>
          </w:p>
        </w:tc>
      </w:tr>
      <w:tr>
        <w:trPr>
          <w:trHeight w:val="502" w:hRule="atLeast"/>
        </w:trPr>
        <w:tc>
          <w:tcPr>
            <w:tcW w:w="920" w:type="dxa"/>
          </w:tcPr>
          <w:p>
            <w:pPr>
              <w:pStyle w:val="TableParagraph"/>
              <w:spacing w:line="256" w:lineRule="exact"/>
              <w:rPr>
                <w:sz w:val="24"/>
              </w:rPr>
            </w:pPr>
            <w:r>
              <w:rPr>
                <w:sz w:val="24"/>
              </w:rPr>
              <w:t>100080</w:t>
            </w:r>
          </w:p>
        </w:tc>
        <w:tc>
          <w:tcPr>
            <w:tcW w:w="7786" w:type="dxa"/>
          </w:tcPr>
          <w:p>
            <w:pPr>
              <w:pStyle w:val="TableParagraph"/>
              <w:spacing w:line="229" w:lineRule="exact"/>
              <w:ind w:left="150"/>
              <w:rPr>
                <w:sz w:val="24"/>
              </w:rPr>
            </w:pPr>
            <w:r>
              <w:rPr>
                <w:sz w:val="24"/>
              </w:rPr>
              <w:t>national supremacy: natural resources (cf. natural resources - environmental</w:t>
            </w:r>
          </w:p>
          <w:p>
            <w:pPr>
              <w:pStyle w:val="TableParagraph"/>
              <w:spacing w:line="254" w:lineRule="exact"/>
              <w:ind w:left="150"/>
              <w:rPr>
                <w:sz w:val="24"/>
              </w:rPr>
            </w:pPr>
            <w:r>
              <w:rPr>
                <w:sz w:val="24"/>
              </w:rPr>
              <w:t>protection)</w:t>
            </w:r>
          </w:p>
        </w:tc>
      </w:tr>
    </w:tbl>
    <w:p>
      <w:pPr>
        <w:spacing w:after="0" w:line="254" w:lineRule="exact"/>
        <w:rPr>
          <w:sz w:val="24"/>
        </w:rPr>
        <w:sectPr>
          <w:pgSz w:w="12240" w:h="15840"/>
          <w:pgMar w:header="250" w:footer="250" w:top="440" w:bottom="440" w:left="1000" w:right="1300"/>
        </w:sectPr>
      </w:pPr>
    </w:p>
    <w:p>
      <w:pPr>
        <w:pStyle w:val="BodyText"/>
        <w:rPr>
          <w:sz w:val="20"/>
        </w:rPr>
      </w:pPr>
    </w:p>
    <w:p>
      <w:pPr>
        <w:pStyle w:val="BodyText"/>
        <w:rPr>
          <w:sz w:val="25"/>
        </w:rPr>
      </w:pPr>
    </w:p>
    <w:tbl>
      <w:tblPr>
        <w:tblW w:w="0" w:type="auto"/>
        <w:jc w:val="left"/>
        <w:tblInd w:w="1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0"/>
        <w:gridCol w:w="7246"/>
      </w:tblGrid>
      <w:tr>
        <w:trPr>
          <w:trHeight w:val="255" w:hRule="atLeast"/>
        </w:trPr>
        <w:tc>
          <w:tcPr>
            <w:tcW w:w="920" w:type="dxa"/>
          </w:tcPr>
          <w:p>
            <w:pPr>
              <w:pStyle w:val="TableParagraph"/>
              <w:spacing w:line="236" w:lineRule="exact"/>
              <w:rPr>
                <w:sz w:val="24"/>
              </w:rPr>
            </w:pPr>
            <w:r>
              <w:rPr>
                <w:sz w:val="24"/>
              </w:rPr>
              <w:t>100090</w:t>
            </w:r>
          </w:p>
        </w:tc>
        <w:tc>
          <w:tcPr>
            <w:tcW w:w="7246" w:type="dxa"/>
          </w:tcPr>
          <w:p>
            <w:pPr>
              <w:pStyle w:val="TableParagraph"/>
              <w:spacing w:line="232" w:lineRule="exact"/>
              <w:ind w:left="150"/>
              <w:rPr>
                <w:sz w:val="24"/>
              </w:rPr>
            </w:pPr>
            <w:r>
              <w:rPr>
                <w:sz w:val="24"/>
              </w:rPr>
              <w:t>national supremacy: pollution, air or water (cf. natural resources -</w:t>
            </w:r>
          </w:p>
        </w:tc>
      </w:tr>
      <w:tr>
        <w:trPr>
          <w:trHeight w:val="543" w:hRule="atLeast"/>
        </w:trPr>
        <w:tc>
          <w:tcPr>
            <w:tcW w:w="920" w:type="dxa"/>
          </w:tcPr>
          <w:p>
            <w:pPr>
              <w:pStyle w:val="TableParagraph"/>
              <w:spacing w:line="240" w:lineRule="auto" w:before="8"/>
              <w:ind w:left="0"/>
              <w:rPr>
                <w:sz w:val="19"/>
              </w:rPr>
            </w:pPr>
          </w:p>
          <w:p>
            <w:pPr>
              <w:pStyle w:val="TableParagraph"/>
              <w:spacing w:line="240" w:lineRule="auto"/>
              <w:rPr>
                <w:sz w:val="24"/>
              </w:rPr>
            </w:pPr>
            <w:r>
              <w:rPr>
                <w:sz w:val="24"/>
              </w:rPr>
              <w:t>100100</w:t>
            </w:r>
          </w:p>
        </w:tc>
        <w:tc>
          <w:tcPr>
            <w:tcW w:w="7246" w:type="dxa"/>
          </w:tcPr>
          <w:p>
            <w:pPr>
              <w:pStyle w:val="TableParagraph"/>
              <w:spacing w:line="231" w:lineRule="exact"/>
              <w:ind w:left="150"/>
              <w:rPr>
                <w:sz w:val="24"/>
              </w:rPr>
            </w:pPr>
            <w:r>
              <w:rPr>
                <w:sz w:val="24"/>
              </w:rPr>
              <w:t>environmental protection)</w:t>
            </w:r>
          </w:p>
          <w:p>
            <w:pPr>
              <w:pStyle w:val="TableParagraph"/>
              <w:spacing w:line="240" w:lineRule="auto" w:before="1"/>
              <w:ind w:left="150"/>
              <w:rPr>
                <w:sz w:val="24"/>
              </w:rPr>
            </w:pPr>
            <w:r>
              <w:rPr>
                <w:sz w:val="24"/>
              </w:rPr>
              <w:t>national supremacy: public utilities (cf. federal public utilities regulation)</w:t>
            </w:r>
          </w:p>
        </w:tc>
      </w:tr>
      <w:tr>
        <w:trPr>
          <w:trHeight w:val="300" w:hRule="atLeast"/>
        </w:trPr>
        <w:tc>
          <w:tcPr>
            <w:tcW w:w="920" w:type="dxa"/>
          </w:tcPr>
          <w:p>
            <w:pPr>
              <w:pStyle w:val="TableParagraph"/>
              <w:spacing w:line="259" w:lineRule="exact"/>
              <w:rPr>
                <w:sz w:val="24"/>
              </w:rPr>
            </w:pPr>
            <w:r>
              <w:rPr>
                <w:sz w:val="24"/>
              </w:rPr>
              <w:t>100110</w:t>
            </w:r>
          </w:p>
        </w:tc>
        <w:tc>
          <w:tcPr>
            <w:tcW w:w="7246" w:type="dxa"/>
          </w:tcPr>
          <w:p>
            <w:pPr>
              <w:pStyle w:val="TableParagraph"/>
              <w:ind w:left="150"/>
              <w:rPr>
                <w:sz w:val="24"/>
              </w:rPr>
            </w:pPr>
            <w:r>
              <w:rPr>
                <w:sz w:val="24"/>
              </w:rPr>
              <w:t>national supremacy: state tax (cf. state tax)</w:t>
            </w:r>
          </w:p>
        </w:tc>
      </w:tr>
      <w:tr>
        <w:trPr>
          <w:trHeight w:val="300" w:hRule="atLeast"/>
        </w:trPr>
        <w:tc>
          <w:tcPr>
            <w:tcW w:w="920" w:type="dxa"/>
          </w:tcPr>
          <w:p>
            <w:pPr>
              <w:pStyle w:val="TableParagraph"/>
              <w:spacing w:line="259" w:lineRule="exact"/>
              <w:rPr>
                <w:sz w:val="24"/>
              </w:rPr>
            </w:pPr>
            <w:r>
              <w:rPr>
                <w:sz w:val="24"/>
              </w:rPr>
              <w:t>100120</w:t>
            </w:r>
          </w:p>
        </w:tc>
        <w:tc>
          <w:tcPr>
            <w:tcW w:w="7246" w:type="dxa"/>
          </w:tcPr>
          <w:p>
            <w:pPr>
              <w:pStyle w:val="TableParagraph"/>
              <w:ind w:left="150"/>
              <w:rPr>
                <w:sz w:val="24"/>
              </w:rPr>
            </w:pPr>
            <w:r>
              <w:rPr>
                <w:sz w:val="24"/>
              </w:rPr>
              <w:t>national supremacy: miscellaneous</w:t>
            </w:r>
          </w:p>
        </w:tc>
      </w:tr>
      <w:tr>
        <w:trPr>
          <w:trHeight w:val="300" w:hRule="atLeast"/>
        </w:trPr>
        <w:tc>
          <w:tcPr>
            <w:tcW w:w="920" w:type="dxa"/>
          </w:tcPr>
          <w:p>
            <w:pPr>
              <w:pStyle w:val="TableParagraph"/>
              <w:spacing w:line="259" w:lineRule="exact"/>
              <w:rPr>
                <w:sz w:val="24"/>
              </w:rPr>
            </w:pPr>
            <w:r>
              <w:rPr>
                <w:sz w:val="24"/>
              </w:rPr>
              <w:t>100130</w:t>
            </w:r>
          </w:p>
        </w:tc>
        <w:tc>
          <w:tcPr>
            <w:tcW w:w="7246" w:type="dxa"/>
          </w:tcPr>
          <w:p>
            <w:pPr>
              <w:pStyle w:val="TableParagraph"/>
              <w:ind w:left="150"/>
              <w:rPr>
                <w:sz w:val="24"/>
              </w:rPr>
            </w:pPr>
            <w:r>
              <w:rPr>
                <w:sz w:val="24"/>
              </w:rPr>
              <w:t>miscellaneous federalism</w:t>
            </w:r>
          </w:p>
        </w:tc>
      </w:tr>
      <w:tr>
        <w:trPr>
          <w:trHeight w:val="300" w:hRule="atLeast"/>
        </w:trPr>
        <w:tc>
          <w:tcPr>
            <w:tcW w:w="920" w:type="dxa"/>
          </w:tcPr>
          <w:p>
            <w:pPr>
              <w:pStyle w:val="TableParagraph"/>
              <w:spacing w:line="259" w:lineRule="exact"/>
              <w:rPr>
                <w:sz w:val="24"/>
              </w:rPr>
            </w:pPr>
            <w:r>
              <w:rPr>
                <w:sz w:val="24"/>
              </w:rPr>
              <w:t>110010</w:t>
            </w:r>
          </w:p>
        </w:tc>
        <w:tc>
          <w:tcPr>
            <w:tcW w:w="7246" w:type="dxa"/>
          </w:tcPr>
          <w:p>
            <w:pPr>
              <w:pStyle w:val="TableParagraph"/>
              <w:ind w:left="150"/>
              <w:rPr>
                <w:sz w:val="24"/>
              </w:rPr>
            </w:pPr>
            <w:r>
              <w:rPr>
                <w:sz w:val="24"/>
              </w:rPr>
              <w:t>boundary dispute between states</w:t>
            </w:r>
          </w:p>
        </w:tc>
      </w:tr>
      <w:tr>
        <w:trPr>
          <w:trHeight w:val="300" w:hRule="atLeast"/>
        </w:trPr>
        <w:tc>
          <w:tcPr>
            <w:tcW w:w="920" w:type="dxa"/>
          </w:tcPr>
          <w:p>
            <w:pPr>
              <w:pStyle w:val="TableParagraph"/>
              <w:spacing w:line="259" w:lineRule="exact"/>
              <w:rPr>
                <w:sz w:val="24"/>
              </w:rPr>
            </w:pPr>
            <w:r>
              <w:rPr>
                <w:sz w:val="24"/>
              </w:rPr>
              <w:t>110020</w:t>
            </w:r>
          </w:p>
        </w:tc>
        <w:tc>
          <w:tcPr>
            <w:tcW w:w="7246" w:type="dxa"/>
          </w:tcPr>
          <w:p>
            <w:pPr>
              <w:pStyle w:val="TableParagraph"/>
              <w:ind w:left="150"/>
              <w:rPr>
                <w:sz w:val="24"/>
              </w:rPr>
            </w:pPr>
            <w:r>
              <w:rPr>
                <w:sz w:val="24"/>
              </w:rPr>
              <w:t>non-real property dispute between states</w:t>
            </w:r>
          </w:p>
        </w:tc>
      </w:tr>
      <w:tr>
        <w:trPr>
          <w:trHeight w:val="300" w:hRule="atLeast"/>
        </w:trPr>
        <w:tc>
          <w:tcPr>
            <w:tcW w:w="920" w:type="dxa"/>
          </w:tcPr>
          <w:p>
            <w:pPr>
              <w:pStyle w:val="TableParagraph"/>
              <w:spacing w:line="259" w:lineRule="exact"/>
              <w:rPr>
                <w:sz w:val="24"/>
              </w:rPr>
            </w:pPr>
            <w:r>
              <w:rPr>
                <w:sz w:val="24"/>
              </w:rPr>
              <w:t>110030</w:t>
            </w:r>
          </w:p>
        </w:tc>
        <w:tc>
          <w:tcPr>
            <w:tcW w:w="7246" w:type="dxa"/>
          </w:tcPr>
          <w:p>
            <w:pPr>
              <w:pStyle w:val="TableParagraph"/>
              <w:ind w:left="150"/>
              <w:rPr>
                <w:sz w:val="24"/>
              </w:rPr>
            </w:pPr>
            <w:r>
              <w:rPr>
                <w:sz w:val="24"/>
              </w:rPr>
              <w:t>miscellaneous interstate relations conflict</w:t>
            </w:r>
          </w:p>
        </w:tc>
      </w:tr>
      <w:tr>
        <w:trPr>
          <w:trHeight w:val="300" w:hRule="atLeast"/>
        </w:trPr>
        <w:tc>
          <w:tcPr>
            <w:tcW w:w="920" w:type="dxa"/>
          </w:tcPr>
          <w:p>
            <w:pPr>
              <w:pStyle w:val="TableParagraph"/>
              <w:spacing w:line="259" w:lineRule="exact"/>
              <w:rPr>
                <w:sz w:val="24"/>
              </w:rPr>
            </w:pPr>
            <w:r>
              <w:rPr>
                <w:sz w:val="24"/>
              </w:rPr>
              <w:t>110033</w:t>
            </w:r>
          </w:p>
        </w:tc>
        <w:tc>
          <w:tcPr>
            <w:tcW w:w="7246" w:type="dxa"/>
          </w:tcPr>
          <w:p>
            <w:pPr>
              <w:pStyle w:val="TableParagraph"/>
              <w:ind w:left="150"/>
              <w:rPr>
                <w:sz w:val="24"/>
              </w:rPr>
            </w:pPr>
            <w:r>
              <w:rPr>
                <w:sz w:val="24"/>
              </w:rPr>
              <w:t>incorporation of foreign territories</w:t>
            </w:r>
          </w:p>
        </w:tc>
      </w:tr>
      <w:tr>
        <w:trPr>
          <w:trHeight w:val="300" w:hRule="atLeast"/>
        </w:trPr>
        <w:tc>
          <w:tcPr>
            <w:tcW w:w="920" w:type="dxa"/>
          </w:tcPr>
          <w:p>
            <w:pPr>
              <w:pStyle w:val="TableParagraph"/>
              <w:spacing w:line="259" w:lineRule="exact"/>
              <w:rPr>
                <w:sz w:val="24"/>
              </w:rPr>
            </w:pPr>
            <w:r>
              <w:rPr>
                <w:sz w:val="24"/>
              </w:rPr>
              <w:t>120010</w:t>
            </w:r>
          </w:p>
        </w:tc>
        <w:tc>
          <w:tcPr>
            <w:tcW w:w="7246" w:type="dxa"/>
          </w:tcPr>
          <w:p>
            <w:pPr>
              <w:pStyle w:val="TableParagraph"/>
              <w:ind w:left="150"/>
              <w:rPr>
                <w:sz w:val="24"/>
              </w:rPr>
            </w:pPr>
            <w:r>
              <w:rPr>
                <w:sz w:val="24"/>
              </w:rPr>
              <w:t>federal taxation, typically under provisions of the Internal Revenue Code</w:t>
            </w:r>
          </w:p>
        </w:tc>
      </w:tr>
      <w:tr>
        <w:trPr>
          <w:trHeight w:val="300" w:hRule="atLeast"/>
        </w:trPr>
        <w:tc>
          <w:tcPr>
            <w:tcW w:w="920" w:type="dxa"/>
          </w:tcPr>
          <w:p>
            <w:pPr>
              <w:pStyle w:val="TableParagraph"/>
              <w:spacing w:line="259" w:lineRule="exact"/>
              <w:rPr>
                <w:sz w:val="24"/>
              </w:rPr>
            </w:pPr>
            <w:r>
              <w:rPr>
                <w:sz w:val="24"/>
              </w:rPr>
              <w:t>120020</w:t>
            </w:r>
          </w:p>
        </w:tc>
        <w:tc>
          <w:tcPr>
            <w:tcW w:w="7246" w:type="dxa"/>
          </w:tcPr>
          <w:p>
            <w:pPr>
              <w:pStyle w:val="TableParagraph"/>
              <w:ind w:left="150"/>
              <w:rPr>
                <w:sz w:val="24"/>
              </w:rPr>
            </w:pPr>
            <w:r>
              <w:rPr>
                <w:sz w:val="24"/>
              </w:rPr>
              <w:t>federal taxation of gifts, personal, business, or professional expenses</w:t>
            </w:r>
          </w:p>
        </w:tc>
      </w:tr>
      <w:tr>
        <w:trPr>
          <w:trHeight w:val="300" w:hRule="atLeast"/>
        </w:trPr>
        <w:tc>
          <w:tcPr>
            <w:tcW w:w="920" w:type="dxa"/>
          </w:tcPr>
          <w:p>
            <w:pPr>
              <w:pStyle w:val="TableParagraph"/>
              <w:spacing w:line="259" w:lineRule="exact"/>
              <w:rPr>
                <w:sz w:val="24"/>
              </w:rPr>
            </w:pPr>
            <w:r>
              <w:rPr>
                <w:sz w:val="24"/>
              </w:rPr>
              <w:t>120030</w:t>
            </w:r>
          </w:p>
        </w:tc>
        <w:tc>
          <w:tcPr>
            <w:tcW w:w="7246" w:type="dxa"/>
          </w:tcPr>
          <w:p>
            <w:pPr>
              <w:pStyle w:val="TableParagraph"/>
              <w:ind w:left="150"/>
              <w:rPr>
                <w:sz w:val="24"/>
              </w:rPr>
            </w:pPr>
            <w:r>
              <w:rPr>
                <w:sz w:val="24"/>
              </w:rPr>
              <w:t>priority of federal fiscal claims: over those of the states or private entities</w:t>
            </w:r>
          </w:p>
        </w:tc>
      </w:tr>
      <w:tr>
        <w:trPr>
          <w:trHeight w:val="300" w:hRule="atLeast"/>
        </w:trPr>
        <w:tc>
          <w:tcPr>
            <w:tcW w:w="920" w:type="dxa"/>
          </w:tcPr>
          <w:p>
            <w:pPr>
              <w:pStyle w:val="TableParagraph"/>
              <w:spacing w:line="259" w:lineRule="exact"/>
              <w:rPr>
                <w:sz w:val="24"/>
              </w:rPr>
            </w:pPr>
            <w:r>
              <w:rPr>
                <w:sz w:val="24"/>
              </w:rPr>
              <w:t>120040</w:t>
            </w:r>
          </w:p>
        </w:tc>
        <w:tc>
          <w:tcPr>
            <w:tcW w:w="7246" w:type="dxa"/>
          </w:tcPr>
          <w:p>
            <w:pPr>
              <w:pStyle w:val="TableParagraph"/>
              <w:ind w:left="150"/>
              <w:rPr>
                <w:sz w:val="24"/>
              </w:rPr>
            </w:pPr>
            <w:r>
              <w:rPr>
                <w:sz w:val="24"/>
              </w:rPr>
              <w:t>miscellaneous federal taxation (cf. national supremacy: state tax)</w:t>
            </w:r>
          </w:p>
        </w:tc>
      </w:tr>
      <w:tr>
        <w:trPr>
          <w:trHeight w:val="300" w:hRule="atLeast"/>
        </w:trPr>
        <w:tc>
          <w:tcPr>
            <w:tcW w:w="920" w:type="dxa"/>
          </w:tcPr>
          <w:p>
            <w:pPr>
              <w:pStyle w:val="TableParagraph"/>
              <w:spacing w:line="259" w:lineRule="exact"/>
              <w:rPr>
                <w:sz w:val="24"/>
              </w:rPr>
            </w:pPr>
            <w:r>
              <w:rPr>
                <w:sz w:val="24"/>
              </w:rPr>
              <w:t>130010</w:t>
            </w:r>
          </w:p>
        </w:tc>
        <w:tc>
          <w:tcPr>
            <w:tcW w:w="7246" w:type="dxa"/>
          </w:tcPr>
          <w:p>
            <w:pPr>
              <w:pStyle w:val="TableParagraph"/>
              <w:ind w:left="150"/>
              <w:rPr>
                <w:sz w:val="24"/>
              </w:rPr>
            </w:pPr>
            <w:r>
              <w:rPr>
                <w:sz w:val="24"/>
              </w:rPr>
              <w:t>legislative veto</w:t>
            </w:r>
          </w:p>
        </w:tc>
      </w:tr>
      <w:tr>
        <w:trPr>
          <w:trHeight w:val="300" w:hRule="atLeast"/>
        </w:trPr>
        <w:tc>
          <w:tcPr>
            <w:tcW w:w="920" w:type="dxa"/>
          </w:tcPr>
          <w:p>
            <w:pPr>
              <w:pStyle w:val="TableParagraph"/>
              <w:spacing w:line="259" w:lineRule="exact"/>
              <w:rPr>
                <w:sz w:val="24"/>
              </w:rPr>
            </w:pPr>
            <w:r>
              <w:rPr>
                <w:sz w:val="24"/>
              </w:rPr>
              <w:t>130015</w:t>
            </w:r>
          </w:p>
        </w:tc>
        <w:tc>
          <w:tcPr>
            <w:tcW w:w="7246" w:type="dxa"/>
          </w:tcPr>
          <w:p>
            <w:pPr>
              <w:pStyle w:val="TableParagraph"/>
              <w:ind w:left="150"/>
              <w:rPr>
                <w:sz w:val="24"/>
              </w:rPr>
            </w:pPr>
            <w:r>
              <w:rPr>
                <w:sz w:val="24"/>
              </w:rPr>
              <w:t>executive authority vis-a-vis congress or the states</w:t>
            </w:r>
          </w:p>
        </w:tc>
      </w:tr>
      <w:tr>
        <w:trPr>
          <w:trHeight w:val="300" w:hRule="atLeast"/>
        </w:trPr>
        <w:tc>
          <w:tcPr>
            <w:tcW w:w="920" w:type="dxa"/>
          </w:tcPr>
          <w:p>
            <w:pPr>
              <w:pStyle w:val="TableParagraph"/>
              <w:spacing w:line="259" w:lineRule="exact"/>
              <w:rPr>
                <w:sz w:val="24"/>
              </w:rPr>
            </w:pPr>
            <w:r>
              <w:rPr>
                <w:sz w:val="24"/>
              </w:rPr>
              <w:t>130020</w:t>
            </w:r>
          </w:p>
        </w:tc>
        <w:tc>
          <w:tcPr>
            <w:tcW w:w="7246" w:type="dxa"/>
          </w:tcPr>
          <w:p>
            <w:pPr>
              <w:pStyle w:val="TableParagraph"/>
              <w:ind w:left="150"/>
              <w:rPr>
                <w:sz w:val="24"/>
              </w:rPr>
            </w:pPr>
            <w:r>
              <w:rPr>
                <w:sz w:val="24"/>
              </w:rPr>
              <w:t>miscellaneous</w:t>
            </w:r>
          </w:p>
        </w:tc>
      </w:tr>
      <w:tr>
        <w:trPr>
          <w:trHeight w:val="300" w:hRule="atLeast"/>
        </w:trPr>
        <w:tc>
          <w:tcPr>
            <w:tcW w:w="920" w:type="dxa"/>
          </w:tcPr>
          <w:p>
            <w:pPr>
              <w:pStyle w:val="TableParagraph"/>
              <w:spacing w:line="259" w:lineRule="exact"/>
              <w:rPr>
                <w:sz w:val="24"/>
              </w:rPr>
            </w:pPr>
            <w:r>
              <w:rPr>
                <w:sz w:val="24"/>
              </w:rPr>
              <w:t>140010</w:t>
            </w:r>
          </w:p>
        </w:tc>
        <w:tc>
          <w:tcPr>
            <w:tcW w:w="7246" w:type="dxa"/>
          </w:tcPr>
          <w:p>
            <w:pPr>
              <w:pStyle w:val="TableParagraph"/>
              <w:ind w:left="150"/>
              <w:rPr>
                <w:sz w:val="24"/>
              </w:rPr>
            </w:pPr>
            <w:r>
              <w:rPr>
                <w:sz w:val="24"/>
              </w:rPr>
              <w:t>real property</w:t>
            </w:r>
          </w:p>
        </w:tc>
      </w:tr>
      <w:tr>
        <w:trPr>
          <w:trHeight w:val="300" w:hRule="atLeast"/>
        </w:trPr>
        <w:tc>
          <w:tcPr>
            <w:tcW w:w="920" w:type="dxa"/>
          </w:tcPr>
          <w:p>
            <w:pPr>
              <w:pStyle w:val="TableParagraph"/>
              <w:spacing w:line="259" w:lineRule="exact"/>
              <w:rPr>
                <w:sz w:val="24"/>
              </w:rPr>
            </w:pPr>
            <w:r>
              <w:rPr>
                <w:sz w:val="24"/>
              </w:rPr>
              <w:t>140020</w:t>
            </w:r>
          </w:p>
        </w:tc>
        <w:tc>
          <w:tcPr>
            <w:tcW w:w="7246" w:type="dxa"/>
          </w:tcPr>
          <w:p>
            <w:pPr>
              <w:pStyle w:val="TableParagraph"/>
              <w:ind w:left="150"/>
              <w:rPr>
                <w:sz w:val="24"/>
              </w:rPr>
            </w:pPr>
            <w:r>
              <w:rPr>
                <w:sz w:val="24"/>
              </w:rPr>
              <w:t>personal property</w:t>
            </w:r>
          </w:p>
        </w:tc>
      </w:tr>
      <w:tr>
        <w:trPr>
          <w:trHeight w:val="300" w:hRule="atLeast"/>
        </w:trPr>
        <w:tc>
          <w:tcPr>
            <w:tcW w:w="920" w:type="dxa"/>
          </w:tcPr>
          <w:p>
            <w:pPr>
              <w:pStyle w:val="TableParagraph"/>
              <w:spacing w:line="259" w:lineRule="exact"/>
              <w:rPr>
                <w:sz w:val="24"/>
              </w:rPr>
            </w:pPr>
            <w:r>
              <w:rPr>
                <w:sz w:val="24"/>
              </w:rPr>
              <w:t>140030</w:t>
            </w:r>
          </w:p>
        </w:tc>
        <w:tc>
          <w:tcPr>
            <w:tcW w:w="7246" w:type="dxa"/>
          </w:tcPr>
          <w:p>
            <w:pPr>
              <w:pStyle w:val="TableParagraph"/>
              <w:ind w:left="150"/>
              <w:rPr>
                <w:sz w:val="24"/>
              </w:rPr>
            </w:pPr>
            <w:r>
              <w:rPr>
                <w:sz w:val="24"/>
              </w:rPr>
              <w:t>contracts</w:t>
            </w:r>
          </w:p>
        </w:tc>
      </w:tr>
      <w:tr>
        <w:trPr>
          <w:trHeight w:val="300" w:hRule="atLeast"/>
        </w:trPr>
        <w:tc>
          <w:tcPr>
            <w:tcW w:w="920" w:type="dxa"/>
          </w:tcPr>
          <w:p>
            <w:pPr>
              <w:pStyle w:val="TableParagraph"/>
              <w:spacing w:line="259" w:lineRule="exact"/>
              <w:rPr>
                <w:sz w:val="24"/>
              </w:rPr>
            </w:pPr>
            <w:r>
              <w:rPr>
                <w:sz w:val="24"/>
              </w:rPr>
              <w:t>140040</w:t>
            </w:r>
          </w:p>
        </w:tc>
        <w:tc>
          <w:tcPr>
            <w:tcW w:w="7246" w:type="dxa"/>
          </w:tcPr>
          <w:p>
            <w:pPr>
              <w:pStyle w:val="TableParagraph"/>
              <w:ind w:left="150"/>
              <w:rPr>
                <w:sz w:val="24"/>
              </w:rPr>
            </w:pPr>
            <w:r>
              <w:rPr>
                <w:sz w:val="24"/>
              </w:rPr>
              <w:t>evidence</w:t>
            </w:r>
          </w:p>
        </w:tc>
      </w:tr>
      <w:tr>
        <w:trPr>
          <w:trHeight w:val="300" w:hRule="atLeast"/>
        </w:trPr>
        <w:tc>
          <w:tcPr>
            <w:tcW w:w="920" w:type="dxa"/>
          </w:tcPr>
          <w:p>
            <w:pPr>
              <w:pStyle w:val="TableParagraph"/>
              <w:spacing w:line="259" w:lineRule="exact"/>
              <w:rPr>
                <w:sz w:val="24"/>
              </w:rPr>
            </w:pPr>
            <w:r>
              <w:rPr>
                <w:sz w:val="24"/>
              </w:rPr>
              <w:t>140050</w:t>
            </w:r>
          </w:p>
        </w:tc>
        <w:tc>
          <w:tcPr>
            <w:tcW w:w="7246" w:type="dxa"/>
          </w:tcPr>
          <w:p>
            <w:pPr>
              <w:pStyle w:val="TableParagraph"/>
              <w:ind w:left="150"/>
              <w:rPr>
                <w:sz w:val="24"/>
              </w:rPr>
            </w:pPr>
            <w:r>
              <w:rPr>
                <w:sz w:val="24"/>
              </w:rPr>
              <w:t>civil procedure</w:t>
            </w:r>
          </w:p>
        </w:tc>
      </w:tr>
      <w:tr>
        <w:trPr>
          <w:trHeight w:val="300" w:hRule="atLeast"/>
        </w:trPr>
        <w:tc>
          <w:tcPr>
            <w:tcW w:w="920" w:type="dxa"/>
          </w:tcPr>
          <w:p>
            <w:pPr>
              <w:pStyle w:val="TableParagraph"/>
              <w:spacing w:line="259" w:lineRule="exact"/>
              <w:rPr>
                <w:sz w:val="24"/>
              </w:rPr>
            </w:pPr>
            <w:r>
              <w:rPr>
                <w:sz w:val="24"/>
              </w:rPr>
              <w:t>140060</w:t>
            </w:r>
          </w:p>
        </w:tc>
        <w:tc>
          <w:tcPr>
            <w:tcW w:w="7246" w:type="dxa"/>
          </w:tcPr>
          <w:p>
            <w:pPr>
              <w:pStyle w:val="TableParagraph"/>
              <w:ind w:left="150"/>
              <w:rPr>
                <w:sz w:val="24"/>
              </w:rPr>
            </w:pPr>
            <w:r>
              <w:rPr>
                <w:sz w:val="24"/>
              </w:rPr>
              <w:t>torts</w:t>
            </w:r>
          </w:p>
        </w:tc>
      </w:tr>
      <w:tr>
        <w:trPr>
          <w:trHeight w:val="300" w:hRule="atLeast"/>
        </w:trPr>
        <w:tc>
          <w:tcPr>
            <w:tcW w:w="920" w:type="dxa"/>
          </w:tcPr>
          <w:p>
            <w:pPr>
              <w:pStyle w:val="TableParagraph"/>
              <w:spacing w:line="259" w:lineRule="exact"/>
              <w:rPr>
                <w:sz w:val="24"/>
              </w:rPr>
            </w:pPr>
            <w:r>
              <w:rPr>
                <w:sz w:val="24"/>
              </w:rPr>
              <w:t>140070</w:t>
            </w:r>
          </w:p>
        </w:tc>
        <w:tc>
          <w:tcPr>
            <w:tcW w:w="7246" w:type="dxa"/>
          </w:tcPr>
          <w:p>
            <w:pPr>
              <w:pStyle w:val="TableParagraph"/>
              <w:ind w:left="150"/>
              <w:rPr>
                <w:sz w:val="24"/>
              </w:rPr>
            </w:pPr>
            <w:r>
              <w:rPr>
                <w:sz w:val="24"/>
              </w:rPr>
              <w:t>wills and trusts</w:t>
            </w:r>
          </w:p>
        </w:tc>
      </w:tr>
      <w:tr>
        <w:trPr>
          <w:trHeight w:val="272" w:hRule="atLeast"/>
        </w:trPr>
        <w:tc>
          <w:tcPr>
            <w:tcW w:w="920" w:type="dxa"/>
          </w:tcPr>
          <w:p>
            <w:pPr>
              <w:pStyle w:val="TableParagraph"/>
              <w:spacing w:line="253" w:lineRule="exact"/>
              <w:rPr>
                <w:sz w:val="24"/>
              </w:rPr>
            </w:pPr>
            <w:r>
              <w:rPr>
                <w:sz w:val="24"/>
              </w:rPr>
              <w:t>140080</w:t>
            </w:r>
          </w:p>
        </w:tc>
        <w:tc>
          <w:tcPr>
            <w:tcW w:w="7246" w:type="dxa"/>
          </w:tcPr>
          <w:p>
            <w:pPr>
              <w:pStyle w:val="TableParagraph"/>
              <w:spacing w:line="253" w:lineRule="exact"/>
              <w:ind w:left="150"/>
              <w:rPr>
                <w:sz w:val="24"/>
              </w:rPr>
            </w:pPr>
            <w:r>
              <w:rPr>
                <w:sz w:val="24"/>
              </w:rPr>
              <w:t>commercial transactions</w:t>
            </w:r>
          </w:p>
        </w:tc>
      </w:tr>
    </w:tbl>
    <w:p>
      <w:pPr>
        <w:pStyle w:val="BodyText"/>
        <w:rPr>
          <w:sz w:val="20"/>
        </w:rPr>
      </w:pPr>
    </w:p>
    <w:p>
      <w:pPr>
        <w:pStyle w:val="BodyText"/>
        <w:spacing w:before="11"/>
        <w:rPr>
          <w:sz w:val="26"/>
        </w:rPr>
      </w:pPr>
    </w:p>
    <w:p>
      <w:pPr>
        <w:pStyle w:val="Heading1"/>
        <w:tabs>
          <w:tab w:pos="1149" w:val="left" w:leader="none"/>
        </w:tabs>
        <w:spacing w:before="34"/>
        <w:ind w:left="155"/>
      </w:pPr>
      <w:r>
        <w:rPr/>
        <w:t>A14</w:t>
        <w:tab/>
        <w:t>varIssuesAreas</w:t>
      </w:r>
    </w:p>
    <w:p>
      <w:pPr>
        <w:spacing w:before="2"/>
        <w:ind w:left="1150" w:right="0" w:firstLine="0"/>
        <w:jc w:val="left"/>
        <w:rPr>
          <w:i/>
          <w:sz w:val="24"/>
        </w:rPr>
      </w:pPr>
      <w:r>
        <w:rPr>
          <w:i/>
          <w:sz w:val="24"/>
        </w:rPr>
        <w:t>14 Distinct Values</w:t>
      </w:r>
    </w:p>
    <w:p>
      <w:pPr>
        <w:pStyle w:val="BodyText"/>
        <w:spacing w:before="10"/>
        <w:rPr>
          <w:i/>
          <w:sz w:val="23"/>
        </w:rPr>
      </w:pPr>
      <w:r>
        <w:rPr/>
        <w:pict>
          <v:shape style="position:absolute;margin-left:108pt;margin-top:16.205175pt;width:431pt;height:.1pt;mso-position-horizontal-relative:page;mso-position-vertical-relative:paragraph;z-index:-15609856;mso-wrap-distance-left:0;mso-wrap-distance-right:0" coordorigin="2160,324" coordsize="8620,0" path="m2160,324l10780,324e" filled="false" stroked="true" strokeweight="1pt" strokecolor="#cccccc">
            <v:path arrowok="t"/>
            <v:stroke dashstyle="solid"/>
            <w10:wrap type="topAndBottom"/>
          </v:shape>
        </w:pict>
      </w:r>
    </w:p>
    <w:p>
      <w:pPr>
        <w:pStyle w:val="BodyText"/>
        <w:spacing w:before="113"/>
        <w:ind w:left="1300"/>
      </w:pPr>
      <w:r>
        <w:rPr/>
        <w:t>varIssuesAreas is used in conjunction with:</w:t>
      </w:r>
    </w:p>
    <w:p>
      <w:pPr>
        <w:spacing w:before="24"/>
        <w:ind w:left="1300" w:right="0" w:firstLine="0"/>
        <w:jc w:val="left"/>
        <w:rPr>
          <w:i/>
          <w:sz w:val="24"/>
        </w:rPr>
      </w:pPr>
      <w:r>
        <w:rPr>
          <w:i/>
          <w:sz w:val="24"/>
        </w:rPr>
        <w:t>issueArea</w:t>
      </w:r>
    </w:p>
    <w:p>
      <w:pPr>
        <w:pStyle w:val="BodyText"/>
        <w:spacing w:before="5"/>
        <w:rPr>
          <w:i/>
          <w:sz w:val="12"/>
        </w:rPr>
      </w:pPr>
      <w:r>
        <w:rPr/>
        <w:pict>
          <v:shape style="position:absolute;margin-left:108pt;margin-top:9.602344pt;width:431pt;height:.1pt;mso-position-horizontal-relative:page;mso-position-vertical-relative:paragraph;z-index:-15609344;mso-wrap-distance-left:0;mso-wrap-distance-right:0" coordorigin="2160,192" coordsize="8620,0" path="m10780,192l2160,192e" filled="false" stroked="true" strokeweight="1pt" strokecolor="#cccccc">
            <v:path arrowok="t"/>
            <v:stroke dashstyle="solid"/>
            <w10:wrap type="topAndBottom"/>
          </v:shape>
        </w:pict>
      </w:r>
    </w:p>
    <w:p>
      <w:pPr>
        <w:pStyle w:val="BodyText"/>
        <w:spacing w:before="3"/>
        <w:rPr>
          <w:i/>
          <w:sz w:val="21"/>
        </w:rPr>
      </w:pPr>
    </w:p>
    <w:p>
      <w:pPr>
        <w:pStyle w:val="Heading2"/>
        <w:spacing w:line="240" w:lineRule="auto" w:before="0"/>
        <w:ind w:left="1150"/>
        <w:jc w:val="left"/>
      </w:pPr>
      <w:r>
        <w:rPr/>
        <w:t>Values:</w:t>
      </w:r>
    </w:p>
    <w:p>
      <w:pPr>
        <w:pStyle w:val="ListParagraph"/>
        <w:numPr>
          <w:ilvl w:val="0"/>
          <w:numId w:val="27"/>
        </w:numPr>
        <w:tabs>
          <w:tab w:pos="1689" w:val="left" w:leader="none"/>
          <w:tab w:pos="1690" w:val="left" w:leader="none"/>
        </w:tabs>
        <w:spacing w:line="240" w:lineRule="auto" w:before="8" w:after="0"/>
        <w:ind w:left="1690" w:right="0" w:hanging="540"/>
        <w:jc w:val="left"/>
        <w:rPr>
          <w:sz w:val="24"/>
        </w:rPr>
      </w:pPr>
      <w:r>
        <w:rPr>
          <w:sz w:val="24"/>
        </w:rPr>
        <w:t>Criminal</w:t>
      </w:r>
      <w:r>
        <w:rPr>
          <w:spacing w:val="-1"/>
          <w:sz w:val="24"/>
        </w:rPr>
        <w:t> </w:t>
      </w:r>
      <w:r>
        <w:rPr>
          <w:sz w:val="24"/>
        </w:rPr>
        <w:t>Procedure</w:t>
      </w:r>
    </w:p>
    <w:p>
      <w:pPr>
        <w:pStyle w:val="ListParagraph"/>
        <w:numPr>
          <w:ilvl w:val="0"/>
          <w:numId w:val="27"/>
        </w:numPr>
        <w:tabs>
          <w:tab w:pos="1689" w:val="left" w:leader="none"/>
          <w:tab w:pos="1690" w:val="left" w:leader="none"/>
        </w:tabs>
        <w:spacing w:line="240" w:lineRule="auto" w:before="14" w:after="0"/>
        <w:ind w:left="1690" w:right="0" w:hanging="540"/>
        <w:jc w:val="left"/>
        <w:rPr>
          <w:sz w:val="24"/>
        </w:rPr>
      </w:pPr>
      <w:r>
        <w:rPr>
          <w:sz w:val="24"/>
        </w:rPr>
        <w:t>Civil</w:t>
      </w:r>
      <w:r>
        <w:rPr>
          <w:spacing w:val="-1"/>
          <w:sz w:val="24"/>
        </w:rPr>
        <w:t> </w:t>
      </w:r>
      <w:r>
        <w:rPr>
          <w:sz w:val="24"/>
        </w:rPr>
        <w:t>Rights</w:t>
      </w:r>
    </w:p>
    <w:p>
      <w:pPr>
        <w:pStyle w:val="ListParagraph"/>
        <w:numPr>
          <w:ilvl w:val="0"/>
          <w:numId w:val="27"/>
        </w:numPr>
        <w:tabs>
          <w:tab w:pos="1689" w:val="left" w:leader="none"/>
          <w:tab w:pos="1690" w:val="left" w:leader="none"/>
        </w:tabs>
        <w:spacing w:line="240" w:lineRule="auto" w:before="14" w:after="0"/>
        <w:ind w:left="1690" w:right="0" w:hanging="540"/>
        <w:jc w:val="left"/>
        <w:rPr>
          <w:sz w:val="24"/>
        </w:rPr>
      </w:pPr>
      <w:r>
        <w:rPr>
          <w:sz w:val="24"/>
        </w:rPr>
        <w:t>First</w:t>
      </w:r>
      <w:r>
        <w:rPr>
          <w:spacing w:val="-1"/>
          <w:sz w:val="24"/>
        </w:rPr>
        <w:t> </w:t>
      </w:r>
      <w:r>
        <w:rPr>
          <w:sz w:val="24"/>
        </w:rPr>
        <w:t>Amendment</w:t>
      </w:r>
    </w:p>
    <w:p>
      <w:pPr>
        <w:pStyle w:val="ListParagraph"/>
        <w:numPr>
          <w:ilvl w:val="0"/>
          <w:numId w:val="27"/>
        </w:numPr>
        <w:tabs>
          <w:tab w:pos="1689" w:val="left" w:leader="none"/>
          <w:tab w:pos="1690" w:val="left" w:leader="none"/>
        </w:tabs>
        <w:spacing w:line="240" w:lineRule="auto" w:before="14" w:after="0"/>
        <w:ind w:left="1690" w:right="0" w:hanging="540"/>
        <w:jc w:val="left"/>
        <w:rPr>
          <w:sz w:val="24"/>
        </w:rPr>
      </w:pPr>
      <w:r>
        <w:rPr>
          <w:sz w:val="24"/>
        </w:rPr>
        <w:t>Due</w:t>
      </w:r>
      <w:r>
        <w:rPr>
          <w:spacing w:val="-2"/>
          <w:sz w:val="24"/>
        </w:rPr>
        <w:t> </w:t>
      </w:r>
      <w:r>
        <w:rPr>
          <w:sz w:val="24"/>
        </w:rPr>
        <w:t>Process</w:t>
      </w:r>
    </w:p>
    <w:p>
      <w:pPr>
        <w:pStyle w:val="ListParagraph"/>
        <w:numPr>
          <w:ilvl w:val="0"/>
          <w:numId w:val="27"/>
        </w:numPr>
        <w:tabs>
          <w:tab w:pos="1689" w:val="left" w:leader="none"/>
          <w:tab w:pos="1690" w:val="left" w:leader="none"/>
        </w:tabs>
        <w:spacing w:line="240" w:lineRule="auto" w:before="14" w:after="0"/>
        <w:ind w:left="1690" w:right="0" w:hanging="540"/>
        <w:jc w:val="left"/>
        <w:rPr>
          <w:sz w:val="24"/>
        </w:rPr>
      </w:pPr>
      <w:r>
        <w:rPr>
          <w:sz w:val="24"/>
        </w:rPr>
        <w:t>Privacy</w:t>
      </w:r>
    </w:p>
    <w:p>
      <w:pPr>
        <w:pStyle w:val="ListParagraph"/>
        <w:numPr>
          <w:ilvl w:val="0"/>
          <w:numId w:val="27"/>
        </w:numPr>
        <w:tabs>
          <w:tab w:pos="1689" w:val="left" w:leader="none"/>
          <w:tab w:pos="1690" w:val="left" w:leader="none"/>
        </w:tabs>
        <w:spacing w:line="240" w:lineRule="auto" w:before="14" w:after="0"/>
        <w:ind w:left="1690" w:right="0" w:hanging="540"/>
        <w:jc w:val="left"/>
        <w:rPr>
          <w:sz w:val="24"/>
        </w:rPr>
      </w:pPr>
      <w:r>
        <w:rPr>
          <w:sz w:val="24"/>
        </w:rPr>
        <w:t>Attorneys</w:t>
      </w:r>
    </w:p>
    <w:p>
      <w:pPr>
        <w:pStyle w:val="ListParagraph"/>
        <w:numPr>
          <w:ilvl w:val="0"/>
          <w:numId w:val="27"/>
        </w:numPr>
        <w:tabs>
          <w:tab w:pos="1689" w:val="left" w:leader="none"/>
          <w:tab w:pos="1690" w:val="left" w:leader="none"/>
        </w:tabs>
        <w:spacing w:line="240" w:lineRule="auto" w:before="14" w:after="0"/>
        <w:ind w:left="1690" w:right="0" w:hanging="540"/>
        <w:jc w:val="left"/>
        <w:rPr>
          <w:sz w:val="24"/>
        </w:rPr>
      </w:pPr>
      <w:r>
        <w:rPr>
          <w:sz w:val="24"/>
        </w:rPr>
        <w:t>Unions</w:t>
      </w:r>
    </w:p>
    <w:p>
      <w:pPr>
        <w:pStyle w:val="ListParagraph"/>
        <w:numPr>
          <w:ilvl w:val="0"/>
          <w:numId w:val="27"/>
        </w:numPr>
        <w:tabs>
          <w:tab w:pos="1689" w:val="left" w:leader="none"/>
          <w:tab w:pos="1690" w:val="left" w:leader="none"/>
        </w:tabs>
        <w:spacing w:line="240" w:lineRule="auto" w:before="14" w:after="0"/>
        <w:ind w:left="1690" w:right="0" w:hanging="540"/>
        <w:jc w:val="left"/>
        <w:rPr>
          <w:sz w:val="24"/>
        </w:rPr>
      </w:pPr>
      <w:r>
        <w:rPr>
          <w:sz w:val="24"/>
        </w:rPr>
        <w:t>Economic</w:t>
      </w:r>
      <w:r>
        <w:rPr>
          <w:spacing w:val="-2"/>
          <w:sz w:val="24"/>
        </w:rPr>
        <w:t> </w:t>
      </w:r>
      <w:r>
        <w:rPr>
          <w:sz w:val="24"/>
        </w:rPr>
        <w:t>Activity</w:t>
      </w:r>
    </w:p>
    <w:p>
      <w:pPr>
        <w:pStyle w:val="ListParagraph"/>
        <w:numPr>
          <w:ilvl w:val="0"/>
          <w:numId w:val="27"/>
        </w:numPr>
        <w:tabs>
          <w:tab w:pos="1689" w:val="left" w:leader="none"/>
          <w:tab w:pos="1690" w:val="left" w:leader="none"/>
        </w:tabs>
        <w:spacing w:line="240" w:lineRule="auto" w:before="14" w:after="0"/>
        <w:ind w:left="1690" w:right="0" w:hanging="540"/>
        <w:jc w:val="left"/>
        <w:rPr>
          <w:sz w:val="24"/>
        </w:rPr>
      </w:pPr>
      <w:r>
        <w:rPr>
          <w:sz w:val="24"/>
        </w:rPr>
        <w:t>Judicial</w:t>
      </w:r>
      <w:r>
        <w:rPr>
          <w:spacing w:val="-1"/>
          <w:sz w:val="24"/>
        </w:rPr>
        <w:t> </w:t>
      </w:r>
      <w:r>
        <w:rPr>
          <w:sz w:val="24"/>
        </w:rPr>
        <w:t>Power</w:t>
      </w:r>
    </w:p>
    <w:p>
      <w:pPr>
        <w:pStyle w:val="ListParagraph"/>
        <w:numPr>
          <w:ilvl w:val="0"/>
          <w:numId w:val="27"/>
        </w:numPr>
        <w:tabs>
          <w:tab w:pos="1689" w:val="left" w:leader="none"/>
          <w:tab w:pos="1690" w:val="left" w:leader="none"/>
        </w:tabs>
        <w:spacing w:line="240" w:lineRule="auto" w:before="14" w:after="0"/>
        <w:ind w:left="1690" w:right="0" w:hanging="540"/>
        <w:jc w:val="left"/>
        <w:rPr>
          <w:sz w:val="24"/>
        </w:rPr>
      </w:pPr>
      <w:r>
        <w:rPr>
          <w:sz w:val="24"/>
        </w:rPr>
        <w:t>Federalism</w:t>
      </w:r>
    </w:p>
    <w:p>
      <w:pPr>
        <w:pStyle w:val="ListParagraph"/>
        <w:numPr>
          <w:ilvl w:val="0"/>
          <w:numId w:val="27"/>
        </w:numPr>
        <w:tabs>
          <w:tab w:pos="1689" w:val="left" w:leader="none"/>
          <w:tab w:pos="1690" w:val="left" w:leader="none"/>
        </w:tabs>
        <w:spacing w:line="240" w:lineRule="auto" w:before="14" w:after="0"/>
        <w:ind w:left="1690" w:right="0" w:hanging="540"/>
        <w:jc w:val="left"/>
        <w:rPr>
          <w:sz w:val="24"/>
        </w:rPr>
      </w:pPr>
      <w:r>
        <w:rPr>
          <w:sz w:val="24"/>
        </w:rPr>
        <w:t>Interstate</w:t>
      </w:r>
      <w:r>
        <w:rPr>
          <w:spacing w:val="-2"/>
          <w:sz w:val="24"/>
        </w:rPr>
        <w:t> </w:t>
      </w:r>
      <w:r>
        <w:rPr>
          <w:sz w:val="24"/>
        </w:rPr>
        <w:t>Relations</w:t>
      </w:r>
    </w:p>
    <w:p>
      <w:pPr>
        <w:spacing w:after="0" w:line="240" w:lineRule="auto"/>
        <w:jc w:val="left"/>
        <w:rPr>
          <w:sz w:val="24"/>
        </w:rPr>
        <w:sectPr>
          <w:pgSz w:w="12240" w:h="15840"/>
          <w:pgMar w:header="250" w:footer="250" w:top="440" w:bottom="440" w:left="1000" w:right="1300"/>
        </w:sectPr>
      </w:pPr>
    </w:p>
    <w:p>
      <w:pPr>
        <w:pStyle w:val="BodyText"/>
        <w:rPr>
          <w:sz w:val="20"/>
        </w:rPr>
      </w:pPr>
    </w:p>
    <w:p>
      <w:pPr>
        <w:pStyle w:val="BodyText"/>
        <w:spacing w:before="8"/>
        <w:rPr>
          <w:sz w:val="17"/>
        </w:rPr>
      </w:pPr>
    </w:p>
    <w:p>
      <w:pPr>
        <w:pStyle w:val="ListParagraph"/>
        <w:numPr>
          <w:ilvl w:val="0"/>
          <w:numId w:val="27"/>
        </w:numPr>
        <w:tabs>
          <w:tab w:pos="1689" w:val="left" w:leader="none"/>
          <w:tab w:pos="1690" w:val="left" w:leader="none"/>
        </w:tabs>
        <w:spacing w:line="240" w:lineRule="auto" w:before="52" w:after="0"/>
        <w:ind w:left="1690" w:right="0" w:hanging="540"/>
        <w:jc w:val="left"/>
        <w:rPr>
          <w:sz w:val="24"/>
        </w:rPr>
      </w:pPr>
      <w:r>
        <w:rPr>
          <w:sz w:val="24"/>
        </w:rPr>
        <w:t>Federal </w:t>
      </w:r>
      <w:r>
        <w:rPr>
          <w:spacing w:val="-3"/>
          <w:sz w:val="24"/>
        </w:rPr>
        <w:t>Taxation</w:t>
      </w:r>
    </w:p>
    <w:p>
      <w:pPr>
        <w:pStyle w:val="ListParagraph"/>
        <w:numPr>
          <w:ilvl w:val="0"/>
          <w:numId w:val="27"/>
        </w:numPr>
        <w:tabs>
          <w:tab w:pos="1689" w:val="left" w:leader="none"/>
          <w:tab w:pos="1690" w:val="left" w:leader="none"/>
        </w:tabs>
        <w:spacing w:line="240" w:lineRule="auto" w:before="14" w:after="0"/>
        <w:ind w:left="1690" w:right="0" w:hanging="540"/>
        <w:jc w:val="left"/>
        <w:rPr>
          <w:sz w:val="24"/>
        </w:rPr>
      </w:pPr>
      <w:r>
        <w:rPr>
          <w:sz w:val="24"/>
        </w:rPr>
        <w:t>Miscellaneous</w:t>
      </w:r>
    </w:p>
    <w:p>
      <w:pPr>
        <w:pStyle w:val="ListParagraph"/>
        <w:numPr>
          <w:ilvl w:val="0"/>
          <w:numId w:val="27"/>
        </w:numPr>
        <w:tabs>
          <w:tab w:pos="1689" w:val="left" w:leader="none"/>
          <w:tab w:pos="1690" w:val="left" w:leader="none"/>
        </w:tabs>
        <w:spacing w:line="240" w:lineRule="auto" w:before="14" w:after="0"/>
        <w:ind w:left="1690" w:right="0" w:hanging="540"/>
        <w:jc w:val="left"/>
        <w:rPr>
          <w:sz w:val="24"/>
        </w:rPr>
      </w:pPr>
      <w:r>
        <w:rPr>
          <w:sz w:val="24"/>
        </w:rPr>
        <w:t>Private</w:t>
      </w:r>
      <w:r>
        <w:rPr>
          <w:spacing w:val="-4"/>
          <w:sz w:val="24"/>
        </w:rPr>
        <w:t> </w:t>
      </w:r>
      <w:r>
        <w:rPr>
          <w:sz w:val="24"/>
        </w:rPr>
        <w:t>Action</w:t>
      </w:r>
    </w:p>
    <w:p>
      <w:pPr>
        <w:pStyle w:val="BodyText"/>
      </w:pPr>
    </w:p>
    <w:p>
      <w:pPr>
        <w:pStyle w:val="BodyText"/>
        <w:spacing w:before="7"/>
        <w:rPr>
          <w:sz w:val="26"/>
        </w:rPr>
      </w:pPr>
    </w:p>
    <w:p>
      <w:pPr>
        <w:pStyle w:val="Heading1"/>
        <w:tabs>
          <w:tab w:pos="1149" w:val="left" w:leader="none"/>
        </w:tabs>
        <w:ind w:left="155"/>
      </w:pPr>
      <w:r>
        <w:rPr/>
        <w:t>A15</w:t>
        <w:tab/>
        <w:t>varJurisdiction</w:t>
      </w:r>
    </w:p>
    <w:p>
      <w:pPr>
        <w:spacing w:before="2"/>
        <w:ind w:left="1150" w:right="0" w:firstLine="0"/>
        <w:jc w:val="left"/>
        <w:rPr>
          <w:i/>
          <w:sz w:val="24"/>
        </w:rPr>
      </w:pPr>
      <w:r>
        <w:rPr>
          <w:i/>
          <w:sz w:val="24"/>
        </w:rPr>
        <w:t>14 Distinct Values</w:t>
      </w:r>
    </w:p>
    <w:p>
      <w:pPr>
        <w:pStyle w:val="BodyText"/>
        <w:spacing w:before="9"/>
        <w:rPr>
          <w:i/>
        </w:rPr>
      </w:pPr>
      <w:r>
        <w:rPr/>
        <w:pict>
          <v:shape style="position:absolute;margin-left:108pt;margin-top:16.735693pt;width:431pt;height:.1pt;mso-position-horizontal-relative:page;mso-position-vertical-relative:paragraph;z-index:-15608832;mso-wrap-distance-left:0;mso-wrap-distance-right:0" coordorigin="2160,335" coordsize="8620,0" path="m2160,335l10780,335e" filled="false" stroked="true" strokeweight="1pt" strokecolor="#cccccc">
            <v:path arrowok="t"/>
            <v:stroke dashstyle="solid"/>
            <w10:wrap type="topAndBottom"/>
          </v:shape>
        </w:pict>
      </w:r>
    </w:p>
    <w:p>
      <w:pPr>
        <w:pStyle w:val="BodyText"/>
        <w:spacing w:before="103"/>
        <w:ind w:left="1300"/>
      </w:pPr>
      <w:r>
        <w:rPr/>
        <w:t>varJurisdiction is used in conjunction with:</w:t>
      </w:r>
    </w:p>
    <w:p>
      <w:pPr>
        <w:spacing w:before="24"/>
        <w:ind w:left="1300" w:right="0" w:firstLine="0"/>
        <w:jc w:val="left"/>
        <w:rPr>
          <w:i/>
          <w:sz w:val="24"/>
        </w:rPr>
      </w:pPr>
      <w:r>
        <w:rPr>
          <w:i/>
          <w:sz w:val="24"/>
        </w:rPr>
        <w:t>jurisdiction</w:t>
      </w:r>
    </w:p>
    <w:p>
      <w:pPr>
        <w:pStyle w:val="BodyText"/>
        <w:spacing w:before="3"/>
        <w:rPr>
          <w:i/>
          <w:sz w:val="13"/>
        </w:rPr>
      </w:pPr>
      <w:r>
        <w:rPr/>
        <w:pict>
          <v:shape style="position:absolute;margin-left:108pt;margin-top:10.102344pt;width:431pt;height:.1pt;mso-position-horizontal-relative:page;mso-position-vertical-relative:paragraph;z-index:-15608320;mso-wrap-distance-left:0;mso-wrap-distance-right:0" coordorigin="2160,202" coordsize="8620,0" path="m10780,202l2160,202e" filled="false" stroked="true" strokeweight="1pt" strokecolor="#cccccc">
            <v:path arrowok="t"/>
            <v:stroke dashstyle="solid"/>
            <w10:wrap type="topAndBottom"/>
          </v:shape>
        </w:pict>
      </w:r>
    </w:p>
    <w:p>
      <w:pPr>
        <w:pStyle w:val="BodyText"/>
        <w:spacing w:before="4"/>
        <w:rPr>
          <w:i/>
          <w:sz w:val="20"/>
        </w:rPr>
      </w:pPr>
    </w:p>
    <w:p>
      <w:pPr>
        <w:pStyle w:val="Heading2"/>
        <w:spacing w:line="240" w:lineRule="auto" w:before="1"/>
        <w:ind w:left="1150"/>
        <w:jc w:val="left"/>
      </w:pPr>
      <w:r>
        <w:rPr/>
        <w:t>Values:</w:t>
      </w:r>
    </w:p>
    <w:p>
      <w:pPr>
        <w:pStyle w:val="ListParagraph"/>
        <w:numPr>
          <w:ilvl w:val="0"/>
          <w:numId w:val="28"/>
        </w:numPr>
        <w:tabs>
          <w:tab w:pos="1689" w:val="left" w:leader="none"/>
          <w:tab w:pos="1690" w:val="left" w:leader="none"/>
        </w:tabs>
        <w:spacing w:line="240" w:lineRule="auto" w:before="8" w:after="0"/>
        <w:ind w:left="1690" w:right="0" w:hanging="540"/>
        <w:jc w:val="left"/>
        <w:rPr>
          <w:sz w:val="24"/>
        </w:rPr>
      </w:pPr>
      <w:r>
        <w:rPr>
          <w:sz w:val="24"/>
        </w:rPr>
        <w:t>cert</w:t>
      </w:r>
    </w:p>
    <w:p>
      <w:pPr>
        <w:pStyle w:val="ListParagraph"/>
        <w:numPr>
          <w:ilvl w:val="0"/>
          <w:numId w:val="28"/>
        </w:numPr>
        <w:tabs>
          <w:tab w:pos="1689" w:val="left" w:leader="none"/>
          <w:tab w:pos="1690" w:val="left" w:leader="none"/>
        </w:tabs>
        <w:spacing w:line="240" w:lineRule="auto" w:before="14" w:after="0"/>
        <w:ind w:left="1690" w:right="0" w:hanging="540"/>
        <w:jc w:val="left"/>
        <w:rPr>
          <w:sz w:val="24"/>
        </w:rPr>
      </w:pPr>
      <w:r>
        <w:rPr>
          <w:sz w:val="24"/>
        </w:rPr>
        <w:t>appeal</w:t>
      </w:r>
    </w:p>
    <w:p>
      <w:pPr>
        <w:pStyle w:val="ListParagraph"/>
        <w:numPr>
          <w:ilvl w:val="0"/>
          <w:numId w:val="28"/>
        </w:numPr>
        <w:tabs>
          <w:tab w:pos="1689" w:val="left" w:leader="none"/>
          <w:tab w:pos="1690" w:val="left" w:leader="none"/>
        </w:tabs>
        <w:spacing w:line="240" w:lineRule="auto" w:before="14" w:after="0"/>
        <w:ind w:left="1690" w:right="0" w:hanging="540"/>
        <w:jc w:val="left"/>
        <w:rPr>
          <w:sz w:val="24"/>
        </w:rPr>
      </w:pPr>
      <w:r>
        <w:rPr>
          <w:sz w:val="24"/>
        </w:rPr>
        <w:t>bail</w:t>
      </w:r>
    </w:p>
    <w:p>
      <w:pPr>
        <w:pStyle w:val="ListParagraph"/>
        <w:numPr>
          <w:ilvl w:val="0"/>
          <w:numId w:val="28"/>
        </w:numPr>
        <w:tabs>
          <w:tab w:pos="1689" w:val="left" w:leader="none"/>
          <w:tab w:pos="1690" w:val="left" w:leader="none"/>
        </w:tabs>
        <w:spacing w:line="240" w:lineRule="auto" w:before="14" w:after="0"/>
        <w:ind w:left="1690" w:right="0" w:hanging="540"/>
        <w:jc w:val="left"/>
        <w:rPr>
          <w:sz w:val="24"/>
        </w:rPr>
      </w:pPr>
      <w:r>
        <w:rPr>
          <w:sz w:val="24"/>
        </w:rPr>
        <w:t>certification</w:t>
      </w:r>
    </w:p>
    <w:p>
      <w:pPr>
        <w:pStyle w:val="ListParagraph"/>
        <w:numPr>
          <w:ilvl w:val="0"/>
          <w:numId w:val="28"/>
        </w:numPr>
        <w:tabs>
          <w:tab w:pos="1689" w:val="left" w:leader="none"/>
          <w:tab w:pos="1690" w:val="left" w:leader="none"/>
        </w:tabs>
        <w:spacing w:line="240" w:lineRule="auto" w:before="14" w:after="0"/>
        <w:ind w:left="1690" w:right="0" w:hanging="540"/>
        <w:jc w:val="left"/>
        <w:rPr>
          <w:sz w:val="24"/>
        </w:rPr>
      </w:pPr>
      <w:r>
        <w:rPr>
          <w:sz w:val="24"/>
        </w:rPr>
        <w:t>docketing</w:t>
      </w:r>
      <w:r>
        <w:rPr>
          <w:spacing w:val="-1"/>
          <w:sz w:val="24"/>
        </w:rPr>
        <w:t> </w:t>
      </w:r>
      <w:r>
        <w:rPr>
          <w:sz w:val="24"/>
        </w:rPr>
        <w:t>fee</w:t>
      </w:r>
    </w:p>
    <w:p>
      <w:pPr>
        <w:pStyle w:val="ListParagraph"/>
        <w:numPr>
          <w:ilvl w:val="0"/>
          <w:numId w:val="28"/>
        </w:numPr>
        <w:tabs>
          <w:tab w:pos="1689" w:val="left" w:leader="none"/>
          <w:tab w:pos="1690" w:val="left" w:leader="none"/>
        </w:tabs>
        <w:spacing w:line="240" w:lineRule="auto" w:before="14" w:after="0"/>
        <w:ind w:left="1690" w:right="0" w:hanging="540"/>
        <w:jc w:val="left"/>
        <w:rPr>
          <w:sz w:val="24"/>
        </w:rPr>
      </w:pPr>
      <w:r>
        <w:rPr>
          <w:sz w:val="24"/>
        </w:rPr>
        <w:t>rehearing or restored to calendar for</w:t>
      </w:r>
      <w:r>
        <w:rPr>
          <w:spacing w:val="-2"/>
          <w:sz w:val="24"/>
        </w:rPr>
        <w:t> </w:t>
      </w:r>
      <w:r>
        <w:rPr>
          <w:sz w:val="24"/>
        </w:rPr>
        <w:t>reargument</w:t>
      </w:r>
    </w:p>
    <w:p>
      <w:pPr>
        <w:pStyle w:val="ListParagraph"/>
        <w:numPr>
          <w:ilvl w:val="0"/>
          <w:numId w:val="28"/>
        </w:numPr>
        <w:tabs>
          <w:tab w:pos="1689" w:val="left" w:leader="none"/>
          <w:tab w:pos="1690" w:val="left" w:leader="none"/>
        </w:tabs>
        <w:spacing w:line="240" w:lineRule="auto" w:before="14" w:after="0"/>
        <w:ind w:left="1690" w:right="0" w:hanging="540"/>
        <w:jc w:val="left"/>
        <w:rPr>
          <w:sz w:val="24"/>
        </w:rPr>
      </w:pPr>
      <w:r>
        <w:rPr>
          <w:sz w:val="24"/>
        </w:rPr>
        <w:t>injunction</w:t>
      </w:r>
    </w:p>
    <w:p>
      <w:pPr>
        <w:pStyle w:val="ListParagraph"/>
        <w:numPr>
          <w:ilvl w:val="0"/>
          <w:numId w:val="28"/>
        </w:numPr>
        <w:tabs>
          <w:tab w:pos="1689" w:val="left" w:leader="none"/>
          <w:tab w:pos="1690" w:val="left" w:leader="none"/>
        </w:tabs>
        <w:spacing w:line="240" w:lineRule="auto" w:before="14" w:after="0"/>
        <w:ind w:left="1690" w:right="0" w:hanging="540"/>
        <w:jc w:val="left"/>
        <w:rPr>
          <w:sz w:val="24"/>
        </w:rPr>
      </w:pPr>
      <w:r>
        <w:rPr>
          <w:sz w:val="24"/>
        </w:rPr>
        <w:t>mandamus</w:t>
      </w:r>
    </w:p>
    <w:p>
      <w:pPr>
        <w:pStyle w:val="ListParagraph"/>
        <w:numPr>
          <w:ilvl w:val="0"/>
          <w:numId w:val="28"/>
        </w:numPr>
        <w:tabs>
          <w:tab w:pos="1689" w:val="left" w:leader="none"/>
          <w:tab w:pos="1690" w:val="left" w:leader="none"/>
        </w:tabs>
        <w:spacing w:line="240" w:lineRule="auto" w:before="14" w:after="0"/>
        <w:ind w:left="1690" w:right="0" w:hanging="540"/>
        <w:jc w:val="left"/>
        <w:rPr>
          <w:sz w:val="24"/>
        </w:rPr>
      </w:pPr>
      <w:r>
        <w:rPr>
          <w:sz w:val="24"/>
        </w:rPr>
        <w:t>original</w:t>
      </w:r>
    </w:p>
    <w:p>
      <w:pPr>
        <w:pStyle w:val="ListParagraph"/>
        <w:numPr>
          <w:ilvl w:val="0"/>
          <w:numId w:val="28"/>
        </w:numPr>
        <w:tabs>
          <w:tab w:pos="1689" w:val="left" w:leader="none"/>
          <w:tab w:pos="1690" w:val="left" w:leader="none"/>
        </w:tabs>
        <w:spacing w:line="240" w:lineRule="auto" w:before="14" w:after="0"/>
        <w:ind w:left="1690" w:right="0" w:hanging="540"/>
        <w:jc w:val="left"/>
        <w:rPr>
          <w:sz w:val="24"/>
        </w:rPr>
      </w:pPr>
      <w:r>
        <w:rPr>
          <w:sz w:val="24"/>
        </w:rPr>
        <w:t>prohibition</w:t>
      </w:r>
    </w:p>
    <w:p>
      <w:pPr>
        <w:pStyle w:val="ListParagraph"/>
        <w:numPr>
          <w:ilvl w:val="0"/>
          <w:numId w:val="29"/>
        </w:numPr>
        <w:tabs>
          <w:tab w:pos="1689" w:val="left" w:leader="none"/>
          <w:tab w:pos="1690" w:val="left" w:leader="none"/>
        </w:tabs>
        <w:spacing w:line="240" w:lineRule="auto" w:before="14" w:after="0"/>
        <w:ind w:left="1690" w:right="0" w:hanging="540"/>
        <w:jc w:val="left"/>
        <w:rPr>
          <w:sz w:val="24"/>
        </w:rPr>
      </w:pPr>
      <w:r>
        <w:rPr>
          <w:sz w:val="24"/>
        </w:rPr>
        <w:t>stay</w:t>
      </w:r>
    </w:p>
    <w:p>
      <w:pPr>
        <w:pStyle w:val="ListParagraph"/>
        <w:numPr>
          <w:ilvl w:val="0"/>
          <w:numId w:val="29"/>
        </w:numPr>
        <w:tabs>
          <w:tab w:pos="1689" w:val="left" w:leader="none"/>
          <w:tab w:pos="1690" w:val="left" w:leader="none"/>
        </w:tabs>
        <w:spacing w:line="240" w:lineRule="auto" w:before="14" w:after="0"/>
        <w:ind w:left="1690" w:right="0" w:hanging="540"/>
        <w:jc w:val="left"/>
        <w:rPr>
          <w:sz w:val="24"/>
        </w:rPr>
      </w:pPr>
      <w:r>
        <w:rPr>
          <w:sz w:val="24"/>
        </w:rPr>
        <w:t>writ of</w:t>
      </w:r>
      <w:r>
        <w:rPr>
          <w:spacing w:val="-1"/>
          <w:sz w:val="24"/>
        </w:rPr>
        <w:t> </w:t>
      </w:r>
      <w:r>
        <w:rPr>
          <w:sz w:val="24"/>
        </w:rPr>
        <w:t>error</w:t>
      </w:r>
    </w:p>
    <w:p>
      <w:pPr>
        <w:pStyle w:val="ListParagraph"/>
        <w:numPr>
          <w:ilvl w:val="0"/>
          <w:numId w:val="29"/>
        </w:numPr>
        <w:tabs>
          <w:tab w:pos="1689" w:val="left" w:leader="none"/>
          <w:tab w:pos="1690" w:val="left" w:leader="none"/>
        </w:tabs>
        <w:spacing w:line="240" w:lineRule="auto" w:before="14" w:after="0"/>
        <w:ind w:left="1690" w:right="0" w:hanging="540"/>
        <w:jc w:val="left"/>
        <w:rPr>
          <w:sz w:val="24"/>
        </w:rPr>
      </w:pPr>
      <w:r>
        <w:rPr>
          <w:sz w:val="24"/>
        </w:rPr>
        <w:t>writ of habeas</w:t>
      </w:r>
      <w:r>
        <w:rPr>
          <w:spacing w:val="-1"/>
          <w:sz w:val="24"/>
        </w:rPr>
        <w:t> </w:t>
      </w:r>
      <w:r>
        <w:rPr>
          <w:sz w:val="24"/>
        </w:rPr>
        <w:t>corpus</w:t>
      </w:r>
    </w:p>
    <w:p>
      <w:pPr>
        <w:pStyle w:val="ListParagraph"/>
        <w:numPr>
          <w:ilvl w:val="0"/>
          <w:numId w:val="29"/>
        </w:numPr>
        <w:tabs>
          <w:tab w:pos="1689" w:val="left" w:leader="none"/>
          <w:tab w:pos="1690" w:val="left" w:leader="none"/>
        </w:tabs>
        <w:spacing w:line="240" w:lineRule="auto" w:before="14" w:after="0"/>
        <w:ind w:left="1690" w:right="0" w:hanging="540"/>
        <w:jc w:val="left"/>
        <w:rPr>
          <w:sz w:val="24"/>
        </w:rPr>
      </w:pPr>
      <w:r>
        <w:rPr>
          <w:sz w:val="24"/>
        </w:rPr>
        <w:t>unspecified,</w:t>
      </w:r>
      <w:r>
        <w:rPr>
          <w:spacing w:val="-1"/>
          <w:sz w:val="24"/>
        </w:rPr>
        <w:t> </w:t>
      </w:r>
      <w:r>
        <w:rPr>
          <w:sz w:val="24"/>
        </w:rPr>
        <w:t>other</w:t>
      </w:r>
    </w:p>
    <w:p>
      <w:pPr>
        <w:pStyle w:val="BodyText"/>
      </w:pPr>
    </w:p>
    <w:p>
      <w:pPr>
        <w:pStyle w:val="BodyText"/>
        <w:spacing w:before="7"/>
        <w:rPr>
          <w:sz w:val="26"/>
        </w:rPr>
      </w:pPr>
    </w:p>
    <w:p>
      <w:pPr>
        <w:pStyle w:val="Heading1"/>
        <w:tabs>
          <w:tab w:pos="1149" w:val="left" w:leader="none"/>
        </w:tabs>
        <w:ind w:left="155"/>
      </w:pPr>
      <w:r>
        <w:rPr/>
        <w:t>A16</w:t>
        <w:tab/>
        <w:t>varJusticeDirection</w:t>
      </w:r>
    </w:p>
    <w:p>
      <w:pPr>
        <w:spacing w:before="2"/>
        <w:ind w:left="1150" w:right="0" w:firstLine="0"/>
        <w:jc w:val="left"/>
        <w:rPr>
          <w:i/>
          <w:sz w:val="24"/>
        </w:rPr>
      </w:pPr>
      <w:r>
        <w:rPr>
          <w:i/>
          <w:sz w:val="24"/>
        </w:rPr>
        <w:t>2 Distinct Values</w:t>
      </w:r>
    </w:p>
    <w:p>
      <w:pPr>
        <w:pStyle w:val="BodyText"/>
        <w:spacing w:before="9"/>
        <w:rPr>
          <w:i/>
          <w:sz w:val="23"/>
        </w:rPr>
      </w:pPr>
      <w:r>
        <w:rPr/>
        <w:pict>
          <v:shape style="position:absolute;margin-left:108pt;margin-top:16.123926pt;width:431pt;height:.1pt;mso-position-horizontal-relative:page;mso-position-vertical-relative:paragraph;z-index:-15607808;mso-wrap-distance-left:0;mso-wrap-distance-right:0" coordorigin="2160,322" coordsize="8620,0" path="m2160,322l10780,322e" filled="false" stroked="true" strokeweight="1pt" strokecolor="#cccccc">
            <v:path arrowok="t"/>
            <v:stroke dashstyle="solid"/>
            <w10:wrap type="topAndBottom"/>
          </v:shape>
        </w:pict>
      </w:r>
    </w:p>
    <w:p>
      <w:pPr>
        <w:pStyle w:val="BodyText"/>
        <w:spacing w:before="115"/>
        <w:ind w:left="1300"/>
      </w:pPr>
      <w:r>
        <w:rPr/>
        <w:t>varJusticeDirection is used in conjunction with:</w:t>
      </w:r>
    </w:p>
    <w:p>
      <w:pPr>
        <w:spacing w:before="24"/>
        <w:ind w:left="1300" w:right="0" w:firstLine="0"/>
        <w:jc w:val="left"/>
        <w:rPr>
          <w:i/>
          <w:sz w:val="24"/>
        </w:rPr>
      </w:pPr>
      <w:r>
        <w:rPr>
          <w:i/>
          <w:sz w:val="24"/>
        </w:rPr>
        <w:t>direction</w:t>
      </w:r>
    </w:p>
    <w:p>
      <w:pPr>
        <w:pStyle w:val="BodyText"/>
        <w:spacing w:before="3"/>
        <w:rPr>
          <w:i/>
          <w:sz w:val="12"/>
        </w:rPr>
      </w:pPr>
      <w:r>
        <w:rPr/>
        <w:pict>
          <v:shape style="position:absolute;margin-left:108pt;margin-top:9.502344pt;width:431pt;height:.1pt;mso-position-horizontal-relative:page;mso-position-vertical-relative:paragraph;z-index:-15607296;mso-wrap-distance-left:0;mso-wrap-distance-right:0" coordorigin="2160,190" coordsize="8620,0" path="m10780,190l2160,190e" filled="false" stroked="true" strokeweight="1pt" strokecolor="#cccccc">
            <v:path arrowok="t"/>
            <v:stroke dashstyle="solid"/>
            <w10:wrap type="topAndBottom"/>
          </v:shape>
        </w:pict>
      </w:r>
    </w:p>
    <w:p>
      <w:pPr>
        <w:pStyle w:val="BodyText"/>
        <w:spacing w:before="5"/>
        <w:rPr>
          <w:i/>
          <w:sz w:val="21"/>
        </w:rPr>
      </w:pPr>
    </w:p>
    <w:p>
      <w:pPr>
        <w:pStyle w:val="Heading2"/>
        <w:spacing w:line="240" w:lineRule="auto" w:before="0"/>
        <w:ind w:left="1150"/>
        <w:jc w:val="left"/>
      </w:pPr>
      <w:r>
        <w:rPr/>
        <w:t>Values:</w:t>
      </w:r>
    </w:p>
    <w:p>
      <w:pPr>
        <w:pStyle w:val="ListParagraph"/>
        <w:numPr>
          <w:ilvl w:val="0"/>
          <w:numId w:val="30"/>
        </w:numPr>
        <w:tabs>
          <w:tab w:pos="1581" w:val="left" w:leader="none"/>
          <w:tab w:pos="1582" w:val="left" w:leader="none"/>
        </w:tabs>
        <w:spacing w:line="240" w:lineRule="auto" w:before="8" w:after="0"/>
        <w:ind w:left="1581" w:right="0" w:hanging="432"/>
        <w:jc w:val="left"/>
        <w:rPr>
          <w:sz w:val="24"/>
        </w:rPr>
      </w:pPr>
      <w:r>
        <w:rPr>
          <w:sz w:val="24"/>
        </w:rPr>
        <w:t>conservative</w:t>
      </w:r>
    </w:p>
    <w:p>
      <w:pPr>
        <w:pStyle w:val="ListParagraph"/>
        <w:numPr>
          <w:ilvl w:val="0"/>
          <w:numId w:val="30"/>
        </w:numPr>
        <w:tabs>
          <w:tab w:pos="1581" w:val="left" w:leader="none"/>
          <w:tab w:pos="1582" w:val="left" w:leader="none"/>
        </w:tabs>
        <w:spacing w:line="240" w:lineRule="auto" w:before="14" w:after="0"/>
        <w:ind w:left="1581" w:right="0" w:hanging="432"/>
        <w:jc w:val="left"/>
        <w:rPr>
          <w:sz w:val="24"/>
        </w:rPr>
      </w:pPr>
      <w:r>
        <w:rPr>
          <w:sz w:val="24"/>
        </w:rPr>
        <w:t>liberal</w:t>
      </w:r>
    </w:p>
    <w:p>
      <w:pPr>
        <w:pStyle w:val="BodyText"/>
      </w:pPr>
    </w:p>
    <w:p>
      <w:pPr>
        <w:pStyle w:val="BodyText"/>
        <w:spacing w:before="7"/>
        <w:rPr>
          <w:sz w:val="26"/>
        </w:rPr>
      </w:pPr>
    </w:p>
    <w:p>
      <w:pPr>
        <w:pStyle w:val="Heading1"/>
        <w:tabs>
          <w:tab w:pos="1149" w:val="left" w:leader="none"/>
        </w:tabs>
        <w:ind w:left="155"/>
      </w:pPr>
      <w:r>
        <w:rPr/>
        <w:t>A17</w:t>
        <w:tab/>
        <w:t>varJusticeMajority</w:t>
      </w:r>
    </w:p>
    <w:p>
      <w:pPr>
        <w:spacing w:before="2"/>
        <w:ind w:left="1150" w:right="0" w:firstLine="0"/>
        <w:jc w:val="left"/>
        <w:rPr>
          <w:i/>
          <w:sz w:val="24"/>
        </w:rPr>
      </w:pPr>
      <w:r>
        <w:rPr>
          <w:i/>
          <w:sz w:val="24"/>
        </w:rPr>
        <w:t>2 Distinct Values</w:t>
      </w:r>
    </w:p>
    <w:p>
      <w:pPr>
        <w:pStyle w:val="BodyText"/>
        <w:spacing w:before="5"/>
        <w:rPr>
          <w:i/>
        </w:rPr>
      </w:pPr>
      <w:r>
        <w:rPr/>
        <w:pict>
          <v:shape style="position:absolute;margin-left:108pt;margin-top:16.534912pt;width:431pt;height:.1pt;mso-position-horizontal-relative:page;mso-position-vertical-relative:paragraph;z-index:-15606784;mso-wrap-distance-left:0;mso-wrap-distance-right:0" coordorigin="2160,331" coordsize="8620,0" path="m2160,331l10780,331e" filled="false" stroked="true" strokeweight="1pt" strokecolor="#cccccc">
            <v:path arrowok="t"/>
            <v:stroke dashstyle="solid"/>
            <w10:wrap type="topAndBottom"/>
          </v:shape>
        </w:pict>
      </w:r>
    </w:p>
    <w:p>
      <w:pPr>
        <w:pStyle w:val="BodyText"/>
        <w:spacing w:before="107"/>
        <w:ind w:left="1300"/>
      </w:pPr>
      <w:r>
        <w:rPr/>
        <w:t>varJusticeMajority is used in conjunction with:</w:t>
      </w:r>
    </w:p>
    <w:p>
      <w:pPr>
        <w:spacing w:after="0"/>
        <w:sectPr>
          <w:pgSz w:w="12240" w:h="15840"/>
          <w:pgMar w:header="250" w:footer="250" w:top="440" w:bottom="440" w:left="1000" w:right="1300"/>
        </w:sectPr>
      </w:pPr>
    </w:p>
    <w:p>
      <w:pPr>
        <w:pStyle w:val="BodyText"/>
        <w:rPr>
          <w:sz w:val="20"/>
        </w:rPr>
      </w:pPr>
    </w:p>
    <w:p>
      <w:pPr>
        <w:pStyle w:val="BodyText"/>
        <w:rPr>
          <w:sz w:val="20"/>
        </w:rPr>
      </w:pPr>
    </w:p>
    <w:p>
      <w:pPr>
        <w:spacing w:before="56"/>
        <w:ind w:left="1300" w:right="0" w:firstLine="0"/>
        <w:jc w:val="left"/>
        <w:rPr>
          <w:i/>
          <w:sz w:val="24"/>
        </w:rPr>
      </w:pPr>
      <w:r>
        <w:rPr>
          <w:i/>
          <w:sz w:val="24"/>
        </w:rPr>
        <w:t>majority</w:t>
      </w:r>
    </w:p>
    <w:p>
      <w:pPr>
        <w:pStyle w:val="BodyText"/>
        <w:spacing w:before="9"/>
        <w:rPr>
          <w:i/>
          <w:sz w:val="13"/>
        </w:rPr>
      </w:pPr>
      <w:r>
        <w:rPr/>
        <w:pict>
          <v:shape style="position:absolute;margin-left:108pt;margin-top:10.403125pt;width:431pt;height:.1pt;mso-position-horizontal-relative:page;mso-position-vertical-relative:paragraph;z-index:-15606272;mso-wrap-distance-left:0;mso-wrap-distance-right:0" coordorigin="2160,208" coordsize="8620,0" path="m10780,208l2160,208e" filled="false" stroked="true" strokeweight="1pt" strokecolor="#cccccc">
            <v:path arrowok="t"/>
            <v:stroke dashstyle="solid"/>
            <w10:wrap type="topAndBottom"/>
          </v:shape>
        </w:pict>
      </w:r>
    </w:p>
    <w:p>
      <w:pPr>
        <w:pStyle w:val="BodyText"/>
        <w:spacing w:before="10"/>
        <w:rPr>
          <w:i/>
          <w:sz w:val="19"/>
        </w:rPr>
      </w:pPr>
    </w:p>
    <w:p>
      <w:pPr>
        <w:pStyle w:val="Heading2"/>
        <w:spacing w:line="240" w:lineRule="auto" w:before="0"/>
        <w:ind w:left="1150"/>
        <w:jc w:val="left"/>
      </w:pPr>
      <w:r>
        <w:rPr/>
        <w:t>Values:</w:t>
      </w:r>
    </w:p>
    <w:p>
      <w:pPr>
        <w:pStyle w:val="ListParagraph"/>
        <w:numPr>
          <w:ilvl w:val="0"/>
          <w:numId w:val="31"/>
        </w:numPr>
        <w:tabs>
          <w:tab w:pos="1581" w:val="left" w:leader="none"/>
          <w:tab w:pos="1582" w:val="left" w:leader="none"/>
        </w:tabs>
        <w:spacing w:line="240" w:lineRule="auto" w:before="8" w:after="0"/>
        <w:ind w:left="1581" w:right="0" w:hanging="432"/>
        <w:jc w:val="left"/>
        <w:rPr>
          <w:sz w:val="24"/>
        </w:rPr>
      </w:pPr>
      <w:r>
        <w:rPr>
          <w:sz w:val="24"/>
        </w:rPr>
        <w:t>dissent</w:t>
      </w:r>
    </w:p>
    <w:p>
      <w:pPr>
        <w:pStyle w:val="ListParagraph"/>
        <w:numPr>
          <w:ilvl w:val="0"/>
          <w:numId w:val="31"/>
        </w:numPr>
        <w:tabs>
          <w:tab w:pos="1581" w:val="left" w:leader="none"/>
          <w:tab w:pos="1582" w:val="left" w:leader="none"/>
        </w:tabs>
        <w:spacing w:line="240" w:lineRule="auto" w:before="14" w:after="0"/>
        <w:ind w:left="1581" w:right="0" w:hanging="432"/>
        <w:jc w:val="left"/>
        <w:rPr>
          <w:sz w:val="24"/>
        </w:rPr>
      </w:pPr>
      <w:r>
        <w:rPr>
          <w:sz w:val="24"/>
        </w:rPr>
        <w:t>majority</w:t>
      </w:r>
    </w:p>
    <w:p>
      <w:pPr>
        <w:pStyle w:val="BodyText"/>
      </w:pPr>
    </w:p>
    <w:p>
      <w:pPr>
        <w:pStyle w:val="BodyText"/>
        <w:spacing w:before="7"/>
        <w:rPr>
          <w:sz w:val="26"/>
        </w:rPr>
      </w:pPr>
    </w:p>
    <w:p>
      <w:pPr>
        <w:pStyle w:val="Heading1"/>
        <w:tabs>
          <w:tab w:pos="1149" w:val="left" w:leader="none"/>
        </w:tabs>
        <w:ind w:left="155"/>
      </w:pPr>
      <w:r>
        <w:rPr/>
        <w:t>A18</w:t>
        <w:tab/>
        <w:t>varJusticeOpinion</w:t>
      </w:r>
    </w:p>
    <w:p>
      <w:pPr>
        <w:pStyle w:val="ListParagraph"/>
        <w:numPr>
          <w:ilvl w:val="0"/>
          <w:numId w:val="31"/>
        </w:numPr>
        <w:tabs>
          <w:tab w:pos="1330" w:val="left" w:leader="none"/>
        </w:tabs>
        <w:spacing w:line="240" w:lineRule="auto" w:before="2" w:after="0"/>
        <w:ind w:left="1330" w:right="0" w:hanging="180"/>
        <w:jc w:val="left"/>
        <w:rPr>
          <w:i/>
          <w:sz w:val="24"/>
        </w:rPr>
      </w:pPr>
      <w:r>
        <w:rPr>
          <w:i/>
          <w:sz w:val="24"/>
        </w:rPr>
        <w:t>Distinct </w:t>
      </w:r>
      <w:r>
        <w:rPr>
          <w:i/>
          <w:spacing w:val="-5"/>
          <w:sz w:val="24"/>
        </w:rPr>
        <w:t>Values</w:t>
      </w:r>
    </w:p>
    <w:p>
      <w:pPr>
        <w:pStyle w:val="BodyText"/>
        <w:spacing w:before="3"/>
        <w:rPr>
          <w:i/>
        </w:rPr>
      </w:pPr>
      <w:r>
        <w:rPr/>
        <w:pict>
          <v:shape style="position:absolute;margin-left:108pt;margin-top:16.434814pt;width:431pt;height:.1pt;mso-position-horizontal-relative:page;mso-position-vertical-relative:paragraph;z-index:-15605760;mso-wrap-distance-left:0;mso-wrap-distance-right:0" coordorigin="2160,329" coordsize="8620,0" path="m2160,329l10780,329e" filled="false" stroked="true" strokeweight="1pt" strokecolor="#cccccc">
            <v:path arrowok="t"/>
            <v:stroke dashstyle="solid"/>
            <w10:wrap type="topAndBottom"/>
          </v:shape>
        </w:pict>
      </w:r>
    </w:p>
    <w:p>
      <w:pPr>
        <w:pStyle w:val="BodyText"/>
        <w:spacing w:before="109"/>
        <w:ind w:left="1300"/>
      </w:pPr>
      <w:r>
        <w:rPr/>
        <w:t>varJusticeOpinion is used in conjunction with:</w:t>
      </w:r>
    </w:p>
    <w:p>
      <w:pPr>
        <w:spacing w:before="24"/>
        <w:ind w:left="1300" w:right="0" w:firstLine="0"/>
        <w:jc w:val="left"/>
        <w:rPr>
          <w:i/>
          <w:sz w:val="24"/>
        </w:rPr>
      </w:pPr>
      <w:r>
        <w:rPr>
          <w:i/>
          <w:sz w:val="24"/>
        </w:rPr>
        <w:t>opinion</w:t>
      </w:r>
    </w:p>
    <w:p>
      <w:pPr>
        <w:pStyle w:val="BodyText"/>
        <w:spacing w:before="9"/>
        <w:rPr>
          <w:i/>
          <w:sz w:val="12"/>
        </w:rPr>
      </w:pPr>
      <w:r>
        <w:rPr/>
        <w:pict>
          <v:shape style="position:absolute;margin-left:108pt;margin-top:9.802343pt;width:431pt;height:.1pt;mso-position-horizontal-relative:page;mso-position-vertical-relative:paragraph;z-index:-15605248;mso-wrap-distance-left:0;mso-wrap-distance-right:0" coordorigin="2160,196" coordsize="8620,0" path="m10780,196l2160,196e" filled="false" stroked="true" strokeweight="1pt" strokecolor="#cccccc">
            <v:path arrowok="t"/>
            <v:stroke dashstyle="solid"/>
            <w10:wrap type="topAndBottom"/>
          </v:shape>
        </w:pict>
      </w:r>
    </w:p>
    <w:p>
      <w:pPr>
        <w:pStyle w:val="BodyText"/>
        <w:spacing w:before="10"/>
        <w:rPr>
          <w:i/>
          <w:sz w:val="20"/>
        </w:rPr>
      </w:pPr>
    </w:p>
    <w:p>
      <w:pPr>
        <w:pStyle w:val="Heading2"/>
        <w:spacing w:line="240" w:lineRule="auto" w:before="1"/>
        <w:ind w:left="1150"/>
        <w:jc w:val="left"/>
      </w:pPr>
      <w:r>
        <w:rPr/>
        <w:t>Values:</w:t>
      </w:r>
    </w:p>
    <w:p>
      <w:pPr>
        <w:pStyle w:val="ListParagraph"/>
        <w:numPr>
          <w:ilvl w:val="0"/>
          <w:numId w:val="32"/>
        </w:numPr>
        <w:tabs>
          <w:tab w:pos="1581" w:val="left" w:leader="none"/>
          <w:tab w:pos="1582" w:val="left" w:leader="none"/>
        </w:tabs>
        <w:spacing w:line="240" w:lineRule="auto" w:before="8" w:after="0"/>
        <w:ind w:left="1581" w:right="0" w:hanging="432"/>
        <w:jc w:val="left"/>
        <w:rPr>
          <w:sz w:val="24"/>
        </w:rPr>
      </w:pPr>
      <w:r>
        <w:rPr>
          <w:sz w:val="24"/>
        </w:rPr>
        <w:t>justice wrote no</w:t>
      </w:r>
      <w:r>
        <w:rPr>
          <w:spacing w:val="-4"/>
          <w:sz w:val="24"/>
        </w:rPr>
        <w:t> </w:t>
      </w:r>
      <w:r>
        <w:rPr>
          <w:sz w:val="24"/>
        </w:rPr>
        <w:t>opinion</w:t>
      </w:r>
    </w:p>
    <w:p>
      <w:pPr>
        <w:pStyle w:val="ListParagraph"/>
        <w:numPr>
          <w:ilvl w:val="0"/>
          <w:numId w:val="32"/>
        </w:numPr>
        <w:tabs>
          <w:tab w:pos="1581" w:val="left" w:leader="none"/>
          <w:tab w:pos="1582" w:val="left" w:leader="none"/>
        </w:tabs>
        <w:spacing w:line="240" w:lineRule="auto" w:before="14" w:after="0"/>
        <w:ind w:left="1581" w:right="0" w:hanging="432"/>
        <w:jc w:val="left"/>
        <w:rPr>
          <w:sz w:val="24"/>
        </w:rPr>
      </w:pPr>
      <w:r>
        <w:rPr>
          <w:sz w:val="24"/>
        </w:rPr>
        <w:t>justice wrote an</w:t>
      </w:r>
      <w:r>
        <w:rPr>
          <w:spacing w:val="-5"/>
          <w:sz w:val="24"/>
        </w:rPr>
        <w:t> </w:t>
      </w:r>
      <w:r>
        <w:rPr>
          <w:sz w:val="24"/>
        </w:rPr>
        <w:t>opinion</w:t>
      </w:r>
    </w:p>
    <w:p>
      <w:pPr>
        <w:pStyle w:val="ListParagraph"/>
        <w:numPr>
          <w:ilvl w:val="0"/>
          <w:numId w:val="32"/>
        </w:numPr>
        <w:tabs>
          <w:tab w:pos="1581" w:val="left" w:leader="none"/>
          <w:tab w:pos="1582" w:val="left" w:leader="none"/>
        </w:tabs>
        <w:spacing w:line="240" w:lineRule="auto" w:before="14" w:after="0"/>
        <w:ind w:left="1581" w:right="0" w:hanging="432"/>
        <w:jc w:val="left"/>
        <w:rPr>
          <w:sz w:val="24"/>
        </w:rPr>
      </w:pPr>
      <w:r>
        <w:rPr>
          <w:sz w:val="24"/>
        </w:rPr>
        <w:t>justice co-authored an</w:t>
      </w:r>
      <w:r>
        <w:rPr>
          <w:spacing w:val="-2"/>
          <w:sz w:val="24"/>
        </w:rPr>
        <w:t> </w:t>
      </w:r>
      <w:r>
        <w:rPr>
          <w:sz w:val="24"/>
        </w:rPr>
        <w:t>opinion</w:t>
      </w:r>
    </w:p>
    <w:p>
      <w:pPr>
        <w:pStyle w:val="BodyText"/>
      </w:pPr>
    </w:p>
    <w:p>
      <w:pPr>
        <w:pStyle w:val="BodyText"/>
        <w:spacing w:before="7"/>
        <w:rPr>
          <w:sz w:val="26"/>
        </w:rPr>
      </w:pPr>
    </w:p>
    <w:p>
      <w:pPr>
        <w:pStyle w:val="Heading1"/>
        <w:tabs>
          <w:tab w:pos="1149" w:val="left" w:leader="none"/>
        </w:tabs>
        <w:ind w:left="155"/>
      </w:pPr>
      <w:r>
        <w:rPr/>
        <w:t>A19</w:t>
        <w:tab/>
        <w:t>varJustices</w:t>
      </w:r>
    </w:p>
    <w:p>
      <w:pPr>
        <w:spacing w:before="2"/>
        <w:ind w:left="1150" w:right="0" w:firstLine="0"/>
        <w:jc w:val="left"/>
        <w:rPr>
          <w:i/>
          <w:sz w:val="24"/>
        </w:rPr>
      </w:pPr>
      <w:r>
        <w:rPr>
          <w:i/>
          <w:sz w:val="24"/>
        </w:rPr>
        <w:t>116 Distinct Values</w:t>
      </w:r>
    </w:p>
    <w:p>
      <w:pPr>
        <w:pStyle w:val="BodyText"/>
        <w:spacing w:before="11"/>
        <w:rPr>
          <w:i/>
        </w:rPr>
      </w:pPr>
      <w:r>
        <w:rPr/>
        <w:pict>
          <v:shape style="position:absolute;margin-left:108pt;margin-top:16.811035pt;width:431pt;height:.1pt;mso-position-horizontal-relative:page;mso-position-vertical-relative:paragraph;z-index:-15604736;mso-wrap-distance-left:0;mso-wrap-distance-right:0" coordorigin="2160,336" coordsize="8620,0" path="m2160,336l10780,336e" filled="false" stroked="true" strokeweight="1pt" strokecolor="#cccccc">
            <v:path arrowok="t"/>
            <v:stroke dashstyle="solid"/>
            <w10:wrap type="topAndBottom"/>
          </v:shape>
        </w:pict>
      </w:r>
    </w:p>
    <w:p>
      <w:pPr>
        <w:pStyle w:val="BodyText"/>
        <w:spacing w:before="101"/>
        <w:ind w:left="1300"/>
      </w:pPr>
      <w:r>
        <w:rPr/>
        <w:t>varJustices is used in conjunction with:</w:t>
      </w:r>
    </w:p>
    <w:p>
      <w:pPr>
        <w:spacing w:line="261" w:lineRule="auto" w:before="24"/>
        <w:ind w:left="1300" w:right="6847" w:firstLine="0"/>
        <w:jc w:val="left"/>
        <w:rPr>
          <w:i/>
          <w:sz w:val="24"/>
        </w:rPr>
      </w:pPr>
      <w:r>
        <w:rPr>
          <w:i/>
          <w:sz w:val="24"/>
        </w:rPr>
        <w:t>majOpinWriter </w:t>
      </w:r>
      <w:r>
        <w:rPr>
          <w:i/>
          <w:sz w:val="24"/>
        </w:rPr>
        <w:t>majOpinAssigner justice justiceName firstAgreement secondAgreement</w:t>
      </w:r>
    </w:p>
    <w:p>
      <w:pPr>
        <w:pStyle w:val="BodyText"/>
        <w:spacing w:before="11"/>
        <w:rPr>
          <w:i/>
          <w:sz w:val="10"/>
        </w:rPr>
      </w:pPr>
      <w:r>
        <w:rPr/>
        <w:pict>
          <v:shape style="position:absolute;margin-left:108pt;margin-top:8.756836pt;width:431pt;height:.1pt;mso-position-horizontal-relative:page;mso-position-vertical-relative:paragraph;z-index:-15604224;mso-wrap-distance-left:0;mso-wrap-distance-right:0" coordorigin="2160,175" coordsize="8620,0" path="m10780,175l2160,175e" filled="false" stroked="true" strokeweight="1pt" strokecolor="#cccccc">
            <v:path arrowok="t"/>
            <v:stroke dashstyle="solid"/>
            <w10:wrap type="topAndBottom"/>
          </v:shape>
        </w:pict>
      </w:r>
    </w:p>
    <w:p>
      <w:pPr>
        <w:pStyle w:val="BodyText"/>
        <w:spacing w:before="2"/>
        <w:rPr>
          <w:i/>
          <w:sz w:val="20"/>
        </w:rPr>
      </w:pPr>
    </w:p>
    <w:p>
      <w:pPr>
        <w:pStyle w:val="Heading2"/>
        <w:spacing w:line="240" w:lineRule="auto" w:before="1"/>
        <w:ind w:left="1150"/>
        <w:jc w:val="left"/>
      </w:pPr>
      <w:r>
        <w:rPr/>
        <w:t>Values:</w:t>
      </w:r>
    </w:p>
    <w:p>
      <w:pPr>
        <w:pStyle w:val="ListParagraph"/>
        <w:numPr>
          <w:ilvl w:val="0"/>
          <w:numId w:val="33"/>
        </w:numPr>
        <w:tabs>
          <w:tab w:pos="1809" w:val="left" w:leader="none"/>
          <w:tab w:pos="1810" w:val="left" w:leader="none"/>
        </w:tabs>
        <w:spacing w:line="240" w:lineRule="auto" w:before="8" w:after="0"/>
        <w:ind w:left="1810" w:right="0" w:hanging="660"/>
        <w:jc w:val="left"/>
        <w:rPr>
          <w:sz w:val="24"/>
        </w:rPr>
      </w:pPr>
      <w:r>
        <w:rPr>
          <w:sz w:val="24"/>
        </w:rPr>
        <w:t>JJay</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JRutledge1</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WCushing</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JWilson</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JBlair</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JIredell</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TJohnson</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WPaterson</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JRutledge2</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SChase</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OEllsworth</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BWashington</w:t>
      </w:r>
    </w:p>
    <w:p>
      <w:pPr>
        <w:spacing w:after="0" w:line="240" w:lineRule="auto"/>
        <w:jc w:val="left"/>
        <w:rPr>
          <w:sz w:val="24"/>
        </w:rPr>
        <w:sectPr>
          <w:pgSz w:w="12240" w:h="15840"/>
          <w:pgMar w:header="250" w:footer="250" w:top="440" w:bottom="440" w:left="1000" w:right="1300"/>
        </w:sectPr>
      </w:pPr>
    </w:p>
    <w:p>
      <w:pPr>
        <w:pStyle w:val="BodyText"/>
        <w:rPr>
          <w:sz w:val="20"/>
        </w:rPr>
      </w:pPr>
    </w:p>
    <w:p>
      <w:pPr>
        <w:pStyle w:val="BodyText"/>
        <w:spacing w:before="8"/>
        <w:rPr>
          <w:sz w:val="17"/>
        </w:rPr>
      </w:pPr>
    </w:p>
    <w:p>
      <w:pPr>
        <w:pStyle w:val="ListParagraph"/>
        <w:numPr>
          <w:ilvl w:val="0"/>
          <w:numId w:val="33"/>
        </w:numPr>
        <w:tabs>
          <w:tab w:pos="1809" w:val="left" w:leader="none"/>
          <w:tab w:pos="1810" w:val="left" w:leader="none"/>
        </w:tabs>
        <w:spacing w:line="240" w:lineRule="auto" w:before="52" w:after="0"/>
        <w:ind w:left="1810" w:right="0" w:hanging="660"/>
        <w:jc w:val="left"/>
        <w:rPr>
          <w:sz w:val="24"/>
        </w:rPr>
      </w:pPr>
      <w:r>
        <w:rPr>
          <w:sz w:val="24"/>
        </w:rPr>
        <w:t>AMoore</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JMarshall</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WJohnson</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HBLivingston</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pacing w:val="-4"/>
          <w:sz w:val="24"/>
        </w:rPr>
        <w:t>TTodd</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GDuvall</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JStory</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SThompson</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pacing w:val="-3"/>
          <w:sz w:val="24"/>
        </w:rPr>
        <w:t>RTrimble</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JMcLean</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HBaldwin</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pacing w:val="-3"/>
          <w:sz w:val="24"/>
        </w:rPr>
        <w:t>JMWayne</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pacing w:val="-3"/>
          <w:sz w:val="24"/>
        </w:rPr>
        <w:t>RBTaney</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PPBarbour</w:t>
      </w:r>
    </w:p>
    <w:p>
      <w:pPr>
        <w:pStyle w:val="ListParagraph"/>
        <w:numPr>
          <w:ilvl w:val="0"/>
          <w:numId w:val="33"/>
        </w:numPr>
        <w:tabs>
          <w:tab w:pos="1809" w:val="left" w:leader="none"/>
          <w:tab w:pos="1810" w:val="left" w:leader="none"/>
        </w:tabs>
        <w:spacing w:line="240" w:lineRule="auto" w:before="15" w:after="0"/>
        <w:ind w:left="1810" w:right="0" w:hanging="660"/>
        <w:jc w:val="left"/>
        <w:rPr>
          <w:sz w:val="24"/>
        </w:rPr>
      </w:pPr>
      <w:r>
        <w:rPr>
          <w:sz w:val="24"/>
        </w:rPr>
        <w:t>JCatron</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JMcKinley</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PVDaniel</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SNelson</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pacing w:val="-5"/>
          <w:sz w:val="24"/>
        </w:rPr>
        <w:t>LWoodbury</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RCGrier</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BRCurtis</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JACampbell</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NClifford</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NHSwayne</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SFMiller</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DDavis</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SJField</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SPChase</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WStrong</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JPBradley</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WHunt</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pacing w:val="-6"/>
          <w:sz w:val="24"/>
        </w:rPr>
        <w:t>MRWaite</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JHarlan1</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pacing w:val="-4"/>
          <w:sz w:val="24"/>
        </w:rPr>
        <w:t>WBWoods</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SMatthews</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HGray</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SBlatchford</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LQLamar</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MWFuller</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DJBrewer</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HBBrown</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GShiras</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HEJackson</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EDEWhite</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pacing w:val="-2"/>
          <w:sz w:val="24"/>
        </w:rPr>
        <w:t>RWPeckham</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JMcKenna</w:t>
      </w:r>
    </w:p>
    <w:p>
      <w:pPr>
        <w:spacing w:after="0" w:line="240" w:lineRule="auto"/>
        <w:jc w:val="left"/>
        <w:rPr>
          <w:sz w:val="24"/>
        </w:rPr>
        <w:sectPr>
          <w:pgSz w:w="12240" w:h="15840"/>
          <w:pgMar w:header="250" w:footer="250" w:top="440" w:bottom="440" w:left="1000" w:right="1300"/>
        </w:sectPr>
      </w:pPr>
    </w:p>
    <w:p>
      <w:pPr>
        <w:pStyle w:val="BodyText"/>
        <w:rPr>
          <w:sz w:val="20"/>
        </w:rPr>
      </w:pPr>
    </w:p>
    <w:p>
      <w:pPr>
        <w:pStyle w:val="BodyText"/>
        <w:spacing w:before="8"/>
        <w:rPr>
          <w:sz w:val="17"/>
        </w:rPr>
      </w:pPr>
    </w:p>
    <w:p>
      <w:pPr>
        <w:pStyle w:val="ListParagraph"/>
        <w:numPr>
          <w:ilvl w:val="0"/>
          <w:numId w:val="33"/>
        </w:numPr>
        <w:tabs>
          <w:tab w:pos="1809" w:val="left" w:leader="none"/>
          <w:tab w:pos="1810" w:val="left" w:leader="none"/>
        </w:tabs>
        <w:spacing w:line="240" w:lineRule="auto" w:before="52" w:after="0"/>
        <w:ind w:left="1810" w:right="0" w:hanging="660"/>
        <w:jc w:val="left"/>
        <w:rPr>
          <w:sz w:val="24"/>
        </w:rPr>
      </w:pPr>
      <w:r>
        <w:rPr>
          <w:sz w:val="24"/>
        </w:rPr>
        <w:t>OWHolmes</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WRDay</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WHMoody</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HHLurton</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CEHughes1</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pacing w:val="-3"/>
          <w:sz w:val="24"/>
        </w:rPr>
        <w:t>WVanDevanter</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JRLamar</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MPitney</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JCMcReynolds</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LDBrandeis</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JHClarke</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pacing w:val="-4"/>
          <w:sz w:val="24"/>
        </w:rPr>
        <w:t>WHTaft</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GSutherland</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PButler</w:t>
      </w:r>
    </w:p>
    <w:p>
      <w:pPr>
        <w:pStyle w:val="ListParagraph"/>
        <w:numPr>
          <w:ilvl w:val="0"/>
          <w:numId w:val="33"/>
        </w:numPr>
        <w:tabs>
          <w:tab w:pos="1809" w:val="left" w:leader="none"/>
          <w:tab w:pos="1810" w:val="left" w:leader="none"/>
        </w:tabs>
        <w:spacing w:line="240" w:lineRule="auto" w:before="15" w:after="0"/>
        <w:ind w:left="1810" w:right="0" w:hanging="660"/>
        <w:jc w:val="left"/>
        <w:rPr>
          <w:sz w:val="24"/>
        </w:rPr>
      </w:pPr>
      <w:r>
        <w:rPr>
          <w:sz w:val="24"/>
        </w:rPr>
        <w:t>ETSanford</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HFStone</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CEHughes2</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OJRoberts</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BNCardozo</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HLBlack</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SFReed</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FFrankfurter</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WODouglas</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FMurphy</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JFByrnes</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RHJackson</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WBRutledge</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HHBurton</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FMVinson</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TCClark</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SMinton</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pacing w:val="-4"/>
          <w:sz w:val="24"/>
        </w:rPr>
        <w:t>EWarren</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JHarlan2</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WJBrennan</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CEWhittaker</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PStewart</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pacing w:val="-3"/>
          <w:sz w:val="24"/>
        </w:rPr>
        <w:t>BRWhite</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AJGoldberg</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AFortas</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TMarshall</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WEBurger</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HABlackmun</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LFPowell</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WHRehnquist</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JPStevens</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SDOConnor</w:t>
      </w:r>
    </w:p>
    <w:p>
      <w:pPr>
        <w:spacing w:after="0" w:line="240" w:lineRule="auto"/>
        <w:jc w:val="left"/>
        <w:rPr>
          <w:sz w:val="24"/>
        </w:rPr>
        <w:sectPr>
          <w:pgSz w:w="12240" w:h="15840"/>
          <w:pgMar w:header="250" w:footer="250" w:top="440" w:bottom="440" w:left="1000" w:right="1300"/>
        </w:sectPr>
      </w:pPr>
    </w:p>
    <w:p>
      <w:pPr>
        <w:pStyle w:val="BodyText"/>
        <w:rPr>
          <w:sz w:val="20"/>
        </w:rPr>
      </w:pPr>
    </w:p>
    <w:p>
      <w:pPr>
        <w:pStyle w:val="BodyText"/>
        <w:spacing w:before="8"/>
        <w:rPr>
          <w:sz w:val="17"/>
        </w:rPr>
      </w:pPr>
    </w:p>
    <w:p>
      <w:pPr>
        <w:pStyle w:val="ListParagraph"/>
        <w:numPr>
          <w:ilvl w:val="0"/>
          <w:numId w:val="33"/>
        </w:numPr>
        <w:tabs>
          <w:tab w:pos="1809" w:val="left" w:leader="none"/>
          <w:tab w:pos="1810" w:val="left" w:leader="none"/>
        </w:tabs>
        <w:spacing w:line="240" w:lineRule="auto" w:before="52" w:after="0"/>
        <w:ind w:left="1810" w:right="0" w:hanging="660"/>
        <w:jc w:val="left"/>
        <w:rPr>
          <w:sz w:val="24"/>
        </w:rPr>
      </w:pPr>
      <w:r>
        <w:rPr>
          <w:sz w:val="24"/>
        </w:rPr>
        <w:t>AScalia</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AMKennedy</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DHSouter</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CThomas</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RBGinsburg</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SGBreyer</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JGRoberts</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SAAlito</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SSotomayor</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EKagan</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NMGorsuch</w:t>
      </w:r>
    </w:p>
    <w:p>
      <w:pPr>
        <w:pStyle w:val="ListParagraph"/>
        <w:numPr>
          <w:ilvl w:val="0"/>
          <w:numId w:val="33"/>
        </w:numPr>
        <w:tabs>
          <w:tab w:pos="1809" w:val="left" w:leader="none"/>
          <w:tab w:pos="1810" w:val="left" w:leader="none"/>
        </w:tabs>
        <w:spacing w:line="240" w:lineRule="auto" w:before="14" w:after="0"/>
        <w:ind w:left="1810" w:right="0" w:hanging="660"/>
        <w:jc w:val="left"/>
        <w:rPr>
          <w:sz w:val="24"/>
        </w:rPr>
      </w:pPr>
      <w:r>
        <w:rPr>
          <w:sz w:val="24"/>
        </w:rPr>
        <w:t>BMKavanaugh</w:t>
      </w:r>
    </w:p>
    <w:p>
      <w:pPr>
        <w:pStyle w:val="BodyText"/>
      </w:pPr>
    </w:p>
    <w:p>
      <w:pPr>
        <w:pStyle w:val="BodyText"/>
        <w:spacing w:before="7"/>
        <w:rPr>
          <w:sz w:val="26"/>
        </w:rPr>
      </w:pPr>
    </w:p>
    <w:p>
      <w:pPr>
        <w:pStyle w:val="Heading1"/>
        <w:tabs>
          <w:tab w:pos="1149" w:val="left" w:leader="none"/>
        </w:tabs>
        <w:ind w:left="155"/>
      </w:pPr>
      <w:r>
        <w:rPr/>
        <w:t>A20</w:t>
        <w:tab/>
        <w:t>varLawArea</w:t>
      </w:r>
    </w:p>
    <w:p>
      <w:pPr>
        <w:spacing w:before="3"/>
        <w:ind w:left="1150" w:right="0" w:firstLine="0"/>
        <w:jc w:val="left"/>
        <w:rPr>
          <w:i/>
          <w:sz w:val="24"/>
        </w:rPr>
      </w:pPr>
      <w:r>
        <w:rPr>
          <w:i/>
          <w:sz w:val="24"/>
        </w:rPr>
        <w:t>8 Distinct Values</w:t>
      </w:r>
    </w:p>
    <w:p>
      <w:pPr>
        <w:pStyle w:val="BodyText"/>
        <w:spacing w:before="8"/>
        <w:rPr>
          <w:i/>
        </w:rPr>
      </w:pPr>
      <w:r>
        <w:rPr/>
        <w:pict>
          <v:shape style="position:absolute;margin-left:108pt;margin-top:16.696239pt;width:431pt;height:.1pt;mso-position-horizontal-relative:page;mso-position-vertical-relative:paragraph;z-index:-15603712;mso-wrap-distance-left:0;mso-wrap-distance-right:0" coordorigin="2160,334" coordsize="8620,0" path="m2160,334l10780,334e" filled="false" stroked="true" strokeweight="1pt" strokecolor="#cccccc">
            <v:path arrowok="t"/>
            <v:stroke dashstyle="solid"/>
            <w10:wrap type="topAndBottom"/>
          </v:shape>
        </w:pict>
      </w:r>
    </w:p>
    <w:p>
      <w:pPr>
        <w:pStyle w:val="BodyText"/>
        <w:spacing w:before="103"/>
        <w:ind w:left="1300"/>
      </w:pPr>
      <w:r>
        <w:rPr/>
        <w:t>varLawArea is used in conjunction with:</w:t>
      </w:r>
    </w:p>
    <w:p>
      <w:pPr>
        <w:spacing w:before="24"/>
        <w:ind w:left="1300" w:right="0" w:firstLine="0"/>
        <w:jc w:val="left"/>
        <w:rPr>
          <w:i/>
          <w:sz w:val="24"/>
        </w:rPr>
      </w:pPr>
      <w:r>
        <w:rPr>
          <w:i/>
          <w:sz w:val="24"/>
        </w:rPr>
        <w:t>lawType</w:t>
      </w:r>
    </w:p>
    <w:p>
      <w:pPr>
        <w:pStyle w:val="BodyText"/>
        <w:spacing w:before="3"/>
        <w:rPr>
          <w:i/>
          <w:sz w:val="13"/>
        </w:rPr>
      </w:pPr>
      <w:r>
        <w:rPr/>
        <w:pict>
          <v:shape style="position:absolute;margin-left:108pt;margin-top:10.102344pt;width:431pt;height:.1pt;mso-position-horizontal-relative:page;mso-position-vertical-relative:paragraph;z-index:-15603200;mso-wrap-distance-left:0;mso-wrap-distance-right:0" coordorigin="2160,202" coordsize="8620,0" path="m10780,202l2160,202e" filled="false" stroked="true" strokeweight="1pt" strokecolor="#cccccc">
            <v:path arrowok="t"/>
            <v:stroke dashstyle="solid"/>
            <w10:wrap type="topAndBottom"/>
          </v:shape>
        </w:pict>
      </w:r>
    </w:p>
    <w:p>
      <w:pPr>
        <w:pStyle w:val="BodyText"/>
        <w:spacing w:before="4"/>
        <w:rPr>
          <w:i/>
          <w:sz w:val="20"/>
        </w:rPr>
      </w:pPr>
    </w:p>
    <w:p>
      <w:pPr>
        <w:pStyle w:val="Heading2"/>
        <w:spacing w:line="240" w:lineRule="auto" w:before="1"/>
        <w:ind w:left="1150"/>
        <w:jc w:val="left"/>
      </w:pPr>
      <w:r>
        <w:rPr/>
        <w:t>Values:</w:t>
      </w:r>
    </w:p>
    <w:p>
      <w:pPr>
        <w:pStyle w:val="ListParagraph"/>
        <w:numPr>
          <w:ilvl w:val="0"/>
          <w:numId w:val="34"/>
        </w:numPr>
        <w:tabs>
          <w:tab w:pos="1581" w:val="left" w:leader="none"/>
          <w:tab w:pos="1582" w:val="left" w:leader="none"/>
        </w:tabs>
        <w:spacing w:line="240" w:lineRule="auto" w:before="8" w:after="0"/>
        <w:ind w:left="1581" w:right="0" w:hanging="432"/>
        <w:jc w:val="left"/>
        <w:rPr>
          <w:sz w:val="24"/>
        </w:rPr>
      </w:pPr>
      <w:r>
        <w:rPr>
          <w:sz w:val="24"/>
        </w:rPr>
        <w:t>Constitution</w:t>
      </w:r>
    </w:p>
    <w:p>
      <w:pPr>
        <w:pStyle w:val="ListParagraph"/>
        <w:numPr>
          <w:ilvl w:val="0"/>
          <w:numId w:val="34"/>
        </w:numPr>
        <w:tabs>
          <w:tab w:pos="1581" w:val="left" w:leader="none"/>
          <w:tab w:pos="1582" w:val="left" w:leader="none"/>
        </w:tabs>
        <w:spacing w:line="240" w:lineRule="auto" w:before="14" w:after="0"/>
        <w:ind w:left="1581" w:right="0" w:hanging="432"/>
        <w:jc w:val="left"/>
        <w:rPr>
          <w:sz w:val="24"/>
        </w:rPr>
      </w:pPr>
      <w:r>
        <w:rPr>
          <w:sz w:val="24"/>
        </w:rPr>
        <w:t>Constitutional</w:t>
      </w:r>
      <w:r>
        <w:rPr>
          <w:spacing w:val="-1"/>
          <w:sz w:val="24"/>
        </w:rPr>
        <w:t> </w:t>
      </w:r>
      <w:r>
        <w:rPr>
          <w:sz w:val="24"/>
        </w:rPr>
        <w:t>Amendment</w:t>
      </w:r>
    </w:p>
    <w:p>
      <w:pPr>
        <w:pStyle w:val="ListParagraph"/>
        <w:numPr>
          <w:ilvl w:val="0"/>
          <w:numId w:val="34"/>
        </w:numPr>
        <w:tabs>
          <w:tab w:pos="1581" w:val="left" w:leader="none"/>
          <w:tab w:pos="1582" w:val="left" w:leader="none"/>
        </w:tabs>
        <w:spacing w:line="240" w:lineRule="auto" w:before="14" w:after="0"/>
        <w:ind w:left="1581" w:right="0" w:hanging="432"/>
        <w:jc w:val="left"/>
        <w:rPr>
          <w:sz w:val="24"/>
        </w:rPr>
      </w:pPr>
      <w:r>
        <w:rPr>
          <w:sz w:val="24"/>
        </w:rPr>
        <w:t>Federal</w:t>
      </w:r>
      <w:r>
        <w:rPr>
          <w:spacing w:val="-1"/>
          <w:sz w:val="24"/>
        </w:rPr>
        <w:t> </w:t>
      </w:r>
      <w:r>
        <w:rPr>
          <w:sz w:val="24"/>
        </w:rPr>
        <w:t>Statute</w:t>
      </w:r>
    </w:p>
    <w:p>
      <w:pPr>
        <w:pStyle w:val="ListParagraph"/>
        <w:numPr>
          <w:ilvl w:val="0"/>
          <w:numId w:val="34"/>
        </w:numPr>
        <w:tabs>
          <w:tab w:pos="1581" w:val="left" w:leader="none"/>
          <w:tab w:pos="1582" w:val="left" w:leader="none"/>
        </w:tabs>
        <w:spacing w:line="240" w:lineRule="auto" w:before="14" w:after="0"/>
        <w:ind w:left="1581" w:right="0" w:hanging="432"/>
        <w:jc w:val="left"/>
        <w:rPr>
          <w:sz w:val="24"/>
        </w:rPr>
      </w:pPr>
      <w:r>
        <w:rPr>
          <w:sz w:val="24"/>
        </w:rPr>
        <w:t>Court</w:t>
      </w:r>
      <w:r>
        <w:rPr>
          <w:spacing w:val="-1"/>
          <w:sz w:val="24"/>
        </w:rPr>
        <w:t> </w:t>
      </w:r>
      <w:r>
        <w:rPr>
          <w:sz w:val="24"/>
        </w:rPr>
        <w:t>Rules</w:t>
      </w:r>
    </w:p>
    <w:p>
      <w:pPr>
        <w:pStyle w:val="ListParagraph"/>
        <w:numPr>
          <w:ilvl w:val="0"/>
          <w:numId w:val="34"/>
        </w:numPr>
        <w:tabs>
          <w:tab w:pos="1581" w:val="left" w:leader="none"/>
          <w:tab w:pos="1582" w:val="left" w:leader="none"/>
        </w:tabs>
        <w:spacing w:line="240" w:lineRule="auto" w:before="14" w:after="0"/>
        <w:ind w:left="1581" w:right="0" w:hanging="432"/>
        <w:jc w:val="left"/>
        <w:rPr>
          <w:sz w:val="24"/>
        </w:rPr>
      </w:pPr>
      <w:r>
        <w:rPr>
          <w:sz w:val="24"/>
        </w:rPr>
        <w:t>Other</w:t>
      </w:r>
    </w:p>
    <w:p>
      <w:pPr>
        <w:pStyle w:val="ListParagraph"/>
        <w:numPr>
          <w:ilvl w:val="0"/>
          <w:numId w:val="34"/>
        </w:numPr>
        <w:tabs>
          <w:tab w:pos="1581" w:val="left" w:leader="none"/>
          <w:tab w:pos="1582" w:val="left" w:leader="none"/>
        </w:tabs>
        <w:spacing w:line="240" w:lineRule="auto" w:before="14" w:after="0"/>
        <w:ind w:left="1581" w:right="0" w:hanging="432"/>
        <w:jc w:val="left"/>
        <w:rPr>
          <w:sz w:val="24"/>
        </w:rPr>
      </w:pPr>
      <w:r>
        <w:rPr>
          <w:sz w:val="24"/>
        </w:rPr>
        <w:t>Infrequently litigated</w:t>
      </w:r>
      <w:r>
        <w:rPr>
          <w:spacing w:val="-1"/>
          <w:sz w:val="24"/>
        </w:rPr>
        <w:t> </w:t>
      </w:r>
      <w:r>
        <w:rPr>
          <w:sz w:val="24"/>
        </w:rPr>
        <w:t>statutes</w:t>
      </w:r>
    </w:p>
    <w:p>
      <w:pPr>
        <w:pStyle w:val="ListParagraph"/>
        <w:numPr>
          <w:ilvl w:val="0"/>
          <w:numId w:val="35"/>
        </w:numPr>
        <w:tabs>
          <w:tab w:pos="1581" w:val="left" w:leader="none"/>
          <w:tab w:pos="1582" w:val="left" w:leader="none"/>
        </w:tabs>
        <w:spacing w:line="240" w:lineRule="auto" w:before="14" w:after="0"/>
        <w:ind w:left="1581" w:right="0" w:hanging="432"/>
        <w:jc w:val="left"/>
        <w:rPr>
          <w:sz w:val="24"/>
        </w:rPr>
      </w:pPr>
      <w:r>
        <w:rPr>
          <w:sz w:val="24"/>
        </w:rPr>
        <w:t>State or local law or</w:t>
      </w:r>
      <w:r>
        <w:rPr>
          <w:spacing w:val="-3"/>
          <w:sz w:val="24"/>
        </w:rPr>
        <w:t> </w:t>
      </w:r>
      <w:r>
        <w:rPr>
          <w:sz w:val="24"/>
        </w:rPr>
        <w:t>regulation</w:t>
      </w:r>
    </w:p>
    <w:p>
      <w:pPr>
        <w:pStyle w:val="ListParagraph"/>
        <w:numPr>
          <w:ilvl w:val="0"/>
          <w:numId w:val="35"/>
        </w:numPr>
        <w:tabs>
          <w:tab w:pos="1581" w:val="left" w:leader="none"/>
          <w:tab w:pos="1582" w:val="left" w:leader="none"/>
        </w:tabs>
        <w:spacing w:line="240" w:lineRule="auto" w:before="14" w:after="0"/>
        <w:ind w:left="1581" w:right="0" w:hanging="432"/>
        <w:jc w:val="left"/>
        <w:rPr>
          <w:sz w:val="24"/>
        </w:rPr>
      </w:pPr>
      <w:r>
        <w:rPr>
          <w:sz w:val="24"/>
        </w:rPr>
        <w:t>No Legal</w:t>
      </w:r>
      <w:r>
        <w:rPr>
          <w:spacing w:val="-1"/>
          <w:sz w:val="24"/>
        </w:rPr>
        <w:t> </w:t>
      </w:r>
      <w:r>
        <w:rPr>
          <w:sz w:val="24"/>
        </w:rPr>
        <w:t>Provision</w:t>
      </w:r>
    </w:p>
    <w:p>
      <w:pPr>
        <w:pStyle w:val="BodyText"/>
      </w:pPr>
    </w:p>
    <w:p>
      <w:pPr>
        <w:pStyle w:val="BodyText"/>
        <w:spacing w:before="7"/>
        <w:rPr>
          <w:sz w:val="26"/>
        </w:rPr>
      </w:pPr>
    </w:p>
    <w:p>
      <w:pPr>
        <w:pStyle w:val="Heading1"/>
        <w:tabs>
          <w:tab w:pos="1149" w:val="left" w:leader="none"/>
        </w:tabs>
        <w:ind w:left="155"/>
      </w:pPr>
      <w:r>
        <w:rPr/>
        <w:t>A21</w:t>
        <w:tab/>
        <w:t>varLcDisagreement</w:t>
      </w:r>
    </w:p>
    <w:p>
      <w:pPr>
        <w:spacing w:before="2"/>
        <w:ind w:left="1150" w:right="0" w:firstLine="0"/>
        <w:jc w:val="left"/>
        <w:rPr>
          <w:i/>
          <w:sz w:val="24"/>
        </w:rPr>
      </w:pPr>
      <w:r>
        <w:rPr>
          <w:i/>
          <w:sz w:val="24"/>
        </w:rPr>
        <w:t>2 Distinct Values</w:t>
      </w:r>
    </w:p>
    <w:p>
      <w:pPr>
        <w:pStyle w:val="BodyText"/>
        <w:spacing w:before="8"/>
        <w:rPr>
          <w:i/>
          <w:sz w:val="23"/>
        </w:rPr>
      </w:pPr>
      <w:r>
        <w:rPr/>
        <w:pict>
          <v:shape style="position:absolute;margin-left:108pt;margin-top:16.116894pt;width:431pt;height:.1pt;mso-position-horizontal-relative:page;mso-position-vertical-relative:paragraph;z-index:-15602688;mso-wrap-distance-left:0;mso-wrap-distance-right:0" coordorigin="2160,322" coordsize="8620,0" path="m2160,322l10780,322e" filled="false" stroked="true" strokeweight="1pt" strokecolor="#cccccc">
            <v:path arrowok="t"/>
            <v:stroke dashstyle="solid"/>
            <w10:wrap type="topAndBottom"/>
          </v:shape>
        </w:pict>
      </w:r>
    </w:p>
    <w:p>
      <w:pPr>
        <w:pStyle w:val="BodyText"/>
        <w:spacing w:before="115"/>
        <w:ind w:left="1300"/>
      </w:pPr>
      <w:r>
        <w:rPr/>
        <w:t>varLcDisagreement is used in conjunction with:</w:t>
      </w:r>
    </w:p>
    <w:p>
      <w:pPr>
        <w:spacing w:before="24"/>
        <w:ind w:left="1300" w:right="0" w:firstLine="0"/>
        <w:jc w:val="left"/>
        <w:rPr>
          <w:i/>
          <w:sz w:val="24"/>
        </w:rPr>
      </w:pPr>
      <w:r>
        <w:rPr>
          <w:i/>
          <w:sz w:val="24"/>
        </w:rPr>
        <w:t>lcDisagreement</w:t>
      </w:r>
    </w:p>
    <w:p>
      <w:pPr>
        <w:pStyle w:val="BodyText"/>
        <w:spacing w:before="3"/>
        <w:rPr>
          <w:i/>
          <w:sz w:val="12"/>
        </w:rPr>
      </w:pPr>
      <w:r>
        <w:rPr/>
        <w:pict>
          <v:shape style="position:absolute;margin-left:108pt;margin-top:9.502344pt;width:431pt;height:.1pt;mso-position-horizontal-relative:page;mso-position-vertical-relative:paragraph;z-index:-15602176;mso-wrap-distance-left:0;mso-wrap-distance-right:0" coordorigin="2160,190" coordsize="8620,0" path="m10780,190l2160,190e" filled="false" stroked="true" strokeweight="1pt" strokecolor="#cccccc">
            <v:path arrowok="t"/>
            <v:stroke dashstyle="solid"/>
            <w10:wrap type="topAndBottom"/>
          </v:shape>
        </w:pict>
      </w:r>
    </w:p>
    <w:p>
      <w:pPr>
        <w:pStyle w:val="BodyText"/>
        <w:spacing w:before="5"/>
        <w:rPr>
          <w:i/>
          <w:sz w:val="21"/>
        </w:rPr>
      </w:pPr>
    </w:p>
    <w:p>
      <w:pPr>
        <w:pStyle w:val="Heading2"/>
        <w:spacing w:line="240" w:lineRule="auto" w:before="0"/>
        <w:ind w:left="1150"/>
        <w:jc w:val="left"/>
      </w:pPr>
      <w:r>
        <w:rPr/>
        <w:t>Values:</w:t>
      </w:r>
    </w:p>
    <w:p>
      <w:pPr>
        <w:pStyle w:val="ListParagraph"/>
        <w:numPr>
          <w:ilvl w:val="0"/>
          <w:numId w:val="36"/>
        </w:numPr>
        <w:tabs>
          <w:tab w:pos="1581" w:val="left" w:leader="none"/>
          <w:tab w:pos="1582" w:val="left" w:leader="none"/>
        </w:tabs>
        <w:spacing w:line="240" w:lineRule="auto" w:before="8" w:after="0"/>
        <w:ind w:left="1581" w:right="0" w:hanging="432"/>
        <w:jc w:val="left"/>
        <w:rPr>
          <w:sz w:val="24"/>
        </w:rPr>
      </w:pPr>
      <w:r>
        <w:rPr>
          <w:sz w:val="24"/>
        </w:rPr>
        <w:t>no mention that dissent</w:t>
      </w:r>
      <w:r>
        <w:rPr>
          <w:spacing w:val="-1"/>
          <w:sz w:val="24"/>
        </w:rPr>
        <w:t> </w:t>
      </w:r>
      <w:r>
        <w:rPr>
          <w:sz w:val="24"/>
        </w:rPr>
        <w:t>occurred</w:t>
      </w:r>
    </w:p>
    <w:p>
      <w:pPr>
        <w:pStyle w:val="ListParagraph"/>
        <w:numPr>
          <w:ilvl w:val="0"/>
          <w:numId w:val="36"/>
        </w:numPr>
        <w:tabs>
          <w:tab w:pos="1581" w:val="left" w:leader="none"/>
          <w:tab w:pos="1582" w:val="left" w:leader="none"/>
        </w:tabs>
        <w:spacing w:line="240" w:lineRule="auto" w:before="14" w:after="0"/>
        <w:ind w:left="1581" w:right="0" w:hanging="432"/>
        <w:jc w:val="left"/>
        <w:rPr>
          <w:sz w:val="24"/>
        </w:rPr>
      </w:pPr>
      <w:r>
        <w:rPr>
          <w:sz w:val="24"/>
        </w:rPr>
        <w:t>dissent in ct whose dec the sct</w:t>
      </w:r>
      <w:r>
        <w:rPr>
          <w:spacing w:val="-4"/>
          <w:sz w:val="24"/>
        </w:rPr>
        <w:t> </w:t>
      </w:r>
      <w:r>
        <w:rPr>
          <w:sz w:val="24"/>
        </w:rPr>
        <w:t>reviewed</w:t>
      </w:r>
    </w:p>
    <w:p>
      <w:pPr>
        <w:pStyle w:val="BodyText"/>
      </w:pPr>
    </w:p>
    <w:p>
      <w:pPr>
        <w:pStyle w:val="BodyText"/>
        <w:spacing w:before="7"/>
        <w:rPr>
          <w:sz w:val="26"/>
        </w:rPr>
      </w:pPr>
    </w:p>
    <w:p>
      <w:pPr>
        <w:pStyle w:val="Heading1"/>
        <w:tabs>
          <w:tab w:pos="1149" w:val="left" w:leader="none"/>
        </w:tabs>
        <w:ind w:left="155"/>
      </w:pPr>
      <w:r>
        <w:rPr/>
        <w:t>A22</w:t>
        <w:tab/>
        <w:t>varLegalProvisions</w:t>
      </w:r>
    </w:p>
    <w:p>
      <w:pPr>
        <w:spacing w:after="0"/>
        <w:sectPr>
          <w:pgSz w:w="12240" w:h="15840"/>
          <w:pgMar w:header="250" w:footer="250" w:top="440" w:bottom="440" w:left="1000" w:right="1300"/>
        </w:sectPr>
      </w:pPr>
    </w:p>
    <w:p>
      <w:pPr>
        <w:pStyle w:val="BodyText"/>
        <w:rPr>
          <w:sz w:val="20"/>
        </w:rPr>
      </w:pPr>
    </w:p>
    <w:p>
      <w:pPr>
        <w:pStyle w:val="BodyText"/>
        <w:spacing w:before="8"/>
        <w:rPr>
          <w:sz w:val="17"/>
        </w:rPr>
      </w:pPr>
    </w:p>
    <w:p>
      <w:pPr>
        <w:spacing w:before="56"/>
        <w:ind w:left="1150" w:right="0" w:firstLine="0"/>
        <w:jc w:val="left"/>
        <w:rPr>
          <w:i/>
          <w:sz w:val="24"/>
        </w:rPr>
      </w:pPr>
      <w:r>
        <w:rPr>
          <w:i/>
          <w:sz w:val="24"/>
        </w:rPr>
        <w:t>206 Distinct Values</w:t>
      </w:r>
    </w:p>
    <w:p>
      <w:pPr>
        <w:pStyle w:val="BodyText"/>
        <w:spacing w:before="9"/>
        <w:rPr>
          <w:i/>
        </w:rPr>
      </w:pPr>
      <w:r>
        <w:rPr/>
        <w:pict>
          <v:shape style="position:absolute;margin-left:108pt;margin-top:16.727978pt;width:431pt;height:.1pt;mso-position-horizontal-relative:page;mso-position-vertical-relative:paragraph;z-index:-15601664;mso-wrap-distance-left:0;mso-wrap-distance-right:0" coordorigin="2160,335" coordsize="8620,0" path="m2160,335l10780,335e" filled="false" stroked="true" strokeweight="1pt" strokecolor="#cccccc">
            <v:path arrowok="t"/>
            <v:stroke dashstyle="solid"/>
            <w10:wrap type="topAndBottom"/>
          </v:shape>
        </w:pict>
      </w:r>
    </w:p>
    <w:p>
      <w:pPr>
        <w:pStyle w:val="BodyText"/>
        <w:spacing w:before="103"/>
        <w:ind w:left="1300"/>
      </w:pPr>
      <w:r>
        <w:rPr/>
        <w:t>varLegalProvisions is used in conjunction with:</w:t>
      </w:r>
    </w:p>
    <w:p>
      <w:pPr>
        <w:spacing w:before="24"/>
        <w:ind w:left="1300" w:right="0" w:firstLine="0"/>
        <w:jc w:val="left"/>
        <w:rPr>
          <w:i/>
          <w:sz w:val="24"/>
        </w:rPr>
      </w:pPr>
      <w:r>
        <w:rPr>
          <w:i/>
          <w:sz w:val="24"/>
        </w:rPr>
        <w:t>lawSupp</w:t>
      </w:r>
    </w:p>
    <w:p>
      <w:pPr>
        <w:pStyle w:val="BodyText"/>
        <w:spacing w:before="3"/>
        <w:rPr>
          <w:i/>
          <w:sz w:val="13"/>
        </w:rPr>
      </w:pPr>
      <w:r>
        <w:rPr/>
        <w:pict>
          <v:shape style="position:absolute;margin-left:108pt;margin-top:10.102344pt;width:431pt;height:.1pt;mso-position-horizontal-relative:page;mso-position-vertical-relative:paragraph;z-index:-15601152;mso-wrap-distance-left:0;mso-wrap-distance-right:0" coordorigin="2160,202" coordsize="8620,0" path="m10780,202l2160,202e" filled="false" stroked="true" strokeweight="1pt" strokecolor="#cccccc">
            <v:path arrowok="t"/>
            <v:stroke dashstyle="solid"/>
            <w10:wrap type="topAndBottom"/>
          </v:shape>
        </w:pict>
      </w:r>
    </w:p>
    <w:p>
      <w:pPr>
        <w:pStyle w:val="BodyText"/>
        <w:spacing w:before="4"/>
        <w:rPr>
          <w:i/>
          <w:sz w:val="20"/>
        </w:rPr>
      </w:pPr>
    </w:p>
    <w:p>
      <w:pPr>
        <w:pStyle w:val="Heading2"/>
        <w:spacing w:line="240" w:lineRule="auto" w:before="1"/>
        <w:ind w:left="1150"/>
        <w:jc w:val="left"/>
      </w:pPr>
      <w:r>
        <w:rPr/>
        <w:t>Values:</w:t>
      </w:r>
    </w:p>
    <w:p>
      <w:pPr>
        <w:pStyle w:val="ListParagraph"/>
        <w:numPr>
          <w:ilvl w:val="0"/>
          <w:numId w:val="37"/>
        </w:numPr>
        <w:tabs>
          <w:tab w:pos="1809" w:val="left" w:leader="none"/>
          <w:tab w:pos="1810" w:val="left" w:leader="none"/>
        </w:tabs>
        <w:spacing w:line="240" w:lineRule="auto" w:before="8" w:after="0"/>
        <w:ind w:left="1810" w:right="0" w:hanging="660"/>
        <w:jc w:val="left"/>
        <w:rPr>
          <w:sz w:val="24"/>
        </w:rPr>
      </w:pPr>
      <w:r>
        <w:rPr>
          <w:sz w:val="24"/>
        </w:rPr>
        <w:t>Article I, Section 1 (delegation of</w:t>
      </w:r>
      <w:r>
        <w:rPr>
          <w:spacing w:val="-2"/>
          <w:sz w:val="24"/>
        </w:rPr>
        <w:t> </w:t>
      </w:r>
      <w:r>
        <w:rPr>
          <w:sz w:val="24"/>
        </w:rPr>
        <w:t>powers)</w:t>
      </w:r>
    </w:p>
    <w:p>
      <w:pPr>
        <w:pStyle w:val="ListParagraph"/>
        <w:numPr>
          <w:ilvl w:val="0"/>
          <w:numId w:val="37"/>
        </w:numPr>
        <w:tabs>
          <w:tab w:pos="1809" w:val="left" w:leader="none"/>
          <w:tab w:pos="1810" w:val="left" w:leader="none"/>
        </w:tabs>
        <w:spacing w:line="240" w:lineRule="auto" w:before="14" w:after="0"/>
        <w:ind w:left="1810" w:right="0" w:hanging="660"/>
        <w:jc w:val="left"/>
        <w:rPr>
          <w:sz w:val="24"/>
        </w:rPr>
      </w:pPr>
      <w:r>
        <w:rPr>
          <w:sz w:val="24"/>
        </w:rPr>
        <w:t>Article I, Section 10 (state bill of attainder, ex post facto </w:t>
      </w:r>
      <w:r>
        <w:rPr>
          <w:spacing w:val="-5"/>
          <w:sz w:val="24"/>
        </w:rPr>
        <w:t>law, </w:t>
      </w:r>
      <w:r>
        <w:rPr>
          <w:sz w:val="24"/>
        </w:rPr>
        <w:t>or bills of</w:t>
      </w:r>
      <w:r>
        <w:rPr>
          <w:spacing w:val="-9"/>
          <w:sz w:val="24"/>
        </w:rPr>
        <w:t> </w:t>
      </w:r>
      <w:r>
        <w:rPr>
          <w:sz w:val="24"/>
        </w:rPr>
        <w:t>credit)</w:t>
      </w:r>
    </w:p>
    <w:p>
      <w:pPr>
        <w:pStyle w:val="ListParagraph"/>
        <w:numPr>
          <w:ilvl w:val="0"/>
          <w:numId w:val="37"/>
        </w:numPr>
        <w:tabs>
          <w:tab w:pos="1809" w:val="left" w:leader="none"/>
          <w:tab w:pos="1810" w:val="left" w:leader="none"/>
        </w:tabs>
        <w:spacing w:line="240" w:lineRule="auto" w:before="14" w:after="0"/>
        <w:ind w:left="1810" w:right="0" w:hanging="660"/>
        <w:jc w:val="left"/>
        <w:rPr>
          <w:sz w:val="24"/>
        </w:rPr>
      </w:pPr>
      <w:r>
        <w:rPr>
          <w:sz w:val="24"/>
        </w:rPr>
        <w:t>Article I, Section 2, Paragraph 1 (composition of the House of</w:t>
      </w:r>
      <w:r>
        <w:rPr>
          <w:spacing w:val="-18"/>
          <w:sz w:val="24"/>
        </w:rPr>
        <w:t> </w:t>
      </w:r>
      <w:r>
        <w:rPr>
          <w:sz w:val="24"/>
        </w:rPr>
        <w:t>Representatives)</w:t>
      </w:r>
    </w:p>
    <w:p>
      <w:pPr>
        <w:pStyle w:val="ListParagraph"/>
        <w:numPr>
          <w:ilvl w:val="0"/>
          <w:numId w:val="37"/>
        </w:numPr>
        <w:tabs>
          <w:tab w:pos="1809" w:val="left" w:leader="none"/>
          <w:tab w:pos="1810" w:val="left" w:leader="none"/>
        </w:tabs>
        <w:spacing w:line="240" w:lineRule="auto" w:before="14" w:after="0"/>
        <w:ind w:left="1810" w:right="0" w:hanging="660"/>
        <w:jc w:val="left"/>
        <w:rPr>
          <w:sz w:val="24"/>
        </w:rPr>
      </w:pPr>
      <w:r>
        <w:rPr>
          <w:sz w:val="24"/>
        </w:rPr>
        <w:t>Article I, Section 2, Paragraph 3 (apportionment of</w:t>
      </w:r>
      <w:r>
        <w:rPr>
          <w:spacing w:val="-16"/>
          <w:sz w:val="24"/>
        </w:rPr>
        <w:t> </w:t>
      </w:r>
      <w:r>
        <w:rPr>
          <w:sz w:val="24"/>
        </w:rPr>
        <w:t>Representatives)</w:t>
      </w:r>
    </w:p>
    <w:p>
      <w:pPr>
        <w:pStyle w:val="ListParagraph"/>
        <w:numPr>
          <w:ilvl w:val="0"/>
          <w:numId w:val="37"/>
        </w:numPr>
        <w:tabs>
          <w:tab w:pos="1809" w:val="left" w:leader="none"/>
          <w:tab w:pos="1810" w:val="left" w:leader="none"/>
        </w:tabs>
        <w:spacing w:line="240" w:lineRule="auto" w:before="14" w:after="0"/>
        <w:ind w:left="1810" w:right="0" w:hanging="660"/>
        <w:jc w:val="left"/>
        <w:rPr>
          <w:sz w:val="24"/>
        </w:rPr>
      </w:pPr>
      <w:r>
        <w:rPr>
          <w:sz w:val="24"/>
        </w:rPr>
        <w:t>Article I, Section 4, Paragraph 1 (elections</w:t>
      </w:r>
      <w:r>
        <w:rPr>
          <w:spacing w:val="-3"/>
          <w:sz w:val="24"/>
        </w:rPr>
        <w:t> </w:t>
      </w:r>
      <w:r>
        <w:rPr>
          <w:sz w:val="24"/>
        </w:rPr>
        <w:t>clause)</w:t>
      </w:r>
    </w:p>
    <w:p>
      <w:pPr>
        <w:pStyle w:val="ListParagraph"/>
        <w:numPr>
          <w:ilvl w:val="0"/>
          <w:numId w:val="37"/>
        </w:numPr>
        <w:tabs>
          <w:tab w:pos="1809" w:val="left" w:leader="none"/>
          <w:tab w:pos="1810" w:val="left" w:leader="none"/>
        </w:tabs>
        <w:spacing w:line="240" w:lineRule="auto" w:before="14" w:after="0"/>
        <w:ind w:left="1810" w:right="0" w:hanging="660"/>
        <w:jc w:val="left"/>
        <w:rPr>
          <w:sz w:val="24"/>
        </w:rPr>
      </w:pPr>
      <w:r>
        <w:rPr>
          <w:sz w:val="24"/>
        </w:rPr>
        <w:t>Article I, Section 5, Paragraph 1 (congressional</w:t>
      </w:r>
      <w:r>
        <w:rPr>
          <w:spacing w:val="-6"/>
          <w:sz w:val="24"/>
        </w:rPr>
        <w:t> </w:t>
      </w:r>
      <w:r>
        <w:rPr>
          <w:sz w:val="24"/>
        </w:rPr>
        <w:t>qualifications)</w:t>
      </w:r>
    </w:p>
    <w:p>
      <w:pPr>
        <w:pStyle w:val="ListParagraph"/>
        <w:numPr>
          <w:ilvl w:val="0"/>
          <w:numId w:val="37"/>
        </w:numPr>
        <w:tabs>
          <w:tab w:pos="1809" w:val="left" w:leader="none"/>
          <w:tab w:pos="1810" w:val="left" w:leader="none"/>
        </w:tabs>
        <w:spacing w:line="240" w:lineRule="auto" w:before="14" w:after="0"/>
        <w:ind w:left="1810" w:right="0" w:hanging="660"/>
        <w:jc w:val="left"/>
        <w:rPr>
          <w:sz w:val="24"/>
        </w:rPr>
      </w:pPr>
      <w:r>
        <w:rPr>
          <w:sz w:val="24"/>
        </w:rPr>
        <w:t>Article I, Section 6, Paragraph 1 (speech or debate</w:t>
      </w:r>
      <w:r>
        <w:rPr>
          <w:spacing w:val="-5"/>
          <w:sz w:val="24"/>
        </w:rPr>
        <w:t> </w:t>
      </w:r>
      <w:r>
        <w:rPr>
          <w:sz w:val="24"/>
        </w:rPr>
        <w:t>clause)</w:t>
      </w:r>
    </w:p>
    <w:p>
      <w:pPr>
        <w:pStyle w:val="ListParagraph"/>
        <w:numPr>
          <w:ilvl w:val="0"/>
          <w:numId w:val="37"/>
        </w:numPr>
        <w:tabs>
          <w:tab w:pos="1809" w:val="left" w:leader="none"/>
          <w:tab w:pos="1810" w:val="left" w:leader="none"/>
        </w:tabs>
        <w:spacing w:line="240" w:lineRule="auto" w:before="14" w:after="0"/>
        <w:ind w:left="1810" w:right="0" w:hanging="660"/>
        <w:jc w:val="left"/>
        <w:rPr>
          <w:sz w:val="24"/>
        </w:rPr>
      </w:pPr>
      <w:r>
        <w:rPr>
          <w:sz w:val="24"/>
        </w:rPr>
        <w:t>Article I, Section 6, Paragraph 2 (civil</w:t>
      </w:r>
      <w:r>
        <w:rPr>
          <w:spacing w:val="-3"/>
          <w:sz w:val="24"/>
        </w:rPr>
        <w:t> </w:t>
      </w:r>
      <w:r>
        <w:rPr>
          <w:sz w:val="24"/>
        </w:rPr>
        <w:t>appointments)</w:t>
      </w:r>
    </w:p>
    <w:p>
      <w:pPr>
        <w:pStyle w:val="ListParagraph"/>
        <w:numPr>
          <w:ilvl w:val="0"/>
          <w:numId w:val="37"/>
        </w:numPr>
        <w:tabs>
          <w:tab w:pos="1809" w:val="left" w:leader="none"/>
          <w:tab w:pos="1810" w:val="left" w:leader="none"/>
        </w:tabs>
        <w:spacing w:line="240" w:lineRule="auto" w:before="14" w:after="0"/>
        <w:ind w:left="1810" w:right="0" w:hanging="660"/>
        <w:jc w:val="left"/>
        <w:rPr>
          <w:sz w:val="24"/>
        </w:rPr>
      </w:pPr>
      <w:r>
        <w:rPr>
          <w:sz w:val="24"/>
        </w:rPr>
        <w:t>Article I, Section 7, Paragraph 1 (origination</w:t>
      </w:r>
      <w:r>
        <w:rPr>
          <w:spacing w:val="-3"/>
          <w:sz w:val="24"/>
        </w:rPr>
        <w:t> </w:t>
      </w:r>
      <w:r>
        <w:rPr>
          <w:sz w:val="24"/>
        </w:rPr>
        <w:t>clause)</w:t>
      </w:r>
    </w:p>
    <w:p>
      <w:pPr>
        <w:pStyle w:val="ListParagraph"/>
        <w:numPr>
          <w:ilvl w:val="0"/>
          <w:numId w:val="37"/>
        </w:numPr>
        <w:tabs>
          <w:tab w:pos="1809" w:val="left" w:leader="none"/>
          <w:tab w:pos="1810" w:val="left" w:leader="none"/>
        </w:tabs>
        <w:spacing w:line="285" w:lineRule="exact" w:before="14" w:after="0"/>
        <w:ind w:left="1810" w:right="0" w:hanging="660"/>
        <w:jc w:val="left"/>
        <w:rPr>
          <w:sz w:val="24"/>
        </w:rPr>
      </w:pPr>
      <w:r>
        <w:rPr>
          <w:sz w:val="24"/>
        </w:rPr>
        <w:t>Article I, Section 7, Paragraph 2 (separation of</w:t>
      </w:r>
      <w:r>
        <w:rPr>
          <w:spacing w:val="-3"/>
          <w:sz w:val="24"/>
        </w:rPr>
        <w:t> </w:t>
      </w:r>
      <w:r>
        <w:rPr>
          <w:sz w:val="24"/>
        </w:rPr>
        <w:t>powers)</w:t>
      </w:r>
    </w:p>
    <w:p>
      <w:pPr>
        <w:pStyle w:val="ListParagraph"/>
        <w:numPr>
          <w:ilvl w:val="0"/>
          <w:numId w:val="37"/>
        </w:numPr>
        <w:tabs>
          <w:tab w:pos="1809" w:val="left" w:leader="none"/>
          <w:tab w:pos="1810" w:val="left" w:leader="none"/>
        </w:tabs>
        <w:spacing w:line="206" w:lineRule="auto" w:before="30" w:after="0"/>
        <w:ind w:left="1810" w:right="289" w:hanging="660"/>
        <w:jc w:val="left"/>
        <w:rPr>
          <w:sz w:val="24"/>
        </w:rPr>
      </w:pPr>
      <w:r>
        <w:rPr>
          <w:position w:val="2"/>
          <w:sz w:val="24"/>
        </w:rPr>
        <w:t>Article I, Section 8, Paragraph 1 (taxing, spending, general welfare, or uniformity</w:t>
      </w:r>
      <w:r>
        <w:rPr>
          <w:sz w:val="24"/>
        </w:rPr>
        <w:t> clause)</w:t>
      </w:r>
    </w:p>
    <w:p>
      <w:pPr>
        <w:pStyle w:val="ListParagraph"/>
        <w:numPr>
          <w:ilvl w:val="0"/>
          <w:numId w:val="37"/>
        </w:numPr>
        <w:tabs>
          <w:tab w:pos="1809" w:val="left" w:leader="none"/>
          <w:tab w:pos="1810" w:val="left" w:leader="none"/>
        </w:tabs>
        <w:spacing w:line="240" w:lineRule="auto" w:before="0" w:after="0"/>
        <w:ind w:left="1810" w:right="0" w:hanging="660"/>
        <w:jc w:val="left"/>
        <w:rPr>
          <w:sz w:val="24"/>
        </w:rPr>
      </w:pPr>
      <w:r>
        <w:rPr>
          <w:sz w:val="24"/>
        </w:rPr>
        <w:t>Article I, Section 8, Paragraph 3 (interstate commerce</w:t>
      </w:r>
      <w:r>
        <w:rPr>
          <w:spacing w:val="-6"/>
          <w:sz w:val="24"/>
        </w:rPr>
        <w:t> </w:t>
      </w:r>
      <w:r>
        <w:rPr>
          <w:sz w:val="24"/>
        </w:rPr>
        <w:t>clause)</w:t>
      </w:r>
    </w:p>
    <w:p>
      <w:pPr>
        <w:pStyle w:val="ListParagraph"/>
        <w:numPr>
          <w:ilvl w:val="0"/>
          <w:numId w:val="37"/>
        </w:numPr>
        <w:tabs>
          <w:tab w:pos="1809" w:val="left" w:leader="none"/>
          <w:tab w:pos="1810" w:val="left" w:leader="none"/>
        </w:tabs>
        <w:spacing w:line="240" w:lineRule="auto" w:before="14" w:after="0"/>
        <w:ind w:left="1810" w:right="0" w:hanging="660"/>
        <w:jc w:val="left"/>
        <w:rPr>
          <w:sz w:val="24"/>
        </w:rPr>
      </w:pPr>
      <w:r>
        <w:rPr>
          <w:sz w:val="24"/>
        </w:rPr>
        <w:t>Article I, Section 8, Paragraph 4 (bankruptcy</w:t>
      </w:r>
      <w:r>
        <w:rPr>
          <w:spacing w:val="-3"/>
          <w:sz w:val="24"/>
        </w:rPr>
        <w:t> </w:t>
      </w:r>
      <w:r>
        <w:rPr>
          <w:sz w:val="24"/>
        </w:rPr>
        <w:t>clause)</w:t>
      </w:r>
    </w:p>
    <w:p>
      <w:pPr>
        <w:pStyle w:val="ListParagraph"/>
        <w:numPr>
          <w:ilvl w:val="0"/>
          <w:numId w:val="37"/>
        </w:numPr>
        <w:tabs>
          <w:tab w:pos="1809" w:val="left" w:leader="none"/>
          <w:tab w:pos="1810" w:val="left" w:leader="none"/>
        </w:tabs>
        <w:spacing w:line="240" w:lineRule="auto" w:before="14" w:after="0"/>
        <w:ind w:left="1810" w:right="0" w:hanging="660"/>
        <w:jc w:val="left"/>
        <w:rPr>
          <w:sz w:val="24"/>
        </w:rPr>
      </w:pPr>
      <w:r>
        <w:rPr>
          <w:sz w:val="24"/>
        </w:rPr>
        <w:t>Article I, Section 8, Paragraph 7 (postal</w:t>
      </w:r>
      <w:r>
        <w:rPr>
          <w:spacing w:val="-3"/>
          <w:sz w:val="24"/>
        </w:rPr>
        <w:t> </w:t>
      </w:r>
      <w:r>
        <w:rPr>
          <w:sz w:val="24"/>
        </w:rPr>
        <w:t>power)</w:t>
      </w:r>
    </w:p>
    <w:p>
      <w:pPr>
        <w:pStyle w:val="ListParagraph"/>
        <w:numPr>
          <w:ilvl w:val="0"/>
          <w:numId w:val="37"/>
        </w:numPr>
        <w:tabs>
          <w:tab w:pos="1809" w:val="left" w:leader="none"/>
          <w:tab w:pos="1810" w:val="left" w:leader="none"/>
        </w:tabs>
        <w:spacing w:line="240" w:lineRule="auto" w:before="14" w:after="0"/>
        <w:ind w:left="1810" w:right="0" w:hanging="660"/>
        <w:jc w:val="left"/>
        <w:rPr>
          <w:sz w:val="24"/>
        </w:rPr>
      </w:pPr>
      <w:r>
        <w:rPr>
          <w:sz w:val="24"/>
        </w:rPr>
        <w:t>Article I, Section 8, Paragraph 8 (patent and copyright</w:t>
      </w:r>
      <w:r>
        <w:rPr>
          <w:spacing w:val="-4"/>
          <w:sz w:val="24"/>
        </w:rPr>
        <w:t> </w:t>
      </w:r>
      <w:r>
        <w:rPr>
          <w:sz w:val="24"/>
        </w:rPr>
        <w:t>clause)</w:t>
      </w:r>
    </w:p>
    <w:p>
      <w:pPr>
        <w:pStyle w:val="ListParagraph"/>
        <w:numPr>
          <w:ilvl w:val="0"/>
          <w:numId w:val="37"/>
        </w:numPr>
        <w:tabs>
          <w:tab w:pos="1809" w:val="left" w:leader="none"/>
          <w:tab w:pos="1810" w:val="left" w:leader="none"/>
        </w:tabs>
        <w:spacing w:line="240" w:lineRule="auto" w:before="14" w:after="0"/>
        <w:ind w:left="1810" w:right="0" w:hanging="660"/>
        <w:jc w:val="left"/>
        <w:rPr>
          <w:sz w:val="24"/>
        </w:rPr>
      </w:pPr>
      <w:r>
        <w:rPr>
          <w:sz w:val="24"/>
        </w:rPr>
        <w:t>Article I, Section 8, Paragraph </w:t>
      </w:r>
      <w:r>
        <w:rPr>
          <w:spacing w:val="-5"/>
          <w:sz w:val="24"/>
        </w:rPr>
        <w:t>11 </w:t>
      </w:r>
      <w:r>
        <w:rPr>
          <w:sz w:val="24"/>
        </w:rPr>
        <w:t>(war</w:t>
      </w:r>
      <w:r>
        <w:rPr>
          <w:spacing w:val="2"/>
          <w:sz w:val="24"/>
        </w:rPr>
        <w:t> </w:t>
      </w:r>
      <w:r>
        <w:rPr>
          <w:sz w:val="24"/>
        </w:rPr>
        <w:t>power)</w:t>
      </w:r>
    </w:p>
    <w:p>
      <w:pPr>
        <w:pStyle w:val="ListParagraph"/>
        <w:numPr>
          <w:ilvl w:val="0"/>
          <w:numId w:val="37"/>
        </w:numPr>
        <w:tabs>
          <w:tab w:pos="1809" w:val="left" w:leader="none"/>
          <w:tab w:pos="1810" w:val="left" w:leader="none"/>
        </w:tabs>
        <w:spacing w:line="240" w:lineRule="auto" w:before="14" w:after="0"/>
        <w:ind w:left="1810" w:right="0" w:hanging="660"/>
        <w:jc w:val="left"/>
        <w:rPr>
          <w:sz w:val="24"/>
        </w:rPr>
      </w:pPr>
      <w:r>
        <w:rPr>
          <w:sz w:val="24"/>
        </w:rPr>
        <w:t>Article I, Section 8, Paragraph 14 (governance of the armed</w:t>
      </w:r>
      <w:r>
        <w:rPr>
          <w:spacing w:val="-7"/>
          <w:sz w:val="24"/>
        </w:rPr>
        <w:t> </w:t>
      </w:r>
      <w:r>
        <w:rPr>
          <w:sz w:val="24"/>
        </w:rPr>
        <w:t>forces)</w:t>
      </w:r>
    </w:p>
    <w:p>
      <w:pPr>
        <w:pStyle w:val="ListParagraph"/>
        <w:numPr>
          <w:ilvl w:val="0"/>
          <w:numId w:val="37"/>
        </w:numPr>
        <w:tabs>
          <w:tab w:pos="1809" w:val="left" w:leader="none"/>
          <w:tab w:pos="1810" w:val="left" w:leader="none"/>
        </w:tabs>
        <w:spacing w:line="240" w:lineRule="auto" w:before="14" w:after="0"/>
        <w:ind w:left="1810" w:right="0" w:hanging="660"/>
        <w:jc w:val="left"/>
        <w:rPr>
          <w:sz w:val="24"/>
        </w:rPr>
      </w:pPr>
      <w:r>
        <w:rPr>
          <w:sz w:val="24"/>
        </w:rPr>
        <w:t>Article I, Section 8, Paragraph 15 (call-up of</w:t>
      </w:r>
      <w:r>
        <w:rPr>
          <w:spacing w:val="-3"/>
          <w:sz w:val="24"/>
        </w:rPr>
        <w:t> </w:t>
      </w:r>
      <w:r>
        <w:rPr>
          <w:sz w:val="24"/>
        </w:rPr>
        <w:t>militia)</w:t>
      </w:r>
    </w:p>
    <w:p>
      <w:pPr>
        <w:pStyle w:val="ListParagraph"/>
        <w:numPr>
          <w:ilvl w:val="0"/>
          <w:numId w:val="37"/>
        </w:numPr>
        <w:tabs>
          <w:tab w:pos="1809" w:val="left" w:leader="none"/>
          <w:tab w:pos="1810" w:val="left" w:leader="none"/>
        </w:tabs>
        <w:spacing w:line="285" w:lineRule="exact" w:before="14" w:after="0"/>
        <w:ind w:left="1810" w:right="0" w:hanging="660"/>
        <w:jc w:val="left"/>
        <w:rPr>
          <w:sz w:val="24"/>
        </w:rPr>
      </w:pPr>
      <w:r>
        <w:rPr>
          <w:sz w:val="24"/>
        </w:rPr>
        <w:t>Article I, Section 8, Paragraph 16 (organizing the</w:t>
      </w:r>
      <w:r>
        <w:rPr>
          <w:spacing w:val="-5"/>
          <w:sz w:val="24"/>
        </w:rPr>
        <w:t> </w:t>
      </w:r>
      <w:r>
        <w:rPr>
          <w:sz w:val="24"/>
        </w:rPr>
        <w:t>militia)</w:t>
      </w:r>
    </w:p>
    <w:p>
      <w:pPr>
        <w:pStyle w:val="ListParagraph"/>
        <w:numPr>
          <w:ilvl w:val="0"/>
          <w:numId w:val="37"/>
        </w:numPr>
        <w:tabs>
          <w:tab w:pos="1809" w:val="left" w:leader="none"/>
          <w:tab w:pos="1810" w:val="left" w:leader="none"/>
        </w:tabs>
        <w:spacing w:line="206" w:lineRule="auto" w:before="31" w:after="0"/>
        <w:ind w:left="1810" w:right="596" w:hanging="660"/>
        <w:jc w:val="left"/>
        <w:rPr>
          <w:sz w:val="24"/>
        </w:rPr>
      </w:pPr>
      <w:r>
        <w:rPr>
          <w:position w:val="2"/>
          <w:sz w:val="24"/>
        </w:rPr>
        <w:t>Article I, Section 8, Paragraph 17 (governance of the District of Columbia and</w:t>
      </w:r>
      <w:r>
        <w:rPr>
          <w:sz w:val="24"/>
        </w:rPr>
        <w:t> lands purchased from the</w:t>
      </w:r>
      <w:r>
        <w:rPr>
          <w:spacing w:val="-2"/>
          <w:sz w:val="24"/>
        </w:rPr>
        <w:t> </w:t>
      </w:r>
      <w:r>
        <w:rPr>
          <w:sz w:val="24"/>
        </w:rPr>
        <w:t>states)</w:t>
      </w:r>
    </w:p>
    <w:p>
      <w:pPr>
        <w:pStyle w:val="ListParagraph"/>
        <w:numPr>
          <w:ilvl w:val="0"/>
          <w:numId w:val="37"/>
        </w:numPr>
        <w:tabs>
          <w:tab w:pos="1809" w:val="left" w:leader="none"/>
          <w:tab w:pos="1810" w:val="left" w:leader="none"/>
        </w:tabs>
        <w:spacing w:line="240" w:lineRule="auto" w:before="0" w:after="0"/>
        <w:ind w:left="1810" w:right="0" w:hanging="660"/>
        <w:jc w:val="left"/>
        <w:rPr>
          <w:sz w:val="24"/>
        </w:rPr>
      </w:pPr>
      <w:r>
        <w:rPr>
          <w:sz w:val="24"/>
        </w:rPr>
        <w:t>Article I, Section 8, Paragraph 18 (necessary and proper</w:t>
      </w:r>
      <w:r>
        <w:rPr>
          <w:spacing w:val="-5"/>
          <w:sz w:val="24"/>
        </w:rPr>
        <w:t> </w:t>
      </w:r>
      <w:r>
        <w:rPr>
          <w:sz w:val="24"/>
        </w:rPr>
        <w:t>clause)</w:t>
      </w:r>
    </w:p>
    <w:p>
      <w:pPr>
        <w:pStyle w:val="ListParagraph"/>
        <w:numPr>
          <w:ilvl w:val="0"/>
          <w:numId w:val="37"/>
        </w:numPr>
        <w:tabs>
          <w:tab w:pos="1809" w:val="left" w:leader="none"/>
          <w:tab w:pos="1810" w:val="left" w:leader="none"/>
        </w:tabs>
        <w:spacing w:line="240" w:lineRule="auto" w:before="14" w:after="0"/>
        <w:ind w:left="1810" w:right="0" w:hanging="660"/>
        <w:jc w:val="left"/>
        <w:rPr>
          <w:sz w:val="24"/>
        </w:rPr>
      </w:pPr>
      <w:r>
        <w:rPr>
          <w:sz w:val="24"/>
        </w:rPr>
        <w:t>Article I, Section 9, Paragraph 2 (suspension of the writ of habeas</w:t>
      </w:r>
      <w:r>
        <w:rPr>
          <w:spacing w:val="-8"/>
          <w:sz w:val="24"/>
        </w:rPr>
        <w:t> </w:t>
      </w:r>
      <w:r>
        <w:rPr>
          <w:sz w:val="24"/>
        </w:rPr>
        <w:t>corpus)</w:t>
      </w:r>
    </w:p>
    <w:p>
      <w:pPr>
        <w:pStyle w:val="ListParagraph"/>
        <w:numPr>
          <w:ilvl w:val="0"/>
          <w:numId w:val="37"/>
        </w:numPr>
        <w:tabs>
          <w:tab w:pos="1809" w:val="left" w:leader="none"/>
          <w:tab w:pos="1810" w:val="left" w:leader="none"/>
        </w:tabs>
        <w:spacing w:line="240" w:lineRule="auto" w:before="14" w:after="0"/>
        <w:ind w:left="1810" w:right="0" w:hanging="660"/>
        <w:jc w:val="left"/>
        <w:rPr>
          <w:sz w:val="24"/>
        </w:rPr>
      </w:pPr>
      <w:r>
        <w:rPr>
          <w:sz w:val="24"/>
        </w:rPr>
        <w:t>Article I, Section 9, Paragraph 3 (bill of attainder or ex post facto</w:t>
      </w:r>
      <w:r>
        <w:rPr>
          <w:spacing w:val="-7"/>
          <w:sz w:val="24"/>
        </w:rPr>
        <w:t> </w:t>
      </w:r>
      <w:r>
        <w:rPr>
          <w:sz w:val="24"/>
        </w:rPr>
        <w:t>law)</w:t>
      </w:r>
    </w:p>
    <w:p>
      <w:pPr>
        <w:pStyle w:val="ListParagraph"/>
        <w:numPr>
          <w:ilvl w:val="0"/>
          <w:numId w:val="37"/>
        </w:numPr>
        <w:tabs>
          <w:tab w:pos="1809" w:val="left" w:leader="none"/>
          <w:tab w:pos="1810" w:val="left" w:leader="none"/>
        </w:tabs>
        <w:spacing w:line="240" w:lineRule="auto" w:before="14" w:after="0"/>
        <w:ind w:left="1810" w:right="0" w:hanging="660"/>
        <w:jc w:val="left"/>
        <w:rPr>
          <w:sz w:val="24"/>
        </w:rPr>
      </w:pPr>
      <w:r>
        <w:rPr>
          <w:sz w:val="24"/>
        </w:rPr>
        <w:t>Article I, Section 9, Paragraph 4 (direct</w:t>
      </w:r>
      <w:r>
        <w:rPr>
          <w:spacing w:val="-2"/>
          <w:sz w:val="24"/>
        </w:rPr>
        <w:t> </w:t>
      </w:r>
      <w:r>
        <w:rPr>
          <w:sz w:val="24"/>
        </w:rPr>
        <w:t>tax)</w:t>
      </w:r>
    </w:p>
    <w:p>
      <w:pPr>
        <w:pStyle w:val="ListParagraph"/>
        <w:numPr>
          <w:ilvl w:val="0"/>
          <w:numId w:val="37"/>
        </w:numPr>
        <w:tabs>
          <w:tab w:pos="1809" w:val="left" w:leader="none"/>
          <w:tab w:pos="1810" w:val="left" w:leader="none"/>
        </w:tabs>
        <w:spacing w:line="240" w:lineRule="auto" w:before="14" w:after="0"/>
        <w:ind w:left="1810" w:right="0" w:hanging="660"/>
        <w:jc w:val="left"/>
        <w:rPr>
          <w:sz w:val="24"/>
        </w:rPr>
      </w:pPr>
      <w:r>
        <w:rPr>
          <w:sz w:val="24"/>
        </w:rPr>
        <w:t>Article I, Section 9, Paragraph 5 (export</w:t>
      </w:r>
      <w:r>
        <w:rPr>
          <w:spacing w:val="-3"/>
          <w:sz w:val="24"/>
        </w:rPr>
        <w:t> </w:t>
      </w:r>
      <w:r>
        <w:rPr>
          <w:sz w:val="24"/>
        </w:rPr>
        <w:t>clause)</w:t>
      </w:r>
    </w:p>
    <w:p>
      <w:pPr>
        <w:pStyle w:val="ListParagraph"/>
        <w:numPr>
          <w:ilvl w:val="0"/>
          <w:numId w:val="37"/>
        </w:numPr>
        <w:tabs>
          <w:tab w:pos="1809" w:val="left" w:leader="none"/>
          <w:tab w:pos="1810" w:val="left" w:leader="none"/>
        </w:tabs>
        <w:spacing w:line="240" w:lineRule="auto" w:before="14" w:after="0"/>
        <w:ind w:left="1810" w:right="0" w:hanging="660"/>
        <w:jc w:val="left"/>
        <w:rPr>
          <w:sz w:val="24"/>
        </w:rPr>
      </w:pPr>
      <w:r>
        <w:rPr>
          <w:sz w:val="24"/>
        </w:rPr>
        <w:t>Article I, Section 9, Paragraph 6 (preference to</w:t>
      </w:r>
      <w:r>
        <w:rPr>
          <w:spacing w:val="-4"/>
          <w:sz w:val="24"/>
        </w:rPr>
        <w:t> </w:t>
      </w:r>
      <w:r>
        <w:rPr>
          <w:sz w:val="24"/>
        </w:rPr>
        <w:t>ports)</w:t>
      </w:r>
    </w:p>
    <w:p>
      <w:pPr>
        <w:pStyle w:val="ListParagraph"/>
        <w:numPr>
          <w:ilvl w:val="0"/>
          <w:numId w:val="37"/>
        </w:numPr>
        <w:tabs>
          <w:tab w:pos="1809" w:val="left" w:leader="none"/>
          <w:tab w:pos="1810" w:val="left" w:leader="none"/>
        </w:tabs>
        <w:spacing w:line="240" w:lineRule="auto" w:before="14" w:after="0"/>
        <w:ind w:left="1810" w:right="0" w:hanging="660"/>
        <w:jc w:val="left"/>
        <w:rPr>
          <w:sz w:val="24"/>
        </w:rPr>
      </w:pPr>
      <w:r>
        <w:rPr>
          <w:sz w:val="24"/>
        </w:rPr>
        <w:t>Article I, Section 9, Paragraph 7 (appropriations</w:t>
      </w:r>
      <w:r>
        <w:rPr>
          <w:spacing w:val="-3"/>
          <w:sz w:val="24"/>
        </w:rPr>
        <w:t> </w:t>
      </w:r>
      <w:r>
        <w:rPr>
          <w:sz w:val="24"/>
        </w:rPr>
        <w:t>clause)</w:t>
      </w:r>
    </w:p>
    <w:p>
      <w:pPr>
        <w:pStyle w:val="ListParagraph"/>
        <w:numPr>
          <w:ilvl w:val="0"/>
          <w:numId w:val="37"/>
        </w:numPr>
        <w:tabs>
          <w:tab w:pos="1809" w:val="left" w:leader="none"/>
          <w:tab w:pos="1810" w:val="left" w:leader="none"/>
        </w:tabs>
        <w:spacing w:line="240" w:lineRule="auto" w:before="14" w:after="0"/>
        <w:ind w:left="1810" w:right="0" w:hanging="660"/>
        <w:jc w:val="left"/>
        <w:rPr>
          <w:sz w:val="24"/>
        </w:rPr>
      </w:pPr>
      <w:r>
        <w:rPr>
          <w:sz w:val="24"/>
        </w:rPr>
        <w:t>Article I, Section 10 (state bill of attainder or ex post facto</w:t>
      </w:r>
      <w:r>
        <w:rPr>
          <w:spacing w:val="-6"/>
          <w:sz w:val="24"/>
        </w:rPr>
        <w:t> </w:t>
      </w:r>
      <w:r>
        <w:rPr>
          <w:sz w:val="24"/>
        </w:rPr>
        <w:t>law)</w:t>
      </w:r>
    </w:p>
    <w:p>
      <w:pPr>
        <w:pStyle w:val="ListParagraph"/>
        <w:numPr>
          <w:ilvl w:val="0"/>
          <w:numId w:val="37"/>
        </w:numPr>
        <w:tabs>
          <w:tab w:pos="1809" w:val="left" w:leader="none"/>
          <w:tab w:pos="1810" w:val="left" w:leader="none"/>
        </w:tabs>
        <w:spacing w:line="240" w:lineRule="auto" w:before="14" w:after="0"/>
        <w:ind w:left="1810" w:right="0" w:hanging="660"/>
        <w:jc w:val="left"/>
        <w:rPr>
          <w:sz w:val="24"/>
        </w:rPr>
      </w:pPr>
      <w:r>
        <w:rPr>
          <w:sz w:val="24"/>
        </w:rPr>
        <w:t>Article I, Section 10, Paragraph 1 (contract</w:t>
      </w:r>
      <w:r>
        <w:rPr>
          <w:spacing w:val="-3"/>
          <w:sz w:val="24"/>
        </w:rPr>
        <w:t> </w:t>
      </w:r>
      <w:r>
        <w:rPr>
          <w:sz w:val="24"/>
        </w:rPr>
        <w:t>clause)</w:t>
      </w:r>
    </w:p>
    <w:p>
      <w:pPr>
        <w:pStyle w:val="ListParagraph"/>
        <w:numPr>
          <w:ilvl w:val="0"/>
          <w:numId w:val="37"/>
        </w:numPr>
        <w:tabs>
          <w:tab w:pos="1809" w:val="left" w:leader="none"/>
          <w:tab w:pos="1810" w:val="left" w:leader="none"/>
        </w:tabs>
        <w:spacing w:line="240" w:lineRule="auto" w:before="14" w:after="0"/>
        <w:ind w:left="1810" w:right="0" w:hanging="660"/>
        <w:jc w:val="left"/>
        <w:rPr>
          <w:sz w:val="24"/>
        </w:rPr>
      </w:pPr>
      <w:r>
        <w:rPr>
          <w:sz w:val="24"/>
        </w:rPr>
        <w:t>Article I, Section 10, Paragraph 2 (export-import</w:t>
      </w:r>
      <w:r>
        <w:rPr>
          <w:spacing w:val="-3"/>
          <w:sz w:val="24"/>
        </w:rPr>
        <w:t> </w:t>
      </w:r>
      <w:r>
        <w:rPr>
          <w:sz w:val="24"/>
        </w:rPr>
        <w:t>clause)</w:t>
      </w:r>
    </w:p>
    <w:p>
      <w:pPr>
        <w:pStyle w:val="ListParagraph"/>
        <w:numPr>
          <w:ilvl w:val="0"/>
          <w:numId w:val="37"/>
        </w:numPr>
        <w:tabs>
          <w:tab w:pos="1809" w:val="left" w:leader="none"/>
          <w:tab w:pos="1810" w:val="left" w:leader="none"/>
        </w:tabs>
        <w:spacing w:line="240" w:lineRule="auto" w:before="14" w:after="0"/>
        <w:ind w:left="1810" w:right="0" w:hanging="660"/>
        <w:jc w:val="left"/>
        <w:rPr>
          <w:sz w:val="24"/>
        </w:rPr>
      </w:pPr>
      <w:r>
        <w:rPr>
          <w:sz w:val="24"/>
        </w:rPr>
        <w:t>Article I, Section 10, Paragraph 3 (compact</w:t>
      </w:r>
      <w:r>
        <w:rPr>
          <w:spacing w:val="-3"/>
          <w:sz w:val="24"/>
        </w:rPr>
        <w:t> </w:t>
      </w:r>
      <w:r>
        <w:rPr>
          <w:sz w:val="24"/>
        </w:rPr>
        <w:t>clause)</w:t>
      </w:r>
    </w:p>
    <w:p>
      <w:pPr>
        <w:pStyle w:val="ListParagraph"/>
        <w:numPr>
          <w:ilvl w:val="0"/>
          <w:numId w:val="37"/>
        </w:numPr>
        <w:tabs>
          <w:tab w:pos="1809" w:val="left" w:leader="none"/>
          <w:tab w:pos="1810" w:val="left" w:leader="none"/>
        </w:tabs>
        <w:spacing w:line="240" w:lineRule="auto" w:before="14" w:after="0"/>
        <w:ind w:left="1810" w:right="0" w:hanging="660"/>
        <w:jc w:val="left"/>
        <w:rPr>
          <w:sz w:val="24"/>
        </w:rPr>
      </w:pPr>
      <w:r>
        <w:rPr>
          <w:sz w:val="24"/>
        </w:rPr>
        <w:t>Article II, Section 1 (executive</w:t>
      </w:r>
      <w:r>
        <w:rPr>
          <w:spacing w:val="-3"/>
          <w:sz w:val="24"/>
        </w:rPr>
        <w:t> </w:t>
      </w:r>
      <w:r>
        <w:rPr>
          <w:sz w:val="24"/>
        </w:rPr>
        <w:t>power)</w:t>
      </w:r>
    </w:p>
    <w:p>
      <w:pPr>
        <w:pStyle w:val="ListParagraph"/>
        <w:numPr>
          <w:ilvl w:val="0"/>
          <w:numId w:val="37"/>
        </w:numPr>
        <w:tabs>
          <w:tab w:pos="1809" w:val="left" w:leader="none"/>
          <w:tab w:pos="1810" w:val="left" w:leader="none"/>
        </w:tabs>
        <w:spacing w:line="240" w:lineRule="auto" w:before="14" w:after="0"/>
        <w:ind w:left="1810" w:right="0" w:hanging="660"/>
        <w:jc w:val="left"/>
        <w:rPr>
          <w:sz w:val="24"/>
        </w:rPr>
      </w:pPr>
      <w:r>
        <w:rPr>
          <w:sz w:val="24"/>
        </w:rPr>
        <w:t>Article II, Section 1, Paragraph 8 (oath</w:t>
      </w:r>
      <w:r>
        <w:rPr>
          <w:spacing w:val="-2"/>
          <w:sz w:val="24"/>
        </w:rPr>
        <w:t> </w:t>
      </w:r>
      <w:r>
        <w:rPr>
          <w:sz w:val="24"/>
        </w:rPr>
        <w:t>provision)</w:t>
      </w:r>
    </w:p>
    <w:p>
      <w:pPr>
        <w:pStyle w:val="ListParagraph"/>
        <w:numPr>
          <w:ilvl w:val="0"/>
          <w:numId w:val="37"/>
        </w:numPr>
        <w:tabs>
          <w:tab w:pos="1809" w:val="left" w:leader="none"/>
          <w:tab w:pos="1810" w:val="left" w:leader="none"/>
        </w:tabs>
        <w:spacing w:line="240" w:lineRule="auto" w:before="14" w:after="0"/>
        <w:ind w:left="1810" w:right="0" w:hanging="660"/>
        <w:jc w:val="left"/>
        <w:rPr>
          <w:sz w:val="24"/>
        </w:rPr>
      </w:pPr>
      <w:r>
        <w:rPr>
          <w:sz w:val="24"/>
        </w:rPr>
        <w:t>Article II, Section 2</w:t>
      </w:r>
      <w:r>
        <w:rPr>
          <w:spacing w:val="-2"/>
          <w:sz w:val="24"/>
        </w:rPr>
        <w:t> </w:t>
      </w:r>
      <w:r>
        <w:rPr>
          <w:sz w:val="24"/>
        </w:rPr>
        <w:t>(commander-in-chief)</w:t>
      </w:r>
    </w:p>
    <w:p>
      <w:pPr>
        <w:pStyle w:val="ListParagraph"/>
        <w:numPr>
          <w:ilvl w:val="0"/>
          <w:numId w:val="37"/>
        </w:numPr>
        <w:tabs>
          <w:tab w:pos="1809" w:val="left" w:leader="none"/>
          <w:tab w:pos="1810" w:val="left" w:leader="none"/>
        </w:tabs>
        <w:spacing w:line="240" w:lineRule="auto" w:before="14" w:after="0"/>
        <w:ind w:left="1810" w:right="0" w:hanging="660"/>
        <w:jc w:val="left"/>
        <w:rPr>
          <w:sz w:val="24"/>
        </w:rPr>
      </w:pPr>
      <w:r>
        <w:rPr>
          <w:sz w:val="24"/>
        </w:rPr>
        <w:t>Article II, Section 2, Paragraph 1 (presidential pardoning</w:t>
      </w:r>
      <w:r>
        <w:rPr>
          <w:spacing w:val="-4"/>
          <w:sz w:val="24"/>
        </w:rPr>
        <w:t> </w:t>
      </w:r>
      <w:r>
        <w:rPr>
          <w:sz w:val="24"/>
        </w:rPr>
        <w:t>power)</w:t>
      </w:r>
    </w:p>
    <w:p>
      <w:pPr>
        <w:pStyle w:val="ListParagraph"/>
        <w:numPr>
          <w:ilvl w:val="0"/>
          <w:numId w:val="37"/>
        </w:numPr>
        <w:tabs>
          <w:tab w:pos="1809" w:val="left" w:leader="none"/>
          <w:tab w:pos="1810" w:val="left" w:leader="none"/>
        </w:tabs>
        <w:spacing w:line="240" w:lineRule="auto" w:before="14" w:after="0"/>
        <w:ind w:left="1810" w:right="0" w:hanging="660"/>
        <w:jc w:val="left"/>
        <w:rPr>
          <w:sz w:val="24"/>
        </w:rPr>
      </w:pPr>
      <w:r>
        <w:rPr>
          <w:sz w:val="24"/>
        </w:rPr>
        <w:t>Article II, Section 2, Paragraph 2 (appointments</w:t>
      </w:r>
      <w:r>
        <w:rPr>
          <w:spacing w:val="-3"/>
          <w:sz w:val="24"/>
        </w:rPr>
        <w:t> </w:t>
      </w:r>
      <w:r>
        <w:rPr>
          <w:sz w:val="24"/>
        </w:rPr>
        <w:t>clause)</w:t>
      </w:r>
    </w:p>
    <w:p>
      <w:pPr>
        <w:pStyle w:val="ListParagraph"/>
        <w:numPr>
          <w:ilvl w:val="0"/>
          <w:numId w:val="37"/>
        </w:numPr>
        <w:tabs>
          <w:tab w:pos="1809" w:val="left" w:leader="none"/>
          <w:tab w:pos="1810" w:val="left" w:leader="none"/>
        </w:tabs>
        <w:spacing w:line="240" w:lineRule="auto" w:before="14" w:after="0"/>
        <w:ind w:left="1810" w:right="0" w:hanging="660"/>
        <w:jc w:val="left"/>
        <w:rPr>
          <w:sz w:val="24"/>
        </w:rPr>
      </w:pPr>
      <w:r>
        <w:rPr>
          <w:sz w:val="24"/>
        </w:rPr>
        <w:t>Article III, Section 1, Paragraph 1 (judicial</w:t>
      </w:r>
      <w:r>
        <w:rPr>
          <w:spacing w:val="-3"/>
          <w:sz w:val="24"/>
        </w:rPr>
        <w:t> </w:t>
      </w:r>
      <w:r>
        <w:rPr>
          <w:sz w:val="24"/>
        </w:rPr>
        <w:t>power)</w:t>
      </w:r>
    </w:p>
    <w:p>
      <w:pPr>
        <w:spacing w:after="0" w:line="240" w:lineRule="auto"/>
        <w:jc w:val="left"/>
        <w:rPr>
          <w:sz w:val="24"/>
        </w:rPr>
        <w:sectPr>
          <w:pgSz w:w="12240" w:h="15840"/>
          <w:pgMar w:header="250" w:footer="250" w:top="440" w:bottom="440" w:left="1000" w:right="1300"/>
        </w:sectPr>
      </w:pPr>
    </w:p>
    <w:p>
      <w:pPr>
        <w:pStyle w:val="BodyText"/>
        <w:rPr>
          <w:sz w:val="20"/>
        </w:rPr>
      </w:pPr>
    </w:p>
    <w:p>
      <w:pPr>
        <w:pStyle w:val="BodyText"/>
        <w:rPr>
          <w:sz w:val="25"/>
        </w:rPr>
      </w:pPr>
    </w:p>
    <w:tbl>
      <w:tblPr>
        <w:tblW w:w="0" w:type="auto"/>
        <w:jc w:val="left"/>
        <w:tblInd w:w="1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0"/>
        <w:gridCol w:w="7698"/>
      </w:tblGrid>
      <w:tr>
        <w:trPr>
          <w:trHeight w:val="255" w:hRule="atLeast"/>
        </w:trPr>
        <w:tc>
          <w:tcPr>
            <w:tcW w:w="560" w:type="dxa"/>
          </w:tcPr>
          <w:p>
            <w:pPr>
              <w:pStyle w:val="TableParagraph"/>
              <w:spacing w:line="236" w:lineRule="exact"/>
              <w:rPr>
                <w:sz w:val="24"/>
              </w:rPr>
            </w:pPr>
            <w:r>
              <w:rPr>
                <w:sz w:val="24"/>
              </w:rPr>
              <w:t>137</w:t>
            </w:r>
          </w:p>
        </w:tc>
        <w:tc>
          <w:tcPr>
            <w:tcW w:w="7698" w:type="dxa"/>
          </w:tcPr>
          <w:p>
            <w:pPr>
              <w:pStyle w:val="TableParagraph"/>
              <w:spacing w:line="232" w:lineRule="exact"/>
              <w:ind w:left="150"/>
              <w:rPr>
                <w:sz w:val="24"/>
              </w:rPr>
            </w:pPr>
            <w:r>
              <w:rPr>
                <w:sz w:val="24"/>
              </w:rPr>
              <w:t>Article III, Section 1, Paragraph 2 (good behavior and compensation clause of</w:t>
            </w:r>
          </w:p>
        </w:tc>
      </w:tr>
      <w:tr>
        <w:trPr>
          <w:trHeight w:val="543" w:hRule="atLeast"/>
        </w:trPr>
        <w:tc>
          <w:tcPr>
            <w:tcW w:w="560" w:type="dxa"/>
          </w:tcPr>
          <w:p>
            <w:pPr>
              <w:pStyle w:val="TableParagraph"/>
              <w:spacing w:line="240" w:lineRule="auto" w:before="8"/>
              <w:ind w:left="0"/>
              <w:rPr>
                <w:sz w:val="19"/>
              </w:rPr>
            </w:pPr>
          </w:p>
          <w:p>
            <w:pPr>
              <w:pStyle w:val="TableParagraph"/>
              <w:spacing w:line="240" w:lineRule="auto"/>
              <w:rPr>
                <w:sz w:val="24"/>
              </w:rPr>
            </w:pPr>
            <w:r>
              <w:rPr>
                <w:sz w:val="24"/>
              </w:rPr>
              <w:t>138</w:t>
            </w:r>
          </w:p>
        </w:tc>
        <w:tc>
          <w:tcPr>
            <w:tcW w:w="7698" w:type="dxa"/>
          </w:tcPr>
          <w:p>
            <w:pPr>
              <w:pStyle w:val="TableParagraph"/>
              <w:spacing w:line="231" w:lineRule="exact"/>
              <w:ind w:left="150"/>
              <w:rPr>
                <w:sz w:val="24"/>
              </w:rPr>
            </w:pPr>
            <w:r>
              <w:rPr>
                <w:sz w:val="24"/>
              </w:rPr>
              <w:t>federal judges)</w:t>
            </w:r>
          </w:p>
          <w:p>
            <w:pPr>
              <w:pStyle w:val="TableParagraph"/>
              <w:spacing w:line="240" w:lineRule="auto" w:before="1"/>
              <w:ind w:left="150"/>
              <w:rPr>
                <w:sz w:val="24"/>
              </w:rPr>
            </w:pPr>
            <w:r>
              <w:rPr>
                <w:sz w:val="24"/>
              </w:rPr>
              <w:t>Article III, Section 2 (extent of judicial power)</w:t>
            </w:r>
          </w:p>
        </w:tc>
      </w:tr>
      <w:tr>
        <w:trPr>
          <w:trHeight w:val="300" w:hRule="atLeast"/>
        </w:trPr>
        <w:tc>
          <w:tcPr>
            <w:tcW w:w="560" w:type="dxa"/>
          </w:tcPr>
          <w:p>
            <w:pPr>
              <w:pStyle w:val="TableParagraph"/>
              <w:spacing w:line="259" w:lineRule="exact"/>
              <w:rPr>
                <w:sz w:val="24"/>
              </w:rPr>
            </w:pPr>
            <w:r>
              <w:rPr>
                <w:sz w:val="24"/>
              </w:rPr>
              <w:t>139</w:t>
            </w:r>
          </w:p>
        </w:tc>
        <w:tc>
          <w:tcPr>
            <w:tcW w:w="7698" w:type="dxa"/>
          </w:tcPr>
          <w:p>
            <w:pPr>
              <w:pStyle w:val="TableParagraph"/>
              <w:ind w:left="150"/>
              <w:rPr>
                <w:sz w:val="24"/>
              </w:rPr>
            </w:pPr>
            <w:r>
              <w:rPr>
                <w:sz w:val="24"/>
              </w:rPr>
              <w:t>Article III, Section 2, Paragraph 1 (case or controversy requirement)</w:t>
            </w:r>
          </w:p>
        </w:tc>
      </w:tr>
      <w:tr>
        <w:trPr>
          <w:trHeight w:val="300" w:hRule="atLeast"/>
        </w:trPr>
        <w:tc>
          <w:tcPr>
            <w:tcW w:w="560" w:type="dxa"/>
          </w:tcPr>
          <w:p>
            <w:pPr>
              <w:pStyle w:val="TableParagraph"/>
              <w:spacing w:line="259" w:lineRule="exact"/>
              <w:rPr>
                <w:sz w:val="24"/>
              </w:rPr>
            </w:pPr>
            <w:r>
              <w:rPr>
                <w:sz w:val="24"/>
              </w:rPr>
              <w:t>140</w:t>
            </w:r>
          </w:p>
        </w:tc>
        <w:tc>
          <w:tcPr>
            <w:tcW w:w="7698" w:type="dxa"/>
          </w:tcPr>
          <w:p>
            <w:pPr>
              <w:pStyle w:val="TableParagraph"/>
              <w:ind w:left="150"/>
              <w:rPr>
                <w:sz w:val="24"/>
              </w:rPr>
            </w:pPr>
            <w:r>
              <w:rPr>
                <w:sz w:val="24"/>
              </w:rPr>
              <w:t>Article III, Section 2, Paragraph 2 (original jurisdiction)</w:t>
            </w:r>
          </w:p>
        </w:tc>
      </w:tr>
      <w:tr>
        <w:trPr>
          <w:trHeight w:val="300" w:hRule="atLeast"/>
        </w:trPr>
        <w:tc>
          <w:tcPr>
            <w:tcW w:w="560" w:type="dxa"/>
          </w:tcPr>
          <w:p>
            <w:pPr>
              <w:pStyle w:val="TableParagraph"/>
              <w:spacing w:line="259" w:lineRule="exact"/>
              <w:rPr>
                <w:sz w:val="24"/>
              </w:rPr>
            </w:pPr>
            <w:r>
              <w:rPr>
                <w:sz w:val="24"/>
              </w:rPr>
              <w:t>141</w:t>
            </w:r>
          </w:p>
        </w:tc>
        <w:tc>
          <w:tcPr>
            <w:tcW w:w="7698" w:type="dxa"/>
          </w:tcPr>
          <w:p>
            <w:pPr>
              <w:pStyle w:val="TableParagraph"/>
              <w:ind w:left="150"/>
              <w:rPr>
                <w:sz w:val="24"/>
              </w:rPr>
            </w:pPr>
            <w:r>
              <w:rPr>
                <w:sz w:val="24"/>
              </w:rPr>
              <w:t>Article III, Section 2, Paragraph 3 (vicinage requirement)</w:t>
            </w:r>
          </w:p>
        </w:tc>
      </w:tr>
      <w:tr>
        <w:trPr>
          <w:trHeight w:val="300" w:hRule="atLeast"/>
        </w:trPr>
        <w:tc>
          <w:tcPr>
            <w:tcW w:w="560" w:type="dxa"/>
          </w:tcPr>
          <w:p>
            <w:pPr>
              <w:pStyle w:val="TableParagraph"/>
              <w:spacing w:line="259" w:lineRule="exact"/>
              <w:rPr>
                <w:sz w:val="24"/>
              </w:rPr>
            </w:pPr>
            <w:r>
              <w:rPr>
                <w:sz w:val="24"/>
              </w:rPr>
              <w:t>142</w:t>
            </w:r>
          </w:p>
        </w:tc>
        <w:tc>
          <w:tcPr>
            <w:tcW w:w="7698" w:type="dxa"/>
          </w:tcPr>
          <w:p>
            <w:pPr>
              <w:pStyle w:val="TableParagraph"/>
              <w:ind w:left="150"/>
              <w:rPr>
                <w:sz w:val="24"/>
              </w:rPr>
            </w:pPr>
            <w:r>
              <w:rPr>
                <w:sz w:val="24"/>
              </w:rPr>
              <w:t>Article III, Section 3 (treason clause)</w:t>
            </w:r>
          </w:p>
        </w:tc>
      </w:tr>
      <w:tr>
        <w:trPr>
          <w:trHeight w:val="300" w:hRule="atLeast"/>
        </w:trPr>
        <w:tc>
          <w:tcPr>
            <w:tcW w:w="560" w:type="dxa"/>
          </w:tcPr>
          <w:p>
            <w:pPr>
              <w:pStyle w:val="TableParagraph"/>
              <w:spacing w:line="259" w:lineRule="exact"/>
              <w:rPr>
                <w:sz w:val="24"/>
              </w:rPr>
            </w:pPr>
            <w:r>
              <w:rPr>
                <w:sz w:val="24"/>
              </w:rPr>
              <w:t>143</w:t>
            </w:r>
          </w:p>
        </w:tc>
        <w:tc>
          <w:tcPr>
            <w:tcW w:w="7698" w:type="dxa"/>
          </w:tcPr>
          <w:p>
            <w:pPr>
              <w:pStyle w:val="TableParagraph"/>
              <w:ind w:left="150"/>
              <w:rPr>
                <w:sz w:val="24"/>
              </w:rPr>
            </w:pPr>
            <w:r>
              <w:rPr>
                <w:sz w:val="24"/>
              </w:rPr>
              <w:t>Article IV, Section 1 (full faith and credit clause)</w:t>
            </w:r>
          </w:p>
        </w:tc>
      </w:tr>
      <w:tr>
        <w:trPr>
          <w:trHeight w:val="300" w:hRule="atLeast"/>
        </w:trPr>
        <w:tc>
          <w:tcPr>
            <w:tcW w:w="560" w:type="dxa"/>
          </w:tcPr>
          <w:p>
            <w:pPr>
              <w:pStyle w:val="TableParagraph"/>
              <w:spacing w:line="259" w:lineRule="exact"/>
              <w:rPr>
                <w:sz w:val="24"/>
              </w:rPr>
            </w:pPr>
            <w:r>
              <w:rPr>
                <w:sz w:val="24"/>
              </w:rPr>
              <w:t>144</w:t>
            </w:r>
          </w:p>
        </w:tc>
        <w:tc>
          <w:tcPr>
            <w:tcW w:w="7698" w:type="dxa"/>
          </w:tcPr>
          <w:p>
            <w:pPr>
              <w:pStyle w:val="TableParagraph"/>
              <w:ind w:left="150"/>
              <w:rPr>
                <w:sz w:val="24"/>
              </w:rPr>
            </w:pPr>
            <w:r>
              <w:rPr>
                <w:sz w:val="24"/>
              </w:rPr>
              <w:t>Article IV, Section 2, Paragraph 1 (privileges and immunities clause)</w:t>
            </w:r>
          </w:p>
        </w:tc>
      </w:tr>
      <w:tr>
        <w:trPr>
          <w:trHeight w:val="300" w:hRule="atLeast"/>
        </w:trPr>
        <w:tc>
          <w:tcPr>
            <w:tcW w:w="560" w:type="dxa"/>
          </w:tcPr>
          <w:p>
            <w:pPr>
              <w:pStyle w:val="TableParagraph"/>
              <w:spacing w:line="259" w:lineRule="exact"/>
              <w:rPr>
                <w:sz w:val="24"/>
              </w:rPr>
            </w:pPr>
            <w:r>
              <w:rPr>
                <w:sz w:val="24"/>
              </w:rPr>
              <w:t>145</w:t>
            </w:r>
          </w:p>
        </w:tc>
        <w:tc>
          <w:tcPr>
            <w:tcW w:w="7698" w:type="dxa"/>
          </w:tcPr>
          <w:p>
            <w:pPr>
              <w:pStyle w:val="TableParagraph"/>
              <w:ind w:left="150"/>
              <w:rPr>
                <w:sz w:val="24"/>
              </w:rPr>
            </w:pPr>
            <w:r>
              <w:rPr>
                <w:sz w:val="24"/>
              </w:rPr>
              <w:t>Article IV, Section 2, Paragraph 2 (extradition clause)</w:t>
            </w:r>
          </w:p>
        </w:tc>
      </w:tr>
      <w:tr>
        <w:trPr>
          <w:trHeight w:val="300" w:hRule="atLeast"/>
        </w:trPr>
        <w:tc>
          <w:tcPr>
            <w:tcW w:w="560" w:type="dxa"/>
          </w:tcPr>
          <w:p>
            <w:pPr>
              <w:pStyle w:val="TableParagraph"/>
              <w:spacing w:line="259" w:lineRule="exact"/>
              <w:rPr>
                <w:sz w:val="24"/>
              </w:rPr>
            </w:pPr>
            <w:r>
              <w:rPr>
                <w:sz w:val="24"/>
              </w:rPr>
              <w:t>146</w:t>
            </w:r>
          </w:p>
        </w:tc>
        <w:tc>
          <w:tcPr>
            <w:tcW w:w="7698" w:type="dxa"/>
          </w:tcPr>
          <w:p>
            <w:pPr>
              <w:pStyle w:val="TableParagraph"/>
              <w:ind w:left="150"/>
              <w:rPr>
                <w:sz w:val="24"/>
              </w:rPr>
            </w:pPr>
            <w:r>
              <w:rPr>
                <w:sz w:val="24"/>
              </w:rPr>
              <w:t>Article IV, Section 3, Paragraph 2 (property clause)</w:t>
            </w:r>
          </w:p>
        </w:tc>
      </w:tr>
      <w:tr>
        <w:trPr>
          <w:trHeight w:val="300" w:hRule="atLeast"/>
        </w:trPr>
        <w:tc>
          <w:tcPr>
            <w:tcW w:w="560" w:type="dxa"/>
          </w:tcPr>
          <w:p>
            <w:pPr>
              <w:pStyle w:val="TableParagraph"/>
              <w:spacing w:line="259" w:lineRule="exact"/>
              <w:rPr>
                <w:sz w:val="24"/>
              </w:rPr>
            </w:pPr>
            <w:r>
              <w:rPr>
                <w:sz w:val="24"/>
              </w:rPr>
              <w:t>147</w:t>
            </w:r>
          </w:p>
        </w:tc>
        <w:tc>
          <w:tcPr>
            <w:tcW w:w="7698" w:type="dxa"/>
          </w:tcPr>
          <w:p>
            <w:pPr>
              <w:pStyle w:val="TableParagraph"/>
              <w:ind w:left="150"/>
              <w:rPr>
                <w:sz w:val="24"/>
              </w:rPr>
            </w:pPr>
            <w:r>
              <w:rPr>
                <w:sz w:val="24"/>
              </w:rPr>
              <w:t>Article IV, Section 4 (guarantee clause)</w:t>
            </w:r>
          </w:p>
        </w:tc>
      </w:tr>
      <w:tr>
        <w:trPr>
          <w:trHeight w:val="300" w:hRule="atLeast"/>
        </w:trPr>
        <w:tc>
          <w:tcPr>
            <w:tcW w:w="560" w:type="dxa"/>
          </w:tcPr>
          <w:p>
            <w:pPr>
              <w:pStyle w:val="TableParagraph"/>
              <w:spacing w:line="259" w:lineRule="exact"/>
              <w:rPr>
                <w:sz w:val="24"/>
              </w:rPr>
            </w:pPr>
            <w:r>
              <w:rPr>
                <w:sz w:val="24"/>
              </w:rPr>
              <w:t>148</w:t>
            </w:r>
          </w:p>
        </w:tc>
        <w:tc>
          <w:tcPr>
            <w:tcW w:w="7698" w:type="dxa"/>
          </w:tcPr>
          <w:p>
            <w:pPr>
              <w:pStyle w:val="TableParagraph"/>
              <w:ind w:left="150"/>
              <w:rPr>
                <w:sz w:val="24"/>
              </w:rPr>
            </w:pPr>
            <w:r>
              <w:rPr>
                <w:sz w:val="24"/>
              </w:rPr>
              <w:t>Article VI, Section 2 (supremacy clause)</w:t>
            </w:r>
          </w:p>
        </w:tc>
      </w:tr>
      <w:tr>
        <w:trPr>
          <w:trHeight w:val="300" w:hRule="atLeast"/>
        </w:trPr>
        <w:tc>
          <w:tcPr>
            <w:tcW w:w="560" w:type="dxa"/>
          </w:tcPr>
          <w:p>
            <w:pPr>
              <w:pStyle w:val="TableParagraph"/>
              <w:spacing w:line="259" w:lineRule="exact"/>
              <w:rPr>
                <w:sz w:val="24"/>
              </w:rPr>
            </w:pPr>
            <w:r>
              <w:rPr>
                <w:sz w:val="24"/>
              </w:rPr>
              <w:t>149</w:t>
            </w:r>
          </w:p>
        </w:tc>
        <w:tc>
          <w:tcPr>
            <w:tcW w:w="7698" w:type="dxa"/>
          </w:tcPr>
          <w:p>
            <w:pPr>
              <w:pStyle w:val="TableParagraph"/>
              <w:ind w:left="150"/>
              <w:rPr>
                <w:sz w:val="24"/>
              </w:rPr>
            </w:pPr>
            <w:r>
              <w:rPr>
                <w:sz w:val="24"/>
              </w:rPr>
              <w:t>Article VI, Section 3 (oath provision)</w:t>
            </w:r>
          </w:p>
        </w:tc>
      </w:tr>
      <w:tr>
        <w:trPr>
          <w:trHeight w:val="300" w:hRule="atLeast"/>
        </w:trPr>
        <w:tc>
          <w:tcPr>
            <w:tcW w:w="560" w:type="dxa"/>
          </w:tcPr>
          <w:p>
            <w:pPr>
              <w:pStyle w:val="TableParagraph"/>
              <w:spacing w:line="259" w:lineRule="exact"/>
              <w:rPr>
                <w:sz w:val="24"/>
              </w:rPr>
            </w:pPr>
            <w:r>
              <w:rPr>
                <w:sz w:val="24"/>
              </w:rPr>
              <w:t>150</w:t>
            </w:r>
          </w:p>
        </w:tc>
        <w:tc>
          <w:tcPr>
            <w:tcW w:w="7698" w:type="dxa"/>
          </w:tcPr>
          <w:p>
            <w:pPr>
              <w:pStyle w:val="TableParagraph"/>
              <w:ind w:left="150"/>
              <w:rPr>
                <w:sz w:val="24"/>
              </w:rPr>
            </w:pPr>
            <w:r>
              <w:rPr>
                <w:sz w:val="24"/>
              </w:rPr>
              <w:t>Amendment Clause</w:t>
            </w:r>
          </w:p>
        </w:tc>
      </w:tr>
      <w:tr>
        <w:trPr>
          <w:trHeight w:val="300" w:hRule="atLeast"/>
        </w:trPr>
        <w:tc>
          <w:tcPr>
            <w:tcW w:w="560" w:type="dxa"/>
          </w:tcPr>
          <w:p>
            <w:pPr>
              <w:pStyle w:val="TableParagraph"/>
              <w:spacing w:line="259" w:lineRule="exact"/>
              <w:rPr>
                <w:sz w:val="24"/>
              </w:rPr>
            </w:pPr>
            <w:r>
              <w:rPr>
                <w:sz w:val="24"/>
              </w:rPr>
              <w:t>151</w:t>
            </w:r>
          </w:p>
        </w:tc>
        <w:tc>
          <w:tcPr>
            <w:tcW w:w="7698" w:type="dxa"/>
          </w:tcPr>
          <w:p>
            <w:pPr>
              <w:pStyle w:val="TableParagraph"/>
              <w:ind w:left="150"/>
              <w:rPr>
                <w:sz w:val="24"/>
              </w:rPr>
            </w:pPr>
            <w:r>
              <w:rPr>
                <w:sz w:val="24"/>
              </w:rPr>
              <w:t>Article V, Section 1 (courts)</w:t>
            </w:r>
          </w:p>
        </w:tc>
      </w:tr>
      <w:tr>
        <w:trPr>
          <w:trHeight w:val="300" w:hRule="atLeast"/>
        </w:trPr>
        <w:tc>
          <w:tcPr>
            <w:tcW w:w="560" w:type="dxa"/>
          </w:tcPr>
          <w:p>
            <w:pPr>
              <w:pStyle w:val="TableParagraph"/>
              <w:spacing w:line="259" w:lineRule="exact"/>
              <w:rPr>
                <w:sz w:val="24"/>
              </w:rPr>
            </w:pPr>
            <w:r>
              <w:rPr>
                <w:sz w:val="24"/>
              </w:rPr>
              <w:t>152</w:t>
            </w:r>
          </w:p>
        </w:tc>
        <w:tc>
          <w:tcPr>
            <w:tcW w:w="7698" w:type="dxa"/>
          </w:tcPr>
          <w:p>
            <w:pPr>
              <w:pStyle w:val="TableParagraph"/>
              <w:ind w:left="150"/>
              <w:rPr>
                <w:sz w:val="24"/>
              </w:rPr>
            </w:pPr>
            <w:r>
              <w:rPr>
                <w:sz w:val="24"/>
              </w:rPr>
              <w:t>'contract clause' (No Article to be added)</w:t>
            </w:r>
          </w:p>
        </w:tc>
      </w:tr>
      <w:tr>
        <w:trPr>
          <w:trHeight w:val="300" w:hRule="atLeast"/>
        </w:trPr>
        <w:tc>
          <w:tcPr>
            <w:tcW w:w="560" w:type="dxa"/>
          </w:tcPr>
          <w:p>
            <w:pPr>
              <w:pStyle w:val="TableParagraph"/>
              <w:spacing w:line="259" w:lineRule="exact"/>
              <w:rPr>
                <w:sz w:val="24"/>
              </w:rPr>
            </w:pPr>
            <w:r>
              <w:rPr>
                <w:sz w:val="24"/>
              </w:rPr>
              <w:t>153</w:t>
            </w:r>
          </w:p>
        </w:tc>
        <w:tc>
          <w:tcPr>
            <w:tcW w:w="7698" w:type="dxa"/>
          </w:tcPr>
          <w:p>
            <w:pPr>
              <w:pStyle w:val="TableParagraph"/>
              <w:ind w:left="150"/>
              <w:rPr>
                <w:sz w:val="24"/>
              </w:rPr>
            </w:pPr>
            <w:r>
              <w:rPr>
                <w:sz w:val="24"/>
              </w:rPr>
              <w:t>'freedom of contract' (Again, no article)</w:t>
            </w:r>
          </w:p>
        </w:tc>
      </w:tr>
      <w:tr>
        <w:trPr>
          <w:trHeight w:val="300" w:hRule="atLeast"/>
        </w:trPr>
        <w:tc>
          <w:tcPr>
            <w:tcW w:w="560" w:type="dxa"/>
          </w:tcPr>
          <w:p>
            <w:pPr>
              <w:pStyle w:val="TableParagraph"/>
              <w:spacing w:line="259" w:lineRule="exact"/>
              <w:rPr>
                <w:sz w:val="24"/>
              </w:rPr>
            </w:pPr>
            <w:r>
              <w:rPr>
                <w:sz w:val="24"/>
              </w:rPr>
              <w:t>200</w:t>
            </w:r>
          </w:p>
        </w:tc>
        <w:tc>
          <w:tcPr>
            <w:tcW w:w="7698" w:type="dxa"/>
          </w:tcPr>
          <w:p>
            <w:pPr>
              <w:pStyle w:val="TableParagraph"/>
              <w:ind w:left="150"/>
              <w:rPr>
                <w:sz w:val="24"/>
              </w:rPr>
            </w:pPr>
            <w:r>
              <w:rPr>
                <w:sz w:val="24"/>
              </w:rPr>
              <w:t>First Amendment (speech, press, and assembly)</w:t>
            </w:r>
          </w:p>
        </w:tc>
      </w:tr>
      <w:tr>
        <w:trPr>
          <w:trHeight w:val="300" w:hRule="atLeast"/>
        </w:trPr>
        <w:tc>
          <w:tcPr>
            <w:tcW w:w="560" w:type="dxa"/>
          </w:tcPr>
          <w:p>
            <w:pPr>
              <w:pStyle w:val="TableParagraph"/>
              <w:spacing w:line="259" w:lineRule="exact"/>
              <w:rPr>
                <w:sz w:val="24"/>
              </w:rPr>
            </w:pPr>
            <w:r>
              <w:rPr>
                <w:sz w:val="24"/>
              </w:rPr>
              <w:t>201</w:t>
            </w:r>
          </w:p>
        </w:tc>
        <w:tc>
          <w:tcPr>
            <w:tcW w:w="7698" w:type="dxa"/>
          </w:tcPr>
          <w:p>
            <w:pPr>
              <w:pStyle w:val="TableParagraph"/>
              <w:ind w:left="150"/>
              <w:rPr>
                <w:sz w:val="24"/>
              </w:rPr>
            </w:pPr>
            <w:r>
              <w:rPr>
                <w:sz w:val="24"/>
              </w:rPr>
              <w:t>First Amendment (association)</w:t>
            </w:r>
          </w:p>
        </w:tc>
      </w:tr>
      <w:tr>
        <w:trPr>
          <w:trHeight w:val="300" w:hRule="atLeast"/>
        </w:trPr>
        <w:tc>
          <w:tcPr>
            <w:tcW w:w="560" w:type="dxa"/>
          </w:tcPr>
          <w:p>
            <w:pPr>
              <w:pStyle w:val="TableParagraph"/>
              <w:spacing w:line="259" w:lineRule="exact"/>
              <w:rPr>
                <w:sz w:val="24"/>
              </w:rPr>
            </w:pPr>
            <w:r>
              <w:rPr>
                <w:sz w:val="24"/>
              </w:rPr>
              <w:t>202</w:t>
            </w:r>
          </w:p>
        </w:tc>
        <w:tc>
          <w:tcPr>
            <w:tcW w:w="7698" w:type="dxa"/>
          </w:tcPr>
          <w:p>
            <w:pPr>
              <w:pStyle w:val="TableParagraph"/>
              <w:ind w:left="150"/>
              <w:rPr>
                <w:sz w:val="24"/>
              </w:rPr>
            </w:pPr>
            <w:r>
              <w:rPr>
                <w:sz w:val="24"/>
              </w:rPr>
              <w:t>First Amendment (free exercise of religion)</w:t>
            </w:r>
          </w:p>
        </w:tc>
      </w:tr>
      <w:tr>
        <w:trPr>
          <w:trHeight w:val="300" w:hRule="atLeast"/>
        </w:trPr>
        <w:tc>
          <w:tcPr>
            <w:tcW w:w="560" w:type="dxa"/>
          </w:tcPr>
          <w:p>
            <w:pPr>
              <w:pStyle w:val="TableParagraph"/>
              <w:spacing w:line="259" w:lineRule="exact"/>
              <w:rPr>
                <w:sz w:val="24"/>
              </w:rPr>
            </w:pPr>
            <w:r>
              <w:rPr>
                <w:sz w:val="24"/>
              </w:rPr>
              <w:t>203</w:t>
            </w:r>
          </w:p>
        </w:tc>
        <w:tc>
          <w:tcPr>
            <w:tcW w:w="7698" w:type="dxa"/>
          </w:tcPr>
          <w:p>
            <w:pPr>
              <w:pStyle w:val="TableParagraph"/>
              <w:ind w:left="150"/>
              <w:rPr>
                <w:sz w:val="24"/>
              </w:rPr>
            </w:pPr>
            <w:r>
              <w:rPr>
                <w:sz w:val="24"/>
              </w:rPr>
              <w:t>First Amendment (establishment of religion)</w:t>
            </w:r>
          </w:p>
        </w:tc>
      </w:tr>
      <w:tr>
        <w:trPr>
          <w:trHeight w:val="300" w:hRule="atLeast"/>
        </w:trPr>
        <w:tc>
          <w:tcPr>
            <w:tcW w:w="560" w:type="dxa"/>
          </w:tcPr>
          <w:p>
            <w:pPr>
              <w:pStyle w:val="TableParagraph"/>
              <w:spacing w:line="259" w:lineRule="exact"/>
              <w:rPr>
                <w:sz w:val="24"/>
              </w:rPr>
            </w:pPr>
            <w:r>
              <w:rPr>
                <w:sz w:val="24"/>
              </w:rPr>
              <w:t>204</w:t>
            </w:r>
          </w:p>
        </w:tc>
        <w:tc>
          <w:tcPr>
            <w:tcW w:w="7698" w:type="dxa"/>
          </w:tcPr>
          <w:p>
            <w:pPr>
              <w:pStyle w:val="TableParagraph"/>
              <w:ind w:left="150"/>
              <w:rPr>
                <w:sz w:val="24"/>
              </w:rPr>
            </w:pPr>
            <w:r>
              <w:rPr>
                <w:sz w:val="24"/>
              </w:rPr>
              <w:t>First Amendment (petition clause)</w:t>
            </w:r>
          </w:p>
        </w:tc>
      </w:tr>
      <w:tr>
        <w:trPr>
          <w:trHeight w:val="300" w:hRule="atLeast"/>
        </w:trPr>
        <w:tc>
          <w:tcPr>
            <w:tcW w:w="560" w:type="dxa"/>
          </w:tcPr>
          <w:p>
            <w:pPr>
              <w:pStyle w:val="TableParagraph"/>
              <w:spacing w:line="259" w:lineRule="exact"/>
              <w:rPr>
                <w:sz w:val="24"/>
              </w:rPr>
            </w:pPr>
            <w:r>
              <w:rPr>
                <w:sz w:val="24"/>
              </w:rPr>
              <w:t>205</w:t>
            </w:r>
          </w:p>
        </w:tc>
        <w:tc>
          <w:tcPr>
            <w:tcW w:w="7698" w:type="dxa"/>
          </w:tcPr>
          <w:p>
            <w:pPr>
              <w:pStyle w:val="TableParagraph"/>
              <w:ind w:left="150"/>
              <w:rPr>
                <w:sz w:val="24"/>
              </w:rPr>
            </w:pPr>
            <w:r>
              <w:rPr>
                <w:sz w:val="24"/>
              </w:rPr>
              <w:t>Fourth Amendment</w:t>
            </w:r>
          </w:p>
        </w:tc>
      </w:tr>
      <w:tr>
        <w:trPr>
          <w:trHeight w:val="300" w:hRule="atLeast"/>
        </w:trPr>
        <w:tc>
          <w:tcPr>
            <w:tcW w:w="560" w:type="dxa"/>
          </w:tcPr>
          <w:p>
            <w:pPr>
              <w:pStyle w:val="TableParagraph"/>
              <w:spacing w:line="259" w:lineRule="exact"/>
              <w:rPr>
                <w:sz w:val="24"/>
              </w:rPr>
            </w:pPr>
            <w:r>
              <w:rPr>
                <w:sz w:val="24"/>
              </w:rPr>
              <w:t>206</w:t>
            </w:r>
          </w:p>
        </w:tc>
        <w:tc>
          <w:tcPr>
            <w:tcW w:w="7698" w:type="dxa"/>
          </w:tcPr>
          <w:p>
            <w:pPr>
              <w:pStyle w:val="TableParagraph"/>
              <w:ind w:left="150"/>
              <w:rPr>
                <w:sz w:val="24"/>
              </w:rPr>
            </w:pPr>
            <w:r>
              <w:rPr>
                <w:sz w:val="24"/>
              </w:rPr>
              <w:t>Fifth Amendment (double jeopardy)</w:t>
            </w:r>
          </w:p>
        </w:tc>
      </w:tr>
      <w:tr>
        <w:trPr>
          <w:trHeight w:val="300" w:hRule="atLeast"/>
        </w:trPr>
        <w:tc>
          <w:tcPr>
            <w:tcW w:w="560" w:type="dxa"/>
          </w:tcPr>
          <w:p>
            <w:pPr>
              <w:pStyle w:val="TableParagraph"/>
              <w:spacing w:line="259" w:lineRule="exact"/>
              <w:rPr>
                <w:sz w:val="24"/>
              </w:rPr>
            </w:pPr>
            <w:r>
              <w:rPr>
                <w:sz w:val="24"/>
              </w:rPr>
              <w:t>207</w:t>
            </w:r>
          </w:p>
        </w:tc>
        <w:tc>
          <w:tcPr>
            <w:tcW w:w="7698" w:type="dxa"/>
          </w:tcPr>
          <w:p>
            <w:pPr>
              <w:pStyle w:val="TableParagraph"/>
              <w:ind w:left="150"/>
              <w:rPr>
                <w:sz w:val="24"/>
              </w:rPr>
            </w:pPr>
            <w:r>
              <w:rPr>
                <w:sz w:val="24"/>
              </w:rPr>
              <w:t>Fifth Amendment (due process)</w:t>
            </w:r>
          </w:p>
        </w:tc>
      </w:tr>
      <w:tr>
        <w:trPr>
          <w:trHeight w:val="300" w:hRule="atLeast"/>
        </w:trPr>
        <w:tc>
          <w:tcPr>
            <w:tcW w:w="560" w:type="dxa"/>
          </w:tcPr>
          <w:p>
            <w:pPr>
              <w:pStyle w:val="TableParagraph"/>
              <w:spacing w:line="259" w:lineRule="exact"/>
              <w:rPr>
                <w:sz w:val="24"/>
              </w:rPr>
            </w:pPr>
            <w:r>
              <w:rPr>
                <w:sz w:val="24"/>
              </w:rPr>
              <w:t>208</w:t>
            </w:r>
          </w:p>
        </w:tc>
        <w:tc>
          <w:tcPr>
            <w:tcW w:w="7698" w:type="dxa"/>
          </w:tcPr>
          <w:p>
            <w:pPr>
              <w:pStyle w:val="TableParagraph"/>
              <w:ind w:left="150"/>
              <w:rPr>
                <w:sz w:val="24"/>
              </w:rPr>
            </w:pPr>
            <w:r>
              <w:rPr>
                <w:sz w:val="24"/>
              </w:rPr>
              <w:t>Fifth Amendment (grand jury)</w:t>
            </w:r>
          </w:p>
        </w:tc>
      </w:tr>
      <w:tr>
        <w:trPr>
          <w:trHeight w:val="300" w:hRule="atLeast"/>
        </w:trPr>
        <w:tc>
          <w:tcPr>
            <w:tcW w:w="560" w:type="dxa"/>
          </w:tcPr>
          <w:p>
            <w:pPr>
              <w:pStyle w:val="TableParagraph"/>
              <w:spacing w:line="259" w:lineRule="exact"/>
              <w:rPr>
                <w:sz w:val="24"/>
              </w:rPr>
            </w:pPr>
            <w:r>
              <w:rPr>
                <w:sz w:val="24"/>
              </w:rPr>
              <w:t>209</w:t>
            </w:r>
          </w:p>
        </w:tc>
        <w:tc>
          <w:tcPr>
            <w:tcW w:w="7698" w:type="dxa"/>
          </w:tcPr>
          <w:p>
            <w:pPr>
              <w:pStyle w:val="TableParagraph"/>
              <w:ind w:left="150"/>
              <w:rPr>
                <w:sz w:val="24"/>
              </w:rPr>
            </w:pPr>
            <w:r>
              <w:rPr>
                <w:sz w:val="24"/>
              </w:rPr>
              <w:t>Fifth Amendment (Miranda warnings)</w:t>
            </w:r>
          </w:p>
        </w:tc>
      </w:tr>
      <w:tr>
        <w:trPr>
          <w:trHeight w:val="300" w:hRule="atLeast"/>
        </w:trPr>
        <w:tc>
          <w:tcPr>
            <w:tcW w:w="560" w:type="dxa"/>
          </w:tcPr>
          <w:p>
            <w:pPr>
              <w:pStyle w:val="TableParagraph"/>
              <w:spacing w:line="259" w:lineRule="exact"/>
              <w:rPr>
                <w:sz w:val="24"/>
              </w:rPr>
            </w:pPr>
            <w:r>
              <w:rPr>
                <w:sz w:val="24"/>
              </w:rPr>
              <w:t>210</w:t>
            </w:r>
          </w:p>
        </w:tc>
        <w:tc>
          <w:tcPr>
            <w:tcW w:w="7698" w:type="dxa"/>
          </w:tcPr>
          <w:p>
            <w:pPr>
              <w:pStyle w:val="TableParagraph"/>
              <w:ind w:left="150"/>
              <w:rPr>
                <w:sz w:val="24"/>
              </w:rPr>
            </w:pPr>
            <w:r>
              <w:rPr>
                <w:sz w:val="24"/>
              </w:rPr>
              <w:t>Fifth Amendment (self-incrimination)</w:t>
            </w:r>
          </w:p>
        </w:tc>
      </w:tr>
      <w:tr>
        <w:trPr>
          <w:trHeight w:val="300" w:hRule="atLeast"/>
        </w:trPr>
        <w:tc>
          <w:tcPr>
            <w:tcW w:w="560" w:type="dxa"/>
          </w:tcPr>
          <w:p>
            <w:pPr>
              <w:pStyle w:val="TableParagraph"/>
              <w:spacing w:line="259" w:lineRule="exact"/>
              <w:rPr>
                <w:sz w:val="24"/>
              </w:rPr>
            </w:pPr>
            <w:r>
              <w:rPr>
                <w:sz w:val="24"/>
              </w:rPr>
              <w:t>211</w:t>
            </w:r>
          </w:p>
        </w:tc>
        <w:tc>
          <w:tcPr>
            <w:tcW w:w="7698" w:type="dxa"/>
          </w:tcPr>
          <w:p>
            <w:pPr>
              <w:pStyle w:val="TableParagraph"/>
              <w:ind w:left="150"/>
              <w:rPr>
                <w:sz w:val="24"/>
              </w:rPr>
            </w:pPr>
            <w:r>
              <w:rPr>
                <w:sz w:val="24"/>
              </w:rPr>
              <w:t>Fifth Amendment (takings clause)</w:t>
            </w:r>
          </w:p>
        </w:tc>
      </w:tr>
      <w:tr>
        <w:trPr>
          <w:trHeight w:val="300" w:hRule="atLeast"/>
        </w:trPr>
        <w:tc>
          <w:tcPr>
            <w:tcW w:w="560" w:type="dxa"/>
          </w:tcPr>
          <w:p>
            <w:pPr>
              <w:pStyle w:val="TableParagraph"/>
              <w:spacing w:line="259" w:lineRule="exact"/>
              <w:rPr>
                <w:sz w:val="24"/>
              </w:rPr>
            </w:pPr>
            <w:r>
              <w:rPr>
                <w:sz w:val="24"/>
              </w:rPr>
              <w:t>212</w:t>
            </w:r>
          </w:p>
        </w:tc>
        <w:tc>
          <w:tcPr>
            <w:tcW w:w="7698" w:type="dxa"/>
          </w:tcPr>
          <w:p>
            <w:pPr>
              <w:pStyle w:val="TableParagraph"/>
              <w:ind w:left="150"/>
              <w:rPr>
                <w:sz w:val="24"/>
              </w:rPr>
            </w:pPr>
            <w:r>
              <w:rPr>
                <w:sz w:val="24"/>
              </w:rPr>
              <w:t>Fifth Amendment (equal protection)</w:t>
            </w:r>
          </w:p>
        </w:tc>
      </w:tr>
      <w:tr>
        <w:trPr>
          <w:trHeight w:val="300" w:hRule="atLeast"/>
        </w:trPr>
        <w:tc>
          <w:tcPr>
            <w:tcW w:w="560" w:type="dxa"/>
          </w:tcPr>
          <w:p>
            <w:pPr>
              <w:pStyle w:val="TableParagraph"/>
              <w:spacing w:line="259" w:lineRule="exact"/>
              <w:rPr>
                <w:sz w:val="24"/>
              </w:rPr>
            </w:pPr>
            <w:r>
              <w:rPr>
                <w:sz w:val="24"/>
              </w:rPr>
              <w:t>213</w:t>
            </w:r>
          </w:p>
        </w:tc>
        <w:tc>
          <w:tcPr>
            <w:tcW w:w="7698" w:type="dxa"/>
          </w:tcPr>
          <w:p>
            <w:pPr>
              <w:pStyle w:val="TableParagraph"/>
              <w:ind w:left="150"/>
              <w:rPr>
                <w:sz w:val="24"/>
              </w:rPr>
            </w:pPr>
            <w:r>
              <w:rPr>
                <w:sz w:val="24"/>
              </w:rPr>
              <w:t>Sixth Amendment (right to confront and cross-examine, compulsory process)</w:t>
            </w:r>
          </w:p>
        </w:tc>
      </w:tr>
      <w:tr>
        <w:trPr>
          <w:trHeight w:val="299" w:hRule="atLeast"/>
        </w:trPr>
        <w:tc>
          <w:tcPr>
            <w:tcW w:w="560" w:type="dxa"/>
          </w:tcPr>
          <w:p>
            <w:pPr>
              <w:pStyle w:val="TableParagraph"/>
              <w:spacing w:line="259" w:lineRule="exact"/>
              <w:rPr>
                <w:sz w:val="24"/>
              </w:rPr>
            </w:pPr>
            <w:r>
              <w:rPr>
                <w:sz w:val="24"/>
              </w:rPr>
              <w:t>214</w:t>
            </w:r>
          </w:p>
        </w:tc>
        <w:tc>
          <w:tcPr>
            <w:tcW w:w="7698" w:type="dxa"/>
          </w:tcPr>
          <w:p>
            <w:pPr>
              <w:pStyle w:val="TableParagraph"/>
              <w:ind w:left="150"/>
              <w:rPr>
                <w:sz w:val="24"/>
              </w:rPr>
            </w:pPr>
            <w:r>
              <w:rPr>
                <w:sz w:val="24"/>
              </w:rPr>
              <w:t>Sixth Amendment (right to counsel)</w:t>
            </w:r>
          </w:p>
        </w:tc>
      </w:tr>
      <w:tr>
        <w:trPr>
          <w:trHeight w:val="300" w:hRule="atLeast"/>
        </w:trPr>
        <w:tc>
          <w:tcPr>
            <w:tcW w:w="560" w:type="dxa"/>
          </w:tcPr>
          <w:p>
            <w:pPr>
              <w:pStyle w:val="TableParagraph"/>
              <w:spacing w:line="259" w:lineRule="exact"/>
              <w:rPr>
                <w:sz w:val="24"/>
              </w:rPr>
            </w:pPr>
            <w:r>
              <w:rPr>
                <w:sz w:val="24"/>
              </w:rPr>
              <w:t>215</w:t>
            </w:r>
          </w:p>
        </w:tc>
        <w:tc>
          <w:tcPr>
            <w:tcW w:w="7698" w:type="dxa"/>
          </w:tcPr>
          <w:p>
            <w:pPr>
              <w:pStyle w:val="TableParagraph"/>
              <w:ind w:left="150"/>
              <w:rPr>
                <w:sz w:val="24"/>
              </w:rPr>
            </w:pPr>
            <w:r>
              <w:rPr>
                <w:sz w:val="24"/>
              </w:rPr>
              <w:t>Sixth Amendment (right to trial by jury)</w:t>
            </w:r>
          </w:p>
        </w:tc>
      </w:tr>
      <w:tr>
        <w:trPr>
          <w:trHeight w:val="300" w:hRule="atLeast"/>
        </w:trPr>
        <w:tc>
          <w:tcPr>
            <w:tcW w:w="560" w:type="dxa"/>
          </w:tcPr>
          <w:p>
            <w:pPr>
              <w:pStyle w:val="TableParagraph"/>
              <w:spacing w:line="259" w:lineRule="exact"/>
              <w:rPr>
                <w:sz w:val="24"/>
              </w:rPr>
            </w:pPr>
            <w:r>
              <w:rPr>
                <w:sz w:val="24"/>
              </w:rPr>
              <w:t>216</w:t>
            </w:r>
          </w:p>
        </w:tc>
        <w:tc>
          <w:tcPr>
            <w:tcW w:w="7698" w:type="dxa"/>
          </w:tcPr>
          <w:p>
            <w:pPr>
              <w:pStyle w:val="TableParagraph"/>
              <w:ind w:left="150"/>
              <w:rPr>
                <w:sz w:val="24"/>
              </w:rPr>
            </w:pPr>
            <w:r>
              <w:rPr>
                <w:sz w:val="24"/>
              </w:rPr>
              <w:t>Sixth Amendment (speedy trial)</w:t>
            </w:r>
          </w:p>
        </w:tc>
      </w:tr>
      <w:tr>
        <w:trPr>
          <w:trHeight w:val="300" w:hRule="atLeast"/>
        </w:trPr>
        <w:tc>
          <w:tcPr>
            <w:tcW w:w="560" w:type="dxa"/>
          </w:tcPr>
          <w:p>
            <w:pPr>
              <w:pStyle w:val="TableParagraph"/>
              <w:spacing w:line="259" w:lineRule="exact"/>
              <w:rPr>
                <w:sz w:val="24"/>
              </w:rPr>
            </w:pPr>
            <w:r>
              <w:rPr>
                <w:sz w:val="24"/>
              </w:rPr>
              <w:t>217</w:t>
            </w:r>
          </w:p>
        </w:tc>
        <w:tc>
          <w:tcPr>
            <w:tcW w:w="7698" w:type="dxa"/>
          </w:tcPr>
          <w:p>
            <w:pPr>
              <w:pStyle w:val="TableParagraph"/>
              <w:ind w:left="150"/>
              <w:rPr>
                <w:sz w:val="24"/>
              </w:rPr>
            </w:pPr>
            <w:r>
              <w:rPr>
                <w:sz w:val="24"/>
              </w:rPr>
              <w:t>Sixth Amendment (other provisions)</w:t>
            </w:r>
          </w:p>
        </w:tc>
      </w:tr>
      <w:tr>
        <w:trPr>
          <w:trHeight w:val="300" w:hRule="atLeast"/>
        </w:trPr>
        <w:tc>
          <w:tcPr>
            <w:tcW w:w="560" w:type="dxa"/>
          </w:tcPr>
          <w:p>
            <w:pPr>
              <w:pStyle w:val="TableParagraph"/>
              <w:spacing w:line="259" w:lineRule="exact"/>
              <w:rPr>
                <w:sz w:val="24"/>
              </w:rPr>
            </w:pPr>
            <w:r>
              <w:rPr>
                <w:sz w:val="24"/>
              </w:rPr>
              <w:t>218</w:t>
            </w:r>
          </w:p>
        </w:tc>
        <w:tc>
          <w:tcPr>
            <w:tcW w:w="7698" w:type="dxa"/>
          </w:tcPr>
          <w:p>
            <w:pPr>
              <w:pStyle w:val="TableParagraph"/>
              <w:ind w:left="150"/>
              <w:rPr>
                <w:sz w:val="24"/>
              </w:rPr>
            </w:pPr>
            <w:r>
              <w:rPr>
                <w:sz w:val="24"/>
              </w:rPr>
              <w:t>Seventh Amendment</w:t>
            </w:r>
          </w:p>
        </w:tc>
      </w:tr>
      <w:tr>
        <w:trPr>
          <w:trHeight w:val="300" w:hRule="atLeast"/>
        </w:trPr>
        <w:tc>
          <w:tcPr>
            <w:tcW w:w="560" w:type="dxa"/>
          </w:tcPr>
          <w:p>
            <w:pPr>
              <w:pStyle w:val="TableParagraph"/>
              <w:spacing w:line="259" w:lineRule="exact"/>
              <w:rPr>
                <w:sz w:val="24"/>
              </w:rPr>
            </w:pPr>
            <w:r>
              <w:rPr>
                <w:sz w:val="24"/>
              </w:rPr>
              <w:t>219</w:t>
            </w:r>
          </w:p>
        </w:tc>
        <w:tc>
          <w:tcPr>
            <w:tcW w:w="7698" w:type="dxa"/>
          </w:tcPr>
          <w:p>
            <w:pPr>
              <w:pStyle w:val="TableParagraph"/>
              <w:ind w:left="150"/>
              <w:rPr>
                <w:sz w:val="24"/>
              </w:rPr>
            </w:pPr>
            <w:r>
              <w:rPr>
                <w:sz w:val="24"/>
              </w:rPr>
              <w:t>Eighth Amendment (prohibition of excessive bail)</w:t>
            </w:r>
          </w:p>
        </w:tc>
      </w:tr>
      <w:tr>
        <w:trPr>
          <w:trHeight w:val="300" w:hRule="atLeast"/>
        </w:trPr>
        <w:tc>
          <w:tcPr>
            <w:tcW w:w="560" w:type="dxa"/>
          </w:tcPr>
          <w:p>
            <w:pPr>
              <w:pStyle w:val="TableParagraph"/>
              <w:spacing w:line="259" w:lineRule="exact"/>
              <w:rPr>
                <w:sz w:val="24"/>
              </w:rPr>
            </w:pPr>
            <w:r>
              <w:rPr>
                <w:sz w:val="24"/>
              </w:rPr>
              <w:t>220</w:t>
            </w:r>
          </w:p>
        </w:tc>
        <w:tc>
          <w:tcPr>
            <w:tcW w:w="7698" w:type="dxa"/>
          </w:tcPr>
          <w:p>
            <w:pPr>
              <w:pStyle w:val="TableParagraph"/>
              <w:ind w:left="150"/>
              <w:rPr>
                <w:sz w:val="24"/>
              </w:rPr>
            </w:pPr>
            <w:r>
              <w:rPr>
                <w:sz w:val="24"/>
              </w:rPr>
              <w:t>Eighth Amendment (prohibition of excessive fines)</w:t>
            </w:r>
          </w:p>
        </w:tc>
      </w:tr>
      <w:tr>
        <w:trPr>
          <w:trHeight w:val="300" w:hRule="atLeast"/>
        </w:trPr>
        <w:tc>
          <w:tcPr>
            <w:tcW w:w="560" w:type="dxa"/>
          </w:tcPr>
          <w:p>
            <w:pPr>
              <w:pStyle w:val="TableParagraph"/>
              <w:spacing w:line="259" w:lineRule="exact"/>
              <w:rPr>
                <w:sz w:val="24"/>
              </w:rPr>
            </w:pPr>
            <w:r>
              <w:rPr>
                <w:sz w:val="24"/>
              </w:rPr>
              <w:t>221</w:t>
            </w:r>
          </w:p>
        </w:tc>
        <w:tc>
          <w:tcPr>
            <w:tcW w:w="7698" w:type="dxa"/>
          </w:tcPr>
          <w:p>
            <w:pPr>
              <w:pStyle w:val="TableParagraph"/>
              <w:ind w:left="150"/>
              <w:rPr>
                <w:sz w:val="24"/>
              </w:rPr>
            </w:pPr>
            <w:r>
              <w:rPr>
                <w:sz w:val="24"/>
              </w:rPr>
              <w:t>Eighth Amendment (cruel and unusual punishment)</w:t>
            </w:r>
          </w:p>
        </w:tc>
      </w:tr>
      <w:tr>
        <w:trPr>
          <w:trHeight w:val="300" w:hRule="atLeast"/>
        </w:trPr>
        <w:tc>
          <w:tcPr>
            <w:tcW w:w="560" w:type="dxa"/>
          </w:tcPr>
          <w:p>
            <w:pPr>
              <w:pStyle w:val="TableParagraph"/>
              <w:spacing w:line="259" w:lineRule="exact"/>
              <w:rPr>
                <w:sz w:val="24"/>
              </w:rPr>
            </w:pPr>
            <w:r>
              <w:rPr>
                <w:sz w:val="24"/>
              </w:rPr>
              <w:t>222</w:t>
            </w:r>
          </w:p>
        </w:tc>
        <w:tc>
          <w:tcPr>
            <w:tcW w:w="7698" w:type="dxa"/>
          </w:tcPr>
          <w:p>
            <w:pPr>
              <w:pStyle w:val="TableParagraph"/>
              <w:ind w:left="150"/>
              <w:rPr>
                <w:sz w:val="24"/>
              </w:rPr>
            </w:pPr>
            <w:r>
              <w:rPr>
                <w:sz w:val="24"/>
              </w:rPr>
              <w:t>Ninth Amendment</w:t>
            </w:r>
          </w:p>
        </w:tc>
      </w:tr>
      <w:tr>
        <w:trPr>
          <w:trHeight w:val="300" w:hRule="atLeast"/>
        </w:trPr>
        <w:tc>
          <w:tcPr>
            <w:tcW w:w="560" w:type="dxa"/>
          </w:tcPr>
          <w:p>
            <w:pPr>
              <w:pStyle w:val="TableParagraph"/>
              <w:spacing w:line="259" w:lineRule="exact"/>
              <w:rPr>
                <w:sz w:val="24"/>
              </w:rPr>
            </w:pPr>
            <w:r>
              <w:rPr>
                <w:sz w:val="24"/>
              </w:rPr>
              <w:t>223</w:t>
            </w:r>
          </w:p>
        </w:tc>
        <w:tc>
          <w:tcPr>
            <w:tcW w:w="7698" w:type="dxa"/>
          </w:tcPr>
          <w:p>
            <w:pPr>
              <w:pStyle w:val="TableParagraph"/>
              <w:ind w:left="150"/>
              <w:rPr>
                <w:sz w:val="24"/>
              </w:rPr>
            </w:pPr>
            <w:r>
              <w:rPr>
                <w:sz w:val="24"/>
              </w:rPr>
              <w:t>Tenth Amendment</w:t>
            </w:r>
          </w:p>
        </w:tc>
      </w:tr>
      <w:tr>
        <w:trPr>
          <w:trHeight w:val="300" w:hRule="atLeast"/>
        </w:trPr>
        <w:tc>
          <w:tcPr>
            <w:tcW w:w="560" w:type="dxa"/>
          </w:tcPr>
          <w:p>
            <w:pPr>
              <w:pStyle w:val="TableParagraph"/>
              <w:spacing w:line="259" w:lineRule="exact"/>
              <w:rPr>
                <w:sz w:val="24"/>
              </w:rPr>
            </w:pPr>
            <w:r>
              <w:rPr>
                <w:sz w:val="24"/>
              </w:rPr>
              <w:t>224</w:t>
            </w:r>
          </w:p>
        </w:tc>
        <w:tc>
          <w:tcPr>
            <w:tcW w:w="7698" w:type="dxa"/>
          </w:tcPr>
          <w:p>
            <w:pPr>
              <w:pStyle w:val="TableParagraph"/>
              <w:ind w:left="150"/>
              <w:rPr>
                <w:sz w:val="24"/>
              </w:rPr>
            </w:pPr>
            <w:r>
              <w:rPr>
                <w:sz w:val="24"/>
              </w:rPr>
              <w:t>Eleventh Amendment</w:t>
            </w:r>
          </w:p>
        </w:tc>
      </w:tr>
      <w:tr>
        <w:trPr>
          <w:trHeight w:val="300" w:hRule="atLeast"/>
        </w:trPr>
        <w:tc>
          <w:tcPr>
            <w:tcW w:w="560" w:type="dxa"/>
          </w:tcPr>
          <w:p>
            <w:pPr>
              <w:pStyle w:val="TableParagraph"/>
              <w:spacing w:line="259" w:lineRule="exact"/>
              <w:rPr>
                <w:sz w:val="24"/>
              </w:rPr>
            </w:pPr>
            <w:r>
              <w:rPr>
                <w:sz w:val="24"/>
              </w:rPr>
              <w:t>225</w:t>
            </w:r>
          </w:p>
        </w:tc>
        <w:tc>
          <w:tcPr>
            <w:tcW w:w="7698" w:type="dxa"/>
          </w:tcPr>
          <w:p>
            <w:pPr>
              <w:pStyle w:val="TableParagraph"/>
              <w:ind w:left="150"/>
              <w:rPr>
                <w:sz w:val="24"/>
              </w:rPr>
            </w:pPr>
            <w:r>
              <w:rPr>
                <w:sz w:val="24"/>
              </w:rPr>
              <w:t>Twelfth Amendment</w:t>
            </w:r>
          </w:p>
        </w:tc>
      </w:tr>
      <w:tr>
        <w:trPr>
          <w:trHeight w:val="300" w:hRule="atLeast"/>
        </w:trPr>
        <w:tc>
          <w:tcPr>
            <w:tcW w:w="560" w:type="dxa"/>
          </w:tcPr>
          <w:p>
            <w:pPr>
              <w:pStyle w:val="TableParagraph"/>
              <w:spacing w:line="259" w:lineRule="exact"/>
              <w:rPr>
                <w:sz w:val="24"/>
              </w:rPr>
            </w:pPr>
            <w:r>
              <w:rPr>
                <w:sz w:val="24"/>
              </w:rPr>
              <w:t>226</w:t>
            </w:r>
          </w:p>
        </w:tc>
        <w:tc>
          <w:tcPr>
            <w:tcW w:w="7698" w:type="dxa"/>
          </w:tcPr>
          <w:p>
            <w:pPr>
              <w:pStyle w:val="TableParagraph"/>
              <w:ind w:left="150"/>
              <w:rPr>
                <w:sz w:val="24"/>
              </w:rPr>
            </w:pPr>
            <w:r>
              <w:rPr>
                <w:sz w:val="24"/>
              </w:rPr>
              <w:t>Thirteenth Amendment (both sections 1 and 2)</w:t>
            </w:r>
          </w:p>
        </w:tc>
      </w:tr>
      <w:tr>
        <w:trPr>
          <w:trHeight w:val="273" w:hRule="atLeast"/>
        </w:trPr>
        <w:tc>
          <w:tcPr>
            <w:tcW w:w="560" w:type="dxa"/>
          </w:tcPr>
          <w:p>
            <w:pPr>
              <w:pStyle w:val="TableParagraph"/>
              <w:spacing w:line="253" w:lineRule="exact"/>
              <w:rPr>
                <w:sz w:val="24"/>
              </w:rPr>
            </w:pPr>
            <w:r>
              <w:rPr>
                <w:sz w:val="24"/>
              </w:rPr>
              <w:t>227</w:t>
            </w:r>
          </w:p>
        </w:tc>
        <w:tc>
          <w:tcPr>
            <w:tcW w:w="7698" w:type="dxa"/>
          </w:tcPr>
          <w:p>
            <w:pPr>
              <w:pStyle w:val="TableParagraph"/>
              <w:spacing w:line="253" w:lineRule="exact"/>
              <w:ind w:left="150"/>
              <w:rPr>
                <w:sz w:val="24"/>
              </w:rPr>
            </w:pPr>
            <w:r>
              <w:rPr>
                <w:sz w:val="24"/>
              </w:rPr>
              <w:t>Fourteenth Amendment (privileges and immunities clause)</w:t>
            </w:r>
          </w:p>
        </w:tc>
      </w:tr>
    </w:tbl>
    <w:p>
      <w:pPr>
        <w:spacing w:after="0" w:line="253" w:lineRule="exact"/>
        <w:rPr>
          <w:sz w:val="24"/>
        </w:rPr>
        <w:sectPr>
          <w:pgSz w:w="12240" w:h="15840"/>
          <w:pgMar w:header="250" w:footer="250" w:top="440" w:bottom="440" w:left="1000" w:right="1300"/>
        </w:sectPr>
      </w:pPr>
    </w:p>
    <w:p>
      <w:pPr>
        <w:pStyle w:val="BodyText"/>
        <w:rPr>
          <w:sz w:val="20"/>
        </w:rPr>
      </w:pPr>
    </w:p>
    <w:p>
      <w:pPr>
        <w:pStyle w:val="BodyText"/>
        <w:spacing w:before="5"/>
        <w:rPr>
          <w:sz w:val="26"/>
        </w:rPr>
      </w:pPr>
    </w:p>
    <w:tbl>
      <w:tblPr>
        <w:tblW w:w="0" w:type="auto"/>
        <w:jc w:val="left"/>
        <w:tblInd w:w="1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0"/>
        <w:gridCol w:w="7899"/>
      </w:tblGrid>
      <w:tr>
        <w:trPr>
          <w:trHeight w:val="272" w:hRule="atLeast"/>
        </w:trPr>
        <w:tc>
          <w:tcPr>
            <w:tcW w:w="560" w:type="dxa"/>
          </w:tcPr>
          <w:p>
            <w:pPr>
              <w:pStyle w:val="TableParagraph"/>
              <w:spacing w:line="232" w:lineRule="exact"/>
              <w:rPr>
                <w:sz w:val="24"/>
              </w:rPr>
            </w:pPr>
            <w:r>
              <w:rPr>
                <w:sz w:val="24"/>
              </w:rPr>
              <w:t>228</w:t>
            </w:r>
          </w:p>
        </w:tc>
        <w:tc>
          <w:tcPr>
            <w:tcW w:w="7899" w:type="dxa"/>
          </w:tcPr>
          <w:p>
            <w:pPr>
              <w:pStyle w:val="TableParagraph"/>
              <w:spacing w:line="238" w:lineRule="exact"/>
              <w:ind w:left="150"/>
              <w:rPr>
                <w:sz w:val="24"/>
              </w:rPr>
            </w:pPr>
            <w:r>
              <w:rPr>
                <w:sz w:val="24"/>
              </w:rPr>
              <w:t>Fourteenth Amendment (reduction in representation clause)</w:t>
            </w:r>
          </w:p>
        </w:tc>
      </w:tr>
      <w:tr>
        <w:trPr>
          <w:trHeight w:val="300" w:hRule="atLeast"/>
        </w:trPr>
        <w:tc>
          <w:tcPr>
            <w:tcW w:w="560" w:type="dxa"/>
          </w:tcPr>
          <w:p>
            <w:pPr>
              <w:pStyle w:val="TableParagraph"/>
              <w:spacing w:line="259" w:lineRule="exact"/>
              <w:rPr>
                <w:sz w:val="24"/>
              </w:rPr>
            </w:pPr>
            <w:r>
              <w:rPr>
                <w:sz w:val="24"/>
              </w:rPr>
              <w:t>229</w:t>
            </w:r>
          </w:p>
        </w:tc>
        <w:tc>
          <w:tcPr>
            <w:tcW w:w="7899" w:type="dxa"/>
          </w:tcPr>
          <w:p>
            <w:pPr>
              <w:pStyle w:val="TableParagraph"/>
              <w:ind w:left="150"/>
              <w:rPr>
                <w:sz w:val="24"/>
              </w:rPr>
            </w:pPr>
            <w:r>
              <w:rPr>
                <w:sz w:val="24"/>
              </w:rPr>
              <w:t>Fourteenth Amendment (citizenship clause)</w:t>
            </w:r>
          </w:p>
        </w:tc>
      </w:tr>
      <w:tr>
        <w:trPr>
          <w:trHeight w:val="300" w:hRule="atLeast"/>
        </w:trPr>
        <w:tc>
          <w:tcPr>
            <w:tcW w:w="560" w:type="dxa"/>
          </w:tcPr>
          <w:p>
            <w:pPr>
              <w:pStyle w:val="TableParagraph"/>
              <w:spacing w:line="259" w:lineRule="exact"/>
              <w:rPr>
                <w:sz w:val="24"/>
              </w:rPr>
            </w:pPr>
            <w:r>
              <w:rPr>
                <w:sz w:val="24"/>
              </w:rPr>
              <w:t>230</w:t>
            </w:r>
          </w:p>
        </w:tc>
        <w:tc>
          <w:tcPr>
            <w:tcW w:w="7899" w:type="dxa"/>
          </w:tcPr>
          <w:p>
            <w:pPr>
              <w:pStyle w:val="TableParagraph"/>
              <w:ind w:left="150"/>
              <w:rPr>
                <w:sz w:val="24"/>
              </w:rPr>
            </w:pPr>
            <w:r>
              <w:rPr>
                <w:sz w:val="24"/>
              </w:rPr>
              <w:t>Fourteenth Amendment (due process)</w:t>
            </w:r>
          </w:p>
        </w:tc>
      </w:tr>
      <w:tr>
        <w:trPr>
          <w:trHeight w:val="300" w:hRule="atLeast"/>
        </w:trPr>
        <w:tc>
          <w:tcPr>
            <w:tcW w:w="560" w:type="dxa"/>
          </w:tcPr>
          <w:p>
            <w:pPr>
              <w:pStyle w:val="TableParagraph"/>
              <w:spacing w:line="259" w:lineRule="exact"/>
              <w:rPr>
                <w:sz w:val="24"/>
              </w:rPr>
            </w:pPr>
            <w:r>
              <w:rPr>
                <w:sz w:val="24"/>
              </w:rPr>
              <w:t>231</w:t>
            </w:r>
          </w:p>
        </w:tc>
        <w:tc>
          <w:tcPr>
            <w:tcW w:w="7899" w:type="dxa"/>
          </w:tcPr>
          <w:p>
            <w:pPr>
              <w:pStyle w:val="TableParagraph"/>
              <w:ind w:left="150"/>
              <w:rPr>
                <w:sz w:val="24"/>
              </w:rPr>
            </w:pPr>
            <w:r>
              <w:rPr>
                <w:sz w:val="24"/>
              </w:rPr>
              <w:t>Fourteenth Amendment (equal protection)</w:t>
            </w:r>
          </w:p>
        </w:tc>
      </w:tr>
      <w:tr>
        <w:trPr>
          <w:trHeight w:val="300" w:hRule="atLeast"/>
        </w:trPr>
        <w:tc>
          <w:tcPr>
            <w:tcW w:w="560" w:type="dxa"/>
          </w:tcPr>
          <w:p>
            <w:pPr>
              <w:pStyle w:val="TableParagraph"/>
              <w:spacing w:line="259" w:lineRule="exact"/>
              <w:rPr>
                <w:sz w:val="24"/>
              </w:rPr>
            </w:pPr>
            <w:r>
              <w:rPr>
                <w:sz w:val="24"/>
              </w:rPr>
              <w:t>232</w:t>
            </w:r>
          </w:p>
        </w:tc>
        <w:tc>
          <w:tcPr>
            <w:tcW w:w="7899" w:type="dxa"/>
          </w:tcPr>
          <w:p>
            <w:pPr>
              <w:pStyle w:val="TableParagraph"/>
              <w:ind w:left="150"/>
              <w:rPr>
                <w:sz w:val="24"/>
              </w:rPr>
            </w:pPr>
            <w:r>
              <w:rPr>
                <w:sz w:val="24"/>
              </w:rPr>
              <w:t>Fourteenth Amendment (enforcement clause)</w:t>
            </w:r>
          </w:p>
        </w:tc>
      </w:tr>
      <w:tr>
        <w:trPr>
          <w:trHeight w:val="300" w:hRule="atLeast"/>
        </w:trPr>
        <w:tc>
          <w:tcPr>
            <w:tcW w:w="560" w:type="dxa"/>
          </w:tcPr>
          <w:p>
            <w:pPr>
              <w:pStyle w:val="TableParagraph"/>
              <w:spacing w:line="259" w:lineRule="exact"/>
              <w:rPr>
                <w:sz w:val="24"/>
              </w:rPr>
            </w:pPr>
            <w:r>
              <w:rPr>
                <w:sz w:val="24"/>
              </w:rPr>
              <w:t>233</w:t>
            </w:r>
          </w:p>
        </w:tc>
        <w:tc>
          <w:tcPr>
            <w:tcW w:w="7899" w:type="dxa"/>
          </w:tcPr>
          <w:p>
            <w:pPr>
              <w:pStyle w:val="TableParagraph"/>
              <w:ind w:left="150"/>
              <w:rPr>
                <w:sz w:val="24"/>
              </w:rPr>
            </w:pPr>
            <w:r>
              <w:rPr>
                <w:sz w:val="24"/>
              </w:rPr>
              <w:t>Fifteenth Amendment (other provisions)</w:t>
            </w:r>
          </w:p>
        </w:tc>
      </w:tr>
      <w:tr>
        <w:trPr>
          <w:trHeight w:val="300" w:hRule="atLeast"/>
        </w:trPr>
        <w:tc>
          <w:tcPr>
            <w:tcW w:w="560" w:type="dxa"/>
          </w:tcPr>
          <w:p>
            <w:pPr>
              <w:pStyle w:val="TableParagraph"/>
              <w:spacing w:line="259" w:lineRule="exact"/>
              <w:rPr>
                <w:sz w:val="24"/>
              </w:rPr>
            </w:pPr>
            <w:r>
              <w:rPr>
                <w:sz w:val="24"/>
              </w:rPr>
              <w:t>234</w:t>
            </w:r>
          </w:p>
        </w:tc>
        <w:tc>
          <w:tcPr>
            <w:tcW w:w="7899" w:type="dxa"/>
          </w:tcPr>
          <w:p>
            <w:pPr>
              <w:pStyle w:val="TableParagraph"/>
              <w:ind w:left="150"/>
              <w:rPr>
                <w:sz w:val="24"/>
              </w:rPr>
            </w:pPr>
            <w:r>
              <w:rPr>
                <w:sz w:val="24"/>
              </w:rPr>
              <w:t>Fifteenth Amendment (enforcement clause)</w:t>
            </w:r>
          </w:p>
        </w:tc>
      </w:tr>
      <w:tr>
        <w:trPr>
          <w:trHeight w:val="300" w:hRule="atLeast"/>
        </w:trPr>
        <w:tc>
          <w:tcPr>
            <w:tcW w:w="560" w:type="dxa"/>
          </w:tcPr>
          <w:p>
            <w:pPr>
              <w:pStyle w:val="TableParagraph"/>
              <w:spacing w:line="259" w:lineRule="exact"/>
              <w:rPr>
                <w:sz w:val="24"/>
              </w:rPr>
            </w:pPr>
            <w:r>
              <w:rPr>
                <w:sz w:val="24"/>
              </w:rPr>
              <w:t>235</w:t>
            </w:r>
          </w:p>
        </w:tc>
        <w:tc>
          <w:tcPr>
            <w:tcW w:w="7899" w:type="dxa"/>
          </w:tcPr>
          <w:p>
            <w:pPr>
              <w:pStyle w:val="TableParagraph"/>
              <w:ind w:left="150"/>
              <w:rPr>
                <w:sz w:val="24"/>
              </w:rPr>
            </w:pPr>
            <w:r>
              <w:rPr>
                <w:sz w:val="24"/>
              </w:rPr>
              <w:t>Sixteenth Amendment</w:t>
            </w:r>
          </w:p>
        </w:tc>
      </w:tr>
      <w:tr>
        <w:trPr>
          <w:trHeight w:val="300" w:hRule="atLeast"/>
        </w:trPr>
        <w:tc>
          <w:tcPr>
            <w:tcW w:w="560" w:type="dxa"/>
          </w:tcPr>
          <w:p>
            <w:pPr>
              <w:pStyle w:val="TableParagraph"/>
              <w:spacing w:line="259" w:lineRule="exact"/>
              <w:rPr>
                <w:sz w:val="24"/>
              </w:rPr>
            </w:pPr>
            <w:r>
              <w:rPr>
                <w:sz w:val="24"/>
              </w:rPr>
              <w:t>236</w:t>
            </w:r>
          </w:p>
        </w:tc>
        <w:tc>
          <w:tcPr>
            <w:tcW w:w="7899" w:type="dxa"/>
          </w:tcPr>
          <w:p>
            <w:pPr>
              <w:pStyle w:val="TableParagraph"/>
              <w:ind w:left="150"/>
              <w:rPr>
                <w:sz w:val="24"/>
              </w:rPr>
            </w:pPr>
            <w:r>
              <w:rPr>
                <w:sz w:val="24"/>
              </w:rPr>
              <w:t>Seventeenth Amendment</w:t>
            </w:r>
          </w:p>
        </w:tc>
      </w:tr>
      <w:tr>
        <w:trPr>
          <w:trHeight w:val="300" w:hRule="atLeast"/>
        </w:trPr>
        <w:tc>
          <w:tcPr>
            <w:tcW w:w="560" w:type="dxa"/>
          </w:tcPr>
          <w:p>
            <w:pPr>
              <w:pStyle w:val="TableParagraph"/>
              <w:spacing w:line="259" w:lineRule="exact"/>
              <w:rPr>
                <w:sz w:val="24"/>
              </w:rPr>
            </w:pPr>
            <w:r>
              <w:rPr>
                <w:sz w:val="24"/>
              </w:rPr>
              <w:t>237</w:t>
            </w:r>
          </w:p>
        </w:tc>
        <w:tc>
          <w:tcPr>
            <w:tcW w:w="7899" w:type="dxa"/>
          </w:tcPr>
          <w:p>
            <w:pPr>
              <w:pStyle w:val="TableParagraph"/>
              <w:ind w:left="150"/>
              <w:rPr>
                <w:sz w:val="24"/>
              </w:rPr>
            </w:pPr>
            <w:r>
              <w:rPr>
                <w:sz w:val="24"/>
              </w:rPr>
              <w:t>Twenty-First Amendment</w:t>
            </w:r>
          </w:p>
        </w:tc>
      </w:tr>
      <w:tr>
        <w:trPr>
          <w:trHeight w:val="300" w:hRule="atLeast"/>
        </w:trPr>
        <w:tc>
          <w:tcPr>
            <w:tcW w:w="560" w:type="dxa"/>
          </w:tcPr>
          <w:p>
            <w:pPr>
              <w:pStyle w:val="TableParagraph"/>
              <w:spacing w:line="259" w:lineRule="exact"/>
              <w:rPr>
                <w:sz w:val="24"/>
              </w:rPr>
            </w:pPr>
            <w:r>
              <w:rPr>
                <w:sz w:val="24"/>
              </w:rPr>
              <w:t>238</w:t>
            </w:r>
          </w:p>
        </w:tc>
        <w:tc>
          <w:tcPr>
            <w:tcW w:w="7899" w:type="dxa"/>
          </w:tcPr>
          <w:p>
            <w:pPr>
              <w:pStyle w:val="TableParagraph"/>
              <w:ind w:left="150"/>
              <w:rPr>
                <w:sz w:val="24"/>
              </w:rPr>
            </w:pPr>
            <w:r>
              <w:rPr>
                <w:sz w:val="24"/>
              </w:rPr>
              <w:t>Twenty-Fourth Amendment</w:t>
            </w:r>
          </w:p>
        </w:tc>
      </w:tr>
      <w:tr>
        <w:trPr>
          <w:trHeight w:val="300" w:hRule="atLeast"/>
        </w:trPr>
        <w:tc>
          <w:tcPr>
            <w:tcW w:w="560" w:type="dxa"/>
          </w:tcPr>
          <w:p>
            <w:pPr>
              <w:pStyle w:val="TableParagraph"/>
              <w:spacing w:line="259" w:lineRule="exact"/>
              <w:rPr>
                <w:sz w:val="24"/>
              </w:rPr>
            </w:pPr>
            <w:r>
              <w:rPr>
                <w:sz w:val="24"/>
              </w:rPr>
              <w:t>239</w:t>
            </w:r>
          </w:p>
        </w:tc>
        <w:tc>
          <w:tcPr>
            <w:tcW w:w="7899" w:type="dxa"/>
          </w:tcPr>
          <w:p>
            <w:pPr>
              <w:pStyle w:val="TableParagraph"/>
              <w:ind w:left="150"/>
              <w:rPr>
                <w:sz w:val="24"/>
              </w:rPr>
            </w:pPr>
            <w:r>
              <w:rPr>
                <w:sz w:val="24"/>
              </w:rPr>
              <w:t>Second Amendment</w:t>
            </w:r>
          </w:p>
        </w:tc>
      </w:tr>
      <w:tr>
        <w:trPr>
          <w:trHeight w:val="300" w:hRule="atLeast"/>
        </w:trPr>
        <w:tc>
          <w:tcPr>
            <w:tcW w:w="560" w:type="dxa"/>
          </w:tcPr>
          <w:p>
            <w:pPr>
              <w:pStyle w:val="TableParagraph"/>
              <w:spacing w:line="259" w:lineRule="exact"/>
              <w:rPr>
                <w:sz w:val="24"/>
              </w:rPr>
            </w:pPr>
            <w:r>
              <w:rPr>
                <w:sz w:val="24"/>
              </w:rPr>
              <w:t>240</w:t>
            </w:r>
          </w:p>
        </w:tc>
        <w:tc>
          <w:tcPr>
            <w:tcW w:w="7899" w:type="dxa"/>
          </w:tcPr>
          <w:p>
            <w:pPr>
              <w:pStyle w:val="TableParagraph"/>
              <w:ind w:left="150"/>
              <w:rPr>
                <w:sz w:val="24"/>
              </w:rPr>
            </w:pPr>
            <w:r>
              <w:rPr>
                <w:sz w:val="24"/>
              </w:rPr>
              <w:t>Fourteenth Amendment (due process and equal protection)</w:t>
            </w:r>
          </w:p>
        </w:tc>
      </w:tr>
      <w:tr>
        <w:trPr>
          <w:trHeight w:val="300" w:hRule="atLeast"/>
        </w:trPr>
        <w:tc>
          <w:tcPr>
            <w:tcW w:w="560" w:type="dxa"/>
          </w:tcPr>
          <w:p>
            <w:pPr>
              <w:pStyle w:val="TableParagraph"/>
              <w:spacing w:line="259" w:lineRule="exact"/>
              <w:rPr>
                <w:sz w:val="24"/>
              </w:rPr>
            </w:pPr>
            <w:r>
              <w:rPr>
                <w:sz w:val="24"/>
              </w:rPr>
              <w:t>241</w:t>
            </w:r>
          </w:p>
        </w:tc>
        <w:tc>
          <w:tcPr>
            <w:tcW w:w="7899" w:type="dxa"/>
          </w:tcPr>
          <w:p>
            <w:pPr>
              <w:pStyle w:val="TableParagraph"/>
              <w:ind w:left="150"/>
              <w:rPr>
                <w:sz w:val="24"/>
              </w:rPr>
            </w:pPr>
            <w:r>
              <w:rPr>
                <w:sz w:val="24"/>
              </w:rPr>
              <w:t>Fourteenth Amendment (takings clause)</w:t>
            </w:r>
          </w:p>
        </w:tc>
      </w:tr>
      <w:tr>
        <w:trPr>
          <w:trHeight w:val="300" w:hRule="atLeast"/>
        </w:trPr>
        <w:tc>
          <w:tcPr>
            <w:tcW w:w="560" w:type="dxa"/>
          </w:tcPr>
          <w:p>
            <w:pPr>
              <w:pStyle w:val="TableParagraph"/>
              <w:spacing w:line="259" w:lineRule="exact"/>
              <w:rPr>
                <w:sz w:val="24"/>
              </w:rPr>
            </w:pPr>
            <w:r>
              <w:rPr>
                <w:sz w:val="24"/>
              </w:rPr>
              <w:t>300</w:t>
            </w:r>
          </w:p>
        </w:tc>
        <w:tc>
          <w:tcPr>
            <w:tcW w:w="7899" w:type="dxa"/>
          </w:tcPr>
          <w:p>
            <w:pPr>
              <w:pStyle w:val="TableParagraph"/>
              <w:ind w:left="150"/>
              <w:rPr>
                <w:sz w:val="24"/>
              </w:rPr>
            </w:pPr>
            <w:r>
              <w:rPr>
                <w:sz w:val="24"/>
              </w:rPr>
              <w:t>Americans with Disabilities Act</w:t>
            </w:r>
          </w:p>
        </w:tc>
      </w:tr>
      <w:tr>
        <w:trPr>
          <w:trHeight w:val="291" w:hRule="atLeast"/>
        </w:trPr>
        <w:tc>
          <w:tcPr>
            <w:tcW w:w="560" w:type="dxa"/>
          </w:tcPr>
          <w:p>
            <w:pPr>
              <w:pStyle w:val="TableParagraph"/>
              <w:spacing w:line="259" w:lineRule="exact"/>
              <w:rPr>
                <w:sz w:val="24"/>
              </w:rPr>
            </w:pPr>
            <w:r>
              <w:rPr>
                <w:sz w:val="24"/>
              </w:rPr>
              <w:t>302</w:t>
            </w:r>
          </w:p>
        </w:tc>
        <w:tc>
          <w:tcPr>
            <w:tcW w:w="7899" w:type="dxa"/>
          </w:tcPr>
          <w:p>
            <w:pPr>
              <w:pStyle w:val="TableParagraph"/>
              <w:ind w:left="150"/>
              <w:rPr>
                <w:sz w:val="24"/>
              </w:rPr>
            </w:pPr>
            <w:r>
              <w:rPr>
                <w:sz w:val="24"/>
              </w:rPr>
              <w:t>Age Discrimination in Employment</w:t>
            </w:r>
          </w:p>
        </w:tc>
      </w:tr>
      <w:tr>
        <w:trPr>
          <w:trHeight w:val="529" w:hRule="atLeast"/>
        </w:trPr>
        <w:tc>
          <w:tcPr>
            <w:tcW w:w="560" w:type="dxa"/>
          </w:tcPr>
          <w:p>
            <w:pPr>
              <w:pStyle w:val="TableParagraph"/>
              <w:spacing w:line="267" w:lineRule="exact"/>
              <w:rPr>
                <w:sz w:val="24"/>
              </w:rPr>
            </w:pPr>
            <w:r>
              <w:rPr>
                <w:sz w:val="24"/>
              </w:rPr>
              <w:t>303</w:t>
            </w:r>
          </w:p>
        </w:tc>
        <w:tc>
          <w:tcPr>
            <w:tcW w:w="7899" w:type="dxa"/>
          </w:tcPr>
          <w:p>
            <w:pPr>
              <w:pStyle w:val="TableParagraph"/>
              <w:spacing w:line="220" w:lineRule="auto"/>
              <w:ind w:left="150" w:right="90"/>
              <w:rPr>
                <w:sz w:val="24"/>
              </w:rPr>
            </w:pPr>
            <w:r>
              <w:rPr>
                <w:sz w:val="24"/>
              </w:rPr>
              <w:t>Aid to Families with Dependent Children provisions of the Social Security Act, plus amendments</w:t>
            </w:r>
          </w:p>
        </w:tc>
      </w:tr>
      <w:tr>
        <w:trPr>
          <w:trHeight w:val="288" w:hRule="atLeast"/>
        </w:trPr>
        <w:tc>
          <w:tcPr>
            <w:tcW w:w="560" w:type="dxa"/>
          </w:tcPr>
          <w:p>
            <w:pPr>
              <w:pStyle w:val="TableParagraph"/>
              <w:spacing w:line="248" w:lineRule="exact"/>
              <w:rPr>
                <w:sz w:val="24"/>
              </w:rPr>
            </w:pPr>
            <w:r>
              <w:rPr>
                <w:sz w:val="24"/>
              </w:rPr>
              <w:t>304</w:t>
            </w:r>
          </w:p>
        </w:tc>
        <w:tc>
          <w:tcPr>
            <w:tcW w:w="7899" w:type="dxa"/>
          </w:tcPr>
          <w:p>
            <w:pPr>
              <w:pStyle w:val="TableParagraph"/>
              <w:spacing w:line="254" w:lineRule="exact"/>
              <w:ind w:left="150"/>
              <w:rPr>
                <w:sz w:val="24"/>
              </w:rPr>
            </w:pPr>
            <w:r>
              <w:rPr>
                <w:sz w:val="24"/>
              </w:rPr>
              <w:t>Clean Air, plus amendments</w:t>
            </w:r>
          </w:p>
        </w:tc>
      </w:tr>
      <w:tr>
        <w:trPr>
          <w:trHeight w:val="300" w:hRule="atLeast"/>
        </w:trPr>
        <w:tc>
          <w:tcPr>
            <w:tcW w:w="560" w:type="dxa"/>
          </w:tcPr>
          <w:p>
            <w:pPr>
              <w:pStyle w:val="TableParagraph"/>
              <w:spacing w:line="259" w:lineRule="exact"/>
              <w:rPr>
                <w:sz w:val="24"/>
              </w:rPr>
            </w:pPr>
            <w:r>
              <w:rPr>
                <w:sz w:val="24"/>
              </w:rPr>
              <w:t>305</w:t>
            </w:r>
          </w:p>
        </w:tc>
        <w:tc>
          <w:tcPr>
            <w:tcW w:w="7899" w:type="dxa"/>
          </w:tcPr>
          <w:p>
            <w:pPr>
              <w:pStyle w:val="TableParagraph"/>
              <w:ind w:left="150"/>
              <w:rPr>
                <w:sz w:val="24"/>
              </w:rPr>
            </w:pPr>
            <w:r>
              <w:rPr>
                <w:sz w:val="24"/>
              </w:rPr>
              <w:t>Administrative Procedure, or Administrative Orders Review</w:t>
            </w:r>
          </w:p>
        </w:tc>
      </w:tr>
      <w:tr>
        <w:trPr>
          <w:trHeight w:val="300" w:hRule="atLeast"/>
        </w:trPr>
        <w:tc>
          <w:tcPr>
            <w:tcW w:w="560" w:type="dxa"/>
          </w:tcPr>
          <w:p>
            <w:pPr>
              <w:pStyle w:val="TableParagraph"/>
              <w:spacing w:line="259" w:lineRule="exact"/>
              <w:rPr>
                <w:sz w:val="24"/>
              </w:rPr>
            </w:pPr>
            <w:r>
              <w:rPr>
                <w:sz w:val="24"/>
              </w:rPr>
              <w:t>306</w:t>
            </w:r>
          </w:p>
        </w:tc>
        <w:tc>
          <w:tcPr>
            <w:tcW w:w="7899" w:type="dxa"/>
          </w:tcPr>
          <w:p>
            <w:pPr>
              <w:pStyle w:val="TableParagraph"/>
              <w:ind w:left="150"/>
              <w:rPr>
                <w:sz w:val="24"/>
              </w:rPr>
            </w:pPr>
            <w:r>
              <w:rPr>
                <w:sz w:val="24"/>
              </w:rPr>
              <w:t>Atomic Energy</w:t>
            </w:r>
          </w:p>
        </w:tc>
      </w:tr>
      <w:tr>
        <w:trPr>
          <w:trHeight w:val="300" w:hRule="atLeast"/>
        </w:trPr>
        <w:tc>
          <w:tcPr>
            <w:tcW w:w="560" w:type="dxa"/>
          </w:tcPr>
          <w:p>
            <w:pPr>
              <w:pStyle w:val="TableParagraph"/>
              <w:spacing w:line="259" w:lineRule="exact"/>
              <w:rPr>
                <w:sz w:val="24"/>
              </w:rPr>
            </w:pPr>
            <w:r>
              <w:rPr>
                <w:sz w:val="24"/>
              </w:rPr>
              <w:t>307</w:t>
            </w:r>
          </w:p>
        </w:tc>
        <w:tc>
          <w:tcPr>
            <w:tcW w:w="7899" w:type="dxa"/>
          </w:tcPr>
          <w:p>
            <w:pPr>
              <w:pStyle w:val="TableParagraph"/>
              <w:ind w:left="150"/>
              <w:rPr>
                <w:sz w:val="24"/>
              </w:rPr>
            </w:pPr>
            <w:r>
              <w:rPr>
                <w:sz w:val="24"/>
              </w:rPr>
              <w:t>Bankruptcy Code, Bankruptcy Act or Rules, or Bankruptcy Reform Act of 1978</w:t>
            </w:r>
          </w:p>
        </w:tc>
      </w:tr>
      <w:tr>
        <w:trPr>
          <w:trHeight w:val="300" w:hRule="atLeast"/>
        </w:trPr>
        <w:tc>
          <w:tcPr>
            <w:tcW w:w="560" w:type="dxa"/>
          </w:tcPr>
          <w:p>
            <w:pPr>
              <w:pStyle w:val="TableParagraph"/>
              <w:spacing w:line="259" w:lineRule="exact"/>
              <w:rPr>
                <w:sz w:val="24"/>
              </w:rPr>
            </w:pPr>
            <w:r>
              <w:rPr>
                <w:sz w:val="24"/>
              </w:rPr>
              <w:t>308</w:t>
            </w:r>
          </w:p>
        </w:tc>
        <w:tc>
          <w:tcPr>
            <w:tcW w:w="7899" w:type="dxa"/>
          </w:tcPr>
          <w:p>
            <w:pPr>
              <w:pStyle w:val="TableParagraph"/>
              <w:ind w:left="150"/>
              <w:rPr>
                <w:sz w:val="24"/>
              </w:rPr>
            </w:pPr>
            <w:r>
              <w:rPr>
                <w:sz w:val="24"/>
              </w:rPr>
              <w:t>Medicaid provisions of the Social Security Act</w:t>
            </w:r>
          </w:p>
        </w:tc>
      </w:tr>
      <w:tr>
        <w:trPr>
          <w:trHeight w:val="300" w:hRule="atLeast"/>
        </w:trPr>
        <w:tc>
          <w:tcPr>
            <w:tcW w:w="560" w:type="dxa"/>
          </w:tcPr>
          <w:p>
            <w:pPr>
              <w:pStyle w:val="TableParagraph"/>
              <w:spacing w:line="259" w:lineRule="exact"/>
              <w:rPr>
                <w:sz w:val="24"/>
              </w:rPr>
            </w:pPr>
            <w:r>
              <w:rPr>
                <w:sz w:val="24"/>
              </w:rPr>
              <w:t>309</w:t>
            </w:r>
          </w:p>
        </w:tc>
        <w:tc>
          <w:tcPr>
            <w:tcW w:w="7899" w:type="dxa"/>
          </w:tcPr>
          <w:p>
            <w:pPr>
              <w:pStyle w:val="TableParagraph"/>
              <w:ind w:left="150"/>
              <w:rPr>
                <w:sz w:val="24"/>
              </w:rPr>
            </w:pPr>
            <w:r>
              <w:rPr>
                <w:sz w:val="24"/>
              </w:rPr>
              <w:t>Medicare provisions of the Social Security Act</w:t>
            </w:r>
          </w:p>
        </w:tc>
      </w:tr>
      <w:tr>
        <w:trPr>
          <w:trHeight w:val="300" w:hRule="atLeast"/>
        </w:trPr>
        <w:tc>
          <w:tcPr>
            <w:tcW w:w="560" w:type="dxa"/>
          </w:tcPr>
          <w:p>
            <w:pPr>
              <w:pStyle w:val="TableParagraph"/>
              <w:spacing w:line="259" w:lineRule="exact"/>
              <w:rPr>
                <w:sz w:val="24"/>
              </w:rPr>
            </w:pPr>
            <w:r>
              <w:rPr>
                <w:sz w:val="24"/>
              </w:rPr>
              <w:t>310</w:t>
            </w:r>
          </w:p>
        </w:tc>
        <w:tc>
          <w:tcPr>
            <w:tcW w:w="7899" w:type="dxa"/>
          </w:tcPr>
          <w:p>
            <w:pPr>
              <w:pStyle w:val="TableParagraph"/>
              <w:ind w:left="150"/>
              <w:rPr>
                <w:sz w:val="24"/>
              </w:rPr>
            </w:pPr>
            <w:r>
              <w:rPr>
                <w:sz w:val="24"/>
              </w:rPr>
              <w:t>Clayton</w:t>
            </w:r>
          </w:p>
        </w:tc>
      </w:tr>
      <w:tr>
        <w:trPr>
          <w:trHeight w:val="300" w:hRule="atLeast"/>
        </w:trPr>
        <w:tc>
          <w:tcPr>
            <w:tcW w:w="560" w:type="dxa"/>
          </w:tcPr>
          <w:p>
            <w:pPr>
              <w:pStyle w:val="TableParagraph"/>
              <w:spacing w:line="259" w:lineRule="exact"/>
              <w:rPr>
                <w:sz w:val="24"/>
              </w:rPr>
            </w:pPr>
            <w:r>
              <w:rPr>
                <w:sz w:val="24"/>
              </w:rPr>
              <w:t>311</w:t>
            </w:r>
          </w:p>
        </w:tc>
        <w:tc>
          <w:tcPr>
            <w:tcW w:w="7899" w:type="dxa"/>
          </w:tcPr>
          <w:p>
            <w:pPr>
              <w:pStyle w:val="TableParagraph"/>
              <w:ind w:left="150"/>
              <w:rPr>
                <w:sz w:val="24"/>
              </w:rPr>
            </w:pPr>
            <w:r>
              <w:rPr>
                <w:sz w:val="24"/>
              </w:rPr>
              <w:t>Reconstruction Civil Rights Acts (42 U.S.C. § 1978)</w:t>
            </w:r>
          </w:p>
        </w:tc>
      </w:tr>
      <w:tr>
        <w:trPr>
          <w:trHeight w:val="300" w:hRule="atLeast"/>
        </w:trPr>
        <w:tc>
          <w:tcPr>
            <w:tcW w:w="560" w:type="dxa"/>
          </w:tcPr>
          <w:p>
            <w:pPr>
              <w:pStyle w:val="TableParagraph"/>
              <w:spacing w:line="259" w:lineRule="exact"/>
              <w:rPr>
                <w:sz w:val="24"/>
              </w:rPr>
            </w:pPr>
            <w:r>
              <w:rPr>
                <w:sz w:val="24"/>
              </w:rPr>
              <w:t>312</w:t>
            </w:r>
          </w:p>
        </w:tc>
        <w:tc>
          <w:tcPr>
            <w:tcW w:w="7899" w:type="dxa"/>
          </w:tcPr>
          <w:p>
            <w:pPr>
              <w:pStyle w:val="TableParagraph"/>
              <w:ind w:left="150"/>
              <w:rPr>
                <w:sz w:val="24"/>
              </w:rPr>
            </w:pPr>
            <w:r>
              <w:rPr>
                <w:sz w:val="24"/>
              </w:rPr>
              <w:t>Reconstruction Civil Rights Acts (42 U.S.C. § 1981)</w:t>
            </w:r>
          </w:p>
        </w:tc>
      </w:tr>
      <w:tr>
        <w:trPr>
          <w:trHeight w:val="300" w:hRule="atLeast"/>
        </w:trPr>
        <w:tc>
          <w:tcPr>
            <w:tcW w:w="560" w:type="dxa"/>
          </w:tcPr>
          <w:p>
            <w:pPr>
              <w:pStyle w:val="TableParagraph"/>
              <w:spacing w:line="259" w:lineRule="exact"/>
              <w:rPr>
                <w:sz w:val="24"/>
              </w:rPr>
            </w:pPr>
            <w:r>
              <w:rPr>
                <w:sz w:val="24"/>
              </w:rPr>
              <w:t>313</w:t>
            </w:r>
          </w:p>
        </w:tc>
        <w:tc>
          <w:tcPr>
            <w:tcW w:w="7899" w:type="dxa"/>
          </w:tcPr>
          <w:p>
            <w:pPr>
              <w:pStyle w:val="TableParagraph"/>
              <w:ind w:left="150"/>
              <w:rPr>
                <w:sz w:val="24"/>
              </w:rPr>
            </w:pPr>
            <w:r>
              <w:rPr>
                <w:sz w:val="24"/>
              </w:rPr>
              <w:t>Reconstruction Civil Rights Acts (42 U.S.C. § 1982)</w:t>
            </w:r>
          </w:p>
        </w:tc>
      </w:tr>
      <w:tr>
        <w:trPr>
          <w:trHeight w:val="300" w:hRule="atLeast"/>
        </w:trPr>
        <w:tc>
          <w:tcPr>
            <w:tcW w:w="560" w:type="dxa"/>
          </w:tcPr>
          <w:p>
            <w:pPr>
              <w:pStyle w:val="TableParagraph"/>
              <w:spacing w:line="259" w:lineRule="exact"/>
              <w:rPr>
                <w:sz w:val="24"/>
              </w:rPr>
            </w:pPr>
            <w:r>
              <w:rPr>
                <w:sz w:val="24"/>
              </w:rPr>
              <w:t>314</w:t>
            </w:r>
          </w:p>
        </w:tc>
        <w:tc>
          <w:tcPr>
            <w:tcW w:w="7899" w:type="dxa"/>
          </w:tcPr>
          <w:p>
            <w:pPr>
              <w:pStyle w:val="TableParagraph"/>
              <w:ind w:left="150"/>
              <w:rPr>
                <w:sz w:val="24"/>
              </w:rPr>
            </w:pPr>
            <w:r>
              <w:rPr>
                <w:sz w:val="24"/>
              </w:rPr>
              <w:t>Reconstruction Civil Rights Acts (42 U.S.C. § 1983)</w:t>
            </w:r>
          </w:p>
        </w:tc>
      </w:tr>
      <w:tr>
        <w:trPr>
          <w:trHeight w:val="300" w:hRule="atLeast"/>
        </w:trPr>
        <w:tc>
          <w:tcPr>
            <w:tcW w:w="560" w:type="dxa"/>
          </w:tcPr>
          <w:p>
            <w:pPr>
              <w:pStyle w:val="TableParagraph"/>
              <w:spacing w:line="259" w:lineRule="exact"/>
              <w:rPr>
                <w:sz w:val="24"/>
              </w:rPr>
            </w:pPr>
            <w:r>
              <w:rPr>
                <w:sz w:val="24"/>
              </w:rPr>
              <w:t>315</w:t>
            </w:r>
          </w:p>
        </w:tc>
        <w:tc>
          <w:tcPr>
            <w:tcW w:w="7899" w:type="dxa"/>
          </w:tcPr>
          <w:p>
            <w:pPr>
              <w:pStyle w:val="TableParagraph"/>
              <w:ind w:left="150"/>
              <w:rPr>
                <w:sz w:val="24"/>
              </w:rPr>
            </w:pPr>
            <w:r>
              <w:rPr>
                <w:sz w:val="24"/>
              </w:rPr>
              <w:t>Reconstruction Civil Rights Acts (42 U.S.C. § 1985)</w:t>
            </w:r>
          </w:p>
        </w:tc>
      </w:tr>
      <w:tr>
        <w:trPr>
          <w:trHeight w:val="300" w:hRule="atLeast"/>
        </w:trPr>
        <w:tc>
          <w:tcPr>
            <w:tcW w:w="560" w:type="dxa"/>
          </w:tcPr>
          <w:p>
            <w:pPr>
              <w:pStyle w:val="TableParagraph"/>
              <w:spacing w:line="259" w:lineRule="exact"/>
              <w:rPr>
                <w:sz w:val="24"/>
              </w:rPr>
            </w:pPr>
            <w:r>
              <w:rPr>
                <w:sz w:val="24"/>
              </w:rPr>
              <w:t>316</w:t>
            </w:r>
          </w:p>
        </w:tc>
        <w:tc>
          <w:tcPr>
            <w:tcW w:w="7899" w:type="dxa"/>
          </w:tcPr>
          <w:p>
            <w:pPr>
              <w:pStyle w:val="TableParagraph"/>
              <w:ind w:left="150"/>
              <w:rPr>
                <w:sz w:val="24"/>
              </w:rPr>
            </w:pPr>
            <w:r>
              <w:rPr>
                <w:sz w:val="24"/>
              </w:rPr>
              <w:t>Reconstruction Civil Rights Acts (42 U.S.C. § 1986)</w:t>
            </w:r>
          </w:p>
        </w:tc>
      </w:tr>
      <w:tr>
        <w:trPr>
          <w:trHeight w:val="300" w:hRule="atLeast"/>
        </w:trPr>
        <w:tc>
          <w:tcPr>
            <w:tcW w:w="560" w:type="dxa"/>
          </w:tcPr>
          <w:p>
            <w:pPr>
              <w:pStyle w:val="TableParagraph"/>
              <w:spacing w:line="259" w:lineRule="exact"/>
              <w:rPr>
                <w:sz w:val="24"/>
              </w:rPr>
            </w:pPr>
            <w:r>
              <w:rPr>
                <w:sz w:val="24"/>
              </w:rPr>
              <w:t>317</w:t>
            </w:r>
          </w:p>
        </w:tc>
        <w:tc>
          <w:tcPr>
            <w:tcW w:w="7899" w:type="dxa"/>
          </w:tcPr>
          <w:p>
            <w:pPr>
              <w:pStyle w:val="TableParagraph"/>
              <w:ind w:left="150"/>
              <w:rPr>
                <w:sz w:val="24"/>
              </w:rPr>
            </w:pPr>
            <w:r>
              <w:rPr>
                <w:sz w:val="24"/>
              </w:rPr>
              <w:t>Civil Rights Act of 1964 (public accommodations)</w:t>
            </w:r>
          </w:p>
        </w:tc>
      </w:tr>
      <w:tr>
        <w:trPr>
          <w:trHeight w:val="299" w:hRule="atLeast"/>
        </w:trPr>
        <w:tc>
          <w:tcPr>
            <w:tcW w:w="560" w:type="dxa"/>
          </w:tcPr>
          <w:p>
            <w:pPr>
              <w:pStyle w:val="TableParagraph"/>
              <w:spacing w:line="259" w:lineRule="exact"/>
              <w:rPr>
                <w:sz w:val="24"/>
              </w:rPr>
            </w:pPr>
            <w:r>
              <w:rPr>
                <w:sz w:val="24"/>
              </w:rPr>
              <w:t>318</w:t>
            </w:r>
          </w:p>
        </w:tc>
        <w:tc>
          <w:tcPr>
            <w:tcW w:w="7899" w:type="dxa"/>
          </w:tcPr>
          <w:p>
            <w:pPr>
              <w:pStyle w:val="TableParagraph"/>
              <w:ind w:left="150"/>
              <w:rPr>
                <w:sz w:val="24"/>
              </w:rPr>
            </w:pPr>
            <w:r>
              <w:rPr>
                <w:sz w:val="24"/>
              </w:rPr>
              <w:t>Civil Rights Act of 1957</w:t>
            </w:r>
          </w:p>
        </w:tc>
      </w:tr>
      <w:tr>
        <w:trPr>
          <w:trHeight w:val="300" w:hRule="atLeast"/>
        </w:trPr>
        <w:tc>
          <w:tcPr>
            <w:tcW w:w="560" w:type="dxa"/>
          </w:tcPr>
          <w:p>
            <w:pPr>
              <w:pStyle w:val="TableParagraph"/>
              <w:spacing w:line="259" w:lineRule="exact"/>
              <w:rPr>
                <w:sz w:val="24"/>
              </w:rPr>
            </w:pPr>
            <w:r>
              <w:rPr>
                <w:sz w:val="24"/>
              </w:rPr>
              <w:t>319</w:t>
            </w:r>
          </w:p>
        </w:tc>
        <w:tc>
          <w:tcPr>
            <w:tcW w:w="7899" w:type="dxa"/>
          </w:tcPr>
          <w:p>
            <w:pPr>
              <w:pStyle w:val="TableParagraph"/>
              <w:ind w:left="150"/>
              <w:rPr>
                <w:sz w:val="24"/>
              </w:rPr>
            </w:pPr>
            <w:r>
              <w:rPr>
                <w:sz w:val="24"/>
              </w:rPr>
              <w:t>Civil Rights Act of 1991</w:t>
            </w:r>
          </w:p>
        </w:tc>
      </w:tr>
      <w:tr>
        <w:trPr>
          <w:trHeight w:val="300" w:hRule="atLeast"/>
        </w:trPr>
        <w:tc>
          <w:tcPr>
            <w:tcW w:w="560" w:type="dxa"/>
          </w:tcPr>
          <w:p>
            <w:pPr>
              <w:pStyle w:val="TableParagraph"/>
              <w:spacing w:line="259" w:lineRule="exact"/>
              <w:rPr>
                <w:sz w:val="24"/>
              </w:rPr>
            </w:pPr>
            <w:r>
              <w:rPr>
                <w:sz w:val="24"/>
              </w:rPr>
              <w:t>320</w:t>
            </w:r>
          </w:p>
        </w:tc>
        <w:tc>
          <w:tcPr>
            <w:tcW w:w="7899" w:type="dxa"/>
          </w:tcPr>
          <w:p>
            <w:pPr>
              <w:pStyle w:val="TableParagraph"/>
              <w:ind w:left="150"/>
              <w:rPr>
                <w:sz w:val="24"/>
              </w:rPr>
            </w:pPr>
            <w:r>
              <w:rPr>
                <w:sz w:val="24"/>
              </w:rPr>
              <w:t>Statutory provisions of the District of Columbia</w:t>
            </w:r>
          </w:p>
        </w:tc>
      </w:tr>
      <w:tr>
        <w:trPr>
          <w:trHeight w:val="300" w:hRule="atLeast"/>
        </w:trPr>
        <w:tc>
          <w:tcPr>
            <w:tcW w:w="560" w:type="dxa"/>
          </w:tcPr>
          <w:p>
            <w:pPr>
              <w:pStyle w:val="TableParagraph"/>
              <w:spacing w:line="259" w:lineRule="exact"/>
              <w:rPr>
                <w:sz w:val="24"/>
              </w:rPr>
            </w:pPr>
            <w:r>
              <w:rPr>
                <w:sz w:val="24"/>
              </w:rPr>
              <w:t>321</w:t>
            </w:r>
          </w:p>
        </w:tc>
        <w:tc>
          <w:tcPr>
            <w:tcW w:w="7899" w:type="dxa"/>
          </w:tcPr>
          <w:p>
            <w:pPr>
              <w:pStyle w:val="TableParagraph"/>
              <w:ind w:left="150"/>
              <w:rPr>
                <w:sz w:val="24"/>
              </w:rPr>
            </w:pPr>
            <w:r>
              <w:rPr>
                <w:sz w:val="24"/>
              </w:rPr>
              <w:t>Equal Access to Justice</w:t>
            </w:r>
          </w:p>
        </w:tc>
      </w:tr>
      <w:tr>
        <w:trPr>
          <w:trHeight w:val="300" w:hRule="atLeast"/>
        </w:trPr>
        <w:tc>
          <w:tcPr>
            <w:tcW w:w="560" w:type="dxa"/>
          </w:tcPr>
          <w:p>
            <w:pPr>
              <w:pStyle w:val="TableParagraph"/>
              <w:spacing w:line="259" w:lineRule="exact"/>
              <w:rPr>
                <w:sz w:val="24"/>
              </w:rPr>
            </w:pPr>
            <w:r>
              <w:rPr>
                <w:sz w:val="24"/>
              </w:rPr>
              <w:t>322</w:t>
            </w:r>
          </w:p>
        </w:tc>
        <w:tc>
          <w:tcPr>
            <w:tcW w:w="7899" w:type="dxa"/>
          </w:tcPr>
          <w:p>
            <w:pPr>
              <w:pStyle w:val="TableParagraph"/>
              <w:ind w:left="150"/>
              <w:rPr>
                <w:sz w:val="24"/>
              </w:rPr>
            </w:pPr>
            <w:r>
              <w:rPr>
                <w:sz w:val="24"/>
              </w:rPr>
              <w:t>Education Amendments of 1972</w:t>
            </w:r>
          </w:p>
        </w:tc>
      </w:tr>
      <w:tr>
        <w:trPr>
          <w:trHeight w:val="300" w:hRule="atLeast"/>
        </w:trPr>
        <w:tc>
          <w:tcPr>
            <w:tcW w:w="560" w:type="dxa"/>
          </w:tcPr>
          <w:p>
            <w:pPr>
              <w:pStyle w:val="TableParagraph"/>
              <w:spacing w:line="259" w:lineRule="exact"/>
              <w:rPr>
                <w:sz w:val="24"/>
              </w:rPr>
            </w:pPr>
            <w:r>
              <w:rPr>
                <w:sz w:val="24"/>
              </w:rPr>
              <w:t>323</w:t>
            </w:r>
          </w:p>
        </w:tc>
        <w:tc>
          <w:tcPr>
            <w:tcW w:w="7899" w:type="dxa"/>
          </w:tcPr>
          <w:p>
            <w:pPr>
              <w:pStyle w:val="TableParagraph"/>
              <w:ind w:left="150"/>
              <w:rPr>
                <w:sz w:val="24"/>
              </w:rPr>
            </w:pPr>
            <w:r>
              <w:rPr>
                <w:sz w:val="24"/>
              </w:rPr>
              <w:t>Employee Retirement Income Security, as amended</w:t>
            </w:r>
          </w:p>
        </w:tc>
      </w:tr>
      <w:tr>
        <w:trPr>
          <w:trHeight w:val="300" w:hRule="atLeast"/>
        </w:trPr>
        <w:tc>
          <w:tcPr>
            <w:tcW w:w="560" w:type="dxa"/>
          </w:tcPr>
          <w:p>
            <w:pPr>
              <w:pStyle w:val="TableParagraph"/>
              <w:spacing w:line="259" w:lineRule="exact"/>
              <w:rPr>
                <w:sz w:val="24"/>
              </w:rPr>
            </w:pPr>
            <w:r>
              <w:rPr>
                <w:sz w:val="24"/>
              </w:rPr>
              <w:t>324</w:t>
            </w:r>
          </w:p>
        </w:tc>
        <w:tc>
          <w:tcPr>
            <w:tcW w:w="7899" w:type="dxa"/>
          </w:tcPr>
          <w:p>
            <w:pPr>
              <w:pStyle w:val="TableParagraph"/>
              <w:ind w:left="150"/>
              <w:rPr>
                <w:sz w:val="24"/>
              </w:rPr>
            </w:pPr>
            <w:r>
              <w:rPr>
                <w:sz w:val="24"/>
              </w:rPr>
              <w:t>Elementary and Secondary Education</w:t>
            </w:r>
          </w:p>
        </w:tc>
      </w:tr>
      <w:tr>
        <w:trPr>
          <w:trHeight w:val="300" w:hRule="atLeast"/>
        </w:trPr>
        <w:tc>
          <w:tcPr>
            <w:tcW w:w="560" w:type="dxa"/>
          </w:tcPr>
          <w:p>
            <w:pPr>
              <w:pStyle w:val="TableParagraph"/>
              <w:spacing w:line="259" w:lineRule="exact"/>
              <w:rPr>
                <w:sz w:val="24"/>
              </w:rPr>
            </w:pPr>
            <w:r>
              <w:rPr>
                <w:sz w:val="24"/>
              </w:rPr>
              <w:t>325</w:t>
            </w:r>
          </w:p>
        </w:tc>
        <w:tc>
          <w:tcPr>
            <w:tcW w:w="7899" w:type="dxa"/>
          </w:tcPr>
          <w:p>
            <w:pPr>
              <w:pStyle w:val="TableParagraph"/>
              <w:ind w:left="150"/>
              <w:rPr>
                <w:sz w:val="24"/>
              </w:rPr>
            </w:pPr>
            <w:r>
              <w:rPr>
                <w:sz w:val="24"/>
              </w:rPr>
              <w:t>Federal False Claims</w:t>
            </w:r>
          </w:p>
        </w:tc>
      </w:tr>
      <w:tr>
        <w:trPr>
          <w:trHeight w:val="300" w:hRule="atLeast"/>
        </w:trPr>
        <w:tc>
          <w:tcPr>
            <w:tcW w:w="560" w:type="dxa"/>
          </w:tcPr>
          <w:p>
            <w:pPr>
              <w:pStyle w:val="TableParagraph"/>
              <w:spacing w:line="259" w:lineRule="exact"/>
              <w:rPr>
                <w:sz w:val="24"/>
              </w:rPr>
            </w:pPr>
            <w:r>
              <w:rPr>
                <w:sz w:val="24"/>
              </w:rPr>
              <w:t>326</w:t>
            </w:r>
          </w:p>
        </w:tc>
        <w:tc>
          <w:tcPr>
            <w:tcW w:w="7899" w:type="dxa"/>
          </w:tcPr>
          <w:p>
            <w:pPr>
              <w:pStyle w:val="TableParagraph"/>
              <w:ind w:left="150"/>
              <w:rPr>
                <w:sz w:val="24"/>
              </w:rPr>
            </w:pPr>
            <w:r>
              <w:rPr>
                <w:sz w:val="24"/>
              </w:rPr>
              <w:t>Communication Act of 1934, as amended</w:t>
            </w:r>
          </w:p>
        </w:tc>
      </w:tr>
      <w:tr>
        <w:trPr>
          <w:trHeight w:val="300" w:hRule="atLeast"/>
        </w:trPr>
        <w:tc>
          <w:tcPr>
            <w:tcW w:w="560" w:type="dxa"/>
          </w:tcPr>
          <w:p>
            <w:pPr>
              <w:pStyle w:val="TableParagraph"/>
              <w:spacing w:line="259" w:lineRule="exact"/>
              <w:rPr>
                <w:sz w:val="24"/>
              </w:rPr>
            </w:pPr>
            <w:r>
              <w:rPr>
                <w:sz w:val="24"/>
              </w:rPr>
              <w:t>327</w:t>
            </w:r>
          </w:p>
        </w:tc>
        <w:tc>
          <w:tcPr>
            <w:tcW w:w="7899" w:type="dxa"/>
          </w:tcPr>
          <w:p>
            <w:pPr>
              <w:pStyle w:val="TableParagraph"/>
              <w:ind w:left="150"/>
              <w:rPr>
                <w:sz w:val="24"/>
              </w:rPr>
            </w:pPr>
            <w:r>
              <w:rPr>
                <w:sz w:val="24"/>
              </w:rPr>
              <w:t>Federal Employees' Compensation</w:t>
            </w:r>
          </w:p>
        </w:tc>
      </w:tr>
      <w:tr>
        <w:trPr>
          <w:trHeight w:val="300" w:hRule="atLeast"/>
        </w:trPr>
        <w:tc>
          <w:tcPr>
            <w:tcW w:w="560" w:type="dxa"/>
          </w:tcPr>
          <w:p>
            <w:pPr>
              <w:pStyle w:val="TableParagraph"/>
              <w:spacing w:line="259" w:lineRule="exact"/>
              <w:rPr>
                <w:sz w:val="24"/>
              </w:rPr>
            </w:pPr>
            <w:r>
              <w:rPr>
                <w:sz w:val="24"/>
              </w:rPr>
              <w:t>328</w:t>
            </w:r>
          </w:p>
        </w:tc>
        <w:tc>
          <w:tcPr>
            <w:tcW w:w="7899" w:type="dxa"/>
          </w:tcPr>
          <w:p>
            <w:pPr>
              <w:pStyle w:val="TableParagraph"/>
              <w:ind w:left="150"/>
              <w:rPr>
                <w:sz w:val="24"/>
              </w:rPr>
            </w:pPr>
            <w:r>
              <w:rPr>
                <w:sz w:val="24"/>
              </w:rPr>
              <w:t>Civil Rights Attorney's Fees Awards</w:t>
            </w:r>
          </w:p>
        </w:tc>
      </w:tr>
      <w:tr>
        <w:trPr>
          <w:trHeight w:val="300" w:hRule="atLeast"/>
        </w:trPr>
        <w:tc>
          <w:tcPr>
            <w:tcW w:w="560" w:type="dxa"/>
          </w:tcPr>
          <w:p>
            <w:pPr>
              <w:pStyle w:val="TableParagraph"/>
              <w:spacing w:line="259" w:lineRule="exact"/>
              <w:rPr>
                <w:sz w:val="24"/>
              </w:rPr>
            </w:pPr>
            <w:r>
              <w:rPr>
                <w:sz w:val="24"/>
              </w:rPr>
              <w:t>329</w:t>
            </w:r>
          </w:p>
        </w:tc>
        <w:tc>
          <w:tcPr>
            <w:tcW w:w="7899" w:type="dxa"/>
          </w:tcPr>
          <w:p>
            <w:pPr>
              <w:pStyle w:val="TableParagraph"/>
              <w:ind w:left="150"/>
              <w:rPr>
                <w:sz w:val="24"/>
              </w:rPr>
            </w:pPr>
            <w:r>
              <w:rPr>
                <w:sz w:val="24"/>
              </w:rPr>
              <w:t>Federal Employers' Liability, as amended</w:t>
            </w:r>
          </w:p>
        </w:tc>
      </w:tr>
      <w:tr>
        <w:trPr>
          <w:trHeight w:val="300" w:hRule="atLeast"/>
        </w:trPr>
        <w:tc>
          <w:tcPr>
            <w:tcW w:w="560" w:type="dxa"/>
          </w:tcPr>
          <w:p>
            <w:pPr>
              <w:pStyle w:val="TableParagraph"/>
              <w:spacing w:line="259" w:lineRule="exact"/>
              <w:rPr>
                <w:sz w:val="24"/>
              </w:rPr>
            </w:pPr>
            <w:r>
              <w:rPr>
                <w:sz w:val="24"/>
              </w:rPr>
              <w:t>330</w:t>
            </w:r>
          </w:p>
        </w:tc>
        <w:tc>
          <w:tcPr>
            <w:tcW w:w="7899" w:type="dxa"/>
          </w:tcPr>
          <w:p>
            <w:pPr>
              <w:pStyle w:val="TableParagraph"/>
              <w:ind w:left="150"/>
              <w:rPr>
                <w:sz w:val="24"/>
              </w:rPr>
            </w:pPr>
            <w:r>
              <w:rPr>
                <w:sz w:val="24"/>
              </w:rPr>
              <w:t>Federal Election Campaign</w:t>
            </w:r>
          </w:p>
        </w:tc>
      </w:tr>
      <w:tr>
        <w:trPr>
          <w:trHeight w:val="273" w:hRule="atLeast"/>
        </w:trPr>
        <w:tc>
          <w:tcPr>
            <w:tcW w:w="560" w:type="dxa"/>
          </w:tcPr>
          <w:p>
            <w:pPr>
              <w:pStyle w:val="TableParagraph"/>
              <w:spacing w:line="253" w:lineRule="exact"/>
              <w:rPr>
                <w:sz w:val="24"/>
              </w:rPr>
            </w:pPr>
            <w:r>
              <w:rPr>
                <w:sz w:val="24"/>
              </w:rPr>
              <w:t>331</w:t>
            </w:r>
          </w:p>
        </w:tc>
        <w:tc>
          <w:tcPr>
            <w:tcW w:w="7899" w:type="dxa"/>
          </w:tcPr>
          <w:p>
            <w:pPr>
              <w:pStyle w:val="TableParagraph"/>
              <w:spacing w:line="253" w:lineRule="exact"/>
              <w:ind w:left="150"/>
              <w:rPr>
                <w:sz w:val="24"/>
              </w:rPr>
            </w:pPr>
            <w:r>
              <w:rPr>
                <w:sz w:val="24"/>
              </w:rPr>
              <w:t>Family Educational Rights and Privacy (Buckley Amendment)</w:t>
            </w:r>
          </w:p>
        </w:tc>
      </w:tr>
    </w:tbl>
    <w:p>
      <w:pPr>
        <w:spacing w:after="0" w:line="253" w:lineRule="exact"/>
        <w:rPr>
          <w:sz w:val="24"/>
        </w:rPr>
        <w:sectPr>
          <w:pgSz w:w="12240" w:h="15840"/>
          <w:pgMar w:header="250" w:footer="250" w:top="440" w:bottom="440" w:left="1000" w:right="1300"/>
        </w:sectPr>
      </w:pPr>
    </w:p>
    <w:p>
      <w:pPr>
        <w:pStyle w:val="BodyText"/>
        <w:rPr>
          <w:sz w:val="20"/>
        </w:rPr>
      </w:pPr>
    </w:p>
    <w:p>
      <w:pPr>
        <w:pStyle w:val="BodyText"/>
        <w:spacing w:before="8"/>
        <w:rPr>
          <w:sz w:val="17"/>
        </w:rPr>
      </w:pPr>
    </w:p>
    <w:p>
      <w:pPr>
        <w:pStyle w:val="ListParagraph"/>
        <w:numPr>
          <w:ilvl w:val="0"/>
          <w:numId w:val="38"/>
        </w:numPr>
        <w:tabs>
          <w:tab w:pos="1809" w:val="left" w:leader="none"/>
          <w:tab w:pos="1810" w:val="left" w:leader="none"/>
        </w:tabs>
        <w:spacing w:line="240" w:lineRule="auto" w:before="52" w:after="0"/>
        <w:ind w:left="1810" w:right="0" w:hanging="660"/>
        <w:jc w:val="left"/>
        <w:rPr>
          <w:sz w:val="24"/>
        </w:rPr>
      </w:pPr>
      <w:r>
        <w:rPr>
          <w:sz w:val="24"/>
        </w:rPr>
        <w:t>Federal Food, Drug, and Cosmetic, and related</w:t>
      </w:r>
      <w:r>
        <w:rPr>
          <w:spacing w:val="-2"/>
          <w:sz w:val="24"/>
        </w:rPr>
        <w:t> </w:t>
      </w:r>
      <w:r>
        <w:rPr>
          <w:sz w:val="24"/>
        </w:rPr>
        <w:t>statutes</w:t>
      </w:r>
    </w:p>
    <w:p>
      <w:pPr>
        <w:pStyle w:val="ListParagraph"/>
        <w:numPr>
          <w:ilvl w:val="0"/>
          <w:numId w:val="38"/>
        </w:numPr>
        <w:tabs>
          <w:tab w:pos="1809" w:val="left" w:leader="none"/>
          <w:tab w:pos="1810" w:val="left" w:leader="none"/>
        </w:tabs>
        <w:spacing w:line="240" w:lineRule="auto" w:before="14" w:after="0"/>
        <w:ind w:left="1810" w:right="0" w:hanging="660"/>
        <w:jc w:val="left"/>
        <w:rPr>
          <w:sz w:val="24"/>
        </w:rPr>
      </w:pPr>
      <w:r>
        <w:rPr>
          <w:sz w:val="24"/>
        </w:rPr>
        <w:t>Federal Insecticide, Fungicide, and</w:t>
      </w:r>
      <w:r>
        <w:rPr>
          <w:spacing w:val="-1"/>
          <w:sz w:val="24"/>
        </w:rPr>
        <w:t> </w:t>
      </w:r>
      <w:r>
        <w:rPr>
          <w:sz w:val="24"/>
        </w:rPr>
        <w:t>Rodenticide</w:t>
      </w:r>
    </w:p>
    <w:p>
      <w:pPr>
        <w:pStyle w:val="ListParagraph"/>
        <w:numPr>
          <w:ilvl w:val="0"/>
          <w:numId w:val="38"/>
        </w:numPr>
        <w:tabs>
          <w:tab w:pos="1809" w:val="left" w:leader="none"/>
          <w:tab w:pos="1810" w:val="left" w:leader="none"/>
        </w:tabs>
        <w:spacing w:line="240" w:lineRule="auto" w:before="14" w:after="0"/>
        <w:ind w:left="1810" w:right="0" w:hanging="660"/>
        <w:jc w:val="left"/>
        <w:rPr>
          <w:sz w:val="24"/>
        </w:rPr>
      </w:pPr>
      <w:r>
        <w:rPr>
          <w:sz w:val="24"/>
        </w:rPr>
        <w:t>Fair Labor</w:t>
      </w:r>
      <w:r>
        <w:rPr>
          <w:spacing w:val="-1"/>
          <w:sz w:val="24"/>
        </w:rPr>
        <w:t> </w:t>
      </w:r>
      <w:r>
        <w:rPr>
          <w:sz w:val="24"/>
        </w:rPr>
        <w:t>Standards</w:t>
      </w:r>
    </w:p>
    <w:p>
      <w:pPr>
        <w:pStyle w:val="ListParagraph"/>
        <w:numPr>
          <w:ilvl w:val="0"/>
          <w:numId w:val="38"/>
        </w:numPr>
        <w:tabs>
          <w:tab w:pos="1809" w:val="left" w:leader="none"/>
          <w:tab w:pos="1810" w:val="left" w:leader="none"/>
        </w:tabs>
        <w:spacing w:line="240" w:lineRule="auto" w:before="14" w:after="0"/>
        <w:ind w:left="1810" w:right="0" w:hanging="660"/>
        <w:jc w:val="left"/>
        <w:rPr>
          <w:sz w:val="24"/>
        </w:rPr>
      </w:pPr>
      <w:r>
        <w:rPr>
          <w:sz w:val="24"/>
        </w:rPr>
        <w:t>Freedom of Information, Sunshine, or Privacy</w:t>
      </w:r>
      <w:r>
        <w:rPr>
          <w:spacing w:val="-1"/>
          <w:sz w:val="24"/>
        </w:rPr>
        <w:t> </w:t>
      </w:r>
      <w:r>
        <w:rPr>
          <w:sz w:val="24"/>
        </w:rPr>
        <w:t>Act</w:t>
      </w:r>
    </w:p>
    <w:p>
      <w:pPr>
        <w:pStyle w:val="ListParagraph"/>
        <w:numPr>
          <w:ilvl w:val="0"/>
          <w:numId w:val="38"/>
        </w:numPr>
        <w:tabs>
          <w:tab w:pos="1809" w:val="left" w:leader="none"/>
          <w:tab w:pos="1810" w:val="left" w:leader="none"/>
        </w:tabs>
        <w:spacing w:line="240" w:lineRule="auto" w:before="14" w:after="0"/>
        <w:ind w:left="1810" w:right="0" w:hanging="660"/>
        <w:jc w:val="left"/>
        <w:rPr>
          <w:sz w:val="24"/>
        </w:rPr>
      </w:pPr>
      <w:r>
        <w:rPr>
          <w:sz w:val="24"/>
        </w:rPr>
        <w:t>Federal</w:t>
      </w:r>
      <w:r>
        <w:rPr>
          <w:spacing w:val="-1"/>
          <w:sz w:val="24"/>
        </w:rPr>
        <w:t> </w:t>
      </w:r>
      <w:r>
        <w:rPr>
          <w:sz w:val="24"/>
        </w:rPr>
        <w:t>Power</w:t>
      </w:r>
    </w:p>
    <w:p>
      <w:pPr>
        <w:pStyle w:val="ListParagraph"/>
        <w:numPr>
          <w:ilvl w:val="0"/>
          <w:numId w:val="38"/>
        </w:numPr>
        <w:tabs>
          <w:tab w:pos="1809" w:val="left" w:leader="none"/>
          <w:tab w:pos="1810" w:val="left" w:leader="none"/>
        </w:tabs>
        <w:spacing w:line="240" w:lineRule="auto" w:before="14" w:after="0"/>
        <w:ind w:left="1810" w:right="0" w:hanging="660"/>
        <w:jc w:val="left"/>
        <w:rPr>
          <w:sz w:val="24"/>
        </w:rPr>
      </w:pPr>
      <w:r>
        <w:rPr>
          <w:sz w:val="24"/>
        </w:rPr>
        <w:t>Federal Trade</w:t>
      </w:r>
      <w:r>
        <w:rPr>
          <w:spacing w:val="-2"/>
          <w:sz w:val="24"/>
        </w:rPr>
        <w:t> </w:t>
      </w:r>
      <w:r>
        <w:rPr>
          <w:sz w:val="24"/>
        </w:rPr>
        <w:t>Commission</w:t>
      </w:r>
    </w:p>
    <w:p>
      <w:pPr>
        <w:pStyle w:val="ListParagraph"/>
        <w:numPr>
          <w:ilvl w:val="0"/>
          <w:numId w:val="38"/>
        </w:numPr>
        <w:tabs>
          <w:tab w:pos="1809" w:val="left" w:leader="none"/>
          <w:tab w:pos="1810" w:val="left" w:leader="none"/>
        </w:tabs>
        <w:spacing w:line="285" w:lineRule="exact" w:before="14" w:after="0"/>
        <w:ind w:left="1810" w:right="0" w:hanging="660"/>
        <w:jc w:val="left"/>
        <w:rPr>
          <w:sz w:val="24"/>
        </w:rPr>
      </w:pPr>
      <w:r>
        <w:rPr>
          <w:sz w:val="24"/>
        </w:rPr>
        <w:t>Federal </w:t>
      </w:r>
      <w:r>
        <w:rPr>
          <w:spacing w:val="-5"/>
          <w:sz w:val="24"/>
        </w:rPr>
        <w:t>Water </w:t>
      </w:r>
      <w:r>
        <w:rPr>
          <w:sz w:val="24"/>
        </w:rPr>
        <w:t>Pollution Control (Clean </w:t>
      </w:r>
      <w:r>
        <w:rPr>
          <w:spacing w:val="-4"/>
          <w:sz w:val="24"/>
        </w:rPr>
        <w:t>Water), </w:t>
      </w:r>
      <w:r>
        <w:rPr>
          <w:sz w:val="24"/>
        </w:rPr>
        <w:t>plus</w:t>
      </w:r>
      <w:r>
        <w:rPr>
          <w:spacing w:val="8"/>
          <w:sz w:val="24"/>
        </w:rPr>
        <w:t> </w:t>
      </w:r>
      <w:r>
        <w:rPr>
          <w:sz w:val="24"/>
        </w:rPr>
        <w:t>amendments</w:t>
      </w:r>
    </w:p>
    <w:p>
      <w:pPr>
        <w:pStyle w:val="ListParagraph"/>
        <w:numPr>
          <w:ilvl w:val="0"/>
          <w:numId w:val="38"/>
        </w:numPr>
        <w:tabs>
          <w:tab w:pos="1809" w:val="left" w:leader="none"/>
          <w:tab w:pos="1810" w:val="left" w:leader="none"/>
        </w:tabs>
        <w:spacing w:line="206" w:lineRule="auto" w:before="31" w:after="0"/>
        <w:ind w:left="1810" w:right="552" w:hanging="660"/>
        <w:jc w:val="left"/>
        <w:rPr>
          <w:sz w:val="24"/>
        </w:rPr>
      </w:pPr>
      <w:r>
        <w:rPr>
          <w:position w:val="2"/>
          <w:sz w:val="24"/>
        </w:rPr>
        <w:t>Omnibus Crime Control and Safe Streets, National Firearms, Organized</w:t>
      </w:r>
      <w:r>
        <w:rPr>
          <w:spacing w:val="-24"/>
          <w:position w:val="2"/>
          <w:sz w:val="24"/>
        </w:rPr>
        <w:t> </w:t>
      </w:r>
      <w:r>
        <w:rPr>
          <w:position w:val="2"/>
          <w:sz w:val="24"/>
        </w:rPr>
        <w:t>Crime</w:t>
      </w:r>
      <w:r>
        <w:rPr>
          <w:sz w:val="24"/>
        </w:rPr>
        <w:t> Control, Comprehensive Crime Control, or Gun Control</w:t>
      </w:r>
      <w:r>
        <w:rPr>
          <w:spacing w:val="-4"/>
          <w:sz w:val="24"/>
        </w:rPr>
        <w:t> </w:t>
      </w:r>
      <w:r>
        <w:rPr>
          <w:sz w:val="24"/>
        </w:rPr>
        <w:t>Acts</w:t>
      </w:r>
    </w:p>
    <w:p>
      <w:pPr>
        <w:pStyle w:val="ListParagraph"/>
        <w:numPr>
          <w:ilvl w:val="0"/>
          <w:numId w:val="38"/>
        </w:numPr>
        <w:tabs>
          <w:tab w:pos="1809" w:val="left" w:leader="none"/>
          <w:tab w:pos="1810" w:val="left" w:leader="none"/>
        </w:tabs>
        <w:spacing w:line="206" w:lineRule="auto" w:before="15" w:after="0"/>
        <w:ind w:left="1810" w:right="815" w:hanging="660"/>
        <w:jc w:val="left"/>
        <w:rPr>
          <w:sz w:val="24"/>
        </w:rPr>
      </w:pPr>
      <w:r>
        <w:rPr>
          <w:position w:val="2"/>
          <w:sz w:val="24"/>
        </w:rPr>
        <w:t>Education of the Handicapped, Education for All Handicapped Children, or</w:t>
      </w:r>
      <w:r>
        <w:rPr>
          <w:sz w:val="24"/>
        </w:rPr>
        <w:t> Individuals with Disabilities Education Acts, or related statutes, as</w:t>
      </w:r>
      <w:r>
        <w:rPr>
          <w:spacing w:val="-19"/>
          <w:sz w:val="24"/>
        </w:rPr>
        <w:t> </w:t>
      </w:r>
      <w:r>
        <w:rPr>
          <w:sz w:val="24"/>
        </w:rPr>
        <w:t>amended</w:t>
      </w:r>
    </w:p>
    <w:p>
      <w:pPr>
        <w:pStyle w:val="BodyText"/>
        <w:tabs>
          <w:tab w:pos="1809" w:val="left" w:leader="none"/>
        </w:tabs>
        <w:ind w:left="1150"/>
      </w:pPr>
      <w:r>
        <w:rPr>
          <w:position w:val="1"/>
        </w:rPr>
        <w:t>341</w:t>
        <w:tab/>
      </w:r>
      <w:r>
        <w:rPr/>
        <w:t>28 U.S.C. § 2241-2255 (habeas</w:t>
      </w:r>
      <w:r>
        <w:rPr>
          <w:spacing w:val="-1"/>
        </w:rPr>
        <w:t> </w:t>
      </w:r>
      <w:r>
        <w:rPr/>
        <w:t>corpus)</w:t>
      </w:r>
    </w:p>
    <w:p>
      <w:pPr>
        <w:pStyle w:val="ListParagraph"/>
        <w:numPr>
          <w:ilvl w:val="0"/>
          <w:numId w:val="39"/>
        </w:numPr>
        <w:tabs>
          <w:tab w:pos="1809" w:val="left" w:leader="none"/>
          <w:tab w:pos="1810" w:val="left" w:leader="none"/>
        </w:tabs>
        <w:spacing w:line="240" w:lineRule="auto" w:before="14" w:after="0"/>
        <w:ind w:left="1810" w:right="0" w:hanging="660"/>
        <w:jc w:val="left"/>
        <w:rPr>
          <w:sz w:val="24"/>
        </w:rPr>
      </w:pPr>
      <w:r>
        <w:rPr>
          <w:sz w:val="24"/>
        </w:rPr>
        <w:t>Fair</w:t>
      </w:r>
      <w:r>
        <w:rPr>
          <w:spacing w:val="-1"/>
          <w:sz w:val="24"/>
        </w:rPr>
        <w:t> </w:t>
      </w:r>
      <w:r>
        <w:rPr>
          <w:sz w:val="24"/>
        </w:rPr>
        <w:t>Housing</w:t>
      </w:r>
    </w:p>
    <w:p>
      <w:pPr>
        <w:pStyle w:val="ListParagraph"/>
        <w:numPr>
          <w:ilvl w:val="0"/>
          <w:numId w:val="39"/>
        </w:numPr>
        <w:tabs>
          <w:tab w:pos="1809" w:val="left" w:leader="none"/>
          <w:tab w:pos="1810" w:val="left" w:leader="none"/>
        </w:tabs>
        <w:spacing w:line="285" w:lineRule="exact" w:before="14" w:after="0"/>
        <w:ind w:left="1810" w:right="0" w:hanging="660"/>
        <w:jc w:val="left"/>
        <w:rPr>
          <w:sz w:val="24"/>
        </w:rPr>
      </w:pPr>
      <w:r>
        <w:rPr>
          <w:sz w:val="24"/>
        </w:rPr>
        <w:t>Interstate Commerce, as</w:t>
      </w:r>
      <w:r>
        <w:rPr>
          <w:spacing w:val="-2"/>
          <w:sz w:val="24"/>
        </w:rPr>
        <w:t> </w:t>
      </w:r>
      <w:r>
        <w:rPr>
          <w:sz w:val="24"/>
        </w:rPr>
        <w:t>amended</w:t>
      </w:r>
    </w:p>
    <w:p>
      <w:pPr>
        <w:pStyle w:val="ListParagraph"/>
        <w:numPr>
          <w:ilvl w:val="0"/>
          <w:numId w:val="39"/>
        </w:numPr>
        <w:tabs>
          <w:tab w:pos="1809" w:val="left" w:leader="none"/>
          <w:tab w:pos="1810" w:val="left" w:leader="none"/>
        </w:tabs>
        <w:spacing w:line="206" w:lineRule="auto" w:before="30" w:after="0"/>
        <w:ind w:left="1810" w:right="330" w:hanging="660"/>
        <w:jc w:val="left"/>
        <w:rPr>
          <w:sz w:val="24"/>
        </w:rPr>
      </w:pPr>
      <w:r>
        <w:rPr>
          <w:position w:val="2"/>
          <w:sz w:val="24"/>
        </w:rPr>
        <w:t>Immigration and Naturalization, Immigration, Nationality, or Illegal</w:t>
      </w:r>
      <w:r>
        <w:rPr>
          <w:spacing w:val="-29"/>
          <w:position w:val="2"/>
          <w:sz w:val="24"/>
        </w:rPr>
        <w:t> </w:t>
      </w:r>
      <w:r>
        <w:rPr>
          <w:position w:val="2"/>
          <w:sz w:val="24"/>
        </w:rPr>
        <w:t>Immigration</w:t>
      </w:r>
      <w:r>
        <w:rPr>
          <w:sz w:val="24"/>
        </w:rPr>
        <w:t> Reform and Immigrant Responsibility Acts, as</w:t>
      </w:r>
      <w:r>
        <w:rPr>
          <w:spacing w:val="-2"/>
          <w:sz w:val="24"/>
        </w:rPr>
        <w:t> </w:t>
      </w:r>
      <w:r>
        <w:rPr>
          <w:sz w:val="24"/>
        </w:rPr>
        <w:t>amended</w:t>
      </w:r>
    </w:p>
    <w:p>
      <w:pPr>
        <w:pStyle w:val="ListParagraph"/>
        <w:numPr>
          <w:ilvl w:val="0"/>
          <w:numId w:val="39"/>
        </w:numPr>
        <w:tabs>
          <w:tab w:pos="1809" w:val="left" w:leader="none"/>
          <w:tab w:pos="1810" w:val="left" w:leader="none"/>
        </w:tabs>
        <w:spacing w:line="240" w:lineRule="auto" w:before="0" w:after="0"/>
        <w:ind w:left="1810" w:right="0" w:hanging="660"/>
        <w:jc w:val="left"/>
        <w:rPr>
          <w:sz w:val="24"/>
        </w:rPr>
      </w:pPr>
      <w:r>
        <w:rPr>
          <w:sz w:val="24"/>
        </w:rPr>
        <w:t>Internal Revenue Code and pre-IRC revenue</w:t>
      </w:r>
      <w:r>
        <w:rPr>
          <w:spacing w:val="-6"/>
          <w:sz w:val="24"/>
        </w:rPr>
        <w:t> </w:t>
      </w:r>
      <w:r>
        <w:rPr>
          <w:sz w:val="24"/>
        </w:rPr>
        <w:t>acts</w:t>
      </w:r>
    </w:p>
    <w:p>
      <w:pPr>
        <w:pStyle w:val="ListParagraph"/>
        <w:numPr>
          <w:ilvl w:val="0"/>
          <w:numId w:val="39"/>
        </w:numPr>
        <w:tabs>
          <w:tab w:pos="1809" w:val="left" w:leader="none"/>
          <w:tab w:pos="1810" w:val="left" w:leader="none"/>
        </w:tabs>
        <w:spacing w:line="240" w:lineRule="auto" w:before="14" w:after="0"/>
        <w:ind w:left="1810" w:right="0" w:hanging="660"/>
        <w:jc w:val="left"/>
        <w:rPr>
          <w:sz w:val="24"/>
        </w:rPr>
      </w:pPr>
      <w:r>
        <w:rPr>
          <w:sz w:val="24"/>
        </w:rPr>
        <w:t>Internal Security (also see</w:t>
      </w:r>
      <w:r>
        <w:rPr>
          <w:spacing w:val="-2"/>
          <w:sz w:val="24"/>
        </w:rPr>
        <w:t> </w:t>
      </w:r>
      <w:r>
        <w:rPr>
          <w:sz w:val="24"/>
        </w:rPr>
        <w:t>369)</w:t>
      </w:r>
    </w:p>
    <w:p>
      <w:pPr>
        <w:pStyle w:val="ListParagraph"/>
        <w:numPr>
          <w:ilvl w:val="0"/>
          <w:numId w:val="39"/>
        </w:numPr>
        <w:tabs>
          <w:tab w:pos="1809" w:val="left" w:leader="none"/>
          <w:tab w:pos="1810" w:val="left" w:leader="none"/>
        </w:tabs>
        <w:spacing w:line="240" w:lineRule="auto" w:before="14" w:after="0"/>
        <w:ind w:left="1810" w:right="0" w:hanging="660"/>
        <w:jc w:val="left"/>
        <w:rPr>
          <w:sz w:val="24"/>
        </w:rPr>
      </w:pPr>
      <w:r>
        <w:rPr>
          <w:sz w:val="24"/>
        </w:rPr>
        <w:t>Jencks</w:t>
      </w:r>
    </w:p>
    <w:p>
      <w:pPr>
        <w:pStyle w:val="ListParagraph"/>
        <w:numPr>
          <w:ilvl w:val="0"/>
          <w:numId w:val="39"/>
        </w:numPr>
        <w:tabs>
          <w:tab w:pos="1809" w:val="left" w:leader="none"/>
          <w:tab w:pos="1810" w:val="left" w:leader="none"/>
        </w:tabs>
        <w:spacing w:line="240" w:lineRule="auto" w:before="14" w:after="0"/>
        <w:ind w:left="1810" w:right="0" w:hanging="660"/>
        <w:jc w:val="left"/>
        <w:rPr>
          <w:sz w:val="24"/>
        </w:rPr>
      </w:pPr>
      <w:r>
        <w:rPr>
          <w:sz w:val="24"/>
        </w:rPr>
        <w:t>Jones, or Death on the High</w:t>
      </w:r>
      <w:r>
        <w:rPr>
          <w:spacing w:val="-2"/>
          <w:sz w:val="24"/>
        </w:rPr>
        <w:t> </w:t>
      </w:r>
      <w:r>
        <w:rPr>
          <w:sz w:val="24"/>
        </w:rPr>
        <w:t>Seas</w:t>
      </w:r>
    </w:p>
    <w:p>
      <w:pPr>
        <w:pStyle w:val="ListParagraph"/>
        <w:numPr>
          <w:ilvl w:val="0"/>
          <w:numId w:val="39"/>
        </w:numPr>
        <w:tabs>
          <w:tab w:pos="1809" w:val="left" w:leader="none"/>
          <w:tab w:pos="1810" w:val="left" w:leader="none"/>
        </w:tabs>
        <w:spacing w:line="240" w:lineRule="auto" w:before="14" w:after="0"/>
        <w:ind w:left="1810" w:right="0" w:hanging="660"/>
        <w:jc w:val="left"/>
        <w:rPr>
          <w:sz w:val="24"/>
        </w:rPr>
      </w:pPr>
      <w:r>
        <w:rPr>
          <w:sz w:val="24"/>
        </w:rPr>
        <w:t>Longshoremen and Harbor </w:t>
      </w:r>
      <w:r>
        <w:rPr>
          <w:spacing w:val="-3"/>
          <w:sz w:val="24"/>
        </w:rPr>
        <w:t>Workers'</w:t>
      </w:r>
      <w:r>
        <w:rPr>
          <w:spacing w:val="-1"/>
          <w:sz w:val="24"/>
        </w:rPr>
        <w:t> </w:t>
      </w:r>
      <w:r>
        <w:rPr>
          <w:sz w:val="24"/>
        </w:rPr>
        <w:t>Compensation</w:t>
      </w:r>
    </w:p>
    <w:p>
      <w:pPr>
        <w:pStyle w:val="ListParagraph"/>
        <w:numPr>
          <w:ilvl w:val="0"/>
          <w:numId w:val="39"/>
        </w:numPr>
        <w:tabs>
          <w:tab w:pos="1809" w:val="left" w:leader="none"/>
          <w:tab w:pos="1810" w:val="left" w:leader="none"/>
        </w:tabs>
        <w:spacing w:line="240" w:lineRule="auto" w:before="14" w:after="0"/>
        <w:ind w:left="1810" w:right="0" w:hanging="660"/>
        <w:jc w:val="left"/>
        <w:rPr>
          <w:sz w:val="24"/>
        </w:rPr>
      </w:pPr>
      <w:r>
        <w:rPr>
          <w:sz w:val="24"/>
        </w:rPr>
        <w:t>Labor-Management</w:t>
      </w:r>
      <w:r>
        <w:rPr>
          <w:spacing w:val="-1"/>
          <w:sz w:val="24"/>
        </w:rPr>
        <w:t> </w:t>
      </w:r>
      <w:r>
        <w:rPr>
          <w:sz w:val="24"/>
        </w:rPr>
        <w:t>Relations</w:t>
      </w:r>
    </w:p>
    <w:p>
      <w:pPr>
        <w:pStyle w:val="ListParagraph"/>
        <w:numPr>
          <w:ilvl w:val="0"/>
          <w:numId w:val="39"/>
        </w:numPr>
        <w:tabs>
          <w:tab w:pos="1809" w:val="left" w:leader="none"/>
          <w:tab w:pos="1810" w:val="left" w:leader="none"/>
        </w:tabs>
        <w:spacing w:line="240" w:lineRule="auto" w:before="14" w:after="0"/>
        <w:ind w:left="1810" w:right="0" w:hanging="660"/>
        <w:jc w:val="left"/>
        <w:rPr>
          <w:sz w:val="24"/>
        </w:rPr>
      </w:pPr>
      <w:r>
        <w:rPr>
          <w:sz w:val="24"/>
        </w:rPr>
        <w:t>Labor-Management Reporting and</w:t>
      </w:r>
      <w:r>
        <w:rPr>
          <w:spacing w:val="-1"/>
          <w:sz w:val="24"/>
        </w:rPr>
        <w:t> </w:t>
      </w:r>
      <w:r>
        <w:rPr>
          <w:sz w:val="24"/>
        </w:rPr>
        <w:t>Disclosure</w:t>
      </w:r>
    </w:p>
    <w:p>
      <w:pPr>
        <w:pStyle w:val="ListParagraph"/>
        <w:numPr>
          <w:ilvl w:val="0"/>
          <w:numId w:val="39"/>
        </w:numPr>
        <w:tabs>
          <w:tab w:pos="1809" w:val="left" w:leader="none"/>
          <w:tab w:pos="1810" w:val="left" w:leader="none"/>
        </w:tabs>
        <w:spacing w:line="240" w:lineRule="auto" w:before="15" w:after="0"/>
        <w:ind w:left="1810" w:right="0" w:hanging="660"/>
        <w:jc w:val="left"/>
        <w:rPr>
          <w:sz w:val="24"/>
        </w:rPr>
      </w:pPr>
      <w:r>
        <w:rPr>
          <w:sz w:val="24"/>
        </w:rPr>
        <w:t>Motor</w:t>
      </w:r>
      <w:r>
        <w:rPr>
          <w:spacing w:val="-1"/>
          <w:sz w:val="24"/>
        </w:rPr>
        <w:t> </w:t>
      </w:r>
      <w:r>
        <w:rPr>
          <w:sz w:val="24"/>
        </w:rPr>
        <w:t>Carrier</w:t>
      </w:r>
    </w:p>
    <w:p>
      <w:pPr>
        <w:pStyle w:val="ListParagraph"/>
        <w:numPr>
          <w:ilvl w:val="0"/>
          <w:numId w:val="39"/>
        </w:numPr>
        <w:tabs>
          <w:tab w:pos="1809" w:val="left" w:leader="none"/>
          <w:tab w:pos="1810" w:val="left" w:leader="none"/>
        </w:tabs>
        <w:spacing w:line="240" w:lineRule="auto" w:before="14" w:after="0"/>
        <w:ind w:left="1810" w:right="0" w:hanging="660"/>
        <w:jc w:val="left"/>
        <w:rPr>
          <w:sz w:val="24"/>
        </w:rPr>
      </w:pPr>
      <w:r>
        <w:rPr>
          <w:sz w:val="24"/>
        </w:rPr>
        <w:t>Miller</w:t>
      </w:r>
    </w:p>
    <w:p>
      <w:pPr>
        <w:pStyle w:val="ListParagraph"/>
        <w:numPr>
          <w:ilvl w:val="0"/>
          <w:numId w:val="39"/>
        </w:numPr>
        <w:tabs>
          <w:tab w:pos="1809" w:val="left" w:leader="none"/>
          <w:tab w:pos="1810" w:val="left" w:leader="none"/>
        </w:tabs>
        <w:spacing w:line="240" w:lineRule="auto" w:before="14" w:after="0"/>
        <w:ind w:left="1810" w:right="0" w:hanging="660"/>
        <w:jc w:val="left"/>
        <w:rPr>
          <w:sz w:val="24"/>
        </w:rPr>
      </w:pPr>
      <w:r>
        <w:rPr>
          <w:sz w:val="24"/>
        </w:rPr>
        <w:t>National Environmental</w:t>
      </w:r>
      <w:r>
        <w:rPr>
          <w:spacing w:val="-1"/>
          <w:sz w:val="24"/>
        </w:rPr>
        <w:t> </w:t>
      </w:r>
      <w:r>
        <w:rPr>
          <w:sz w:val="24"/>
        </w:rPr>
        <w:t>Policy</w:t>
      </w:r>
    </w:p>
    <w:p>
      <w:pPr>
        <w:pStyle w:val="ListParagraph"/>
        <w:numPr>
          <w:ilvl w:val="0"/>
          <w:numId w:val="39"/>
        </w:numPr>
        <w:tabs>
          <w:tab w:pos="1809" w:val="left" w:leader="none"/>
          <w:tab w:pos="1810" w:val="left" w:leader="none"/>
        </w:tabs>
        <w:spacing w:line="240" w:lineRule="auto" w:before="14" w:after="0"/>
        <w:ind w:left="1810" w:right="0" w:hanging="660"/>
        <w:jc w:val="left"/>
        <w:rPr>
          <w:sz w:val="24"/>
        </w:rPr>
      </w:pPr>
      <w:r>
        <w:rPr>
          <w:sz w:val="24"/>
        </w:rPr>
        <w:t>Natural Gas, or Natural Gas Policy</w:t>
      </w:r>
      <w:r>
        <w:rPr>
          <w:spacing w:val="-1"/>
          <w:sz w:val="24"/>
        </w:rPr>
        <w:t> </w:t>
      </w:r>
      <w:r>
        <w:rPr>
          <w:sz w:val="24"/>
        </w:rPr>
        <w:t>Acts</w:t>
      </w:r>
    </w:p>
    <w:p>
      <w:pPr>
        <w:pStyle w:val="ListParagraph"/>
        <w:numPr>
          <w:ilvl w:val="0"/>
          <w:numId w:val="39"/>
        </w:numPr>
        <w:tabs>
          <w:tab w:pos="1809" w:val="left" w:leader="none"/>
          <w:tab w:pos="1810" w:val="left" w:leader="none"/>
        </w:tabs>
        <w:spacing w:line="240" w:lineRule="auto" w:before="14" w:after="0"/>
        <w:ind w:left="1810" w:right="0" w:hanging="660"/>
        <w:jc w:val="left"/>
        <w:rPr>
          <w:sz w:val="24"/>
        </w:rPr>
      </w:pPr>
      <w:r>
        <w:rPr>
          <w:sz w:val="24"/>
        </w:rPr>
        <w:t>National Labor Relations, as</w:t>
      </w:r>
      <w:r>
        <w:rPr>
          <w:spacing w:val="-1"/>
          <w:sz w:val="24"/>
        </w:rPr>
        <w:t> </w:t>
      </w:r>
      <w:r>
        <w:rPr>
          <w:sz w:val="24"/>
        </w:rPr>
        <w:t>amended</w:t>
      </w:r>
    </w:p>
    <w:p>
      <w:pPr>
        <w:pStyle w:val="ListParagraph"/>
        <w:numPr>
          <w:ilvl w:val="0"/>
          <w:numId w:val="39"/>
        </w:numPr>
        <w:tabs>
          <w:tab w:pos="1809" w:val="left" w:leader="none"/>
          <w:tab w:pos="1810" w:val="left" w:leader="none"/>
        </w:tabs>
        <w:spacing w:line="240" w:lineRule="auto" w:before="14" w:after="0"/>
        <w:ind w:left="1810" w:right="0" w:hanging="660"/>
        <w:jc w:val="left"/>
        <w:rPr>
          <w:sz w:val="24"/>
        </w:rPr>
      </w:pPr>
      <w:r>
        <w:rPr>
          <w:sz w:val="24"/>
        </w:rPr>
        <w:t>Norris-LaGuardia</w:t>
      </w:r>
    </w:p>
    <w:p>
      <w:pPr>
        <w:pStyle w:val="ListParagraph"/>
        <w:numPr>
          <w:ilvl w:val="0"/>
          <w:numId w:val="39"/>
        </w:numPr>
        <w:tabs>
          <w:tab w:pos="1809" w:val="left" w:leader="none"/>
          <w:tab w:pos="1810" w:val="left" w:leader="none"/>
        </w:tabs>
        <w:spacing w:line="240" w:lineRule="auto" w:before="14" w:after="0"/>
        <w:ind w:left="1810" w:right="0" w:hanging="660"/>
        <w:jc w:val="left"/>
        <w:rPr>
          <w:sz w:val="24"/>
        </w:rPr>
      </w:pPr>
      <w:r>
        <w:rPr>
          <w:sz w:val="24"/>
        </w:rPr>
        <w:t>Occupational Safety and</w:t>
      </w:r>
      <w:r>
        <w:rPr>
          <w:spacing w:val="-1"/>
          <w:sz w:val="24"/>
        </w:rPr>
        <w:t> </w:t>
      </w:r>
      <w:r>
        <w:rPr>
          <w:sz w:val="24"/>
        </w:rPr>
        <w:t>Health</w:t>
      </w:r>
    </w:p>
    <w:p>
      <w:pPr>
        <w:pStyle w:val="ListParagraph"/>
        <w:numPr>
          <w:ilvl w:val="0"/>
          <w:numId w:val="39"/>
        </w:numPr>
        <w:tabs>
          <w:tab w:pos="1809" w:val="left" w:leader="none"/>
          <w:tab w:pos="1810" w:val="left" w:leader="none"/>
        </w:tabs>
        <w:spacing w:line="240" w:lineRule="auto" w:before="14" w:after="0"/>
        <w:ind w:left="1810" w:right="0" w:hanging="660"/>
        <w:jc w:val="left"/>
        <w:rPr>
          <w:sz w:val="24"/>
        </w:rPr>
      </w:pPr>
      <w:r>
        <w:rPr>
          <w:sz w:val="24"/>
        </w:rPr>
        <w:t>Public Utility Regulatory</w:t>
      </w:r>
      <w:r>
        <w:rPr>
          <w:spacing w:val="-2"/>
          <w:sz w:val="24"/>
        </w:rPr>
        <w:t> </w:t>
      </w:r>
      <w:r>
        <w:rPr>
          <w:sz w:val="24"/>
        </w:rPr>
        <w:t>Policy</w:t>
      </w:r>
    </w:p>
    <w:p>
      <w:pPr>
        <w:pStyle w:val="ListParagraph"/>
        <w:numPr>
          <w:ilvl w:val="0"/>
          <w:numId w:val="39"/>
        </w:numPr>
        <w:tabs>
          <w:tab w:pos="1809" w:val="left" w:leader="none"/>
          <w:tab w:pos="1810" w:val="left" w:leader="none"/>
        </w:tabs>
        <w:spacing w:line="240" w:lineRule="auto" w:before="14" w:after="0"/>
        <w:ind w:left="1810" w:right="0" w:hanging="660"/>
        <w:jc w:val="left"/>
        <w:rPr>
          <w:sz w:val="24"/>
        </w:rPr>
      </w:pPr>
      <w:r>
        <w:rPr>
          <w:sz w:val="24"/>
        </w:rPr>
        <w:t>Rehabilitation</w:t>
      </w:r>
    </w:p>
    <w:p>
      <w:pPr>
        <w:pStyle w:val="ListParagraph"/>
        <w:numPr>
          <w:ilvl w:val="0"/>
          <w:numId w:val="39"/>
        </w:numPr>
        <w:tabs>
          <w:tab w:pos="1809" w:val="left" w:leader="none"/>
          <w:tab w:pos="1810" w:val="left" w:leader="none"/>
        </w:tabs>
        <w:spacing w:line="240" w:lineRule="auto" w:before="14" w:after="0"/>
        <w:ind w:left="1810" w:right="0" w:hanging="660"/>
        <w:jc w:val="left"/>
        <w:rPr>
          <w:sz w:val="24"/>
        </w:rPr>
      </w:pPr>
      <w:r>
        <w:rPr>
          <w:sz w:val="24"/>
        </w:rPr>
        <w:t>Religious Freedom</w:t>
      </w:r>
      <w:r>
        <w:rPr>
          <w:spacing w:val="-1"/>
          <w:sz w:val="24"/>
        </w:rPr>
        <w:t> </w:t>
      </w:r>
      <w:r>
        <w:rPr>
          <w:sz w:val="24"/>
        </w:rPr>
        <w:t>Restoration</w:t>
      </w:r>
    </w:p>
    <w:p>
      <w:pPr>
        <w:pStyle w:val="ListParagraph"/>
        <w:numPr>
          <w:ilvl w:val="0"/>
          <w:numId w:val="39"/>
        </w:numPr>
        <w:tabs>
          <w:tab w:pos="1809" w:val="left" w:leader="none"/>
          <w:tab w:pos="1810" w:val="left" w:leader="none"/>
        </w:tabs>
        <w:spacing w:line="240" w:lineRule="auto" w:before="14" w:after="0"/>
        <w:ind w:left="1810" w:right="0" w:hanging="660"/>
        <w:jc w:val="left"/>
        <w:rPr>
          <w:sz w:val="24"/>
        </w:rPr>
      </w:pPr>
      <w:r>
        <w:rPr>
          <w:sz w:val="24"/>
        </w:rPr>
        <w:t>Racketeer Influenced and Corrupt</w:t>
      </w:r>
      <w:r>
        <w:rPr>
          <w:spacing w:val="-3"/>
          <w:sz w:val="24"/>
        </w:rPr>
        <w:t> </w:t>
      </w:r>
      <w:r>
        <w:rPr>
          <w:sz w:val="24"/>
        </w:rPr>
        <w:t>Organizations</w:t>
      </w:r>
    </w:p>
    <w:p>
      <w:pPr>
        <w:pStyle w:val="ListParagraph"/>
        <w:numPr>
          <w:ilvl w:val="0"/>
          <w:numId w:val="39"/>
        </w:numPr>
        <w:tabs>
          <w:tab w:pos="1809" w:val="left" w:leader="none"/>
          <w:tab w:pos="1810" w:val="left" w:leader="none"/>
        </w:tabs>
        <w:spacing w:line="240" w:lineRule="auto" w:before="14" w:after="0"/>
        <w:ind w:left="1810" w:right="0" w:hanging="660"/>
        <w:jc w:val="left"/>
        <w:rPr>
          <w:sz w:val="24"/>
        </w:rPr>
      </w:pPr>
      <w:r>
        <w:rPr>
          <w:sz w:val="24"/>
        </w:rPr>
        <w:t>Railway</w:t>
      </w:r>
      <w:r>
        <w:rPr>
          <w:spacing w:val="-1"/>
          <w:sz w:val="24"/>
        </w:rPr>
        <w:t> </w:t>
      </w:r>
      <w:r>
        <w:rPr>
          <w:sz w:val="24"/>
        </w:rPr>
        <w:t>Labor</w:t>
      </w:r>
    </w:p>
    <w:p>
      <w:pPr>
        <w:pStyle w:val="ListParagraph"/>
        <w:numPr>
          <w:ilvl w:val="0"/>
          <w:numId w:val="39"/>
        </w:numPr>
        <w:tabs>
          <w:tab w:pos="1809" w:val="left" w:leader="none"/>
          <w:tab w:pos="1810" w:val="left" w:leader="none"/>
        </w:tabs>
        <w:spacing w:line="285" w:lineRule="exact" w:before="14" w:after="0"/>
        <w:ind w:left="1810" w:right="0" w:hanging="660"/>
        <w:jc w:val="left"/>
        <w:rPr>
          <w:sz w:val="24"/>
        </w:rPr>
      </w:pPr>
      <w:r>
        <w:rPr>
          <w:sz w:val="24"/>
        </w:rPr>
        <w:t>Robinson-Patman</w:t>
      </w:r>
    </w:p>
    <w:p>
      <w:pPr>
        <w:pStyle w:val="ListParagraph"/>
        <w:numPr>
          <w:ilvl w:val="0"/>
          <w:numId w:val="39"/>
        </w:numPr>
        <w:tabs>
          <w:tab w:pos="1809" w:val="left" w:leader="none"/>
          <w:tab w:pos="1810" w:val="left" w:leader="none"/>
        </w:tabs>
        <w:spacing w:line="206" w:lineRule="auto" w:before="30" w:after="0"/>
        <w:ind w:left="1810" w:right="332" w:hanging="660"/>
        <w:jc w:val="left"/>
        <w:rPr>
          <w:sz w:val="24"/>
        </w:rPr>
      </w:pPr>
      <w:r>
        <w:rPr>
          <w:position w:val="2"/>
          <w:sz w:val="24"/>
        </w:rPr>
        <w:t>Securities Act of 1933, the Securities and Exchange Act of 1934, or the</w:t>
      </w:r>
      <w:r>
        <w:rPr>
          <w:spacing w:val="-28"/>
          <w:position w:val="2"/>
          <w:sz w:val="24"/>
        </w:rPr>
        <w:t> </w:t>
      </w:r>
      <w:r>
        <w:rPr>
          <w:position w:val="2"/>
          <w:sz w:val="24"/>
        </w:rPr>
        <w:t>Williams</w:t>
      </w:r>
      <w:r>
        <w:rPr>
          <w:sz w:val="24"/>
        </w:rPr>
        <w:t> Act</w:t>
      </w:r>
    </w:p>
    <w:p>
      <w:pPr>
        <w:pStyle w:val="ListParagraph"/>
        <w:numPr>
          <w:ilvl w:val="0"/>
          <w:numId w:val="39"/>
        </w:numPr>
        <w:tabs>
          <w:tab w:pos="1809" w:val="left" w:leader="none"/>
          <w:tab w:pos="1810" w:val="left" w:leader="none"/>
        </w:tabs>
        <w:spacing w:line="206" w:lineRule="auto" w:before="15" w:after="0"/>
        <w:ind w:left="1810" w:right="495" w:hanging="660"/>
        <w:jc w:val="left"/>
        <w:rPr>
          <w:sz w:val="24"/>
        </w:rPr>
      </w:pPr>
      <w:r>
        <w:rPr>
          <w:position w:val="2"/>
          <w:sz w:val="24"/>
        </w:rPr>
        <w:t>Selective Service, Military Selective Service, or Universal Military Service and</w:t>
      </w:r>
      <w:r>
        <w:rPr>
          <w:sz w:val="24"/>
        </w:rPr>
        <w:t> Training</w:t>
      </w:r>
      <w:r>
        <w:rPr>
          <w:spacing w:val="-1"/>
          <w:sz w:val="24"/>
        </w:rPr>
        <w:t> </w:t>
      </w:r>
      <w:r>
        <w:rPr>
          <w:sz w:val="24"/>
        </w:rPr>
        <w:t>Acts</w:t>
      </w:r>
    </w:p>
    <w:p>
      <w:pPr>
        <w:pStyle w:val="ListParagraph"/>
        <w:numPr>
          <w:ilvl w:val="0"/>
          <w:numId w:val="39"/>
        </w:numPr>
        <w:tabs>
          <w:tab w:pos="1809" w:val="left" w:leader="none"/>
          <w:tab w:pos="1810" w:val="left" w:leader="none"/>
        </w:tabs>
        <w:spacing w:line="240" w:lineRule="auto" w:before="0" w:after="0"/>
        <w:ind w:left="1810" w:right="0" w:hanging="660"/>
        <w:jc w:val="left"/>
        <w:rPr>
          <w:sz w:val="24"/>
        </w:rPr>
      </w:pPr>
      <w:r>
        <w:rPr>
          <w:sz w:val="24"/>
        </w:rPr>
        <w:t>Sherman</w:t>
      </w:r>
    </w:p>
    <w:p>
      <w:pPr>
        <w:pStyle w:val="ListParagraph"/>
        <w:numPr>
          <w:ilvl w:val="0"/>
          <w:numId w:val="39"/>
        </w:numPr>
        <w:tabs>
          <w:tab w:pos="1809" w:val="left" w:leader="none"/>
          <w:tab w:pos="1810" w:val="left" w:leader="none"/>
        </w:tabs>
        <w:spacing w:line="285" w:lineRule="exact" w:before="14" w:after="0"/>
        <w:ind w:left="1810" w:right="0" w:hanging="660"/>
        <w:jc w:val="left"/>
        <w:rPr>
          <w:sz w:val="24"/>
        </w:rPr>
      </w:pPr>
      <w:r>
        <w:rPr>
          <w:sz w:val="24"/>
        </w:rPr>
        <w:t>Submerged Lands</w:t>
      </w:r>
      <w:r>
        <w:rPr>
          <w:spacing w:val="-1"/>
          <w:sz w:val="24"/>
        </w:rPr>
        <w:t> </w:t>
      </w:r>
      <w:r>
        <w:rPr>
          <w:sz w:val="24"/>
        </w:rPr>
        <w:t>Acts</w:t>
      </w:r>
    </w:p>
    <w:p>
      <w:pPr>
        <w:pStyle w:val="ListParagraph"/>
        <w:numPr>
          <w:ilvl w:val="0"/>
          <w:numId w:val="39"/>
        </w:numPr>
        <w:tabs>
          <w:tab w:pos="1809" w:val="left" w:leader="none"/>
          <w:tab w:pos="1810" w:val="left" w:leader="none"/>
        </w:tabs>
        <w:spacing w:line="206" w:lineRule="auto" w:before="31" w:after="0"/>
        <w:ind w:left="1810" w:right="220" w:hanging="660"/>
        <w:jc w:val="left"/>
        <w:rPr>
          <w:sz w:val="24"/>
        </w:rPr>
      </w:pPr>
      <w:r>
        <w:rPr>
          <w:position w:val="2"/>
          <w:sz w:val="24"/>
        </w:rPr>
        <w:t>Smith, Subversive Activities Control, Communist Control, or other similar federal</w:t>
      </w:r>
      <w:r>
        <w:rPr>
          <w:sz w:val="24"/>
        </w:rPr>
        <w:t> legislation (also see</w:t>
      </w:r>
      <w:r>
        <w:rPr>
          <w:spacing w:val="-2"/>
          <w:sz w:val="24"/>
        </w:rPr>
        <w:t> </w:t>
      </w:r>
      <w:r>
        <w:rPr>
          <w:sz w:val="24"/>
        </w:rPr>
        <w:t>346)</w:t>
      </w:r>
    </w:p>
    <w:p>
      <w:pPr>
        <w:pStyle w:val="ListParagraph"/>
        <w:numPr>
          <w:ilvl w:val="0"/>
          <w:numId w:val="39"/>
        </w:numPr>
        <w:tabs>
          <w:tab w:pos="1809" w:val="left" w:leader="none"/>
          <w:tab w:pos="1810" w:val="left" w:leader="none"/>
        </w:tabs>
        <w:spacing w:line="206" w:lineRule="auto" w:before="15" w:after="0"/>
        <w:ind w:left="1810" w:right="243" w:hanging="660"/>
        <w:jc w:val="left"/>
        <w:rPr>
          <w:sz w:val="24"/>
        </w:rPr>
      </w:pPr>
      <w:r>
        <w:rPr>
          <w:position w:val="2"/>
          <w:sz w:val="24"/>
        </w:rPr>
        <w:t>Social</w:t>
      </w:r>
      <w:r>
        <w:rPr>
          <w:spacing w:val="-6"/>
          <w:position w:val="2"/>
          <w:sz w:val="24"/>
        </w:rPr>
        <w:t> </w:t>
      </w:r>
      <w:r>
        <w:rPr>
          <w:position w:val="2"/>
          <w:sz w:val="24"/>
        </w:rPr>
        <w:t>Security,</w:t>
      </w:r>
      <w:r>
        <w:rPr>
          <w:spacing w:val="-5"/>
          <w:position w:val="2"/>
          <w:sz w:val="24"/>
        </w:rPr>
        <w:t> </w:t>
      </w:r>
      <w:r>
        <w:rPr>
          <w:position w:val="2"/>
          <w:sz w:val="24"/>
        </w:rPr>
        <w:t>as</w:t>
      </w:r>
      <w:r>
        <w:rPr>
          <w:spacing w:val="-5"/>
          <w:position w:val="2"/>
          <w:sz w:val="24"/>
        </w:rPr>
        <w:t> </w:t>
      </w:r>
      <w:r>
        <w:rPr>
          <w:position w:val="2"/>
          <w:sz w:val="24"/>
        </w:rPr>
        <w:t>amended,</w:t>
      </w:r>
      <w:r>
        <w:rPr>
          <w:spacing w:val="-5"/>
          <w:position w:val="2"/>
          <w:sz w:val="24"/>
        </w:rPr>
        <w:t> </w:t>
      </w:r>
      <w:r>
        <w:rPr>
          <w:position w:val="2"/>
          <w:sz w:val="24"/>
        </w:rPr>
        <w:t>including</w:t>
      </w:r>
      <w:r>
        <w:rPr>
          <w:spacing w:val="-6"/>
          <w:position w:val="2"/>
          <w:sz w:val="24"/>
        </w:rPr>
        <w:t> </w:t>
      </w:r>
      <w:r>
        <w:rPr>
          <w:position w:val="2"/>
          <w:sz w:val="24"/>
        </w:rPr>
        <w:t>Social</w:t>
      </w:r>
      <w:r>
        <w:rPr>
          <w:spacing w:val="-5"/>
          <w:position w:val="2"/>
          <w:sz w:val="24"/>
        </w:rPr>
        <w:t> </w:t>
      </w:r>
      <w:r>
        <w:rPr>
          <w:position w:val="2"/>
          <w:sz w:val="24"/>
        </w:rPr>
        <w:t>Security</w:t>
      </w:r>
      <w:r>
        <w:rPr>
          <w:spacing w:val="-5"/>
          <w:position w:val="2"/>
          <w:sz w:val="24"/>
        </w:rPr>
        <w:t> </w:t>
      </w:r>
      <w:r>
        <w:rPr>
          <w:position w:val="2"/>
          <w:sz w:val="24"/>
        </w:rPr>
        <w:t>Disability</w:t>
      </w:r>
      <w:r>
        <w:rPr>
          <w:spacing w:val="-5"/>
          <w:position w:val="2"/>
          <w:sz w:val="24"/>
        </w:rPr>
        <w:t> </w:t>
      </w:r>
      <w:r>
        <w:rPr>
          <w:position w:val="2"/>
          <w:sz w:val="24"/>
        </w:rPr>
        <w:t>Benefits</w:t>
      </w:r>
      <w:r>
        <w:rPr>
          <w:spacing w:val="-5"/>
          <w:position w:val="2"/>
          <w:sz w:val="24"/>
        </w:rPr>
        <w:t> </w:t>
      </w:r>
      <w:r>
        <w:rPr>
          <w:position w:val="2"/>
          <w:sz w:val="24"/>
        </w:rPr>
        <w:t>Reform</w:t>
      </w:r>
      <w:r>
        <w:rPr>
          <w:sz w:val="24"/>
        </w:rPr>
        <w:t> Act</w:t>
      </w:r>
    </w:p>
    <w:p>
      <w:pPr>
        <w:pStyle w:val="ListParagraph"/>
        <w:numPr>
          <w:ilvl w:val="0"/>
          <w:numId w:val="39"/>
        </w:numPr>
        <w:tabs>
          <w:tab w:pos="1809" w:val="left" w:leader="none"/>
          <w:tab w:pos="1810" w:val="left" w:leader="none"/>
        </w:tabs>
        <w:spacing w:line="240" w:lineRule="auto" w:before="0" w:after="0"/>
        <w:ind w:left="1810" w:right="0" w:hanging="660"/>
        <w:jc w:val="left"/>
        <w:rPr>
          <w:sz w:val="24"/>
        </w:rPr>
      </w:pPr>
      <w:r>
        <w:rPr>
          <w:sz w:val="24"/>
        </w:rPr>
        <w:t>Supplemental Security</w:t>
      </w:r>
      <w:r>
        <w:rPr>
          <w:spacing w:val="-1"/>
          <w:sz w:val="24"/>
        </w:rPr>
        <w:t> </w:t>
      </w:r>
      <w:r>
        <w:rPr>
          <w:sz w:val="24"/>
        </w:rPr>
        <w:t>Income</w:t>
      </w:r>
    </w:p>
    <w:p>
      <w:pPr>
        <w:pStyle w:val="ListParagraph"/>
        <w:numPr>
          <w:ilvl w:val="0"/>
          <w:numId w:val="39"/>
        </w:numPr>
        <w:tabs>
          <w:tab w:pos="1809" w:val="left" w:leader="none"/>
          <w:tab w:pos="1810" w:val="left" w:leader="none"/>
        </w:tabs>
        <w:spacing w:line="240" w:lineRule="auto" w:before="14" w:after="0"/>
        <w:ind w:left="1810" w:right="0" w:hanging="660"/>
        <w:jc w:val="left"/>
        <w:rPr>
          <w:sz w:val="24"/>
        </w:rPr>
      </w:pPr>
      <w:r>
        <w:rPr>
          <w:sz w:val="24"/>
        </w:rPr>
        <w:t>State</w:t>
      </w:r>
      <w:r>
        <w:rPr>
          <w:spacing w:val="-2"/>
          <w:sz w:val="24"/>
        </w:rPr>
        <w:t> </w:t>
      </w:r>
      <w:r>
        <w:rPr>
          <w:sz w:val="24"/>
        </w:rPr>
        <w:t>Law</w:t>
      </w:r>
    </w:p>
    <w:p>
      <w:pPr>
        <w:spacing w:after="0" w:line="240" w:lineRule="auto"/>
        <w:jc w:val="left"/>
        <w:rPr>
          <w:sz w:val="24"/>
        </w:rPr>
        <w:sectPr>
          <w:pgSz w:w="12240" w:h="15840"/>
          <w:pgMar w:header="250" w:footer="250" w:top="440" w:bottom="440" w:left="1000" w:right="1300"/>
        </w:sectPr>
      </w:pPr>
    </w:p>
    <w:p>
      <w:pPr>
        <w:pStyle w:val="BodyText"/>
        <w:rPr>
          <w:sz w:val="20"/>
        </w:rPr>
      </w:pPr>
    </w:p>
    <w:p>
      <w:pPr>
        <w:pStyle w:val="BodyText"/>
        <w:spacing w:before="5"/>
        <w:rPr>
          <w:sz w:val="26"/>
        </w:rPr>
      </w:pPr>
    </w:p>
    <w:tbl>
      <w:tblPr>
        <w:tblW w:w="0" w:type="auto"/>
        <w:jc w:val="left"/>
        <w:tblInd w:w="1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0"/>
        <w:gridCol w:w="8092"/>
      </w:tblGrid>
      <w:tr>
        <w:trPr>
          <w:trHeight w:val="272" w:hRule="atLeast"/>
        </w:trPr>
        <w:tc>
          <w:tcPr>
            <w:tcW w:w="560" w:type="dxa"/>
          </w:tcPr>
          <w:p>
            <w:pPr>
              <w:pStyle w:val="TableParagraph"/>
              <w:spacing w:line="232" w:lineRule="exact"/>
              <w:rPr>
                <w:sz w:val="24"/>
              </w:rPr>
            </w:pPr>
            <w:r>
              <w:rPr>
                <w:sz w:val="24"/>
              </w:rPr>
              <w:t>373</w:t>
            </w:r>
          </w:p>
        </w:tc>
        <w:tc>
          <w:tcPr>
            <w:tcW w:w="8092" w:type="dxa"/>
          </w:tcPr>
          <w:p>
            <w:pPr>
              <w:pStyle w:val="TableParagraph"/>
              <w:spacing w:line="238" w:lineRule="exact"/>
              <w:ind w:left="150"/>
              <w:rPr>
                <w:sz w:val="24"/>
              </w:rPr>
            </w:pPr>
            <w:r>
              <w:rPr>
                <w:sz w:val="24"/>
              </w:rPr>
              <w:t>Truth in Lending</w:t>
            </w:r>
          </w:p>
        </w:tc>
      </w:tr>
      <w:tr>
        <w:trPr>
          <w:trHeight w:val="300" w:hRule="atLeast"/>
        </w:trPr>
        <w:tc>
          <w:tcPr>
            <w:tcW w:w="560" w:type="dxa"/>
          </w:tcPr>
          <w:p>
            <w:pPr>
              <w:pStyle w:val="TableParagraph"/>
              <w:spacing w:line="259" w:lineRule="exact"/>
              <w:rPr>
                <w:sz w:val="24"/>
              </w:rPr>
            </w:pPr>
            <w:r>
              <w:rPr>
                <w:sz w:val="24"/>
              </w:rPr>
              <w:t>374</w:t>
            </w:r>
          </w:p>
        </w:tc>
        <w:tc>
          <w:tcPr>
            <w:tcW w:w="8092" w:type="dxa"/>
          </w:tcPr>
          <w:p>
            <w:pPr>
              <w:pStyle w:val="TableParagraph"/>
              <w:ind w:left="150"/>
              <w:rPr>
                <w:sz w:val="24"/>
              </w:rPr>
            </w:pPr>
            <w:r>
              <w:rPr>
                <w:sz w:val="24"/>
              </w:rPr>
              <w:t>Federal Tort Claims, or Alien Tort Statute</w:t>
            </w:r>
          </w:p>
        </w:tc>
      </w:tr>
      <w:tr>
        <w:trPr>
          <w:trHeight w:val="300" w:hRule="atLeast"/>
        </w:trPr>
        <w:tc>
          <w:tcPr>
            <w:tcW w:w="560" w:type="dxa"/>
          </w:tcPr>
          <w:p>
            <w:pPr>
              <w:pStyle w:val="TableParagraph"/>
              <w:spacing w:line="259" w:lineRule="exact"/>
              <w:rPr>
                <w:sz w:val="24"/>
              </w:rPr>
            </w:pPr>
            <w:r>
              <w:rPr>
                <w:sz w:val="24"/>
              </w:rPr>
              <w:t>375</w:t>
            </w:r>
          </w:p>
        </w:tc>
        <w:tc>
          <w:tcPr>
            <w:tcW w:w="8092" w:type="dxa"/>
          </w:tcPr>
          <w:p>
            <w:pPr>
              <w:pStyle w:val="TableParagraph"/>
              <w:ind w:left="150"/>
              <w:rPr>
                <w:sz w:val="24"/>
              </w:rPr>
            </w:pPr>
            <w:r>
              <w:rPr>
                <w:sz w:val="24"/>
              </w:rPr>
              <w:t>Tucker</w:t>
            </w:r>
          </w:p>
        </w:tc>
      </w:tr>
      <w:tr>
        <w:trPr>
          <w:trHeight w:val="300" w:hRule="atLeast"/>
        </w:trPr>
        <w:tc>
          <w:tcPr>
            <w:tcW w:w="560" w:type="dxa"/>
          </w:tcPr>
          <w:p>
            <w:pPr>
              <w:pStyle w:val="TableParagraph"/>
              <w:spacing w:line="259" w:lineRule="exact"/>
              <w:rPr>
                <w:sz w:val="24"/>
              </w:rPr>
            </w:pPr>
            <w:r>
              <w:rPr>
                <w:sz w:val="24"/>
              </w:rPr>
              <w:t>376</w:t>
            </w:r>
          </w:p>
        </w:tc>
        <w:tc>
          <w:tcPr>
            <w:tcW w:w="8092" w:type="dxa"/>
          </w:tcPr>
          <w:p>
            <w:pPr>
              <w:pStyle w:val="TableParagraph"/>
              <w:ind w:left="150"/>
              <w:rPr>
                <w:sz w:val="24"/>
              </w:rPr>
            </w:pPr>
            <w:r>
              <w:rPr>
                <w:sz w:val="24"/>
              </w:rPr>
              <w:t>Trading with the Enemy Act, as amended</w:t>
            </w:r>
          </w:p>
        </w:tc>
      </w:tr>
      <w:tr>
        <w:trPr>
          <w:trHeight w:val="300" w:hRule="atLeast"/>
        </w:trPr>
        <w:tc>
          <w:tcPr>
            <w:tcW w:w="560" w:type="dxa"/>
          </w:tcPr>
          <w:p>
            <w:pPr>
              <w:pStyle w:val="TableParagraph"/>
              <w:spacing w:line="259" w:lineRule="exact"/>
              <w:rPr>
                <w:sz w:val="24"/>
              </w:rPr>
            </w:pPr>
            <w:r>
              <w:rPr>
                <w:sz w:val="24"/>
              </w:rPr>
              <w:t>377</w:t>
            </w:r>
          </w:p>
        </w:tc>
        <w:tc>
          <w:tcPr>
            <w:tcW w:w="8092" w:type="dxa"/>
          </w:tcPr>
          <w:p>
            <w:pPr>
              <w:pStyle w:val="TableParagraph"/>
              <w:ind w:left="150"/>
              <w:rPr>
                <w:sz w:val="24"/>
              </w:rPr>
            </w:pPr>
            <w:r>
              <w:rPr>
                <w:sz w:val="24"/>
              </w:rPr>
              <w:t>Universal Code of Military Justice</w:t>
            </w:r>
          </w:p>
        </w:tc>
      </w:tr>
      <w:tr>
        <w:trPr>
          <w:trHeight w:val="300" w:hRule="atLeast"/>
        </w:trPr>
        <w:tc>
          <w:tcPr>
            <w:tcW w:w="560" w:type="dxa"/>
          </w:tcPr>
          <w:p>
            <w:pPr>
              <w:pStyle w:val="TableParagraph"/>
              <w:spacing w:line="259" w:lineRule="exact"/>
              <w:rPr>
                <w:sz w:val="24"/>
              </w:rPr>
            </w:pPr>
            <w:r>
              <w:rPr>
                <w:sz w:val="24"/>
              </w:rPr>
              <w:t>378</w:t>
            </w:r>
          </w:p>
        </w:tc>
        <w:tc>
          <w:tcPr>
            <w:tcW w:w="8092" w:type="dxa"/>
          </w:tcPr>
          <w:p>
            <w:pPr>
              <w:pStyle w:val="TableParagraph"/>
              <w:ind w:left="150"/>
              <w:rPr>
                <w:sz w:val="24"/>
              </w:rPr>
            </w:pPr>
            <w:r>
              <w:rPr>
                <w:sz w:val="24"/>
              </w:rPr>
              <w:t>Voting Rights Act of 1965, plus amendments</w:t>
            </w:r>
          </w:p>
        </w:tc>
      </w:tr>
      <w:tr>
        <w:trPr>
          <w:trHeight w:val="300" w:hRule="atLeast"/>
        </w:trPr>
        <w:tc>
          <w:tcPr>
            <w:tcW w:w="560" w:type="dxa"/>
          </w:tcPr>
          <w:p>
            <w:pPr>
              <w:pStyle w:val="TableParagraph"/>
              <w:spacing w:line="259" w:lineRule="exact"/>
              <w:rPr>
                <w:sz w:val="24"/>
              </w:rPr>
            </w:pPr>
            <w:r>
              <w:rPr>
                <w:sz w:val="24"/>
              </w:rPr>
              <w:t>379</w:t>
            </w:r>
          </w:p>
        </w:tc>
        <w:tc>
          <w:tcPr>
            <w:tcW w:w="8092" w:type="dxa"/>
          </w:tcPr>
          <w:p>
            <w:pPr>
              <w:pStyle w:val="TableParagraph"/>
              <w:ind w:left="150"/>
              <w:rPr>
                <w:sz w:val="24"/>
              </w:rPr>
            </w:pPr>
            <w:r>
              <w:rPr>
                <w:sz w:val="24"/>
              </w:rPr>
              <w:t>Reconstruction Civil Rights Acts (42 U.S.C. § 1971)</w:t>
            </w:r>
          </w:p>
        </w:tc>
      </w:tr>
      <w:tr>
        <w:trPr>
          <w:trHeight w:val="300" w:hRule="atLeast"/>
        </w:trPr>
        <w:tc>
          <w:tcPr>
            <w:tcW w:w="560" w:type="dxa"/>
          </w:tcPr>
          <w:p>
            <w:pPr>
              <w:pStyle w:val="TableParagraph"/>
              <w:spacing w:line="259" w:lineRule="exact"/>
              <w:rPr>
                <w:sz w:val="24"/>
              </w:rPr>
            </w:pPr>
            <w:r>
              <w:rPr>
                <w:sz w:val="24"/>
              </w:rPr>
              <w:t>380</w:t>
            </w:r>
          </w:p>
        </w:tc>
        <w:tc>
          <w:tcPr>
            <w:tcW w:w="8092" w:type="dxa"/>
          </w:tcPr>
          <w:p>
            <w:pPr>
              <w:pStyle w:val="TableParagraph"/>
              <w:ind w:left="150"/>
              <w:rPr>
                <w:sz w:val="24"/>
              </w:rPr>
            </w:pPr>
            <w:r>
              <w:rPr>
                <w:sz w:val="24"/>
              </w:rPr>
              <w:t>Reconstruction Civil Rights Acts (42 U.S.C. § 1999)</w:t>
            </w:r>
          </w:p>
        </w:tc>
      </w:tr>
      <w:tr>
        <w:trPr>
          <w:trHeight w:val="300" w:hRule="atLeast"/>
        </w:trPr>
        <w:tc>
          <w:tcPr>
            <w:tcW w:w="560" w:type="dxa"/>
          </w:tcPr>
          <w:p>
            <w:pPr>
              <w:pStyle w:val="TableParagraph"/>
              <w:spacing w:line="259" w:lineRule="exact"/>
              <w:rPr>
                <w:sz w:val="24"/>
              </w:rPr>
            </w:pPr>
            <w:r>
              <w:rPr>
                <w:sz w:val="24"/>
              </w:rPr>
              <w:t>381</w:t>
            </w:r>
          </w:p>
        </w:tc>
        <w:tc>
          <w:tcPr>
            <w:tcW w:w="8092" w:type="dxa"/>
          </w:tcPr>
          <w:p>
            <w:pPr>
              <w:pStyle w:val="TableParagraph"/>
              <w:ind w:left="150"/>
              <w:rPr>
                <w:sz w:val="24"/>
              </w:rPr>
            </w:pPr>
            <w:r>
              <w:rPr>
                <w:sz w:val="24"/>
              </w:rPr>
              <w:t>Civil Rights Act of 1964 (Title II)</w:t>
            </w:r>
          </w:p>
        </w:tc>
      </w:tr>
      <w:tr>
        <w:trPr>
          <w:trHeight w:val="300" w:hRule="atLeast"/>
        </w:trPr>
        <w:tc>
          <w:tcPr>
            <w:tcW w:w="560" w:type="dxa"/>
          </w:tcPr>
          <w:p>
            <w:pPr>
              <w:pStyle w:val="TableParagraph"/>
              <w:spacing w:line="259" w:lineRule="exact"/>
              <w:rPr>
                <w:sz w:val="24"/>
              </w:rPr>
            </w:pPr>
            <w:r>
              <w:rPr>
                <w:sz w:val="24"/>
              </w:rPr>
              <w:t>382</w:t>
            </w:r>
          </w:p>
        </w:tc>
        <w:tc>
          <w:tcPr>
            <w:tcW w:w="8092" w:type="dxa"/>
          </w:tcPr>
          <w:p>
            <w:pPr>
              <w:pStyle w:val="TableParagraph"/>
              <w:ind w:left="150"/>
              <w:rPr>
                <w:sz w:val="24"/>
              </w:rPr>
            </w:pPr>
            <w:r>
              <w:rPr>
                <w:sz w:val="24"/>
              </w:rPr>
              <w:t>Civil Rights Act of 1964 (Title IV)</w:t>
            </w:r>
          </w:p>
        </w:tc>
      </w:tr>
      <w:tr>
        <w:trPr>
          <w:trHeight w:val="300" w:hRule="atLeast"/>
        </w:trPr>
        <w:tc>
          <w:tcPr>
            <w:tcW w:w="560" w:type="dxa"/>
          </w:tcPr>
          <w:p>
            <w:pPr>
              <w:pStyle w:val="TableParagraph"/>
              <w:spacing w:line="259" w:lineRule="exact"/>
              <w:rPr>
                <w:sz w:val="24"/>
              </w:rPr>
            </w:pPr>
            <w:r>
              <w:rPr>
                <w:sz w:val="24"/>
              </w:rPr>
              <w:t>383</w:t>
            </w:r>
          </w:p>
        </w:tc>
        <w:tc>
          <w:tcPr>
            <w:tcW w:w="8092" w:type="dxa"/>
          </w:tcPr>
          <w:p>
            <w:pPr>
              <w:pStyle w:val="TableParagraph"/>
              <w:ind w:left="150"/>
              <w:rPr>
                <w:sz w:val="24"/>
              </w:rPr>
            </w:pPr>
            <w:r>
              <w:rPr>
                <w:sz w:val="24"/>
              </w:rPr>
              <w:t>Civil Rights Act of 1964 (other)</w:t>
            </w:r>
          </w:p>
        </w:tc>
      </w:tr>
      <w:tr>
        <w:trPr>
          <w:trHeight w:val="300" w:hRule="atLeast"/>
        </w:trPr>
        <w:tc>
          <w:tcPr>
            <w:tcW w:w="560" w:type="dxa"/>
          </w:tcPr>
          <w:p>
            <w:pPr>
              <w:pStyle w:val="TableParagraph"/>
              <w:spacing w:line="259" w:lineRule="exact"/>
              <w:rPr>
                <w:sz w:val="24"/>
              </w:rPr>
            </w:pPr>
            <w:r>
              <w:rPr>
                <w:sz w:val="24"/>
              </w:rPr>
              <w:t>384</w:t>
            </w:r>
          </w:p>
        </w:tc>
        <w:tc>
          <w:tcPr>
            <w:tcW w:w="8092" w:type="dxa"/>
          </w:tcPr>
          <w:p>
            <w:pPr>
              <w:pStyle w:val="TableParagraph"/>
              <w:ind w:left="150"/>
              <w:rPr>
                <w:sz w:val="24"/>
              </w:rPr>
            </w:pPr>
            <w:r>
              <w:rPr>
                <w:sz w:val="24"/>
              </w:rPr>
              <w:t>Civil Rights Act of 1964 (Title VII)</w:t>
            </w:r>
          </w:p>
        </w:tc>
      </w:tr>
      <w:tr>
        <w:trPr>
          <w:trHeight w:val="300" w:hRule="atLeast"/>
        </w:trPr>
        <w:tc>
          <w:tcPr>
            <w:tcW w:w="560" w:type="dxa"/>
          </w:tcPr>
          <w:p>
            <w:pPr>
              <w:pStyle w:val="TableParagraph"/>
              <w:spacing w:line="259" w:lineRule="exact"/>
              <w:rPr>
                <w:sz w:val="24"/>
              </w:rPr>
            </w:pPr>
            <w:r>
              <w:rPr>
                <w:sz w:val="24"/>
              </w:rPr>
              <w:t>385</w:t>
            </w:r>
          </w:p>
        </w:tc>
        <w:tc>
          <w:tcPr>
            <w:tcW w:w="8092" w:type="dxa"/>
          </w:tcPr>
          <w:p>
            <w:pPr>
              <w:pStyle w:val="TableParagraph"/>
              <w:ind w:left="150"/>
              <w:rPr>
                <w:sz w:val="24"/>
              </w:rPr>
            </w:pPr>
            <w:r>
              <w:rPr>
                <w:sz w:val="24"/>
              </w:rPr>
              <w:t>Civil Rights Act of 1964 (Title IX)</w:t>
            </w:r>
          </w:p>
        </w:tc>
      </w:tr>
      <w:tr>
        <w:trPr>
          <w:trHeight w:val="300" w:hRule="atLeast"/>
        </w:trPr>
        <w:tc>
          <w:tcPr>
            <w:tcW w:w="560" w:type="dxa"/>
          </w:tcPr>
          <w:p>
            <w:pPr>
              <w:pStyle w:val="TableParagraph"/>
              <w:spacing w:line="259" w:lineRule="exact"/>
              <w:rPr>
                <w:sz w:val="24"/>
              </w:rPr>
            </w:pPr>
            <w:r>
              <w:rPr>
                <w:sz w:val="24"/>
              </w:rPr>
              <w:t>387</w:t>
            </w:r>
          </w:p>
        </w:tc>
        <w:tc>
          <w:tcPr>
            <w:tcW w:w="8092" w:type="dxa"/>
          </w:tcPr>
          <w:p>
            <w:pPr>
              <w:pStyle w:val="TableParagraph"/>
              <w:ind w:left="150"/>
              <w:rPr>
                <w:sz w:val="24"/>
              </w:rPr>
            </w:pPr>
            <w:r>
              <w:rPr>
                <w:sz w:val="24"/>
              </w:rPr>
              <w:t>Civil Rights Act of 1964 (Title VI)</w:t>
            </w:r>
          </w:p>
        </w:tc>
      </w:tr>
      <w:tr>
        <w:trPr>
          <w:trHeight w:val="300" w:hRule="atLeast"/>
        </w:trPr>
        <w:tc>
          <w:tcPr>
            <w:tcW w:w="560" w:type="dxa"/>
          </w:tcPr>
          <w:p>
            <w:pPr>
              <w:pStyle w:val="TableParagraph"/>
              <w:spacing w:line="259" w:lineRule="exact"/>
              <w:rPr>
                <w:sz w:val="24"/>
              </w:rPr>
            </w:pPr>
            <w:r>
              <w:rPr>
                <w:sz w:val="24"/>
              </w:rPr>
              <w:t>388</w:t>
            </w:r>
          </w:p>
        </w:tc>
        <w:tc>
          <w:tcPr>
            <w:tcW w:w="8092" w:type="dxa"/>
          </w:tcPr>
          <w:p>
            <w:pPr>
              <w:pStyle w:val="TableParagraph"/>
              <w:ind w:left="150"/>
              <w:rPr>
                <w:sz w:val="24"/>
              </w:rPr>
            </w:pPr>
            <w:r>
              <w:rPr>
                <w:sz w:val="24"/>
              </w:rPr>
              <w:t>Federal Arbitration Act</w:t>
            </w:r>
          </w:p>
        </w:tc>
      </w:tr>
      <w:tr>
        <w:trPr>
          <w:trHeight w:val="291" w:hRule="atLeast"/>
        </w:trPr>
        <w:tc>
          <w:tcPr>
            <w:tcW w:w="560" w:type="dxa"/>
          </w:tcPr>
          <w:p>
            <w:pPr>
              <w:pStyle w:val="TableParagraph"/>
              <w:spacing w:line="259" w:lineRule="exact"/>
              <w:rPr>
                <w:sz w:val="24"/>
              </w:rPr>
            </w:pPr>
            <w:r>
              <w:rPr>
                <w:sz w:val="24"/>
              </w:rPr>
              <w:t>389</w:t>
            </w:r>
          </w:p>
        </w:tc>
        <w:tc>
          <w:tcPr>
            <w:tcW w:w="8092" w:type="dxa"/>
          </w:tcPr>
          <w:p>
            <w:pPr>
              <w:pStyle w:val="TableParagraph"/>
              <w:ind w:left="150"/>
              <w:rPr>
                <w:sz w:val="24"/>
              </w:rPr>
            </w:pPr>
            <w:r>
              <w:rPr>
                <w:sz w:val="24"/>
              </w:rPr>
              <w:t>Judiciary Act of 1789</w:t>
            </w:r>
          </w:p>
        </w:tc>
      </w:tr>
      <w:tr>
        <w:trPr>
          <w:trHeight w:val="529" w:hRule="atLeast"/>
        </w:trPr>
        <w:tc>
          <w:tcPr>
            <w:tcW w:w="560" w:type="dxa"/>
          </w:tcPr>
          <w:p>
            <w:pPr>
              <w:pStyle w:val="TableParagraph"/>
              <w:spacing w:line="267" w:lineRule="exact"/>
              <w:rPr>
                <w:sz w:val="24"/>
              </w:rPr>
            </w:pPr>
            <w:r>
              <w:rPr>
                <w:sz w:val="24"/>
              </w:rPr>
              <w:t>400</w:t>
            </w:r>
          </w:p>
        </w:tc>
        <w:tc>
          <w:tcPr>
            <w:tcW w:w="8092" w:type="dxa"/>
          </w:tcPr>
          <w:p>
            <w:pPr>
              <w:pStyle w:val="TableParagraph"/>
              <w:spacing w:line="220" w:lineRule="auto"/>
              <w:ind w:left="150" w:right="31"/>
              <w:rPr>
                <w:sz w:val="24"/>
              </w:rPr>
            </w:pPr>
            <w:r>
              <w:rPr>
                <w:sz w:val="24"/>
              </w:rPr>
              <w:t>Federal Rules of Civil Procedure, including Appellate Procedure, or relevant rules of a circuit court Judicial Code, and admiralty rules</w:t>
            </w:r>
          </w:p>
        </w:tc>
      </w:tr>
      <w:tr>
        <w:trPr>
          <w:trHeight w:val="288" w:hRule="atLeast"/>
        </w:trPr>
        <w:tc>
          <w:tcPr>
            <w:tcW w:w="560" w:type="dxa"/>
          </w:tcPr>
          <w:p>
            <w:pPr>
              <w:pStyle w:val="TableParagraph"/>
              <w:spacing w:line="248" w:lineRule="exact"/>
              <w:rPr>
                <w:sz w:val="24"/>
              </w:rPr>
            </w:pPr>
            <w:r>
              <w:rPr>
                <w:sz w:val="24"/>
              </w:rPr>
              <w:t>401</w:t>
            </w:r>
          </w:p>
        </w:tc>
        <w:tc>
          <w:tcPr>
            <w:tcW w:w="8092" w:type="dxa"/>
          </w:tcPr>
          <w:p>
            <w:pPr>
              <w:pStyle w:val="TableParagraph"/>
              <w:spacing w:line="254" w:lineRule="exact"/>
              <w:ind w:left="150"/>
              <w:rPr>
                <w:sz w:val="24"/>
              </w:rPr>
            </w:pPr>
            <w:r>
              <w:rPr>
                <w:sz w:val="24"/>
              </w:rPr>
              <w:t>Federal Rules of Criminal Procedure, or relevant rules of a circuit court</w:t>
            </w:r>
          </w:p>
        </w:tc>
      </w:tr>
      <w:tr>
        <w:trPr>
          <w:trHeight w:val="300" w:hRule="atLeast"/>
        </w:trPr>
        <w:tc>
          <w:tcPr>
            <w:tcW w:w="560" w:type="dxa"/>
          </w:tcPr>
          <w:p>
            <w:pPr>
              <w:pStyle w:val="TableParagraph"/>
              <w:spacing w:line="259" w:lineRule="exact"/>
              <w:rPr>
                <w:sz w:val="24"/>
              </w:rPr>
            </w:pPr>
            <w:r>
              <w:rPr>
                <w:sz w:val="24"/>
              </w:rPr>
              <w:t>402</w:t>
            </w:r>
          </w:p>
        </w:tc>
        <w:tc>
          <w:tcPr>
            <w:tcW w:w="8092" w:type="dxa"/>
          </w:tcPr>
          <w:p>
            <w:pPr>
              <w:pStyle w:val="TableParagraph"/>
              <w:ind w:left="150"/>
              <w:rPr>
                <w:sz w:val="24"/>
              </w:rPr>
            </w:pPr>
            <w:r>
              <w:rPr>
                <w:sz w:val="24"/>
              </w:rPr>
              <w:t>Federal Rules of Evidence</w:t>
            </w:r>
          </w:p>
        </w:tc>
      </w:tr>
      <w:tr>
        <w:trPr>
          <w:trHeight w:val="300" w:hRule="atLeast"/>
        </w:trPr>
        <w:tc>
          <w:tcPr>
            <w:tcW w:w="560" w:type="dxa"/>
          </w:tcPr>
          <w:p>
            <w:pPr>
              <w:pStyle w:val="TableParagraph"/>
              <w:spacing w:line="259" w:lineRule="exact"/>
              <w:rPr>
                <w:sz w:val="24"/>
              </w:rPr>
            </w:pPr>
            <w:r>
              <w:rPr>
                <w:sz w:val="24"/>
              </w:rPr>
              <w:t>403</w:t>
            </w:r>
          </w:p>
        </w:tc>
        <w:tc>
          <w:tcPr>
            <w:tcW w:w="8092" w:type="dxa"/>
          </w:tcPr>
          <w:p>
            <w:pPr>
              <w:pStyle w:val="TableParagraph"/>
              <w:ind w:left="150"/>
              <w:rPr>
                <w:sz w:val="24"/>
              </w:rPr>
            </w:pPr>
            <w:r>
              <w:rPr>
                <w:sz w:val="24"/>
              </w:rPr>
              <w:t>Supreme Court Rules</w:t>
            </w:r>
          </w:p>
        </w:tc>
      </w:tr>
      <w:tr>
        <w:trPr>
          <w:trHeight w:val="300" w:hRule="atLeast"/>
        </w:trPr>
        <w:tc>
          <w:tcPr>
            <w:tcW w:w="560" w:type="dxa"/>
          </w:tcPr>
          <w:p>
            <w:pPr>
              <w:pStyle w:val="TableParagraph"/>
              <w:spacing w:line="259" w:lineRule="exact"/>
              <w:rPr>
                <w:sz w:val="24"/>
              </w:rPr>
            </w:pPr>
            <w:r>
              <w:rPr>
                <w:sz w:val="24"/>
              </w:rPr>
              <w:t>500</w:t>
            </w:r>
          </w:p>
        </w:tc>
        <w:tc>
          <w:tcPr>
            <w:tcW w:w="8092" w:type="dxa"/>
          </w:tcPr>
          <w:p>
            <w:pPr>
              <w:pStyle w:val="TableParagraph"/>
              <w:ind w:left="150"/>
              <w:rPr>
                <w:sz w:val="24"/>
              </w:rPr>
            </w:pPr>
            <w:r>
              <w:rPr>
                <w:sz w:val="24"/>
              </w:rPr>
              <w:t>Abstention Doctrine</w:t>
            </w:r>
          </w:p>
        </w:tc>
      </w:tr>
      <w:tr>
        <w:trPr>
          <w:trHeight w:val="300" w:hRule="atLeast"/>
        </w:trPr>
        <w:tc>
          <w:tcPr>
            <w:tcW w:w="560" w:type="dxa"/>
          </w:tcPr>
          <w:p>
            <w:pPr>
              <w:pStyle w:val="TableParagraph"/>
              <w:spacing w:line="259" w:lineRule="exact"/>
              <w:rPr>
                <w:sz w:val="24"/>
              </w:rPr>
            </w:pPr>
            <w:r>
              <w:rPr>
                <w:sz w:val="24"/>
              </w:rPr>
              <w:t>501</w:t>
            </w:r>
          </w:p>
        </w:tc>
        <w:tc>
          <w:tcPr>
            <w:tcW w:w="8092" w:type="dxa"/>
          </w:tcPr>
          <w:p>
            <w:pPr>
              <w:pStyle w:val="TableParagraph"/>
              <w:ind w:left="150"/>
              <w:rPr>
                <w:sz w:val="24"/>
              </w:rPr>
            </w:pPr>
            <w:r>
              <w:rPr>
                <w:sz w:val="24"/>
              </w:rPr>
              <w:t>Retroactive application of a constitutional right</w:t>
            </w:r>
          </w:p>
        </w:tc>
      </w:tr>
      <w:tr>
        <w:trPr>
          <w:trHeight w:val="300" w:hRule="atLeast"/>
        </w:trPr>
        <w:tc>
          <w:tcPr>
            <w:tcW w:w="560" w:type="dxa"/>
          </w:tcPr>
          <w:p>
            <w:pPr>
              <w:pStyle w:val="TableParagraph"/>
              <w:spacing w:line="259" w:lineRule="exact"/>
              <w:rPr>
                <w:sz w:val="24"/>
              </w:rPr>
            </w:pPr>
            <w:r>
              <w:rPr>
                <w:sz w:val="24"/>
              </w:rPr>
              <w:t>502</w:t>
            </w:r>
          </w:p>
        </w:tc>
        <w:tc>
          <w:tcPr>
            <w:tcW w:w="8092" w:type="dxa"/>
          </w:tcPr>
          <w:p>
            <w:pPr>
              <w:pStyle w:val="TableParagraph"/>
              <w:ind w:left="150"/>
              <w:rPr>
                <w:sz w:val="24"/>
              </w:rPr>
            </w:pPr>
            <w:r>
              <w:rPr>
                <w:sz w:val="24"/>
              </w:rPr>
              <w:t>Exclusionary Rule (Fourth Amendment)</w:t>
            </w:r>
          </w:p>
        </w:tc>
      </w:tr>
      <w:tr>
        <w:trPr>
          <w:trHeight w:val="300" w:hRule="atLeast"/>
        </w:trPr>
        <w:tc>
          <w:tcPr>
            <w:tcW w:w="560" w:type="dxa"/>
          </w:tcPr>
          <w:p>
            <w:pPr>
              <w:pStyle w:val="TableParagraph"/>
              <w:spacing w:line="259" w:lineRule="exact"/>
              <w:rPr>
                <w:sz w:val="24"/>
              </w:rPr>
            </w:pPr>
            <w:r>
              <w:rPr>
                <w:sz w:val="24"/>
              </w:rPr>
              <w:t>503</w:t>
            </w:r>
          </w:p>
        </w:tc>
        <w:tc>
          <w:tcPr>
            <w:tcW w:w="8092" w:type="dxa"/>
          </w:tcPr>
          <w:p>
            <w:pPr>
              <w:pStyle w:val="TableParagraph"/>
              <w:ind w:left="150"/>
              <w:rPr>
                <w:sz w:val="24"/>
              </w:rPr>
            </w:pPr>
            <w:r>
              <w:rPr>
                <w:sz w:val="24"/>
              </w:rPr>
              <w:t>Exclusionary Rule (Right to Counsel)</w:t>
            </w:r>
          </w:p>
        </w:tc>
      </w:tr>
      <w:tr>
        <w:trPr>
          <w:trHeight w:val="300" w:hRule="atLeast"/>
        </w:trPr>
        <w:tc>
          <w:tcPr>
            <w:tcW w:w="560" w:type="dxa"/>
          </w:tcPr>
          <w:p>
            <w:pPr>
              <w:pStyle w:val="TableParagraph"/>
              <w:spacing w:line="259" w:lineRule="exact"/>
              <w:rPr>
                <w:sz w:val="24"/>
              </w:rPr>
            </w:pPr>
            <w:r>
              <w:rPr>
                <w:sz w:val="24"/>
              </w:rPr>
              <w:t>504</w:t>
            </w:r>
          </w:p>
        </w:tc>
        <w:tc>
          <w:tcPr>
            <w:tcW w:w="8092" w:type="dxa"/>
          </w:tcPr>
          <w:p>
            <w:pPr>
              <w:pStyle w:val="TableParagraph"/>
              <w:ind w:left="150"/>
              <w:rPr>
                <w:sz w:val="24"/>
              </w:rPr>
            </w:pPr>
            <w:r>
              <w:rPr>
                <w:sz w:val="24"/>
              </w:rPr>
              <w:t>Exclusionary Rule (Miranda warnings)</w:t>
            </w:r>
          </w:p>
        </w:tc>
      </w:tr>
      <w:tr>
        <w:trPr>
          <w:trHeight w:val="300" w:hRule="atLeast"/>
        </w:trPr>
        <w:tc>
          <w:tcPr>
            <w:tcW w:w="560" w:type="dxa"/>
          </w:tcPr>
          <w:p>
            <w:pPr>
              <w:pStyle w:val="TableParagraph"/>
              <w:spacing w:line="259" w:lineRule="exact"/>
              <w:rPr>
                <w:sz w:val="24"/>
              </w:rPr>
            </w:pPr>
            <w:r>
              <w:rPr>
                <w:sz w:val="24"/>
              </w:rPr>
              <w:t>505</w:t>
            </w:r>
          </w:p>
        </w:tc>
        <w:tc>
          <w:tcPr>
            <w:tcW w:w="8092" w:type="dxa"/>
          </w:tcPr>
          <w:p>
            <w:pPr>
              <w:pStyle w:val="TableParagraph"/>
              <w:ind w:left="150"/>
              <w:rPr>
                <w:sz w:val="24"/>
              </w:rPr>
            </w:pPr>
            <w:r>
              <w:rPr>
                <w:sz w:val="24"/>
              </w:rPr>
              <w:t>Harmless Error</w:t>
            </w:r>
          </w:p>
        </w:tc>
      </w:tr>
      <w:tr>
        <w:trPr>
          <w:trHeight w:val="300" w:hRule="atLeast"/>
        </w:trPr>
        <w:tc>
          <w:tcPr>
            <w:tcW w:w="560" w:type="dxa"/>
          </w:tcPr>
          <w:p>
            <w:pPr>
              <w:pStyle w:val="TableParagraph"/>
              <w:spacing w:line="259" w:lineRule="exact"/>
              <w:rPr>
                <w:sz w:val="24"/>
              </w:rPr>
            </w:pPr>
            <w:r>
              <w:rPr>
                <w:sz w:val="24"/>
              </w:rPr>
              <w:t>506</w:t>
            </w:r>
          </w:p>
        </w:tc>
        <w:tc>
          <w:tcPr>
            <w:tcW w:w="8092" w:type="dxa"/>
          </w:tcPr>
          <w:p>
            <w:pPr>
              <w:pStyle w:val="TableParagraph"/>
              <w:ind w:left="150"/>
              <w:rPr>
                <w:sz w:val="24"/>
              </w:rPr>
            </w:pPr>
            <w:r>
              <w:rPr>
                <w:sz w:val="24"/>
              </w:rPr>
              <w:t>Res Judicata</w:t>
            </w:r>
          </w:p>
        </w:tc>
      </w:tr>
      <w:tr>
        <w:trPr>
          <w:trHeight w:val="300" w:hRule="atLeast"/>
        </w:trPr>
        <w:tc>
          <w:tcPr>
            <w:tcW w:w="560" w:type="dxa"/>
          </w:tcPr>
          <w:p>
            <w:pPr>
              <w:pStyle w:val="TableParagraph"/>
              <w:spacing w:line="259" w:lineRule="exact"/>
              <w:rPr>
                <w:sz w:val="24"/>
              </w:rPr>
            </w:pPr>
            <w:r>
              <w:rPr>
                <w:sz w:val="24"/>
              </w:rPr>
              <w:t>507</w:t>
            </w:r>
          </w:p>
        </w:tc>
        <w:tc>
          <w:tcPr>
            <w:tcW w:w="8092" w:type="dxa"/>
          </w:tcPr>
          <w:p>
            <w:pPr>
              <w:pStyle w:val="TableParagraph"/>
              <w:ind w:left="150"/>
              <w:rPr>
                <w:sz w:val="24"/>
              </w:rPr>
            </w:pPr>
            <w:r>
              <w:rPr>
                <w:sz w:val="24"/>
              </w:rPr>
              <w:t>Estoppel</w:t>
            </w:r>
          </w:p>
        </w:tc>
      </w:tr>
      <w:tr>
        <w:trPr>
          <w:trHeight w:val="300" w:hRule="atLeast"/>
        </w:trPr>
        <w:tc>
          <w:tcPr>
            <w:tcW w:w="560" w:type="dxa"/>
          </w:tcPr>
          <w:p>
            <w:pPr>
              <w:pStyle w:val="TableParagraph"/>
              <w:spacing w:line="259" w:lineRule="exact"/>
              <w:rPr>
                <w:sz w:val="24"/>
              </w:rPr>
            </w:pPr>
            <w:r>
              <w:rPr>
                <w:sz w:val="24"/>
              </w:rPr>
              <w:t>508</w:t>
            </w:r>
          </w:p>
        </w:tc>
        <w:tc>
          <w:tcPr>
            <w:tcW w:w="8092" w:type="dxa"/>
          </w:tcPr>
          <w:p>
            <w:pPr>
              <w:pStyle w:val="TableParagraph"/>
              <w:ind w:left="150"/>
              <w:rPr>
                <w:sz w:val="24"/>
              </w:rPr>
            </w:pPr>
            <w:r>
              <w:rPr>
                <w:sz w:val="24"/>
              </w:rPr>
              <w:t>Writ Improvidently Granted</w:t>
            </w:r>
          </w:p>
        </w:tc>
      </w:tr>
      <w:tr>
        <w:trPr>
          <w:trHeight w:val="300" w:hRule="atLeast"/>
        </w:trPr>
        <w:tc>
          <w:tcPr>
            <w:tcW w:w="560" w:type="dxa"/>
          </w:tcPr>
          <w:p>
            <w:pPr>
              <w:pStyle w:val="TableParagraph"/>
              <w:spacing w:line="259" w:lineRule="exact"/>
              <w:rPr>
                <w:sz w:val="24"/>
              </w:rPr>
            </w:pPr>
            <w:r>
              <w:rPr>
                <w:sz w:val="24"/>
              </w:rPr>
              <w:t>509</w:t>
            </w:r>
          </w:p>
        </w:tc>
        <w:tc>
          <w:tcPr>
            <w:tcW w:w="8092" w:type="dxa"/>
          </w:tcPr>
          <w:p>
            <w:pPr>
              <w:pStyle w:val="TableParagraph"/>
              <w:ind w:left="150"/>
              <w:rPr>
                <w:sz w:val="24"/>
              </w:rPr>
            </w:pPr>
            <w:r>
              <w:rPr>
                <w:sz w:val="24"/>
              </w:rPr>
              <w:t>Treaty</w:t>
            </w:r>
          </w:p>
        </w:tc>
      </w:tr>
      <w:tr>
        <w:trPr>
          <w:trHeight w:val="300" w:hRule="atLeast"/>
        </w:trPr>
        <w:tc>
          <w:tcPr>
            <w:tcW w:w="560" w:type="dxa"/>
          </w:tcPr>
          <w:p>
            <w:pPr>
              <w:pStyle w:val="TableParagraph"/>
              <w:spacing w:line="259" w:lineRule="exact"/>
              <w:rPr>
                <w:sz w:val="24"/>
              </w:rPr>
            </w:pPr>
            <w:r>
              <w:rPr>
                <w:sz w:val="24"/>
              </w:rPr>
              <w:t>510</w:t>
            </w:r>
          </w:p>
        </w:tc>
        <w:tc>
          <w:tcPr>
            <w:tcW w:w="8092" w:type="dxa"/>
          </w:tcPr>
          <w:p>
            <w:pPr>
              <w:pStyle w:val="TableParagraph"/>
              <w:ind w:left="150"/>
              <w:rPr>
                <w:sz w:val="24"/>
              </w:rPr>
            </w:pPr>
            <w:r>
              <w:rPr>
                <w:sz w:val="24"/>
              </w:rPr>
              <w:t>Interstate Compact</w:t>
            </w:r>
          </w:p>
        </w:tc>
      </w:tr>
      <w:tr>
        <w:trPr>
          <w:trHeight w:val="299" w:hRule="atLeast"/>
        </w:trPr>
        <w:tc>
          <w:tcPr>
            <w:tcW w:w="560" w:type="dxa"/>
          </w:tcPr>
          <w:p>
            <w:pPr>
              <w:pStyle w:val="TableParagraph"/>
              <w:spacing w:line="259" w:lineRule="exact"/>
              <w:rPr>
                <w:sz w:val="24"/>
              </w:rPr>
            </w:pPr>
            <w:r>
              <w:rPr>
                <w:sz w:val="24"/>
              </w:rPr>
              <w:t>511</w:t>
            </w:r>
          </w:p>
        </w:tc>
        <w:tc>
          <w:tcPr>
            <w:tcW w:w="8092" w:type="dxa"/>
          </w:tcPr>
          <w:p>
            <w:pPr>
              <w:pStyle w:val="TableParagraph"/>
              <w:ind w:left="150"/>
              <w:rPr>
                <w:sz w:val="24"/>
              </w:rPr>
            </w:pPr>
            <w:r>
              <w:rPr>
                <w:sz w:val="24"/>
              </w:rPr>
              <w:t>Executive Order</w:t>
            </w:r>
          </w:p>
        </w:tc>
      </w:tr>
      <w:tr>
        <w:trPr>
          <w:trHeight w:val="300" w:hRule="atLeast"/>
        </w:trPr>
        <w:tc>
          <w:tcPr>
            <w:tcW w:w="560" w:type="dxa"/>
          </w:tcPr>
          <w:p>
            <w:pPr>
              <w:pStyle w:val="TableParagraph"/>
              <w:spacing w:line="259" w:lineRule="exact"/>
              <w:rPr>
                <w:sz w:val="24"/>
              </w:rPr>
            </w:pPr>
            <w:r>
              <w:rPr>
                <w:sz w:val="24"/>
              </w:rPr>
              <w:t>512</w:t>
            </w:r>
          </w:p>
        </w:tc>
        <w:tc>
          <w:tcPr>
            <w:tcW w:w="8092" w:type="dxa"/>
          </w:tcPr>
          <w:p>
            <w:pPr>
              <w:pStyle w:val="TableParagraph"/>
              <w:ind w:left="150"/>
              <w:rPr>
                <w:sz w:val="24"/>
              </w:rPr>
            </w:pPr>
            <w:r>
              <w:rPr>
                <w:sz w:val="24"/>
              </w:rPr>
              <w:t>Territory Statute</w:t>
            </w:r>
          </w:p>
        </w:tc>
      </w:tr>
      <w:tr>
        <w:trPr>
          <w:trHeight w:val="300" w:hRule="atLeast"/>
        </w:trPr>
        <w:tc>
          <w:tcPr>
            <w:tcW w:w="560" w:type="dxa"/>
          </w:tcPr>
          <w:p>
            <w:pPr>
              <w:pStyle w:val="TableParagraph"/>
              <w:spacing w:line="259" w:lineRule="exact"/>
              <w:rPr>
                <w:sz w:val="24"/>
              </w:rPr>
            </w:pPr>
            <w:r>
              <w:rPr>
                <w:sz w:val="24"/>
              </w:rPr>
              <w:t>513</w:t>
            </w:r>
          </w:p>
        </w:tc>
        <w:tc>
          <w:tcPr>
            <w:tcW w:w="8092" w:type="dxa"/>
          </w:tcPr>
          <w:p>
            <w:pPr>
              <w:pStyle w:val="TableParagraph"/>
              <w:ind w:left="150"/>
              <w:rPr>
                <w:sz w:val="24"/>
              </w:rPr>
            </w:pPr>
            <w:r>
              <w:rPr>
                <w:sz w:val="24"/>
              </w:rPr>
              <w:t>International Law</w:t>
            </w:r>
          </w:p>
        </w:tc>
      </w:tr>
      <w:tr>
        <w:trPr>
          <w:trHeight w:val="300" w:hRule="atLeast"/>
        </w:trPr>
        <w:tc>
          <w:tcPr>
            <w:tcW w:w="560" w:type="dxa"/>
          </w:tcPr>
          <w:p>
            <w:pPr>
              <w:pStyle w:val="TableParagraph"/>
              <w:spacing w:line="259" w:lineRule="exact"/>
              <w:rPr>
                <w:sz w:val="24"/>
              </w:rPr>
            </w:pPr>
            <w:r>
              <w:rPr>
                <w:sz w:val="24"/>
              </w:rPr>
              <w:t>514</w:t>
            </w:r>
          </w:p>
        </w:tc>
        <w:tc>
          <w:tcPr>
            <w:tcW w:w="8092" w:type="dxa"/>
          </w:tcPr>
          <w:p>
            <w:pPr>
              <w:pStyle w:val="TableParagraph"/>
              <w:ind w:left="150"/>
              <w:rPr>
                <w:sz w:val="24"/>
              </w:rPr>
            </w:pPr>
            <w:r>
              <w:rPr>
                <w:sz w:val="24"/>
              </w:rPr>
              <w:t>Emergency Price Control</w:t>
            </w:r>
          </w:p>
        </w:tc>
      </w:tr>
      <w:tr>
        <w:trPr>
          <w:trHeight w:val="300" w:hRule="atLeast"/>
        </w:trPr>
        <w:tc>
          <w:tcPr>
            <w:tcW w:w="560" w:type="dxa"/>
          </w:tcPr>
          <w:p>
            <w:pPr>
              <w:pStyle w:val="TableParagraph"/>
              <w:spacing w:line="259" w:lineRule="exact"/>
              <w:rPr>
                <w:sz w:val="24"/>
              </w:rPr>
            </w:pPr>
            <w:r>
              <w:rPr>
                <w:sz w:val="24"/>
              </w:rPr>
              <w:t>600</w:t>
            </w:r>
          </w:p>
        </w:tc>
        <w:tc>
          <w:tcPr>
            <w:tcW w:w="8092" w:type="dxa"/>
          </w:tcPr>
          <w:p>
            <w:pPr>
              <w:pStyle w:val="TableParagraph"/>
              <w:ind w:left="150"/>
              <w:rPr>
                <w:sz w:val="24"/>
              </w:rPr>
            </w:pPr>
            <w:r>
              <w:rPr>
                <w:sz w:val="24"/>
              </w:rPr>
              <w:t>Infrequently litigated statutes</w:t>
            </w:r>
          </w:p>
        </w:tc>
      </w:tr>
      <w:tr>
        <w:trPr>
          <w:trHeight w:val="300" w:hRule="atLeast"/>
        </w:trPr>
        <w:tc>
          <w:tcPr>
            <w:tcW w:w="560" w:type="dxa"/>
          </w:tcPr>
          <w:p>
            <w:pPr>
              <w:pStyle w:val="TableParagraph"/>
              <w:spacing w:line="259" w:lineRule="exact"/>
              <w:rPr>
                <w:sz w:val="24"/>
              </w:rPr>
            </w:pPr>
            <w:r>
              <w:rPr>
                <w:sz w:val="24"/>
              </w:rPr>
              <w:t>800</w:t>
            </w:r>
          </w:p>
        </w:tc>
        <w:tc>
          <w:tcPr>
            <w:tcW w:w="8092" w:type="dxa"/>
          </w:tcPr>
          <w:p>
            <w:pPr>
              <w:pStyle w:val="TableParagraph"/>
              <w:ind w:left="150"/>
              <w:rPr>
                <w:sz w:val="24"/>
              </w:rPr>
            </w:pPr>
            <w:r>
              <w:rPr>
                <w:sz w:val="24"/>
              </w:rPr>
              <w:t>State or Local Law Regulation</w:t>
            </w:r>
          </w:p>
        </w:tc>
      </w:tr>
      <w:tr>
        <w:trPr>
          <w:trHeight w:val="273" w:hRule="atLeast"/>
        </w:trPr>
        <w:tc>
          <w:tcPr>
            <w:tcW w:w="560" w:type="dxa"/>
          </w:tcPr>
          <w:p>
            <w:pPr>
              <w:pStyle w:val="TableParagraph"/>
              <w:spacing w:line="253" w:lineRule="exact"/>
              <w:rPr>
                <w:sz w:val="24"/>
              </w:rPr>
            </w:pPr>
            <w:r>
              <w:rPr>
                <w:sz w:val="24"/>
              </w:rPr>
              <w:t>900</w:t>
            </w:r>
          </w:p>
        </w:tc>
        <w:tc>
          <w:tcPr>
            <w:tcW w:w="8092" w:type="dxa"/>
          </w:tcPr>
          <w:p>
            <w:pPr>
              <w:pStyle w:val="TableParagraph"/>
              <w:spacing w:line="253" w:lineRule="exact"/>
              <w:ind w:left="150"/>
              <w:rPr>
                <w:sz w:val="24"/>
              </w:rPr>
            </w:pPr>
            <w:r>
              <w:rPr>
                <w:sz w:val="24"/>
              </w:rPr>
              <w:t>No Legal Provision</w:t>
            </w:r>
          </w:p>
        </w:tc>
      </w:tr>
    </w:tbl>
    <w:p>
      <w:pPr>
        <w:pStyle w:val="BodyText"/>
        <w:rPr>
          <w:sz w:val="20"/>
        </w:rPr>
      </w:pPr>
    </w:p>
    <w:p>
      <w:pPr>
        <w:pStyle w:val="BodyText"/>
        <w:spacing w:before="11"/>
        <w:rPr>
          <w:sz w:val="26"/>
        </w:rPr>
      </w:pPr>
    </w:p>
    <w:p>
      <w:pPr>
        <w:pStyle w:val="Heading1"/>
        <w:tabs>
          <w:tab w:pos="1149" w:val="left" w:leader="none"/>
        </w:tabs>
        <w:spacing w:before="34"/>
        <w:ind w:left="155"/>
      </w:pPr>
      <w:r>
        <w:rPr/>
        <w:t>A23</w:t>
        <w:tab/>
        <w:t>varNaturalCourt</w:t>
      </w:r>
    </w:p>
    <w:p>
      <w:pPr>
        <w:spacing w:before="2"/>
        <w:ind w:left="1150" w:right="0" w:firstLine="0"/>
        <w:jc w:val="left"/>
        <w:rPr>
          <w:i/>
          <w:sz w:val="24"/>
        </w:rPr>
      </w:pPr>
      <w:r>
        <w:rPr>
          <w:i/>
          <w:sz w:val="24"/>
        </w:rPr>
        <w:t>114 Distinct Values</w:t>
      </w:r>
    </w:p>
    <w:p>
      <w:pPr>
        <w:pStyle w:val="BodyText"/>
        <w:spacing w:before="10"/>
        <w:rPr>
          <w:i/>
          <w:sz w:val="23"/>
        </w:rPr>
      </w:pPr>
      <w:r>
        <w:rPr/>
        <w:pict>
          <v:shape style="position:absolute;margin-left:108pt;margin-top:16.205175pt;width:431pt;height:.1pt;mso-position-horizontal-relative:page;mso-position-vertical-relative:paragraph;z-index:-15600640;mso-wrap-distance-left:0;mso-wrap-distance-right:0" coordorigin="2160,324" coordsize="8620,0" path="m2160,324l10780,324e" filled="false" stroked="true" strokeweight="1pt" strokecolor="#cccccc">
            <v:path arrowok="t"/>
            <v:stroke dashstyle="solid"/>
            <w10:wrap type="topAndBottom"/>
          </v:shape>
        </w:pict>
      </w:r>
    </w:p>
    <w:p>
      <w:pPr>
        <w:pStyle w:val="BodyText"/>
        <w:spacing w:before="113"/>
        <w:ind w:left="1300"/>
      </w:pPr>
      <w:r>
        <w:rPr/>
        <w:t>varNaturalCourt is used in conjunction with:</w:t>
      </w:r>
    </w:p>
    <w:p>
      <w:pPr>
        <w:spacing w:after="0"/>
        <w:sectPr>
          <w:pgSz w:w="12240" w:h="15840"/>
          <w:pgMar w:header="250" w:footer="250" w:top="440" w:bottom="440" w:left="1000" w:right="1300"/>
        </w:sectPr>
      </w:pPr>
    </w:p>
    <w:p>
      <w:pPr>
        <w:pStyle w:val="BodyText"/>
        <w:rPr>
          <w:sz w:val="20"/>
        </w:rPr>
      </w:pPr>
    </w:p>
    <w:p>
      <w:pPr>
        <w:pStyle w:val="BodyText"/>
        <w:rPr>
          <w:sz w:val="20"/>
        </w:rPr>
      </w:pPr>
    </w:p>
    <w:p>
      <w:pPr>
        <w:spacing w:before="56"/>
        <w:ind w:left="1300" w:right="0" w:firstLine="0"/>
        <w:jc w:val="left"/>
        <w:rPr>
          <w:i/>
          <w:sz w:val="24"/>
        </w:rPr>
      </w:pPr>
      <w:r>
        <w:rPr>
          <w:i/>
          <w:sz w:val="24"/>
        </w:rPr>
        <w:t>naturalCourt</w:t>
      </w:r>
    </w:p>
    <w:p>
      <w:pPr>
        <w:pStyle w:val="BodyText"/>
        <w:spacing w:before="9"/>
        <w:rPr>
          <w:i/>
          <w:sz w:val="13"/>
        </w:rPr>
      </w:pPr>
      <w:r>
        <w:rPr/>
        <w:pict>
          <v:shape style="position:absolute;margin-left:108pt;margin-top:10.403125pt;width:431pt;height:.1pt;mso-position-horizontal-relative:page;mso-position-vertical-relative:paragraph;z-index:-15600128;mso-wrap-distance-left:0;mso-wrap-distance-right:0" coordorigin="2160,208" coordsize="8620,0" path="m10780,208l2160,208e" filled="false" stroked="true" strokeweight="1pt" strokecolor="#cccccc">
            <v:path arrowok="t"/>
            <v:stroke dashstyle="solid"/>
            <w10:wrap type="topAndBottom"/>
          </v:shape>
        </w:pict>
      </w:r>
    </w:p>
    <w:p>
      <w:pPr>
        <w:pStyle w:val="BodyText"/>
        <w:spacing w:before="10"/>
        <w:rPr>
          <w:i/>
          <w:sz w:val="19"/>
        </w:rPr>
      </w:pPr>
    </w:p>
    <w:p>
      <w:pPr>
        <w:pStyle w:val="Heading2"/>
        <w:spacing w:line="240" w:lineRule="auto" w:before="0"/>
        <w:ind w:left="1150"/>
        <w:jc w:val="left"/>
      </w:pPr>
      <w:r>
        <w:rPr/>
        <w:t>Values:</w:t>
      </w:r>
    </w:p>
    <w:p>
      <w:pPr>
        <w:pStyle w:val="ListParagraph"/>
        <w:numPr>
          <w:ilvl w:val="0"/>
          <w:numId w:val="40"/>
        </w:numPr>
        <w:tabs>
          <w:tab w:pos="1929" w:val="left" w:leader="none"/>
          <w:tab w:pos="1930" w:val="left" w:leader="none"/>
        </w:tabs>
        <w:spacing w:line="240" w:lineRule="auto" w:before="8" w:after="0"/>
        <w:ind w:left="1930" w:right="0" w:hanging="780"/>
        <w:jc w:val="left"/>
        <w:rPr>
          <w:sz w:val="24"/>
        </w:rPr>
      </w:pPr>
      <w:r>
        <w:rPr>
          <w:sz w:val="24"/>
        </w:rPr>
        <w:t>Jay</w:t>
      </w:r>
      <w:r>
        <w:rPr>
          <w:spacing w:val="-1"/>
          <w:sz w:val="24"/>
        </w:rPr>
        <w:t> </w:t>
      </w:r>
      <w:r>
        <w:rPr>
          <w:sz w:val="24"/>
        </w:rPr>
        <w:t>1</w:t>
      </w:r>
    </w:p>
    <w:p>
      <w:pPr>
        <w:pStyle w:val="ListParagraph"/>
        <w:numPr>
          <w:ilvl w:val="0"/>
          <w:numId w:val="40"/>
        </w:numPr>
        <w:tabs>
          <w:tab w:pos="1929" w:val="left" w:leader="none"/>
          <w:tab w:pos="1930" w:val="left" w:leader="none"/>
        </w:tabs>
        <w:spacing w:line="240" w:lineRule="auto" w:before="14" w:after="0"/>
        <w:ind w:left="1930" w:right="0" w:hanging="780"/>
        <w:jc w:val="left"/>
        <w:rPr>
          <w:sz w:val="24"/>
        </w:rPr>
      </w:pPr>
      <w:r>
        <w:rPr>
          <w:sz w:val="24"/>
        </w:rPr>
        <w:t>Jay</w:t>
      </w:r>
      <w:r>
        <w:rPr>
          <w:spacing w:val="-1"/>
          <w:sz w:val="24"/>
        </w:rPr>
        <w:t> </w:t>
      </w:r>
      <w:r>
        <w:rPr>
          <w:sz w:val="24"/>
        </w:rPr>
        <w:t>2</w:t>
      </w:r>
    </w:p>
    <w:p>
      <w:pPr>
        <w:pStyle w:val="ListParagraph"/>
        <w:numPr>
          <w:ilvl w:val="0"/>
          <w:numId w:val="40"/>
        </w:numPr>
        <w:tabs>
          <w:tab w:pos="1929" w:val="left" w:leader="none"/>
          <w:tab w:pos="1930" w:val="left" w:leader="none"/>
        </w:tabs>
        <w:spacing w:line="240" w:lineRule="auto" w:before="14" w:after="0"/>
        <w:ind w:left="1930" w:right="0" w:hanging="780"/>
        <w:jc w:val="left"/>
        <w:rPr>
          <w:sz w:val="24"/>
        </w:rPr>
      </w:pPr>
      <w:r>
        <w:rPr>
          <w:sz w:val="24"/>
        </w:rPr>
        <w:t>Jay</w:t>
      </w:r>
      <w:r>
        <w:rPr>
          <w:spacing w:val="-1"/>
          <w:sz w:val="24"/>
        </w:rPr>
        <w:t> </w:t>
      </w:r>
      <w:r>
        <w:rPr>
          <w:sz w:val="24"/>
        </w:rPr>
        <w:t>3</w:t>
      </w:r>
    </w:p>
    <w:p>
      <w:pPr>
        <w:pStyle w:val="ListParagraph"/>
        <w:numPr>
          <w:ilvl w:val="0"/>
          <w:numId w:val="40"/>
        </w:numPr>
        <w:tabs>
          <w:tab w:pos="1929" w:val="left" w:leader="none"/>
          <w:tab w:pos="1930" w:val="left" w:leader="none"/>
        </w:tabs>
        <w:spacing w:line="240" w:lineRule="auto" w:before="14" w:after="0"/>
        <w:ind w:left="1930" w:right="0" w:hanging="780"/>
        <w:jc w:val="left"/>
        <w:rPr>
          <w:sz w:val="24"/>
        </w:rPr>
      </w:pPr>
      <w:r>
        <w:rPr>
          <w:sz w:val="24"/>
        </w:rPr>
        <w:t>Jay</w:t>
      </w:r>
      <w:r>
        <w:rPr>
          <w:spacing w:val="-1"/>
          <w:sz w:val="24"/>
        </w:rPr>
        <w:t> </w:t>
      </w:r>
      <w:r>
        <w:rPr>
          <w:sz w:val="24"/>
        </w:rPr>
        <w:t>4</w:t>
      </w:r>
    </w:p>
    <w:p>
      <w:pPr>
        <w:pStyle w:val="ListParagraph"/>
        <w:numPr>
          <w:ilvl w:val="0"/>
          <w:numId w:val="41"/>
        </w:numPr>
        <w:tabs>
          <w:tab w:pos="1929" w:val="left" w:leader="none"/>
          <w:tab w:pos="1930" w:val="left" w:leader="none"/>
        </w:tabs>
        <w:spacing w:line="240" w:lineRule="auto" w:before="14" w:after="0"/>
        <w:ind w:left="1930" w:right="0" w:hanging="780"/>
        <w:jc w:val="left"/>
        <w:rPr>
          <w:sz w:val="24"/>
        </w:rPr>
      </w:pPr>
      <w:r>
        <w:rPr>
          <w:sz w:val="24"/>
        </w:rPr>
        <w:t>Rutledge</w:t>
      </w:r>
      <w:r>
        <w:rPr>
          <w:spacing w:val="-2"/>
          <w:sz w:val="24"/>
        </w:rPr>
        <w:t> </w:t>
      </w:r>
      <w:r>
        <w:rPr>
          <w:sz w:val="24"/>
        </w:rPr>
        <w:t>1</w:t>
      </w:r>
    </w:p>
    <w:p>
      <w:pPr>
        <w:pStyle w:val="ListParagraph"/>
        <w:numPr>
          <w:ilvl w:val="0"/>
          <w:numId w:val="41"/>
        </w:numPr>
        <w:tabs>
          <w:tab w:pos="1929" w:val="left" w:leader="none"/>
          <w:tab w:pos="1930" w:val="left" w:leader="none"/>
        </w:tabs>
        <w:spacing w:line="240" w:lineRule="auto" w:before="14" w:after="0"/>
        <w:ind w:left="1930" w:right="0" w:hanging="780"/>
        <w:jc w:val="left"/>
        <w:rPr>
          <w:sz w:val="24"/>
        </w:rPr>
      </w:pPr>
      <w:r>
        <w:rPr>
          <w:sz w:val="24"/>
        </w:rPr>
        <w:t>No Chief</w:t>
      </w:r>
      <w:r>
        <w:rPr>
          <w:spacing w:val="-1"/>
          <w:sz w:val="24"/>
        </w:rPr>
        <w:t> </w:t>
      </w:r>
      <w:r>
        <w:rPr>
          <w:sz w:val="24"/>
        </w:rPr>
        <w:t>(Post-Rutledge)</w:t>
      </w:r>
    </w:p>
    <w:p>
      <w:pPr>
        <w:pStyle w:val="ListParagraph"/>
        <w:numPr>
          <w:ilvl w:val="0"/>
          <w:numId w:val="42"/>
        </w:numPr>
        <w:tabs>
          <w:tab w:pos="1929" w:val="left" w:leader="none"/>
          <w:tab w:pos="1930" w:val="left" w:leader="none"/>
        </w:tabs>
        <w:spacing w:line="240" w:lineRule="auto" w:before="14" w:after="0"/>
        <w:ind w:left="1930" w:right="0" w:hanging="780"/>
        <w:jc w:val="left"/>
        <w:rPr>
          <w:sz w:val="24"/>
        </w:rPr>
      </w:pPr>
      <w:r>
        <w:rPr>
          <w:sz w:val="24"/>
        </w:rPr>
        <w:t>Ellsworth</w:t>
      </w:r>
      <w:r>
        <w:rPr>
          <w:spacing w:val="-2"/>
          <w:sz w:val="24"/>
        </w:rPr>
        <w:t> </w:t>
      </w:r>
      <w:r>
        <w:rPr>
          <w:sz w:val="24"/>
        </w:rPr>
        <w:t>1</w:t>
      </w:r>
    </w:p>
    <w:p>
      <w:pPr>
        <w:pStyle w:val="ListParagraph"/>
        <w:numPr>
          <w:ilvl w:val="0"/>
          <w:numId w:val="42"/>
        </w:numPr>
        <w:tabs>
          <w:tab w:pos="1929" w:val="left" w:leader="none"/>
          <w:tab w:pos="1930" w:val="left" w:leader="none"/>
        </w:tabs>
        <w:spacing w:line="240" w:lineRule="auto" w:before="14" w:after="0"/>
        <w:ind w:left="1930" w:right="0" w:hanging="780"/>
        <w:jc w:val="left"/>
        <w:rPr>
          <w:sz w:val="24"/>
        </w:rPr>
      </w:pPr>
      <w:r>
        <w:rPr>
          <w:sz w:val="24"/>
        </w:rPr>
        <w:t>Ellsworth</w:t>
      </w:r>
      <w:r>
        <w:rPr>
          <w:spacing w:val="-2"/>
          <w:sz w:val="24"/>
        </w:rPr>
        <w:t> </w:t>
      </w:r>
      <w:r>
        <w:rPr>
          <w:sz w:val="24"/>
        </w:rPr>
        <w:t>2</w:t>
      </w:r>
    </w:p>
    <w:p>
      <w:pPr>
        <w:pStyle w:val="ListParagraph"/>
        <w:numPr>
          <w:ilvl w:val="0"/>
          <w:numId w:val="42"/>
        </w:numPr>
        <w:tabs>
          <w:tab w:pos="1929" w:val="left" w:leader="none"/>
          <w:tab w:pos="1930" w:val="left" w:leader="none"/>
        </w:tabs>
        <w:spacing w:line="240" w:lineRule="auto" w:before="14" w:after="0"/>
        <w:ind w:left="1930" w:right="0" w:hanging="780"/>
        <w:jc w:val="left"/>
        <w:rPr>
          <w:sz w:val="24"/>
        </w:rPr>
      </w:pPr>
      <w:r>
        <w:rPr>
          <w:sz w:val="24"/>
        </w:rPr>
        <w:t>Ellsworth</w:t>
      </w:r>
      <w:r>
        <w:rPr>
          <w:spacing w:val="-2"/>
          <w:sz w:val="24"/>
        </w:rPr>
        <w:t> </w:t>
      </w:r>
      <w:r>
        <w:rPr>
          <w:sz w:val="24"/>
        </w:rPr>
        <w:t>3</w:t>
      </w:r>
    </w:p>
    <w:p>
      <w:pPr>
        <w:pStyle w:val="ListParagraph"/>
        <w:numPr>
          <w:ilvl w:val="0"/>
          <w:numId w:val="43"/>
        </w:numPr>
        <w:tabs>
          <w:tab w:pos="1929" w:val="left" w:leader="none"/>
          <w:tab w:pos="1930" w:val="left" w:leader="none"/>
        </w:tabs>
        <w:spacing w:line="240" w:lineRule="auto" w:before="14" w:after="0"/>
        <w:ind w:left="1930" w:right="0" w:hanging="780"/>
        <w:jc w:val="left"/>
        <w:rPr>
          <w:sz w:val="24"/>
        </w:rPr>
      </w:pPr>
      <w:r>
        <w:rPr>
          <w:sz w:val="24"/>
        </w:rPr>
        <w:t>Marshall</w:t>
      </w:r>
      <w:r>
        <w:rPr>
          <w:spacing w:val="-2"/>
          <w:sz w:val="24"/>
        </w:rPr>
        <w:t> </w:t>
      </w:r>
      <w:r>
        <w:rPr>
          <w:sz w:val="24"/>
        </w:rPr>
        <w:t>1</w:t>
      </w:r>
    </w:p>
    <w:p>
      <w:pPr>
        <w:pStyle w:val="ListParagraph"/>
        <w:numPr>
          <w:ilvl w:val="0"/>
          <w:numId w:val="43"/>
        </w:numPr>
        <w:tabs>
          <w:tab w:pos="1929" w:val="left" w:leader="none"/>
          <w:tab w:pos="1930" w:val="left" w:leader="none"/>
        </w:tabs>
        <w:spacing w:line="240" w:lineRule="auto" w:before="14" w:after="0"/>
        <w:ind w:left="1930" w:right="0" w:hanging="780"/>
        <w:jc w:val="left"/>
        <w:rPr>
          <w:sz w:val="24"/>
        </w:rPr>
      </w:pPr>
      <w:r>
        <w:rPr>
          <w:sz w:val="24"/>
        </w:rPr>
        <w:t>Marshall</w:t>
      </w:r>
      <w:r>
        <w:rPr>
          <w:spacing w:val="-2"/>
          <w:sz w:val="24"/>
        </w:rPr>
        <w:t> </w:t>
      </w:r>
      <w:r>
        <w:rPr>
          <w:sz w:val="24"/>
        </w:rPr>
        <w:t>2</w:t>
      </w:r>
    </w:p>
    <w:p>
      <w:pPr>
        <w:pStyle w:val="ListParagraph"/>
        <w:numPr>
          <w:ilvl w:val="0"/>
          <w:numId w:val="43"/>
        </w:numPr>
        <w:tabs>
          <w:tab w:pos="1929" w:val="left" w:leader="none"/>
          <w:tab w:pos="1930" w:val="left" w:leader="none"/>
        </w:tabs>
        <w:spacing w:line="240" w:lineRule="auto" w:before="14" w:after="0"/>
        <w:ind w:left="1930" w:right="0" w:hanging="780"/>
        <w:jc w:val="left"/>
        <w:rPr>
          <w:sz w:val="24"/>
        </w:rPr>
      </w:pPr>
      <w:r>
        <w:rPr>
          <w:sz w:val="24"/>
        </w:rPr>
        <w:t>Marshall</w:t>
      </w:r>
      <w:r>
        <w:rPr>
          <w:spacing w:val="-2"/>
          <w:sz w:val="24"/>
        </w:rPr>
        <w:t> </w:t>
      </w:r>
      <w:r>
        <w:rPr>
          <w:sz w:val="24"/>
        </w:rPr>
        <w:t>3</w:t>
      </w:r>
    </w:p>
    <w:p>
      <w:pPr>
        <w:pStyle w:val="ListParagraph"/>
        <w:numPr>
          <w:ilvl w:val="0"/>
          <w:numId w:val="43"/>
        </w:numPr>
        <w:tabs>
          <w:tab w:pos="1929" w:val="left" w:leader="none"/>
          <w:tab w:pos="1930" w:val="left" w:leader="none"/>
        </w:tabs>
        <w:spacing w:line="240" w:lineRule="auto" w:before="14" w:after="0"/>
        <w:ind w:left="1930" w:right="0" w:hanging="780"/>
        <w:jc w:val="left"/>
        <w:rPr>
          <w:sz w:val="24"/>
        </w:rPr>
      </w:pPr>
      <w:r>
        <w:rPr>
          <w:sz w:val="24"/>
        </w:rPr>
        <w:t>Marshall</w:t>
      </w:r>
      <w:r>
        <w:rPr>
          <w:spacing w:val="-2"/>
          <w:sz w:val="24"/>
        </w:rPr>
        <w:t> </w:t>
      </w:r>
      <w:r>
        <w:rPr>
          <w:sz w:val="24"/>
        </w:rPr>
        <w:t>4</w:t>
      </w:r>
    </w:p>
    <w:p>
      <w:pPr>
        <w:pStyle w:val="ListParagraph"/>
        <w:numPr>
          <w:ilvl w:val="0"/>
          <w:numId w:val="43"/>
        </w:numPr>
        <w:tabs>
          <w:tab w:pos="1929" w:val="left" w:leader="none"/>
          <w:tab w:pos="1930" w:val="left" w:leader="none"/>
        </w:tabs>
        <w:spacing w:line="240" w:lineRule="auto" w:before="14" w:after="0"/>
        <w:ind w:left="1930" w:right="0" w:hanging="780"/>
        <w:jc w:val="left"/>
        <w:rPr>
          <w:sz w:val="24"/>
        </w:rPr>
      </w:pPr>
      <w:r>
        <w:rPr>
          <w:sz w:val="24"/>
        </w:rPr>
        <w:t>Marshall</w:t>
      </w:r>
      <w:r>
        <w:rPr>
          <w:spacing w:val="-2"/>
          <w:sz w:val="24"/>
        </w:rPr>
        <w:t> </w:t>
      </w:r>
      <w:r>
        <w:rPr>
          <w:sz w:val="24"/>
        </w:rPr>
        <w:t>5</w:t>
      </w:r>
    </w:p>
    <w:p>
      <w:pPr>
        <w:pStyle w:val="ListParagraph"/>
        <w:numPr>
          <w:ilvl w:val="0"/>
          <w:numId w:val="43"/>
        </w:numPr>
        <w:tabs>
          <w:tab w:pos="1929" w:val="left" w:leader="none"/>
          <w:tab w:pos="1930" w:val="left" w:leader="none"/>
        </w:tabs>
        <w:spacing w:line="240" w:lineRule="auto" w:before="15" w:after="0"/>
        <w:ind w:left="1930" w:right="0" w:hanging="780"/>
        <w:jc w:val="left"/>
        <w:rPr>
          <w:sz w:val="24"/>
        </w:rPr>
      </w:pPr>
      <w:r>
        <w:rPr>
          <w:sz w:val="24"/>
        </w:rPr>
        <w:t>Marshall</w:t>
      </w:r>
      <w:r>
        <w:rPr>
          <w:spacing w:val="-2"/>
          <w:sz w:val="24"/>
        </w:rPr>
        <w:t> </w:t>
      </w:r>
      <w:r>
        <w:rPr>
          <w:sz w:val="24"/>
        </w:rPr>
        <w:t>6</w:t>
      </w:r>
    </w:p>
    <w:p>
      <w:pPr>
        <w:pStyle w:val="ListParagraph"/>
        <w:numPr>
          <w:ilvl w:val="0"/>
          <w:numId w:val="43"/>
        </w:numPr>
        <w:tabs>
          <w:tab w:pos="1929" w:val="left" w:leader="none"/>
          <w:tab w:pos="1930" w:val="left" w:leader="none"/>
        </w:tabs>
        <w:spacing w:line="240" w:lineRule="auto" w:before="14" w:after="0"/>
        <w:ind w:left="1930" w:right="0" w:hanging="780"/>
        <w:jc w:val="left"/>
        <w:rPr>
          <w:sz w:val="24"/>
        </w:rPr>
      </w:pPr>
      <w:r>
        <w:rPr>
          <w:sz w:val="24"/>
        </w:rPr>
        <w:t>Marshall</w:t>
      </w:r>
      <w:r>
        <w:rPr>
          <w:spacing w:val="-2"/>
          <w:sz w:val="24"/>
        </w:rPr>
        <w:t> </w:t>
      </w:r>
      <w:r>
        <w:rPr>
          <w:sz w:val="24"/>
        </w:rPr>
        <w:t>7</w:t>
      </w:r>
    </w:p>
    <w:p>
      <w:pPr>
        <w:pStyle w:val="ListParagraph"/>
        <w:numPr>
          <w:ilvl w:val="0"/>
          <w:numId w:val="43"/>
        </w:numPr>
        <w:tabs>
          <w:tab w:pos="1929" w:val="left" w:leader="none"/>
          <w:tab w:pos="1930" w:val="left" w:leader="none"/>
        </w:tabs>
        <w:spacing w:line="240" w:lineRule="auto" w:before="14" w:after="0"/>
        <w:ind w:left="1930" w:right="0" w:hanging="780"/>
        <w:jc w:val="left"/>
        <w:rPr>
          <w:sz w:val="24"/>
        </w:rPr>
      </w:pPr>
      <w:r>
        <w:rPr>
          <w:sz w:val="24"/>
        </w:rPr>
        <w:t>Marshall</w:t>
      </w:r>
      <w:r>
        <w:rPr>
          <w:spacing w:val="-2"/>
          <w:sz w:val="24"/>
        </w:rPr>
        <w:t> </w:t>
      </w:r>
      <w:r>
        <w:rPr>
          <w:sz w:val="24"/>
        </w:rPr>
        <w:t>8</w:t>
      </w:r>
    </w:p>
    <w:p>
      <w:pPr>
        <w:pStyle w:val="ListParagraph"/>
        <w:numPr>
          <w:ilvl w:val="0"/>
          <w:numId w:val="43"/>
        </w:numPr>
        <w:tabs>
          <w:tab w:pos="1929" w:val="left" w:leader="none"/>
          <w:tab w:pos="1930" w:val="left" w:leader="none"/>
        </w:tabs>
        <w:spacing w:line="240" w:lineRule="auto" w:before="14" w:after="0"/>
        <w:ind w:left="1930" w:right="0" w:hanging="780"/>
        <w:jc w:val="left"/>
        <w:rPr>
          <w:sz w:val="24"/>
        </w:rPr>
      </w:pPr>
      <w:r>
        <w:rPr>
          <w:sz w:val="24"/>
        </w:rPr>
        <w:t>Marshall</w:t>
      </w:r>
      <w:r>
        <w:rPr>
          <w:spacing w:val="-2"/>
          <w:sz w:val="24"/>
        </w:rPr>
        <w:t> </w:t>
      </w:r>
      <w:r>
        <w:rPr>
          <w:sz w:val="24"/>
        </w:rPr>
        <w:t>9</w:t>
      </w:r>
    </w:p>
    <w:p>
      <w:pPr>
        <w:pStyle w:val="ListParagraph"/>
        <w:numPr>
          <w:ilvl w:val="0"/>
          <w:numId w:val="43"/>
        </w:numPr>
        <w:tabs>
          <w:tab w:pos="1929" w:val="left" w:leader="none"/>
          <w:tab w:pos="1930" w:val="left" w:leader="none"/>
        </w:tabs>
        <w:spacing w:line="240" w:lineRule="auto" w:before="14" w:after="0"/>
        <w:ind w:left="1930" w:right="0" w:hanging="780"/>
        <w:jc w:val="left"/>
        <w:rPr>
          <w:sz w:val="24"/>
        </w:rPr>
      </w:pPr>
      <w:r>
        <w:rPr>
          <w:sz w:val="24"/>
        </w:rPr>
        <w:t>Marshall</w:t>
      </w:r>
      <w:r>
        <w:rPr>
          <w:spacing w:val="-1"/>
          <w:sz w:val="24"/>
        </w:rPr>
        <w:t> </w:t>
      </w:r>
      <w:r>
        <w:rPr>
          <w:sz w:val="24"/>
        </w:rPr>
        <w:t>10</w:t>
      </w:r>
    </w:p>
    <w:p>
      <w:pPr>
        <w:pStyle w:val="ListParagraph"/>
        <w:numPr>
          <w:ilvl w:val="0"/>
          <w:numId w:val="44"/>
        </w:numPr>
        <w:tabs>
          <w:tab w:pos="1929" w:val="left" w:leader="none"/>
          <w:tab w:pos="1930" w:val="left" w:leader="none"/>
        </w:tabs>
        <w:spacing w:line="240" w:lineRule="auto" w:before="14" w:after="0"/>
        <w:ind w:left="1930" w:right="0" w:hanging="780"/>
        <w:jc w:val="left"/>
        <w:rPr>
          <w:sz w:val="24"/>
        </w:rPr>
      </w:pPr>
      <w:r>
        <w:rPr>
          <w:spacing w:val="-4"/>
          <w:sz w:val="24"/>
        </w:rPr>
        <w:t>Taney</w:t>
      </w:r>
      <w:r>
        <w:rPr>
          <w:spacing w:val="2"/>
          <w:sz w:val="24"/>
        </w:rPr>
        <w:t> </w:t>
      </w:r>
      <w:r>
        <w:rPr>
          <w:sz w:val="24"/>
        </w:rPr>
        <w:t>1</w:t>
      </w:r>
    </w:p>
    <w:p>
      <w:pPr>
        <w:pStyle w:val="ListParagraph"/>
        <w:numPr>
          <w:ilvl w:val="0"/>
          <w:numId w:val="44"/>
        </w:numPr>
        <w:tabs>
          <w:tab w:pos="1929" w:val="left" w:leader="none"/>
          <w:tab w:pos="1930" w:val="left" w:leader="none"/>
        </w:tabs>
        <w:spacing w:line="240" w:lineRule="auto" w:before="14" w:after="0"/>
        <w:ind w:left="1930" w:right="0" w:hanging="780"/>
        <w:jc w:val="left"/>
        <w:rPr>
          <w:sz w:val="24"/>
        </w:rPr>
      </w:pPr>
      <w:r>
        <w:rPr>
          <w:spacing w:val="-4"/>
          <w:sz w:val="24"/>
        </w:rPr>
        <w:t>Taney</w:t>
      </w:r>
      <w:r>
        <w:rPr>
          <w:spacing w:val="2"/>
          <w:sz w:val="24"/>
        </w:rPr>
        <w:t> </w:t>
      </w:r>
      <w:r>
        <w:rPr>
          <w:sz w:val="24"/>
        </w:rPr>
        <w:t>2</w:t>
      </w:r>
    </w:p>
    <w:p>
      <w:pPr>
        <w:pStyle w:val="ListParagraph"/>
        <w:numPr>
          <w:ilvl w:val="0"/>
          <w:numId w:val="44"/>
        </w:numPr>
        <w:tabs>
          <w:tab w:pos="1929" w:val="left" w:leader="none"/>
          <w:tab w:pos="1930" w:val="left" w:leader="none"/>
        </w:tabs>
        <w:spacing w:line="240" w:lineRule="auto" w:before="14" w:after="0"/>
        <w:ind w:left="1930" w:right="0" w:hanging="780"/>
        <w:jc w:val="left"/>
        <w:rPr>
          <w:sz w:val="24"/>
        </w:rPr>
      </w:pPr>
      <w:r>
        <w:rPr>
          <w:spacing w:val="-4"/>
          <w:sz w:val="24"/>
        </w:rPr>
        <w:t>Taney</w:t>
      </w:r>
      <w:r>
        <w:rPr>
          <w:spacing w:val="2"/>
          <w:sz w:val="24"/>
        </w:rPr>
        <w:t> </w:t>
      </w:r>
      <w:r>
        <w:rPr>
          <w:sz w:val="24"/>
        </w:rPr>
        <w:t>3</w:t>
      </w:r>
    </w:p>
    <w:p>
      <w:pPr>
        <w:pStyle w:val="ListParagraph"/>
        <w:numPr>
          <w:ilvl w:val="0"/>
          <w:numId w:val="44"/>
        </w:numPr>
        <w:tabs>
          <w:tab w:pos="1929" w:val="left" w:leader="none"/>
          <w:tab w:pos="1930" w:val="left" w:leader="none"/>
        </w:tabs>
        <w:spacing w:line="240" w:lineRule="auto" w:before="14" w:after="0"/>
        <w:ind w:left="1930" w:right="0" w:hanging="780"/>
        <w:jc w:val="left"/>
        <w:rPr>
          <w:sz w:val="24"/>
        </w:rPr>
      </w:pPr>
      <w:r>
        <w:rPr>
          <w:spacing w:val="-4"/>
          <w:sz w:val="24"/>
        </w:rPr>
        <w:t>Taney</w:t>
      </w:r>
      <w:r>
        <w:rPr>
          <w:spacing w:val="2"/>
          <w:sz w:val="24"/>
        </w:rPr>
        <w:t> </w:t>
      </w:r>
      <w:r>
        <w:rPr>
          <w:sz w:val="24"/>
        </w:rPr>
        <w:t>4</w:t>
      </w:r>
    </w:p>
    <w:p>
      <w:pPr>
        <w:pStyle w:val="ListParagraph"/>
        <w:numPr>
          <w:ilvl w:val="0"/>
          <w:numId w:val="44"/>
        </w:numPr>
        <w:tabs>
          <w:tab w:pos="1929" w:val="left" w:leader="none"/>
          <w:tab w:pos="1930" w:val="left" w:leader="none"/>
        </w:tabs>
        <w:spacing w:line="240" w:lineRule="auto" w:before="14" w:after="0"/>
        <w:ind w:left="1930" w:right="0" w:hanging="780"/>
        <w:jc w:val="left"/>
        <w:rPr>
          <w:sz w:val="24"/>
        </w:rPr>
      </w:pPr>
      <w:r>
        <w:rPr>
          <w:spacing w:val="-4"/>
          <w:sz w:val="24"/>
        </w:rPr>
        <w:t>Taney</w:t>
      </w:r>
      <w:r>
        <w:rPr>
          <w:spacing w:val="2"/>
          <w:sz w:val="24"/>
        </w:rPr>
        <w:t> </w:t>
      </w:r>
      <w:r>
        <w:rPr>
          <w:sz w:val="24"/>
        </w:rPr>
        <w:t>5</w:t>
      </w:r>
    </w:p>
    <w:p>
      <w:pPr>
        <w:pStyle w:val="ListParagraph"/>
        <w:numPr>
          <w:ilvl w:val="0"/>
          <w:numId w:val="44"/>
        </w:numPr>
        <w:tabs>
          <w:tab w:pos="1929" w:val="left" w:leader="none"/>
          <w:tab w:pos="1930" w:val="left" w:leader="none"/>
        </w:tabs>
        <w:spacing w:line="240" w:lineRule="auto" w:before="14" w:after="0"/>
        <w:ind w:left="1930" w:right="0" w:hanging="780"/>
        <w:jc w:val="left"/>
        <w:rPr>
          <w:sz w:val="24"/>
        </w:rPr>
      </w:pPr>
      <w:r>
        <w:rPr>
          <w:spacing w:val="-4"/>
          <w:sz w:val="24"/>
        </w:rPr>
        <w:t>Taney</w:t>
      </w:r>
      <w:r>
        <w:rPr>
          <w:spacing w:val="2"/>
          <w:sz w:val="24"/>
        </w:rPr>
        <w:t> </w:t>
      </w:r>
      <w:r>
        <w:rPr>
          <w:sz w:val="24"/>
        </w:rPr>
        <w:t>6</w:t>
      </w:r>
    </w:p>
    <w:p>
      <w:pPr>
        <w:pStyle w:val="ListParagraph"/>
        <w:numPr>
          <w:ilvl w:val="0"/>
          <w:numId w:val="44"/>
        </w:numPr>
        <w:tabs>
          <w:tab w:pos="1929" w:val="left" w:leader="none"/>
          <w:tab w:pos="1930" w:val="left" w:leader="none"/>
        </w:tabs>
        <w:spacing w:line="240" w:lineRule="auto" w:before="14" w:after="0"/>
        <w:ind w:left="1930" w:right="0" w:hanging="780"/>
        <w:jc w:val="left"/>
        <w:rPr>
          <w:sz w:val="24"/>
        </w:rPr>
      </w:pPr>
      <w:r>
        <w:rPr>
          <w:spacing w:val="-4"/>
          <w:sz w:val="24"/>
        </w:rPr>
        <w:t>Taney</w:t>
      </w:r>
      <w:r>
        <w:rPr>
          <w:spacing w:val="2"/>
          <w:sz w:val="24"/>
        </w:rPr>
        <w:t> </w:t>
      </w:r>
      <w:r>
        <w:rPr>
          <w:sz w:val="24"/>
        </w:rPr>
        <w:t>7</w:t>
      </w:r>
    </w:p>
    <w:p>
      <w:pPr>
        <w:pStyle w:val="ListParagraph"/>
        <w:numPr>
          <w:ilvl w:val="0"/>
          <w:numId w:val="44"/>
        </w:numPr>
        <w:tabs>
          <w:tab w:pos="1929" w:val="left" w:leader="none"/>
          <w:tab w:pos="1930" w:val="left" w:leader="none"/>
        </w:tabs>
        <w:spacing w:line="240" w:lineRule="auto" w:before="14" w:after="0"/>
        <w:ind w:left="1930" w:right="0" w:hanging="780"/>
        <w:jc w:val="left"/>
        <w:rPr>
          <w:sz w:val="24"/>
        </w:rPr>
      </w:pPr>
      <w:r>
        <w:rPr>
          <w:spacing w:val="-4"/>
          <w:sz w:val="24"/>
        </w:rPr>
        <w:t>Taney</w:t>
      </w:r>
      <w:r>
        <w:rPr>
          <w:spacing w:val="2"/>
          <w:sz w:val="24"/>
        </w:rPr>
        <w:t> </w:t>
      </w:r>
      <w:r>
        <w:rPr>
          <w:sz w:val="24"/>
        </w:rPr>
        <w:t>8</w:t>
      </w:r>
    </w:p>
    <w:p>
      <w:pPr>
        <w:pStyle w:val="ListParagraph"/>
        <w:numPr>
          <w:ilvl w:val="0"/>
          <w:numId w:val="44"/>
        </w:numPr>
        <w:tabs>
          <w:tab w:pos="1929" w:val="left" w:leader="none"/>
          <w:tab w:pos="1930" w:val="left" w:leader="none"/>
        </w:tabs>
        <w:spacing w:line="240" w:lineRule="auto" w:before="14" w:after="0"/>
        <w:ind w:left="1930" w:right="0" w:hanging="780"/>
        <w:jc w:val="left"/>
        <w:rPr>
          <w:sz w:val="24"/>
        </w:rPr>
      </w:pPr>
      <w:r>
        <w:rPr>
          <w:spacing w:val="-4"/>
          <w:sz w:val="24"/>
        </w:rPr>
        <w:t>Taney</w:t>
      </w:r>
      <w:r>
        <w:rPr>
          <w:spacing w:val="2"/>
          <w:sz w:val="24"/>
        </w:rPr>
        <w:t> </w:t>
      </w:r>
      <w:r>
        <w:rPr>
          <w:sz w:val="24"/>
        </w:rPr>
        <w:t>9</w:t>
      </w:r>
    </w:p>
    <w:p>
      <w:pPr>
        <w:pStyle w:val="ListParagraph"/>
        <w:numPr>
          <w:ilvl w:val="0"/>
          <w:numId w:val="44"/>
        </w:numPr>
        <w:tabs>
          <w:tab w:pos="1929" w:val="left" w:leader="none"/>
          <w:tab w:pos="1930" w:val="left" w:leader="none"/>
        </w:tabs>
        <w:spacing w:line="240" w:lineRule="auto" w:before="14" w:after="0"/>
        <w:ind w:left="1930" w:right="0" w:hanging="780"/>
        <w:jc w:val="left"/>
        <w:rPr>
          <w:sz w:val="24"/>
        </w:rPr>
      </w:pPr>
      <w:r>
        <w:rPr>
          <w:spacing w:val="-4"/>
          <w:sz w:val="24"/>
        </w:rPr>
        <w:t>Taney</w:t>
      </w:r>
      <w:r>
        <w:rPr>
          <w:spacing w:val="2"/>
          <w:sz w:val="24"/>
        </w:rPr>
        <w:t> </w:t>
      </w:r>
      <w:r>
        <w:rPr>
          <w:sz w:val="24"/>
        </w:rPr>
        <w:t>10</w:t>
      </w:r>
    </w:p>
    <w:p>
      <w:pPr>
        <w:pStyle w:val="ListParagraph"/>
        <w:numPr>
          <w:ilvl w:val="0"/>
          <w:numId w:val="44"/>
        </w:numPr>
        <w:tabs>
          <w:tab w:pos="1929" w:val="left" w:leader="none"/>
          <w:tab w:pos="1930" w:val="left" w:leader="none"/>
        </w:tabs>
        <w:spacing w:line="240" w:lineRule="auto" w:before="14" w:after="0"/>
        <w:ind w:left="1930" w:right="0" w:hanging="780"/>
        <w:jc w:val="left"/>
        <w:rPr>
          <w:sz w:val="24"/>
        </w:rPr>
      </w:pPr>
      <w:r>
        <w:rPr>
          <w:spacing w:val="-4"/>
          <w:sz w:val="24"/>
        </w:rPr>
        <w:t>Taney</w:t>
      </w:r>
      <w:r>
        <w:rPr>
          <w:spacing w:val="3"/>
          <w:sz w:val="24"/>
        </w:rPr>
        <w:t> </w:t>
      </w:r>
      <w:r>
        <w:rPr>
          <w:spacing w:val="-5"/>
          <w:sz w:val="24"/>
        </w:rPr>
        <w:t>11</w:t>
      </w:r>
    </w:p>
    <w:p>
      <w:pPr>
        <w:pStyle w:val="ListParagraph"/>
        <w:numPr>
          <w:ilvl w:val="0"/>
          <w:numId w:val="44"/>
        </w:numPr>
        <w:tabs>
          <w:tab w:pos="1929" w:val="left" w:leader="none"/>
          <w:tab w:pos="1930" w:val="left" w:leader="none"/>
        </w:tabs>
        <w:spacing w:line="240" w:lineRule="auto" w:before="14" w:after="0"/>
        <w:ind w:left="1930" w:right="0" w:hanging="780"/>
        <w:jc w:val="left"/>
        <w:rPr>
          <w:sz w:val="24"/>
        </w:rPr>
      </w:pPr>
      <w:r>
        <w:rPr>
          <w:spacing w:val="-4"/>
          <w:sz w:val="24"/>
        </w:rPr>
        <w:t>Taney</w:t>
      </w:r>
      <w:r>
        <w:rPr>
          <w:spacing w:val="2"/>
          <w:sz w:val="24"/>
        </w:rPr>
        <w:t> </w:t>
      </w:r>
      <w:r>
        <w:rPr>
          <w:sz w:val="24"/>
        </w:rPr>
        <w:t>12</w:t>
      </w:r>
    </w:p>
    <w:p>
      <w:pPr>
        <w:pStyle w:val="ListParagraph"/>
        <w:numPr>
          <w:ilvl w:val="0"/>
          <w:numId w:val="44"/>
        </w:numPr>
        <w:tabs>
          <w:tab w:pos="1929" w:val="left" w:leader="none"/>
          <w:tab w:pos="1930" w:val="left" w:leader="none"/>
        </w:tabs>
        <w:spacing w:line="240" w:lineRule="auto" w:before="14" w:after="0"/>
        <w:ind w:left="1930" w:right="0" w:hanging="780"/>
        <w:jc w:val="left"/>
        <w:rPr>
          <w:sz w:val="24"/>
        </w:rPr>
      </w:pPr>
      <w:r>
        <w:rPr>
          <w:spacing w:val="-4"/>
          <w:sz w:val="24"/>
        </w:rPr>
        <w:t>Taney</w:t>
      </w:r>
      <w:r>
        <w:rPr>
          <w:spacing w:val="2"/>
          <w:sz w:val="24"/>
        </w:rPr>
        <w:t> </w:t>
      </w:r>
      <w:r>
        <w:rPr>
          <w:sz w:val="24"/>
        </w:rPr>
        <w:t>13</w:t>
      </w:r>
    </w:p>
    <w:p>
      <w:pPr>
        <w:pStyle w:val="ListParagraph"/>
        <w:numPr>
          <w:ilvl w:val="0"/>
          <w:numId w:val="44"/>
        </w:numPr>
        <w:tabs>
          <w:tab w:pos="1929" w:val="left" w:leader="none"/>
          <w:tab w:pos="1930" w:val="left" w:leader="none"/>
        </w:tabs>
        <w:spacing w:line="240" w:lineRule="auto" w:before="14" w:after="0"/>
        <w:ind w:left="1930" w:right="0" w:hanging="780"/>
        <w:jc w:val="left"/>
        <w:rPr>
          <w:sz w:val="24"/>
        </w:rPr>
      </w:pPr>
      <w:r>
        <w:rPr>
          <w:spacing w:val="-4"/>
          <w:sz w:val="24"/>
        </w:rPr>
        <w:t>Taney</w:t>
      </w:r>
      <w:r>
        <w:rPr>
          <w:spacing w:val="2"/>
          <w:sz w:val="24"/>
        </w:rPr>
        <w:t> </w:t>
      </w:r>
      <w:r>
        <w:rPr>
          <w:sz w:val="24"/>
        </w:rPr>
        <w:t>14</w:t>
      </w:r>
    </w:p>
    <w:p>
      <w:pPr>
        <w:pStyle w:val="ListParagraph"/>
        <w:numPr>
          <w:ilvl w:val="0"/>
          <w:numId w:val="44"/>
        </w:numPr>
        <w:tabs>
          <w:tab w:pos="1929" w:val="left" w:leader="none"/>
          <w:tab w:pos="1930" w:val="left" w:leader="none"/>
        </w:tabs>
        <w:spacing w:line="240" w:lineRule="auto" w:before="14" w:after="0"/>
        <w:ind w:left="1930" w:right="0" w:hanging="780"/>
        <w:jc w:val="left"/>
        <w:rPr>
          <w:sz w:val="24"/>
        </w:rPr>
      </w:pPr>
      <w:r>
        <w:rPr>
          <w:spacing w:val="-4"/>
          <w:sz w:val="24"/>
        </w:rPr>
        <w:t>Taney</w:t>
      </w:r>
      <w:r>
        <w:rPr>
          <w:spacing w:val="2"/>
          <w:sz w:val="24"/>
        </w:rPr>
        <w:t> </w:t>
      </w:r>
      <w:r>
        <w:rPr>
          <w:sz w:val="24"/>
        </w:rPr>
        <w:t>15</w:t>
      </w:r>
    </w:p>
    <w:p>
      <w:pPr>
        <w:pStyle w:val="BodyText"/>
        <w:tabs>
          <w:tab w:pos="1929" w:val="left" w:leader="none"/>
        </w:tabs>
        <w:spacing w:before="14"/>
        <w:ind w:left="1150"/>
      </w:pPr>
      <w:r>
        <w:rPr>
          <w:position w:val="1"/>
        </w:rPr>
        <w:t>601</w:t>
        <w:tab/>
      </w:r>
      <w:r>
        <w:rPr/>
        <w:t>Chase</w:t>
      </w:r>
      <w:r>
        <w:rPr>
          <w:spacing w:val="-3"/>
        </w:rPr>
        <w:t> </w:t>
      </w:r>
      <w:r>
        <w:rPr/>
        <w:t>1</w:t>
      </w:r>
    </w:p>
    <w:p>
      <w:pPr>
        <w:pStyle w:val="BodyText"/>
        <w:tabs>
          <w:tab w:pos="1929" w:val="left" w:leader="none"/>
        </w:tabs>
        <w:spacing w:before="14"/>
        <w:ind w:left="1150"/>
      </w:pPr>
      <w:r>
        <w:rPr>
          <w:position w:val="1"/>
        </w:rPr>
        <w:t>602</w:t>
        <w:tab/>
      </w:r>
      <w:r>
        <w:rPr/>
        <w:t>Chase</w:t>
      </w:r>
      <w:r>
        <w:rPr>
          <w:spacing w:val="-3"/>
        </w:rPr>
        <w:t> </w:t>
      </w:r>
      <w:r>
        <w:rPr/>
        <w:t>2</w:t>
      </w:r>
    </w:p>
    <w:p>
      <w:pPr>
        <w:pStyle w:val="BodyText"/>
        <w:tabs>
          <w:tab w:pos="1929" w:val="left" w:leader="none"/>
        </w:tabs>
        <w:spacing w:before="14"/>
        <w:ind w:left="1150"/>
      </w:pPr>
      <w:r>
        <w:rPr>
          <w:position w:val="1"/>
        </w:rPr>
        <w:t>603</w:t>
        <w:tab/>
      </w:r>
      <w:r>
        <w:rPr/>
        <w:t>Chase</w:t>
      </w:r>
      <w:r>
        <w:rPr>
          <w:spacing w:val="-3"/>
        </w:rPr>
        <w:t> </w:t>
      </w:r>
      <w:r>
        <w:rPr/>
        <w:t>3</w:t>
      </w:r>
    </w:p>
    <w:p>
      <w:pPr>
        <w:pStyle w:val="ListParagraph"/>
        <w:numPr>
          <w:ilvl w:val="0"/>
          <w:numId w:val="45"/>
        </w:numPr>
        <w:tabs>
          <w:tab w:pos="1929" w:val="left" w:leader="none"/>
          <w:tab w:pos="1930" w:val="left" w:leader="none"/>
        </w:tabs>
        <w:spacing w:line="240" w:lineRule="auto" w:before="14" w:after="0"/>
        <w:ind w:left="1930" w:right="0" w:hanging="780"/>
        <w:jc w:val="left"/>
        <w:rPr>
          <w:sz w:val="24"/>
        </w:rPr>
      </w:pPr>
      <w:r>
        <w:rPr>
          <w:spacing w:val="-5"/>
          <w:sz w:val="24"/>
        </w:rPr>
        <w:t>Waite</w:t>
      </w:r>
      <w:r>
        <w:rPr>
          <w:spacing w:val="3"/>
          <w:sz w:val="24"/>
        </w:rPr>
        <w:t> </w:t>
      </w:r>
      <w:r>
        <w:rPr>
          <w:sz w:val="24"/>
        </w:rPr>
        <w:t>1</w:t>
      </w:r>
    </w:p>
    <w:p>
      <w:pPr>
        <w:pStyle w:val="ListParagraph"/>
        <w:numPr>
          <w:ilvl w:val="0"/>
          <w:numId w:val="45"/>
        </w:numPr>
        <w:tabs>
          <w:tab w:pos="1929" w:val="left" w:leader="none"/>
          <w:tab w:pos="1930" w:val="left" w:leader="none"/>
        </w:tabs>
        <w:spacing w:line="240" w:lineRule="auto" w:before="14" w:after="0"/>
        <w:ind w:left="1930" w:right="0" w:hanging="780"/>
        <w:jc w:val="left"/>
        <w:rPr>
          <w:sz w:val="24"/>
        </w:rPr>
      </w:pPr>
      <w:r>
        <w:rPr>
          <w:spacing w:val="-5"/>
          <w:sz w:val="24"/>
        </w:rPr>
        <w:t>Waite</w:t>
      </w:r>
      <w:r>
        <w:rPr>
          <w:spacing w:val="3"/>
          <w:sz w:val="24"/>
        </w:rPr>
        <w:t> </w:t>
      </w:r>
      <w:r>
        <w:rPr>
          <w:sz w:val="24"/>
        </w:rPr>
        <w:t>2</w:t>
      </w:r>
    </w:p>
    <w:p>
      <w:pPr>
        <w:pStyle w:val="ListParagraph"/>
        <w:numPr>
          <w:ilvl w:val="0"/>
          <w:numId w:val="45"/>
        </w:numPr>
        <w:tabs>
          <w:tab w:pos="1929" w:val="left" w:leader="none"/>
          <w:tab w:pos="1930" w:val="left" w:leader="none"/>
        </w:tabs>
        <w:spacing w:line="240" w:lineRule="auto" w:before="14" w:after="0"/>
        <w:ind w:left="1930" w:right="0" w:hanging="780"/>
        <w:jc w:val="left"/>
        <w:rPr>
          <w:sz w:val="24"/>
        </w:rPr>
      </w:pPr>
      <w:r>
        <w:rPr>
          <w:spacing w:val="-5"/>
          <w:sz w:val="24"/>
        </w:rPr>
        <w:t>Waite</w:t>
      </w:r>
      <w:r>
        <w:rPr>
          <w:spacing w:val="3"/>
          <w:sz w:val="24"/>
        </w:rPr>
        <w:t> </w:t>
      </w:r>
      <w:r>
        <w:rPr>
          <w:sz w:val="24"/>
        </w:rPr>
        <w:t>3</w:t>
      </w:r>
    </w:p>
    <w:p>
      <w:pPr>
        <w:pStyle w:val="ListParagraph"/>
        <w:numPr>
          <w:ilvl w:val="0"/>
          <w:numId w:val="45"/>
        </w:numPr>
        <w:tabs>
          <w:tab w:pos="1929" w:val="left" w:leader="none"/>
          <w:tab w:pos="1930" w:val="left" w:leader="none"/>
        </w:tabs>
        <w:spacing w:line="240" w:lineRule="auto" w:before="14" w:after="0"/>
        <w:ind w:left="1930" w:right="0" w:hanging="780"/>
        <w:jc w:val="left"/>
        <w:rPr>
          <w:sz w:val="24"/>
        </w:rPr>
      </w:pPr>
      <w:r>
        <w:rPr>
          <w:spacing w:val="-5"/>
          <w:sz w:val="24"/>
        </w:rPr>
        <w:t>Waite</w:t>
      </w:r>
      <w:r>
        <w:rPr>
          <w:spacing w:val="3"/>
          <w:sz w:val="24"/>
        </w:rPr>
        <w:t> </w:t>
      </w:r>
      <w:r>
        <w:rPr>
          <w:sz w:val="24"/>
        </w:rPr>
        <w:t>4</w:t>
      </w:r>
    </w:p>
    <w:p>
      <w:pPr>
        <w:pStyle w:val="ListParagraph"/>
        <w:numPr>
          <w:ilvl w:val="0"/>
          <w:numId w:val="45"/>
        </w:numPr>
        <w:tabs>
          <w:tab w:pos="1929" w:val="left" w:leader="none"/>
          <w:tab w:pos="1930" w:val="left" w:leader="none"/>
        </w:tabs>
        <w:spacing w:line="240" w:lineRule="auto" w:before="14" w:after="0"/>
        <w:ind w:left="1930" w:right="0" w:hanging="780"/>
        <w:jc w:val="left"/>
        <w:rPr>
          <w:sz w:val="24"/>
        </w:rPr>
      </w:pPr>
      <w:r>
        <w:rPr>
          <w:spacing w:val="-5"/>
          <w:sz w:val="24"/>
        </w:rPr>
        <w:t>Waite</w:t>
      </w:r>
      <w:r>
        <w:rPr>
          <w:spacing w:val="3"/>
          <w:sz w:val="24"/>
        </w:rPr>
        <w:t> </w:t>
      </w:r>
      <w:r>
        <w:rPr>
          <w:sz w:val="24"/>
        </w:rPr>
        <w:t>5</w:t>
      </w:r>
    </w:p>
    <w:p>
      <w:pPr>
        <w:spacing w:after="0" w:line="240" w:lineRule="auto"/>
        <w:jc w:val="left"/>
        <w:rPr>
          <w:sz w:val="24"/>
        </w:rPr>
        <w:sectPr>
          <w:pgSz w:w="12240" w:h="15840"/>
          <w:pgMar w:header="250" w:footer="250" w:top="440" w:bottom="440" w:left="1000" w:right="1300"/>
        </w:sectPr>
      </w:pPr>
    </w:p>
    <w:p>
      <w:pPr>
        <w:pStyle w:val="BodyText"/>
        <w:rPr>
          <w:sz w:val="20"/>
        </w:rPr>
      </w:pPr>
    </w:p>
    <w:p>
      <w:pPr>
        <w:pStyle w:val="BodyText"/>
        <w:spacing w:before="5"/>
        <w:rPr>
          <w:sz w:val="26"/>
        </w:rPr>
      </w:pPr>
    </w:p>
    <w:tbl>
      <w:tblPr>
        <w:tblW w:w="0" w:type="auto"/>
        <w:jc w:val="left"/>
        <w:tblInd w:w="1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0"/>
        <w:gridCol w:w="2374"/>
      </w:tblGrid>
      <w:tr>
        <w:trPr>
          <w:trHeight w:val="272" w:hRule="atLeast"/>
        </w:trPr>
        <w:tc>
          <w:tcPr>
            <w:tcW w:w="680" w:type="dxa"/>
          </w:tcPr>
          <w:p>
            <w:pPr>
              <w:pStyle w:val="TableParagraph"/>
              <w:spacing w:line="232" w:lineRule="exact"/>
              <w:rPr>
                <w:sz w:val="24"/>
              </w:rPr>
            </w:pPr>
            <w:r>
              <w:rPr>
                <w:sz w:val="24"/>
              </w:rPr>
              <w:t>706</w:t>
            </w:r>
          </w:p>
        </w:tc>
        <w:tc>
          <w:tcPr>
            <w:tcW w:w="2374" w:type="dxa"/>
          </w:tcPr>
          <w:p>
            <w:pPr>
              <w:pStyle w:val="TableParagraph"/>
              <w:spacing w:line="238" w:lineRule="exact"/>
              <w:ind w:left="150"/>
              <w:rPr>
                <w:sz w:val="24"/>
              </w:rPr>
            </w:pPr>
            <w:r>
              <w:rPr>
                <w:sz w:val="24"/>
              </w:rPr>
              <w:t>Waite 6</w:t>
            </w:r>
          </w:p>
        </w:tc>
      </w:tr>
      <w:tr>
        <w:trPr>
          <w:trHeight w:val="300" w:hRule="atLeast"/>
        </w:trPr>
        <w:tc>
          <w:tcPr>
            <w:tcW w:w="680" w:type="dxa"/>
          </w:tcPr>
          <w:p>
            <w:pPr>
              <w:pStyle w:val="TableParagraph"/>
              <w:spacing w:line="259" w:lineRule="exact"/>
              <w:rPr>
                <w:sz w:val="24"/>
              </w:rPr>
            </w:pPr>
            <w:r>
              <w:rPr>
                <w:sz w:val="24"/>
              </w:rPr>
              <w:t>707</w:t>
            </w:r>
          </w:p>
        </w:tc>
        <w:tc>
          <w:tcPr>
            <w:tcW w:w="2374" w:type="dxa"/>
          </w:tcPr>
          <w:p>
            <w:pPr>
              <w:pStyle w:val="TableParagraph"/>
              <w:ind w:left="150"/>
              <w:rPr>
                <w:sz w:val="24"/>
              </w:rPr>
            </w:pPr>
            <w:r>
              <w:rPr>
                <w:sz w:val="24"/>
              </w:rPr>
              <w:t>Waite 7</w:t>
            </w:r>
          </w:p>
        </w:tc>
      </w:tr>
      <w:tr>
        <w:trPr>
          <w:trHeight w:val="300" w:hRule="atLeast"/>
        </w:trPr>
        <w:tc>
          <w:tcPr>
            <w:tcW w:w="680" w:type="dxa"/>
          </w:tcPr>
          <w:p>
            <w:pPr>
              <w:pStyle w:val="TableParagraph"/>
              <w:spacing w:line="259" w:lineRule="exact"/>
              <w:rPr>
                <w:sz w:val="24"/>
              </w:rPr>
            </w:pPr>
            <w:r>
              <w:rPr>
                <w:sz w:val="24"/>
              </w:rPr>
              <w:t>801</w:t>
            </w:r>
          </w:p>
        </w:tc>
        <w:tc>
          <w:tcPr>
            <w:tcW w:w="2374" w:type="dxa"/>
          </w:tcPr>
          <w:p>
            <w:pPr>
              <w:pStyle w:val="TableParagraph"/>
              <w:ind w:left="150"/>
              <w:rPr>
                <w:sz w:val="24"/>
              </w:rPr>
            </w:pPr>
            <w:r>
              <w:rPr>
                <w:sz w:val="24"/>
              </w:rPr>
              <w:t>Fuller 1</w:t>
            </w:r>
          </w:p>
        </w:tc>
      </w:tr>
      <w:tr>
        <w:trPr>
          <w:trHeight w:val="300" w:hRule="atLeast"/>
        </w:trPr>
        <w:tc>
          <w:tcPr>
            <w:tcW w:w="680" w:type="dxa"/>
          </w:tcPr>
          <w:p>
            <w:pPr>
              <w:pStyle w:val="TableParagraph"/>
              <w:spacing w:line="259" w:lineRule="exact"/>
              <w:rPr>
                <w:sz w:val="24"/>
              </w:rPr>
            </w:pPr>
            <w:r>
              <w:rPr>
                <w:sz w:val="24"/>
              </w:rPr>
              <w:t>802</w:t>
            </w:r>
          </w:p>
        </w:tc>
        <w:tc>
          <w:tcPr>
            <w:tcW w:w="2374" w:type="dxa"/>
          </w:tcPr>
          <w:p>
            <w:pPr>
              <w:pStyle w:val="TableParagraph"/>
              <w:ind w:left="150"/>
              <w:rPr>
                <w:sz w:val="24"/>
              </w:rPr>
            </w:pPr>
            <w:r>
              <w:rPr>
                <w:sz w:val="24"/>
              </w:rPr>
              <w:t>Fuller 2</w:t>
            </w:r>
          </w:p>
        </w:tc>
      </w:tr>
      <w:tr>
        <w:trPr>
          <w:trHeight w:val="300" w:hRule="atLeast"/>
        </w:trPr>
        <w:tc>
          <w:tcPr>
            <w:tcW w:w="680" w:type="dxa"/>
          </w:tcPr>
          <w:p>
            <w:pPr>
              <w:pStyle w:val="TableParagraph"/>
              <w:spacing w:line="259" w:lineRule="exact"/>
              <w:rPr>
                <w:sz w:val="24"/>
              </w:rPr>
            </w:pPr>
            <w:r>
              <w:rPr>
                <w:sz w:val="24"/>
              </w:rPr>
              <w:t>803</w:t>
            </w:r>
          </w:p>
        </w:tc>
        <w:tc>
          <w:tcPr>
            <w:tcW w:w="2374" w:type="dxa"/>
          </w:tcPr>
          <w:p>
            <w:pPr>
              <w:pStyle w:val="TableParagraph"/>
              <w:ind w:left="150"/>
              <w:rPr>
                <w:sz w:val="24"/>
              </w:rPr>
            </w:pPr>
            <w:r>
              <w:rPr>
                <w:sz w:val="24"/>
              </w:rPr>
              <w:t>Fuller 3</w:t>
            </w:r>
          </w:p>
        </w:tc>
      </w:tr>
      <w:tr>
        <w:trPr>
          <w:trHeight w:val="300" w:hRule="atLeast"/>
        </w:trPr>
        <w:tc>
          <w:tcPr>
            <w:tcW w:w="680" w:type="dxa"/>
          </w:tcPr>
          <w:p>
            <w:pPr>
              <w:pStyle w:val="TableParagraph"/>
              <w:spacing w:line="259" w:lineRule="exact"/>
              <w:rPr>
                <w:sz w:val="24"/>
              </w:rPr>
            </w:pPr>
            <w:r>
              <w:rPr>
                <w:sz w:val="24"/>
              </w:rPr>
              <w:t>804</w:t>
            </w:r>
          </w:p>
        </w:tc>
        <w:tc>
          <w:tcPr>
            <w:tcW w:w="2374" w:type="dxa"/>
          </w:tcPr>
          <w:p>
            <w:pPr>
              <w:pStyle w:val="TableParagraph"/>
              <w:ind w:left="150"/>
              <w:rPr>
                <w:sz w:val="24"/>
              </w:rPr>
            </w:pPr>
            <w:r>
              <w:rPr>
                <w:sz w:val="24"/>
              </w:rPr>
              <w:t>Fuller 4</w:t>
            </w:r>
          </w:p>
        </w:tc>
      </w:tr>
      <w:tr>
        <w:trPr>
          <w:trHeight w:val="300" w:hRule="atLeast"/>
        </w:trPr>
        <w:tc>
          <w:tcPr>
            <w:tcW w:w="680" w:type="dxa"/>
          </w:tcPr>
          <w:p>
            <w:pPr>
              <w:pStyle w:val="TableParagraph"/>
              <w:spacing w:line="259" w:lineRule="exact"/>
              <w:rPr>
                <w:sz w:val="24"/>
              </w:rPr>
            </w:pPr>
            <w:r>
              <w:rPr>
                <w:sz w:val="24"/>
              </w:rPr>
              <w:t>805</w:t>
            </w:r>
          </w:p>
        </w:tc>
        <w:tc>
          <w:tcPr>
            <w:tcW w:w="2374" w:type="dxa"/>
          </w:tcPr>
          <w:p>
            <w:pPr>
              <w:pStyle w:val="TableParagraph"/>
              <w:ind w:left="150"/>
              <w:rPr>
                <w:sz w:val="24"/>
              </w:rPr>
            </w:pPr>
            <w:r>
              <w:rPr>
                <w:sz w:val="24"/>
              </w:rPr>
              <w:t>Fuller 5</w:t>
            </w:r>
          </w:p>
        </w:tc>
      </w:tr>
      <w:tr>
        <w:trPr>
          <w:trHeight w:val="300" w:hRule="atLeast"/>
        </w:trPr>
        <w:tc>
          <w:tcPr>
            <w:tcW w:w="680" w:type="dxa"/>
          </w:tcPr>
          <w:p>
            <w:pPr>
              <w:pStyle w:val="TableParagraph"/>
              <w:spacing w:line="259" w:lineRule="exact"/>
              <w:rPr>
                <w:sz w:val="24"/>
              </w:rPr>
            </w:pPr>
            <w:r>
              <w:rPr>
                <w:sz w:val="24"/>
              </w:rPr>
              <w:t>806</w:t>
            </w:r>
          </w:p>
        </w:tc>
        <w:tc>
          <w:tcPr>
            <w:tcW w:w="2374" w:type="dxa"/>
          </w:tcPr>
          <w:p>
            <w:pPr>
              <w:pStyle w:val="TableParagraph"/>
              <w:ind w:left="150"/>
              <w:rPr>
                <w:sz w:val="24"/>
              </w:rPr>
            </w:pPr>
            <w:r>
              <w:rPr>
                <w:sz w:val="24"/>
              </w:rPr>
              <w:t>Fuller 6</w:t>
            </w:r>
          </w:p>
        </w:tc>
      </w:tr>
      <w:tr>
        <w:trPr>
          <w:trHeight w:val="300" w:hRule="atLeast"/>
        </w:trPr>
        <w:tc>
          <w:tcPr>
            <w:tcW w:w="680" w:type="dxa"/>
          </w:tcPr>
          <w:p>
            <w:pPr>
              <w:pStyle w:val="TableParagraph"/>
              <w:spacing w:line="259" w:lineRule="exact"/>
              <w:rPr>
                <w:sz w:val="24"/>
              </w:rPr>
            </w:pPr>
            <w:r>
              <w:rPr>
                <w:sz w:val="24"/>
              </w:rPr>
              <w:t>807</w:t>
            </w:r>
          </w:p>
        </w:tc>
        <w:tc>
          <w:tcPr>
            <w:tcW w:w="2374" w:type="dxa"/>
          </w:tcPr>
          <w:p>
            <w:pPr>
              <w:pStyle w:val="TableParagraph"/>
              <w:ind w:left="150"/>
              <w:rPr>
                <w:sz w:val="24"/>
              </w:rPr>
            </w:pPr>
            <w:r>
              <w:rPr>
                <w:sz w:val="24"/>
              </w:rPr>
              <w:t>Fuller 7</w:t>
            </w:r>
          </w:p>
        </w:tc>
      </w:tr>
      <w:tr>
        <w:trPr>
          <w:trHeight w:val="300" w:hRule="atLeast"/>
        </w:trPr>
        <w:tc>
          <w:tcPr>
            <w:tcW w:w="680" w:type="dxa"/>
          </w:tcPr>
          <w:p>
            <w:pPr>
              <w:pStyle w:val="TableParagraph"/>
              <w:spacing w:line="259" w:lineRule="exact"/>
              <w:rPr>
                <w:sz w:val="24"/>
              </w:rPr>
            </w:pPr>
            <w:r>
              <w:rPr>
                <w:sz w:val="24"/>
              </w:rPr>
              <w:t>808</w:t>
            </w:r>
          </w:p>
        </w:tc>
        <w:tc>
          <w:tcPr>
            <w:tcW w:w="2374" w:type="dxa"/>
          </w:tcPr>
          <w:p>
            <w:pPr>
              <w:pStyle w:val="TableParagraph"/>
              <w:ind w:left="150"/>
              <w:rPr>
                <w:sz w:val="24"/>
              </w:rPr>
            </w:pPr>
            <w:r>
              <w:rPr>
                <w:sz w:val="24"/>
              </w:rPr>
              <w:t>Fuller 8</w:t>
            </w:r>
          </w:p>
        </w:tc>
      </w:tr>
      <w:tr>
        <w:trPr>
          <w:trHeight w:val="300" w:hRule="atLeast"/>
        </w:trPr>
        <w:tc>
          <w:tcPr>
            <w:tcW w:w="680" w:type="dxa"/>
          </w:tcPr>
          <w:p>
            <w:pPr>
              <w:pStyle w:val="TableParagraph"/>
              <w:spacing w:line="259" w:lineRule="exact"/>
              <w:rPr>
                <w:sz w:val="24"/>
              </w:rPr>
            </w:pPr>
            <w:r>
              <w:rPr>
                <w:sz w:val="24"/>
              </w:rPr>
              <w:t>809</w:t>
            </w:r>
          </w:p>
        </w:tc>
        <w:tc>
          <w:tcPr>
            <w:tcW w:w="2374" w:type="dxa"/>
          </w:tcPr>
          <w:p>
            <w:pPr>
              <w:pStyle w:val="TableParagraph"/>
              <w:ind w:left="150"/>
              <w:rPr>
                <w:sz w:val="24"/>
              </w:rPr>
            </w:pPr>
            <w:r>
              <w:rPr>
                <w:sz w:val="24"/>
              </w:rPr>
              <w:t>Fuller 9</w:t>
            </w:r>
          </w:p>
        </w:tc>
      </w:tr>
      <w:tr>
        <w:trPr>
          <w:trHeight w:val="300" w:hRule="atLeast"/>
        </w:trPr>
        <w:tc>
          <w:tcPr>
            <w:tcW w:w="680" w:type="dxa"/>
          </w:tcPr>
          <w:p>
            <w:pPr>
              <w:pStyle w:val="TableParagraph"/>
              <w:spacing w:line="259" w:lineRule="exact"/>
              <w:rPr>
                <w:sz w:val="24"/>
              </w:rPr>
            </w:pPr>
            <w:r>
              <w:rPr>
                <w:sz w:val="24"/>
              </w:rPr>
              <w:t>810</w:t>
            </w:r>
          </w:p>
        </w:tc>
        <w:tc>
          <w:tcPr>
            <w:tcW w:w="2374" w:type="dxa"/>
          </w:tcPr>
          <w:p>
            <w:pPr>
              <w:pStyle w:val="TableParagraph"/>
              <w:ind w:left="150"/>
              <w:rPr>
                <w:sz w:val="24"/>
              </w:rPr>
            </w:pPr>
            <w:r>
              <w:rPr>
                <w:sz w:val="24"/>
              </w:rPr>
              <w:t>Fuller 10</w:t>
            </w:r>
          </w:p>
        </w:tc>
      </w:tr>
      <w:tr>
        <w:trPr>
          <w:trHeight w:val="300" w:hRule="atLeast"/>
        </w:trPr>
        <w:tc>
          <w:tcPr>
            <w:tcW w:w="680" w:type="dxa"/>
          </w:tcPr>
          <w:p>
            <w:pPr>
              <w:pStyle w:val="TableParagraph"/>
              <w:spacing w:line="259" w:lineRule="exact"/>
              <w:rPr>
                <w:sz w:val="24"/>
              </w:rPr>
            </w:pPr>
            <w:r>
              <w:rPr>
                <w:sz w:val="24"/>
              </w:rPr>
              <w:t>811</w:t>
            </w:r>
          </w:p>
        </w:tc>
        <w:tc>
          <w:tcPr>
            <w:tcW w:w="2374" w:type="dxa"/>
          </w:tcPr>
          <w:p>
            <w:pPr>
              <w:pStyle w:val="TableParagraph"/>
              <w:ind w:left="150"/>
              <w:rPr>
                <w:sz w:val="24"/>
              </w:rPr>
            </w:pPr>
            <w:r>
              <w:rPr>
                <w:sz w:val="24"/>
              </w:rPr>
              <w:t>Fuller 11</w:t>
            </w:r>
          </w:p>
        </w:tc>
      </w:tr>
      <w:tr>
        <w:trPr>
          <w:trHeight w:val="300" w:hRule="atLeast"/>
        </w:trPr>
        <w:tc>
          <w:tcPr>
            <w:tcW w:w="680" w:type="dxa"/>
          </w:tcPr>
          <w:p>
            <w:pPr>
              <w:pStyle w:val="TableParagraph"/>
              <w:spacing w:line="259" w:lineRule="exact"/>
              <w:rPr>
                <w:sz w:val="24"/>
              </w:rPr>
            </w:pPr>
            <w:r>
              <w:rPr>
                <w:sz w:val="24"/>
              </w:rPr>
              <w:t>812</w:t>
            </w:r>
          </w:p>
        </w:tc>
        <w:tc>
          <w:tcPr>
            <w:tcW w:w="2374" w:type="dxa"/>
          </w:tcPr>
          <w:p>
            <w:pPr>
              <w:pStyle w:val="TableParagraph"/>
              <w:ind w:left="150"/>
              <w:rPr>
                <w:sz w:val="24"/>
              </w:rPr>
            </w:pPr>
            <w:r>
              <w:rPr>
                <w:sz w:val="24"/>
              </w:rPr>
              <w:t>Fuller 12</w:t>
            </w:r>
          </w:p>
        </w:tc>
      </w:tr>
      <w:tr>
        <w:trPr>
          <w:trHeight w:val="300" w:hRule="atLeast"/>
        </w:trPr>
        <w:tc>
          <w:tcPr>
            <w:tcW w:w="680" w:type="dxa"/>
          </w:tcPr>
          <w:p>
            <w:pPr>
              <w:pStyle w:val="TableParagraph"/>
              <w:spacing w:line="259" w:lineRule="exact"/>
              <w:rPr>
                <w:sz w:val="24"/>
              </w:rPr>
            </w:pPr>
            <w:r>
              <w:rPr>
                <w:sz w:val="24"/>
              </w:rPr>
              <w:t>813</w:t>
            </w:r>
          </w:p>
        </w:tc>
        <w:tc>
          <w:tcPr>
            <w:tcW w:w="2374" w:type="dxa"/>
          </w:tcPr>
          <w:p>
            <w:pPr>
              <w:pStyle w:val="TableParagraph"/>
              <w:ind w:left="150"/>
              <w:rPr>
                <w:sz w:val="24"/>
              </w:rPr>
            </w:pPr>
            <w:r>
              <w:rPr>
                <w:sz w:val="24"/>
              </w:rPr>
              <w:t>No Chief (Post-Fuller)</w:t>
            </w:r>
          </w:p>
        </w:tc>
      </w:tr>
      <w:tr>
        <w:trPr>
          <w:trHeight w:val="300" w:hRule="atLeast"/>
        </w:trPr>
        <w:tc>
          <w:tcPr>
            <w:tcW w:w="680" w:type="dxa"/>
          </w:tcPr>
          <w:p>
            <w:pPr>
              <w:pStyle w:val="TableParagraph"/>
              <w:spacing w:line="259" w:lineRule="exact"/>
              <w:rPr>
                <w:sz w:val="24"/>
              </w:rPr>
            </w:pPr>
            <w:r>
              <w:rPr>
                <w:sz w:val="24"/>
              </w:rPr>
              <w:t>901</w:t>
            </w:r>
          </w:p>
        </w:tc>
        <w:tc>
          <w:tcPr>
            <w:tcW w:w="2374" w:type="dxa"/>
          </w:tcPr>
          <w:p>
            <w:pPr>
              <w:pStyle w:val="TableParagraph"/>
              <w:ind w:left="150"/>
              <w:rPr>
                <w:sz w:val="24"/>
              </w:rPr>
            </w:pPr>
            <w:r>
              <w:rPr>
                <w:sz w:val="24"/>
              </w:rPr>
              <w:t>White 1</w:t>
            </w:r>
          </w:p>
        </w:tc>
      </w:tr>
      <w:tr>
        <w:trPr>
          <w:trHeight w:val="300" w:hRule="atLeast"/>
        </w:trPr>
        <w:tc>
          <w:tcPr>
            <w:tcW w:w="680" w:type="dxa"/>
          </w:tcPr>
          <w:p>
            <w:pPr>
              <w:pStyle w:val="TableParagraph"/>
              <w:spacing w:line="259" w:lineRule="exact"/>
              <w:rPr>
                <w:sz w:val="24"/>
              </w:rPr>
            </w:pPr>
            <w:r>
              <w:rPr>
                <w:sz w:val="24"/>
              </w:rPr>
              <w:t>902</w:t>
            </w:r>
          </w:p>
        </w:tc>
        <w:tc>
          <w:tcPr>
            <w:tcW w:w="2374" w:type="dxa"/>
          </w:tcPr>
          <w:p>
            <w:pPr>
              <w:pStyle w:val="TableParagraph"/>
              <w:ind w:left="150"/>
              <w:rPr>
                <w:sz w:val="24"/>
              </w:rPr>
            </w:pPr>
            <w:r>
              <w:rPr>
                <w:sz w:val="24"/>
              </w:rPr>
              <w:t>White 2</w:t>
            </w:r>
          </w:p>
        </w:tc>
      </w:tr>
      <w:tr>
        <w:trPr>
          <w:trHeight w:val="300" w:hRule="atLeast"/>
        </w:trPr>
        <w:tc>
          <w:tcPr>
            <w:tcW w:w="680" w:type="dxa"/>
          </w:tcPr>
          <w:p>
            <w:pPr>
              <w:pStyle w:val="TableParagraph"/>
              <w:spacing w:line="259" w:lineRule="exact"/>
              <w:rPr>
                <w:sz w:val="24"/>
              </w:rPr>
            </w:pPr>
            <w:r>
              <w:rPr>
                <w:sz w:val="24"/>
              </w:rPr>
              <w:t>903</w:t>
            </w:r>
          </w:p>
        </w:tc>
        <w:tc>
          <w:tcPr>
            <w:tcW w:w="2374" w:type="dxa"/>
          </w:tcPr>
          <w:p>
            <w:pPr>
              <w:pStyle w:val="TableParagraph"/>
              <w:ind w:left="150"/>
              <w:rPr>
                <w:sz w:val="24"/>
              </w:rPr>
            </w:pPr>
            <w:r>
              <w:rPr>
                <w:sz w:val="24"/>
              </w:rPr>
              <w:t>White 3</w:t>
            </w:r>
          </w:p>
        </w:tc>
      </w:tr>
      <w:tr>
        <w:trPr>
          <w:trHeight w:val="300" w:hRule="atLeast"/>
        </w:trPr>
        <w:tc>
          <w:tcPr>
            <w:tcW w:w="680" w:type="dxa"/>
          </w:tcPr>
          <w:p>
            <w:pPr>
              <w:pStyle w:val="TableParagraph"/>
              <w:spacing w:line="259" w:lineRule="exact"/>
              <w:rPr>
                <w:sz w:val="24"/>
              </w:rPr>
            </w:pPr>
            <w:r>
              <w:rPr>
                <w:sz w:val="24"/>
              </w:rPr>
              <w:t>904</w:t>
            </w:r>
          </w:p>
        </w:tc>
        <w:tc>
          <w:tcPr>
            <w:tcW w:w="2374" w:type="dxa"/>
          </w:tcPr>
          <w:p>
            <w:pPr>
              <w:pStyle w:val="TableParagraph"/>
              <w:ind w:left="150"/>
              <w:rPr>
                <w:sz w:val="24"/>
              </w:rPr>
            </w:pPr>
            <w:r>
              <w:rPr>
                <w:sz w:val="24"/>
              </w:rPr>
              <w:t>White 4</w:t>
            </w:r>
          </w:p>
        </w:tc>
      </w:tr>
      <w:tr>
        <w:trPr>
          <w:trHeight w:val="300" w:hRule="atLeast"/>
        </w:trPr>
        <w:tc>
          <w:tcPr>
            <w:tcW w:w="680" w:type="dxa"/>
          </w:tcPr>
          <w:p>
            <w:pPr>
              <w:pStyle w:val="TableParagraph"/>
              <w:spacing w:line="259" w:lineRule="exact"/>
              <w:rPr>
                <w:sz w:val="24"/>
              </w:rPr>
            </w:pPr>
            <w:r>
              <w:rPr>
                <w:sz w:val="24"/>
              </w:rPr>
              <w:t>905</w:t>
            </w:r>
          </w:p>
        </w:tc>
        <w:tc>
          <w:tcPr>
            <w:tcW w:w="2374" w:type="dxa"/>
          </w:tcPr>
          <w:p>
            <w:pPr>
              <w:pStyle w:val="TableParagraph"/>
              <w:ind w:left="150"/>
              <w:rPr>
                <w:sz w:val="24"/>
              </w:rPr>
            </w:pPr>
            <w:r>
              <w:rPr>
                <w:sz w:val="24"/>
              </w:rPr>
              <w:t>White 5</w:t>
            </w:r>
          </w:p>
        </w:tc>
      </w:tr>
      <w:tr>
        <w:trPr>
          <w:trHeight w:val="300" w:hRule="atLeast"/>
        </w:trPr>
        <w:tc>
          <w:tcPr>
            <w:tcW w:w="680" w:type="dxa"/>
          </w:tcPr>
          <w:p>
            <w:pPr>
              <w:pStyle w:val="TableParagraph"/>
              <w:spacing w:line="259" w:lineRule="exact"/>
              <w:rPr>
                <w:sz w:val="24"/>
              </w:rPr>
            </w:pPr>
            <w:r>
              <w:rPr>
                <w:sz w:val="24"/>
              </w:rPr>
              <w:t>1001</w:t>
            </w:r>
          </w:p>
        </w:tc>
        <w:tc>
          <w:tcPr>
            <w:tcW w:w="2374" w:type="dxa"/>
          </w:tcPr>
          <w:p>
            <w:pPr>
              <w:pStyle w:val="TableParagraph"/>
              <w:ind w:left="150"/>
              <w:rPr>
                <w:sz w:val="24"/>
              </w:rPr>
            </w:pPr>
            <w:r>
              <w:rPr>
                <w:sz w:val="24"/>
              </w:rPr>
              <w:t>Taft 1</w:t>
            </w:r>
          </w:p>
        </w:tc>
      </w:tr>
      <w:tr>
        <w:trPr>
          <w:trHeight w:val="300" w:hRule="atLeast"/>
        </w:trPr>
        <w:tc>
          <w:tcPr>
            <w:tcW w:w="680" w:type="dxa"/>
          </w:tcPr>
          <w:p>
            <w:pPr>
              <w:pStyle w:val="TableParagraph"/>
              <w:spacing w:line="259" w:lineRule="exact"/>
              <w:rPr>
                <w:sz w:val="24"/>
              </w:rPr>
            </w:pPr>
            <w:r>
              <w:rPr>
                <w:sz w:val="24"/>
              </w:rPr>
              <w:t>1002</w:t>
            </w:r>
          </w:p>
        </w:tc>
        <w:tc>
          <w:tcPr>
            <w:tcW w:w="2374" w:type="dxa"/>
          </w:tcPr>
          <w:p>
            <w:pPr>
              <w:pStyle w:val="TableParagraph"/>
              <w:ind w:left="150"/>
              <w:rPr>
                <w:sz w:val="24"/>
              </w:rPr>
            </w:pPr>
            <w:r>
              <w:rPr>
                <w:sz w:val="24"/>
              </w:rPr>
              <w:t>Taft 2</w:t>
            </w:r>
          </w:p>
        </w:tc>
      </w:tr>
      <w:tr>
        <w:trPr>
          <w:trHeight w:val="300" w:hRule="atLeast"/>
        </w:trPr>
        <w:tc>
          <w:tcPr>
            <w:tcW w:w="680" w:type="dxa"/>
          </w:tcPr>
          <w:p>
            <w:pPr>
              <w:pStyle w:val="TableParagraph"/>
              <w:spacing w:line="259" w:lineRule="exact"/>
              <w:rPr>
                <w:sz w:val="24"/>
              </w:rPr>
            </w:pPr>
            <w:r>
              <w:rPr>
                <w:sz w:val="24"/>
              </w:rPr>
              <w:t>1003</w:t>
            </w:r>
          </w:p>
        </w:tc>
        <w:tc>
          <w:tcPr>
            <w:tcW w:w="2374" w:type="dxa"/>
          </w:tcPr>
          <w:p>
            <w:pPr>
              <w:pStyle w:val="TableParagraph"/>
              <w:ind w:left="150"/>
              <w:rPr>
                <w:sz w:val="24"/>
              </w:rPr>
            </w:pPr>
            <w:r>
              <w:rPr>
                <w:sz w:val="24"/>
              </w:rPr>
              <w:t>Taft 3</w:t>
            </w:r>
          </w:p>
        </w:tc>
      </w:tr>
      <w:tr>
        <w:trPr>
          <w:trHeight w:val="300" w:hRule="atLeast"/>
        </w:trPr>
        <w:tc>
          <w:tcPr>
            <w:tcW w:w="680" w:type="dxa"/>
          </w:tcPr>
          <w:p>
            <w:pPr>
              <w:pStyle w:val="TableParagraph"/>
              <w:spacing w:line="259" w:lineRule="exact"/>
              <w:rPr>
                <w:sz w:val="24"/>
              </w:rPr>
            </w:pPr>
            <w:r>
              <w:rPr>
                <w:sz w:val="24"/>
              </w:rPr>
              <w:t>1004</w:t>
            </w:r>
          </w:p>
        </w:tc>
        <w:tc>
          <w:tcPr>
            <w:tcW w:w="2374" w:type="dxa"/>
          </w:tcPr>
          <w:p>
            <w:pPr>
              <w:pStyle w:val="TableParagraph"/>
              <w:ind w:left="150"/>
              <w:rPr>
                <w:sz w:val="24"/>
              </w:rPr>
            </w:pPr>
            <w:r>
              <w:rPr>
                <w:sz w:val="24"/>
              </w:rPr>
              <w:t>Taft 4</w:t>
            </w:r>
          </w:p>
        </w:tc>
      </w:tr>
      <w:tr>
        <w:trPr>
          <w:trHeight w:val="300" w:hRule="atLeast"/>
        </w:trPr>
        <w:tc>
          <w:tcPr>
            <w:tcW w:w="680" w:type="dxa"/>
          </w:tcPr>
          <w:p>
            <w:pPr>
              <w:pStyle w:val="TableParagraph"/>
              <w:spacing w:line="259" w:lineRule="exact"/>
              <w:rPr>
                <w:sz w:val="24"/>
              </w:rPr>
            </w:pPr>
            <w:r>
              <w:rPr>
                <w:sz w:val="24"/>
              </w:rPr>
              <w:t>1005</w:t>
            </w:r>
          </w:p>
        </w:tc>
        <w:tc>
          <w:tcPr>
            <w:tcW w:w="2374" w:type="dxa"/>
          </w:tcPr>
          <w:p>
            <w:pPr>
              <w:pStyle w:val="TableParagraph"/>
              <w:ind w:left="150"/>
              <w:rPr>
                <w:sz w:val="24"/>
              </w:rPr>
            </w:pPr>
            <w:r>
              <w:rPr>
                <w:sz w:val="24"/>
              </w:rPr>
              <w:t>Taft 5</w:t>
            </w:r>
          </w:p>
        </w:tc>
      </w:tr>
      <w:tr>
        <w:trPr>
          <w:trHeight w:val="300" w:hRule="atLeast"/>
        </w:trPr>
        <w:tc>
          <w:tcPr>
            <w:tcW w:w="680" w:type="dxa"/>
          </w:tcPr>
          <w:p>
            <w:pPr>
              <w:pStyle w:val="TableParagraph"/>
              <w:spacing w:line="259" w:lineRule="exact"/>
              <w:rPr>
                <w:sz w:val="24"/>
              </w:rPr>
            </w:pPr>
            <w:r>
              <w:rPr>
                <w:sz w:val="24"/>
              </w:rPr>
              <w:t>1101</w:t>
            </w:r>
          </w:p>
        </w:tc>
        <w:tc>
          <w:tcPr>
            <w:tcW w:w="2374" w:type="dxa"/>
          </w:tcPr>
          <w:p>
            <w:pPr>
              <w:pStyle w:val="TableParagraph"/>
              <w:ind w:left="150"/>
              <w:rPr>
                <w:sz w:val="24"/>
              </w:rPr>
            </w:pPr>
            <w:r>
              <w:rPr>
                <w:sz w:val="24"/>
              </w:rPr>
              <w:t>Hughes 1</w:t>
            </w:r>
          </w:p>
        </w:tc>
      </w:tr>
      <w:tr>
        <w:trPr>
          <w:trHeight w:val="300" w:hRule="atLeast"/>
        </w:trPr>
        <w:tc>
          <w:tcPr>
            <w:tcW w:w="680" w:type="dxa"/>
          </w:tcPr>
          <w:p>
            <w:pPr>
              <w:pStyle w:val="TableParagraph"/>
              <w:spacing w:line="259" w:lineRule="exact"/>
              <w:rPr>
                <w:sz w:val="24"/>
              </w:rPr>
            </w:pPr>
            <w:r>
              <w:rPr>
                <w:sz w:val="24"/>
              </w:rPr>
              <w:t>1102</w:t>
            </w:r>
          </w:p>
        </w:tc>
        <w:tc>
          <w:tcPr>
            <w:tcW w:w="2374" w:type="dxa"/>
          </w:tcPr>
          <w:p>
            <w:pPr>
              <w:pStyle w:val="TableParagraph"/>
              <w:ind w:left="150"/>
              <w:rPr>
                <w:sz w:val="24"/>
              </w:rPr>
            </w:pPr>
            <w:r>
              <w:rPr>
                <w:sz w:val="24"/>
              </w:rPr>
              <w:t>Hughes 2</w:t>
            </w:r>
          </w:p>
        </w:tc>
      </w:tr>
      <w:tr>
        <w:trPr>
          <w:trHeight w:val="300" w:hRule="atLeast"/>
        </w:trPr>
        <w:tc>
          <w:tcPr>
            <w:tcW w:w="680" w:type="dxa"/>
          </w:tcPr>
          <w:p>
            <w:pPr>
              <w:pStyle w:val="TableParagraph"/>
              <w:spacing w:line="259" w:lineRule="exact"/>
              <w:rPr>
                <w:sz w:val="24"/>
              </w:rPr>
            </w:pPr>
            <w:r>
              <w:rPr>
                <w:sz w:val="24"/>
              </w:rPr>
              <w:t>1103</w:t>
            </w:r>
          </w:p>
        </w:tc>
        <w:tc>
          <w:tcPr>
            <w:tcW w:w="2374" w:type="dxa"/>
          </w:tcPr>
          <w:p>
            <w:pPr>
              <w:pStyle w:val="TableParagraph"/>
              <w:ind w:left="150"/>
              <w:rPr>
                <w:sz w:val="24"/>
              </w:rPr>
            </w:pPr>
            <w:r>
              <w:rPr>
                <w:sz w:val="24"/>
              </w:rPr>
              <w:t>Hughes 3</w:t>
            </w:r>
          </w:p>
        </w:tc>
      </w:tr>
      <w:tr>
        <w:trPr>
          <w:trHeight w:val="300" w:hRule="atLeast"/>
        </w:trPr>
        <w:tc>
          <w:tcPr>
            <w:tcW w:w="680" w:type="dxa"/>
          </w:tcPr>
          <w:p>
            <w:pPr>
              <w:pStyle w:val="TableParagraph"/>
              <w:spacing w:line="259" w:lineRule="exact"/>
              <w:rPr>
                <w:sz w:val="24"/>
              </w:rPr>
            </w:pPr>
            <w:r>
              <w:rPr>
                <w:sz w:val="24"/>
              </w:rPr>
              <w:t>1104</w:t>
            </w:r>
          </w:p>
        </w:tc>
        <w:tc>
          <w:tcPr>
            <w:tcW w:w="2374" w:type="dxa"/>
          </w:tcPr>
          <w:p>
            <w:pPr>
              <w:pStyle w:val="TableParagraph"/>
              <w:ind w:left="150"/>
              <w:rPr>
                <w:sz w:val="24"/>
              </w:rPr>
            </w:pPr>
            <w:r>
              <w:rPr>
                <w:sz w:val="24"/>
              </w:rPr>
              <w:t>Hughes 4</w:t>
            </w:r>
          </w:p>
        </w:tc>
      </w:tr>
      <w:tr>
        <w:trPr>
          <w:trHeight w:val="300" w:hRule="atLeast"/>
        </w:trPr>
        <w:tc>
          <w:tcPr>
            <w:tcW w:w="680" w:type="dxa"/>
          </w:tcPr>
          <w:p>
            <w:pPr>
              <w:pStyle w:val="TableParagraph"/>
              <w:spacing w:line="259" w:lineRule="exact"/>
              <w:rPr>
                <w:sz w:val="24"/>
              </w:rPr>
            </w:pPr>
            <w:r>
              <w:rPr>
                <w:sz w:val="24"/>
              </w:rPr>
              <w:t>1105</w:t>
            </w:r>
          </w:p>
        </w:tc>
        <w:tc>
          <w:tcPr>
            <w:tcW w:w="2374" w:type="dxa"/>
          </w:tcPr>
          <w:p>
            <w:pPr>
              <w:pStyle w:val="TableParagraph"/>
              <w:ind w:left="150"/>
              <w:rPr>
                <w:sz w:val="24"/>
              </w:rPr>
            </w:pPr>
            <w:r>
              <w:rPr>
                <w:sz w:val="24"/>
              </w:rPr>
              <w:t>Hughes 5</w:t>
            </w:r>
          </w:p>
        </w:tc>
      </w:tr>
      <w:tr>
        <w:trPr>
          <w:trHeight w:val="300" w:hRule="atLeast"/>
        </w:trPr>
        <w:tc>
          <w:tcPr>
            <w:tcW w:w="680" w:type="dxa"/>
          </w:tcPr>
          <w:p>
            <w:pPr>
              <w:pStyle w:val="TableParagraph"/>
              <w:spacing w:line="259" w:lineRule="exact"/>
              <w:rPr>
                <w:sz w:val="24"/>
              </w:rPr>
            </w:pPr>
            <w:r>
              <w:rPr>
                <w:sz w:val="24"/>
              </w:rPr>
              <w:t>1106</w:t>
            </w:r>
          </w:p>
        </w:tc>
        <w:tc>
          <w:tcPr>
            <w:tcW w:w="2374" w:type="dxa"/>
          </w:tcPr>
          <w:p>
            <w:pPr>
              <w:pStyle w:val="TableParagraph"/>
              <w:ind w:left="150"/>
              <w:rPr>
                <w:sz w:val="24"/>
              </w:rPr>
            </w:pPr>
            <w:r>
              <w:rPr>
                <w:sz w:val="24"/>
              </w:rPr>
              <w:t>Hughes 6</w:t>
            </w:r>
          </w:p>
        </w:tc>
      </w:tr>
      <w:tr>
        <w:trPr>
          <w:trHeight w:val="300" w:hRule="atLeast"/>
        </w:trPr>
        <w:tc>
          <w:tcPr>
            <w:tcW w:w="680" w:type="dxa"/>
          </w:tcPr>
          <w:p>
            <w:pPr>
              <w:pStyle w:val="TableParagraph"/>
              <w:spacing w:line="259" w:lineRule="exact"/>
              <w:rPr>
                <w:sz w:val="24"/>
              </w:rPr>
            </w:pPr>
            <w:r>
              <w:rPr>
                <w:sz w:val="24"/>
              </w:rPr>
              <w:t>1107</w:t>
            </w:r>
          </w:p>
        </w:tc>
        <w:tc>
          <w:tcPr>
            <w:tcW w:w="2374" w:type="dxa"/>
          </w:tcPr>
          <w:p>
            <w:pPr>
              <w:pStyle w:val="TableParagraph"/>
              <w:ind w:left="150"/>
              <w:rPr>
                <w:sz w:val="24"/>
              </w:rPr>
            </w:pPr>
            <w:r>
              <w:rPr>
                <w:sz w:val="24"/>
              </w:rPr>
              <w:t>Hughes 7</w:t>
            </w:r>
          </w:p>
        </w:tc>
      </w:tr>
      <w:tr>
        <w:trPr>
          <w:trHeight w:val="299" w:hRule="atLeast"/>
        </w:trPr>
        <w:tc>
          <w:tcPr>
            <w:tcW w:w="680" w:type="dxa"/>
          </w:tcPr>
          <w:p>
            <w:pPr>
              <w:pStyle w:val="TableParagraph"/>
              <w:spacing w:line="259" w:lineRule="exact"/>
              <w:rPr>
                <w:sz w:val="24"/>
              </w:rPr>
            </w:pPr>
            <w:r>
              <w:rPr>
                <w:sz w:val="24"/>
              </w:rPr>
              <w:t>1108</w:t>
            </w:r>
          </w:p>
        </w:tc>
        <w:tc>
          <w:tcPr>
            <w:tcW w:w="2374" w:type="dxa"/>
          </w:tcPr>
          <w:p>
            <w:pPr>
              <w:pStyle w:val="TableParagraph"/>
              <w:ind w:left="150"/>
              <w:rPr>
                <w:sz w:val="24"/>
              </w:rPr>
            </w:pPr>
            <w:r>
              <w:rPr>
                <w:sz w:val="24"/>
              </w:rPr>
              <w:t>Hughes 8</w:t>
            </w:r>
          </w:p>
        </w:tc>
      </w:tr>
      <w:tr>
        <w:trPr>
          <w:trHeight w:val="300" w:hRule="atLeast"/>
        </w:trPr>
        <w:tc>
          <w:tcPr>
            <w:tcW w:w="680" w:type="dxa"/>
          </w:tcPr>
          <w:p>
            <w:pPr>
              <w:pStyle w:val="TableParagraph"/>
              <w:spacing w:line="259" w:lineRule="exact"/>
              <w:rPr>
                <w:sz w:val="24"/>
              </w:rPr>
            </w:pPr>
            <w:r>
              <w:rPr>
                <w:sz w:val="24"/>
              </w:rPr>
              <w:t>1201</w:t>
            </w:r>
          </w:p>
        </w:tc>
        <w:tc>
          <w:tcPr>
            <w:tcW w:w="2374" w:type="dxa"/>
          </w:tcPr>
          <w:p>
            <w:pPr>
              <w:pStyle w:val="TableParagraph"/>
              <w:ind w:left="150"/>
              <w:rPr>
                <w:sz w:val="24"/>
              </w:rPr>
            </w:pPr>
            <w:r>
              <w:rPr>
                <w:sz w:val="24"/>
              </w:rPr>
              <w:t>Stone 1</w:t>
            </w:r>
          </w:p>
        </w:tc>
      </w:tr>
      <w:tr>
        <w:trPr>
          <w:trHeight w:val="300" w:hRule="atLeast"/>
        </w:trPr>
        <w:tc>
          <w:tcPr>
            <w:tcW w:w="680" w:type="dxa"/>
          </w:tcPr>
          <w:p>
            <w:pPr>
              <w:pStyle w:val="TableParagraph"/>
              <w:spacing w:line="259" w:lineRule="exact"/>
              <w:rPr>
                <w:sz w:val="24"/>
              </w:rPr>
            </w:pPr>
            <w:r>
              <w:rPr>
                <w:sz w:val="24"/>
              </w:rPr>
              <w:t>1202</w:t>
            </w:r>
          </w:p>
        </w:tc>
        <w:tc>
          <w:tcPr>
            <w:tcW w:w="2374" w:type="dxa"/>
          </w:tcPr>
          <w:p>
            <w:pPr>
              <w:pStyle w:val="TableParagraph"/>
              <w:ind w:left="150"/>
              <w:rPr>
                <w:sz w:val="24"/>
              </w:rPr>
            </w:pPr>
            <w:r>
              <w:rPr>
                <w:sz w:val="24"/>
              </w:rPr>
              <w:t>Stone 2</w:t>
            </w:r>
          </w:p>
        </w:tc>
      </w:tr>
      <w:tr>
        <w:trPr>
          <w:trHeight w:val="300" w:hRule="atLeast"/>
        </w:trPr>
        <w:tc>
          <w:tcPr>
            <w:tcW w:w="680" w:type="dxa"/>
          </w:tcPr>
          <w:p>
            <w:pPr>
              <w:pStyle w:val="TableParagraph"/>
              <w:spacing w:line="259" w:lineRule="exact"/>
              <w:rPr>
                <w:sz w:val="24"/>
              </w:rPr>
            </w:pPr>
            <w:r>
              <w:rPr>
                <w:sz w:val="24"/>
              </w:rPr>
              <w:t>1203</w:t>
            </w:r>
          </w:p>
        </w:tc>
        <w:tc>
          <w:tcPr>
            <w:tcW w:w="2374" w:type="dxa"/>
          </w:tcPr>
          <w:p>
            <w:pPr>
              <w:pStyle w:val="TableParagraph"/>
              <w:ind w:left="150"/>
              <w:rPr>
                <w:sz w:val="24"/>
              </w:rPr>
            </w:pPr>
            <w:r>
              <w:rPr>
                <w:sz w:val="24"/>
              </w:rPr>
              <w:t>Stone 3</w:t>
            </w:r>
          </w:p>
        </w:tc>
      </w:tr>
      <w:tr>
        <w:trPr>
          <w:trHeight w:val="300" w:hRule="atLeast"/>
        </w:trPr>
        <w:tc>
          <w:tcPr>
            <w:tcW w:w="680" w:type="dxa"/>
          </w:tcPr>
          <w:p>
            <w:pPr>
              <w:pStyle w:val="TableParagraph"/>
              <w:spacing w:line="259" w:lineRule="exact"/>
              <w:rPr>
                <w:sz w:val="24"/>
              </w:rPr>
            </w:pPr>
            <w:r>
              <w:rPr>
                <w:sz w:val="24"/>
              </w:rPr>
              <w:t>1301</w:t>
            </w:r>
          </w:p>
        </w:tc>
        <w:tc>
          <w:tcPr>
            <w:tcW w:w="2374" w:type="dxa"/>
          </w:tcPr>
          <w:p>
            <w:pPr>
              <w:pStyle w:val="TableParagraph"/>
              <w:ind w:left="150"/>
              <w:rPr>
                <w:sz w:val="24"/>
              </w:rPr>
            </w:pPr>
            <w:r>
              <w:rPr>
                <w:sz w:val="24"/>
              </w:rPr>
              <w:t>Vinson 1</w:t>
            </w:r>
          </w:p>
        </w:tc>
      </w:tr>
      <w:tr>
        <w:trPr>
          <w:trHeight w:val="300" w:hRule="atLeast"/>
        </w:trPr>
        <w:tc>
          <w:tcPr>
            <w:tcW w:w="680" w:type="dxa"/>
          </w:tcPr>
          <w:p>
            <w:pPr>
              <w:pStyle w:val="TableParagraph"/>
              <w:spacing w:line="259" w:lineRule="exact"/>
              <w:rPr>
                <w:sz w:val="24"/>
              </w:rPr>
            </w:pPr>
            <w:r>
              <w:rPr>
                <w:sz w:val="24"/>
              </w:rPr>
              <w:t>1302</w:t>
            </w:r>
          </w:p>
        </w:tc>
        <w:tc>
          <w:tcPr>
            <w:tcW w:w="2374" w:type="dxa"/>
          </w:tcPr>
          <w:p>
            <w:pPr>
              <w:pStyle w:val="TableParagraph"/>
              <w:ind w:left="150"/>
              <w:rPr>
                <w:sz w:val="24"/>
              </w:rPr>
            </w:pPr>
            <w:r>
              <w:rPr>
                <w:sz w:val="24"/>
              </w:rPr>
              <w:t>Vinson 2</w:t>
            </w:r>
          </w:p>
        </w:tc>
      </w:tr>
      <w:tr>
        <w:trPr>
          <w:trHeight w:val="300" w:hRule="atLeast"/>
        </w:trPr>
        <w:tc>
          <w:tcPr>
            <w:tcW w:w="680" w:type="dxa"/>
          </w:tcPr>
          <w:p>
            <w:pPr>
              <w:pStyle w:val="TableParagraph"/>
              <w:spacing w:line="259" w:lineRule="exact"/>
              <w:rPr>
                <w:sz w:val="24"/>
              </w:rPr>
            </w:pPr>
            <w:r>
              <w:rPr>
                <w:sz w:val="24"/>
              </w:rPr>
              <w:t>1303</w:t>
            </w:r>
          </w:p>
        </w:tc>
        <w:tc>
          <w:tcPr>
            <w:tcW w:w="2374" w:type="dxa"/>
          </w:tcPr>
          <w:p>
            <w:pPr>
              <w:pStyle w:val="TableParagraph"/>
              <w:ind w:left="150"/>
              <w:rPr>
                <w:sz w:val="24"/>
              </w:rPr>
            </w:pPr>
            <w:r>
              <w:rPr>
                <w:sz w:val="24"/>
              </w:rPr>
              <w:t>Vinson 3</w:t>
            </w:r>
          </w:p>
        </w:tc>
      </w:tr>
      <w:tr>
        <w:trPr>
          <w:trHeight w:val="300" w:hRule="atLeast"/>
        </w:trPr>
        <w:tc>
          <w:tcPr>
            <w:tcW w:w="680" w:type="dxa"/>
          </w:tcPr>
          <w:p>
            <w:pPr>
              <w:pStyle w:val="TableParagraph"/>
              <w:spacing w:line="259" w:lineRule="exact"/>
              <w:rPr>
                <w:sz w:val="24"/>
              </w:rPr>
            </w:pPr>
            <w:r>
              <w:rPr>
                <w:sz w:val="24"/>
              </w:rPr>
              <w:t>1401</w:t>
            </w:r>
          </w:p>
        </w:tc>
        <w:tc>
          <w:tcPr>
            <w:tcW w:w="2374" w:type="dxa"/>
          </w:tcPr>
          <w:p>
            <w:pPr>
              <w:pStyle w:val="TableParagraph"/>
              <w:ind w:left="150"/>
              <w:rPr>
                <w:sz w:val="24"/>
              </w:rPr>
            </w:pPr>
            <w:r>
              <w:rPr>
                <w:sz w:val="24"/>
              </w:rPr>
              <w:t>Warren 1</w:t>
            </w:r>
          </w:p>
        </w:tc>
      </w:tr>
      <w:tr>
        <w:trPr>
          <w:trHeight w:val="300" w:hRule="atLeast"/>
        </w:trPr>
        <w:tc>
          <w:tcPr>
            <w:tcW w:w="680" w:type="dxa"/>
          </w:tcPr>
          <w:p>
            <w:pPr>
              <w:pStyle w:val="TableParagraph"/>
              <w:spacing w:line="259" w:lineRule="exact"/>
              <w:rPr>
                <w:sz w:val="24"/>
              </w:rPr>
            </w:pPr>
            <w:r>
              <w:rPr>
                <w:sz w:val="24"/>
              </w:rPr>
              <w:t>1402</w:t>
            </w:r>
          </w:p>
        </w:tc>
        <w:tc>
          <w:tcPr>
            <w:tcW w:w="2374" w:type="dxa"/>
          </w:tcPr>
          <w:p>
            <w:pPr>
              <w:pStyle w:val="TableParagraph"/>
              <w:ind w:left="150"/>
              <w:rPr>
                <w:sz w:val="24"/>
              </w:rPr>
            </w:pPr>
            <w:r>
              <w:rPr>
                <w:sz w:val="24"/>
              </w:rPr>
              <w:t>Warren 2</w:t>
            </w:r>
          </w:p>
        </w:tc>
      </w:tr>
      <w:tr>
        <w:trPr>
          <w:trHeight w:val="300" w:hRule="atLeast"/>
        </w:trPr>
        <w:tc>
          <w:tcPr>
            <w:tcW w:w="680" w:type="dxa"/>
          </w:tcPr>
          <w:p>
            <w:pPr>
              <w:pStyle w:val="TableParagraph"/>
              <w:spacing w:line="259" w:lineRule="exact"/>
              <w:rPr>
                <w:sz w:val="24"/>
              </w:rPr>
            </w:pPr>
            <w:r>
              <w:rPr>
                <w:sz w:val="24"/>
              </w:rPr>
              <w:t>1403</w:t>
            </w:r>
          </w:p>
        </w:tc>
        <w:tc>
          <w:tcPr>
            <w:tcW w:w="2374" w:type="dxa"/>
          </w:tcPr>
          <w:p>
            <w:pPr>
              <w:pStyle w:val="TableParagraph"/>
              <w:ind w:left="150"/>
              <w:rPr>
                <w:sz w:val="24"/>
              </w:rPr>
            </w:pPr>
            <w:r>
              <w:rPr>
                <w:sz w:val="24"/>
              </w:rPr>
              <w:t>Warren 3</w:t>
            </w:r>
          </w:p>
        </w:tc>
      </w:tr>
      <w:tr>
        <w:trPr>
          <w:trHeight w:val="300" w:hRule="atLeast"/>
        </w:trPr>
        <w:tc>
          <w:tcPr>
            <w:tcW w:w="680" w:type="dxa"/>
          </w:tcPr>
          <w:p>
            <w:pPr>
              <w:pStyle w:val="TableParagraph"/>
              <w:spacing w:line="259" w:lineRule="exact"/>
              <w:rPr>
                <w:sz w:val="24"/>
              </w:rPr>
            </w:pPr>
            <w:r>
              <w:rPr>
                <w:sz w:val="24"/>
              </w:rPr>
              <w:t>1404</w:t>
            </w:r>
          </w:p>
        </w:tc>
        <w:tc>
          <w:tcPr>
            <w:tcW w:w="2374" w:type="dxa"/>
          </w:tcPr>
          <w:p>
            <w:pPr>
              <w:pStyle w:val="TableParagraph"/>
              <w:ind w:left="150"/>
              <w:rPr>
                <w:sz w:val="24"/>
              </w:rPr>
            </w:pPr>
            <w:r>
              <w:rPr>
                <w:sz w:val="24"/>
              </w:rPr>
              <w:t>Warren 4</w:t>
            </w:r>
          </w:p>
        </w:tc>
      </w:tr>
      <w:tr>
        <w:trPr>
          <w:trHeight w:val="300" w:hRule="atLeast"/>
        </w:trPr>
        <w:tc>
          <w:tcPr>
            <w:tcW w:w="680" w:type="dxa"/>
          </w:tcPr>
          <w:p>
            <w:pPr>
              <w:pStyle w:val="TableParagraph"/>
              <w:spacing w:line="259" w:lineRule="exact"/>
              <w:rPr>
                <w:sz w:val="24"/>
              </w:rPr>
            </w:pPr>
            <w:r>
              <w:rPr>
                <w:sz w:val="24"/>
              </w:rPr>
              <w:t>1405</w:t>
            </w:r>
          </w:p>
        </w:tc>
        <w:tc>
          <w:tcPr>
            <w:tcW w:w="2374" w:type="dxa"/>
          </w:tcPr>
          <w:p>
            <w:pPr>
              <w:pStyle w:val="TableParagraph"/>
              <w:ind w:left="150"/>
              <w:rPr>
                <w:sz w:val="24"/>
              </w:rPr>
            </w:pPr>
            <w:r>
              <w:rPr>
                <w:sz w:val="24"/>
              </w:rPr>
              <w:t>Warren 5</w:t>
            </w:r>
          </w:p>
        </w:tc>
      </w:tr>
      <w:tr>
        <w:trPr>
          <w:trHeight w:val="300" w:hRule="atLeast"/>
        </w:trPr>
        <w:tc>
          <w:tcPr>
            <w:tcW w:w="680" w:type="dxa"/>
          </w:tcPr>
          <w:p>
            <w:pPr>
              <w:pStyle w:val="TableParagraph"/>
              <w:spacing w:line="259" w:lineRule="exact"/>
              <w:rPr>
                <w:sz w:val="24"/>
              </w:rPr>
            </w:pPr>
            <w:r>
              <w:rPr>
                <w:sz w:val="24"/>
              </w:rPr>
              <w:t>1406</w:t>
            </w:r>
          </w:p>
        </w:tc>
        <w:tc>
          <w:tcPr>
            <w:tcW w:w="2374" w:type="dxa"/>
          </w:tcPr>
          <w:p>
            <w:pPr>
              <w:pStyle w:val="TableParagraph"/>
              <w:ind w:left="150"/>
              <w:rPr>
                <w:sz w:val="24"/>
              </w:rPr>
            </w:pPr>
            <w:r>
              <w:rPr>
                <w:sz w:val="24"/>
              </w:rPr>
              <w:t>Warren 6</w:t>
            </w:r>
          </w:p>
        </w:tc>
      </w:tr>
      <w:tr>
        <w:trPr>
          <w:trHeight w:val="273" w:hRule="atLeast"/>
        </w:trPr>
        <w:tc>
          <w:tcPr>
            <w:tcW w:w="680" w:type="dxa"/>
          </w:tcPr>
          <w:p>
            <w:pPr>
              <w:pStyle w:val="TableParagraph"/>
              <w:spacing w:line="253" w:lineRule="exact"/>
              <w:rPr>
                <w:sz w:val="24"/>
              </w:rPr>
            </w:pPr>
            <w:r>
              <w:rPr>
                <w:sz w:val="24"/>
              </w:rPr>
              <w:t>1407</w:t>
            </w:r>
          </w:p>
        </w:tc>
        <w:tc>
          <w:tcPr>
            <w:tcW w:w="2374" w:type="dxa"/>
          </w:tcPr>
          <w:p>
            <w:pPr>
              <w:pStyle w:val="TableParagraph"/>
              <w:spacing w:line="253" w:lineRule="exact"/>
              <w:ind w:left="150"/>
              <w:rPr>
                <w:sz w:val="24"/>
              </w:rPr>
            </w:pPr>
            <w:r>
              <w:rPr>
                <w:sz w:val="24"/>
              </w:rPr>
              <w:t>Warren 7</w:t>
            </w:r>
          </w:p>
        </w:tc>
      </w:tr>
    </w:tbl>
    <w:p>
      <w:pPr>
        <w:spacing w:after="0" w:line="253" w:lineRule="exact"/>
        <w:rPr>
          <w:sz w:val="24"/>
        </w:rPr>
        <w:sectPr>
          <w:pgSz w:w="12240" w:h="15840"/>
          <w:pgMar w:header="250" w:footer="250" w:top="440" w:bottom="440" w:left="1000" w:right="1300"/>
        </w:sectPr>
      </w:pPr>
    </w:p>
    <w:p>
      <w:pPr>
        <w:pStyle w:val="BodyText"/>
        <w:rPr>
          <w:sz w:val="20"/>
        </w:rPr>
      </w:pPr>
    </w:p>
    <w:p>
      <w:pPr>
        <w:pStyle w:val="BodyText"/>
        <w:spacing w:before="5"/>
        <w:rPr>
          <w:sz w:val="26"/>
        </w:rPr>
      </w:pPr>
    </w:p>
    <w:tbl>
      <w:tblPr>
        <w:tblW w:w="0" w:type="auto"/>
        <w:jc w:val="left"/>
        <w:tblInd w:w="1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0"/>
        <w:gridCol w:w="1353"/>
      </w:tblGrid>
      <w:tr>
        <w:trPr>
          <w:trHeight w:val="272" w:hRule="atLeast"/>
        </w:trPr>
        <w:tc>
          <w:tcPr>
            <w:tcW w:w="680" w:type="dxa"/>
          </w:tcPr>
          <w:p>
            <w:pPr>
              <w:pStyle w:val="TableParagraph"/>
              <w:spacing w:line="232" w:lineRule="exact"/>
              <w:rPr>
                <w:sz w:val="24"/>
              </w:rPr>
            </w:pPr>
            <w:r>
              <w:rPr>
                <w:sz w:val="24"/>
              </w:rPr>
              <w:t>1408</w:t>
            </w:r>
          </w:p>
        </w:tc>
        <w:tc>
          <w:tcPr>
            <w:tcW w:w="1353" w:type="dxa"/>
          </w:tcPr>
          <w:p>
            <w:pPr>
              <w:pStyle w:val="TableParagraph"/>
              <w:spacing w:line="238" w:lineRule="exact"/>
              <w:ind w:left="150"/>
              <w:rPr>
                <w:sz w:val="24"/>
              </w:rPr>
            </w:pPr>
            <w:r>
              <w:rPr>
                <w:sz w:val="24"/>
              </w:rPr>
              <w:t>Warren 8</w:t>
            </w:r>
          </w:p>
        </w:tc>
      </w:tr>
      <w:tr>
        <w:trPr>
          <w:trHeight w:val="300" w:hRule="atLeast"/>
        </w:trPr>
        <w:tc>
          <w:tcPr>
            <w:tcW w:w="680" w:type="dxa"/>
          </w:tcPr>
          <w:p>
            <w:pPr>
              <w:pStyle w:val="TableParagraph"/>
              <w:spacing w:line="259" w:lineRule="exact"/>
              <w:rPr>
                <w:sz w:val="24"/>
              </w:rPr>
            </w:pPr>
            <w:r>
              <w:rPr>
                <w:sz w:val="24"/>
              </w:rPr>
              <w:t>1409</w:t>
            </w:r>
          </w:p>
        </w:tc>
        <w:tc>
          <w:tcPr>
            <w:tcW w:w="1353" w:type="dxa"/>
          </w:tcPr>
          <w:p>
            <w:pPr>
              <w:pStyle w:val="TableParagraph"/>
              <w:ind w:left="150"/>
              <w:rPr>
                <w:sz w:val="24"/>
              </w:rPr>
            </w:pPr>
            <w:r>
              <w:rPr>
                <w:sz w:val="24"/>
              </w:rPr>
              <w:t>Warren 9</w:t>
            </w:r>
          </w:p>
        </w:tc>
      </w:tr>
      <w:tr>
        <w:trPr>
          <w:trHeight w:val="300" w:hRule="atLeast"/>
        </w:trPr>
        <w:tc>
          <w:tcPr>
            <w:tcW w:w="680" w:type="dxa"/>
          </w:tcPr>
          <w:p>
            <w:pPr>
              <w:pStyle w:val="TableParagraph"/>
              <w:spacing w:line="259" w:lineRule="exact"/>
              <w:rPr>
                <w:sz w:val="24"/>
              </w:rPr>
            </w:pPr>
            <w:r>
              <w:rPr>
                <w:sz w:val="24"/>
              </w:rPr>
              <w:t>1410</w:t>
            </w:r>
          </w:p>
        </w:tc>
        <w:tc>
          <w:tcPr>
            <w:tcW w:w="1353" w:type="dxa"/>
          </w:tcPr>
          <w:p>
            <w:pPr>
              <w:pStyle w:val="TableParagraph"/>
              <w:ind w:left="150"/>
              <w:rPr>
                <w:sz w:val="24"/>
              </w:rPr>
            </w:pPr>
            <w:r>
              <w:rPr>
                <w:sz w:val="24"/>
              </w:rPr>
              <w:t>Warren 10</w:t>
            </w:r>
          </w:p>
        </w:tc>
      </w:tr>
      <w:tr>
        <w:trPr>
          <w:trHeight w:val="300" w:hRule="atLeast"/>
        </w:trPr>
        <w:tc>
          <w:tcPr>
            <w:tcW w:w="680" w:type="dxa"/>
          </w:tcPr>
          <w:p>
            <w:pPr>
              <w:pStyle w:val="TableParagraph"/>
              <w:spacing w:line="259" w:lineRule="exact"/>
              <w:rPr>
                <w:sz w:val="24"/>
              </w:rPr>
            </w:pPr>
            <w:r>
              <w:rPr>
                <w:sz w:val="24"/>
              </w:rPr>
              <w:t>1411</w:t>
            </w:r>
          </w:p>
        </w:tc>
        <w:tc>
          <w:tcPr>
            <w:tcW w:w="1353" w:type="dxa"/>
          </w:tcPr>
          <w:p>
            <w:pPr>
              <w:pStyle w:val="TableParagraph"/>
              <w:ind w:left="150"/>
              <w:rPr>
                <w:sz w:val="24"/>
              </w:rPr>
            </w:pPr>
            <w:r>
              <w:rPr>
                <w:sz w:val="24"/>
              </w:rPr>
              <w:t>Warren 11</w:t>
            </w:r>
          </w:p>
        </w:tc>
      </w:tr>
      <w:tr>
        <w:trPr>
          <w:trHeight w:val="300" w:hRule="atLeast"/>
        </w:trPr>
        <w:tc>
          <w:tcPr>
            <w:tcW w:w="680" w:type="dxa"/>
          </w:tcPr>
          <w:p>
            <w:pPr>
              <w:pStyle w:val="TableParagraph"/>
              <w:spacing w:line="259" w:lineRule="exact"/>
              <w:rPr>
                <w:sz w:val="24"/>
              </w:rPr>
            </w:pPr>
            <w:r>
              <w:rPr>
                <w:sz w:val="24"/>
              </w:rPr>
              <w:t>1501</w:t>
            </w:r>
          </w:p>
        </w:tc>
        <w:tc>
          <w:tcPr>
            <w:tcW w:w="1353" w:type="dxa"/>
          </w:tcPr>
          <w:p>
            <w:pPr>
              <w:pStyle w:val="TableParagraph"/>
              <w:ind w:left="150"/>
              <w:rPr>
                <w:sz w:val="24"/>
              </w:rPr>
            </w:pPr>
            <w:r>
              <w:rPr>
                <w:sz w:val="24"/>
              </w:rPr>
              <w:t>Burger 1</w:t>
            </w:r>
          </w:p>
        </w:tc>
      </w:tr>
      <w:tr>
        <w:trPr>
          <w:trHeight w:val="300" w:hRule="atLeast"/>
        </w:trPr>
        <w:tc>
          <w:tcPr>
            <w:tcW w:w="680" w:type="dxa"/>
          </w:tcPr>
          <w:p>
            <w:pPr>
              <w:pStyle w:val="TableParagraph"/>
              <w:spacing w:line="259" w:lineRule="exact"/>
              <w:rPr>
                <w:sz w:val="24"/>
              </w:rPr>
            </w:pPr>
            <w:r>
              <w:rPr>
                <w:sz w:val="24"/>
              </w:rPr>
              <w:t>1502</w:t>
            </w:r>
          </w:p>
        </w:tc>
        <w:tc>
          <w:tcPr>
            <w:tcW w:w="1353" w:type="dxa"/>
          </w:tcPr>
          <w:p>
            <w:pPr>
              <w:pStyle w:val="TableParagraph"/>
              <w:ind w:left="150"/>
              <w:rPr>
                <w:sz w:val="24"/>
              </w:rPr>
            </w:pPr>
            <w:r>
              <w:rPr>
                <w:sz w:val="24"/>
              </w:rPr>
              <w:t>Burger 2</w:t>
            </w:r>
          </w:p>
        </w:tc>
      </w:tr>
      <w:tr>
        <w:trPr>
          <w:trHeight w:val="300" w:hRule="atLeast"/>
        </w:trPr>
        <w:tc>
          <w:tcPr>
            <w:tcW w:w="680" w:type="dxa"/>
          </w:tcPr>
          <w:p>
            <w:pPr>
              <w:pStyle w:val="TableParagraph"/>
              <w:spacing w:line="259" w:lineRule="exact"/>
              <w:rPr>
                <w:sz w:val="24"/>
              </w:rPr>
            </w:pPr>
            <w:r>
              <w:rPr>
                <w:sz w:val="24"/>
              </w:rPr>
              <w:t>1503</w:t>
            </w:r>
          </w:p>
        </w:tc>
        <w:tc>
          <w:tcPr>
            <w:tcW w:w="1353" w:type="dxa"/>
          </w:tcPr>
          <w:p>
            <w:pPr>
              <w:pStyle w:val="TableParagraph"/>
              <w:ind w:left="150"/>
              <w:rPr>
                <w:sz w:val="24"/>
              </w:rPr>
            </w:pPr>
            <w:r>
              <w:rPr>
                <w:sz w:val="24"/>
              </w:rPr>
              <w:t>Burger 3</w:t>
            </w:r>
          </w:p>
        </w:tc>
      </w:tr>
      <w:tr>
        <w:trPr>
          <w:trHeight w:val="300" w:hRule="atLeast"/>
        </w:trPr>
        <w:tc>
          <w:tcPr>
            <w:tcW w:w="680" w:type="dxa"/>
          </w:tcPr>
          <w:p>
            <w:pPr>
              <w:pStyle w:val="TableParagraph"/>
              <w:spacing w:line="259" w:lineRule="exact"/>
              <w:rPr>
                <w:sz w:val="24"/>
              </w:rPr>
            </w:pPr>
            <w:r>
              <w:rPr>
                <w:sz w:val="24"/>
              </w:rPr>
              <w:t>1504</w:t>
            </w:r>
          </w:p>
        </w:tc>
        <w:tc>
          <w:tcPr>
            <w:tcW w:w="1353" w:type="dxa"/>
          </w:tcPr>
          <w:p>
            <w:pPr>
              <w:pStyle w:val="TableParagraph"/>
              <w:ind w:left="150"/>
              <w:rPr>
                <w:sz w:val="24"/>
              </w:rPr>
            </w:pPr>
            <w:r>
              <w:rPr>
                <w:sz w:val="24"/>
              </w:rPr>
              <w:t>Burger 4</w:t>
            </w:r>
          </w:p>
        </w:tc>
      </w:tr>
      <w:tr>
        <w:trPr>
          <w:trHeight w:val="300" w:hRule="atLeast"/>
        </w:trPr>
        <w:tc>
          <w:tcPr>
            <w:tcW w:w="680" w:type="dxa"/>
          </w:tcPr>
          <w:p>
            <w:pPr>
              <w:pStyle w:val="TableParagraph"/>
              <w:spacing w:line="259" w:lineRule="exact"/>
              <w:rPr>
                <w:sz w:val="24"/>
              </w:rPr>
            </w:pPr>
            <w:r>
              <w:rPr>
                <w:sz w:val="24"/>
              </w:rPr>
              <w:t>1505</w:t>
            </w:r>
          </w:p>
        </w:tc>
        <w:tc>
          <w:tcPr>
            <w:tcW w:w="1353" w:type="dxa"/>
          </w:tcPr>
          <w:p>
            <w:pPr>
              <w:pStyle w:val="TableParagraph"/>
              <w:ind w:left="150"/>
              <w:rPr>
                <w:sz w:val="24"/>
              </w:rPr>
            </w:pPr>
            <w:r>
              <w:rPr>
                <w:sz w:val="24"/>
              </w:rPr>
              <w:t>Burger 5</w:t>
            </w:r>
          </w:p>
        </w:tc>
      </w:tr>
      <w:tr>
        <w:trPr>
          <w:trHeight w:val="300" w:hRule="atLeast"/>
        </w:trPr>
        <w:tc>
          <w:tcPr>
            <w:tcW w:w="680" w:type="dxa"/>
          </w:tcPr>
          <w:p>
            <w:pPr>
              <w:pStyle w:val="TableParagraph"/>
              <w:spacing w:line="259" w:lineRule="exact"/>
              <w:rPr>
                <w:sz w:val="24"/>
              </w:rPr>
            </w:pPr>
            <w:r>
              <w:rPr>
                <w:sz w:val="24"/>
              </w:rPr>
              <w:t>1506</w:t>
            </w:r>
          </w:p>
        </w:tc>
        <w:tc>
          <w:tcPr>
            <w:tcW w:w="1353" w:type="dxa"/>
          </w:tcPr>
          <w:p>
            <w:pPr>
              <w:pStyle w:val="TableParagraph"/>
              <w:ind w:left="150"/>
              <w:rPr>
                <w:sz w:val="24"/>
              </w:rPr>
            </w:pPr>
            <w:r>
              <w:rPr>
                <w:sz w:val="24"/>
              </w:rPr>
              <w:t>Burger 6</w:t>
            </w:r>
          </w:p>
        </w:tc>
      </w:tr>
      <w:tr>
        <w:trPr>
          <w:trHeight w:val="300" w:hRule="atLeast"/>
        </w:trPr>
        <w:tc>
          <w:tcPr>
            <w:tcW w:w="680" w:type="dxa"/>
          </w:tcPr>
          <w:p>
            <w:pPr>
              <w:pStyle w:val="TableParagraph"/>
              <w:spacing w:line="259" w:lineRule="exact"/>
              <w:rPr>
                <w:sz w:val="24"/>
              </w:rPr>
            </w:pPr>
            <w:r>
              <w:rPr>
                <w:sz w:val="24"/>
              </w:rPr>
              <w:t>1507</w:t>
            </w:r>
          </w:p>
        </w:tc>
        <w:tc>
          <w:tcPr>
            <w:tcW w:w="1353" w:type="dxa"/>
          </w:tcPr>
          <w:p>
            <w:pPr>
              <w:pStyle w:val="TableParagraph"/>
              <w:ind w:left="150"/>
              <w:rPr>
                <w:sz w:val="24"/>
              </w:rPr>
            </w:pPr>
            <w:r>
              <w:rPr>
                <w:sz w:val="24"/>
              </w:rPr>
              <w:t>Burger 7</w:t>
            </w:r>
          </w:p>
        </w:tc>
      </w:tr>
      <w:tr>
        <w:trPr>
          <w:trHeight w:val="300" w:hRule="atLeast"/>
        </w:trPr>
        <w:tc>
          <w:tcPr>
            <w:tcW w:w="680" w:type="dxa"/>
          </w:tcPr>
          <w:p>
            <w:pPr>
              <w:pStyle w:val="TableParagraph"/>
              <w:spacing w:line="259" w:lineRule="exact"/>
              <w:rPr>
                <w:sz w:val="24"/>
              </w:rPr>
            </w:pPr>
            <w:r>
              <w:rPr>
                <w:sz w:val="24"/>
              </w:rPr>
              <w:t>1601</w:t>
            </w:r>
          </w:p>
        </w:tc>
        <w:tc>
          <w:tcPr>
            <w:tcW w:w="1353" w:type="dxa"/>
          </w:tcPr>
          <w:p>
            <w:pPr>
              <w:pStyle w:val="TableParagraph"/>
              <w:ind w:left="150"/>
              <w:rPr>
                <w:sz w:val="24"/>
              </w:rPr>
            </w:pPr>
            <w:r>
              <w:rPr>
                <w:sz w:val="24"/>
              </w:rPr>
              <w:t>Rehnquist 1</w:t>
            </w:r>
          </w:p>
        </w:tc>
      </w:tr>
      <w:tr>
        <w:trPr>
          <w:trHeight w:val="300" w:hRule="atLeast"/>
        </w:trPr>
        <w:tc>
          <w:tcPr>
            <w:tcW w:w="680" w:type="dxa"/>
          </w:tcPr>
          <w:p>
            <w:pPr>
              <w:pStyle w:val="TableParagraph"/>
              <w:spacing w:line="259" w:lineRule="exact"/>
              <w:rPr>
                <w:sz w:val="24"/>
              </w:rPr>
            </w:pPr>
            <w:r>
              <w:rPr>
                <w:sz w:val="24"/>
              </w:rPr>
              <w:t>1602</w:t>
            </w:r>
          </w:p>
        </w:tc>
        <w:tc>
          <w:tcPr>
            <w:tcW w:w="1353" w:type="dxa"/>
          </w:tcPr>
          <w:p>
            <w:pPr>
              <w:pStyle w:val="TableParagraph"/>
              <w:ind w:left="150"/>
              <w:rPr>
                <w:sz w:val="24"/>
              </w:rPr>
            </w:pPr>
            <w:r>
              <w:rPr>
                <w:sz w:val="24"/>
              </w:rPr>
              <w:t>Rehnquist 2</w:t>
            </w:r>
          </w:p>
        </w:tc>
      </w:tr>
      <w:tr>
        <w:trPr>
          <w:trHeight w:val="300" w:hRule="atLeast"/>
        </w:trPr>
        <w:tc>
          <w:tcPr>
            <w:tcW w:w="680" w:type="dxa"/>
          </w:tcPr>
          <w:p>
            <w:pPr>
              <w:pStyle w:val="TableParagraph"/>
              <w:spacing w:line="259" w:lineRule="exact"/>
              <w:rPr>
                <w:sz w:val="24"/>
              </w:rPr>
            </w:pPr>
            <w:r>
              <w:rPr>
                <w:sz w:val="24"/>
              </w:rPr>
              <w:t>1603</w:t>
            </w:r>
          </w:p>
        </w:tc>
        <w:tc>
          <w:tcPr>
            <w:tcW w:w="1353" w:type="dxa"/>
          </w:tcPr>
          <w:p>
            <w:pPr>
              <w:pStyle w:val="TableParagraph"/>
              <w:ind w:left="150"/>
              <w:rPr>
                <w:sz w:val="24"/>
              </w:rPr>
            </w:pPr>
            <w:r>
              <w:rPr>
                <w:sz w:val="24"/>
              </w:rPr>
              <w:t>Rehnquist 3</w:t>
            </w:r>
          </w:p>
        </w:tc>
      </w:tr>
      <w:tr>
        <w:trPr>
          <w:trHeight w:val="300" w:hRule="atLeast"/>
        </w:trPr>
        <w:tc>
          <w:tcPr>
            <w:tcW w:w="680" w:type="dxa"/>
          </w:tcPr>
          <w:p>
            <w:pPr>
              <w:pStyle w:val="TableParagraph"/>
              <w:spacing w:line="259" w:lineRule="exact"/>
              <w:rPr>
                <w:sz w:val="24"/>
              </w:rPr>
            </w:pPr>
            <w:r>
              <w:rPr>
                <w:sz w:val="24"/>
              </w:rPr>
              <w:t>1604</w:t>
            </w:r>
          </w:p>
        </w:tc>
        <w:tc>
          <w:tcPr>
            <w:tcW w:w="1353" w:type="dxa"/>
          </w:tcPr>
          <w:p>
            <w:pPr>
              <w:pStyle w:val="TableParagraph"/>
              <w:ind w:left="150"/>
              <w:rPr>
                <w:sz w:val="24"/>
              </w:rPr>
            </w:pPr>
            <w:r>
              <w:rPr>
                <w:sz w:val="24"/>
              </w:rPr>
              <w:t>Rehnquist 4</w:t>
            </w:r>
          </w:p>
        </w:tc>
      </w:tr>
      <w:tr>
        <w:trPr>
          <w:trHeight w:val="300" w:hRule="atLeast"/>
        </w:trPr>
        <w:tc>
          <w:tcPr>
            <w:tcW w:w="680" w:type="dxa"/>
          </w:tcPr>
          <w:p>
            <w:pPr>
              <w:pStyle w:val="TableParagraph"/>
              <w:spacing w:line="259" w:lineRule="exact"/>
              <w:rPr>
                <w:sz w:val="24"/>
              </w:rPr>
            </w:pPr>
            <w:r>
              <w:rPr>
                <w:sz w:val="24"/>
              </w:rPr>
              <w:t>1605</w:t>
            </w:r>
          </w:p>
        </w:tc>
        <w:tc>
          <w:tcPr>
            <w:tcW w:w="1353" w:type="dxa"/>
          </w:tcPr>
          <w:p>
            <w:pPr>
              <w:pStyle w:val="TableParagraph"/>
              <w:ind w:left="150"/>
              <w:rPr>
                <w:sz w:val="24"/>
              </w:rPr>
            </w:pPr>
            <w:r>
              <w:rPr>
                <w:sz w:val="24"/>
              </w:rPr>
              <w:t>Rehnquist 5</w:t>
            </w:r>
          </w:p>
        </w:tc>
      </w:tr>
      <w:tr>
        <w:trPr>
          <w:trHeight w:val="300" w:hRule="atLeast"/>
        </w:trPr>
        <w:tc>
          <w:tcPr>
            <w:tcW w:w="680" w:type="dxa"/>
          </w:tcPr>
          <w:p>
            <w:pPr>
              <w:pStyle w:val="TableParagraph"/>
              <w:spacing w:line="259" w:lineRule="exact"/>
              <w:rPr>
                <w:sz w:val="24"/>
              </w:rPr>
            </w:pPr>
            <w:r>
              <w:rPr>
                <w:sz w:val="24"/>
              </w:rPr>
              <w:t>1606</w:t>
            </w:r>
          </w:p>
        </w:tc>
        <w:tc>
          <w:tcPr>
            <w:tcW w:w="1353" w:type="dxa"/>
          </w:tcPr>
          <w:p>
            <w:pPr>
              <w:pStyle w:val="TableParagraph"/>
              <w:ind w:left="150"/>
              <w:rPr>
                <w:sz w:val="24"/>
              </w:rPr>
            </w:pPr>
            <w:r>
              <w:rPr>
                <w:sz w:val="24"/>
              </w:rPr>
              <w:t>Rehnquist 6</w:t>
            </w:r>
          </w:p>
        </w:tc>
      </w:tr>
      <w:tr>
        <w:trPr>
          <w:trHeight w:val="300" w:hRule="atLeast"/>
        </w:trPr>
        <w:tc>
          <w:tcPr>
            <w:tcW w:w="680" w:type="dxa"/>
          </w:tcPr>
          <w:p>
            <w:pPr>
              <w:pStyle w:val="TableParagraph"/>
              <w:spacing w:line="259" w:lineRule="exact"/>
              <w:rPr>
                <w:sz w:val="24"/>
              </w:rPr>
            </w:pPr>
            <w:r>
              <w:rPr>
                <w:sz w:val="24"/>
              </w:rPr>
              <w:t>1607</w:t>
            </w:r>
          </w:p>
        </w:tc>
        <w:tc>
          <w:tcPr>
            <w:tcW w:w="1353" w:type="dxa"/>
          </w:tcPr>
          <w:p>
            <w:pPr>
              <w:pStyle w:val="TableParagraph"/>
              <w:ind w:left="150"/>
              <w:rPr>
                <w:sz w:val="24"/>
              </w:rPr>
            </w:pPr>
            <w:r>
              <w:rPr>
                <w:sz w:val="24"/>
              </w:rPr>
              <w:t>Rehnquist 7</w:t>
            </w:r>
          </w:p>
        </w:tc>
      </w:tr>
      <w:tr>
        <w:trPr>
          <w:trHeight w:val="300" w:hRule="atLeast"/>
        </w:trPr>
        <w:tc>
          <w:tcPr>
            <w:tcW w:w="680" w:type="dxa"/>
          </w:tcPr>
          <w:p>
            <w:pPr>
              <w:pStyle w:val="TableParagraph"/>
              <w:spacing w:line="259" w:lineRule="exact"/>
              <w:rPr>
                <w:sz w:val="24"/>
              </w:rPr>
            </w:pPr>
            <w:r>
              <w:rPr>
                <w:sz w:val="24"/>
              </w:rPr>
              <w:t>1701</w:t>
            </w:r>
          </w:p>
        </w:tc>
        <w:tc>
          <w:tcPr>
            <w:tcW w:w="1353" w:type="dxa"/>
          </w:tcPr>
          <w:p>
            <w:pPr>
              <w:pStyle w:val="TableParagraph"/>
              <w:ind w:left="150"/>
              <w:rPr>
                <w:sz w:val="24"/>
              </w:rPr>
            </w:pPr>
            <w:r>
              <w:rPr>
                <w:sz w:val="24"/>
              </w:rPr>
              <w:t>Roberts 1</w:t>
            </w:r>
          </w:p>
        </w:tc>
      </w:tr>
      <w:tr>
        <w:trPr>
          <w:trHeight w:val="300" w:hRule="atLeast"/>
        </w:trPr>
        <w:tc>
          <w:tcPr>
            <w:tcW w:w="680" w:type="dxa"/>
          </w:tcPr>
          <w:p>
            <w:pPr>
              <w:pStyle w:val="TableParagraph"/>
              <w:spacing w:line="259" w:lineRule="exact"/>
              <w:rPr>
                <w:sz w:val="24"/>
              </w:rPr>
            </w:pPr>
            <w:r>
              <w:rPr>
                <w:sz w:val="24"/>
              </w:rPr>
              <w:t>1702</w:t>
            </w:r>
          </w:p>
        </w:tc>
        <w:tc>
          <w:tcPr>
            <w:tcW w:w="1353" w:type="dxa"/>
          </w:tcPr>
          <w:p>
            <w:pPr>
              <w:pStyle w:val="TableParagraph"/>
              <w:ind w:left="150"/>
              <w:rPr>
                <w:sz w:val="24"/>
              </w:rPr>
            </w:pPr>
            <w:r>
              <w:rPr>
                <w:sz w:val="24"/>
              </w:rPr>
              <w:t>Roberts 2</w:t>
            </w:r>
          </w:p>
        </w:tc>
      </w:tr>
      <w:tr>
        <w:trPr>
          <w:trHeight w:val="300" w:hRule="atLeast"/>
        </w:trPr>
        <w:tc>
          <w:tcPr>
            <w:tcW w:w="680" w:type="dxa"/>
          </w:tcPr>
          <w:p>
            <w:pPr>
              <w:pStyle w:val="TableParagraph"/>
              <w:spacing w:line="259" w:lineRule="exact"/>
              <w:rPr>
                <w:sz w:val="24"/>
              </w:rPr>
            </w:pPr>
            <w:r>
              <w:rPr>
                <w:sz w:val="24"/>
              </w:rPr>
              <w:t>1703</w:t>
            </w:r>
          </w:p>
        </w:tc>
        <w:tc>
          <w:tcPr>
            <w:tcW w:w="1353" w:type="dxa"/>
          </w:tcPr>
          <w:p>
            <w:pPr>
              <w:pStyle w:val="TableParagraph"/>
              <w:ind w:left="150"/>
              <w:rPr>
                <w:sz w:val="24"/>
              </w:rPr>
            </w:pPr>
            <w:r>
              <w:rPr>
                <w:sz w:val="24"/>
              </w:rPr>
              <w:t>Roberts 3</w:t>
            </w:r>
          </w:p>
        </w:tc>
      </w:tr>
      <w:tr>
        <w:trPr>
          <w:trHeight w:val="300" w:hRule="atLeast"/>
        </w:trPr>
        <w:tc>
          <w:tcPr>
            <w:tcW w:w="680" w:type="dxa"/>
          </w:tcPr>
          <w:p>
            <w:pPr>
              <w:pStyle w:val="TableParagraph"/>
              <w:spacing w:line="259" w:lineRule="exact"/>
              <w:rPr>
                <w:sz w:val="24"/>
              </w:rPr>
            </w:pPr>
            <w:r>
              <w:rPr>
                <w:sz w:val="24"/>
              </w:rPr>
              <w:t>1704</w:t>
            </w:r>
          </w:p>
        </w:tc>
        <w:tc>
          <w:tcPr>
            <w:tcW w:w="1353" w:type="dxa"/>
          </w:tcPr>
          <w:p>
            <w:pPr>
              <w:pStyle w:val="TableParagraph"/>
              <w:ind w:left="150"/>
              <w:rPr>
                <w:sz w:val="24"/>
              </w:rPr>
            </w:pPr>
            <w:r>
              <w:rPr>
                <w:sz w:val="24"/>
              </w:rPr>
              <w:t>Roberts 4</w:t>
            </w:r>
          </w:p>
        </w:tc>
      </w:tr>
      <w:tr>
        <w:trPr>
          <w:trHeight w:val="300" w:hRule="atLeast"/>
        </w:trPr>
        <w:tc>
          <w:tcPr>
            <w:tcW w:w="680" w:type="dxa"/>
          </w:tcPr>
          <w:p>
            <w:pPr>
              <w:pStyle w:val="TableParagraph"/>
              <w:spacing w:line="259" w:lineRule="exact"/>
              <w:rPr>
                <w:sz w:val="24"/>
              </w:rPr>
            </w:pPr>
            <w:r>
              <w:rPr>
                <w:sz w:val="24"/>
              </w:rPr>
              <w:t>1705</w:t>
            </w:r>
          </w:p>
        </w:tc>
        <w:tc>
          <w:tcPr>
            <w:tcW w:w="1353" w:type="dxa"/>
          </w:tcPr>
          <w:p>
            <w:pPr>
              <w:pStyle w:val="TableParagraph"/>
              <w:ind w:left="150"/>
              <w:rPr>
                <w:sz w:val="24"/>
              </w:rPr>
            </w:pPr>
            <w:r>
              <w:rPr>
                <w:sz w:val="24"/>
              </w:rPr>
              <w:t>Roberts 5</w:t>
            </w:r>
          </w:p>
        </w:tc>
      </w:tr>
      <w:tr>
        <w:trPr>
          <w:trHeight w:val="300" w:hRule="atLeast"/>
        </w:trPr>
        <w:tc>
          <w:tcPr>
            <w:tcW w:w="680" w:type="dxa"/>
          </w:tcPr>
          <w:p>
            <w:pPr>
              <w:pStyle w:val="TableParagraph"/>
              <w:spacing w:line="259" w:lineRule="exact"/>
              <w:rPr>
                <w:sz w:val="24"/>
              </w:rPr>
            </w:pPr>
            <w:r>
              <w:rPr>
                <w:sz w:val="24"/>
              </w:rPr>
              <w:t>1706</w:t>
            </w:r>
          </w:p>
        </w:tc>
        <w:tc>
          <w:tcPr>
            <w:tcW w:w="1353" w:type="dxa"/>
          </w:tcPr>
          <w:p>
            <w:pPr>
              <w:pStyle w:val="TableParagraph"/>
              <w:ind w:left="150"/>
              <w:rPr>
                <w:sz w:val="24"/>
              </w:rPr>
            </w:pPr>
            <w:r>
              <w:rPr>
                <w:sz w:val="24"/>
              </w:rPr>
              <w:t>Roberts 6</w:t>
            </w:r>
          </w:p>
        </w:tc>
      </w:tr>
      <w:tr>
        <w:trPr>
          <w:trHeight w:val="300" w:hRule="atLeast"/>
        </w:trPr>
        <w:tc>
          <w:tcPr>
            <w:tcW w:w="680" w:type="dxa"/>
          </w:tcPr>
          <w:p>
            <w:pPr>
              <w:pStyle w:val="TableParagraph"/>
              <w:spacing w:line="259" w:lineRule="exact"/>
              <w:rPr>
                <w:sz w:val="24"/>
              </w:rPr>
            </w:pPr>
            <w:r>
              <w:rPr>
                <w:sz w:val="24"/>
              </w:rPr>
              <w:t>1707</w:t>
            </w:r>
          </w:p>
        </w:tc>
        <w:tc>
          <w:tcPr>
            <w:tcW w:w="1353" w:type="dxa"/>
          </w:tcPr>
          <w:p>
            <w:pPr>
              <w:pStyle w:val="TableParagraph"/>
              <w:ind w:left="150"/>
              <w:rPr>
                <w:sz w:val="24"/>
              </w:rPr>
            </w:pPr>
            <w:r>
              <w:rPr>
                <w:sz w:val="24"/>
              </w:rPr>
              <w:t>Roberts 7</w:t>
            </w:r>
          </w:p>
        </w:tc>
      </w:tr>
      <w:tr>
        <w:trPr>
          <w:trHeight w:val="272" w:hRule="atLeast"/>
        </w:trPr>
        <w:tc>
          <w:tcPr>
            <w:tcW w:w="680" w:type="dxa"/>
          </w:tcPr>
          <w:p>
            <w:pPr>
              <w:pStyle w:val="TableParagraph"/>
              <w:spacing w:line="253" w:lineRule="exact"/>
              <w:rPr>
                <w:sz w:val="24"/>
              </w:rPr>
            </w:pPr>
            <w:r>
              <w:rPr>
                <w:sz w:val="24"/>
              </w:rPr>
              <w:t>1708</w:t>
            </w:r>
          </w:p>
        </w:tc>
        <w:tc>
          <w:tcPr>
            <w:tcW w:w="1353" w:type="dxa"/>
          </w:tcPr>
          <w:p>
            <w:pPr>
              <w:pStyle w:val="TableParagraph"/>
              <w:spacing w:line="253" w:lineRule="exact"/>
              <w:ind w:left="150"/>
              <w:rPr>
                <w:sz w:val="24"/>
              </w:rPr>
            </w:pPr>
            <w:r>
              <w:rPr>
                <w:sz w:val="24"/>
              </w:rPr>
              <w:t>Roberts 8</w:t>
            </w:r>
          </w:p>
        </w:tc>
      </w:tr>
    </w:tbl>
    <w:p>
      <w:pPr>
        <w:pStyle w:val="BodyText"/>
        <w:rPr>
          <w:sz w:val="20"/>
        </w:rPr>
      </w:pPr>
    </w:p>
    <w:p>
      <w:pPr>
        <w:pStyle w:val="BodyText"/>
        <w:spacing w:before="11"/>
        <w:rPr>
          <w:sz w:val="26"/>
        </w:rPr>
      </w:pPr>
    </w:p>
    <w:p>
      <w:pPr>
        <w:pStyle w:val="Heading1"/>
        <w:tabs>
          <w:tab w:pos="1149" w:val="left" w:leader="none"/>
        </w:tabs>
        <w:spacing w:before="34"/>
        <w:ind w:left="155"/>
      </w:pPr>
      <w:r>
        <w:rPr/>
        <w:t>A24</w:t>
        <w:tab/>
        <w:t>varParties</w:t>
      </w:r>
    </w:p>
    <w:p>
      <w:pPr>
        <w:spacing w:before="2"/>
        <w:ind w:left="1150" w:right="0" w:firstLine="0"/>
        <w:jc w:val="left"/>
        <w:rPr>
          <w:i/>
          <w:sz w:val="24"/>
        </w:rPr>
      </w:pPr>
      <w:r>
        <w:rPr>
          <w:i/>
          <w:sz w:val="24"/>
        </w:rPr>
        <w:t>311 Distinct Values</w:t>
      </w:r>
    </w:p>
    <w:p>
      <w:pPr>
        <w:pStyle w:val="BodyText"/>
        <w:spacing w:before="9"/>
        <w:rPr>
          <w:i/>
        </w:rPr>
      </w:pPr>
      <w:r>
        <w:rPr/>
        <w:pict>
          <v:shape style="position:absolute;margin-left:108pt;margin-top:16.705175pt;width:431pt;height:.1pt;mso-position-horizontal-relative:page;mso-position-vertical-relative:paragraph;z-index:-15599616;mso-wrap-distance-left:0;mso-wrap-distance-right:0" coordorigin="2160,334" coordsize="8620,0" path="m2160,334l10780,334e" filled="false" stroked="true" strokeweight="1pt" strokecolor="#cccccc">
            <v:path arrowok="t"/>
            <v:stroke dashstyle="solid"/>
            <w10:wrap type="topAndBottom"/>
          </v:shape>
        </w:pict>
      </w:r>
    </w:p>
    <w:p>
      <w:pPr>
        <w:pStyle w:val="BodyText"/>
        <w:spacing w:before="103"/>
        <w:ind w:left="1300"/>
      </w:pPr>
      <w:r>
        <w:rPr/>
        <w:t>varParties is used in conjunction with:</w:t>
      </w:r>
    </w:p>
    <w:p>
      <w:pPr>
        <w:spacing w:line="261" w:lineRule="auto" w:before="24"/>
        <w:ind w:left="1300" w:right="6929" w:firstLine="0"/>
        <w:jc w:val="left"/>
        <w:rPr>
          <w:i/>
          <w:sz w:val="24"/>
        </w:rPr>
      </w:pPr>
      <w:r>
        <w:rPr>
          <w:i/>
          <w:sz w:val="24"/>
        </w:rPr>
        <w:t>petitioner </w:t>
      </w:r>
      <w:r>
        <w:rPr>
          <w:i/>
          <w:sz w:val="24"/>
        </w:rPr>
        <w:t>respondent</w:t>
      </w:r>
    </w:p>
    <w:p>
      <w:pPr>
        <w:pStyle w:val="BodyText"/>
        <w:rPr>
          <w:i/>
          <w:sz w:val="11"/>
        </w:rPr>
      </w:pPr>
      <w:r>
        <w:rPr/>
        <w:pict>
          <v:shape style="position:absolute;margin-left:108pt;margin-top:8.819727pt;width:431pt;height:.1pt;mso-position-horizontal-relative:page;mso-position-vertical-relative:paragraph;z-index:-15599104;mso-wrap-distance-left:0;mso-wrap-distance-right:0" coordorigin="2160,176" coordsize="8620,0" path="m10780,176l2160,176e" filled="false" stroked="true" strokeweight="1pt" strokecolor="#cccccc">
            <v:path arrowok="t"/>
            <v:stroke dashstyle="solid"/>
            <w10:wrap type="topAndBottom"/>
          </v:shape>
        </w:pict>
      </w:r>
    </w:p>
    <w:p>
      <w:pPr>
        <w:pStyle w:val="BodyText"/>
        <w:spacing w:before="4"/>
        <w:rPr>
          <w:i/>
          <w:sz w:val="20"/>
        </w:rPr>
      </w:pPr>
    </w:p>
    <w:p>
      <w:pPr>
        <w:pStyle w:val="Heading2"/>
        <w:spacing w:line="240" w:lineRule="auto" w:before="1"/>
        <w:ind w:left="1150"/>
        <w:jc w:val="left"/>
      </w:pPr>
      <w:r>
        <w:rPr/>
        <w:t>Values:</w:t>
      </w:r>
    </w:p>
    <w:p>
      <w:pPr>
        <w:pStyle w:val="ListParagraph"/>
        <w:numPr>
          <w:ilvl w:val="0"/>
          <w:numId w:val="46"/>
        </w:numPr>
        <w:tabs>
          <w:tab w:pos="1809" w:val="left" w:leader="none"/>
          <w:tab w:pos="1810" w:val="left" w:leader="none"/>
        </w:tabs>
        <w:spacing w:line="240" w:lineRule="auto" w:before="8" w:after="0"/>
        <w:ind w:left="1810" w:right="0" w:hanging="660"/>
        <w:jc w:val="left"/>
        <w:rPr>
          <w:sz w:val="24"/>
        </w:rPr>
      </w:pPr>
      <w:r>
        <w:rPr>
          <w:sz w:val="24"/>
        </w:rPr>
        <w:t>attorney general of the United States, or his</w:t>
      </w:r>
      <w:r>
        <w:rPr>
          <w:spacing w:val="-4"/>
          <w:sz w:val="24"/>
        </w:rPr>
        <w:t> </w:t>
      </w:r>
      <w:r>
        <w:rPr>
          <w:sz w:val="24"/>
        </w:rPr>
        <w:t>office</w:t>
      </w:r>
    </w:p>
    <w:p>
      <w:pPr>
        <w:pStyle w:val="ListParagraph"/>
        <w:numPr>
          <w:ilvl w:val="0"/>
          <w:numId w:val="46"/>
        </w:numPr>
        <w:tabs>
          <w:tab w:pos="1809" w:val="left" w:leader="none"/>
          <w:tab w:pos="1810" w:val="left" w:leader="none"/>
        </w:tabs>
        <w:spacing w:line="240" w:lineRule="auto" w:before="14" w:after="0"/>
        <w:ind w:left="1810" w:right="0" w:hanging="660"/>
        <w:jc w:val="left"/>
        <w:rPr>
          <w:sz w:val="24"/>
        </w:rPr>
      </w:pPr>
      <w:r>
        <w:rPr>
          <w:sz w:val="24"/>
        </w:rPr>
        <w:t>specified state board or department of</w:t>
      </w:r>
      <w:r>
        <w:rPr>
          <w:spacing w:val="-4"/>
          <w:sz w:val="24"/>
        </w:rPr>
        <w:t> </w:t>
      </w:r>
      <w:r>
        <w:rPr>
          <w:sz w:val="24"/>
        </w:rPr>
        <w:t>education</w:t>
      </w:r>
    </w:p>
    <w:p>
      <w:pPr>
        <w:pStyle w:val="ListParagraph"/>
        <w:numPr>
          <w:ilvl w:val="0"/>
          <w:numId w:val="46"/>
        </w:numPr>
        <w:tabs>
          <w:tab w:pos="1809" w:val="left" w:leader="none"/>
          <w:tab w:pos="1810" w:val="left" w:leader="none"/>
        </w:tabs>
        <w:spacing w:line="240" w:lineRule="auto" w:before="14" w:after="0"/>
        <w:ind w:left="1810" w:right="0" w:hanging="660"/>
        <w:jc w:val="left"/>
        <w:rPr>
          <w:sz w:val="24"/>
        </w:rPr>
      </w:pPr>
      <w:r>
        <w:rPr>
          <w:spacing w:val="-4"/>
          <w:sz w:val="24"/>
        </w:rPr>
        <w:t>city, </w:t>
      </w:r>
      <w:r>
        <w:rPr>
          <w:sz w:val="24"/>
        </w:rPr>
        <w:t>town, township, village, or borough government or governmental</w:t>
      </w:r>
      <w:r>
        <w:rPr>
          <w:spacing w:val="1"/>
          <w:sz w:val="24"/>
        </w:rPr>
        <w:t> </w:t>
      </w:r>
      <w:r>
        <w:rPr>
          <w:sz w:val="24"/>
        </w:rPr>
        <w:t>unit</w:t>
      </w:r>
    </w:p>
    <w:p>
      <w:pPr>
        <w:pStyle w:val="ListParagraph"/>
        <w:numPr>
          <w:ilvl w:val="0"/>
          <w:numId w:val="46"/>
        </w:numPr>
        <w:tabs>
          <w:tab w:pos="1809" w:val="left" w:leader="none"/>
          <w:tab w:pos="1810" w:val="left" w:leader="none"/>
        </w:tabs>
        <w:spacing w:line="240" w:lineRule="auto" w:before="14" w:after="0"/>
        <w:ind w:left="1810" w:right="0" w:hanging="660"/>
        <w:jc w:val="left"/>
        <w:rPr>
          <w:sz w:val="24"/>
        </w:rPr>
      </w:pPr>
      <w:r>
        <w:rPr>
          <w:sz w:val="24"/>
        </w:rPr>
        <w:t>state commission, board, committee, or</w:t>
      </w:r>
      <w:r>
        <w:rPr>
          <w:spacing w:val="-2"/>
          <w:sz w:val="24"/>
        </w:rPr>
        <w:t> </w:t>
      </w:r>
      <w:r>
        <w:rPr>
          <w:sz w:val="24"/>
        </w:rPr>
        <w:t>authority</w:t>
      </w:r>
    </w:p>
    <w:p>
      <w:pPr>
        <w:pStyle w:val="ListParagraph"/>
        <w:numPr>
          <w:ilvl w:val="0"/>
          <w:numId w:val="46"/>
        </w:numPr>
        <w:tabs>
          <w:tab w:pos="1809" w:val="left" w:leader="none"/>
          <w:tab w:pos="1810" w:val="left" w:leader="none"/>
        </w:tabs>
        <w:spacing w:line="240" w:lineRule="auto" w:before="14" w:after="0"/>
        <w:ind w:left="1810" w:right="0" w:hanging="660"/>
        <w:jc w:val="left"/>
        <w:rPr>
          <w:sz w:val="24"/>
        </w:rPr>
      </w:pPr>
      <w:r>
        <w:rPr>
          <w:sz w:val="24"/>
        </w:rPr>
        <w:t>county government or county governmental unit, except school</w:t>
      </w:r>
      <w:r>
        <w:rPr>
          <w:spacing w:val="-4"/>
          <w:sz w:val="24"/>
        </w:rPr>
        <w:t> </w:t>
      </w:r>
      <w:r>
        <w:rPr>
          <w:sz w:val="24"/>
        </w:rPr>
        <w:t>district</w:t>
      </w:r>
    </w:p>
    <w:p>
      <w:pPr>
        <w:pStyle w:val="ListParagraph"/>
        <w:numPr>
          <w:ilvl w:val="0"/>
          <w:numId w:val="46"/>
        </w:numPr>
        <w:tabs>
          <w:tab w:pos="1809" w:val="left" w:leader="none"/>
          <w:tab w:pos="1810" w:val="left" w:leader="none"/>
        </w:tabs>
        <w:spacing w:line="240" w:lineRule="auto" w:before="14" w:after="0"/>
        <w:ind w:left="1810" w:right="0" w:hanging="660"/>
        <w:jc w:val="left"/>
        <w:rPr>
          <w:sz w:val="24"/>
        </w:rPr>
      </w:pPr>
      <w:r>
        <w:rPr>
          <w:sz w:val="24"/>
        </w:rPr>
        <w:t>court or judicial</w:t>
      </w:r>
      <w:r>
        <w:rPr>
          <w:spacing w:val="-1"/>
          <w:sz w:val="24"/>
        </w:rPr>
        <w:t> </w:t>
      </w:r>
      <w:r>
        <w:rPr>
          <w:sz w:val="24"/>
        </w:rPr>
        <w:t>district</w:t>
      </w:r>
    </w:p>
    <w:p>
      <w:pPr>
        <w:pStyle w:val="ListParagraph"/>
        <w:numPr>
          <w:ilvl w:val="0"/>
          <w:numId w:val="46"/>
        </w:numPr>
        <w:tabs>
          <w:tab w:pos="1809" w:val="left" w:leader="none"/>
          <w:tab w:pos="1810" w:val="left" w:leader="none"/>
        </w:tabs>
        <w:spacing w:line="240" w:lineRule="auto" w:before="14" w:after="0"/>
        <w:ind w:left="1810" w:right="0" w:hanging="660"/>
        <w:jc w:val="left"/>
        <w:rPr>
          <w:sz w:val="24"/>
        </w:rPr>
      </w:pPr>
      <w:r>
        <w:rPr>
          <w:sz w:val="24"/>
        </w:rPr>
        <w:t>state department or</w:t>
      </w:r>
      <w:r>
        <w:rPr>
          <w:spacing w:val="-2"/>
          <w:sz w:val="24"/>
        </w:rPr>
        <w:t> </w:t>
      </w:r>
      <w:r>
        <w:rPr>
          <w:sz w:val="24"/>
        </w:rPr>
        <w:t>agency</w:t>
      </w:r>
    </w:p>
    <w:p>
      <w:pPr>
        <w:pStyle w:val="ListParagraph"/>
        <w:numPr>
          <w:ilvl w:val="0"/>
          <w:numId w:val="46"/>
        </w:numPr>
        <w:tabs>
          <w:tab w:pos="1809" w:val="left" w:leader="none"/>
          <w:tab w:pos="1810" w:val="left" w:leader="none"/>
        </w:tabs>
        <w:spacing w:line="240" w:lineRule="auto" w:before="14" w:after="0"/>
        <w:ind w:left="1810" w:right="0" w:hanging="660"/>
        <w:jc w:val="left"/>
        <w:rPr>
          <w:sz w:val="24"/>
        </w:rPr>
      </w:pPr>
      <w:r>
        <w:rPr>
          <w:sz w:val="24"/>
        </w:rPr>
        <w:t>governmental employee or job</w:t>
      </w:r>
      <w:r>
        <w:rPr>
          <w:spacing w:val="-2"/>
          <w:sz w:val="24"/>
        </w:rPr>
        <w:t> </w:t>
      </w:r>
      <w:r>
        <w:rPr>
          <w:sz w:val="24"/>
        </w:rPr>
        <w:t>applicant</w:t>
      </w:r>
    </w:p>
    <w:p>
      <w:pPr>
        <w:pStyle w:val="ListParagraph"/>
        <w:numPr>
          <w:ilvl w:val="0"/>
          <w:numId w:val="46"/>
        </w:numPr>
        <w:tabs>
          <w:tab w:pos="1809" w:val="left" w:leader="none"/>
          <w:tab w:pos="1810" w:val="left" w:leader="none"/>
        </w:tabs>
        <w:spacing w:line="240" w:lineRule="auto" w:before="14" w:after="0"/>
        <w:ind w:left="1810" w:right="0" w:hanging="660"/>
        <w:jc w:val="left"/>
        <w:rPr>
          <w:sz w:val="24"/>
        </w:rPr>
      </w:pPr>
      <w:r>
        <w:rPr>
          <w:sz w:val="24"/>
        </w:rPr>
        <w:t>female governmental employee or job</w:t>
      </w:r>
      <w:r>
        <w:rPr>
          <w:spacing w:val="-3"/>
          <w:sz w:val="24"/>
        </w:rPr>
        <w:t> </w:t>
      </w:r>
      <w:r>
        <w:rPr>
          <w:sz w:val="24"/>
        </w:rPr>
        <w:t>applicant</w:t>
      </w:r>
    </w:p>
    <w:p>
      <w:pPr>
        <w:spacing w:after="0" w:line="240" w:lineRule="auto"/>
        <w:jc w:val="left"/>
        <w:rPr>
          <w:sz w:val="24"/>
        </w:rPr>
        <w:sectPr>
          <w:pgSz w:w="12240" w:h="15840"/>
          <w:pgMar w:header="250" w:footer="250" w:top="440" w:bottom="440" w:left="1000" w:right="1300"/>
        </w:sectPr>
      </w:pPr>
    </w:p>
    <w:p>
      <w:pPr>
        <w:pStyle w:val="BodyText"/>
        <w:rPr>
          <w:sz w:val="20"/>
        </w:rPr>
      </w:pPr>
    </w:p>
    <w:p>
      <w:pPr>
        <w:pStyle w:val="BodyText"/>
        <w:spacing w:before="8"/>
        <w:rPr>
          <w:sz w:val="17"/>
        </w:rPr>
      </w:pPr>
    </w:p>
    <w:p>
      <w:pPr>
        <w:pStyle w:val="ListParagraph"/>
        <w:numPr>
          <w:ilvl w:val="0"/>
          <w:numId w:val="46"/>
        </w:numPr>
        <w:tabs>
          <w:tab w:pos="1809" w:val="left" w:leader="none"/>
          <w:tab w:pos="1810" w:val="left" w:leader="none"/>
        </w:tabs>
        <w:spacing w:line="240" w:lineRule="auto" w:before="52" w:after="0"/>
        <w:ind w:left="1810" w:right="0" w:hanging="660"/>
        <w:jc w:val="left"/>
        <w:rPr>
          <w:sz w:val="24"/>
        </w:rPr>
      </w:pPr>
      <w:r>
        <w:rPr>
          <w:sz w:val="24"/>
        </w:rPr>
        <w:t>minority governmental employee or job</w:t>
      </w:r>
      <w:r>
        <w:rPr>
          <w:spacing w:val="-2"/>
          <w:sz w:val="24"/>
        </w:rPr>
        <w:t> </w:t>
      </w:r>
      <w:r>
        <w:rPr>
          <w:sz w:val="24"/>
        </w:rPr>
        <w:t>applicant</w:t>
      </w:r>
    </w:p>
    <w:p>
      <w:pPr>
        <w:pStyle w:val="ListParagraph"/>
        <w:numPr>
          <w:ilvl w:val="0"/>
          <w:numId w:val="46"/>
        </w:numPr>
        <w:tabs>
          <w:tab w:pos="1809" w:val="left" w:leader="none"/>
          <w:tab w:pos="1810" w:val="left" w:leader="none"/>
        </w:tabs>
        <w:spacing w:line="240" w:lineRule="auto" w:before="14" w:after="0"/>
        <w:ind w:left="1810" w:right="0" w:hanging="660"/>
        <w:jc w:val="left"/>
        <w:rPr>
          <w:sz w:val="24"/>
        </w:rPr>
      </w:pPr>
      <w:r>
        <w:rPr>
          <w:sz w:val="24"/>
        </w:rPr>
        <w:t>minority female governmental employee or job</w:t>
      </w:r>
      <w:r>
        <w:rPr>
          <w:spacing w:val="-4"/>
          <w:sz w:val="24"/>
        </w:rPr>
        <w:t> </w:t>
      </w:r>
      <w:r>
        <w:rPr>
          <w:sz w:val="24"/>
        </w:rPr>
        <w:t>applicant</w:t>
      </w:r>
    </w:p>
    <w:p>
      <w:pPr>
        <w:pStyle w:val="ListParagraph"/>
        <w:numPr>
          <w:ilvl w:val="0"/>
          <w:numId w:val="46"/>
        </w:numPr>
        <w:tabs>
          <w:tab w:pos="1809" w:val="left" w:leader="none"/>
          <w:tab w:pos="1810" w:val="left" w:leader="none"/>
        </w:tabs>
        <w:spacing w:line="240" w:lineRule="auto" w:before="14" w:after="0"/>
        <w:ind w:left="1810" w:right="0" w:hanging="660"/>
        <w:jc w:val="left"/>
        <w:rPr>
          <w:sz w:val="24"/>
        </w:rPr>
      </w:pPr>
      <w:r>
        <w:rPr>
          <w:sz w:val="24"/>
        </w:rPr>
        <w:t>not listed among agencies in the first Administrative Action</w:t>
      </w:r>
      <w:r>
        <w:rPr>
          <w:spacing w:val="-9"/>
          <w:sz w:val="24"/>
        </w:rPr>
        <w:t> </w:t>
      </w:r>
      <w:r>
        <w:rPr>
          <w:sz w:val="24"/>
        </w:rPr>
        <w:t>variable</w:t>
      </w:r>
    </w:p>
    <w:p>
      <w:pPr>
        <w:pStyle w:val="ListParagraph"/>
        <w:numPr>
          <w:ilvl w:val="0"/>
          <w:numId w:val="46"/>
        </w:numPr>
        <w:tabs>
          <w:tab w:pos="1809" w:val="left" w:leader="none"/>
          <w:tab w:pos="1810" w:val="left" w:leader="none"/>
        </w:tabs>
        <w:spacing w:line="240" w:lineRule="auto" w:before="14" w:after="0"/>
        <w:ind w:left="1810" w:right="0" w:hanging="660"/>
        <w:jc w:val="left"/>
        <w:rPr>
          <w:sz w:val="24"/>
        </w:rPr>
      </w:pPr>
      <w:r>
        <w:rPr>
          <w:sz w:val="24"/>
        </w:rPr>
        <w:t>retired or former governmental</w:t>
      </w:r>
      <w:r>
        <w:rPr>
          <w:spacing w:val="-1"/>
          <w:sz w:val="24"/>
        </w:rPr>
        <w:t> </w:t>
      </w:r>
      <w:r>
        <w:rPr>
          <w:sz w:val="24"/>
        </w:rPr>
        <w:t>employee</w:t>
      </w:r>
    </w:p>
    <w:p>
      <w:pPr>
        <w:pStyle w:val="ListParagraph"/>
        <w:numPr>
          <w:ilvl w:val="0"/>
          <w:numId w:val="46"/>
        </w:numPr>
        <w:tabs>
          <w:tab w:pos="1809" w:val="left" w:leader="none"/>
          <w:tab w:pos="1810" w:val="left" w:leader="none"/>
        </w:tabs>
        <w:spacing w:line="240" w:lineRule="auto" w:before="14" w:after="0"/>
        <w:ind w:left="1810" w:right="0" w:hanging="660"/>
        <w:jc w:val="left"/>
        <w:rPr>
          <w:sz w:val="24"/>
        </w:rPr>
      </w:pPr>
      <w:r>
        <w:rPr>
          <w:sz w:val="24"/>
        </w:rPr>
        <w:t>U.S. House of</w:t>
      </w:r>
      <w:r>
        <w:rPr>
          <w:spacing w:val="-2"/>
          <w:sz w:val="24"/>
        </w:rPr>
        <w:t> </w:t>
      </w:r>
      <w:r>
        <w:rPr>
          <w:sz w:val="24"/>
        </w:rPr>
        <w:t>Representatives</w:t>
      </w:r>
    </w:p>
    <w:p>
      <w:pPr>
        <w:pStyle w:val="ListParagraph"/>
        <w:numPr>
          <w:ilvl w:val="0"/>
          <w:numId w:val="46"/>
        </w:numPr>
        <w:tabs>
          <w:tab w:pos="1809" w:val="left" w:leader="none"/>
          <w:tab w:pos="1810" w:val="left" w:leader="none"/>
        </w:tabs>
        <w:spacing w:line="240" w:lineRule="auto" w:before="14" w:after="0"/>
        <w:ind w:left="1810" w:right="0" w:hanging="660"/>
        <w:jc w:val="left"/>
        <w:rPr>
          <w:sz w:val="24"/>
        </w:rPr>
      </w:pPr>
      <w:r>
        <w:rPr>
          <w:sz w:val="24"/>
        </w:rPr>
        <w:t>interstate</w:t>
      </w:r>
      <w:r>
        <w:rPr>
          <w:spacing w:val="-2"/>
          <w:sz w:val="24"/>
        </w:rPr>
        <w:t> </w:t>
      </w:r>
      <w:r>
        <w:rPr>
          <w:sz w:val="24"/>
        </w:rPr>
        <w:t>compact</w:t>
      </w:r>
    </w:p>
    <w:p>
      <w:pPr>
        <w:pStyle w:val="ListParagraph"/>
        <w:numPr>
          <w:ilvl w:val="0"/>
          <w:numId w:val="46"/>
        </w:numPr>
        <w:tabs>
          <w:tab w:pos="1809" w:val="left" w:leader="none"/>
          <w:tab w:pos="1810" w:val="left" w:leader="none"/>
        </w:tabs>
        <w:spacing w:line="240" w:lineRule="auto" w:before="14" w:after="0"/>
        <w:ind w:left="1810" w:right="0" w:hanging="660"/>
        <w:jc w:val="left"/>
        <w:rPr>
          <w:sz w:val="24"/>
        </w:rPr>
      </w:pPr>
      <w:r>
        <w:rPr>
          <w:sz w:val="24"/>
        </w:rPr>
        <w:t>judge</w:t>
      </w:r>
    </w:p>
    <w:p>
      <w:pPr>
        <w:pStyle w:val="ListParagraph"/>
        <w:numPr>
          <w:ilvl w:val="0"/>
          <w:numId w:val="46"/>
        </w:numPr>
        <w:tabs>
          <w:tab w:pos="1809" w:val="left" w:leader="none"/>
          <w:tab w:pos="1810" w:val="left" w:leader="none"/>
        </w:tabs>
        <w:spacing w:line="285" w:lineRule="exact" w:before="14" w:after="0"/>
        <w:ind w:left="1810" w:right="0" w:hanging="660"/>
        <w:jc w:val="left"/>
        <w:rPr>
          <w:sz w:val="24"/>
        </w:rPr>
      </w:pPr>
      <w:r>
        <w:rPr>
          <w:sz w:val="24"/>
        </w:rPr>
        <w:t>state legislature, house, or</w:t>
      </w:r>
      <w:r>
        <w:rPr>
          <w:spacing w:val="-2"/>
          <w:sz w:val="24"/>
        </w:rPr>
        <w:t> </w:t>
      </w:r>
      <w:r>
        <w:rPr>
          <w:sz w:val="24"/>
        </w:rPr>
        <w:t>committee</w:t>
      </w:r>
    </w:p>
    <w:p>
      <w:pPr>
        <w:pStyle w:val="ListParagraph"/>
        <w:numPr>
          <w:ilvl w:val="0"/>
          <w:numId w:val="46"/>
        </w:numPr>
        <w:tabs>
          <w:tab w:pos="1809" w:val="left" w:leader="none"/>
          <w:tab w:pos="1810" w:val="left" w:leader="none"/>
        </w:tabs>
        <w:spacing w:line="206" w:lineRule="auto" w:before="31" w:after="0"/>
        <w:ind w:left="1810" w:right="800" w:hanging="660"/>
        <w:jc w:val="left"/>
        <w:rPr>
          <w:sz w:val="24"/>
        </w:rPr>
      </w:pPr>
      <w:r>
        <w:rPr>
          <w:position w:val="2"/>
          <w:sz w:val="24"/>
        </w:rPr>
        <w:t>local governmental unit other than a </w:t>
      </w:r>
      <w:r>
        <w:rPr>
          <w:spacing w:val="-3"/>
          <w:position w:val="2"/>
          <w:sz w:val="24"/>
        </w:rPr>
        <w:t>county, </w:t>
      </w:r>
      <w:r>
        <w:rPr>
          <w:spacing w:val="-4"/>
          <w:position w:val="2"/>
          <w:sz w:val="24"/>
        </w:rPr>
        <w:t>city, </w:t>
      </w:r>
      <w:r>
        <w:rPr>
          <w:position w:val="2"/>
          <w:sz w:val="24"/>
        </w:rPr>
        <w:t>town, township, village, or</w:t>
      </w:r>
      <w:r>
        <w:rPr>
          <w:sz w:val="24"/>
        </w:rPr>
        <w:t> borough</w:t>
      </w:r>
    </w:p>
    <w:p>
      <w:pPr>
        <w:pStyle w:val="ListParagraph"/>
        <w:numPr>
          <w:ilvl w:val="0"/>
          <w:numId w:val="46"/>
        </w:numPr>
        <w:tabs>
          <w:tab w:pos="1809" w:val="left" w:leader="none"/>
          <w:tab w:pos="1810" w:val="left" w:leader="none"/>
        </w:tabs>
        <w:spacing w:line="206" w:lineRule="auto" w:before="15" w:after="0"/>
        <w:ind w:left="1810" w:right="476" w:hanging="660"/>
        <w:jc w:val="left"/>
        <w:rPr>
          <w:sz w:val="24"/>
        </w:rPr>
      </w:pPr>
      <w:r>
        <w:rPr>
          <w:position w:val="2"/>
          <w:sz w:val="24"/>
        </w:rPr>
        <w:t>governmental</w:t>
      </w:r>
      <w:r>
        <w:rPr>
          <w:spacing w:val="-4"/>
          <w:position w:val="2"/>
          <w:sz w:val="24"/>
        </w:rPr>
        <w:t> </w:t>
      </w:r>
      <w:r>
        <w:rPr>
          <w:position w:val="2"/>
          <w:sz w:val="24"/>
        </w:rPr>
        <w:t>official,</w:t>
      </w:r>
      <w:r>
        <w:rPr>
          <w:spacing w:val="-4"/>
          <w:position w:val="2"/>
          <w:sz w:val="24"/>
        </w:rPr>
        <w:t> </w:t>
      </w:r>
      <w:r>
        <w:rPr>
          <w:position w:val="2"/>
          <w:sz w:val="24"/>
        </w:rPr>
        <w:t>or</w:t>
      </w:r>
      <w:r>
        <w:rPr>
          <w:spacing w:val="-4"/>
          <w:position w:val="2"/>
          <w:sz w:val="24"/>
        </w:rPr>
        <w:t> </w:t>
      </w:r>
      <w:r>
        <w:rPr>
          <w:position w:val="2"/>
          <w:sz w:val="24"/>
        </w:rPr>
        <w:t>an</w:t>
      </w:r>
      <w:r>
        <w:rPr>
          <w:spacing w:val="-4"/>
          <w:position w:val="2"/>
          <w:sz w:val="24"/>
        </w:rPr>
        <w:t> </w:t>
      </w:r>
      <w:r>
        <w:rPr>
          <w:position w:val="2"/>
          <w:sz w:val="24"/>
        </w:rPr>
        <w:t>official</w:t>
      </w:r>
      <w:r>
        <w:rPr>
          <w:spacing w:val="-4"/>
          <w:position w:val="2"/>
          <w:sz w:val="24"/>
        </w:rPr>
        <w:t> </w:t>
      </w:r>
      <w:r>
        <w:rPr>
          <w:position w:val="2"/>
          <w:sz w:val="24"/>
        </w:rPr>
        <w:t>of</w:t>
      </w:r>
      <w:r>
        <w:rPr>
          <w:spacing w:val="-4"/>
          <w:position w:val="2"/>
          <w:sz w:val="24"/>
        </w:rPr>
        <w:t> </w:t>
      </w:r>
      <w:r>
        <w:rPr>
          <w:position w:val="2"/>
          <w:sz w:val="24"/>
        </w:rPr>
        <w:t>an</w:t>
      </w:r>
      <w:r>
        <w:rPr>
          <w:spacing w:val="-4"/>
          <w:position w:val="2"/>
          <w:sz w:val="24"/>
        </w:rPr>
        <w:t> </w:t>
      </w:r>
      <w:r>
        <w:rPr>
          <w:position w:val="2"/>
          <w:sz w:val="24"/>
        </w:rPr>
        <w:t>agency</w:t>
      </w:r>
      <w:r>
        <w:rPr>
          <w:spacing w:val="-4"/>
          <w:position w:val="2"/>
          <w:sz w:val="24"/>
        </w:rPr>
        <w:t> </w:t>
      </w:r>
      <w:r>
        <w:rPr>
          <w:position w:val="2"/>
          <w:sz w:val="24"/>
        </w:rPr>
        <w:t>established</w:t>
      </w:r>
      <w:r>
        <w:rPr>
          <w:spacing w:val="-4"/>
          <w:position w:val="2"/>
          <w:sz w:val="24"/>
        </w:rPr>
        <w:t> </w:t>
      </w:r>
      <w:r>
        <w:rPr>
          <w:position w:val="2"/>
          <w:sz w:val="24"/>
        </w:rPr>
        <w:t>under</w:t>
      </w:r>
      <w:r>
        <w:rPr>
          <w:spacing w:val="-4"/>
          <w:position w:val="2"/>
          <w:sz w:val="24"/>
        </w:rPr>
        <w:t> </w:t>
      </w:r>
      <w:r>
        <w:rPr>
          <w:position w:val="2"/>
          <w:sz w:val="24"/>
        </w:rPr>
        <w:t>an</w:t>
      </w:r>
      <w:r>
        <w:rPr>
          <w:spacing w:val="-4"/>
          <w:position w:val="2"/>
          <w:sz w:val="24"/>
        </w:rPr>
        <w:t> </w:t>
      </w:r>
      <w:r>
        <w:rPr>
          <w:position w:val="2"/>
          <w:sz w:val="24"/>
        </w:rPr>
        <w:t>interstate</w:t>
      </w:r>
      <w:r>
        <w:rPr>
          <w:sz w:val="24"/>
        </w:rPr>
        <w:t> compact</w:t>
      </w:r>
    </w:p>
    <w:p>
      <w:pPr>
        <w:pStyle w:val="ListParagraph"/>
        <w:numPr>
          <w:ilvl w:val="0"/>
          <w:numId w:val="46"/>
        </w:numPr>
        <w:tabs>
          <w:tab w:pos="1809" w:val="left" w:leader="none"/>
          <w:tab w:pos="1810" w:val="left" w:leader="none"/>
        </w:tabs>
        <w:spacing w:line="240" w:lineRule="auto" w:before="0" w:after="0"/>
        <w:ind w:left="1810" w:right="0" w:hanging="660"/>
        <w:jc w:val="left"/>
        <w:rPr>
          <w:sz w:val="24"/>
        </w:rPr>
      </w:pPr>
      <w:r>
        <w:rPr>
          <w:sz w:val="24"/>
        </w:rPr>
        <w:t>state or U.S. supreme</w:t>
      </w:r>
      <w:r>
        <w:rPr>
          <w:spacing w:val="-3"/>
          <w:sz w:val="24"/>
        </w:rPr>
        <w:t> </w:t>
      </w:r>
      <w:r>
        <w:rPr>
          <w:sz w:val="24"/>
        </w:rPr>
        <w:t>court</w:t>
      </w:r>
    </w:p>
    <w:p>
      <w:pPr>
        <w:pStyle w:val="ListParagraph"/>
        <w:numPr>
          <w:ilvl w:val="0"/>
          <w:numId w:val="46"/>
        </w:numPr>
        <w:tabs>
          <w:tab w:pos="1809" w:val="left" w:leader="none"/>
          <w:tab w:pos="1810" w:val="left" w:leader="none"/>
        </w:tabs>
        <w:spacing w:line="240" w:lineRule="auto" w:before="14" w:after="0"/>
        <w:ind w:left="1810" w:right="0" w:hanging="660"/>
        <w:jc w:val="left"/>
        <w:rPr>
          <w:sz w:val="24"/>
        </w:rPr>
      </w:pPr>
      <w:r>
        <w:rPr>
          <w:sz w:val="24"/>
        </w:rPr>
        <w:t>local school district or board of</w:t>
      </w:r>
      <w:r>
        <w:rPr>
          <w:spacing w:val="-1"/>
          <w:sz w:val="24"/>
        </w:rPr>
        <w:t> </w:t>
      </w:r>
      <w:r>
        <w:rPr>
          <w:sz w:val="24"/>
        </w:rPr>
        <w:t>education</w:t>
      </w:r>
    </w:p>
    <w:p>
      <w:pPr>
        <w:pStyle w:val="ListParagraph"/>
        <w:numPr>
          <w:ilvl w:val="0"/>
          <w:numId w:val="46"/>
        </w:numPr>
        <w:tabs>
          <w:tab w:pos="1809" w:val="left" w:leader="none"/>
          <w:tab w:pos="1810" w:val="left" w:leader="none"/>
        </w:tabs>
        <w:spacing w:line="240" w:lineRule="auto" w:before="14" w:after="0"/>
        <w:ind w:left="1810" w:right="0" w:hanging="660"/>
        <w:jc w:val="left"/>
        <w:rPr>
          <w:sz w:val="24"/>
        </w:rPr>
      </w:pPr>
      <w:r>
        <w:rPr>
          <w:sz w:val="24"/>
        </w:rPr>
        <w:t>U.S.</w:t>
      </w:r>
      <w:r>
        <w:rPr>
          <w:spacing w:val="-1"/>
          <w:sz w:val="24"/>
        </w:rPr>
        <w:t> </w:t>
      </w:r>
      <w:r>
        <w:rPr>
          <w:sz w:val="24"/>
        </w:rPr>
        <w:t>Senate</w:t>
      </w:r>
    </w:p>
    <w:p>
      <w:pPr>
        <w:pStyle w:val="ListParagraph"/>
        <w:numPr>
          <w:ilvl w:val="0"/>
          <w:numId w:val="46"/>
        </w:numPr>
        <w:tabs>
          <w:tab w:pos="1809" w:val="left" w:leader="none"/>
          <w:tab w:pos="1810" w:val="left" w:leader="none"/>
        </w:tabs>
        <w:spacing w:line="240" w:lineRule="auto" w:before="14" w:after="0"/>
        <w:ind w:left="1810" w:right="0" w:hanging="660"/>
        <w:jc w:val="left"/>
        <w:rPr>
          <w:sz w:val="24"/>
        </w:rPr>
      </w:pPr>
      <w:r>
        <w:rPr>
          <w:sz w:val="24"/>
        </w:rPr>
        <w:t>U.S.</w:t>
      </w:r>
      <w:r>
        <w:rPr>
          <w:spacing w:val="-1"/>
          <w:sz w:val="24"/>
        </w:rPr>
        <w:t> </w:t>
      </w:r>
      <w:r>
        <w:rPr>
          <w:sz w:val="24"/>
        </w:rPr>
        <w:t>senator</w:t>
      </w:r>
    </w:p>
    <w:p>
      <w:pPr>
        <w:pStyle w:val="ListParagraph"/>
        <w:numPr>
          <w:ilvl w:val="0"/>
          <w:numId w:val="46"/>
        </w:numPr>
        <w:tabs>
          <w:tab w:pos="1809" w:val="left" w:leader="none"/>
          <w:tab w:pos="1810" w:val="left" w:leader="none"/>
        </w:tabs>
        <w:spacing w:line="240" w:lineRule="auto" w:before="14" w:after="0"/>
        <w:ind w:left="1810" w:right="0" w:hanging="660"/>
        <w:jc w:val="left"/>
        <w:rPr>
          <w:sz w:val="24"/>
        </w:rPr>
      </w:pPr>
      <w:r>
        <w:rPr>
          <w:sz w:val="24"/>
        </w:rPr>
        <w:t>foreign nation or</w:t>
      </w:r>
      <w:r>
        <w:rPr>
          <w:spacing w:val="-1"/>
          <w:sz w:val="24"/>
        </w:rPr>
        <w:t> </w:t>
      </w:r>
      <w:r>
        <w:rPr>
          <w:sz w:val="24"/>
        </w:rPr>
        <w:t>instrumentality</w:t>
      </w:r>
    </w:p>
    <w:p>
      <w:pPr>
        <w:pStyle w:val="ListParagraph"/>
        <w:numPr>
          <w:ilvl w:val="0"/>
          <w:numId w:val="46"/>
        </w:numPr>
        <w:tabs>
          <w:tab w:pos="1809" w:val="left" w:leader="none"/>
          <w:tab w:pos="1810" w:val="left" w:leader="none"/>
        </w:tabs>
        <w:spacing w:line="240" w:lineRule="auto" w:before="14" w:after="0"/>
        <w:ind w:left="1810" w:right="0" w:hanging="660"/>
        <w:jc w:val="left"/>
        <w:rPr>
          <w:sz w:val="24"/>
        </w:rPr>
      </w:pPr>
      <w:r>
        <w:rPr>
          <w:sz w:val="24"/>
        </w:rPr>
        <w:t>state or local governmental taxpayer, or executor of the estate</w:t>
      </w:r>
      <w:r>
        <w:rPr>
          <w:spacing w:val="-9"/>
          <w:sz w:val="24"/>
        </w:rPr>
        <w:t> </w:t>
      </w:r>
      <w:r>
        <w:rPr>
          <w:sz w:val="24"/>
        </w:rPr>
        <w:t>of</w:t>
      </w:r>
    </w:p>
    <w:p>
      <w:pPr>
        <w:pStyle w:val="ListParagraph"/>
        <w:numPr>
          <w:ilvl w:val="0"/>
          <w:numId w:val="46"/>
        </w:numPr>
        <w:tabs>
          <w:tab w:pos="1809" w:val="left" w:leader="none"/>
          <w:tab w:pos="1810" w:val="left" w:leader="none"/>
        </w:tabs>
        <w:spacing w:line="240" w:lineRule="auto" w:before="14" w:after="0"/>
        <w:ind w:left="1810" w:right="0" w:hanging="660"/>
        <w:jc w:val="left"/>
        <w:rPr>
          <w:sz w:val="24"/>
        </w:rPr>
      </w:pPr>
      <w:r>
        <w:rPr>
          <w:sz w:val="24"/>
        </w:rPr>
        <w:t>state college or</w:t>
      </w:r>
      <w:r>
        <w:rPr>
          <w:spacing w:val="-3"/>
          <w:sz w:val="24"/>
        </w:rPr>
        <w:t> </w:t>
      </w:r>
      <w:r>
        <w:rPr>
          <w:sz w:val="24"/>
        </w:rPr>
        <w:t>university</w:t>
      </w:r>
    </w:p>
    <w:p>
      <w:pPr>
        <w:pStyle w:val="ListParagraph"/>
        <w:numPr>
          <w:ilvl w:val="0"/>
          <w:numId w:val="46"/>
        </w:numPr>
        <w:tabs>
          <w:tab w:pos="1809" w:val="left" w:leader="none"/>
          <w:tab w:pos="1810" w:val="left" w:leader="none"/>
        </w:tabs>
        <w:spacing w:line="240" w:lineRule="auto" w:before="14" w:after="0"/>
        <w:ind w:left="1810" w:right="0" w:hanging="660"/>
        <w:jc w:val="left"/>
        <w:rPr>
          <w:sz w:val="24"/>
        </w:rPr>
      </w:pPr>
      <w:r>
        <w:rPr>
          <w:sz w:val="24"/>
        </w:rPr>
        <w:t>United</w:t>
      </w:r>
      <w:r>
        <w:rPr>
          <w:spacing w:val="-1"/>
          <w:sz w:val="24"/>
        </w:rPr>
        <w:t> </w:t>
      </w:r>
      <w:r>
        <w:rPr>
          <w:sz w:val="24"/>
        </w:rPr>
        <w:t>States</w:t>
      </w:r>
    </w:p>
    <w:p>
      <w:pPr>
        <w:pStyle w:val="ListParagraph"/>
        <w:numPr>
          <w:ilvl w:val="0"/>
          <w:numId w:val="46"/>
        </w:numPr>
        <w:tabs>
          <w:tab w:pos="1809" w:val="left" w:leader="none"/>
          <w:tab w:pos="1810" w:val="left" w:leader="none"/>
        </w:tabs>
        <w:spacing w:line="240" w:lineRule="auto" w:before="14" w:after="0"/>
        <w:ind w:left="1810" w:right="0" w:hanging="660"/>
        <w:jc w:val="left"/>
        <w:rPr>
          <w:sz w:val="24"/>
        </w:rPr>
      </w:pPr>
      <w:r>
        <w:rPr>
          <w:sz w:val="24"/>
        </w:rPr>
        <w:t>State</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person accused, indicted, or suspected of</w:t>
      </w:r>
      <w:r>
        <w:rPr>
          <w:spacing w:val="-1"/>
          <w:sz w:val="24"/>
        </w:rPr>
        <w:t> </w:t>
      </w:r>
      <w:r>
        <w:rPr>
          <w:sz w:val="24"/>
        </w:rPr>
        <w:t>crime</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advertising business or</w:t>
      </w:r>
      <w:r>
        <w:rPr>
          <w:spacing w:val="-1"/>
          <w:sz w:val="24"/>
        </w:rPr>
        <w:t> </w:t>
      </w:r>
      <w:r>
        <w:rPr>
          <w:sz w:val="24"/>
        </w:rPr>
        <w:t>agency</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agent, fiduciary, trustee, or</w:t>
      </w:r>
      <w:r>
        <w:rPr>
          <w:spacing w:val="-2"/>
          <w:sz w:val="24"/>
        </w:rPr>
        <w:t> </w:t>
      </w:r>
      <w:r>
        <w:rPr>
          <w:sz w:val="24"/>
        </w:rPr>
        <w:t>executor</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airplane manufacturer, or manufacturer of parts of</w:t>
      </w:r>
      <w:r>
        <w:rPr>
          <w:spacing w:val="-5"/>
          <w:sz w:val="24"/>
        </w:rPr>
        <w:t> </w:t>
      </w:r>
      <w:r>
        <w:rPr>
          <w:sz w:val="24"/>
        </w:rPr>
        <w:t>airplanes</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airline</w:t>
      </w:r>
    </w:p>
    <w:p>
      <w:pPr>
        <w:pStyle w:val="ListParagraph"/>
        <w:numPr>
          <w:ilvl w:val="0"/>
          <w:numId w:val="47"/>
        </w:numPr>
        <w:tabs>
          <w:tab w:pos="1809" w:val="left" w:leader="none"/>
          <w:tab w:pos="1810" w:val="left" w:leader="none"/>
        </w:tabs>
        <w:spacing w:line="285" w:lineRule="exact" w:before="14" w:after="0"/>
        <w:ind w:left="1810" w:right="0" w:hanging="660"/>
        <w:jc w:val="left"/>
        <w:rPr>
          <w:sz w:val="24"/>
        </w:rPr>
      </w:pPr>
      <w:r>
        <w:rPr>
          <w:sz w:val="24"/>
        </w:rPr>
        <w:t>distributor, importer, or exporter of alcoholic</w:t>
      </w:r>
      <w:r>
        <w:rPr>
          <w:spacing w:val="-5"/>
          <w:sz w:val="24"/>
        </w:rPr>
        <w:t> </w:t>
      </w:r>
      <w:r>
        <w:rPr>
          <w:sz w:val="24"/>
        </w:rPr>
        <w:t>beverages</w:t>
      </w:r>
    </w:p>
    <w:p>
      <w:pPr>
        <w:pStyle w:val="ListParagraph"/>
        <w:numPr>
          <w:ilvl w:val="0"/>
          <w:numId w:val="47"/>
        </w:numPr>
        <w:tabs>
          <w:tab w:pos="1809" w:val="left" w:leader="none"/>
          <w:tab w:pos="1810" w:val="left" w:leader="none"/>
        </w:tabs>
        <w:spacing w:line="206" w:lineRule="auto" w:before="31" w:after="0"/>
        <w:ind w:left="1810" w:right="296" w:hanging="660"/>
        <w:jc w:val="left"/>
        <w:rPr>
          <w:sz w:val="24"/>
        </w:rPr>
      </w:pPr>
      <w:r>
        <w:rPr>
          <w:position w:val="2"/>
          <w:sz w:val="24"/>
        </w:rPr>
        <w:t>alien, person subject to a denaturalization proceeding, or one whose citizenship is</w:t>
      </w:r>
      <w:r>
        <w:rPr>
          <w:sz w:val="24"/>
        </w:rPr>
        <w:t> revoked</w:t>
      </w:r>
    </w:p>
    <w:p>
      <w:pPr>
        <w:pStyle w:val="ListParagraph"/>
        <w:numPr>
          <w:ilvl w:val="0"/>
          <w:numId w:val="47"/>
        </w:numPr>
        <w:tabs>
          <w:tab w:pos="1809" w:val="left" w:leader="none"/>
          <w:tab w:pos="1810" w:val="left" w:leader="none"/>
        </w:tabs>
        <w:spacing w:line="240" w:lineRule="auto" w:before="0" w:after="0"/>
        <w:ind w:left="1810" w:right="0" w:hanging="660"/>
        <w:jc w:val="left"/>
        <w:rPr>
          <w:sz w:val="24"/>
        </w:rPr>
      </w:pPr>
      <w:r>
        <w:rPr>
          <w:sz w:val="24"/>
        </w:rPr>
        <w:t>American Medical</w:t>
      </w:r>
      <w:r>
        <w:rPr>
          <w:spacing w:val="-1"/>
          <w:sz w:val="24"/>
        </w:rPr>
        <w:t> </w:t>
      </w:r>
      <w:r>
        <w:rPr>
          <w:sz w:val="24"/>
        </w:rPr>
        <w:t>Association</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National Railroad Passenger</w:t>
      </w:r>
      <w:r>
        <w:rPr>
          <w:spacing w:val="-1"/>
          <w:sz w:val="24"/>
        </w:rPr>
        <w:t> </w:t>
      </w:r>
      <w:r>
        <w:rPr>
          <w:sz w:val="24"/>
        </w:rPr>
        <w:t>Corp.</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amusement establishment, or recreational</w:t>
      </w:r>
      <w:r>
        <w:rPr>
          <w:spacing w:val="-1"/>
          <w:sz w:val="24"/>
        </w:rPr>
        <w:t> </w:t>
      </w:r>
      <w:r>
        <w:rPr>
          <w:sz w:val="24"/>
        </w:rPr>
        <w:t>facility</w:t>
      </w:r>
    </w:p>
    <w:p>
      <w:pPr>
        <w:pStyle w:val="ListParagraph"/>
        <w:numPr>
          <w:ilvl w:val="0"/>
          <w:numId w:val="47"/>
        </w:numPr>
        <w:tabs>
          <w:tab w:pos="1809" w:val="left" w:leader="none"/>
          <w:tab w:pos="1810" w:val="left" w:leader="none"/>
        </w:tabs>
        <w:spacing w:line="285" w:lineRule="exact" w:before="14" w:after="0"/>
        <w:ind w:left="1810" w:right="0" w:hanging="660"/>
        <w:jc w:val="left"/>
        <w:rPr>
          <w:sz w:val="24"/>
        </w:rPr>
      </w:pPr>
      <w:r>
        <w:rPr>
          <w:sz w:val="24"/>
        </w:rPr>
        <w:t>arrested person, or pretrial</w:t>
      </w:r>
      <w:r>
        <w:rPr>
          <w:spacing w:val="-1"/>
          <w:sz w:val="24"/>
        </w:rPr>
        <w:t> </w:t>
      </w:r>
      <w:r>
        <w:rPr>
          <w:sz w:val="24"/>
        </w:rPr>
        <w:t>detainee</w:t>
      </w:r>
    </w:p>
    <w:p>
      <w:pPr>
        <w:pStyle w:val="ListParagraph"/>
        <w:numPr>
          <w:ilvl w:val="0"/>
          <w:numId w:val="47"/>
        </w:numPr>
        <w:tabs>
          <w:tab w:pos="1809" w:val="left" w:leader="none"/>
          <w:tab w:pos="1810" w:val="left" w:leader="none"/>
        </w:tabs>
        <w:spacing w:line="206" w:lineRule="auto" w:before="30" w:after="0"/>
        <w:ind w:left="1810" w:right="611" w:hanging="660"/>
        <w:jc w:val="left"/>
        <w:rPr>
          <w:sz w:val="24"/>
        </w:rPr>
      </w:pPr>
      <w:r>
        <w:rPr>
          <w:position w:val="2"/>
          <w:sz w:val="24"/>
        </w:rPr>
        <w:t>attorney, or person acting as such;includes bar applicant or law student, or</w:t>
      </w:r>
      <w:r>
        <w:rPr>
          <w:spacing w:val="-33"/>
          <w:position w:val="2"/>
          <w:sz w:val="24"/>
        </w:rPr>
        <w:t> </w:t>
      </w:r>
      <w:r>
        <w:rPr>
          <w:position w:val="2"/>
          <w:sz w:val="24"/>
        </w:rPr>
        <w:t>law</w:t>
      </w:r>
      <w:r>
        <w:rPr>
          <w:sz w:val="24"/>
        </w:rPr>
        <w:t> firm or bar</w:t>
      </w:r>
      <w:r>
        <w:rPr>
          <w:spacing w:val="-1"/>
          <w:sz w:val="24"/>
        </w:rPr>
        <w:t> </w:t>
      </w:r>
      <w:r>
        <w:rPr>
          <w:sz w:val="24"/>
        </w:rPr>
        <w:t>association</w:t>
      </w:r>
    </w:p>
    <w:p>
      <w:pPr>
        <w:pStyle w:val="ListParagraph"/>
        <w:numPr>
          <w:ilvl w:val="0"/>
          <w:numId w:val="47"/>
        </w:numPr>
        <w:tabs>
          <w:tab w:pos="1809" w:val="left" w:leader="none"/>
          <w:tab w:pos="1810" w:val="left" w:leader="none"/>
        </w:tabs>
        <w:spacing w:line="240" w:lineRule="auto" w:before="0" w:after="0"/>
        <w:ind w:left="1810" w:right="0" w:hanging="660"/>
        <w:jc w:val="left"/>
        <w:rPr>
          <w:sz w:val="24"/>
        </w:rPr>
      </w:pPr>
      <w:r>
        <w:rPr>
          <w:sz w:val="24"/>
        </w:rPr>
        <w:t>author, copyright</w:t>
      </w:r>
      <w:r>
        <w:rPr>
          <w:spacing w:val="-1"/>
          <w:sz w:val="24"/>
        </w:rPr>
        <w:t> </w:t>
      </w:r>
      <w:r>
        <w:rPr>
          <w:sz w:val="24"/>
        </w:rPr>
        <w:t>holder</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bank, savings and loan, credit union, investment</w:t>
      </w:r>
      <w:r>
        <w:rPr>
          <w:spacing w:val="-10"/>
          <w:sz w:val="24"/>
        </w:rPr>
        <w:t> </w:t>
      </w:r>
      <w:r>
        <w:rPr>
          <w:sz w:val="24"/>
        </w:rPr>
        <w:t>company</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bankrupt person or business, or business in</w:t>
      </w:r>
      <w:r>
        <w:rPr>
          <w:spacing w:val="-13"/>
          <w:sz w:val="24"/>
        </w:rPr>
        <w:t> </w:t>
      </w:r>
      <w:r>
        <w:rPr>
          <w:sz w:val="24"/>
        </w:rPr>
        <w:t>reorganization</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establishment serving liquor by the glass, or package liquor</w:t>
      </w:r>
      <w:r>
        <w:rPr>
          <w:spacing w:val="-4"/>
          <w:sz w:val="24"/>
        </w:rPr>
        <w:t> </w:t>
      </w:r>
      <w:r>
        <w:rPr>
          <w:sz w:val="24"/>
        </w:rPr>
        <w:t>store</w:t>
      </w:r>
    </w:p>
    <w:p>
      <w:pPr>
        <w:pStyle w:val="ListParagraph"/>
        <w:numPr>
          <w:ilvl w:val="0"/>
          <w:numId w:val="47"/>
        </w:numPr>
        <w:tabs>
          <w:tab w:pos="1809" w:val="left" w:leader="none"/>
          <w:tab w:pos="1810" w:val="left" w:leader="none"/>
        </w:tabs>
        <w:spacing w:line="285" w:lineRule="exact" w:before="14" w:after="0"/>
        <w:ind w:left="1810" w:right="0" w:hanging="660"/>
        <w:jc w:val="left"/>
        <w:rPr>
          <w:sz w:val="24"/>
        </w:rPr>
      </w:pPr>
      <w:r>
        <w:rPr>
          <w:sz w:val="24"/>
        </w:rPr>
        <w:t>water transportation,</w:t>
      </w:r>
      <w:r>
        <w:rPr>
          <w:spacing w:val="-1"/>
          <w:sz w:val="24"/>
        </w:rPr>
        <w:t> </w:t>
      </w:r>
      <w:r>
        <w:rPr>
          <w:sz w:val="24"/>
        </w:rPr>
        <w:t>stevedore</w:t>
      </w:r>
    </w:p>
    <w:p>
      <w:pPr>
        <w:pStyle w:val="ListParagraph"/>
        <w:numPr>
          <w:ilvl w:val="0"/>
          <w:numId w:val="47"/>
        </w:numPr>
        <w:tabs>
          <w:tab w:pos="1809" w:val="left" w:leader="none"/>
          <w:tab w:pos="1810" w:val="left" w:leader="none"/>
        </w:tabs>
        <w:spacing w:line="206" w:lineRule="auto" w:before="31" w:after="0"/>
        <w:ind w:left="1810" w:right="1012" w:hanging="660"/>
        <w:jc w:val="left"/>
        <w:rPr>
          <w:sz w:val="24"/>
        </w:rPr>
      </w:pPr>
      <w:r>
        <w:rPr>
          <w:position w:val="2"/>
          <w:sz w:val="24"/>
        </w:rPr>
        <w:t>bookstore, newsstand, printer, </w:t>
      </w:r>
      <w:r>
        <w:rPr>
          <w:spacing w:val="-3"/>
          <w:position w:val="2"/>
          <w:sz w:val="24"/>
        </w:rPr>
        <w:t>bindery, </w:t>
      </w:r>
      <w:r>
        <w:rPr>
          <w:position w:val="2"/>
          <w:sz w:val="24"/>
        </w:rPr>
        <w:t>purveyor or distributor of books or</w:t>
      </w:r>
      <w:r>
        <w:rPr>
          <w:sz w:val="24"/>
        </w:rPr>
        <w:t> magazines</w:t>
      </w:r>
    </w:p>
    <w:p>
      <w:pPr>
        <w:pStyle w:val="ListParagraph"/>
        <w:numPr>
          <w:ilvl w:val="0"/>
          <w:numId w:val="47"/>
        </w:numPr>
        <w:tabs>
          <w:tab w:pos="1809" w:val="left" w:leader="none"/>
          <w:tab w:pos="1810" w:val="left" w:leader="none"/>
        </w:tabs>
        <w:spacing w:line="240" w:lineRule="auto" w:before="0" w:after="0"/>
        <w:ind w:left="1810" w:right="0" w:hanging="660"/>
        <w:jc w:val="left"/>
        <w:rPr>
          <w:sz w:val="24"/>
        </w:rPr>
      </w:pPr>
      <w:r>
        <w:rPr>
          <w:spacing w:val="-3"/>
          <w:sz w:val="24"/>
        </w:rPr>
        <w:t>brewery,</w:t>
      </w:r>
      <w:r>
        <w:rPr>
          <w:sz w:val="24"/>
        </w:rPr>
        <w:t> distillery</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broker, stock exchange, investment or securities</w:t>
      </w:r>
      <w:r>
        <w:rPr>
          <w:spacing w:val="-4"/>
          <w:sz w:val="24"/>
        </w:rPr>
        <w:t> </w:t>
      </w:r>
      <w:r>
        <w:rPr>
          <w:sz w:val="24"/>
        </w:rPr>
        <w:t>firm</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construction</w:t>
      </w:r>
      <w:r>
        <w:rPr>
          <w:spacing w:val="-1"/>
          <w:sz w:val="24"/>
        </w:rPr>
        <w:t> </w:t>
      </w:r>
      <w:r>
        <w:rPr>
          <w:sz w:val="24"/>
        </w:rPr>
        <w:t>industry</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bus or motorized passenger transportation</w:t>
      </w:r>
      <w:r>
        <w:rPr>
          <w:spacing w:val="-1"/>
          <w:sz w:val="24"/>
        </w:rPr>
        <w:t> </w:t>
      </w:r>
      <w:r>
        <w:rPr>
          <w:sz w:val="24"/>
        </w:rPr>
        <w:t>vehicle</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business,</w:t>
      </w:r>
      <w:r>
        <w:rPr>
          <w:spacing w:val="-1"/>
          <w:sz w:val="24"/>
        </w:rPr>
        <w:t> </w:t>
      </w:r>
      <w:r>
        <w:rPr>
          <w:sz w:val="24"/>
        </w:rPr>
        <w:t>corporation</w:t>
      </w:r>
    </w:p>
    <w:p>
      <w:pPr>
        <w:spacing w:after="0" w:line="240" w:lineRule="auto"/>
        <w:jc w:val="left"/>
        <w:rPr>
          <w:sz w:val="24"/>
        </w:rPr>
        <w:sectPr>
          <w:pgSz w:w="12240" w:h="15840"/>
          <w:pgMar w:header="250" w:footer="250" w:top="440" w:bottom="440" w:left="1000" w:right="1300"/>
        </w:sectPr>
      </w:pPr>
    </w:p>
    <w:p>
      <w:pPr>
        <w:pStyle w:val="BodyText"/>
        <w:rPr>
          <w:sz w:val="20"/>
        </w:rPr>
      </w:pPr>
    </w:p>
    <w:p>
      <w:pPr>
        <w:pStyle w:val="BodyText"/>
        <w:spacing w:before="8"/>
        <w:rPr>
          <w:sz w:val="17"/>
        </w:rPr>
      </w:pPr>
    </w:p>
    <w:p>
      <w:pPr>
        <w:pStyle w:val="ListParagraph"/>
        <w:numPr>
          <w:ilvl w:val="0"/>
          <w:numId w:val="47"/>
        </w:numPr>
        <w:tabs>
          <w:tab w:pos="1809" w:val="left" w:leader="none"/>
          <w:tab w:pos="1810" w:val="left" w:leader="none"/>
        </w:tabs>
        <w:spacing w:line="240" w:lineRule="auto" w:before="52" w:after="0"/>
        <w:ind w:left="1810" w:right="0" w:hanging="660"/>
        <w:jc w:val="left"/>
        <w:rPr>
          <w:sz w:val="24"/>
        </w:rPr>
      </w:pPr>
      <w:r>
        <w:rPr>
          <w:sz w:val="24"/>
        </w:rPr>
        <w:t>buyer,</w:t>
      </w:r>
      <w:r>
        <w:rPr>
          <w:spacing w:val="-1"/>
          <w:sz w:val="24"/>
        </w:rPr>
        <w:t> </w:t>
      </w:r>
      <w:r>
        <w:rPr>
          <w:sz w:val="24"/>
        </w:rPr>
        <w:t>purchaser</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cable</w:t>
      </w:r>
      <w:r>
        <w:rPr>
          <w:spacing w:val="-2"/>
          <w:sz w:val="24"/>
        </w:rPr>
        <w:t> </w:t>
      </w:r>
      <w:r>
        <w:rPr>
          <w:sz w:val="24"/>
        </w:rPr>
        <w:t>TV</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car</w:t>
      </w:r>
      <w:r>
        <w:rPr>
          <w:spacing w:val="-1"/>
          <w:sz w:val="24"/>
        </w:rPr>
        <w:t> </w:t>
      </w:r>
      <w:r>
        <w:rPr>
          <w:sz w:val="24"/>
        </w:rPr>
        <w:t>dealer</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person convicted of</w:t>
      </w:r>
      <w:r>
        <w:rPr>
          <w:spacing w:val="-1"/>
          <w:sz w:val="24"/>
        </w:rPr>
        <w:t> </w:t>
      </w:r>
      <w:r>
        <w:rPr>
          <w:sz w:val="24"/>
        </w:rPr>
        <w:t>crime</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tangible property, other than real estate, including</w:t>
      </w:r>
      <w:r>
        <w:rPr>
          <w:spacing w:val="-6"/>
          <w:sz w:val="24"/>
        </w:rPr>
        <w:t> </w:t>
      </w:r>
      <w:r>
        <w:rPr>
          <w:sz w:val="24"/>
        </w:rPr>
        <w:t>contraband</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chemical</w:t>
      </w:r>
      <w:r>
        <w:rPr>
          <w:spacing w:val="-1"/>
          <w:sz w:val="24"/>
        </w:rPr>
        <w:t> </w:t>
      </w:r>
      <w:r>
        <w:rPr>
          <w:sz w:val="24"/>
        </w:rPr>
        <w:t>company</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child, children, including adopted or</w:t>
      </w:r>
      <w:r>
        <w:rPr>
          <w:spacing w:val="-1"/>
          <w:sz w:val="24"/>
        </w:rPr>
        <w:t> </w:t>
      </w:r>
      <w:r>
        <w:rPr>
          <w:sz w:val="24"/>
        </w:rPr>
        <w:t>illegitimate</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religious organization, institution, or</w:t>
      </w:r>
      <w:r>
        <w:rPr>
          <w:spacing w:val="-1"/>
          <w:sz w:val="24"/>
        </w:rPr>
        <w:t> </w:t>
      </w:r>
      <w:r>
        <w:rPr>
          <w:sz w:val="24"/>
        </w:rPr>
        <w:t>person</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private club or</w:t>
      </w:r>
      <w:r>
        <w:rPr>
          <w:spacing w:val="-2"/>
          <w:sz w:val="24"/>
        </w:rPr>
        <w:t> </w:t>
      </w:r>
      <w:r>
        <w:rPr>
          <w:sz w:val="24"/>
        </w:rPr>
        <w:t>facility</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coal company or coal mine</w:t>
      </w:r>
      <w:r>
        <w:rPr>
          <w:spacing w:val="-2"/>
          <w:sz w:val="24"/>
        </w:rPr>
        <w:t> </w:t>
      </w:r>
      <w:r>
        <w:rPr>
          <w:sz w:val="24"/>
        </w:rPr>
        <w:t>operator</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computer business or manufacturer, hardware or</w:t>
      </w:r>
      <w:r>
        <w:rPr>
          <w:spacing w:val="-4"/>
          <w:sz w:val="24"/>
        </w:rPr>
        <w:t> </w:t>
      </w:r>
      <w:r>
        <w:rPr>
          <w:sz w:val="24"/>
        </w:rPr>
        <w:t>software</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consumer, consumer</w:t>
      </w:r>
      <w:r>
        <w:rPr>
          <w:spacing w:val="-1"/>
          <w:sz w:val="24"/>
        </w:rPr>
        <w:t> </w:t>
      </w:r>
      <w:r>
        <w:rPr>
          <w:sz w:val="24"/>
        </w:rPr>
        <w:t>organization</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creditor, including institution appearing as such; e.g., a finance</w:t>
      </w:r>
      <w:r>
        <w:rPr>
          <w:spacing w:val="-14"/>
          <w:sz w:val="24"/>
        </w:rPr>
        <w:t> </w:t>
      </w:r>
      <w:r>
        <w:rPr>
          <w:sz w:val="24"/>
        </w:rPr>
        <w:t>company</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person allegedly criminally insane or mentally incompetent to stand</w:t>
      </w:r>
      <w:r>
        <w:rPr>
          <w:spacing w:val="-6"/>
          <w:sz w:val="24"/>
        </w:rPr>
        <w:t> </w:t>
      </w:r>
      <w:r>
        <w:rPr>
          <w:sz w:val="24"/>
        </w:rPr>
        <w:t>trial</w:t>
      </w:r>
    </w:p>
    <w:p>
      <w:pPr>
        <w:pStyle w:val="ListParagraph"/>
        <w:numPr>
          <w:ilvl w:val="0"/>
          <w:numId w:val="47"/>
        </w:numPr>
        <w:tabs>
          <w:tab w:pos="1809" w:val="left" w:leader="none"/>
          <w:tab w:pos="1810" w:val="left" w:leader="none"/>
        </w:tabs>
        <w:spacing w:line="240" w:lineRule="auto" w:before="15" w:after="0"/>
        <w:ind w:left="1810" w:right="0" w:hanging="660"/>
        <w:jc w:val="left"/>
        <w:rPr>
          <w:sz w:val="24"/>
        </w:rPr>
      </w:pPr>
      <w:r>
        <w:rPr>
          <w:sz w:val="24"/>
        </w:rPr>
        <w:t>defendant</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debtor</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real estate</w:t>
      </w:r>
      <w:r>
        <w:rPr>
          <w:spacing w:val="-2"/>
          <w:sz w:val="24"/>
        </w:rPr>
        <w:t> </w:t>
      </w:r>
      <w:r>
        <w:rPr>
          <w:sz w:val="24"/>
        </w:rPr>
        <w:t>developer</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disabled person or disability benefit</w:t>
      </w:r>
      <w:r>
        <w:rPr>
          <w:spacing w:val="-2"/>
          <w:sz w:val="24"/>
        </w:rPr>
        <w:t> </w:t>
      </w:r>
      <w:r>
        <w:rPr>
          <w:sz w:val="24"/>
        </w:rPr>
        <w:t>claimant</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distributor</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person subject to selective service, including conscientious</w:t>
      </w:r>
      <w:r>
        <w:rPr>
          <w:spacing w:val="-5"/>
          <w:sz w:val="24"/>
        </w:rPr>
        <w:t> </w:t>
      </w:r>
      <w:r>
        <w:rPr>
          <w:sz w:val="24"/>
        </w:rPr>
        <w:t>objector</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drug</w:t>
      </w:r>
      <w:r>
        <w:rPr>
          <w:spacing w:val="-1"/>
          <w:sz w:val="24"/>
        </w:rPr>
        <w:t> </w:t>
      </w:r>
      <w:r>
        <w:rPr>
          <w:sz w:val="24"/>
        </w:rPr>
        <w:t>manufacturer</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druggist, pharmacist,</w:t>
      </w:r>
      <w:r>
        <w:rPr>
          <w:spacing w:val="-1"/>
          <w:sz w:val="24"/>
        </w:rPr>
        <w:t> </w:t>
      </w:r>
      <w:r>
        <w:rPr>
          <w:sz w:val="24"/>
        </w:rPr>
        <w:t>pharmacy</w:t>
      </w:r>
    </w:p>
    <w:p>
      <w:pPr>
        <w:pStyle w:val="ListParagraph"/>
        <w:numPr>
          <w:ilvl w:val="0"/>
          <w:numId w:val="47"/>
        </w:numPr>
        <w:tabs>
          <w:tab w:pos="1809" w:val="left" w:leader="none"/>
          <w:tab w:pos="1810" w:val="left" w:leader="none"/>
        </w:tabs>
        <w:spacing w:line="285" w:lineRule="exact" w:before="14" w:after="0"/>
        <w:ind w:left="1810" w:right="0" w:hanging="660"/>
        <w:jc w:val="left"/>
        <w:rPr>
          <w:sz w:val="24"/>
        </w:rPr>
      </w:pPr>
      <w:r>
        <w:rPr>
          <w:sz w:val="24"/>
        </w:rPr>
        <w:t>employee, or job applicant, including beneficiaries</w:t>
      </w:r>
      <w:r>
        <w:rPr>
          <w:spacing w:val="-3"/>
          <w:sz w:val="24"/>
        </w:rPr>
        <w:t> </w:t>
      </w:r>
      <w:r>
        <w:rPr>
          <w:sz w:val="24"/>
        </w:rPr>
        <w:t>of</w:t>
      </w:r>
    </w:p>
    <w:p>
      <w:pPr>
        <w:pStyle w:val="ListParagraph"/>
        <w:numPr>
          <w:ilvl w:val="0"/>
          <w:numId w:val="47"/>
        </w:numPr>
        <w:tabs>
          <w:tab w:pos="1809" w:val="left" w:leader="none"/>
          <w:tab w:pos="1810" w:val="left" w:leader="none"/>
        </w:tabs>
        <w:spacing w:line="206" w:lineRule="auto" w:before="30" w:after="0"/>
        <w:ind w:left="1810" w:right="315" w:hanging="660"/>
        <w:jc w:val="left"/>
        <w:rPr>
          <w:sz w:val="24"/>
        </w:rPr>
      </w:pPr>
      <w:r>
        <w:rPr>
          <w:position w:val="2"/>
          <w:sz w:val="24"/>
        </w:rPr>
        <w:t>employer-employee trust agreement, employee health and welfare fund, or</w:t>
      </w:r>
      <w:r>
        <w:rPr>
          <w:spacing w:val="-25"/>
          <w:position w:val="2"/>
          <w:sz w:val="24"/>
        </w:rPr>
        <w:t> </w:t>
      </w:r>
      <w:r>
        <w:rPr>
          <w:position w:val="2"/>
          <w:sz w:val="24"/>
        </w:rPr>
        <w:t>multi-</w:t>
      </w:r>
      <w:r>
        <w:rPr>
          <w:sz w:val="24"/>
        </w:rPr>
        <w:t> employer pension</w:t>
      </w:r>
      <w:r>
        <w:rPr>
          <w:spacing w:val="-1"/>
          <w:sz w:val="24"/>
        </w:rPr>
        <w:t> </w:t>
      </w:r>
      <w:r>
        <w:rPr>
          <w:sz w:val="24"/>
        </w:rPr>
        <w:t>plan</w:t>
      </w:r>
    </w:p>
    <w:p>
      <w:pPr>
        <w:pStyle w:val="ListParagraph"/>
        <w:numPr>
          <w:ilvl w:val="0"/>
          <w:numId w:val="47"/>
        </w:numPr>
        <w:tabs>
          <w:tab w:pos="1809" w:val="left" w:leader="none"/>
          <w:tab w:pos="1810" w:val="left" w:leader="none"/>
        </w:tabs>
        <w:spacing w:line="285" w:lineRule="exact" w:before="0" w:after="0"/>
        <w:ind w:left="1810" w:right="0" w:hanging="660"/>
        <w:jc w:val="left"/>
        <w:rPr>
          <w:sz w:val="24"/>
        </w:rPr>
      </w:pPr>
      <w:r>
        <w:rPr>
          <w:sz w:val="24"/>
        </w:rPr>
        <w:t>electric equipment</w:t>
      </w:r>
      <w:r>
        <w:rPr>
          <w:spacing w:val="-2"/>
          <w:sz w:val="24"/>
        </w:rPr>
        <w:t> </w:t>
      </w:r>
      <w:r>
        <w:rPr>
          <w:sz w:val="24"/>
        </w:rPr>
        <w:t>manufacturer</w:t>
      </w:r>
    </w:p>
    <w:p>
      <w:pPr>
        <w:pStyle w:val="ListParagraph"/>
        <w:numPr>
          <w:ilvl w:val="0"/>
          <w:numId w:val="47"/>
        </w:numPr>
        <w:tabs>
          <w:tab w:pos="1809" w:val="left" w:leader="none"/>
          <w:tab w:pos="1810" w:val="left" w:leader="none"/>
        </w:tabs>
        <w:spacing w:line="206" w:lineRule="auto" w:before="30" w:after="0"/>
        <w:ind w:left="1810" w:right="785" w:hanging="660"/>
        <w:jc w:val="left"/>
        <w:rPr>
          <w:sz w:val="24"/>
        </w:rPr>
      </w:pPr>
      <w:r>
        <w:rPr>
          <w:position w:val="2"/>
          <w:sz w:val="24"/>
        </w:rPr>
        <w:t>electric or hydroelectric power utility, power cooperative, or gas and</w:t>
      </w:r>
      <w:r>
        <w:rPr>
          <w:spacing w:val="-36"/>
          <w:position w:val="2"/>
          <w:sz w:val="24"/>
        </w:rPr>
        <w:t> </w:t>
      </w:r>
      <w:r>
        <w:rPr>
          <w:position w:val="2"/>
          <w:sz w:val="24"/>
        </w:rPr>
        <w:t>electric</w:t>
      </w:r>
      <w:r>
        <w:rPr>
          <w:sz w:val="24"/>
        </w:rPr>
        <w:t> company</w:t>
      </w:r>
    </w:p>
    <w:p>
      <w:pPr>
        <w:pStyle w:val="ListParagraph"/>
        <w:numPr>
          <w:ilvl w:val="0"/>
          <w:numId w:val="47"/>
        </w:numPr>
        <w:tabs>
          <w:tab w:pos="1809" w:val="left" w:leader="none"/>
          <w:tab w:pos="1810" w:val="left" w:leader="none"/>
        </w:tabs>
        <w:spacing w:line="240" w:lineRule="auto" w:before="0" w:after="0"/>
        <w:ind w:left="1810" w:right="0" w:hanging="660"/>
        <w:jc w:val="left"/>
        <w:rPr>
          <w:sz w:val="24"/>
        </w:rPr>
      </w:pPr>
      <w:r>
        <w:rPr>
          <w:sz w:val="24"/>
        </w:rPr>
        <w:t>eleemosynary institution or</w:t>
      </w:r>
      <w:r>
        <w:rPr>
          <w:spacing w:val="-1"/>
          <w:sz w:val="24"/>
        </w:rPr>
        <w:t> </w:t>
      </w:r>
      <w:r>
        <w:rPr>
          <w:sz w:val="24"/>
        </w:rPr>
        <w:t>person</w:t>
      </w:r>
    </w:p>
    <w:p>
      <w:pPr>
        <w:pStyle w:val="ListParagraph"/>
        <w:numPr>
          <w:ilvl w:val="0"/>
          <w:numId w:val="47"/>
        </w:numPr>
        <w:tabs>
          <w:tab w:pos="1809" w:val="left" w:leader="none"/>
          <w:tab w:pos="1810" w:val="left" w:leader="none"/>
        </w:tabs>
        <w:spacing w:line="285" w:lineRule="exact" w:before="14" w:after="0"/>
        <w:ind w:left="1810" w:right="0" w:hanging="660"/>
        <w:jc w:val="left"/>
        <w:rPr>
          <w:sz w:val="24"/>
        </w:rPr>
      </w:pPr>
      <w:r>
        <w:rPr>
          <w:sz w:val="24"/>
        </w:rPr>
        <w:t>environmental</w:t>
      </w:r>
      <w:r>
        <w:rPr>
          <w:spacing w:val="-1"/>
          <w:sz w:val="24"/>
        </w:rPr>
        <w:t> </w:t>
      </w:r>
      <w:r>
        <w:rPr>
          <w:sz w:val="24"/>
        </w:rPr>
        <w:t>organization</w:t>
      </w:r>
    </w:p>
    <w:p>
      <w:pPr>
        <w:pStyle w:val="ListParagraph"/>
        <w:numPr>
          <w:ilvl w:val="0"/>
          <w:numId w:val="47"/>
        </w:numPr>
        <w:tabs>
          <w:tab w:pos="1810" w:val="left" w:leader="none"/>
        </w:tabs>
        <w:spacing w:line="213" w:lineRule="auto" w:before="24" w:after="0"/>
        <w:ind w:left="1810" w:right="159" w:hanging="660"/>
        <w:jc w:val="both"/>
        <w:rPr>
          <w:sz w:val="24"/>
        </w:rPr>
      </w:pPr>
      <w:r>
        <w:rPr>
          <w:position w:val="2"/>
          <w:sz w:val="24"/>
        </w:rPr>
        <w:t>employer. If employer's relations with employees are governed by the nature of</w:t>
      </w:r>
      <w:r>
        <w:rPr>
          <w:spacing w:val="-31"/>
          <w:position w:val="2"/>
          <w:sz w:val="24"/>
        </w:rPr>
        <w:t> </w:t>
      </w:r>
      <w:r>
        <w:rPr>
          <w:position w:val="2"/>
          <w:sz w:val="24"/>
        </w:rPr>
        <w:t>the</w:t>
      </w:r>
      <w:r>
        <w:rPr>
          <w:sz w:val="24"/>
        </w:rPr>
        <w:t> employer's business (e.g., railroad, boat), rather than labor law generally, the more specific designation is used in place of</w:t>
      </w:r>
      <w:r>
        <w:rPr>
          <w:spacing w:val="-7"/>
          <w:sz w:val="24"/>
        </w:rPr>
        <w:t> </w:t>
      </w:r>
      <w:r>
        <w:rPr>
          <w:sz w:val="24"/>
        </w:rPr>
        <w:t>Employer.</w:t>
      </w:r>
    </w:p>
    <w:p>
      <w:pPr>
        <w:pStyle w:val="ListParagraph"/>
        <w:numPr>
          <w:ilvl w:val="0"/>
          <w:numId w:val="47"/>
        </w:numPr>
        <w:tabs>
          <w:tab w:pos="1810" w:val="left" w:leader="none"/>
        </w:tabs>
        <w:spacing w:line="285" w:lineRule="exact" w:before="0" w:after="0"/>
        <w:ind w:left="1810" w:right="0" w:hanging="660"/>
        <w:jc w:val="both"/>
        <w:rPr>
          <w:sz w:val="24"/>
        </w:rPr>
      </w:pPr>
      <w:r>
        <w:rPr>
          <w:sz w:val="24"/>
        </w:rPr>
        <w:t>farmer, farm worker, or farm</w:t>
      </w:r>
      <w:r>
        <w:rPr>
          <w:spacing w:val="-3"/>
          <w:sz w:val="24"/>
        </w:rPr>
        <w:t> </w:t>
      </w:r>
      <w:r>
        <w:rPr>
          <w:sz w:val="24"/>
        </w:rPr>
        <w:t>organization</w:t>
      </w:r>
    </w:p>
    <w:p>
      <w:pPr>
        <w:pStyle w:val="ListParagraph"/>
        <w:numPr>
          <w:ilvl w:val="0"/>
          <w:numId w:val="47"/>
        </w:numPr>
        <w:tabs>
          <w:tab w:pos="1810" w:val="left" w:leader="none"/>
        </w:tabs>
        <w:spacing w:line="240" w:lineRule="auto" w:before="14" w:after="0"/>
        <w:ind w:left="1810" w:right="0" w:hanging="660"/>
        <w:jc w:val="both"/>
        <w:rPr>
          <w:sz w:val="24"/>
        </w:rPr>
      </w:pPr>
      <w:r>
        <w:rPr>
          <w:sz w:val="24"/>
        </w:rPr>
        <w:t>father</w:t>
      </w:r>
    </w:p>
    <w:p>
      <w:pPr>
        <w:pStyle w:val="ListParagraph"/>
        <w:numPr>
          <w:ilvl w:val="0"/>
          <w:numId w:val="47"/>
        </w:numPr>
        <w:tabs>
          <w:tab w:pos="1810" w:val="left" w:leader="none"/>
        </w:tabs>
        <w:spacing w:line="240" w:lineRule="auto" w:before="14" w:after="0"/>
        <w:ind w:left="1810" w:right="0" w:hanging="660"/>
        <w:jc w:val="both"/>
        <w:rPr>
          <w:sz w:val="24"/>
        </w:rPr>
      </w:pPr>
      <w:r>
        <w:rPr>
          <w:sz w:val="24"/>
        </w:rPr>
        <w:t>female employee or job</w:t>
      </w:r>
      <w:r>
        <w:rPr>
          <w:spacing w:val="-3"/>
          <w:sz w:val="24"/>
        </w:rPr>
        <w:t> </w:t>
      </w:r>
      <w:r>
        <w:rPr>
          <w:sz w:val="24"/>
        </w:rPr>
        <w:t>applicant</w:t>
      </w:r>
    </w:p>
    <w:p>
      <w:pPr>
        <w:pStyle w:val="ListParagraph"/>
        <w:numPr>
          <w:ilvl w:val="0"/>
          <w:numId w:val="47"/>
        </w:numPr>
        <w:tabs>
          <w:tab w:pos="1810" w:val="left" w:leader="none"/>
        </w:tabs>
        <w:spacing w:line="285" w:lineRule="exact" w:before="14" w:after="0"/>
        <w:ind w:left="1810" w:right="0" w:hanging="660"/>
        <w:jc w:val="both"/>
        <w:rPr>
          <w:sz w:val="24"/>
        </w:rPr>
      </w:pPr>
      <w:r>
        <w:rPr>
          <w:sz w:val="24"/>
        </w:rPr>
        <w:t>female</w:t>
      </w:r>
    </w:p>
    <w:p>
      <w:pPr>
        <w:pStyle w:val="ListParagraph"/>
        <w:numPr>
          <w:ilvl w:val="0"/>
          <w:numId w:val="47"/>
        </w:numPr>
        <w:tabs>
          <w:tab w:pos="1809" w:val="left" w:leader="none"/>
          <w:tab w:pos="1810" w:val="left" w:leader="none"/>
        </w:tabs>
        <w:spacing w:line="206" w:lineRule="auto" w:before="31" w:after="0"/>
        <w:ind w:left="1810" w:right="461" w:hanging="660"/>
        <w:jc w:val="left"/>
        <w:rPr>
          <w:sz w:val="24"/>
        </w:rPr>
      </w:pPr>
      <w:r>
        <w:rPr>
          <w:position w:val="2"/>
          <w:sz w:val="24"/>
        </w:rPr>
        <w:t>movie, </w:t>
      </w:r>
      <w:r>
        <w:rPr>
          <w:spacing w:val="-4"/>
          <w:position w:val="2"/>
          <w:sz w:val="24"/>
        </w:rPr>
        <w:t>play, </w:t>
      </w:r>
      <w:r>
        <w:rPr>
          <w:position w:val="2"/>
          <w:sz w:val="24"/>
        </w:rPr>
        <w:t>pictorial representation, theatrical production, actor, or exhibitor or</w:t>
      </w:r>
      <w:r>
        <w:rPr>
          <w:sz w:val="24"/>
        </w:rPr>
        <w:t> distributor of</w:t>
      </w:r>
    </w:p>
    <w:p>
      <w:pPr>
        <w:pStyle w:val="ListParagraph"/>
        <w:numPr>
          <w:ilvl w:val="0"/>
          <w:numId w:val="47"/>
        </w:numPr>
        <w:tabs>
          <w:tab w:pos="1809" w:val="left" w:leader="none"/>
          <w:tab w:pos="1810" w:val="left" w:leader="none"/>
        </w:tabs>
        <w:spacing w:line="240" w:lineRule="auto" w:before="0" w:after="0"/>
        <w:ind w:left="1810" w:right="0" w:hanging="660"/>
        <w:jc w:val="left"/>
        <w:rPr>
          <w:sz w:val="24"/>
        </w:rPr>
      </w:pPr>
      <w:r>
        <w:rPr>
          <w:sz w:val="24"/>
        </w:rPr>
        <w:t>fisherman or fishing</w:t>
      </w:r>
      <w:r>
        <w:rPr>
          <w:spacing w:val="-1"/>
          <w:sz w:val="24"/>
        </w:rPr>
        <w:t> </w:t>
      </w:r>
      <w:r>
        <w:rPr>
          <w:sz w:val="24"/>
        </w:rPr>
        <w:t>company</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food, meat packing, or processing </w:t>
      </w:r>
      <w:r>
        <w:rPr>
          <w:spacing w:val="-3"/>
          <w:sz w:val="24"/>
        </w:rPr>
        <w:t>company,</w:t>
      </w:r>
      <w:r>
        <w:rPr>
          <w:spacing w:val="-1"/>
          <w:sz w:val="24"/>
        </w:rPr>
        <w:t> </w:t>
      </w:r>
      <w:r>
        <w:rPr>
          <w:sz w:val="24"/>
        </w:rPr>
        <w:t>stockyard</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foreign (non-American) nongovernmental</w:t>
      </w:r>
      <w:r>
        <w:rPr>
          <w:spacing w:val="-1"/>
          <w:sz w:val="24"/>
        </w:rPr>
        <w:t> </w:t>
      </w:r>
      <w:r>
        <w:rPr>
          <w:sz w:val="24"/>
        </w:rPr>
        <w:t>entity</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franchiser</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franchisee</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lesbian, </w:t>
      </w:r>
      <w:r>
        <w:rPr>
          <w:spacing w:val="-5"/>
          <w:sz w:val="24"/>
        </w:rPr>
        <w:t>gay, </w:t>
      </w:r>
      <w:r>
        <w:rPr>
          <w:sz w:val="24"/>
        </w:rPr>
        <w:t>bisexual, transexual person or</w:t>
      </w:r>
      <w:r>
        <w:rPr>
          <w:spacing w:val="3"/>
          <w:sz w:val="24"/>
        </w:rPr>
        <w:t> </w:t>
      </w:r>
      <w:r>
        <w:rPr>
          <w:sz w:val="24"/>
        </w:rPr>
        <w:t>organization</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person who guarantees another's</w:t>
      </w:r>
      <w:r>
        <w:rPr>
          <w:spacing w:val="-1"/>
          <w:sz w:val="24"/>
        </w:rPr>
        <w:t> </w:t>
      </w:r>
      <w:r>
        <w:rPr>
          <w:sz w:val="24"/>
        </w:rPr>
        <w:t>obligations</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handicapped individual, or organization of devoted</w:t>
      </w:r>
      <w:r>
        <w:rPr>
          <w:spacing w:val="-2"/>
          <w:sz w:val="24"/>
        </w:rPr>
        <w:t> </w:t>
      </w:r>
      <w:r>
        <w:rPr>
          <w:sz w:val="24"/>
        </w:rPr>
        <w:t>to</w:t>
      </w:r>
    </w:p>
    <w:p>
      <w:pPr>
        <w:spacing w:after="0" w:line="240" w:lineRule="auto"/>
        <w:jc w:val="left"/>
        <w:rPr>
          <w:sz w:val="24"/>
        </w:rPr>
        <w:sectPr>
          <w:pgSz w:w="12240" w:h="15840"/>
          <w:pgMar w:header="250" w:footer="250" w:top="440" w:bottom="440" w:left="1000" w:right="1300"/>
        </w:sectPr>
      </w:pPr>
    </w:p>
    <w:p>
      <w:pPr>
        <w:pStyle w:val="BodyText"/>
        <w:rPr>
          <w:sz w:val="20"/>
        </w:rPr>
      </w:pPr>
    </w:p>
    <w:p>
      <w:pPr>
        <w:pStyle w:val="BodyText"/>
        <w:spacing w:before="3"/>
        <w:rPr>
          <w:sz w:val="16"/>
        </w:rPr>
      </w:pPr>
    </w:p>
    <w:p>
      <w:pPr>
        <w:pStyle w:val="ListParagraph"/>
        <w:numPr>
          <w:ilvl w:val="0"/>
          <w:numId w:val="47"/>
        </w:numPr>
        <w:tabs>
          <w:tab w:pos="1809" w:val="left" w:leader="none"/>
          <w:tab w:pos="1810" w:val="left" w:leader="none"/>
        </w:tabs>
        <w:spacing w:line="206" w:lineRule="auto" w:before="84" w:after="0"/>
        <w:ind w:left="1810" w:right="1068" w:hanging="660"/>
        <w:jc w:val="left"/>
        <w:rPr>
          <w:sz w:val="24"/>
        </w:rPr>
      </w:pPr>
      <w:r>
        <w:rPr>
          <w:position w:val="2"/>
          <w:sz w:val="24"/>
        </w:rPr>
        <w:t>health organization or person, nursing home, medical clinic or</w:t>
      </w:r>
      <w:r>
        <w:rPr>
          <w:spacing w:val="-34"/>
          <w:position w:val="2"/>
          <w:sz w:val="24"/>
        </w:rPr>
        <w:t> </w:t>
      </w:r>
      <w:r>
        <w:rPr>
          <w:position w:val="2"/>
          <w:sz w:val="24"/>
        </w:rPr>
        <w:t>laboratory,</w:t>
      </w:r>
      <w:r>
        <w:rPr>
          <w:sz w:val="24"/>
        </w:rPr>
        <w:t> chiropractor</w:t>
      </w:r>
    </w:p>
    <w:p>
      <w:pPr>
        <w:pStyle w:val="ListParagraph"/>
        <w:numPr>
          <w:ilvl w:val="0"/>
          <w:numId w:val="47"/>
        </w:numPr>
        <w:tabs>
          <w:tab w:pos="1809" w:val="left" w:leader="none"/>
          <w:tab w:pos="1810" w:val="left" w:leader="none"/>
        </w:tabs>
        <w:spacing w:line="240" w:lineRule="auto" w:before="0" w:after="0"/>
        <w:ind w:left="1810" w:right="0" w:hanging="660"/>
        <w:jc w:val="left"/>
        <w:rPr>
          <w:sz w:val="24"/>
        </w:rPr>
      </w:pPr>
      <w:r>
        <w:rPr>
          <w:spacing w:val="-3"/>
          <w:sz w:val="24"/>
        </w:rPr>
        <w:t>heir, </w:t>
      </w:r>
      <w:r>
        <w:rPr>
          <w:sz w:val="24"/>
        </w:rPr>
        <w:t>or beneficiary, or person so claiming to</w:t>
      </w:r>
      <w:r>
        <w:rPr>
          <w:spacing w:val="-1"/>
          <w:sz w:val="24"/>
        </w:rPr>
        <w:t> </w:t>
      </w:r>
      <w:r>
        <w:rPr>
          <w:sz w:val="24"/>
        </w:rPr>
        <w:t>be</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hospital, medical</w:t>
      </w:r>
      <w:r>
        <w:rPr>
          <w:spacing w:val="-7"/>
          <w:sz w:val="24"/>
        </w:rPr>
        <w:t> </w:t>
      </w:r>
      <w:r>
        <w:rPr>
          <w:sz w:val="24"/>
        </w:rPr>
        <w:t>center</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husband, or</w:t>
      </w:r>
      <w:r>
        <w:rPr>
          <w:spacing w:val="-3"/>
          <w:sz w:val="24"/>
        </w:rPr>
        <w:t> </w:t>
      </w:r>
      <w:r>
        <w:rPr>
          <w:sz w:val="24"/>
        </w:rPr>
        <w:t>ex-husband</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involuntarily committed mental</w:t>
      </w:r>
      <w:r>
        <w:rPr>
          <w:spacing w:val="-7"/>
          <w:sz w:val="24"/>
        </w:rPr>
        <w:t> </w:t>
      </w:r>
      <w:r>
        <w:rPr>
          <w:sz w:val="24"/>
        </w:rPr>
        <w:t>patient</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Indian, including Indian tribe or</w:t>
      </w:r>
      <w:r>
        <w:rPr>
          <w:spacing w:val="-5"/>
          <w:sz w:val="24"/>
        </w:rPr>
        <w:t> </w:t>
      </w:r>
      <w:r>
        <w:rPr>
          <w:sz w:val="24"/>
        </w:rPr>
        <w:t>nation</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insurance </w:t>
      </w:r>
      <w:r>
        <w:rPr>
          <w:spacing w:val="-3"/>
          <w:sz w:val="24"/>
        </w:rPr>
        <w:t>company, </w:t>
      </w:r>
      <w:r>
        <w:rPr>
          <w:sz w:val="24"/>
        </w:rPr>
        <w:t>or</w:t>
      </w:r>
      <w:r>
        <w:rPr>
          <w:spacing w:val="2"/>
          <w:sz w:val="24"/>
        </w:rPr>
        <w:t> </w:t>
      </w:r>
      <w:r>
        <w:rPr>
          <w:sz w:val="24"/>
        </w:rPr>
        <w:t>surety</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inventor, patent assigner, trademark owner or</w:t>
      </w:r>
      <w:r>
        <w:rPr>
          <w:spacing w:val="-4"/>
          <w:sz w:val="24"/>
        </w:rPr>
        <w:t> </w:t>
      </w:r>
      <w:r>
        <w:rPr>
          <w:sz w:val="24"/>
        </w:rPr>
        <w:t>holder</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investor</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injured person or legal </w:t>
      </w:r>
      <w:r>
        <w:rPr>
          <w:spacing w:val="-3"/>
          <w:sz w:val="24"/>
        </w:rPr>
        <w:t>entity, </w:t>
      </w:r>
      <w:r>
        <w:rPr>
          <w:sz w:val="24"/>
        </w:rPr>
        <w:t>nonphysically and non-employment related</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juvenile</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government</w:t>
      </w:r>
      <w:r>
        <w:rPr>
          <w:spacing w:val="-1"/>
          <w:sz w:val="24"/>
        </w:rPr>
        <w:t> </w:t>
      </w:r>
      <w:r>
        <w:rPr>
          <w:sz w:val="24"/>
        </w:rPr>
        <w:t>contractor</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holder of a license or permit, or applicant</w:t>
      </w:r>
      <w:r>
        <w:rPr>
          <w:spacing w:val="-4"/>
          <w:sz w:val="24"/>
        </w:rPr>
        <w:t> </w:t>
      </w:r>
      <w:r>
        <w:rPr>
          <w:sz w:val="24"/>
        </w:rPr>
        <w:t>therefor</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magazine</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male</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medical or Medicaid</w:t>
      </w:r>
      <w:r>
        <w:rPr>
          <w:spacing w:val="-1"/>
          <w:sz w:val="24"/>
        </w:rPr>
        <w:t> </w:t>
      </w:r>
      <w:r>
        <w:rPr>
          <w:sz w:val="24"/>
        </w:rPr>
        <w:t>claimant</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medical supply or manufacturing</w:t>
      </w:r>
      <w:r>
        <w:rPr>
          <w:spacing w:val="-1"/>
          <w:sz w:val="24"/>
        </w:rPr>
        <w:t> </w:t>
      </w:r>
      <w:r>
        <w:rPr>
          <w:sz w:val="24"/>
        </w:rPr>
        <w:t>co.</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racial or ethnic minority employee or job</w:t>
      </w:r>
      <w:r>
        <w:rPr>
          <w:spacing w:val="-4"/>
          <w:sz w:val="24"/>
        </w:rPr>
        <w:t> </w:t>
      </w:r>
      <w:r>
        <w:rPr>
          <w:sz w:val="24"/>
        </w:rPr>
        <w:t>applicant</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minority female employee or job</w:t>
      </w:r>
      <w:r>
        <w:rPr>
          <w:spacing w:val="-3"/>
          <w:sz w:val="24"/>
        </w:rPr>
        <w:t> </w:t>
      </w:r>
      <w:r>
        <w:rPr>
          <w:sz w:val="24"/>
        </w:rPr>
        <w:t>applicant</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manufacturer</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management, executive officer, or director, of business</w:t>
      </w:r>
      <w:r>
        <w:rPr>
          <w:spacing w:val="-9"/>
          <w:sz w:val="24"/>
        </w:rPr>
        <w:t> </w:t>
      </w:r>
      <w:r>
        <w:rPr>
          <w:sz w:val="24"/>
        </w:rPr>
        <w:t>entity</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military personnel, or dependent of, including</w:t>
      </w:r>
      <w:r>
        <w:rPr>
          <w:spacing w:val="-1"/>
          <w:sz w:val="24"/>
        </w:rPr>
        <w:t> </w:t>
      </w:r>
      <w:r>
        <w:rPr>
          <w:sz w:val="24"/>
        </w:rPr>
        <w:t>reservist</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mining company or miner, excluding coal, oil, or pipeline</w:t>
      </w:r>
      <w:r>
        <w:rPr>
          <w:spacing w:val="-6"/>
          <w:sz w:val="24"/>
        </w:rPr>
        <w:t> </w:t>
      </w:r>
      <w:r>
        <w:rPr>
          <w:sz w:val="24"/>
        </w:rPr>
        <w:t>company</w:t>
      </w:r>
    </w:p>
    <w:p>
      <w:pPr>
        <w:pStyle w:val="ListParagraph"/>
        <w:numPr>
          <w:ilvl w:val="0"/>
          <w:numId w:val="47"/>
        </w:numPr>
        <w:tabs>
          <w:tab w:pos="1809" w:val="left" w:leader="none"/>
          <w:tab w:pos="1810" w:val="left" w:leader="none"/>
        </w:tabs>
        <w:spacing w:line="240" w:lineRule="auto" w:before="15" w:after="0"/>
        <w:ind w:left="1810" w:right="0" w:hanging="660"/>
        <w:jc w:val="left"/>
        <w:rPr>
          <w:sz w:val="24"/>
        </w:rPr>
      </w:pPr>
      <w:r>
        <w:rPr>
          <w:sz w:val="24"/>
        </w:rPr>
        <w:t>mother</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auto</w:t>
      </w:r>
      <w:r>
        <w:rPr>
          <w:spacing w:val="-1"/>
          <w:sz w:val="24"/>
        </w:rPr>
        <w:t> </w:t>
      </w:r>
      <w:r>
        <w:rPr>
          <w:sz w:val="24"/>
        </w:rPr>
        <w:t>manufacturer</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newspaper, newsletter, journal of opinion, news</w:t>
      </w:r>
      <w:r>
        <w:rPr>
          <w:spacing w:val="-4"/>
          <w:sz w:val="24"/>
        </w:rPr>
        <w:t> </w:t>
      </w:r>
      <w:r>
        <w:rPr>
          <w:sz w:val="24"/>
        </w:rPr>
        <w:t>service</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radio and television network, except cable</w:t>
      </w:r>
      <w:r>
        <w:rPr>
          <w:spacing w:val="-2"/>
          <w:sz w:val="24"/>
        </w:rPr>
        <w:t> </w:t>
      </w:r>
      <w:r>
        <w:rPr>
          <w:sz w:val="24"/>
        </w:rPr>
        <w:t>tv</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nonprofit organization or</w:t>
      </w:r>
      <w:r>
        <w:rPr>
          <w:spacing w:val="-1"/>
          <w:sz w:val="24"/>
        </w:rPr>
        <w:t> </w:t>
      </w:r>
      <w:r>
        <w:rPr>
          <w:sz w:val="24"/>
        </w:rPr>
        <w:t>business</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nonresident</w:t>
      </w:r>
    </w:p>
    <w:p>
      <w:pPr>
        <w:pStyle w:val="ListParagraph"/>
        <w:numPr>
          <w:ilvl w:val="0"/>
          <w:numId w:val="47"/>
        </w:numPr>
        <w:tabs>
          <w:tab w:pos="1809" w:val="left" w:leader="none"/>
          <w:tab w:pos="1810" w:val="left" w:leader="none"/>
        </w:tabs>
        <w:spacing w:line="285" w:lineRule="exact" w:before="14" w:after="0"/>
        <w:ind w:left="1810" w:right="0" w:hanging="660"/>
        <w:jc w:val="left"/>
        <w:rPr>
          <w:sz w:val="24"/>
        </w:rPr>
      </w:pPr>
      <w:r>
        <w:rPr>
          <w:sz w:val="24"/>
        </w:rPr>
        <w:t>nuclear power plant or</w:t>
      </w:r>
      <w:r>
        <w:rPr>
          <w:spacing w:val="-1"/>
          <w:sz w:val="24"/>
        </w:rPr>
        <w:t> </w:t>
      </w:r>
      <w:r>
        <w:rPr>
          <w:sz w:val="24"/>
        </w:rPr>
        <w:t>facility</w:t>
      </w:r>
    </w:p>
    <w:p>
      <w:pPr>
        <w:pStyle w:val="ListParagraph"/>
        <w:numPr>
          <w:ilvl w:val="0"/>
          <w:numId w:val="47"/>
        </w:numPr>
        <w:tabs>
          <w:tab w:pos="1809" w:val="left" w:leader="none"/>
          <w:tab w:pos="1810" w:val="left" w:leader="none"/>
        </w:tabs>
        <w:spacing w:line="206" w:lineRule="auto" w:before="30" w:after="0"/>
        <w:ind w:left="1810" w:right="524" w:hanging="660"/>
        <w:jc w:val="left"/>
        <w:rPr>
          <w:sz w:val="24"/>
        </w:rPr>
      </w:pPr>
      <w:r>
        <w:rPr>
          <w:position w:val="2"/>
          <w:sz w:val="24"/>
        </w:rPr>
        <w:t>owner, landlord, or claimant to ownership, fee interest, or possession of land</w:t>
      </w:r>
      <w:r>
        <w:rPr>
          <w:spacing w:val="-25"/>
          <w:position w:val="2"/>
          <w:sz w:val="24"/>
        </w:rPr>
        <w:t> </w:t>
      </w:r>
      <w:r>
        <w:rPr>
          <w:position w:val="2"/>
          <w:sz w:val="24"/>
        </w:rPr>
        <w:t>as</w:t>
      </w:r>
      <w:r>
        <w:rPr>
          <w:sz w:val="24"/>
        </w:rPr>
        <w:t> well as</w:t>
      </w:r>
      <w:r>
        <w:rPr>
          <w:spacing w:val="-1"/>
          <w:sz w:val="24"/>
        </w:rPr>
        <w:t> </w:t>
      </w:r>
      <w:r>
        <w:rPr>
          <w:sz w:val="24"/>
        </w:rPr>
        <w:t>chattels</w:t>
      </w:r>
    </w:p>
    <w:p>
      <w:pPr>
        <w:pStyle w:val="ListParagraph"/>
        <w:numPr>
          <w:ilvl w:val="0"/>
          <w:numId w:val="47"/>
        </w:numPr>
        <w:tabs>
          <w:tab w:pos="1809" w:val="left" w:leader="none"/>
          <w:tab w:pos="1810" w:val="left" w:leader="none"/>
        </w:tabs>
        <w:spacing w:line="240" w:lineRule="auto" w:before="0" w:after="0"/>
        <w:ind w:left="1810" w:right="0" w:hanging="660"/>
        <w:jc w:val="left"/>
        <w:rPr>
          <w:sz w:val="24"/>
        </w:rPr>
      </w:pPr>
      <w:r>
        <w:rPr>
          <w:sz w:val="24"/>
        </w:rPr>
        <w:t>shareholders to whom a tender offer is</w:t>
      </w:r>
      <w:r>
        <w:rPr>
          <w:spacing w:val="-3"/>
          <w:sz w:val="24"/>
        </w:rPr>
        <w:t> </w:t>
      </w:r>
      <w:r>
        <w:rPr>
          <w:sz w:val="24"/>
        </w:rPr>
        <w:t>made</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tender</w:t>
      </w:r>
      <w:r>
        <w:rPr>
          <w:spacing w:val="-1"/>
          <w:sz w:val="24"/>
        </w:rPr>
        <w:t> </w:t>
      </w:r>
      <w:r>
        <w:rPr>
          <w:sz w:val="24"/>
        </w:rPr>
        <w:t>offer</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oil </w:t>
      </w:r>
      <w:r>
        <w:rPr>
          <w:spacing w:val="-3"/>
          <w:sz w:val="24"/>
        </w:rPr>
        <w:t>company, </w:t>
      </w:r>
      <w:r>
        <w:rPr>
          <w:sz w:val="24"/>
        </w:rPr>
        <w:t>or natural gas</w:t>
      </w:r>
      <w:r>
        <w:rPr>
          <w:spacing w:val="3"/>
          <w:sz w:val="24"/>
        </w:rPr>
        <w:t> </w:t>
      </w:r>
      <w:r>
        <w:rPr>
          <w:sz w:val="24"/>
        </w:rPr>
        <w:t>producer</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elderly person, or organization dedicated to the</w:t>
      </w:r>
      <w:r>
        <w:rPr>
          <w:spacing w:val="-4"/>
          <w:sz w:val="24"/>
        </w:rPr>
        <w:t> </w:t>
      </w:r>
      <w:r>
        <w:rPr>
          <w:sz w:val="24"/>
        </w:rPr>
        <w:t>elderly</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out of state noncriminal</w:t>
      </w:r>
      <w:r>
        <w:rPr>
          <w:spacing w:val="-2"/>
          <w:sz w:val="24"/>
        </w:rPr>
        <w:t> </w:t>
      </w:r>
      <w:r>
        <w:rPr>
          <w:sz w:val="24"/>
        </w:rPr>
        <w:t>defendant</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political action</w:t>
      </w:r>
      <w:r>
        <w:rPr>
          <w:spacing w:val="-1"/>
          <w:sz w:val="24"/>
        </w:rPr>
        <w:t> </w:t>
      </w:r>
      <w:r>
        <w:rPr>
          <w:sz w:val="24"/>
        </w:rPr>
        <w:t>committee</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parent or</w:t>
      </w:r>
      <w:r>
        <w:rPr>
          <w:spacing w:val="-1"/>
          <w:sz w:val="24"/>
        </w:rPr>
        <w:t> </w:t>
      </w:r>
      <w:r>
        <w:rPr>
          <w:sz w:val="24"/>
        </w:rPr>
        <w:t>parents</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parking lot or</w:t>
      </w:r>
      <w:r>
        <w:rPr>
          <w:spacing w:val="-1"/>
          <w:sz w:val="24"/>
        </w:rPr>
        <w:t> </w:t>
      </w:r>
      <w:r>
        <w:rPr>
          <w:sz w:val="24"/>
        </w:rPr>
        <w:t>service</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patient of a health</w:t>
      </w:r>
      <w:r>
        <w:rPr>
          <w:spacing w:val="-2"/>
          <w:sz w:val="24"/>
        </w:rPr>
        <w:t> </w:t>
      </w:r>
      <w:r>
        <w:rPr>
          <w:sz w:val="24"/>
        </w:rPr>
        <w:t>professional</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telephone, telecommunications, or telegraph</w:t>
      </w:r>
      <w:r>
        <w:rPr>
          <w:spacing w:val="-1"/>
          <w:sz w:val="24"/>
        </w:rPr>
        <w:t> </w:t>
      </w:r>
      <w:r>
        <w:rPr>
          <w:sz w:val="24"/>
        </w:rPr>
        <w:t>company</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physician, MD or DO, dentist, or medical</w:t>
      </w:r>
      <w:r>
        <w:rPr>
          <w:spacing w:val="-3"/>
          <w:sz w:val="24"/>
        </w:rPr>
        <w:t> </w:t>
      </w:r>
      <w:r>
        <w:rPr>
          <w:sz w:val="24"/>
        </w:rPr>
        <w:t>society</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public interest</w:t>
      </w:r>
      <w:r>
        <w:rPr>
          <w:spacing w:val="-2"/>
          <w:sz w:val="24"/>
        </w:rPr>
        <w:t> </w:t>
      </w:r>
      <w:r>
        <w:rPr>
          <w:sz w:val="24"/>
        </w:rPr>
        <w:t>organization</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physically injured person, including wrongful death, who is not an</w:t>
      </w:r>
      <w:r>
        <w:rPr>
          <w:spacing w:val="-6"/>
          <w:sz w:val="24"/>
        </w:rPr>
        <w:t> </w:t>
      </w:r>
      <w:r>
        <w:rPr>
          <w:sz w:val="24"/>
        </w:rPr>
        <w:t>employee</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pipe line</w:t>
      </w:r>
      <w:r>
        <w:rPr>
          <w:spacing w:val="-3"/>
          <w:sz w:val="24"/>
        </w:rPr>
        <w:t> </w:t>
      </w:r>
      <w:r>
        <w:rPr>
          <w:sz w:val="24"/>
        </w:rPr>
        <w:t>company</w:t>
      </w:r>
    </w:p>
    <w:p>
      <w:pPr>
        <w:spacing w:after="0" w:line="240" w:lineRule="auto"/>
        <w:jc w:val="left"/>
        <w:rPr>
          <w:sz w:val="24"/>
        </w:rPr>
        <w:sectPr>
          <w:pgSz w:w="12240" w:h="15840"/>
          <w:pgMar w:header="250" w:footer="250" w:top="440" w:bottom="440" w:left="1000" w:right="1300"/>
        </w:sectPr>
      </w:pPr>
    </w:p>
    <w:p>
      <w:pPr>
        <w:pStyle w:val="BodyText"/>
        <w:rPr>
          <w:sz w:val="20"/>
        </w:rPr>
      </w:pPr>
    </w:p>
    <w:p>
      <w:pPr>
        <w:pStyle w:val="BodyText"/>
        <w:spacing w:before="8"/>
        <w:rPr>
          <w:sz w:val="17"/>
        </w:rPr>
      </w:pPr>
    </w:p>
    <w:p>
      <w:pPr>
        <w:pStyle w:val="ListParagraph"/>
        <w:numPr>
          <w:ilvl w:val="0"/>
          <w:numId w:val="47"/>
        </w:numPr>
        <w:tabs>
          <w:tab w:pos="1809" w:val="left" w:leader="none"/>
          <w:tab w:pos="1810" w:val="left" w:leader="none"/>
        </w:tabs>
        <w:spacing w:line="285" w:lineRule="exact" w:before="52" w:after="0"/>
        <w:ind w:left="1810" w:right="0" w:hanging="660"/>
        <w:jc w:val="left"/>
        <w:rPr>
          <w:sz w:val="24"/>
        </w:rPr>
      </w:pPr>
      <w:r>
        <w:rPr>
          <w:sz w:val="24"/>
        </w:rPr>
        <w:t>package, luggage,</w:t>
      </w:r>
      <w:r>
        <w:rPr>
          <w:spacing w:val="-1"/>
          <w:sz w:val="24"/>
        </w:rPr>
        <w:t> </w:t>
      </w:r>
      <w:r>
        <w:rPr>
          <w:sz w:val="24"/>
        </w:rPr>
        <w:t>container</w:t>
      </w:r>
    </w:p>
    <w:p>
      <w:pPr>
        <w:pStyle w:val="ListParagraph"/>
        <w:numPr>
          <w:ilvl w:val="0"/>
          <w:numId w:val="47"/>
        </w:numPr>
        <w:tabs>
          <w:tab w:pos="1809" w:val="left" w:leader="none"/>
          <w:tab w:pos="1810" w:val="left" w:leader="none"/>
        </w:tabs>
        <w:spacing w:line="206" w:lineRule="auto" w:before="31" w:after="0"/>
        <w:ind w:left="1810" w:right="732" w:hanging="660"/>
        <w:jc w:val="left"/>
        <w:rPr>
          <w:sz w:val="24"/>
        </w:rPr>
      </w:pPr>
      <w:r>
        <w:rPr>
          <w:position w:val="2"/>
          <w:sz w:val="24"/>
        </w:rPr>
        <w:t>political candidate, activist, committee, </w:t>
      </w:r>
      <w:r>
        <w:rPr>
          <w:spacing w:val="-3"/>
          <w:position w:val="2"/>
          <w:sz w:val="24"/>
        </w:rPr>
        <w:t>party, </w:t>
      </w:r>
      <w:r>
        <w:rPr>
          <w:position w:val="2"/>
          <w:sz w:val="24"/>
        </w:rPr>
        <w:t>party member, organization,</w:t>
      </w:r>
      <w:r>
        <w:rPr>
          <w:spacing w:val="-27"/>
          <w:position w:val="2"/>
          <w:sz w:val="24"/>
        </w:rPr>
        <w:t> </w:t>
      </w:r>
      <w:r>
        <w:rPr>
          <w:position w:val="2"/>
          <w:sz w:val="24"/>
        </w:rPr>
        <w:t>or</w:t>
      </w:r>
      <w:r>
        <w:rPr>
          <w:sz w:val="24"/>
        </w:rPr>
        <w:t> elected</w:t>
      </w:r>
      <w:r>
        <w:rPr>
          <w:spacing w:val="-1"/>
          <w:sz w:val="24"/>
        </w:rPr>
        <w:t> </w:t>
      </w:r>
      <w:r>
        <w:rPr>
          <w:sz w:val="24"/>
        </w:rPr>
        <w:t>official</w:t>
      </w:r>
    </w:p>
    <w:p>
      <w:pPr>
        <w:pStyle w:val="ListParagraph"/>
        <w:numPr>
          <w:ilvl w:val="0"/>
          <w:numId w:val="47"/>
        </w:numPr>
        <w:tabs>
          <w:tab w:pos="1809" w:val="left" w:leader="none"/>
          <w:tab w:pos="1810" w:val="left" w:leader="none"/>
        </w:tabs>
        <w:spacing w:line="240" w:lineRule="auto" w:before="0" w:after="0"/>
        <w:ind w:left="1810" w:right="0" w:hanging="660"/>
        <w:jc w:val="left"/>
        <w:rPr>
          <w:sz w:val="24"/>
        </w:rPr>
      </w:pPr>
      <w:r>
        <w:rPr>
          <w:sz w:val="24"/>
        </w:rPr>
        <w:t>indigent, </w:t>
      </w:r>
      <w:r>
        <w:rPr>
          <w:spacing w:val="-3"/>
          <w:sz w:val="24"/>
        </w:rPr>
        <w:t>needy, </w:t>
      </w:r>
      <w:r>
        <w:rPr>
          <w:sz w:val="24"/>
        </w:rPr>
        <w:t>welfare</w:t>
      </w:r>
      <w:r>
        <w:rPr>
          <w:spacing w:val="1"/>
          <w:sz w:val="24"/>
        </w:rPr>
        <w:t> </w:t>
      </w:r>
      <w:r>
        <w:rPr>
          <w:sz w:val="24"/>
        </w:rPr>
        <w:t>recipient</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indigent</w:t>
      </w:r>
      <w:r>
        <w:rPr>
          <w:spacing w:val="-1"/>
          <w:sz w:val="24"/>
        </w:rPr>
        <w:t> </w:t>
      </w:r>
      <w:r>
        <w:rPr>
          <w:sz w:val="24"/>
        </w:rPr>
        <w:t>defendant</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private</w:t>
      </w:r>
      <w:r>
        <w:rPr>
          <w:spacing w:val="-2"/>
          <w:sz w:val="24"/>
        </w:rPr>
        <w:t> </w:t>
      </w:r>
      <w:r>
        <w:rPr>
          <w:sz w:val="24"/>
        </w:rPr>
        <w:t>person</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prisoner, inmate of penal</w:t>
      </w:r>
      <w:r>
        <w:rPr>
          <w:spacing w:val="-2"/>
          <w:sz w:val="24"/>
        </w:rPr>
        <w:t> </w:t>
      </w:r>
      <w:r>
        <w:rPr>
          <w:sz w:val="24"/>
        </w:rPr>
        <w:t>institution</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professional organization, business, or</w:t>
      </w:r>
      <w:r>
        <w:rPr>
          <w:spacing w:val="-1"/>
          <w:sz w:val="24"/>
        </w:rPr>
        <w:t> </w:t>
      </w:r>
      <w:r>
        <w:rPr>
          <w:sz w:val="24"/>
        </w:rPr>
        <w:t>person</w:t>
      </w:r>
    </w:p>
    <w:p>
      <w:pPr>
        <w:pStyle w:val="ListParagraph"/>
        <w:numPr>
          <w:ilvl w:val="0"/>
          <w:numId w:val="47"/>
        </w:numPr>
        <w:tabs>
          <w:tab w:pos="1809" w:val="left" w:leader="none"/>
          <w:tab w:pos="1810" w:val="left" w:leader="none"/>
        </w:tabs>
        <w:spacing w:line="285" w:lineRule="exact" w:before="14" w:after="0"/>
        <w:ind w:left="1810" w:right="0" w:hanging="660"/>
        <w:jc w:val="left"/>
        <w:rPr>
          <w:sz w:val="24"/>
        </w:rPr>
      </w:pPr>
      <w:r>
        <w:rPr>
          <w:sz w:val="24"/>
        </w:rPr>
        <w:t>probationer, or</w:t>
      </w:r>
      <w:r>
        <w:rPr>
          <w:spacing w:val="-1"/>
          <w:sz w:val="24"/>
        </w:rPr>
        <w:t> </w:t>
      </w:r>
      <w:r>
        <w:rPr>
          <w:sz w:val="24"/>
        </w:rPr>
        <w:t>parolee</w:t>
      </w:r>
    </w:p>
    <w:p>
      <w:pPr>
        <w:pStyle w:val="ListParagraph"/>
        <w:numPr>
          <w:ilvl w:val="0"/>
          <w:numId w:val="47"/>
        </w:numPr>
        <w:tabs>
          <w:tab w:pos="1809" w:val="left" w:leader="none"/>
          <w:tab w:pos="1810" w:val="left" w:leader="none"/>
        </w:tabs>
        <w:spacing w:line="206" w:lineRule="auto" w:before="30" w:after="0"/>
        <w:ind w:left="1810" w:right="628" w:hanging="660"/>
        <w:jc w:val="left"/>
        <w:rPr>
          <w:sz w:val="24"/>
        </w:rPr>
      </w:pPr>
      <w:r>
        <w:rPr>
          <w:position w:val="2"/>
          <w:sz w:val="24"/>
        </w:rPr>
        <w:t>protester, demonstrator, picketer or pamphleteer (non-employment related),</w:t>
      </w:r>
      <w:r>
        <w:rPr>
          <w:spacing w:val="-35"/>
          <w:position w:val="2"/>
          <w:sz w:val="24"/>
        </w:rPr>
        <w:t> </w:t>
      </w:r>
      <w:r>
        <w:rPr>
          <w:position w:val="2"/>
          <w:sz w:val="24"/>
        </w:rPr>
        <w:t>or</w:t>
      </w:r>
      <w:r>
        <w:rPr>
          <w:sz w:val="24"/>
        </w:rPr>
        <w:t> non-indigent</w:t>
      </w:r>
      <w:r>
        <w:rPr>
          <w:spacing w:val="-1"/>
          <w:sz w:val="24"/>
        </w:rPr>
        <w:t> </w:t>
      </w:r>
      <w:r>
        <w:rPr>
          <w:sz w:val="24"/>
        </w:rPr>
        <w:t>loiterer</w:t>
      </w:r>
    </w:p>
    <w:p>
      <w:pPr>
        <w:pStyle w:val="ListParagraph"/>
        <w:numPr>
          <w:ilvl w:val="0"/>
          <w:numId w:val="47"/>
        </w:numPr>
        <w:tabs>
          <w:tab w:pos="1809" w:val="left" w:leader="none"/>
          <w:tab w:pos="1810" w:val="left" w:leader="none"/>
        </w:tabs>
        <w:spacing w:line="240" w:lineRule="auto" w:before="0" w:after="0"/>
        <w:ind w:left="1810" w:right="0" w:hanging="660"/>
        <w:jc w:val="left"/>
        <w:rPr>
          <w:sz w:val="24"/>
        </w:rPr>
      </w:pPr>
      <w:r>
        <w:rPr>
          <w:sz w:val="24"/>
        </w:rPr>
        <w:t>public</w:t>
      </w:r>
      <w:r>
        <w:rPr>
          <w:spacing w:val="-1"/>
          <w:sz w:val="24"/>
        </w:rPr>
        <w:t> </w:t>
      </w:r>
      <w:r>
        <w:rPr>
          <w:sz w:val="24"/>
        </w:rPr>
        <w:t>utility</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publisher, publishing</w:t>
      </w:r>
      <w:r>
        <w:rPr>
          <w:spacing w:val="-1"/>
          <w:sz w:val="24"/>
        </w:rPr>
        <w:t> </w:t>
      </w:r>
      <w:r>
        <w:rPr>
          <w:sz w:val="24"/>
        </w:rPr>
        <w:t>company</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radio</w:t>
      </w:r>
      <w:r>
        <w:rPr>
          <w:spacing w:val="-1"/>
          <w:sz w:val="24"/>
        </w:rPr>
        <w:t> </w:t>
      </w:r>
      <w:r>
        <w:rPr>
          <w:sz w:val="24"/>
        </w:rPr>
        <w:t>station</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racial or ethnic</w:t>
      </w:r>
      <w:r>
        <w:rPr>
          <w:spacing w:val="-2"/>
          <w:sz w:val="24"/>
        </w:rPr>
        <w:t> </w:t>
      </w:r>
      <w:r>
        <w:rPr>
          <w:sz w:val="24"/>
        </w:rPr>
        <w:t>minority</w:t>
      </w:r>
    </w:p>
    <w:p>
      <w:pPr>
        <w:pStyle w:val="ListParagraph"/>
        <w:numPr>
          <w:ilvl w:val="0"/>
          <w:numId w:val="47"/>
        </w:numPr>
        <w:tabs>
          <w:tab w:pos="1809" w:val="left" w:leader="none"/>
          <w:tab w:pos="1810" w:val="left" w:leader="none"/>
        </w:tabs>
        <w:spacing w:line="285" w:lineRule="exact" w:before="14" w:after="0"/>
        <w:ind w:left="1810" w:right="0" w:hanging="660"/>
        <w:jc w:val="left"/>
        <w:rPr>
          <w:sz w:val="24"/>
        </w:rPr>
      </w:pPr>
      <w:r>
        <w:rPr>
          <w:sz w:val="24"/>
        </w:rPr>
        <w:t>person or organization protesting racial or ethnic segregation or</w:t>
      </w:r>
      <w:r>
        <w:rPr>
          <w:spacing w:val="-10"/>
          <w:sz w:val="24"/>
        </w:rPr>
        <w:t> </w:t>
      </w:r>
      <w:r>
        <w:rPr>
          <w:sz w:val="24"/>
        </w:rPr>
        <w:t>discrimination</w:t>
      </w:r>
    </w:p>
    <w:p>
      <w:pPr>
        <w:pStyle w:val="ListParagraph"/>
        <w:numPr>
          <w:ilvl w:val="0"/>
          <w:numId w:val="47"/>
        </w:numPr>
        <w:tabs>
          <w:tab w:pos="1809" w:val="left" w:leader="none"/>
          <w:tab w:pos="1810" w:val="left" w:leader="none"/>
        </w:tabs>
        <w:spacing w:line="206" w:lineRule="auto" w:before="30" w:after="0"/>
        <w:ind w:left="1810" w:right="775" w:hanging="660"/>
        <w:jc w:val="left"/>
        <w:rPr>
          <w:sz w:val="24"/>
        </w:rPr>
      </w:pPr>
      <w:r>
        <w:rPr>
          <w:position w:val="2"/>
          <w:sz w:val="24"/>
        </w:rPr>
        <w:t>racial or ethnic minority student or applicant for admission to an educational</w:t>
      </w:r>
      <w:r>
        <w:rPr>
          <w:sz w:val="24"/>
        </w:rPr>
        <w:t> institution</w:t>
      </w:r>
    </w:p>
    <w:p>
      <w:pPr>
        <w:pStyle w:val="ListParagraph"/>
        <w:numPr>
          <w:ilvl w:val="0"/>
          <w:numId w:val="47"/>
        </w:numPr>
        <w:tabs>
          <w:tab w:pos="1809" w:val="left" w:leader="none"/>
          <w:tab w:pos="1810" w:val="left" w:leader="none"/>
        </w:tabs>
        <w:spacing w:line="240" w:lineRule="auto" w:before="0" w:after="0"/>
        <w:ind w:left="1810" w:right="0" w:hanging="660"/>
        <w:jc w:val="left"/>
        <w:rPr>
          <w:sz w:val="24"/>
        </w:rPr>
      </w:pPr>
      <w:r>
        <w:rPr>
          <w:sz w:val="24"/>
        </w:rPr>
        <w:t>realtor</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journalist, columnist, member of the news</w:t>
      </w:r>
      <w:r>
        <w:rPr>
          <w:spacing w:val="-2"/>
          <w:sz w:val="24"/>
        </w:rPr>
        <w:t> </w:t>
      </w:r>
      <w:r>
        <w:rPr>
          <w:sz w:val="24"/>
        </w:rPr>
        <w:t>media</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resident</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restaurant, food</w:t>
      </w:r>
      <w:r>
        <w:rPr>
          <w:spacing w:val="-1"/>
          <w:sz w:val="24"/>
        </w:rPr>
        <w:t> </w:t>
      </w:r>
      <w:r>
        <w:rPr>
          <w:sz w:val="24"/>
        </w:rPr>
        <w:t>vendor</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retarded person, or mental</w:t>
      </w:r>
      <w:r>
        <w:rPr>
          <w:spacing w:val="-1"/>
          <w:sz w:val="24"/>
        </w:rPr>
        <w:t> </w:t>
      </w:r>
      <w:r>
        <w:rPr>
          <w:sz w:val="24"/>
        </w:rPr>
        <w:t>incompetent</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retired or former</w:t>
      </w:r>
      <w:r>
        <w:rPr>
          <w:spacing w:val="-1"/>
          <w:sz w:val="24"/>
        </w:rPr>
        <w:t> </w:t>
      </w:r>
      <w:r>
        <w:rPr>
          <w:sz w:val="24"/>
        </w:rPr>
        <w:t>employee</w:t>
      </w:r>
    </w:p>
    <w:p>
      <w:pPr>
        <w:pStyle w:val="ListParagraph"/>
        <w:numPr>
          <w:ilvl w:val="0"/>
          <w:numId w:val="47"/>
        </w:numPr>
        <w:tabs>
          <w:tab w:pos="1809" w:val="left" w:leader="none"/>
          <w:tab w:pos="1810" w:val="left" w:leader="none"/>
        </w:tabs>
        <w:spacing w:line="240" w:lineRule="auto" w:before="15" w:after="0"/>
        <w:ind w:left="1810" w:right="0" w:hanging="660"/>
        <w:jc w:val="left"/>
        <w:rPr>
          <w:sz w:val="24"/>
        </w:rPr>
      </w:pPr>
      <w:r>
        <w:rPr>
          <w:sz w:val="24"/>
        </w:rPr>
        <w:t>railroad</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private school, college, or</w:t>
      </w:r>
      <w:r>
        <w:rPr>
          <w:spacing w:val="-2"/>
          <w:sz w:val="24"/>
        </w:rPr>
        <w:t> </w:t>
      </w:r>
      <w:r>
        <w:rPr>
          <w:sz w:val="24"/>
        </w:rPr>
        <w:t>university</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seller or</w:t>
      </w:r>
      <w:r>
        <w:rPr>
          <w:spacing w:val="-1"/>
          <w:sz w:val="24"/>
        </w:rPr>
        <w:t> </w:t>
      </w:r>
      <w:r>
        <w:rPr>
          <w:sz w:val="24"/>
        </w:rPr>
        <w:t>vendor</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shipper, including importer and</w:t>
      </w:r>
      <w:r>
        <w:rPr>
          <w:spacing w:val="-1"/>
          <w:sz w:val="24"/>
        </w:rPr>
        <w:t> </w:t>
      </w:r>
      <w:r>
        <w:rPr>
          <w:sz w:val="24"/>
        </w:rPr>
        <w:t>exporter</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shopping center,</w:t>
      </w:r>
      <w:r>
        <w:rPr>
          <w:spacing w:val="-1"/>
          <w:sz w:val="24"/>
        </w:rPr>
        <w:t> </w:t>
      </w:r>
      <w:r>
        <w:rPr>
          <w:sz w:val="24"/>
        </w:rPr>
        <w:t>mall</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spouse, or former</w:t>
      </w:r>
      <w:r>
        <w:rPr>
          <w:spacing w:val="-1"/>
          <w:sz w:val="24"/>
        </w:rPr>
        <w:t> </w:t>
      </w:r>
      <w:r>
        <w:rPr>
          <w:sz w:val="24"/>
        </w:rPr>
        <w:t>spouse</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stockholder, shareholder, or</w:t>
      </w:r>
      <w:r>
        <w:rPr>
          <w:spacing w:val="-2"/>
          <w:sz w:val="24"/>
        </w:rPr>
        <w:t> </w:t>
      </w:r>
      <w:r>
        <w:rPr>
          <w:sz w:val="24"/>
        </w:rPr>
        <w:t>bondholder</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retail business or</w:t>
      </w:r>
      <w:r>
        <w:rPr>
          <w:spacing w:val="-1"/>
          <w:sz w:val="24"/>
        </w:rPr>
        <w:t> </w:t>
      </w:r>
      <w:r>
        <w:rPr>
          <w:sz w:val="24"/>
        </w:rPr>
        <w:t>outlet</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student, or applicant for admission to an educational</w:t>
      </w:r>
      <w:r>
        <w:rPr>
          <w:spacing w:val="-2"/>
          <w:sz w:val="24"/>
        </w:rPr>
        <w:t> </w:t>
      </w:r>
      <w:r>
        <w:rPr>
          <w:sz w:val="24"/>
        </w:rPr>
        <w:t>institution</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taxpayer or executor of taxpayer's estate, federal</w:t>
      </w:r>
      <w:r>
        <w:rPr>
          <w:spacing w:val="-2"/>
          <w:sz w:val="24"/>
        </w:rPr>
        <w:t> </w:t>
      </w:r>
      <w:r>
        <w:rPr>
          <w:sz w:val="24"/>
        </w:rPr>
        <w:t>only</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tenant or</w:t>
      </w:r>
      <w:r>
        <w:rPr>
          <w:spacing w:val="-1"/>
          <w:sz w:val="24"/>
        </w:rPr>
        <w:t> </w:t>
      </w:r>
      <w:r>
        <w:rPr>
          <w:sz w:val="24"/>
        </w:rPr>
        <w:t>lessee</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theater,</w:t>
      </w:r>
      <w:r>
        <w:rPr>
          <w:spacing w:val="-1"/>
          <w:sz w:val="24"/>
        </w:rPr>
        <w:t> </w:t>
      </w:r>
      <w:r>
        <w:rPr>
          <w:sz w:val="24"/>
        </w:rPr>
        <w:t>studio</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forest products, lumber, or logging</w:t>
      </w:r>
      <w:r>
        <w:rPr>
          <w:spacing w:val="-2"/>
          <w:sz w:val="24"/>
        </w:rPr>
        <w:t> </w:t>
      </w:r>
      <w:r>
        <w:rPr>
          <w:sz w:val="24"/>
        </w:rPr>
        <w:t>company</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person traveling or wishing to travel abroad, or overseas travel</w:t>
      </w:r>
      <w:r>
        <w:rPr>
          <w:spacing w:val="-5"/>
          <w:sz w:val="24"/>
        </w:rPr>
        <w:t> </w:t>
      </w:r>
      <w:r>
        <w:rPr>
          <w:sz w:val="24"/>
        </w:rPr>
        <w:t>agent</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trucking </w:t>
      </w:r>
      <w:r>
        <w:rPr>
          <w:spacing w:val="-3"/>
          <w:sz w:val="24"/>
        </w:rPr>
        <w:t>company, </w:t>
      </w:r>
      <w:r>
        <w:rPr>
          <w:sz w:val="24"/>
        </w:rPr>
        <w:t>or motor</w:t>
      </w:r>
      <w:r>
        <w:rPr>
          <w:spacing w:val="3"/>
          <w:sz w:val="24"/>
        </w:rPr>
        <w:t> </w:t>
      </w:r>
      <w:r>
        <w:rPr>
          <w:sz w:val="24"/>
        </w:rPr>
        <w:t>carrier</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television</w:t>
      </w:r>
      <w:r>
        <w:rPr>
          <w:spacing w:val="-1"/>
          <w:sz w:val="24"/>
        </w:rPr>
        <w:t> </w:t>
      </w:r>
      <w:r>
        <w:rPr>
          <w:sz w:val="24"/>
        </w:rPr>
        <w:t>station</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union</w:t>
      </w:r>
      <w:r>
        <w:rPr>
          <w:spacing w:val="-1"/>
          <w:sz w:val="24"/>
        </w:rPr>
        <w:t> </w:t>
      </w:r>
      <w:r>
        <w:rPr>
          <w:sz w:val="24"/>
        </w:rPr>
        <w:t>member</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unemployed person or unemployment compensation applicant or</w:t>
      </w:r>
      <w:r>
        <w:rPr>
          <w:spacing w:val="-5"/>
          <w:sz w:val="24"/>
        </w:rPr>
        <w:t> </w:t>
      </w:r>
      <w:r>
        <w:rPr>
          <w:sz w:val="24"/>
        </w:rPr>
        <w:t>claimant</w:t>
      </w:r>
    </w:p>
    <w:p>
      <w:pPr>
        <w:pStyle w:val="ListParagraph"/>
        <w:numPr>
          <w:ilvl w:val="0"/>
          <w:numId w:val="47"/>
        </w:numPr>
        <w:tabs>
          <w:tab w:pos="1809" w:val="left" w:leader="none"/>
          <w:tab w:pos="1810" w:val="left" w:leader="none"/>
        </w:tabs>
        <w:spacing w:line="240" w:lineRule="auto" w:before="14" w:after="0"/>
        <w:ind w:left="1810" w:right="0" w:hanging="660"/>
        <w:jc w:val="left"/>
        <w:rPr>
          <w:sz w:val="24"/>
        </w:rPr>
      </w:pPr>
      <w:r>
        <w:rPr>
          <w:sz w:val="24"/>
        </w:rPr>
        <w:t>union, labor organization, or official</w:t>
      </w:r>
      <w:r>
        <w:rPr>
          <w:spacing w:val="-2"/>
          <w:sz w:val="24"/>
        </w:rPr>
        <w:t> </w:t>
      </w:r>
      <w:r>
        <w:rPr>
          <w:sz w:val="24"/>
        </w:rPr>
        <w:t>of</w:t>
      </w:r>
    </w:p>
    <w:p>
      <w:pPr>
        <w:pStyle w:val="ListParagraph"/>
        <w:numPr>
          <w:ilvl w:val="0"/>
          <w:numId w:val="47"/>
        </w:numPr>
        <w:tabs>
          <w:tab w:pos="1809" w:val="left" w:leader="none"/>
          <w:tab w:pos="1810" w:val="left" w:leader="none"/>
        </w:tabs>
        <w:spacing w:line="285" w:lineRule="exact" w:before="14" w:after="0"/>
        <w:ind w:left="1810" w:right="0" w:hanging="660"/>
        <w:jc w:val="left"/>
        <w:rPr>
          <w:sz w:val="24"/>
        </w:rPr>
      </w:pPr>
      <w:r>
        <w:rPr>
          <w:sz w:val="24"/>
        </w:rPr>
        <w:t>veteran</w:t>
      </w:r>
    </w:p>
    <w:p>
      <w:pPr>
        <w:pStyle w:val="ListParagraph"/>
        <w:numPr>
          <w:ilvl w:val="0"/>
          <w:numId w:val="47"/>
        </w:numPr>
        <w:tabs>
          <w:tab w:pos="1809" w:val="left" w:leader="none"/>
          <w:tab w:pos="1810" w:val="left" w:leader="none"/>
        </w:tabs>
        <w:spacing w:line="206" w:lineRule="auto" w:before="30" w:after="0"/>
        <w:ind w:left="1810" w:right="278" w:hanging="660"/>
        <w:jc w:val="left"/>
        <w:rPr>
          <w:sz w:val="24"/>
        </w:rPr>
      </w:pPr>
      <w:r>
        <w:rPr>
          <w:position w:val="2"/>
          <w:sz w:val="24"/>
        </w:rPr>
        <w:t>voter,</w:t>
      </w:r>
      <w:r>
        <w:rPr>
          <w:spacing w:val="-7"/>
          <w:position w:val="2"/>
          <w:sz w:val="24"/>
        </w:rPr>
        <w:t> </w:t>
      </w:r>
      <w:r>
        <w:rPr>
          <w:position w:val="2"/>
          <w:sz w:val="24"/>
        </w:rPr>
        <w:t>prospective</w:t>
      </w:r>
      <w:r>
        <w:rPr>
          <w:spacing w:val="-7"/>
          <w:position w:val="2"/>
          <w:sz w:val="24"/>
        </w:rPr>
        <w:t> </w:t>
      </w:r>
      <w:r>
        <w:rPr>
          <w:position w:val="2"/>
          <w:sz w:val="24"/>
        </w:rPr>
        <w:t>voter,</w:t>
      </w:r>
      <w:r>
        <w:rPr>
          <w:spacing w:val="-7"/>
          <w:position w:val="2"/>
          <w:sz w:val="24"/>
        </w:rPr>
        <w:t> </w:t>
      </w:r>
      <w:r>
        <w:rPr>
          <w:position w:val="2"/>
          <w:sz w:val="24"/>
        </w:rPr>
        <w:t>elector,</w:t>
      </w:r>
      <w:r>
        <w:rPr>
          <w:spacing w:val="-6"/>
          <w:position w:val="2"/>
          <w:sz w:val="24"/>
        </w:rPr>
        <w:t> </w:t>
      </w:r>
      <w:r>
        <w:rPr>
          <w:position w:val="2"/>
          <w:sz w:val="24"/>
        </w:rPr>
        <w:t>or</w:t>
      </w:r>
      <w:r>
        <w:rPr>
          <w:spacing w:val="-6"/>
          <w:position w:val="2"/>
          <w:sz w:val="24"/>
        </w:rPr>
        <w:t> </w:t>
      </w:r>
      <w:r>
        <w:rPr>
          <w:position w:val="2"/>
          <w:sz w:val="24"/>
        </w:rPr>
        <w:t>a</w:t>
      </w:r>
      <w:r>
        <w:rPr>
          <w:spacing w:val="-8"/>
          <w:position w:val="2"/>
          <w:sz w:val="24"/>
        </w:rPr>
        <w:t> </w:t>
      </w:r>
      <w:r>
        <w:rPr>
          <w:position w:val="2"/>
          <w:sz w:val="24"/>
        </w:rPr>
        <w:t>nonelective</w:t>
      </w:r>
      <w:r>
        <w:rPr>
          <w:spacing w:val="-7"/>
          <w:position w:val="2"/>
          <w:sz w:val="24"/>
        </w:rPr>
        <w:t> </w:t>
      </w:r>
      <w:r>
        <w:rPr>
          <w:position w:val="2"/>
          <w:sz w:val="24"/>
        </w:rPr>
        <w:t>official</w:t>
      </w:r>
      <w:r>
        <w:rPr>
          <w:spacing w:val="-7"/>
          <w:position w:val="2"/>
          <w:sz w:val="24"/>
        </w:rPr>
        <w:t> </w:t>
      </w:r>
      <w:r>
        <w:rPr>
          <w:position w:val="2"/>
          <w:sz w:val="24"/>
        </w:rPr>
        <w:t>seeking</w:t>
      </w:r>
      <w:r>
        <w:rPr>
          <w:spacing w:val="-6"/>
          <w:position w:val="2"/>
          <w:sz w:val="24"/>
        </w:rPr>
        <w:t> </w:t>
      </w:r>
      <w:r>
        <w:rPr>
          <w:position w:val="2"/>
          <w:sz w:val="24"/>
        </w:rPr>
        <w:t>reapportionment</w:t>
      </w:r>
      <w:r>
        <w:rPr>
          <w:sz w:val="24"/>
        </w:rPr>
        <w:t> or redistricting of legislative districts</w:t>
      </w:r>
      <w:r>
        <w:rPr>
          <w:spacing w:val="-2"/>
          <w:sz w:val="24"/>
        </w:rPr>
        <w:t> </w:t>
      </w:r>
      <w:r>
        <w:rPr>
          <w:sz w:val="24"/>
        </w:rPr>
        <w:t>(POL)</w:t>
      </w:r>
    </w:p>
    <w:p>
      <w:pPr>
        <w:pStyle w:val="ListParagraph"/>
        <w:numPr>
          <w:ilvl w:val="0"/>
          <w:numId w:val="47"/>
        </w:numPr>
        <w:tabs>
          <w:tab w:pos="1809" w:val="left" w:leader="none"/>
          <w:tab w:pos="1810" w:val="left" w:leader="none"/>
        </w:tabs>
        <w:spacing w:line="240" w:lineRule="auto" w:before="0" w:after="0"/>
        <w:ind w:left="1810" w:right="0" w:hanging="660"/>
        <w:jc w:val="left"/>
        <w:rPr>
          <w:sz w:val="24"/>
        </w:rPr>
      </w:pPr>
      <w:r>
        <w:rPr>
          <w:sz w:val="24"/>
        </w:rPr>
        <w:t>wholesale</w:t>
      </w:r>
      <w:r>
        <w:rPr>
          <w:spacing w:val="-2"/>
          <w:sz w:val="24"/>
        </w:rPr>
        <w:t> </w:t>
      </w:r>
      <w:r>
        <w:rPr>
          <w:sz w:val="24"/>
        </w:rPr>
        <w:t>trade</w:t>
      </w:r>
    </w:p>
    <w:p>
      <w:pPr>
        <w:spacing w:after="0" w:line="240" w:lineRule="auto"/>
        <w:jc w:val="left"/>
        <w:rPr>
          <w:sz w:val="24"/>
        </w:rPr>
        <w:sectPr>
          <w:pgSz w:w="12240" w:h="15840"/>
          <w:pgMar w:header="250" w:footer="250" w:top="440" w:bottom="440" w:left="1000" w:right="1300"/>
        </w:sectPr>
      </w:pPr>
    </w:p>
    <w:p>
      <w:pPr>
        <w:pStyle w:val="BodyText"/>
        <w:rPr>
          <w:sz w:val="20"/>
        </w:rPr>
      </w:pPr>
    </w:p>
    <w:p>
      <w:pPr>
        <w:pStyle w:val="BodyText"/>
        <w:spacing w:before="5"/>
        <w:rPr>
          <w:sz w:val="26"/>
        </w:rPr>
      </w:pPr>
    </w:p>
    <w:tbl>
      <w:tblPr>
        <w:tblW w:w="0" w:type="auto"/>
        <w:jc w:val="left"/>
        <w:tblInd w:w="1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0"/>
        <w:gridCol w:w="7763"/>
      </w:tblGrid>
      <w:tr>
        <w:trPr>
          <w:trHeight w:val="272" w:hRule="atLeast"/>
        </w:trPr>
        <w:tc>
          <w:tcPr>
            <w:tcW w:w="560" w:type="dxa"/>
          </w:tcPr>
          <w:p>
            <w:pPr>
              <w:pStyle w:val="TableParagraph"/>
              <w:spacing w:line="232" w:lineRule="exact"/>
              <w:rPr>
                <w:sz w:val="24"/>
              </w:rPr>
            </w:pPr>
            <w:r>
              <w:rPr>
                <w:sz w:val="24"/>
              </w:rPr>
              <w:t>253</w:t>
            </w:r>
          </w:p>
        </w:tc>
        <w:tc>
          <w:tcPr>
            <w:tcW w:w="7763" w:type="dxa"/>
          </w:tcPr>
          <w:p>
            <w:pPr>
              <w:pStyle w:val="TableParagraph"/>
              <w:spacing w:line="238" w:lineRule="exact"/>
              <w:ind w:left="150"/>
              <w:rPr>
                <w:sz w:val="24"/>
              </w:rPr>
            </w:pPr>
            <w:r>
              <w:rPr>
                <w:sz w:val="24"/>
              </w:rPr>
              <w:t>wife, or ex-wife</w:t>
            </w:r>
          </w:p>
        </w:tc>
      </w:tr>
      <w:tr>
        <w:trPr>
          <w:trHeight w:val="300" w:hRule="atLeast"/>
        </w:trPr>
        <w:tc>
          <w:tcPr>
            <w:tcW w:w="560" w:type="dxa"/>
          </w:tcPr>
          <w:p>
            <w:pPr>
              <w:pStyle w:val="TableParagraph"/>
              <w:spacing w:line="259" w:lineRule="exact"/>
              <w:rPr>
                <w:sz w:val="24"/>
              </w:rPr>
            </w:pPr>
            <w:r>
              <w:rPr>
                <w:sz w:val="24"/>
              </w:rPr>
              <w:t>254</w:t>
            </w:r>
          </w:p>
        </w:tc>
        <w:tc>
          <w:tcPr>
            <w:tcW w:w="7763" w:type="dxa"/>
          </w:tcPr>
          <w:p>
            <w:pPr>
              <w:pStyle w:val="TableParagraph"/>
              <w:ind w:left="150"/>
              <w:rPr>
                <w:sz w:val="24"/>
              </w:rPr>
            </w:pPr>
            <w:r>
              <w:rPr>
                <w:sz w:val="24"/>
              </w:rPr>
              <w:t>witness, or person under subpoena</w:t>
            </w:r>
          </w:p>
        </w:tc>
      </w:tr>
      <w:tr>
        <w:trPr>
          <w:trHeight w:val="300" w:hRule="atLeast"/>
        </w:trPr>
        <w:tc>
          <w:tcPr>
            <w:tcW w:w="560" w:type="dxa"/>
          </w:tcPr>
          <w:p>
            <w:pPr>
              <w:pStyle w:val="TableParagraph"/>
              <w:spacing w:line="259" w:lineRule="exact"/>
              <w:rPr>
                <w:sz w:val="24"/>
              </w:rPr>
            </w:pPr>
            <w:r>
              <w:rPr>
                <w:sz w:val="24"/>
              </w:rPr>
              <w:t>255</w:t>
            </w:r>
          </w:p>
        </w:tc>
        <w:tc>
          <w:tcPr>
            <w:tcW w:w="7763" w:type="dxa"/>
          </w:tcPr>
          <w:p>
            <w:pPr>
              <w:pStyle w:val="TableParagraph"/>
              <w:ind w:left="150"/>
              <w:rPr>
                <w:sz w:val="24"/>
              </w:rPr>
            </w:pPr>
            <w:r>
              <w:rPr>
                <w:sz w:val="24"/>
              </w:rPr>
              <w:t>network</w:t>
            </w:r>
          </w:p>
        </w:tc>
      </w:tr>
      <w:tr>
        <w:trPr>
          <w:trHeight w:val="300" w:hRule="atLeast"/>
        </w:trPr>
        <w:tc>
          <w:tcPr>
            <w:tcW w:w="560" w:type="dxa"/>
          </w:tcPr>
          <w:p>
            <w:pPr>
              <w:pStyle w:val="TableParagraph"/>
              <w:spacing w:line="259" w:lineRule="exact"/>
              <w:rPr>
                <w:sz w:val="24"/>
              </w:rPr>
            </w:pPr>
            <w:r>
              <w:rPr>
                <w:sz w:val="24"/>
              </w:rPr>
              <w:t>256</w:t>
            </w:r>
          </w:p>
        </w:tc>
        <w:tc>
          <w:tcPr>
            <w:tcW w:w="7763" w:type="dxa"/>
          </w:tcPr>
          <w:p>
            <w:pPr>
              <w:pStyle w:val="TableParagraph"/>
              <w:ind w:left="150"/>
              <w:rPr>
                <w:sz w:val="24"/>
              </w:rPr>
            </w:pPr>
            <w:r>
              <w:rPr>
                <w:sz w:val="24"/>
              </w:rPr>
              <w:t>slave</w:t>
            </w:r>
          </w:p>
        </w:tc>
      </w:tr>
      <w:tr>
        <w:trPr>
          <w:trHeight w:val="300" w:hRule="atLeast"/>
        </w:trPr>
        <w:tc>
          <w:tcPr>
            <w:tcW w:w="560" w:type="dxa"/>
          </w:tcPr>
          <w:p>
            <w:pPr>
              <w:pStyle w:val="TableParagraph"/>
              <w:spacing w:line="259" w:lineRule="exact"/>
              <w:rPr>
                <w:sz w:val="24"/>
              </w:rPr>
            </w:pPr>
            <w:r>
              <w:rPr>
                <w:sz w:val="24"/>
              </w:rPr>
              <w:t>257</w:t>
            </w:r>
          </w:p>
        </w:tc>
        <w:tc>
          <w:tcPr>
            <w:tcW w:w="7763" w:type="dxa"/>
          </w:tcPr>
          <w:p>
            <w:pPr>
              <w:pStyle w:val="TableParagraph"/>
              <w:ind w:left="150"/>
              <w:rPr>
                <w:sz w:val="24"/>
              </w:rPr>
            </w:pPr>
            <w:r>
              <w:rPr>
                <w:sz w:val="24"/>
              </w:rPr>
              <w:t>slave-owner</w:t>
            </w:r>
          </w:p>
        </w:tc>
      </w:tr>
      <w:tr>
        <w:trPr>
          <w:trHeight w:val="300" w:hRule="atLeast"/>
        </w:trPr>
        <w:tc>
          <w:tcPr>
            <w:tcW w:w="560" w:type="dxa"/>
          </w:tcPr>
          <w:p>
            <w:pPr>
              <w:pStyle w:val="TableParagraph"/>
              <w:spacing w:line="259" w:lineRule="exact"/>
              <w:rPr>
                <w:sz w:val="24"/>
              </w:rPr>
            </w:pPr>
            <w:r>
              <w:rPr>
                <w:sz w:val="24"/>
              </w:rPr>
              <w:t>258</w:t>
            </w:r>
          </w:p>
        </w:tc>
        <w:tc>
          <w:tcPr>
            <w:tcW w:w="7763" w:type="dxa"/>
          </w:tcPr>
          <w:p>
            <w:pPr>
              <w:pStyle w:val="TableParagraph"/>
              <w:ind w:left="150"/>
              <w:rPr>
                <w:sz w:val="24"/>
              </w:rPr>
            </w:pPr>
            <w:r>
              <w:rPr>
                <w:sz w:val="24"/>
              </w:rPr>
              <w:t>bank of the united states</w:t>
            </w:r>
          </w:p>
        </w:tc>
      </w:tr>
      <w:tr>
        <w:trPr>
          <w:trHeight w:val="300" w:hRule="atLeast"/>
        </w:trPr>
        <w:tc>
          <w:tcPr>
            <w:tcW w:w="560" w:type="dxa"/>
          </w:tcPr>
          <w:p>
            <w:pPr>
              <w:pStyle w:val="TableParagraph"/>
              <w:spacing w:line="259" w:lineRule="exact"/>
              <w:rPr>
                <w:sz w:val="24"/>
              </w:rPr>
            </w:pPr>
            <w:r>
              <w:rPr>
                <w:sz w:val="24"/>
              </w:rPr>
              <w:t>259</w:t>
            </w:r>
          </w:p>
        </w:tc>
        <w:tc>
          <w:tcPr>
            <w:tcW w:w="7763" w:type="dxa"/>
          </w:tcPr>
          <w:p>
            <w:pPr>
              <w:pStyle w:val="TableParagraph"/>
              <w:ind w:left="150"/>
              <w:rPr>
                <w:sz w:val="24"/>
              </w:rPr>
            </w:pPr>
            <w:r>
              <w:rPr>
                <w:sz w:val="24"/>
              </w:rPr>
              <w:t>timber company</w:t>
            </w:r>
          </w:p>
        </w:tc>
      </w:tr>
      <w:tr>
        <w:trPr>
          <w:trHeight w:val="300" w:hRule="atLeast"/>
        </w:trPr>
        <w:tc>
          <w:tcPr>
            <w:tcW w:w="560" w:type="dxa"/>
          </w:tcPr>
          <w:p>
            <w:pPr>
              <w:pStyle w:val="TableParagraph"/>
              <w:spacing w:line="259" w:lineRule="exact"/>
              <w:rPr>
                <w:sz w:val="24"/>
              </w:rPr>
            </w:pPr>
            <w:r>
              <w:rPr>
                <w:sz w:val="24"/>
              </w:rPr>
              <w:t>260</w:t>
            </w:r>
          </w:p>
        </w:tc>
        <w:tc>
          <w:tcPr>
            <w:tcW w:w="7763" w:type="dxa"/>
          </w:tcPr>
          <w:p>
            <w:pPr>
              <w:pStyle w:val="TableParagraph"/>
              <w:ind w:left="150"/>
              <w:rPr>
                <w:sz w:val="24"/>
              </w:rPr>
            </w:pPr>
            <w:r>
              <w:rPr>
                <w:sz w:val="24"/>
              </w:rPr>
              <w:t>u.s. job applicants or employees</w:t>
            </w:r>
          </w:p>
        </w:tc>
      </w:tr>
      <w:tr>
        <w:trPr>
          <w:trHeight w:val="300" w:hRule="atLeast"/>
        </w:trPr>
        <w:tc>
          <w:tcPr>
            <w:tcW w:w="560" w:type="dxa"/>
          </w:tcPr>
          <w:p>
            <w:pPr>
              <w:pStyle w:val="TableParagraph"/>
              <w:spacing w:line="259" w:lineRule="exact"/>
              <w:rPr>
                <w:sz w:val="24"/>
              </w:rPr>
            </w:pPr>
            <w:r>
              <w:rPr>
                <w:sz w:val="24"/>
              </w:rPr>
              <w:t>301</w:t>
            </w:r>
          </w:p>
        </w:tc>
        <w:tc>
          <w:tcPr>
            <w:tcW w:w="7763" w:type="dxa"/>
          </w:tcPr>
          <w:p>
            <w:pPr>
              <w:pStyle w:val="TableParagraph"/>
              <w:ind w:left="150"/>
              <w:rPr>
                <w:sz w:val="24"/>
              </w:rPr>
            </w:pPr>
            <w:r>
              <w:rPr>
                <w:sz w:val="24"/>
              </w:rPr>
              <w:t>Army and Air Force Exchange Service</w:t>
            </w:r>
          </w:p>
        </w:tc>
      </w:tr>
      <w:tr>
        <w:trPr>
          <w:trHeight w:val="300" w:hRule="atLeast"/>
        </w:trPr>
        <w:tc>
          <w:tcPr>
            <w:tcW w:w="560" w:type="dxa"/>
          </w:tcPr>
          <w:p>
            <w:pPr>
              <w:pStyle w:val="TableParagraph"/>
              <w:spacing w:line="259" w:lineRule="exact"/>
              <w:rPr>
                <w:sz w:val="24"/>
              </w:rPr>
            </w:pPr>
            <w:r>
              <w:rPr>
                <w:sz w:val="24"/>
              </w:rPr>
              <w:t>302</w:t>
            </w:r>
          </w:p>
        </w:tc>
        <w:tc>
          <w:tcPr>
            <w:tcW w:w="7763" w:type="dxa"/>
          </w:tcPr>
          <w:p>
            <w:pPr>
              <w:pStyle w:val="TableParagraph"/>
              <w:ind w:left="150"/>
              <w:rPr>
                <w:sz w:val="24"/>
              </w:rPr>
            </w:pPr>
            <w:r>
              <w:rPr>
                <w:sz w:val="24"/>
              </w:rPr>
              <w:t>Atomic Energy Commission</w:t>
            </w:r>
          </w:p>
        </w:tc>
      </w:tr>
      <w:tr>
        <w:trPr>
          <w:trHeight w:val="300" w:hRule="atLeast"/>
        </w:trPr>
        <w:tc>
          <w:tcPr>
            <w:tcW w:w="560" w:type="dxa"/>
          </w:tcPr>
          <w:p>
            <w:pPr>
              <w:pStyle w:val="TableParagraph"/>
              <w:spacing w:line="259" w:lineRule="exact"/>
              <w:rPr>
                <w:sz w:val="24"/>
              </w:rPr>
            </w:pPr>
            <w:r>
              <w:rPr>
                <w:sz w:val="24"/>
              </w:rPr>
              <w:t>303</w:t>
            </w:r>
          </w:p>
        </w:tc>
        <w:tc>
          <w:tcPr>
            <w:tcW w:w="7763" w:type="dxa"/>
          </w:tcPr>
          <w:p>
            <w:pPr>
              <w:pStyle w:val="TableParagraph"/>
              <w:ind w:left="150"/>
              <w:rPr>
                <w:sz w:val="24"/>
              </w:rPr>
            </w:pPr>
            <w:r>
              <w:rPr>
                <w:sz w:val="24"/>
              </w:rPr>
              <w:t>Secretary or administrative unit or personnel of the U.S. Air Force</w:t>
            </w:r>
          </w:p>
        </w:tc>
      </w:tr>
      <w:tr>
        <w:trPr>
          <w:trHeight w:val="300" w:hRule="atLeast"/>
        </w:trPr>
        <w:tc>
          <w:tcPr>
            <w:tcW w:w="560" w:type="dxa"/>
          </w:tcPr>
          <w:p>
            <w:pPr>
              <w:pStyle w:val="TableParagraph"/>
              <w:spacing w:line="259" w:lineRule="exact"/>
              <w:rPr>
                <w:sz w:val="24"/>
              </w:rPr>
            </w:pPr>
            <w:r>
              <w:rPr>
                <w:sz w:val="24"/>
              </w:rPr>
              <w:t>304</w:t>
            </w:r>
          </w:p>
        </w:tc>
        <w:tc>
          <w:tcPr>
            <w:tcW w:w="7763" w:type="dxa"/>
          </w:tcPr>
          <w:p>
            <w:pPr>
              <w:pStyle w:val="TableParagraph"/>
              <w:ind w:left="150"/>
              <w:rPr>
                <w:sz w:val="24"/>
              </w:rPr>
            </w:pPr>
            <w:r>
              <w:rPr>
                <w:sz w:val="24"/>
              </w:rPr>
              <w:t>Department or Secretary of Agriculture</w:t>
            </w:r>
          </w:p>
        </w:tc>
      </w:tr>
      <w:tr>
        <w:trPr>
          <w:trHeight w:val="300" w:hRule="atLeast"/>
        </w:trPr>
        <w:tc>
          <w:tcPr>
            <w:tcW w:w="560" w:type="dxa"/>
          </w:tcPr>
          <w:p>
            <w:pPr>
              <w:pStyle w:val="TableParagraph"/>
              <w:spacing w:line="259" w:lineRule="exact"/>
              <w:rPr>
                <w:sz w:val="24"/>
              </w:rPr>
            </w:pPr>
            <w:r>
              <w:rPr>
                <w:sz w:val="24"/>
              </w:rPr>
              <w:t>305</w:t>
            </w:r>
          </w:p>
        </w:tc>
        <w:tc>
          <w:tcPr>
            <w:tcW w:w="7763" w:type="dxa"/>
          </w:tcPr>
          <w:p>
            <w:pPr>
              <w:pStyle w:val="TableParagraph"/>
              <w:ind w:left="150"/>
              <w:rPr>
                <w:sz w:val="24"/>
              </w:rPr>
            </w:pPr>
            <w:r>
              <w:rPr>
                <w:sz w:val="24"/>
              </w:rPr>
              <w:t>Alien Property Custodian</w:t>
            </w:r>
          </w:p>
        </w:tc>
      </w:tr>
      <w:tr>
        <w:trPr>
          <w:trHeight w:val="300" w:hRule="atLeast"/>
        </w:trPr>
        <w:tc>
          <w:tcPr>
            <w:tcW w:w="560" w:type="dxa"/>
          </w:tcPr>
          <w:p>
            <w:pPr>
              <w:pStyle w:val="TableParagraph"/>
              <w:spacing w:line="259" w:lineRule="exact"/>
              <w:rPr>
                <w:sz w:val="24"/>
              </w:rPr>
            </w:pPr>
            <w:r>
              <w:rPr>
                <w:sz w:val="24"/>
              </w:rPr>
              <w:t>306</w:t>
            </w:r>
          </w:p>
        </w:tc>
        <w:tc>
          <w:tcPr>
            <w:tcW w:w="7763" w:type="dxa"/>
          </w:tcPr>
          <w:p>
            <w:pPr>
              <w:pStyle w:val="TableParagraph"/>
              <w:ind w:left="150"/>
              <w:rPr>
                <w:sz w:val="24"/>
              </w:rPr>
            </w:pPr>
            <w:r>
              <w:rPr>
                <w:sz w:val="24"/>
              </w:rPr>
              <w:t>Secretary or administrative unit or personnel of the U.S. Army</w:t>
            </w:r>
          </w:p>
        </w:tc>
      </w:tr>
      <w:tr>
        <w:trPr>
          <w:trHeight w:val="300" w:hRule="atLeast"/>
        </w:trPr>
        <w:tc>
          <w:tcPr>
            <w:tcW w:w="560" w:type="dxa"/>
          </w:tcPr>
          <w:p>
            <w:pPr>
              <w:pStyle w:val="TableParagraph"/>
              <w:spacing w:line="259" w:lineRule="exact"/>
              <w:rPr>
                <w:sz w:val="24"/>
              </w:rPr>
            </w:pPr>
            <w:r>
              <w:rPr>
                <w:sz w:val="24"/>
              </w:rPr>
              <w:t>307</w:t>
            </w:r>
          </w:p>
        </w:tc>
        <w:tc>
          <w:tcPr>
            <w:tcW w:w="7763" w:type="dxa"/>
          </w:tcPr>
          <w:p>
            <w:pPr>
              <w:pStyle w:val="TableParagraph"/>
              <w:ind w:left="150"/>
              <w:rPr>
                <w:sz w:val="24"/>
              </w:rPr>
            </w:pPr>
            <w:r>
              <w:rPr>
                <w:sz w:val="24"/>
              </w:rPr>
              <w:t>Board of Immigration Appeals</w:t>
            </w:r>
          </w:p>
        </w:tc>
      </w:tr>
      <w:tr>
        <w:trPr>
          <w:trHeight w:val="300" w:hRule="atLeast"/>
        </w:trPr>
        <w:tc>
          <w:tcPr>
            <w:tcW w:w="560" w:type="dxa"/>
          </w:tcPr>
          <w:p>
            <w:pPr>
              <w:pStyle w:val="TableParagraph"/>
              <w:spacing w:line="259" w:lineRule="exact"/>
              <w:rPr>
                <w:sz w:val="24"/>
              </w:rPr>
            </w:pPr>
            <w:r>
              <w:rPr>
                <w:sz w:val="24"/>
              </w:rPr>
              <w:t>308</w:t>
            </w:r>
          </w:p>
        </w:tc>
        <w:tc>
          <w:tcPr>
            <w:tcW w:w="7763" w:type="dxa"/>
          </w:tcPr>
          <w:p>
            <w:pPr>
              <w:pStyle w:val="TableParagraph"/>
              <w:ind w:left="150"/>
              <w:rPr>
                <w:sz w:val="24"/>
              </w:rPr>
            </w:pPr>
            <w:r>
              <w:rPr>
                <w:sz w:val="24"/>
              </w:rPr>
              <w:t>Bureau of Indian Affairs</w:t>
            </w:r>
          </w:p>
        </w:tc>
      </w:tr>
      <w:tr>
        <w:trPr>
          <w:trHeight w:val="300" w:hRule="atLeast"/>
        </w:trPr>
        <w:tc>
          <w:tcPr>
            <w:tcW w:w="560" w:type="dxa"/>
          </w:tcPr>
          <w:p>
            <w:pPr>
              <w:pStyle w:val="TableParagraph"/>
              <w:spacing w:line="259" w:lineRule="exact"/>
              <w:rPr>
                <w:sz w:val="24"/>
              </w:rPr>
            </w:pPr>
            <w:r>
              <w:rPr>
                <w:sz w:val="24"/>
              </w:rPr>
              <w:t>310</w:t>
            </w:r>
          </w:p>
        </w:tc>
        <w:tc>
          <w:tcPr>
            <w:tcW w:w="7763" w:type="dxa"/>
          </w:tcPr>
          <w:p>
            <w:pPr>
              <w:pStyle w:val="TableParagraph"/>
              <w:ind w:left="150"/>
              <w:rPr>
                <w:sz w:val="24"/>
              </w:rPr>
            </w:pPr>
            <w:r>
              <w:rPr>
                <w:sz w:val="24"/>
              </w:rPr>
              <w:t>Bonneville Power Administration</w:t>
            </w:r>
          </w:p>
        </w:tc>
      </w:tr>
      <w:tr>
        <w:trPr>
          <w:trHeight w:val="300" w:hRule="atLeast"/>
        </w:trPr>
        <w:tc>
          <w:tcPr>
            <w:tcW w:w="560" w:type="dxa"/>
          </w:tcPr>
          <w:p>
            <w:pPr>
              <w:pStyle w:val="TableParagraph"/>
              <w:spacing w:line="259" w:lineRule="exact"/>
              <w:rPr>
                <w:sz w:val="24"/>
              </w:rPr>
            </w:pPr>
            <w:r>
              <w:rPr>
                <w:sz w:val="24"/>
              </w:rPr>
              <w:t>311</w:t>
            </w:r>
          </w:p>
        </w:tc>
        <w:tc>
          <w:tcPr>
            <w:tcW w:w="7763" w:type="dxa"/>
          </w:tcPr>
          <w:p>
            <w:pPr>
              <w:pStyle w:val="TableParagraph"/>
              <w:ind w:left="150"/>
              <w:rPr>
                <w:sz w:val="24"/>
              </w:rPr>
            </w:pPr>
            <w:r>
              <w:rPr>
                <w:sz w:val="24"/>
              </w:rPr>
              <w:t>Benefits Review Board</w:t>
            </w:r>
          </w:p>
        </w:tc>
      </w:tr>
      <w:tr>
        <w:trPr>
          <w:trHeight w:val="300" w:hRule="atLeast"/>
        </w:trPr>
        <w:tc>
          <w:tcPr>
            <w:tcW w:w="560" w:type="dxa"/>
          </w:tcPr>
          <w:p>
            <w:pPr>
              <w:pStyle w:val="TableParagraph"/>
              <w:spacing w:line="259" w:lineRule="exact"/>
              <w:rPr>
                <w:sz w:val="24"/>
              </w:rPr>
            </w:pPr>
            <w:r>
              <w:rPr>
                <w:sz w:val="24"/>
              </w:rPr>
              <w:t>312</w:t>
            </w:r>
          </w:p>
        </w:tc>
        <w:tc>
          <w:tcPr>
            <w:tcW w:w="7763" w:type="dxa"/>
          </w:tcPr>
          <w:p>
            <w:pPr>
              <w:pStyle w:val="TableParagraph"/>
              <w:ind w:left="150"/>
              <w:rPr>
                <w:sz w:val="24"/>
              </w:rPr>
            </w:pPr>
            <w:r>
              <w:rPr>
                <w:sz w:val="24"/>
              </w:rPr>
              <w:t>Civil Aeronautics Board</w:t>
            </w:r>
          </w:p>
        </w:tc>
      </w:tr>
      <w:tr>
        <w:trPr>
          <w:trHeight w:val="300" w:hRule="atLeast"/>
        </w:trPr>
        <w:tc>
          <w:tcPr>
            <w:tcW w:w="560" w:type="dxa"/>
          </w:tcPr>
          <w:p>
            <w:pPr>
              <w:pStyle w:val="TableParagraph"/>
              <w:spacing w:line="259" w:lineRule="exact"/>
              <w:rPr>
                <w:sz w:val="24"/>
              </w:rPr>
            </w:pPr>
            <w:r>
              <w:rPr>
                <w:sz w:val="24"/>
              </w:rPr>
              <w:t>313</w:t>
            </w:r>
          </w:p>
        </w:tc>
        <w:tc>
          <w:tcPr>
            <w:tcW w:w="7763" w:type="dxa"/>
          </w:tcPr>
          <w:p>
            <w:pPr>
              <w:pStyle w:val="TableParagraph"/>
              <w:ind w:left="150"/>
              <w:rPr>
                <w:sz w:val="24"/>
              </w:rPr>
            </w:pPr>
            <w:r>
              <w:rPr>
                <w:sz w:val="24"/>
              </w:rPr>
              <w:t>Bureau of the Census</w:t>
            </w:r>
          </w:p>
        </w:tc>
      </w:tr>
      <w:tr>
        <w:trPr>
          <w:trHeight w:val="300" w:hRule="atLeast"/>
        </w:trPr>
        <w:tc>
          <w:tcPr>
            <w:tcW w:w="560" w:type="dxa"/>
          </w:tcPr>
          <w:p>
            <w:pPr>
              <w:pStyle w:val="TableParagraph"/>
              <w:spacing w:line="259" w:lineRule="exact"/>
              <w:rPr>
                <w:sz w:val="24"/>
              </w:rPr>
            </w:pPr>
            <w:r>
              <w:rPr>
                <w:sz w:val="24"/>
              </w:rPr>
              <w:t>314</w:t>
            </w:r>
          </w:p>
        </w:tc>
        <w:tc>
          <w:tcPr>
            <w:tcW w:w="7763" w:type="dxa"/>
          </w:tcPr>
          <w:p>
            <w:pPr>
              <w:pStyle w:val="TableParagraph"/>
              <w:ind w:left="150"/>
              <w:rPr>
                <w:sz w:val="24"/>
              </w:rPr>
            </w:pPr>
            <w:r>
              <w:rPr>
                <w:sz w:val="24"/>
              </w:rPr>
              <w:t>Central Intelligence Agency</w:t>
            </w:r>
          </w:p>
        </w:tc>
      </w:tr>
      <w:tr>
        <w:trPr>
          <w:trHeight w:val="300" w:hRule="atLeast"/>
        </w:trPr>
        <w:tc>
          <w:tcPr>
            <w:tcW w:w="560" w:type="dxa"/>
          </w:tcPr>
          <w:p>
            <w:pPr>
              <w:pStyle w:val="TableParagraph"/>
              <w:spacing w:line="259" w:lineRule="exact"/>
              <w:rPr>
                <w:sz w:val="24"/>
              </w:rPr>
            </w:pPr>
            <w:r>
              <w:rPr>
                <w:sz w:val="24"/>
              </w:rPr>
              <w:t>315</w:t>
            </w:r>
          </w:p>
        </w:tc>
        <w:tc>
          <w:tcPr>
            <w:tcW w:w="7763" w:type="dxa"/>
          </w:tcPr>
          <w:p>
            <w:pPr>
              <w:pStyle w:val="TableParagraph"/>
              <w:ind w:left="150"/>
              <w:rPr>
                <w:sz w:val="24"/>
              </w:rPr>
            </w:pPr>
            <w:r>
              <w:rPr>
                <w:sz w:val="24"/>
              </w:rPr>
              <w:t>Commodity Futures Trading Commission</w:t>
            </w:r>
          </w:p>
        </w:tc>
      </w:tr>
      <w:tr>
        <w:trPr>
          <w:trHeight w:val="300" w:hRule="atLeast"/>
        </w:trPr>
        <w:tc>
          <w:tcPr>
            <w:tcW w:w="560" w:type="dxa"/>
          </w:tcPr>
          <w:p>
            <w:pPr>
              <w:pStyle w:val="TableParagraph"/>
              <w:spacing w:line="259" w:lineRule="exact"/>
              <w:rPr>
                <w:sz w:val="24"/>
              </w:rPr>
            </w:pPr>
            <w:r>
              <w:rPr>
                <w:sz w:val="24"/>
              </w:rPr>
              <w:t>316</w:t>
            </w:r>
          </w:p>
        </w:tc>
        <w:tc>
          <w:tcPr>
            <w:tcW w:w="7763" w:type="dxa"/>
          </w:tcPr>
          <w:p>
            <w:pPr>
              <w:pStyle w:val="TableParagraph"/>
              <w:ind w:left="150"/>
              <w:rPr>
                <w:sz w:val="24"/>
              </w:rPr>
            </w:pPr>
            <w:r>
              <w:rPr>
                <w:sz w:val="24"/>
              </w:rPr>
              <w:t>Department or Secretary of Commerce</w:t>
            </w:r>
          </w:p>
        </w:tc>
      </w:tr>
      <w:tr>
        <w:trPr>
          <w:trHeight w:val="300" w:hRule="atLeast"/>
        </w:trPr>
        <w:tc>
          <w:tcPr>
            <w:tcW w:w="560" w:type="dxa"/>
          </w:tcPr>
          <w:p>
            <w:pPr>
              <w:pStyle w:val="TableParagraph"/>
              <w:spacing w:line="259" w:lineRule="exact"/>
              <w:rPr>
                <w:sz w:val="24"/>
              </w:rPr>
            </w:pPr>
            <w:r>
              <w:rPr>
                <w:sz w:val="24"/>
              </w:rPr>
              <w:t>317</w:t>
            </w:r>
          </w:p>
        </w:tc>
        <w:tc>
          <w:tcPr>
            <w:tcW w:w="7763" w:type="dxa"/>
          </w:tcPr>
          <w:p>
            <w:pPr>
              <w:pStyle w:val="TableParagraph"/>
              <w:ind w:left="150"/>
              <w:rPr>
                <w:sz w:val="24"/>
              </w:rPr>
            </w:pPr>
            <w:r>
              <w:rPr>
                <w:sz w:val="24"/>
              </w:rPr>
              <w:t>Comptroller of Currency</w:t>
            </w:r>
          </w:p>
        </w:tc>
      </w:tr>
      <w:tr>
        <w:trPr>
          <w:trHeight w:val="300" w:hRule="atLeast"/>
        </w:trPr>
        <w:tc>
          <w:tcPr>
            <w:tcW w:w="560" w:type="dxa"/>
          </w:tcPr>
          <w:p>
            <w:pPr>
              <w:pStyle w:val="TableParagraph"/>
              <w:spacing w:line="259" w:lineRule="exact"/>
              <w:rPr>
                <w:sz w:val="24"/>
              </w:rPr>
            </w:pPr>
            <w:r>
              <w:rPr>
                <w:sz w:val="24"/>
              </w:rPr>
              <w:t>318</w:t>
            </w:r>
          </w:p>
        </w:tc>
        <w:tc>
          <w:tcPr>
            <w:tcW w:w="7763" w:type="dxa"/>
          </w:tcPr>
          <w:p>
            <w:pPr>
              <w:pStyle w:val="TableParagraph"/>
              <w:ind w:left="150"/>
              <w:rPr>
                <w:sz w:val="24"/>
              </w:rPr>
            </w:pPr>
            <w:r>
              <w:rPr>
                <w:sz w:val="24"/>
              </w:rPr>
              <w:t>Consumer Product Safety Commission</w:t>
            </w:r>
          </w:p>
        </w:tc>
      </w:tr>
      <w:tr>
        <w:trPr>
          <w:trHeight w:val="300" w:hRule="atLeast"/>
        </w:trPr>
        <w:tc>
          <w:tcPr>
            <w:tcW w:w="560" w:type="dxa"/>
          </w:tcPr>
          <w:p>
            <w:pPr>
              <w:pStyle w:val="TableParagraph"/>
              <w:spacing w:line="259" w:lineRule="exact"/>
              <w:rPr>
                <w:sz w:val="24"/>
              </w:rPr>
            </w:pPr>
            <w:r>
              <w:rPr>
                <w:sz w:val="24"/>
              </w:rPr>
              <w:t>319</w:t>
            </w:r>
          </w:p>
        </w:tc>
        <w:tc>
          <w:tcPr>
            <w:tcW w:w="7763" w:type="dxa"/>
          </w:tcPr>
          <w:p>
            <w:pPr>
              <w:pStyle w:val="TableParagraph"/>
              <w:ind w:left="150"/>
              <w:rPr>
                <w:sz w:val="24"/>
              </w:rPr>
            </w:pPr>
            <w:r>
              <w:rPr>
                <w:sz w:val="24"/>
              </w:rPr>
              <w:t>Civil Rights Commission</w:t>
            </w:r>
          </w:p>
        </w:tc>
      </w:tr>
      <w:tr>
        <w:trPr>
          <w:trHeight w:val="300" w:hRule="atLeast"/>
        </w:trPr>
        <w:tc>
          <w:tcPr>
            <w:tcW w:w="560" w:type="dxa"/>
          </w:tcPr>
          <w:p>
            <w:pPr>
              <w:pStyle w:val="TableParagraph"/>
              <w:spacing w:line="259" w:lineRule="exact"/>
              <w:rPr>
                <w:sz w:val="24"/>
              </w:rPr>
            </w:pPr>
            <w:r>
              <w:rPr>
                <w:sz w:val="24"/>
              </w:rPr>
              <w:t>320</w:t>
            </w:r>
          </w:p>
        </w:tc>
        <w:tc>
          <w:tcPr>
            <w:tcW w:w="7763" w:type="dxa"/>
          </w:tcPr>
          <w:p>
            <w:pPr>
              <w:pStyle w:val="TableParagraph"/>
              <w:ind w:left="150"/>
              <w:rPr>
                <w:sz w:val="24"/>
              </w:rPr>
            </w:pPr>
            <w:r>
              <w:rPr>
                <w:sz w:val="24"/>
              </w:rPr>
              <w:t>Civil Service Commission, U.S.</w:t>
            </w:r>
          </w:p>
        </w:tc>
      </w:tr>
      <w:tr>
        <w:trPr>
          <w:trHeight w:val="300" w:hRule="atLeast"/>
        </w:trPr>
        <w:tc>
          <w:tcPr>
            <w:tcW w:w="560" w:type="dxa"/>
          </w:tcPr>
          <w:p>
            <w:pPr>
              <w:pStyle w:val="TableParagraph"/>
              <w:spacing w:line="259" w:lineRule="exact"/>
              <w:rPr>
                <w:sz w:val="24"/>
              </w:rPr>
            </w:pPr>
            <w:r>
              <w:rPr>
                <w:sz w:val="24"/>
              </w:rPr>
              <w:t>321</w:t>
            </w:r>
          </w:p>
        </w:tc>
        <w:tc>
          <w:tcPr>
            <w:tcW w:w="7763" w:type="dxa"/>
          </w:tcPr>
          <w:p>
            <w:pPr>
              <w:pStyle w:val="TableParagraph"/>
              <w:ind w:left="150"/>
              <w:rPr>
                <w:sz w:val="24"/>
              </w:rPr>
            </w:pPr>
            <w:r>
              <w:rPr>
                <w:sz w:val="24"/>
              </w:rPr>
              <w:t>Customs Service or Commissioner of Customs</w:t>
            </w:r>
          </w:p>
        </w:tc>
      </w:tr>
      <w:tr>
        <w:trPr>
          <w:trHeight w:val="300" w:hRule="atLeast"/>
        </w:trPr>
        <w:tc>
          <w:tcPr>
            <w:tcW w:w="560" w:type="dxa"/>
          </w:tcPr>
          <w:p>
            <w:pPr>
              <w:pStyle w:val="TableParagraph"/>
              <w:spacing w:line="259" w:lineRule="exact"/>
              <w:rPr>
                <w:sz w:val="24"/>
              </w:rPr>
            </w:pPr>
            <w:r>
              <w:rPr>
                <w:sz w:val="24"/>
              </w:rPr>
              <w:t>322</w:t>
            </w:r>
          </w:p>
        </w:tc>
        <w:tc>
          <w:tcPr>
            <w:tcW w:w="7763" w:type="dxa"/>
          </w:tcPr>
          <w:p>
            <w:pPr>
              <w:pStyle w:val="TableParagraph"/>
              <w:ind w:left="150"/>
              <w:rPr>
                <w:sz w:val="24"/>
              </w:rPr>
            </w:pPr>
            <w:r>
              <w:rPr>
                <w:sz w:val="24"/>
              </w:rPr>
              <w:t>Defense Base Closure and REalignment Commission</w:t>
            </w:r>
          </w:p>
        </w:tc>
      </w:tr>
      <w:tr>
        <w:trPr>
          <w:trHeight w:val="300" w:hRule="atLeast"/>
        </w:trPr>
        <w:tc>
          <w:tcPr>
            <w:tcW w:w="560" w:type="dxa"/>
          </w:tcPr>
          <w:p>
            <w:pPr>
              <w:pStyle w:val="TableParagraph"/>
              <w:spacing w:line="259" w:lineRule="exact"/>
              <w:rPr>
                <w:sz w:val="24"/>
              </w:rPr>
            </w:pPr>
            <w:r>
              <w:rPr>
                <w:sz w:val="24"/>
              </w:rPr>
              <w:t>323</w:t>
            </w:r>
          </w:p>
        </w:tc>
        <w:tc>
          <w:tcPr>
            <w:tcW w:w="7763" w:type="dxa"/>
          </w:tcPr>
          <w:p>
            <w:pPr>
              <w:pStyle w:val="TableParagraph"/>
              <w:ind w:left="150"/>
              <w:rPr>
                <w:sz w:val="24"/>
              </w:rPr>
            </w:pPr>
            <w:r>
              <w:rPr>
                <w:sz w:val="24"/>
              </w:rPr>
              <w:t>Drug Enforcement Agency</w:t>
            </w:r>
          </w:p>
        </w:tc>
      </w:tr>
      <w:tr>
        <w:trPr>
          <w:trHeight w:val="300" w:hRule="atLeast"/>
        </w:trPr>
        <w:tc>
          <w:tcPr>
            <w:tcW w:w="560" w:type="dxa"/>
          </w:tcPr>
          <w:p>
            <w:pPr>
              <w:pStyle w:val="TableParagraph"/>
              <w:spacing w:line="259" w:lineRule="exact"/>
              <w:rPr>
                <w:sz w:val="24"/>
              </w:rPr>
            </w:pPr>
            <w:r>
              <w:rPr>
                <w:sz w:val="24"/>
              </w:rPr>
              <w:t>324</w:t>
            </w:r>
          </w:p>
        </w:tc>
        <w:tc>
          <w:tcPr>
            <w:tcW w:w="7763" w:type="dxa"/>
          </w:tcPr>
          <w:p>
            <w:pPr>
              <w:pStyle w:val="TableParagraph"/>
              <w:ind w:left="150"/>
              <w:rPr>
                <w:sz w:val="24"/>
              </w:rPr>
            </w:pPr>
            <w:r>
              <w:rPr>
                <w:sz w:val="24"/>
              </w:rPr>
              <w:t>Department or Secretary of Defense (and Department or Secretary of War)</w:t>
            </w:r>
          </w:p>
        </w:tc>
      </w:tr>
      <w:tr>
        <w:trPr>
          <w:trHeight w:val="300" w:hRule="atLeast"/>
        </w:trPr>
        <w:tc>
          <w:tcPr>
            <w:tcW w:w="560" w:type="dxa"/>
          </w:tcPr>
          <w:p>
            <w:pPr>
              <w:pStyle w:val="TableParagraph"/>
              <w:spacing w:line="259" w:lineRule="exact"/>
              <w:rPr>
                <w:sz w:val="24"/>
              </w:rPr>
            </w:pPr>
            <w:r>
              <w:rPr>
                <w:sz w:val="24"/>
              </w:rPr>
              <w:t>325</w:t>
            </w:r>
          </w:p>
        </w:tc>
        <w:tc>
          <w:tcPr>
            <w:tcW w:w="7763" w:type="dxa"/>
          </w:tcPr>
          <w:p>
            <w:pPr>
              <w:pStyle w:val="TableParagraph"/>
              <w:ind w:left="150"/>
              <w:rPr>
                <w:sz w:val="24"/>
              </w:rPr>
            </w:pPr>
            <w:r>
              <w:rPr>
                <w:sz w:val="24"/>
              </w:rPr>
              <w:t>Department or Secretary of Energy</w:t>
            </w:r>
          </w:p>
        </w:tc>
      </w:tr>
      <w:tr>
        <w:trPr>
          <w:trHeight w:val="299" w:hRule="atLeast"/>
        </w:trPr>
        <w:tc>
          <w:tcPr>
            <w:tcW w:w="560" w:type="dxa"/>
          </w:tcPr>
          <w:p>
            <w:pPr>
              <w:pStyle w:val="TableParagraph"/>
              <w:spacing w:line="259" w:lineRule="exact"/>
              <w:rPr>
                <w:sz w:val="24"/>
              </w:rPr>
            </w:pPr>
            <w:r>
              <w:rPr>
                <w:sz w:val="24"/>
              </w:rPr>
              <w:t>326</w:t>
            </w:r>
          </w:p>
        </w:tc>
        <w:tc>
          <w:tcPr>
            <w:tcW w:w="7763" w:type="dxa"/>
          </w:tcPr>
          <w:p>
            <w:pPr>
              <w:pStyle w:val="TableParagraph"/>
              <w:ind w:left="150"/>
              <w:rPr>
                <w:sz w:val="24"/>
              </w:rPr>
            </w:pPr>
            <w:r>
              <w:rPr>
                <w:sz w:val="24"/>
              </w:rPr>
              <w:t>Department or Secretary of the Interior</w:t>
            </w:r>
          </w:p>
        </w:tc>
      </w:tr>
      <w:tr>
        <w:trPr>
          <w:trHeight w:val="300" w:hRule="atLeast"/>
        </w:trPr>
        <w:tc>
          <w:tcPr>
            <w:tcW w:w="560" w:type="dxa"/>
          </w:tcPr>
          <w:p>
            <w:pPr>
              <w:pStyle w:val="TableParagraph"/>
              <w:spacing w:line="259" w:lineRule="exact"/>
              <w:rPr>
                <w:sz w:val="24"/>
              </w:rPr>
            </w:pPr>
            <w:r>
              <w:rPr>
                <w:sz w:val="24"/>
              </w:rPr>
              <w:t>327</w:t>
            </w:r>
          </w:p>
        </w:tc>
        <w:tc>
          <w:tcPr>
            <w:tcW w:w="7763" w:type="dxa"/>
          </w:tcPr>
          <w:p>
            <w:pPr>
              <w:pStyle w:val="TableParagraph"/>
              <w:ind w:left="150"/>
              <w:rPr>
                <w:sz w:val="24"/>
              </w:rPr>
            </w:pPr>
            <w:r>
              <w:rPr>
                <w:sz w:val="24"/>
              </w:rPr>
              <w:t>Department of Justice or Attorney General</w:t>
            </w:r>
          </w:p>
        </w:tc>
      </w:tr>
      <w:tr>
        <w:trPr>
          <w:trHeight w:val="300" w:hRule="atLeast"/>
        </w:trPr>
        <w:tc>
          <w:tcPr>
            <w:tcW w:w="560" w:type="dxa"/>
          </w:tcPr>
          <w:p>
            <w:pPr>
              <w:pStyle w:val="TableParagraph"/>
              <w:spacing w:line="259" w:lineRule="exact"/>
              <w:rPr>
                <w:sz w:val="24"/>
              </w:rPr>
            </w:pPr>
            <w:r>
              <w:rPr>
                <w:sz w:val="24"/>
              </w:rPr>
              <w:t>328</w:t>
            </w:r>
          </w:p>
        </w:tc>
        <w:tc>
          <w:tcPr>
            <w:tcW w:w="7763" w:type="dxa"/>
          </w:tcPr>
          <w:p>
            <w:pPr>
              <w:pStyle w:val="TableParagraph"/>
              <w:ind w:left="150"/>
              <w:rPr>
                <w:sz w:val="24"/>
              </w:rPr>
            </w:pPr>
            <w:r>
              <w:rPr>
                <w:sz w:val="24"/>
              </w:rPr>
              <w:t>Department or Secretary of State</w:t>
            </w:r>
          </w:p>
        </w:tc>
      </w:tr>
      <w:tr>
        <w:trPr>
          <w:trHeight w:val="300" w:hRule="atLeast"/>
        </w:trPr>
        <w:tc>
          <w:tcPr>
            <w:tcW w:w="560" w:type="dxa"/>
          </w:tcPr>
          <w:p>
            <w:pPr>
              <w:pStyle w:val="TableParagraph"/>
              <w:spacing w:line="259" w:lineRule="exact"/>
              <w:rPr>
                <w:sz w:val="24"/>
              </w:rPr>
            </w:pPr>
            <w:r>
              <w:rPr>
                <w:sz w:val="24"/>
              </w:rPr>
              <w:t>329</w:t>
            </w:r>
          </w:p>
        </w:tc>
        <w:tc>
          <w:tcPr>
            <w:tcW w:w="7763" w:type="dxa"/>
          </w:tcPr>
          <w:p>
            <w:pPr>
              <w:pStyle w:val="TableParagraph"/>
              <w:ind w:left="150"/>
              <w:rPr>
                <w:sz w:val="24"/>
              </w:rPr>
            </w:pPr>
            <w:r>
              <w:rPr>
                <w:sz w:val="24"/>
              </w:rPr>
              <w:t>Department or Secretary of Transportation</w:t>
            </w:r>
          </w:p>
        </w:tc>
      </w:tr>
      <w:tr>
        <w:trPr>
          <w:trHeight w:val="300" w:hRule="atLeast"/>
        </w:trPr>
        <w:tc>
          <w:tcPr>
            <w:tcW w:w="560" w:type="dxa"/>
          </w:tcPr>
          <w:p>
            <w:pPr>
              <w:pStyle w:val="TableParagraph"/>
              <w:spacing w:line="259" w:lineRule="exact"/>
              <w:rPr>
                <w:sz w:val="24"/>
              </w:rPr>
            </w:pPr>
            <w:r>
              <w:rPr>
                <w:sz w:val="24"/>
              </w:rPr>
              <w:t>330</w:t>
            </w:r>
          </w:p>
        </w:tc>
        <w:tc>
          <w:tcPr>
            <w:tcW w:w="7763" w:type="dxa"/>
          </w:tcPr>
          <w:p>
            <w:pPr>
              <w:pStyle w:val="TableParagraph"/>
              <w:ind w:left="150"/>
              <w:rPr>
                <w:sz w:val="24"/>
              </w:rPr>
            </w:pPr>
            <w:r>
              <w:rPr>
                <w:sz w:val="24"/>
              </w:rPr>
              <w:t>Department or Secretary of Education</w:t>
            </w:r>
          </w:p>
        </w:tc>
      </w:tr>
      <w:tr>
        <w:trPr>
          <w:trHeight w:val="300" w:hRule="atLeast"/>
        </w:trPr>
        <w:tc>
          <w:tcPr>
            <w:tcW w:w="560" w:type="dxa"/>
          </w:tcPr>
          <w:p>
            <w:pPr>
              <w:pStyle w:val="TableParagraph"/>
              <w:spacing w:line="259" w:lineRule="exact"/>
              <w:rPr>
                <w:sz w:val="24"/>
              </w:rPr>
            </w:pPr>
            <w:r>
              <w:rPr>
                <w:sz w:val="24"/>
              </w:rPr>
              <w:t>331</w:t>
            </w:r>
          </w:p>
        </w:tc>
        <w:tc>
          <w:tcPr>
            <w:tcW w:w="7763" w:type="dxa"/>
          </w:tcPr>
          <w:p>
            <w:pPr>
              <w:pStyle w:val="TableParagraph"/>
              <w:ind w:left="150"/>
              <w:rPr>
                <w:sz w:val="24"/>
              </w:rPr>
            </w:pPr>
            <w:r>
              <w:rPr>
                <w:sz w:val="24"/>
              </w:rPr>
              <w:t>U.S. Employees' Compensation Commission, or Commissioner</w:t>
            </w:r>
          </w:p>
        </w:tc>
      </w:tr>
      <w:tr>
        <w:trPr>
          <w:trHeight w:val="300" w:hRule="atLeast"/>
        </w:trPr>
        <w:tc>
          <w:tcPr>
            <w:tcW w:w="560" w:type="dxa"/>
          </w:tcPr>
          <w:p>
            <w:pPr>
              <w:pStyle w:val="TableParagraph"/>
              <w:spacing w:line="259" w:lineRule="exact"/>
              <w:rPr>
                <w:sz w:val="24"/>
              </w:rPr>
            </w:pPr>
            <w:r>
              <w:rPr>
                <w:sz w:val="24"/>
              </w:rPr>
              <w:t>332</w:t>
            </w:r>
          </w:p>
        </w:tc>
        <w:tc>
          <w:tcPr>
            <w:tcW w:w="7763" w:type="dxa"/>
          </w:tcPr>
          <w:p>
            <w:pPr>
              <w:pStyle w:val="TableParagraph"/>
              <w:ind w:left="150"/>
              <w:rPr>
                <w:sz w:val="24"/>
              </w:rPr>
            </w:pPr>
            <w:r>
              <w:rPr>
                <w:sz w:val="24"/>
              </w:rPr>
              <w:t>Equal Employment Opportunity Commission</w:t>
            </w:r>
          </w:p>
        </w:tc>
      </w:tr>
      <w:tr>
        <w:trPr>
          <w:trHeight w:val="300" w:hRule="atLeast"/>
        </w:trPr>
        <w:tc>
          <w:tcPr>
            <w:tcW w:w="560" w:type="dxa"/>
          </w:tcPr>
          <w:p>
            <w:pPr>
              <w:pStyle w:val="TableParagraph"/>
              <w:spacing w:line="259" w:lineRule="exact"/>
              <w:rPr>
                <w:sz w:val="24"/>
              </w:rPr>
            </w:pPr>
            <w:r>
              <w:rPr>
                <w:sz w:val="24"/>
              </w:rPr>
              <w:t>333</w:t>
            </w:r>
          </w:p>
        </w:tc>
        <w:tc>
          <w:tcPr>
            <w:tcW w:w="7763" w:type="dxa"/>
          </w:tcPr>
          <w:p>
            <w:pPr>
              <w:pStyle w:val="TableParagraph"/>
              <w:ind w:left="150"/>
              <w:rPr>
                <w:sz w:val="24"/>
              </w:rPr>
            </w:pPr>
            <w:r>
              <w:rPr>
                <w:sz w:val="24"/>
              </w:rPr>
              <w:t>Environmental Protection Agency or Administrator</w:t>
            </w:r>
          </w:p>
        </w:tc>
      </w:tr>
      <w:tr>
        <w:trPr>
          <w:trHeight w:val="300" w:hRule="atLeast"/>
        </w:trPr>
        <w:tc>
          <w:tcPr>
            <w:tcW w:w="560" w:type="dxa"/>
          </w:tcPr>
          <w:p>
            <w:pPr>
              <w:pStyle w:val="TableParagraph"/>
              <w:spacing w:line="259" w:lineRule="exact"/>
              <w:rPr>
                <w:sz w:val="24"/>
              </w:rPr>
            </w:pPr>
            <w:r>
              <w:rPr>
                <w:sz w:val="24"/>
              </w:rPr>
              <w:t>334</w:t>
            </w:r>
          </w:p>
        </w:tc>
        <w:tc>
          <w:tcPr>
            <w:tcW w:w="7763" w:type="dxa"/>
          </w:tcPr>
          <w:p>
            <w:pPr>
              <w:pStyle w:val="TableParagraph"/>
              <w:ind w:left="150"/>
              <w:rPr>
                <w:sz w:val="24"/>
              </w:rPr>
            </w:pPr>
            <w:r>
              <w:rPr>
                <w:sz w:val="24"/>
              </w:rPr>
              <w:t>Federal Aviation Agency or Administration</w:t>
            </w:r>
          </w:p>
        </w:tc>
      </w:tr>
      <w:tr>
        <w:trPr>
          <w:trHeight w:val="300" w:hRule="atLeast"/>
        </w:trPr>
        <w:tc>
          <w:tcPr>
            <w:tcW w:w="560" w:type="dxa"/>
          </w:tcPr>
          <w:p>
            <w:pPr>
              <w:pStyle w:val="TableParagraph"/>
              <w:spacing w:line="259" w:lineRule="exact"/>
              <w:rPr>
                <w:sz w:val="24"/>
              </w:rPr>
            </w:pPr>
            <w:r>
              <w:rPr>
                <w:sz w:val="24"/>
              </w:rPr>
              <w:t>335</w:t>
            </w:r>
          </w:p>
        </w:tc>
        <w:tc>
          <w:tcPr>
            <w:tcW w:w="7763" w:type="dxa"/>
          </w:tcPr>
          <w:p>
            <w:pPr>
              <w:pStyle w:val="TableParagraph"/>
              <w:ind w:left="150"/>
              <w:rPr>
                <w:sz w:val="24"/>
              </w:rPr>
            </w:pPr>
            <w:r>
              <w:rPr>
                <w:sz w:val="24"/>
              </w:rPr>
              <w:t>Federal Bureau of Investigation or Director</w:t>
            </w:r>
          </w:p>
        </w:tc>
      </w:tr>
      <w:tr>
        <w:trPr>
          <w:trHeight w:val="300" w:hRule="atLeast"/>
        </w:trPr>
        <w:tc>
          <w:tcPr>
            <w:tcW w:w="560" w:type="dxa"/>
          </w:tcPr>
          <w:p>
            <w:pPr>
              <w:pStyle w:val="TableParagraph"/>
              <w:spacing w:line="259" w:lineRule="exact"/>
              <w:rPr>
                <w:sz w:val="24"/>
              </w:rPr>
            </w:pPr>
            <w:r>
              <w:rPr>
                <w:sz w:val="24"/>
              </w:rPr>
              <w:t>336</w:t>
            </w:r>
          </w:p>
        </w:tc>
        <w:tc>
          <w:tcPr>
            <w:tcW w:w="7763" w:type="dxa"/>
          </w:tcPr>
          <w:p>
            <w:pPr>
              <w:pStyle w:val="TableParagraph"/>
              <w:ind w:left="150"/>
              <w:rPr>
                <w:sz w:val="24"/>
              </w:rPr>
            </w:pPr>
            <w:r>
              <w:rPr>
                <w:sz w:val="24"/>
              </w:rPr>
              <w:t>Federal Bureau of Prisons</w:t>
            </w:r>
          </w:p>
        </w:tc>
      </w:tr>
      <w:tr>
        <w:trPr>
          <w:trHeight w:val="291" w:hRule="atLeast"/>
        </w:trPr>
        <w:tc>
          <w:tcPr>
            <w:tcW w:w="560" w:type="dxa"/>
          </w:tcPr>
          <w:p>
            <w:pPr>
              <w:pStyle w:val="TableParagraph"/>
              <w:spacing w:line="259" w:lineRule="exact"/>
              <w:rPr>
                <w:sz w:val="24"/>
              </w:rPr>
            </w:pPr>
            <w:r>
              <w:rPr>
                <w:sz w:val="24"/>
              </w:rPr>
              <w:t>337</w:t>
            </w:r>
          </w:p>
        </w:tc>
        <w:tc>
          <w:tcPr>
            <w:tcW w:w="7763" w:type="dxa"/>
          </w:tcPr>
          <w:p>
            <w:pPr>
              <w:pStyle w:val="TableParagraph"/>
              <w:ind w:left="150"/>
              <w:rPr>
                <w:sz w:val="24"/>
              </w:rPr>
            </w:pPr>
            <w:r>
              <w:rPr>
                <w:sz w:val="24"/>
              </w:rPr>
              <w:t>Farm Credit Administration</w:t>
            </w:r>
          </w:p>
        </w:tc>
      </w:tr>
      <w:tr>
        <w:trPr>
          <w:trHeight w:val="513" w:hRule="atLeast"/>
        </w:trPr>
        <w:tc>
          <w:tcPr>
            <w:tcW w:w="560" w:type="dxa"/>
          </w:tcPr>
          <w:p>
            <w:pPr>
              <w:pStyle w:val="TableParagraph"/>
              <w:spacing w:line="267" w:lineRule="exact"/>
              <w:rPr>
                <w:sz w:val="24"/>
              </w:rPr>
            </w:pPr>
            <w:r>
              <w:rPr>
                <w:sz w:val="24"/>
              </w:rPr>
              <w:t>338</w:t>
            </w:r>
          </w:p>
        </w:tc>
        <w:tc>
          <w:tcPr>
            <w:tcW w:w="7763" w:type="dxa"/>
          </w:tcPr>
          <w:p>
            <w:pPr>
              <w:pStyle w:val="TableParagraph"/>
              <w:spacing w:line="240" w:lineRule="exact"/>
              <w:ind w:left="150"/>
              <w:rPr>
                <w:sz w:val="24"/>
              </w:rPr>
            </w:pPr>
            <w:r>
              <w:rPr>
                <w:sz w:val="24"/>
              </w:rPr>
              <w:t>Federal Communications Commission (including a predecessor, Federal Radio</w:t>
            </w:r>
          </w:p>
          <w:p>
            <w:pPr>
              <w:pStyle w:val="TableParagraph"/>
              <w:spacing w:line="254" w:lineRule="exact"/>
              <w:ind w:left="150"/>
              <w:rPr>
                <w:sz w:val="24"/>
              </w:rPr>
            </w:pPr>
            <w:r>
              <w:rPr>
                <w:sz w:val="24"/>
              </w:rPr>
              <w:t>Commission)</w:t>
            </w:r>
          </w:p>
        </w:tc>
      </w:tr>
    </w:tbl>
    <w:p>
      <w:pPr>
        <w:spacing w:after="0" w:line="254" w:lineRule="exact"/>
        <w:rPr>
          <w:sz w:val="24"/>
        </w:rPr>
        <w:sectPr>
          <w:pgSz w:w="12240" w:h="15840"/>
          <w:pgMar w:header="250" w:footer="250" w:top="440" w:bottom="440" w:left="1000" w:right="1300"/>
        </w:sectPr>
      </w:pPr>
    </w:p>
    <w:p>
      <w:pPr>
        <w:pStyle w:val="BodyText"/>
        <w:rPr>
          <w:sz w:val="20"/>
        </w:rPr>
      </w:pPr>
    </w:p>
    <w:p>
      <w:pPr>
        <w:pStyle w:val="BodyText"/>
        <w:spacing w:before="8"/>
        <w:rPr>
          <w:sz w:val="17"/>
        </w:rPr>
      </w:pPr>
    </w:p>
    <w:p>
      <w:pPr>
        <w:pStyle w:val="ListParagraph"/>
        <w:numPr>
          <w:ilvl w:val="0"/>
          <w:numId w:val="48"/>
        </w:numPr>
        <w:tabs>
          <w:tab w:pos="1809" w:val="left" w:leader="none"/>
          <w:tab w:pos="1810" w:val="left" w:leader="none"/>
        </w:tabs>
        <w:spacing w:line="240" w:lineRule="auto" w:before="52" w:after="0"/>
        <w:ind w:left="1810" w:right="0" w:hanging="660"/>
        <w:jc w:val="left"/>
        <w:rPr>
          <w:sz w:val="24"/>
        </w:rPr>
      </w:pPr>
      <w:r>
        <w:rPr>
          <w:sz w:val="24"/>
        </w:rPr>
        <w:t>Federal Credit Union</w:t>
      </w:r>
      <w:r>
        <w:rPr>
          <w:spacing w:val="-1"/>
          <w:sz w:val="24"/>
        </w:rPr>
        <w:t> </w:t>
      </w:r>
      <w:r>
        <w:rPr>
          <w:sz w:val="24"/>
        </w:rPr>
        <w:t>Administration</w:t>
      </w:r>
    </w:p>
    <w:p>
      <w:pPr>
        <w:pStyle w:val="ListParagraph"/>
        <w:numPr>
          <w:ilvl w:val="0"/>
          <w:numId w:val="48"/>
        </w:numPr>
        <w:tabs>
          <w:tab w:pos="1809" w:val="left" w:leader="none"/>
          <w:tab w:pos="1810" w:val="left" w:leader="none"/>
        </w:tabs>
        <w:spacing w:line="240" w:lineRule="auto" w:before="14" w:after="0"/>
        <w:ind w:left="1810" w:right="0" w:hanging="660"/>
        <w:jc w:val="left"/>
        <w:rPr>
          <w:sz w:val="24"/>
        </w:rPr>
      </w:pPr>
      <w:r>
        <w:rPr>
          <w:sz w:val="24"/>
        </w:rPr>
        <w:t>Food and Drug</w:t>
      </w:r>
      <w:r>
        <w:rPr>
          <w:spacing w:val="-1"/>
          <w:sz w:val="24"/>
        </w:rPr>
        <w:t> </w:t>
      </w:r>
      <w:r>
        <w:rPr>
          <w:sz w:val="24"/>
        </w:rPr>
        <w:t>Administration</w:t>
      </w:r>
    </w:p>
    <w:p>
      <w:pPr>
        <w:pStyle w:val="ListParagraph"/>
        <w:numPr>
          <w:ilvl w:val="0"/>
          <w:numId w:val="48"/>
        </w:numPr>
        <w:tabs>
          <w:tab w:pos="1809" w:val="left" w:leader="none"/>
          <w:tab w:pos="1810" w:val="left" w:leader="none"/>
        </w:tabs>
        <w:spacing w:line="240" w:lineRule="auto" w:before="14" w:after="0"/>
        <w:ind w:left="1810" w:right="0" w:hanging="660"/>
        <w:jc w:val="left"/>
        <w:rPr>
          <w:sz w:val="24"/>
        </w:rPr>
      </w:pPr>
      <w:r>
        <w:rPr>
          <w:sz w:val="24"/>
        </w:rPr>
        <w:t>Federal Deposit Insurance</w:t>
      </w:r>
      <w:r>
        <w:rPr>
          <w:spacing w:val="-2"/>
          <w:sz w:val="24"/>
        </w:rPr>
        <w:t> </w:t>
      </w:r>
      <w:r>
        <w:rPr>
          <w:sz w:val="24"/>
        </w:rPr>
        <w:t>Corporation</w:t>
      </w:r>
    </w:p>
    <w:p>
      <w:pPr>
        <w:pStyle w:val="ListParagraph"/>
        <w:numPr>
          <w:ilvl w:val="0"/>
          <w:numId w:val="48"/>
        </w:numPr>
        <w:tabs>
          <w:tab w:pos="1809" w:val="left" w:leader="none"/>
          <w:tab w:pos="1810" w:val="left" w:leader="none"/>
        </w:tabs>
        <w:spacing w:line="240" w:lineRule="auto" w:before="14" w:after="0"/>
        <w:ind w:left="1810" w:right="0" w:hanging="660"/>
        <w:jc w:val="left"/>
        <w:rPr>
          <w:sz w:val="24"/>
        </w:rPr>
      </w:pPr>
      <w:r>
        <w:rPr>
          <w:sz w:val="24"/>
        </w:rPr>
        <w:t>Federal Energy</w:t>
      </w:r>
      <w:r>
        <w:rPr>
          <w:spacing w:val="-1"/>
          <w:sz w:val="24"/>
        </w:rPr>
        <w:t> </w:t>
      </w:r>
      <w:r>
        <w:rPr>
          <w:sz w:val="24"/>
        </w:rPr>
        <w:t>Administration</w:t>
      </w:r>
    </w:p>
    <w:p>
      <w:pPr>
        <w:pStyle w:val="ListParagraph"/>
        <w:numPr>
          <w:ilvl w:val="0"/>
          <w:numId w:val="48"/>
        </w:numPr>
        <w:tabs>
          <w:tab w:pos="1809" w:val="left" w:leader="none"/>
          <w:tab w:pos="1810" w:val="left" w:leader="none"/>
        </w:tabs>
        <w:spacing w:line="240" w:lineRule="auto" w:before="14" w:after="0"/>
        <w:ind w:left="1810" w:right="0" w:hanging="660"/>
        <w:jc w:val="left"/>
        <w:rPr>
          <w:sz w:val="24"/>
        </w:rPr>
      </w:pPr>
      <w:r>
        <w:rPr>
          <w:sz w:val="24"/>
        </w:rPr>
        <w:t>Federal Election</w:t>
      </w:r>
      <w:r>
        <w:rPr>
          <w:spacing w:val="-1"/>
          <w:sz w:val="24"/>
        </w:rPr>
        <w:t> </w:t>
      </w:r>
      <w:r>
        <w:rPr>
          <w:sz w:val="24"/>
        </w:rPr>
        <w:t>Commission</w:t>
      </w:r>
    </w:p>
    <w:p>
      <w:pPr>
        <w:pStyle w:val="ListParagraph"/>
        <w:numPr>
          <w:ilvl w:val="0"/>
          <w:numId w:val="48"/>
        </w:numPr>
        <w:tabs>
          <w:tab w:pos="1809" w:val="left" w:leader="none"/>
          <w:tab w:pos="1810" w:val="left" w:leader="none"/>
        </w:tabs>
        <w:spacing w:line="240" w:lineRule="auto" w:before="14" w:after="0"/>
        <w:ind w:left="1810" w:right="0" w:hanging="660"/>
        <w:jc w:val="left"/>
        <w:rPr>
          <w:sz w:val="24"/>
        </w:rPr>
      </w:pPr>
      <w:r>
        <w:rPr>
          <w:sz w:val="24"/>
        </w:rPr>
        <w:t>Federal Energy Regulatory</w:t>
      </w:r>
      <w:r>
        <w:rPr>
          <w:spacing w:val="-1"/>
          <w:sz w:val="24"/>
        </w:rPr>
        <w:t> </w:t>
      </w:r>
      <w:r>
        <w:rPr>
          <w:sz w:val="24"/>
        </w:rPr>
        <w:t>Commission</w:t>
      </w:r>
    </w:p>
    <w:p>
      <w:pPr>
        <w:pStyle w:val="ListParagraph"/>
        <w:numPr>
          <w:ilvl w:val="0"/>
          <w:numId w:val="48"/>
        </w:numPr>
        <w:tabs>
          <w:tab w:pos="1809" w:val="left" w:leader="none"/>
          <w:tab w:pos="1810" w:val="left" w:leader="none"/>
        </w:tabs>
        <w:spacing w:line="240" w:lineRule="auto" w:before="14" w:after="0"/>
        <w:ind w:left="1810" w:right="0" w:hanging="660"/>
        <w:jc w:val="left"/>
        <w:rPr>
          <w:sz w:val="24"/>
        </w:rPr>
      </w:pPr>
      <w:r>
        <w:rPr>
          <w:sz w:val="24"/>
        </w:rPr>
        <w:t>Federal Housing</w:t>
      </w:r>
      <w:r>
        <w:rPr>
          <w:spacing w:val="-6"/>
          <w:sz w:val="24"/>
        </w:rPr>
        <w:t> </w:t>
      </w:r>
      <w:r>
        <w:rPr>
          <w:sz w:val="24"/>
        </w:rPr>
        <w:t>Administration</w:t>
      </w:r>
    </w:p>
    <w:p>
      <w:pPr>
        <w:pStyle w:val="ListParagraph"/>
        <w:numPr>
          <w:ilvl w:val="0"/>
          <w:numId w:val="48"/>
        </w:numPr>
        <w:tabs>
          <w:tab w:pos="1809" w:val="left" w:leader="none"/>
          <w:tab w:pos="1810" w:val="left" w:leader="none"/>
        </w:tabs>
        <w:spacing w:line="240" w:lineRule="auto" w:before="14" w:after="0"/>
        <w:ind w:left="1810" w:right="0" w:hanging="660"/>
        <w:jc w:val="left"/>
        <w:rPr>
          <w:sz w:val="24"/>
        </w:rPr>
      </w:pPr>
      <w:r>
        <w:rPr>
          <w:sz w:val="24"/>
        </w:rPr>
        <w:t>Federal Home Loan Bank</w:t>
      </w:r>
      <w:r>
        <w:rPr>
          <w:spacing w:val="-11"/>
          <w:sz w:val="24"/>
        </w:rPr>
        <w:t> </w:t>
      </w:r>
      <w:r>
        <w:rPr>
          <w:sz w:val="24"/>
        </w:rPr>
        <w:t>Board</w:t>
      </w:r>
    </w:p>
    <w:p>
      <w:pPr>
        <w:pStyle w:val="ListParagraph"/>
        <w:numPr>
          <w:ilvl w:val="0"/>
          <w:numId w:val="48"/>
        </w:numPr>
        <w:tabs>
          <w:tab w:pos="1809" w:val="left" w:leader="none"/>
          <w:tab w:pos="1810" w:val="left" w:leader="none"/>
        </w:tabs>
        <w:spacing w:line="240" w:lineRule="auto" w:before="14" w:after="0"/>
        <w:ind w:left="1810" w:right="0" w:hanging="660"/>
        <w:jc w:val="left"/>
        <w:rPr>
          <w:sz w:val="24"/>
        </w:rPr>
      </w:pPr>
      <w:r>
        <w:rPr>
          <w:sz w:val="24"/>
        </w:rPr>
        <w:t>Federal Labor Relations</w:t>
      </w:r>
      <w:r>
        <w:rPr>
          <w:spacing w:val="-1"/>
          <w:sz w:val="24"/>
        </w:rPr>
        <w:t> </w:t>
      </w:r>
      <w:r>
        <w:rPr>
          <w:sz w:val="24"/>
        </w:rPr>
        <w:t>Authority</w:t>
      </w:r>
    </w:p>
    <w:p>
      <w:pPr>
        <w:pStyle w:val="ListParagraph"/>
        <w:numPr>
          <w:ilvl w:val="0"/>
          <w:numId w:val="48"/>
        </w:numPr>
        <w:tabs>
          <w:tab w:pos="1809" w:val="left" w:leader="none"/>
          <w:tab w:pos="1810" w:val="left" w:leader="none"/>
        </w:tabs>
        <w:spacing w:line="240" w:lineRule="auto" w:before="14" w:after="0"/>
        <w:ind w:left="1810" w:right="0" w:hanging="660"/>
        <w:jc w:val="left"/>
        <w:rPr>
          <w:sz w:val="24"/>
        </w:rPr>
      </w:pPr>
      <w:r>
        <w:rPr>
          <w:sz w:val="24"/>
        </w:rPr>
        <w:t>Federal Maritime</w:t>
      </w:r>
      <w:r>
        <w:rPr>
          <w:spacing w:val="-2"/>
          <w:sz w:val="24"/>
        </w:rPr>
        <w:t> </w:t>
      </w:r>
      <w:r>
        <w:rPr>
          <w:sz w:val="24"/>
        </w:rPr>
        <w:t>Board</w:t>
      </w:r>
    </w:p>
    <w:p>
      <w:pPr>
        <w:pStyle w:val="ListParagraph"/>
        <w:numPr>
          <w:ilvl w:val="0"/>
          <w:numId w:val="48"/>
        </w:numPr>
        <w:tabs>
          <w:tab w:pos="1809" w:val="left" w:leader="none"/>
          <w:tab w:pos="1810" w:val="left" w:leader="none"/>
        </w:tabs>
        <w:spacing w:line="240" w:lineRule="auto" w:before="14" w:after="0"/>
        <w:ind w:left="1810" w:right="0" w:hanging="660"/>
        <w:jc w:val="left"/>
        <w:rPr>
          <w:sz w:val="24"/>
        </w:rPr>
      </w:pPr>
      <w:r>
        <w:rPr>
          <w:sz w:val="24"/>
        </w:rPr>
        <w:t>Federal Maritime</w:t>
      </w:r>
      <w:r>
        <w:rPr>
          <w:spacing w:val="-6"/>
          <w:sz w:val="24"/>
        </w:rPr>
        <w:t> </w:t>
      </w:r>
      <w:r>
        <w:rPr>
          <w:sz w:val="24"/>
        </w:rPr>
        <w:t>Commission</w:t>
      </w:r>
    </w:p>
    <w:p>
      <w:pPr>
        <w:pStyle w:val="ListParagraph"/>
        <w:numPr>
          <w:ilvl w:val="0"/>
          <w:numId w:val="48"/>
        </w:numPr>
        <w:tabs>
          <w:tab w:pos="1809" w:val="left" w:leader="none"/>
          <w:tab w:pos="1810" w:val="left" w:leader="none"/>
        </w:tabs>
        <w:spacing w:line="240" w:lineRule="auto" w:before="14" w:after="0"/>
        <w:ind w:left="1810" w:right="0" w:hanging="660"/>
        <w:jc w:val="left"/>
        <w:rPr>
          <w:sz w:val="24"/>
        </w:rPr>
      </w:pPr>
      <w:r>
        <w:rPr>
          <w:sz w:val="24"/>
        </w:rPr>
        <w:t>Farmers Home</w:t>
      </w:r>
      <w:r>
        <w:rPr>
          <w:spacing w:val="-6"/>
          <w:sz w:val="24"/>
        </w:rPr>
        <w:t> </w:t>
      </w:r>
      <w:r>
        <w:rPr>
          <w:sz w:val="24"/>
        </w:rPr>
        <w:t>Administration</w:t>
      </w:r>
    </w:p>
    <w:p>
      <w:pPr>
        <w:pStyle w:val="ListParagraph"/>
        <w:numPr>
          <w:ilvl w:val="0"/>
          <w:numId w:val="48"/>
        </w:numPr>
        <w:tabs>
          <w:tab w:pos="1809" w:val="left" w:leader="none"/>
          <w:tab w:pos="1810" w:val="left" w:leader="none"/>
        </w:tabs>
        <w:spacing w:line="240" w:lineRule="auto" w:before="14" w:after="0"/>
        <w:ind w:left="1810" w:right="0" w:hanging="660"/>
        <w:jc w:val="left"/>
        <w:rPr>
          <w:sz w:val="24"/>
        </w:rPr>
      </w:pPr>
      <w:r>
        <w:rPr>
          <w:sz w:val="24"/>
        </w:rPr>
        <w:t>Federal Parole</w:t>
      </w:r>
      <w:r>
        <w:rPr>
          <w:spacing w:val="-2"/>
          <w:sz w:val="24"/>
        </w:rPr>
        <w:t> </w:t>
      </w:r>
      <w:r>
        <w:rPr>
          <w:sz w:val="24"/>
        </w:rPr>
        <w:t>Board</w:t>
      </w:r>
    </w:p>
    <w:p>
      <w:pPr>
        <w:pStyle w:val="ListParagraph"/>
        <w:numPr>
          <w:ilvl w:val="0"/>
          <w:numId w:val="48"/>
        </w:numPr>
        <w:tabs>
          <w:tab w:pos="1809" w:val="left" w:leader="none"/>
          <w:tab w:pos="1810" w:val="left" w:leader="none"/>
        </w:tabs>
        <w:spacing w:line="240" w:lineRule="auto" w:before="14" w:after="0"/>
        <w:ind w:left="1810" w:right="0" w:hanging="660"/>
        <w:jc w:val="left"/>
        <w:rPr>
          <w:sz w:val="24"/>
        </w:rPr>
      </w:pPr>
      <w:r>
        <w:rPr>
          <w:sz w:val="24"/>
        </w:rPr>
        <w:t>Federal Power</w:t>
      </w:r>
      <w:r>
        <w:rPr>
          <w:spacing w:val="-1"/>
          <w:sz w:val="24"/>
        </w:rPr>
        <w:t> </w:t>
      </w:r>
      <w:r>
        <w:rPr>
          <w:sz w:val="24"/>
        </w:rPr>
        <w:t>Commission</w:t>
      </w:r>
    </w:p>
    <w:p>
      <w:pPr>
        <w:pStyle w:val="ListParagraph"/>
        <w:numPr>
          <w:ilvl w:val="0"/>
          <w:numId w:val="48"/>
        </w:numPr>
        <w:tabs>
          <w:tab w:pos="1809" w:val="left" w:leader="none"/>
          <w:tab w:pos="1810" w:val="left" w:leader="none"/>
        </w:tabs>
        <w:spacing w:line="240" w:lineRule="auto" w:before="15" w:after="0"/>
        <w:ind w:left="1810" w:right="0" w:hanging="660"/>
        <w:jc w:val="left"/>
        <w:rPr>
          <w:sz w:val="24"/>
        </w:rPr>
      </w:pPr>
      <w:r>
        <w:rPr>
          <w:sz w:val="24"/>
        </w:rPr>
        <w:t>Federal Railroad</w:t>
      </w:r>
      <w:r>
        <w:rPr>
          <w:spacing w:val="-1"/>
          <w:sz w:val="24"/>
        </w:rPr>
        <w:t> </w:t>
      </w:r>
      <w:r>
        <w:rPr>
          <w:sz w:val="24"/>
        </w:rPr>
        <w:t>Administration</w:t>
      </w:r>
    </w:p>
    <w:p>
      <w:pPr>
        <w:pStyle w:val="ListParagraph"/>
        <w:numPr>
          <w:ilvl w:val="0"/>
          <w:numId w:val="48"/>
        </w:numPr>
        <w:tabs>
          <w:tab w:pos="1809" w:val="left" w:leader="none"/>
          <w:tab w:pos="1810" w:val="left" w:leader="none"/>
        </w:tabs>
        <w:spacing w:line="240" w:lineRule="auto" w:before="14" w:after="0"/>
        <w:ind w:left="1810" w:right="0" w:hanging="660"/>
        <w:jc w:val="left"/>
        <w:rPr>
          <w:sz w:val="24"/>
        </w:rPr>
      </w:pPr>
      <w:r>
        <w:rPr>
          <w:sz w:val="24"/>
        </w:rPr>
        <w:t>Federal Reserve Board of</w:t>
      </w:r>
      <w:r>
        <w:rPr>
          <w:spacing w:val="-2"/>
          <w:sz w:val="24"/>
        </w:rPr>
        <w:t> </w:t>
      </w:r>
      <w:r>
        <w:rPr>
          <w:sz w:val="24"/>
        </w:rPr>
        <w:t>Governors</w:t>
      </w:r>
    </w:p>
    <w:p>
      <w:pPr>
        <w:pStyle w:val="ListParagraph"/>
        <w:numPr>
          <w:ilvl w:val="0"/>
          <w:numId w:val="48"/>
        </w:numPr>
        <w:tabs>
          <w:tab w:pos="1809" w:val="left" w:leader="none"/>
          <w:tab w:pos="1810" w:val="left" w:leader="none"/>
        </w:tabs>
        <w:spacing w:line="240" w:lineRule="auto" w:before="14" w:after="0"/>
        <w:ind w:left="1810" w:right="0" w:hanging="660"/>
        <w:jc w:val="left"/>
        <w:rPr>
          <w:sz w:val="24"/>
        </w:rPr>
      </w:pPr>
      <w:r>
        <w:rPr>
          <w:sz w:val="24"/>
        </w:rPr>
        <w:t>Federal Reserve</w:t>
      </w:r>
      <w:r>
        <w:rPr>
          <w:spacing w:val="-2"/>
          <w:sz w:val="24"/>
        </w:rPr>
        <w:t> </w:t>
      </w:r>
      <w:r>
        <w:rPr>
          <w:sz w:val="24"/>
        </w:rPr>
        <w:t>System</w:t>
      </w:r>
    </w:p>
    <w:p>
      <w:pPr>
        <w:pStyle w:val="ListParagraph"/>
        <w:numPr>
          <w:ilvl w:val="0"/>
          <w:numId w:val="48"/>
        </w:numPr>
        <w:tabs>
          <w:tab w:pos="1809" w:val="left" w:leader="none"/>
          <w:tab w:pos="1810" w:val="left" w:leader="none"/>
        </w:tabs>
        <w:spacing w:line="240" w:lineRule="auto" w:before="14" w:after="0"/>
        <w:ind w:left="1810" w:right="0" w:hanging="660"/>
        <w:jc w:val="left"/>
        <w:rPr>
          <w:sz w:val="24"/>
        </w:rPr>
      </w:pPr>
      <w:r>
        <w:rPr>
          <w:sz w:val="24"/>
        </w:rPr>
        <w:t>Federal Savings and Loan Insurance</w:t>
      </w:r>
      <w:r>
        <w:rPr>
          <w:spacing w:val="-2"/>
          <w:sz w:val="24"/>
        </w:rPr>
        <w:t> </w:t>
      </w:r>
      <w:r>
        <w:rPr>
          <w:sz w:val="24"/>
        </w:rPr>
        <w:t>Corporation</w:t>
      </w:r>
    </w:p>
    <w:p>
      <w:pPr>
        <w:pStyle w:val="ListParagraph"/>
        <w:numPr>
          <w:ilvl w:val="0"/>
          <w:numId w:val="48"/>
        </w:numPr>
        <w:tabs>
          <w:tab w:pos="1809" w:val="left" w:leader="none"/>
          <w:tab w:pos="1810" w:val="left" w:leader="none"/>
        </w:tabs>
        <w:spacing w:line="240" w:lineRule="auto" w:before="14" w:after="0"/>
        <w:ind w:left="1810" w:right="0" w:hanging="660"/>
        <w:jc w:val="left"/>
        <w:rPr>
          <w:sz w:val="24"/>
        </w:rPr>
      </w:pPr>
      <w:r>
        <w:rPr>
          <w:sz w:val="24"/>
        </w:rPr>
        <w:t>Federal Trade</w:t>
      </w:r>
      <w:r>
        <w:rPr>
          <w:spacing w:val="-2"/>
          <w:sz w:val="24"/>
        </w:rPr>
        <w:t> </w:t>
      </w:r>
      <w:r>
        <w:rPr>
          <w:sz w:val="24"/>
        </w:rPr>
        <w:t>Commission</w:t>
      </w:r>
    </w:p>
    <w:p>
      <w:pPr>
        <w:pStyle w:val="ListParagraph"/>
        <w:numPr>
          <w:ilvl w:val="0"/>
          <w:numId w:val="48"/>
        </w:numPr>
        <w:tabs>
          <w:tab w:pos="1809" w:val="left" w:leader="none"/>
          <w:tab w:pos="1810" w:val="left" w:leader="none"/>
        </w:tabs>
        <w:spacing w:line="240" w:lineRule="auto" w:before="14" w:after="0"/>
        <w:ind w:left="1810" w:right="0" w:hanging="660"/>
        <w:jc w:val="left"/>
        <w:rPr>
          <w:sz w:val="24"/>
        </w:rPr>
      </w:pPr>
      <w:r>
        <w:rPr>
          <w:sz w:val="24"/>
        </w:rPr>
        <w:t>Federal </w:t>
      </w:r>
      <w:r>
        <w:rPr>
          <w:spacing w:val="-4"/>
          <w:sz w:val="24"/>
        </w:rPr>
        <w:t>Works </w:t>
      </w:r>
      <w:r>
        <w:rPr>
          <w:sz w:val="24"/>
        </w:rPr>
        <w:t>Administration, or</w:t>
      </w:r>
      <w:r>
        <w:rPr>
          <w:spacing w:val="3"/>
          <w:sz w:val="24"/>
        </w:rPr>
        <w:t> </w:t>
      </w:r>
      <w:r>
        <w:rPr>
          <w:sz w:val="24"/>
        </w:rPr>
        <w:t>Administrator</w:t>
      </w:r>
    </w:p>
    <w:p>
      <w:pPr>
        <w:pStyle w:val="ListParagraph"/>
        <w:numPr>
          <w:ilvl w:val="0"/>
          <w:numId w:val="48"/>
        </w:numPr>
        <w:tabs>
          <w:tab w:pos="1809" w:val="left" w:leader="none"/>
          <w:tab w:pos="1810" w:val="left" w:leader="none"/>
        </w:tabs>
        <w:spacing w:line="240" w:lineRule="auto" w:before="14" w:after="0"/>
        <w:ind w:left="1810" w:right="0" w:hanging="660"/>
        <w:jc w:val="left"/>
        <w:rPr>
          <w:sz w:val="24"/>
        </w:rPr>
      </w:pPr>
      <w:r>
        <w:rPr>
          <w:sz w:val="24"/>
        </w:rPr>
        <w:t>General Accounting</w:t>
      </w:r>
      <w:r>
        <w:rPr>
          <w:spacing w:val="-1"/>
          <w:sz w:val="24"/>
        </w:rPr>
        <w:t> </w:t>
      </w:r>
      <w:r>
        <w:rPr>
          <w:sz w:val="24"/>
        </w:rPr>
        <w:t>Office</w:t>
      </w:r>
    </w:p>
    <w:p>
      <w:pPr>
        <w:pStyle w:val="ListParagraph"/>
        <w:numPr>
          <w:ilvl w:val="0"/>
          <w:numId w:val="48"/>
        </w:numPr>
        <w:tabs>
          <w:tab w:pos="1809" w:val="left" w:leader="none"/>
          <w:tab w:pos="1810" w:val="left" w:leader="none"/>
        </w:tabs>
        <w:spacing w:line="240" w:lineRule="auto" w:before="14" w:after="0"/>
        <w:ind w:left="1810" w:right="0" w:hanging="660"/>
        <w:jc w:val="left"/>
        <w:rPr>
          <w:sz w:val="24"/>
        </w:rPr>
      </w:pPr>
      <w:r>
        <w:rPr>
          <w:sz w:val="24"/>
        </w:rPr>
        <w:t>Comptroller</w:t>
      </w:r>
      <w:r>
        <w:rPr>
          <w:spacing w:val="-1"/>
          <w:sz w:val="24"/>
        </w:rPr>
        <w:t> </w:t>
      </w:r>
      <w:r>
        <w:rPr>
          <w:sz w:val="24"/>
        </w:rPr>
        <w:t>General</w:t>
      </w:r>
    </w:p>
    <w:p>
      <w:pPr>
        <w:pStyle w:val="ListParagraph"/>
        <w:numPr>
          <w:ilvl w:val="0"/>
          <w:numId w:val="48"/>
        </w:numPr>
        <w:tabs>
          <w:tab w:pos="1809" w:val="left" w:leader="none"/>
          <w:tab w:pos="1810" w:val="left" w:leader="none"/>
        </w:tabs>
        <w:spacing w:line="240" w:lineRule="auto" w:before="14" w:after="0"/>
        <w:ind w:left="1810" w:right="0" w:hanging="660"/>
        <w:jc w:val="left"/>
        <w:rPr>
          <w:sz w:val="24"/>
        </w:rPr>
      </w:pPr>
      <w:r>
        <w:rPr>
          <w:sz w:val="24"/>
        </w:rPr>
        <w:t>General Services</w:t>
      </w:r>
      <w:r>
        <w:rPr>
          <w:spacing w:val="-1"/>
          <w:sz w:val="24"/>
        </w:rPr>
        <w:t> </w:t>
      </w:r>
      <w:r>
        <w:rPr>
          <w:sz w:val="24"/>
        </w:rPr>
        <w:t>Administration</w:t>
      </w:r>
    </w:p>
    <w:p>
      <w:pPr>
        <w:pStyle w:val="ListParagraph"/>
        <w:numPr>
          <w:ilvl w:val="0"/>
          <w:numId w:val="48"/>
        </w:numPr>
        <w:tabs>
          <w:tab w:pos="1809" w:val="left" w:leader="none"/>
          <w:tab w:pos="1810" w:val="left" w:leader="none"/>
        </w:tabs>
        <w:spacing w:line="240" w:lineRule="auto" w:before="14" w:after="0"/>
        <w:ind w:left="1810" w:right="0" w:hanging="660"/>
        <w:jc w:val="left"/>
        <w:rPr>
          <w:sz w:val="24"/>
        </w:rPr>
      </w:pPr>
      <w:r>
        <w:rPr>
          <w:sz w:val="24"/>
        </w:rPr>
        <w:t>Department or Secretary of Health, Education and</w:t>
      </w:r>
      <w:r>
        <w:rPr>
          <w:spacing w:val="-2"/>
          <w:sz w:val="24"/>
        </w:rPr>
        <w:t> </w:t>
      </w:r>
      <w:r>
        <w:rPr>
          <w:spacing w:val="-4"/>
          <w:sz w:val="24"/>
        </w:rPr>
        <w:t>Welfare</w:t>
      </w:r>
    </w:p>
    <w:p>
      <w:pPr>
        <w:pStyle w:val="ListParagraph"/>
        <w:numPr>
          <w:ilvl w:val="0"/>
          <w:numId w:val="48"/>
        </w:numPr>
        <w:tabs>
          <w:tab w:pos="1809" w:val="left" w:leader="none"/>
          <w:tab w:pos="1810" w:val="left" w:leader="none"/>
        </w:tabs>
        <w:spacing w:line="240" w:lineRule="auto" w:before="14" w:after="0"/>
        <w:ind w:left="1810" w:right="0" w:hanging="660"/>
        <w:jc w:val="left"/>
        <w:rPr>
          <w:sz w:val="24"/>
        </w:rPr>
      </w:pPr>
      <w:r>
        <w:rPr>
          <w:sz w:val="24"/>
        </w:rPr>
        <w:t>Department or Secretary of Health and Human</w:t>
      </w:r>
      <w:r>
        <w:rPr>
          <w:spacing w:val="-3"/>
          <w:sz w:val="24"/>
        </w:rPr>
        <w:t> </w:t>
      </w:r>
      <w:r>
        <w:rPr>
          <w:sz w:val="24"/>
        </w:rPr>
        <w:t>Services</w:t>
      </w:r>
    </w:p>
    <w:p>
      <w:pPr>
        <w:pStyle w:val="ListParagraph"/>
        <w:numPr>
          <w:ilvl w:val="0"/>
          <w:numId w:val="48"/>
        </w:numPr>
        <w:tabs>
          <w:tab w:pos="1809" w:val="left" w:leader="none"/>
          <w:tab w:pos="1810" w:val="left" w:leader="none"/>
        </w:tabs>
        <w:spacing w:line="240" w:lineRule="auto" w:before="14" w:after="0"/>
        <w:ind w:left="1810" w:right="0" w:hanging="660"/>
        <w:jc w:val="left"/>
        <w:rPr>
          <w:sz w:val="24"/>
        </w:rPr>
      </w:pPr>
      <w:r>
        <w:rPr>
          <w:sz w:val="24"/>
        </w:rPr>
        <w:t>Department or Secretary of Housing and Urban</w:t>
      </w:r>
      <w:r>
        <w:rPr>
          <w:spacing w:val="-3"/>
          <w:sz w:val="24"/>
        </w:rPr>
        <w:t> </w:t>
      </w:r>
      <w:r>
        <w:rPr>
          <w:sz w:val="24"/>
        </w:rPr>
        <w:t>Development</w:t>
      </w:r>
    </w:p>
    <w:p>
      <w:pPr>
        <w:pStyle w:val="ListParagraph"/>
        <w:numPr>
          <w:ilvl w:val="0"/>
          <w:numId w:val="49"/>
        </w:numPr>
        <w:tabs>
          <w:tab w:pos="1809" w:val="left" w:leader="none"/>
          <w:tab w:pos="1810" w:val="left" w:leader="none"/>
        </w:tabs>
        <w:spacing w:line="240" w:lineRule="auto" w:before="14" w:after="0"/>
        <w:ind w:left="1810" w:right="0" w:hanging="660"/>
        <w:jc w:val="left"/>
        <w:rPr>
          <w:sz w:val="24"/>
        </w:rPr>
      </w:pPr>
      <w:r>
        <w:rPr>
          <w:sz w:val="24"/>
        </w:rPr>
        <w:t>Interstate Commerce</w:t>
      </w:r>
      <w:r>
        <w:rPr>
          <w:spacing w:val="-3"/>
          <w:sz w:val="24"/>
        </w:rPr>
        <w:t> </w:t>
      </w:r>
      <w:r>
        <w:rPr>
          <w:sz w:val="24"/>
        </w:rPr>
        <w:t>Commission</w:t>
      </w:r>
    </w:p>
    <w:p>
      <w:pPr>
        <w:pStyle w:val="ListParagraph"/>
        <w:numPr>
          <w:ilvl w:val="0"/>
          <w:numId w:val="49"/>
        </w:numPr>
        <w:tabs>
          <w:tab w:pos="1809" w:val="left" w:leader="none"/>
          <w:tab w:pos="1810" w:val="left" w:leader="none"/>
        </w:tabs>
        <w:spacing w:line="285" w:lineRule="exact" w:before="14" w:after="0"/>
        <w:ind w:left="1810" w:right="0" w:hanging="660"/>
        <w:jc w:val="left"/>
        <w:rPr>
          <w:sz w:val="24"/>
        </w:rPr>
      </w:pPr>
      <w:r>
        <w:rPr>
          <w:sz w:val="24"/>
        </w:rPr>
        <w:t>Indian Claims</w:t>
      </w:r>
      <w:r>
        <w:rPr>
          <w:spacing w:val="-1"/>
          <w:sz w:val="24"/>
        </w:rPr>
        <w:t> </w:t>
      </w:r>
      <w:r>
        <w:rPr>
          <w:sz w:val="24"/>
        </w:rPr>
        <w:t>Commission</w:t>
      </w:r>
    </w:p>
    <w:p>
      <w:pPr>
        <w:pStyle w:val="ListParagraph"/>
        <w:numPr>
          <w:ilvl w:val="0"/>
          <w:numId w:val="49"/>
        </w:numPr>
        <w:tabs>
          <w:tab w:pos="1809" w:val="left" w:leader="none"/>
          <w:tab w:pos="1810" w:val="left" w:leader="none"/>
        </w:tabs>
        <w:spacing w:line="206" w:lineRule="auto" w:before="30" w:after="0"/>
        <w:ind w:left="1810" w:right="329" w:hanging="660"/>
        <w:jc w:val="left"/>
        <w:rPr>
          <w:sz w:val="24"/>
        </w:rPr>
      </w:pPr>
      <w:r>
        <w:rPr>
          <w:position w:val="2"/>
          <w:sz w:val="24"/>
        </w:rPr>
        <w:t>Immigration and Naturalization Service, or Director of, or District Director of, or</w:t>
      </w:r>
      <w:r>
        <w:rPr>
          <w:sz w:val="24"/>
        </w:rPr>
        <w:t> Immigration and Naturalization</w:t>
      </w:r>
      <w:r>
        <w:rPr>
          <w:spacing w:val="-1"/>
          <w:sz w:val="24"/>
        </w:rPr>
        <w:t> </w:t>
      </w:r>
      <w:r>
        <w:rPr>
          <w:sz w:val="24"/>
        </w:rPr>
        <w:t>Enforcement</w:t>
      </w:r>
    </w:p>
    <w:p>
      <w:pPr>
        <w:pStyle w:val="ListParagraph"/>
        <w:numPr>
          <w:ilvl w:val="0"/>
          <w:numId w:val="49"/>
        </w:numPr>
        <w:tabs>
          <w:tab w:pos="1809" w:val="left" w:leader="none"/>
          <w:tab w:pos="1810" w:val="left" w:leader="none"/>
        </w:tabs>
        <w:spacing w:line="240" w:lineRule="auto" w:before="0" w:after="0"/>
        <w:ind w:left="1810" w:right="0" w:hanging="660"/>
        <w:jc w:val="left"/>
        <w:rPr>
          <w:sz w:val="24"/>
        </w:rPr>
      </w:pPr>
      <w:r>
        <w:rPr>
          <w:sz w:val="24"/>
        </w:rPr>
        <w:t>Internal Revenue Service, Collector, Commissioner, or District Director</w:t>
      </w:r>
      <w:r>
        <w:rPr>
          <w:spacing w:val="-14"/>
          <w:sz w:val="24"/>
        </w:rPr>
        <w:t> </w:t>
      </w:r>
      <w:r>
        <w:rPr>
          <w:sz w:val="24"/>
        </w:rPr>
        <w:t>of</w:t>
      </w:r>
    </w:p>
    <w:p>
      <w:pPr>
        <w:pStyle w:val="ListParagraph"/>
        <w:numPr>
          <w:ilvl w:val="0"/>
          <w:numId w:val="49"/>
        </w:numPr>
        <w:tabs>
          <w:tab w:pos="1809" w:val="left" w:leader="none"/>
          <w:tab w:pos="1810" w:val="left" w:leader="none"/>
        </w:tabs>
        <w:spacing w:line="240" w:lineRule="auto" w:before="14" w:after="0"/>
        <w:ind w:left="1810" w:right="0" w:hanging="660"/>
        <w:jc w:val="left"/>
        <w:rPr>
          <w:sz w:val="24"/>
        </w:rPr>
      </w:pPr>
      <w:r>
        <w:rPr>
          <w:sz w:val="24"/>
        </w:rPr>
        <w:t>Information Security Oversight</w:t>
      </w:r>
      <w:r>
        <w:rPr>
          <w:spacing w:val="-1"/>
          <w:sz w:val="24"/>
        </w:rPr>
        <w:t> </w:t>
      </w:r>
      <w:r>
        <w:rPr>
          <w:sz w:val="24"/>
        </w:rPr>
        <w:t>Office</w:t>
      </w:r>
    </w:p>
    <w:p>
      <w:pPr>
        <w:pStyle w:val="ListParagraph"/>
        <w:numPr>
          <w:ilvl w:val="0"/>
          <w:numId w:val="49"/>
        </w:numPr>
        <w:tabs>
          <w:tab w:pos="1809" w:val="left" w:leader="none"/>
          <w:tab w:pos="1810" w:val="left" w:leader="none"/>
        </w:tabs>
        <w:spacing w:line="240" w:lineRule="auto" w:before="14" w:after="0"/>
        <w:ind w:left="1810" w:right="0" w:hanging="660"/>
        <w:jc w:val="left"/>
        <w:rPr>
          <w:sz w:val="24"/>
        </w:rPr>
      </w:pPr>
      <w:r>
        <w:rPr>
          <w:sz w:val="24"/>
        </w:rPr>
        <w:t>Department or Secretary of</w:t>
      </w:r>
      <w:r>
        <w:rPr>
          <w:spacing w:val="-1"/>
          <w:sz w:val="24"/>
        </w:rPr>
        <w:t> </w:t>
      </w:r>
      <w:r>
        <w:rPr>
          <w:sz w:val="24"/>
        </w:rPr>
        <w:t>Labor</w:t>
      </w:r>
    </w:p>
    <w:p>
      <w:pPr>
        <w:pStyle w:val="ListParagraph"/>
        <w:numPr>
          <w:ilvl w:val="0"/>
          <w:numId w:val="49"/>
        </w:numPr>
        <w:tabs>
          <w:tab w:pos="1809" w:val="left" w:leader="none"/>
          <w:tab w:pos="1810" w:val="left" w:leader="none"/>
        </w:tabs>
        <w:spacing w:line="240" w:lineRule="auto" w:before="14" w:after="0"/>
        <w:ind w:left="1810" w:right="0" w:hanging="660"/>
        <w:jc w:val="left"/>
        <w:rPr>
          <w:sz w:val="24"/>
        </w:rPr>
      </w:pPr>
      <w:r>
        <w:rPr>
          <w:sz w:val="24"/>
        </w:rPr>
        <w:t>Loyalty Review</w:t>
      </w:r>
      <w:r>
        <w:rPr>
          <w:spacing w:val="-2"/>
          <w:sz w:val="24"/>
        </w:rPr>
        <w:t> </w:t>
      </w:r>
      <w:r>
        <w:rPr>
          <w:sz w:val="24"/>
        </w:rPr>
        <w:t>Board</w:t>
      </w:r>
    </w:p>
    <w:p>
      <w:pPr>
        <w:pStyle w:val="ListParagraph"/>
        <w:numPr>
          <w:ilvl w:val="0"/>
          <w:numId w:val="49"/>
        </w:numPr>
        <w:tabs>
          <w:tab w:pos="1809" w:val="left" w:leader="none"/>
          <w:tab w:pos="1810" w:val="left" w:leader="none"/>
        </w:tabs>
        <w:spacing w:line="240" w:lineRule="auto" w:before="14" w:after="0"/>
        <w:ind w:left="1810" w:right="0" w:hanging="660"/>
        <w:jc w:val="left"/>
        <w:rPr>
          <w:sz w:val="24"/>
        </w:rPr>
      </w:pPr>
      <w:r>
        <w:rPr>
          <w:sz w:val="24"/>
        </w:rPr>
        <w:t>Legal Services</w:t>
      </w:r>
      <w:r>
        <w:rPr>
          <w:spacing w:val="-1"/>
          <w:sz w:val="24"/>
        </w:rPr>
        <w:t> </w:t>
      </w:r>
      <w:r>
        <w:rPr>
          <w:sz w:val="24"/>
        </w:rPr>
        <w:t>Corporation</w:t>
      </w:r>
    </w:p>
    <w:p>
      <w:pPr>
        <w:pStyle w:val="ListParagraph"/>
        <w:numPr>
          <w:ilvl w:val="0"/>
          <w:numId w:val="49"/>
        </w:numPr>
        <w:tabs>
          <w:tab w:pos="1809" w:val="left" w:leader="none"/>
          <w:tab w:pos="1810" w:val="left" w:leader="none"/>
        </w:tabs>
        <w:spacing w:line="240" w:lineRule="auto" w:before="14" w:after="0"/>
        <w:ind w:left="1810" w:right="0" w:hanging="660"/>
        <w:jc w:val="left"/>
        <w:rPr>
          <w:sz w:val="24"/>
        </w:rPr>
      </w:pPr>
      <w:r>
        <w:rPr>
          <w:sz w:val="24"/>
        </w:rPr>
        <w:t>Merit Systems Protection</w:t>
      </w:r>
      <w:r>
        <w:rPr>
          <w:spacing w:val="-1"/>
          <w:sz w:val="24"/>
        </w:rPr>
        <w:t> </w:t>
      </w:r>
      <w:r>
        <w:rPr>
          <w:sz w:val="24"/>
        </w:rPr>
        <w:t>Board</w:t>
      </w:r>
    </w:p>
    <w:p>
      <w:pPr>
        <w:pStyle w:val="ListParagraph"/>
        <w:numPr>
          <w:ilvl w:val="0"/>
          <w:numId w:val="49"/>
        </w:numPr>
        <w:tabs>
          <w:tab w:pos="1809" w:val="left" w:leader="none"/>
          <w:tab w:pos="1810" w:val="left" w:leader="none"/>
        </w:tabs>
        <w:spacing w:line="240" w:lineRule="auto" w:before="14" w:after="0"/>
        <w:ind w:left="1810" w:right="0" w:hanging="660"/>
        <w:jc w:val="left"/>
        <w:rPr>
          <w:sz w:val="24"/>
        </w:rPr>
      </w:pPr>
      <w:r>
        <w:rPr>
          <w:sz w:val="24"/>
        </w:rPr>
        <w:t>Multistate </w:t>
      </w:r>
      <w:r>
        <w:rPr>
          <w:spacing w:val="-6"/>
          <w:sz w:val="24"/>
        </w:rPr>
        <w:t>Tax</w:t>
      </w:r>
      <w:r>
        <w:rPr>
          <w:spacing w:val="-2"/>
          <w:sz w:val="24"/>
        </w:rPr>
        <w:t> </w:t>
      </w:r>
      <w:r>
        <w:rPr>
          <w:sz w:val="24"/>
        </w:rPr>
        <w:t>Commission</w:t>
      </w:r>
    </w:p>
    <w:p>
      <w:pPr>
        <w:pStyle w:val="ListParagraph"/>
        <w:numPr>
          <w:ilvl w:val="0"/>
          <w:numId w:val="49"/>
        </w:numPr>
        <w:tabs>
          <w:tab w:pos="1809" w:val="left" w:leader="none"/>
          <w:tab w:pos="1810" w:val="left" w:leader="none"/>
        </w:tabs>
        <w:spacing w:line="240" w:lineRule="auto" w:before="14" w:after="0"/>
        <w:ind w:left="1810" w:right="0" w:hanging="660"/>
        <w:jc w:val="left"/>
        <w:rPr>
          <w:sz w:val="24"/>
        </w:rPr>
      </w:pPr>
      <w:r>
        <w:rPr>
          <w:sz w:val="24"/>
        </w:rPr>
        <w:t>National Aeronautics and Space</w:t>
      </w:r>
      <w:r>
        <w:rPr>
          <w:spacing w:val="-2"/>
          <w:sz w:val="24"/>
        </w:rPr>
        <w:t> </w:t>
      </w:r>
      <w:r>
        <w:rPr>
          <w:sz w:val="24"/>
        </w:rPr>
        <w:t>Administration</w:t>
      </w:r>
    </w:p>
    <w:p>
      <w:pPr>
        <w:pStyle w:val="ListParagraph"/>
        <w:numPr>
          <w:ilvl w:val="0"/>
          <w:numId w:val="49"/>
        </w:numPr>
        <w:tabs>
          <w:tab w:pos="1809" w:val="left" w:leader="none"/>
          <w:tab w:pos="1810" w:val="left" w:leader="none"/>
        </w:tabs>
        <w:spacing w:line="240" w:lineRule="auto" w:before="14" w:after="0"/>
        <w:ind w:left="1810" w:right="0" w:hanging="660"/>
        <w:jc w:val="left"/>
        <w:rPr>
          <w:sz w:val="24"/>
        </w:rPr>
      </w:pPr>
      <w:r>
        <w:rPr>
          <w:sz w:val="24"/>
        </w:rPr>
        <w:t>Secretary or administrative unit of the U.S.</w:t>
      </w:r>
      <w:r>
        <w:rPr>
          <w:spacing w:val="-3"/>
          <w:sz w:val="24"/>
        </w:rPr>
        <w:t> </w:t>
      </w:r>
      <w:r>
        <w:rPr>
          <w:sz w:val="24"/>
        </w:rPr>
        <w:t>Navy</w:t>
      </w:r>
    </w:p>
    <w:p>
      <w:pPr>
        <w:pStyle w:val="ListParagraph"/>
        <w:numPr>
          <w:ilvl w:val="0"/>
          <w:numId w:val="49"/>
        </w:numPr>
        <w:tabs>
          <w:tab w:pos="1809" w:val="left" w:leader="none"/>
          <w:tab w:pos="1810" w:val="left" w:leader="none"/>
        </w:tabs>
        <w:spacing w:line="240" w:lineRule="auto" w:before="14" w:after="0"/>
        <w:ind w:left="1810" w:right="0" w:hanging="660"/>
        <w:jc w:val="left"/>
        <w:rPr>
          <w:sz w:val="24"/>
        </w:rPr>
      </w:pPr>
      <w:r>
        <w:rPr>
          <w:sz w:val="24"/>
        </w:rPr>
        <w:t>National Credit Union</w:t>
      </w:r>
      <w:r>
        <w:rPr>
          <w:spacing w:val="-1"/>
          <w:sz w:val="24"/>
        </w:rPr>
        <w:t> </w:t>
      </w:r>
      <w:r>
        <w:rPr>
          <w:sz w:val="24"/>
        </w:rPr>
        <w:t>Administration</w:t>
      </w:r>
    </w:p>
    <w:p>
      <w:pPr>
        <w:pStyle w:val="ListParagraph"/>
        <w:numPr>
          <w:ilvl w:val="0"/>
          <w:numId w:val="49"/>
        </w:numPr>
        <w:tabs>
          <w:tab w:pos="1809" w:val="left" w:leader="none"/>
          <w:tab w:pos="1810" w:val="left" w:leader="none"/>
        </w:tabs>
        <w:spacing w:line="240" w:lineRule="auto" w:before="14" w:after="0"/>
        <w:ind w:left="1810" w:right="0" w:hanging="660"/>
        <w:jc w:val="left"/>
        <w:rPr>
          <w:sz w:val="24"/>
        </w:rPr>
      </w:pPr>
      <w:r>
        <w:rPr>
          <w:sz w:val="24"/>
        </w:rPr>
        <w:t>National Endowment for the</w:t>
      </w:r>
      <w:r>
        <w:rPr>
          <w:spacing w:val="-2"/>
          <w:sz w:val="24"/>
        </w:rPr>
        <w:t> </w:t>
      </w:r>
      <w:r>
        <w:rPr>
          <w:sz w:val="24"/>
        </w:rPr>
        <w:t>Arts</w:t>
      </w:r>
    </w:p>
    <w:p>
      <w:pPr>
        <w:pStyle w:val="ListParagraph"/>
        <w:numPr>
          <w:ilvl w:val="0"/>
          <w:numId w:val="49"/>
        </w:numPr>
        <w:tabs>
          <w:tab w:pos="1809" w:val="left" w:leader="none"/>
          <w:tab w:pos="1810" w:val="left" w:leader="none"/>
        </w:tabs>
        <w:spacing w:line="240" w:lineRule="auto" w:before="14" w:after="0"/>
        <w:ind w:left="1810" w:right="0" w:hanging="660"/>
        <w:jc w:val="left"/>
        <w:rPr>
          <w:sz w:val="24"/>
        </w:rPr>
      </w:pPr>
      <w:r>
        <w:rPr>
          <w:sz w:val="24"/>
        </w:rPr>
        <w:t>National Enforcement</w:t>
      </w:r>
      <w:r>
        <w:rPr>
          <w:spacing w:val="-1"/>
          <w:sz w:val="24"/>
        </w:rPr>
        <w:t> </w:t>
      </w:r>
      <w:r>
        <w:rPr>
          <w:sz w:val="24"/>
        </w:rPr>
        <w:t>Commission</w:t>
      </w:r>
    </w:p>
    <w:p>
      <w:pPr>
        <w:pStyle w:val="ListParagraph"/>
        <w:numPr>
          <w:ilvl w:val="0"/>
          <w:numId w:val="49"/>
        </w:numPr>
        <w:tabs>
          <w:tab w:pos="1809" w:val="left" w:leader="none"/>
          <w:tab w:pos="1810" w:val="left" w:leader="none"/>
        </w:tabs>
        <w:spacing w:line="240" w:lineRule="auto" w:before="14" w:after="0"/>
        <w:ind w:left="1810" w:right="0" w:hanging="660"/>
        <w:jc w:val="left"/>
        <w:rPr>
          <w:sz w:val="24"/>
        </w:rPr>
      </w:pPr>
      <w:r>
        <w:rPr>
          <w:sz w:val="24"/>
        </w:rPr>
        <w:t>National Highway Traffic Safety</w:t>
      </w:r>
      <w:r>
        <w:rPr>
          <w:spacing w:val="-4"/>
          <w:sz w:val="24"/>
        </w:rPr>
        <w:t> </w:t>
      </w:r>
      <w:r>
        <w:rPr>
          <w:sz w:val="24"/>
        </w:rPr>
        <w:t>Administration</w:t>
      </w:r>
    </w:p>
    <w:p>
      <w:pPr>
        <w:pStyle w:val="ListParagraph"/>
        <w:numPr>
          <w:ilvl w:val="0"/>
          <w:numId w:val="49"/>
        </w:numPr>
        <w:tabs>
          <w:tab w:pos="1809" w:val="left" w:leader="none"/>
          <w:tab w:pos="1810" w:val="left" w:leader="none"/>
        </w:tabs>
        <w:spacing w:line="240" w:lineRule="auto" w:before="14" w:after="0"/>
        <w:ind w:left="1810" w:right="0" w:hanging="660"/>
        <w:jc w:val="left"/>
        <w:rPr>
          <w:sz w:val="24"/>
        </w:rPr>
      </w:pPr>
      <w:r>
        <w:rPr>
          <w:sz w:val="24"/>
        </w:rPr>
        <w:t>National Labor Relations Board, or regional office or</w:t>
      </w:r>
      <w:r>
        <w:rPr>
          <w:spacing w:val="-8"/>
          <w:sz w:val="24"/>
        </w:rPr>
        <w:t> </w:t>
      </w:r>
      <w:r>
        <w:rPr>
          <w:sz w:val="24"/>
        </w:rPr>
        <w:t>officer</w:t>
      </w:r>
    </w:p>
    <w:p>
      <w:pPr>
        <w:pStyle w:val="ListParagraph"/>
        <w:numPr>
          <w:ilvl w:val="0"/>
          <w:numId w:val="49"/>
        </w:numPr>
        <w:tabs>
          <w:tab w:pos="1809" w:val="left" w:leader="none"/>
          <w:tab w:pos="1810" w:val="left" w:leader="none"/>
        </w:tabs>
        <w:spacing w:line="240" w:lineRule="auto" w:before="14" w:after="0"/>
        <w:ind w:left="1810" w:right="0" w:hanging="660"/>
        <w:jc w:val="left"/>
        <w:rPr>
          <w:sz w:val="24"/>
        </w:rPr>
      </w:pPr>
      <w:r>
        <w:rPr>
          <w:sz w:val="24"/>
        </w:rPr>
        <w:t>National Mediation</w:t>
      </w:r>
      <w:r>
        <w:rPr>
          <w:spacing w:val="-1"/>
          <w:sz w:val="24"/>
        </w:rPr>
        <w:t> </w:t>
      </w:r>
      <w:r>
        <w:rPr>
          <w:sz w:val="24"/>
        </w:rPr>
        <w:t>Board</w:t>
      </w:r>
    </w:p>
    <w:p>
      <w:pPr>
        <w:pStyle w:val="ListParagraph"/>
        <w:numPr>
          <w:ilvl w:val="0"/>
          <w:numId w:val="49"/>
        </w:numPr>
        <w:tabs>
          <w:tab w:pos="1809" w:val="left" w:leader="none"/>
          <w:tab w:pos="1810" w:val="left" w:leader="none"/>
        </w:tabs>
        <w:spacing w:line="240" w:lineRule="auto" w:before="14" w:after="0"/>
        <w:ind w:left="1810" w:right="0" w:hanging="660"/>
        <w:jc w:val="left"/>
        <w:rPr>
          <w:sz w:val="24"/>
        </w:rPr>
      </w:pPr>
      <w:r>
        <w:rPr>
          <w:sz w:val="24"/>
        </w:rPr>
        <w:t>National Railroad Adjustment</w:t>
      </w:r>
      <w:r>
        <w:rPr>
          <w:spacing w:val="-1"/>
          <w:sz w:val="24"/>
        </w:rPr>
        <w:t> </w:t>
      </w:r>
      <w:r>
        <w:rPr>
          <w:sz w:val="24"/>
        </w:rPr>
        <w:t>Board</w:t>
      </w:r>
    </w:p>
    <w:p>
      <w:pPr>
        <w:spacing w:after="0" w:line="240" w:lineRule="auto"/>
        <w:jc w:val="left"/>
        <w:rPr>
          <w:sz w:val="24"/>
        </w:rPr>
        <w:sectPr>
          <w:pgSz w:w="12240" w:h="15840"/>
          <w:pgMar w:header="250" w:footer="250" w:top="440" w:bottom="440" w:left="1000" w:right="1300"/>
        </w:sectPr>
      </w:pPr>
    </w:p>
    <w:p>
      <w:pPr>
        <w:pStyle w:val="BodyText"/>
        <w:rPr>
          <w:sz w:val="20"/>
        </w:rPr>
      </w:pPr>
    </w:p>
    <w:p>
      <w:pPr>
        <w:pStyle w:val="BodyText"/>
        <w:spacing w:before="5"/>
        <w:rPr>
          <w:sz w:val="26"/>
        </w:rPr>
      </w:pPr>
    </w:p>
    <w:tbl>
      <w:tblPr>
        <w:tblW w:w="0" w:type="auto"/>
        <w:jc w:val="left"/>
        <w:tblInd w:w="1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0"/>
        <w:gridCol w:w="6966"/>
      </w:tblGrid>
      <w:tr>
        <w:trPr>
          <w:trHeight w:val="272" w:hRule="atLeast"/>
        </w:trPr>
        <w:tc>
          <w:tcPr>
            <w:tcW w:w="560" w:type="dxa"/>
          </w:tcPr>
          <w:p>
            <w:pPr>
              <w:pStyle w:val="TableParagraph"/>
              <w:spacing w:line="232" w:lineRule="exact"/>
              <w:rPr>
                <w:sz w:val="24"/>
              </w:rPr>
            </w:pPr>
            <w:r>
              <w:rPr>
                <w:sz w:val="24"/>
              </w:rPr>
              <w:t>385</w:t>
            </w:r>
          </w:p>
        </w:tc>
        <w:tc>
          <w:tcPr>
            <w:tcW w:w="6966" w:type="dxa"/>
          </w:tcPr>
          <w:p>
            <w:pPr>
              <w:pStyle w:val="TableParagraph"/>
              <w:spacing w:line="238" w:lineRule="exact"/>
              <w:ind w:left="150"/>
              <w:rPr>
                <w:sz w:val="24"/>
              </w:rPr>
            </w:pPr>
            <w:r>
              <w:rPr>
                <w:sz w:val="24"/>
              </w:rPr>
              <w:t>Nuclear Regulatory Commission</w:t>
            </w:r>
          </w:p>
        </w:tc>
      </w:tr>
      <w:tr>
        <w:trPr>
          <w:trHeight w:val="300" w:hRule="atLeast"/>
        </w:trPr>
        <w:tc>
          <w:tcPr>
            <w:tcW w:w="560" w:type="dxa"/>
          </w:tcPr>
          <w:p>
            <w:pPr>
              <w:pStyle w:val="TableParagraph"/>
              <w:spacing w:line="259" w:lineRule="exact"/>
              <w:rPr>
                <w:sz w:val="24"/>
              </w:rPr>
            </w:pPr>
            <w:r>
              <w:rPr>
                <w:sz w:val="24"/>
              </w:rPr>
              <w:t>386</w:t>
            </w:r>
          </w:p>
        </w:tc>
        <w:tc>
          <w:tcPr>
            <w:tcW w:w="6966" w:type="dxa"/>
          </w:tcPr>
          <w:p>
            <w:pPr>
              <w:pStyle w:val="TableParagraph"/>
              <w:ind w:left="150"/>
              <w:rPr>
                <w:sz w:val="24"/>
              </w:rPr>
            </w:pPr>
            <w:r>
              <w:rPr>
                <w:sz w:val="24"/>
              </w:rPr>
              <w:t>National Security Agency</w:t>
            </w:r>
          </w:p>
        </w:tc>
      </w:tr>
      <w:tr>
        <w:trPr>
          <w:trHeight w:val="300" w:hRule="atLeast"/>
        </w:trPr>
        <w:tc>
          <w:tcPr>
            <w:tcW w:w="560" w:type="dxa"/>
          </w:tcPr>
          <w:p>
            <w:pPr>
              <w:pStyle w:val="TableParagraph"/>
              <w:spacing w:line="259" w:lineRule="exact"/>
              <w:rPr>
                <w:sz w:val="24"/>
              </w:rPr>
            </w:pPr>
            <w:r>
              <w:rPr>
                <w:sz w:val="24"/>
              </w:rPr>
              <w:t>387</w:t>
            </w:r>
          </w:p>
        </w:tc>
        <w:tc>
          <w:tcPr>
            <w:tcW w:w="6966" w:type="dxa"/>
          </w:tcPr>
          <w:p>
            <w:pPr>
              <w:pStyle w:val="TableParagraph"/>
              <w:ind w:left="150"/>
              <w:rPr>
                <w:sz w:val="24"/>
              </w:rPr>
            </w:pPr>
            <w:r>
              <w:rPr>
                <w:sz w:val="24"/>
              </w:rPr>
              <w:t>Office of Economic Opportunity</w:t>
            </w:r>
          </w:p>
        </w:tc>
      </w:tr>
      <w:tr>
        <w:trPr>
          <w:trHeight w:val="300" w:hRule="atLeast"/>
        </w:trPr>
        <w:tc>
          <w:tcPr>
            <w:tcW w:w="560" w:type="dxa"/>
          </w:tcPr>
          <w:p>
            <w:pPr>
              <w:pStyle w:val="TableParagraph"/>
              <w:spacing w:line="259" w:lineRule="exact"/>
              <w:rPr>
                <w:sz w:val="24"/>
              </w:rPr>
            </w:pPr>
            <w:r>
              <w:rPr>
                <w:sz w:val="24"/>
              </w:rPr>
              <w:t>388</w:t>
            </w:r>
          </w:p>
        </w:tc>
        <w:tc>
          <w:tcPr>
            <w:tcW w:w="6966" w:type="dxa"/>
          </w:tcPr>
          <w:p>
            <w:pPr>
              <w:pStyle w:val="TableParagraph"/>
              <w:ind w:left="150"/>
              <w:rPr>
                <w:sz w:val="24"/>
              </w:rPr>
            </w:pPr>
            <w:r>
              <w:rPr>
                <w:sz w:val="24"/>
              </w:rPr>
              <w:t>Office of Management and Budget</w:t>
            </w:r>
          </w:p>
        </w:tc>
      </w:tr>
      <w:tr>
        <w:trPr>
          <w:trHeight w:val="300" w:hRule="atLeast"/>
        </w:trPr>
        <w:tc>
          <w:tcPr>
            <w:tcW w:w="560" w:type="dxa"/>
          </w:tcPr>
          <w:p>
            <w:pPr>
              <w:pStyle w:val="TableParagraph"/>
              <w:spacing w:line="259" w:lineRule="exact"/>
              <w:rPr>
                <w:sz w:val="24"/>
              </w:rPr>
            </w:pPr>
            <w:r>
              <w:rPr>
                <w:sz w:val="24"/>
              </w:rPr>
              <w:t>389</w:t>
            </w:r>
          </w:p>
        </w:tc>
        <w:tc>
          <w:tcPr>
            <w:tcW w:w="6966" w:type="dxa"/>
          </w:tcPr>
          <w:p>
            <w:pPr>
              <w:pStyle w:val="TableParagraph"/>
              <w:ind w:left="150"/>
              <w:rPr>
                <w:sz w:val="24"/>
              </w:rPr>
            </w:pPr>
            <w:r>
              <w:rPr>
                <w:sz w:val="24"/>
              </w:rPr>
              <w:t>Office of Price Administration, or Price Administrator</w:t>
            </w:r>
          </w:p>
        </w:tc>
      </w:tr>
      <w:tr>
        <w:trPr>
          <w:trHeight w:val="300" w:hRule="atLeast"/>
        </w:trPr>
        <w:tc>
          <w:tcPr>
            <w:tcW w:w="560" w:type="dxa"/>
          </w:tcPr>
          <w:p>
            <w:pPr>
              <w:pStyle w:val="TableParagraph"/>
              <w:spacing w:line="259" w:lineRule="exact"/>
              <w:rPr>
                <w:sz w:val="24"/>
              </w:rPr>
            </w:pPr>
            <w:r>
              <w:rPr>
                <w:sz w:val="24"/>
              </w:rPr>
              <w:t>390</w:t>
            </w:r>
          </w:p>
        </w:tc>
        <w:tc>
          <w:tcPr>
            <w:tcW w:w="6966" w:type="dxa"/>
          </w:tcPr>
          <w:p>
            <w:pPr>
              <w:pStyle w:val="TableParagraph"/>
              <w:ind w:left="150"/>
              <w:rPr>
                <w:sz w:val="24"/>
              </w:rPr>
            </w:pPr>
            <w:r>
              <w:rPr>
                <w:sz w:val="24"/>
              </w:rPr>
              <w:t>Office of Personnel Management</w:t>
            </w:r>
          </w:p>
        </w:tc>
      </w:tr>
      <w:tr>
        <w:trPr>
          <w:trHeight w:val="300" w:hRule="atLeast"/>
        </w:trPr>
        <w:tc>
          <w:tcPr>
            <w:tcW w:w="560" w:type="dxa"/>
          </w:tcPr>
          <w:p>
            <w:pPr>
              <w:pStyle w:val="TableParagraph"/>
              <w:spacing w:line="259" w:lineRule="exact"/>
              <w:rPr>
                <w:sz w:val="24"/>
              </w:rPr>
            </w:pPr>
            <w:r>
              <w:rPr>
                <w:sz w:val="24"/>
              </w:rPr>
              <w:t>391</w:t>
            </w:r>
          </w:p>
        </w:tc>
        <w:tc>
          <w:tcPr>
            <w:tcW w:w="6966" w:type="dxa"/>
          </w:tcPr>
          <w:p>
            <w:pPr>
              <w:pStyle w:val="TableParagraph"/>
              <w:ind w:left="150"/>
              <w:rPr>
                <w:sz w:val="24"/>
              </w:rPr>
            </w:pPr>
            <w:r>
              <w:rPr>
                <w:sz w:val="24"/>
              </w:rPr>
              <w:t>Occupational Safety and Health Administration</w:t>
            </w:r>
          </w:p>
        </w:tc>
      </w:tr>
      <w:tr>
        <w:trPr>
          <w:trHeight w:val="300" w:hRule="atLeast"/>
        </w:trPr>
        <w:tc>
          <w:tcPr>
            <w:tcW w:w="560" w:type="dxa"/>
          </w:tcPr>
          <w:p>
            <w:pPr>
              <w:pStyle w:val="TableParagraph"/>
              <w:spacing w:line="259" w:lineRule="exact"/>
              <w:rPr>
                <w:sz w:val="24"/>
              </w:rPr>
            </w:pPr>
            <w:r>
              <w:rPr>
                <w:sz w:val="24"/>
              </w:rPr>
              <w:t>392</w:t>
            </w:r>
          </w:p>
        </w:tc>
        <w:tc>
          <w:tcPr>
            <w:tcW w:w="6966" w:type="dxa"/>
          </w:tcPr>
          <w:p>
            <w:pPr>
              <w:pStyle w:val="TableParagraph"/>
              <w:ind w:left="150"/>
              <w:rPr>
                <w:sz w:val="24"/>
              </w:rPr>
            </w:pPr>
            <w:r>
              <w:rPr>
                <w:sz w:val="24"/>
              </w:rPr>
              <w:t>Occupational Safety and Health Review Commission</w:t>
            </w:r>
          </w:p>
        </w:tc>
      </w:tr>
      <w:tr>
        <w:trPr>
          <w:trHeight w:val="300" w:hRule="atLeast"/>
        </w:trPr>
        <w:tc>
          <w:tcPr>
            <w:tcW w:w="560" w:type="dxa"/>
          </w:tcPr>
          <w:p>
            <w:pPr>
              <w:pStyle w:val="TableParagraph"/>
              <w:spacing w:line="259" w:lineRule="exact"/>
              <w:rPr>
                <w:sz w:val="24"/>
              </w:rPr>
            </w:pPr>
            <w:r>
              <w:rPr>
                <w:sz w:val="24"/>
              </w:rPr>
              <w:t>393</w:t>
            </w:r>
          </w:p>
        </w:tc>
        <w:tc>
          <w:tcPr>
            <w:tcW w:w="6966" w:type="dxa"/>
          </w:tcPr>
          <w:p>
            <w:pPr>
              <w:pStyle w:val="TableParagraph"/>
              <w:ind w:left="150"/>
              <w:rPr>
                <w:sz w:val="24"/>
              </w:rPr>
            </w:pPr>
            <w:r>
              <w:rPr>
                <w:sz w:val="24"/>
              </w:rPr>
              <w:t>Office of Workers' Compensation Programs</w:t>
            </w:r>
          </w:p>
        </w:tc>
      </w:tr>
      <w:tr>
        <w:trPr>
          <w:trHeight w:val="300" w:hRule="atLeast"/>
        </w:trPr>
        <w:tc>
          <w:tcPr>
            <w:tcW w:w="560" w:type="dxa"/>
          </w:tcPr>
          <w:p>
            <w:pPr>
              <w:pStyle w:val="TableParagraph"/>
              <w:spacing w:line="259" w:lineRule="exact"/>
              <w:rPr>
                <w:sz w:val="24"/>
              </w:rPr>
            </w:pPr>
            <w:r>
              <w:rPr>
                <w:sz w:val="24"/>
              </w:rPr>
              <w:t>394</w:t>
            </w:r>
          </w:p>
        </w:tc>
        <w:tc>
          <w:tcPr>
            <w:tcW w:w="6966" w:type="dxa"/>
          </w:tcPr>
          <w:p>
            <w:pPr>
              <w:pStyle w:val="TableParagraph"/>
              <w:ind w:left="150"/>
              <w:rPr>
                <w:sz w:val="24"/>
              </w:rPr>
            </w:pPr>
            <w:r>
              <w:rPr>
                <w:sz w:val="24"/>
              </w:rPr>
              <w:t>Patent Office, or Commissioner of, or Board of Appeals of</w:t>
            </w:r>
          </w:p>
        </w:tc>
      </w:tr>
      <w:tr>
        <w:trPr>
          <w:trHeight w:val="300" w:hRule="atLeast"/>
        </w:trPr>
        <w:tc>
          <w:tcPr>
            <w:tcW w:w="560" w:type="dxa"/>
          </w:tcPr>
          <w:p>
            <w:pPr>
              <w:pStyle w:val="TableParagraph"/>
              <w:spacing w:line="259" w:lineRule="exact"/>
              <w:rPr>
                <w:sz w:val="24"/>
              </w:rPr>
            </w:pPr>
            <w:r>
              <w:rPr>
                <w:sz w:val="24"/>
              </w:rPr>
              <w:t>395</w:t>
            </w:r>
          </w:p>
        </w:tc>
        <w:tc>
          <w:tcPr>
            <w:tcW w:w="6966" w:type="dxa"/>
          </w:tcPr>
          <w:p>
            <w:pPr>
              <w:pStyle w:val="TableParagraph"/>
              <w:ind w:left="150"/>
              <w:rPr>
                <w:sz w:val="24"/>
              </w:rPr>
            </w:pPr>
            <w:r>
              <w:rPr>
                <w:sz w:val="24"/>
              </w:rPr>
              <w:t>Pay Board (established under the Economic Stabilization Act of 1970)</w:t>
            </w:r>
          </w:p>
        </w:tc>
      </w:tr>
      <w:tr>
        <w:trPr>
          <w:trHeight w:val="300" w:hRule="atLeast"/>
        </w:trPr>
        <w:tc>
          <w:tcPr>
            <w:tcW w:w="560" w:type="dxa"/>
          </w:tcPr>
          <w:p>
            <w:pPr>
              <w:pStyle w:val="TableParagraph"/>
              <w:spacing w:line="259" w:lineRule="exact"/>
              <w:rPr>
                <w:sz w:val="24"/>
              </w:rPr>
            </w:pPr>
            <w:r>
              <w:rPr>
                <w:sz w:val="24"/>
              </w:rPr>
              <w:t>396</w:t>
            </w:r>
          </w:p>
        </w:tc>
        <w:tc>
          <w:tcPr>
            <w:tcW w:w="6966" w:type="dxa"/>
          </w:tcPr>
          <w:p>
            <w:pPr>
              <w:pStyle w:val="TableParagraph"/>
              <w:ind w:left="150"/>
              <w:rPr>
                <w:sz w:val="24"/>
              </w:rPr>
            </w:pPr>
            <w:r>
              <w:rPr>
                <w:sz w:val="24"/>
              </w:rPr>
              <w:t>Pension Benefit Guaranty Corporation</w:t>
            </w:r>
          </w:p>
        </w:tc>
      </w:tr>
      <w:tr>
        <w:trPr>
          <w:trHeight w:val="300" w:hRule="atLeast"/>
        </w:trPr>
        <w:tc>
          <w:tcPr>
            <w:tcW w:w="560" w:type="dxa"/>
          </w:tcPr>
          <w:p>
            <w:pPr>
              <w:pStyle w:val="TableParagraph"/>
              <w:spacing w:line="259" w:lineRule="exact"/>
              <w:rPr>
                <w:sz w:val="24"/>
              </w:rPr>
            </w:pPr>
            <w:r>
              <w:rPr>
                <w:sz w:val="24"/>
              </w:rPr>
              <w:t>397</w:t>
            </w:r>
          </w:p>
        </w:tc>
        <w:tc>
          <w:tcPr>
            <w:tcW w:w="6966" w:type="dxa"/>
          </w:tcPr>
          <w:p>
            <w:pPr>
              <w:pStyle w:val="TableParagraph"/>
              <w:ind w:left="150"/>
              <w:rPr>
                <w:sz w:val="24"/>
              </w:rPr>
            </w:pPr>
            <w:r>
              <w:rPr>
                <w:sz w:val="24"/>
              </w:rPr>
              <w:t>U.S. Public Health Service</w:t>
            </w:r>
          </w:p>
        </w:tc>
      </w:tr>
      <w:tr>
        <w:trPr>
          <w:trHeight w:val="300" w:hRule="atLeast"/>
        </w:trPr>
        <w:tc>
          <w:tcPr>
            <w:tcW w:w="560" w:type="dxa"/>
          </w:tcPr>
          <w:p>
            <w:pPr>
              <w:pStyle w:val="TableParagraph"/>
              <w:spacing w:line="259" w:lineRule="exact"/>
              <w:rPr>
                <w:sz w:val="24"/>
              </w:rPr>
            </w:pPr>
            <w:r>
              <w:rPr>
                <w:sz w:val="24"/>
              </w:rPr>
              <w:t>398</w:t>
            </w:r>
          </w:p>
        </w:tc>
        <w:tc>
          <w:tcPr>
            <w:tcW w:w="6966" w:type="dxa"/>
          </w:tcPr>
          <w:p>
            <w:pPr>
              <w:pStyle w:val="TableParagraph"/>
              <w:ind w:left="150"/>
              <w:rPr>
                <w:sz w:val="24"/>
              </w:rPr>
            </w:pPr>
            <w:r>
              <w:rPr>
                <w:sz w:val="24"/>
              </w:rPr>
              <w:t>Postal Rate Commission</w:t>
            </w:r>
          </w:p>
        </w:tc>
      </w:tr>
      <w:tr>
        <w:trPr>
          <w:trHeight w:val="300" w:hRule="atLeast"/>
        </w:trPr>
        <w:tc>
          <w:tcPr>
            <w:tcW w:w="560" w:type="dxa"/>
          </w:tcPr>
          <w:p>
            <w:pPr>
              <w:pStyle w:val="TableParagraph"/>
              <w:spacing w:line="259" w:lineRule="exact"/>
              <w:rPr>
                <w:sz w:val="24"/>
              </w:rPr>
            </w:pPr>
            <w:r>
              <w:rPr>
                <w:sz w:val="24"/>
              </w:rPr>
              <w:t>399</w:t>
            </w:r>
          </w:p>
        </w:tc>
        <w:tc>
          <w:tcPr>
            <w:tcW w:w="6966" w:type="dxa"/>
          </w:tcPr>
          <w:p>
            <w:pPr>
              <w:pStyle w:val="TableParagraph"/>
              <w:ind w:left="150"/>
              <w:rPr>
                <w:sz w:val="24"/>
              </w:rPr>
            </w:pPr>
            <w:r>
              <w:rPr>
                <w:sz w:val="24"/>
              </w:rPr>
              <w:t>Provider Reimbursement Review Board</w:t>
            </w:r>
          </w:p>
        </w:tc>
      </w:tr>
      <w:tr>
        <w:trPr>
          <w:trHeight w:val="300" w:hRule="atLeast"/>
        </w:trPr>
        <w:tc>
          <w:tcPr>
            <w:tcW w:w="560" w:type="dxa"/>
          </w:tcPr>
          <w:p>
            <w:pPr>
              <w:pStyle w:val="TableParagraph"/>
              <w:spacing w:line="259" w:lineRule="exact"/>
              <w:rPr>
                <w:sz w:val="24"/>
              </w:rPr>
            </w:pPr>
            <w:r>
              <w:rPr>
                <w:sz w:val="24"/>
              </w:rPr>
              <w:t>400</w:t>
            </w:r>
          </w:p>
        </w:tc>
        <w:tc>
          <w:tcPr>
            <w:tcW w:w="6966" w:type="dxa"/>
          </w:tcPr>
          <w:p>
            <w:pPr>
              <w:pStyle w:val="TableParagraph"/>
              <w:ind w:left="150"/>
              <w:rPr>
                <w:sz w:val="24"/>
              </w:rPr>
            </w:pPr>
            <w:r>
              <w:rPr>
                <w:sz w:val="24"/>
              </w:rPr>
              <w:t>Renegotiation Board</w:t>
            </w:r>
          </w:p>
        </w:tc>
      </w:tr>
      <w:tr>
        <w:trPr>
          <w:trHeight w:val="300" w:hRule="atLeast"/>
        </w:trPr>
        <w:tc>
          <w:tcPr>
            <w:tcW w:w="560" w:type="dxa"/>
          </w:tcPr>
          <w:p>
            <w:pPr>
              <w:pStyle w:val="TableParagraph"/>
              <w:spacing w:line="259" w:lineRule="exact"/>
              <w:rPr>
                <w:sz w:val="24"/>
              </w:rPr>
            </w:pPr>
            <w:r>
              <w:rPr>
                <w:sz w:val="24"/>
              </w:rPr>
              <w:t>401</w:t>
            </w:r>
          </w:p>
        </w:tc>
        <w:tc>
          <w:tcPr>
            <w:tcW w:w="6966" w:type="dxa"/>
          </w:tcPr>
          <w:p>
            <w:pPr>
              <w:pStyle w:val="TableParagraph"/>
              <w:ind w:left="150"/>
              <w:rPr>
                <w:sz w:val="24"/>
              </w:rPr>
            </w:pPr>
            <w:r>
              <w:rPr>
                <w:sz w:val="24"/>
              </w:rPr>
              <w:t>Railroad Adjustment Board</w:t>
            </w:r>
          </w:p>
        </w:tc>
      </w:tr>
      <w:tr>
        <w:trPr>
          <w:trHeight w:val="300" w:hRule="atLeast"/>
        </w:trPr>
        <w:tc>
          <w:tcPr>
            <w:tcW w:w="560" w:type="dxa"/>
          </w:tcPr>
          <w:p>
            <w:pPr>
              <w:pStyle w:val="TableParagraph"/>
              <w:spacing w:line="259" w:lineRule="exact"/>
              <w:rPr>
                <w:sz w:val="24"/>
              </w:rPr>
            </w:pPr>
            <w:r>
              <w:rPr>
                <w:sz w:val="24"/>
              </w:rPr>
              <w:t>402</w:t>
            </w:r>
          </w:p>
        </w:tc>
        <w:tc>
          <w:tcPr>
            <w:tcW w:w="6966" w:type="dxa"/>
          </w:tcPr>
          <w:p>
            <w:pPr>
              <w:pStyle w:val="TableParagraph"/>
              <w:ind w:left="150"/>
              <w:rPr>
                <w:sz w:val="24"/>
              </w:rPr>
            </w:pPr>
            <w:r>
              <w:rPr>
                <w:sz w:val="24"/>
              </w:rPr>
              <w:t>Railroad Retirement Board</w:t>
            </w:r>
          </w:p>
        </w:tc>
      </w:tr>
      <w:tr>
        <w:trPr>
          <w:trHeight w:val="300" w:hRule="atLeast"/>
        </w:trPr>
        <w:tc>
          <w:tcPr>
            <w:tcW w:w="560" w:type="dxa"/>
          </w:tcPr>
          <w:p>
            <w:pPr>
              <w:pStyle w:val="TableParagraph"/>
              <w:spacing w:line="259" w:lineRule="exact"/>
              <w:rPr>
                <w:sz w:val="24"/>
              </w:rPr>
            </w:pPr>
            <w:r>
              <w:rPr>
                <w:sz w:val="24"/>
              </w:rPr>
              <w:t>403</w:t>
            </w:r>
          </w:p>
        </w:tc>
        <w:tc>
          <w:tcPr>
            <w:tcW w:w="6966" w:type="dxa"/>
          </w:tcPr>
          <w:p>
            <w:pPr>
              <w:pStyle w:val="TableParagraph"/>
              <w:ind w:left="150"/>
              <w:rPr>
                <w:sz w:val="24"/>
              </w:rPr>
            </w:pPr>
            <w:r>
              <w:rPr>
                <w:sz w:val="24"/>
              </w:rPr>
              <w:t>Subversive Activities Control Board</w:t>
            </w:r>
          </w:p>
        </w:tc>
      </w:tr>
      <w:tr>
        <w:trPr>
          <w:trHeight w:val="300" w:hRule="atLeast"/>
        </w:trPr>
        <w:tc>
          <w:tcPr>
            <w:tcW w:w="560" w:type="dxa"/>
          </w:tcPr>
          <w:p>
            <w:pPr>
              <w:pStyle w:val="TableParagraph"/>
              <w:spacing w:line="259" w:lineRule="exact"/>
              <w:rPr>
                <w:sz w:val="24"/>
              </w:rPr>
            </w:pPr>
            <w:r>
              <w:rPr>
                <w:sz w:val="24"/>
              </w:rPr>
              <w:t>404</w:t>
            </w:r>
          </w:p>
        </w:tc>
        <w:tc>
          <w:tcPr>
            <w:tcW w:w="6966" w:type="dxa"/>
          </w:tcPr>
          <w:p>
            <w:pPr>
              <w:pStyle w:val="TableParagraph"/>
              <w:ind w:left="150"/>
              <w:rPr>
                <w:sz w:val="24"/>
              </w:rPr>
            </w:pPr>
            <w:r>
              <w:rPr>
                <w:sz w:val="24"/>
              </w:rPr>
              <w:t>Small Business Administration</w:t>
            </w:r>
          </w:p>
        </w:tc>
      </w:tr>
      <w:tr>
        <w:trPr>
          <w:trHeight w:val="300" w:hRule="atLeast"/>
        </w:trPr>
        <w:tc>
          <w:tcPr>
            <w:tcW w:w="560" w:type="dxa"/>
          </w:tcPr>
          <w:p>
            <w:pPr>
              <w:pStyle w:val="TableParagraph"/>
              <w:spacing w:line="259" w:lineRule="exact"/>
              <w:rPr>
                <w:sz w:val="24"/>
              </w:rPr>
            </w:pPr>
            <w:r>
              <w:rPr>
                <w:sz w:val="24"/>
              </w:rPr>
              <w:t>405</w:t>
            </w:r>
          </w:p>
        </w:tc>
        <w:tc>
          <w:tcPr>
            <w:tcW w:w="6966" w:type="dxa"/>
          </w:tcPr>
          <w:p>
            <w:pPr>
              <w:pStyle w:val="TableParagraph"/>
              <w:ind w:left="150"/>
              <w:rPr>
                <w:sz w:val="24"/>
              </w:rPr>
            </w:pPr>
            <w:r>
              <w:rPr>
                <w:sz w:val="24"/>
              </w:rPr>
              <w:t>Securities and Exchange Commission</w:t>
            </w:r>
          </w:p>
        </w:tc>
      </w:tr>
      <w:tr>
        <w:trPr>
          <w:trHeight w:val="300" w:hRule="atLeast"/>
        </w:trPr>
        <w:tc>
          <w:tcPr>
            <w:tcW w:w="560" w:type="dxa"/>
          </w:tcPr>
          <w:p>
            <w:pPr>
              <w:pStyle w:val="TableParagraph"/>
              <w:spacing w:line="259" w:lineRule="exact"/>
              <w:rPr>
                <w:sz w:val="24"/>
              </w:rPr>
            </w:pPr>
            <w:r>
              <w:rPr>
                <w:sz w:val="24"/>
              </w:rPr>
              <w:t>406</w:t>
            </w:r>
          </w:p>
        </w:tc>
        <w:tc>
          <w:tcPr>
            <w:tcW w:w="6966" w:type="dxa"/>
          </w:tcPr>
          <w:p>
            <w:pPr>
              <w:pStyle w:val="TableParagraph"/>
              <w:ind w:left="150"/>
              <w:rPr>
                <w:sz w:val="24"/>
              </w:rPr>
            </w:pPr>
            <w:r>
              <w:rPr>
                <w:sz w:val="24"/>
              </w:rPr>
              <w:t>Social Security Administration or Commissioner</w:t>
            </w:r>
          </w:p>
        </w:tc>
      </w:tr>
      <w:tr>
        <w:trPr>
          <w:trHeight w:val="300" w:hRule="atLeast"/>
        </w:trPr>
        <w:tc>
          <w:tcPr>
            <w:tcW w:w="560" w:type="dxa"/>
          </w:tcPr>
          <w:p>
            <w:pPr>
              <w:pStyle w:val="TableParagraph"/>
              <w:spacing w:line="259" w:lineRule="exact"/>
              <w:rPr>
                <w:sz w:val="24"/>
              </w:rPr>
            </w:pPr>
            <w:r>
              <w:rPr>
                <w:sz w:val="24"/>
              </w:rPr>
              <w:t>407</w:t>
            </w:r>
          </w:p>
        </w:tc>
        <w:tc>
          <w:tcPr>
            <w:tcW w:w="6966" w:type="dxa"/>
          </w:tcPr>
          <w:p>
            <w:pPr>
              <w:pStyle w:val="TableParagraph"/>
              <w:ind w:left="150"/>
              <w:rPr>
                <w:sz w:val="24"/>
              </w:rPr>
            </w:pPr>
            <w:r>
              <w:rPr>
                <w:sz w:val="24"/>
              </w:rPr>
              <w:t>Selective Service System</w:t>
            </w:r>
          </w:p>
        </w:tc>
      </w:tr>
      <w:tr>
        <w:trPr>
          <w:trHeight w:val="300" w:hRule="atLeast"/>
        </w:trPr>
        <w:tc>
          <w:tcPr>
            <w:tcW w:w="560" w:type="dxa"/>
          </w:tcPr>
          <w:p>
            <w:pPr>
              <w:pStyle w:val="TableParagraph"/>
              <w:spacing w:line="259" w:lineRule="exact"/>
              <w:rPr>
                <w:sz w:val="24"/>
              </w:rPr>
            </w:pPr>
            <w:r>
              <w:rPr>
                <w:sz w:val="24"/>
              </w:rPr>
              <w:t>408</w:t>
            </w:r>
          </w:p>
        </w:tc>
        <w:tc>
          <w:tcPr>
            <w:tcW w:w="6966" w:type="dxa"/>
          </w:tcPr>
          <w:p>
            <w:pPr>
              <w:pStyle w:val="TableParagraph"/>
              <w:ind w:left="150"/>
              <w:rPr>
                <w:sz w:val="24"/>
              </w:rPr>
            </w:pPr>
            <w:r>
              <w:rPr>
                <w:sz w:val="24"/>
              </w:rPr>
              <w:t>Department or Secretary of the Treasury</w:t>
            </w:r>
          </w:p>
        </w:tc>
      </w:tr>
      <w:tr>
        <w:trPr>
          <w:trHeight w:val="300" w:hRule="atLeast"/>
        </w:trPr>
        <w:tc>
          <w:tcPr>
            <w:tcW w:w="560" w:type="dxa"/>
          </w:tcPr>
          <w:p>
            <w:pPr>
              <w:pStyle w:val="TableParagraph"/>
              <w:spacing w:line="259" w:lineRule="exact"/>
              <w:rPr>
                <w:sz w:val="24"/>
              </w:rPr>
            </w:pPr>
            <w:r>
              <w:rPr>
                <w:sz w:val="24"/>
              </w:rPr>
              <w:t>409</w:t>
            </w:r>
          </w:p>
        </w:tc>
        <w:tc>
          <w:tcPr>
            <w:tcW w:w="6966" w:type="dxa"/>
          </w:tcPr>
          <w:p>
            <w:pPr>
              <w:pStyle w:val="TableParagraph"/>
              <w:ind w:left="150"/>
              <w:rPr>
                <w:sz w:val="24"/>
              </w:rPr>
            </w:pPr>
            <w:r>
              <w:rPr>
                <w:sz w:val="24"/>
              </w:rPr>
              <w:t>Tennessee Valley Authority</w:t>
            </w:r>
          </w:p>
        </w:tc>
      </w:tr>
      <w:tr>
        <w:trPr>
          <w:trHeight w:val="300" w:hRule="atLeast"/>
        </w:trPr>
        <w:tc>
          <w:tcPr>
            <w:tcW w:w="560" w:type="dxa"/>
          </w:tcPr>
          <w:p>
            <w:pPr>
              <w:pStyle w:val="TableParagraph"/>
              <w:spacing w:line="259" w:lineRule="exact"/>
              <w:rPr>
                <w:sz w:val="24"/>
              </w:rPr>
            </w:pPr>
            <w:r>
              <w:rPr>
                <w:sz w:val="24"/>
              </w:rPr>
              <w:t>410</w:t>
            </w:r>
          </w:p>
        </w:tc>
        <w:tc>
          <w:tcPr>
            <w:tcW w:w="6966" w:type="dxa"/>
          </w:tcPr>
          <w:p>
            <w:pPr>
              <w:pStyle w:val="TableParagraph"/>
              <w:ind w:left="150"/>
              <w:rPr>
                <w:sz w:val="24"/>
              </w:rPr>
            </w:pPr>
            <w:r>
              <w:rPr>
                <w:sz w:val="24"/>
              </w:rPr>
              <w:t>United States Forest Service</w:t>
            </w:r>
          </w:p>
        </w:tc>
      </w:tr>
      <w:tr>
        <w:trPr>
          <w:trHeight w:val="300" w:hRule="atLeast"/>
        </w:trPr>
        <w:tc>
          <w:tcPr>
            <w:tcW w:w="560" w:type="dxa"/>
          </w:tcPr>
          <w:p>
            <w:pPr>
              <w:pStyle w:val="TableParagraph"/>
              <w:spacing w:line="259" w:lineRule="exact"/>
              <w:rPr>
                <w:sz w:val="24"/>
              </w:rPr>
            </w:pPr>
            <w:r>
              <w:rPr>
                <w:sz w:val="24"/>
              </w:rPr>
              <w:t>411</w:t>
            </w:r>
          </w:p>
        </w:tc>
        <w:tc>
          <w:tcPr>
            <w:tcW w:w="6966" w:type="dxa"/>
          </w:tcPr>
          <w:p>
            <w:pPr>
              <w:pStyle w:val="TableParagraph"/>
              <w:ind w:left="150"/>
              <w:rPr>
                <w:sz w:val="24"/>
              </w:rPr>
            </w:pPr>
            <w:r>
              <w:rPr>
                <w:sz w:val="24"/>
              </w:rPr>
              <w:t>United States Parole Commission</w:t>
            </w:r>
          </w:p>
        </w:tc>
      </w:tr>
      <w:tr>
        <w:trPr>
          <w:trHeight w:val="300" w:hRule="atLeast"/>
        </w:trPr>
        <w:tc>
          <w:tcPr>
            <w:tcW w:w="560" w:type="dxa"/>
          </w:tcPr>
          <w:p>
            <w:pPr>
              <w:pStyle w:val="TableParagraph"/>
              <w:spacing w:line="259" w:lineRule="exact"/>
              <w:rPr>
                <w:sz w:val="24"/>
              </w:rPr>
            </w:pPr>
            <w:r>
              <w:rPr>
                <w:sz w:val="24"/>
              </w:rPr>
              <w:t>412</w:t>
            </w:r>
          </w:p>
        </w:tc>
        <w:tc>
          <w:tcPr>
            <w:tcW w:w="6966" w:type="dxa"/>
          </w:tcPr>
          <w:p>
            <w:pPr>
              <w:pStyle w:val="TableParagraph"/>
              <w:ind w:left="150"/>
              <w:rPr>
                <w:sz w:val="24"/>
              </w:rPr>
            </w:pPr>
            <w:r>
              <w:rPr>
                <w:sz w:val="24"/>
              </w:rPr>
              <w:t>Postal Service and Post Office, or Postmaster General, or Postmaster</w:t>
            </w:r>
          </w:p>
        </w:tc>
      </w:tr>
      <w:tr>
        <w:trPr>
          <w:trHeight w:val="300" w:hRule="atLeast"/>
        </w:trPr>
        <w:tc>
          <w:tcPr>
            <w:tcW w:w="560" w:type="dxa"/>
          </w:tcPr>
          <w:p>
            <w:pPr>
              <w:pStyle w:val="TableParagraph"/>
              <w:spacing w:line="259" w:lineRule="exact"/>
              <w:rPr>
                <w:sz w:val="24"/>
              </w:rPr>
            </w:pPr>
            <w:r>
              <w:rPr>
                <w:sz w:val="24"/>
              </w:rPr>
              <w:t>413</w:t>
            </w:r>
          </w:p>
        </w:tc>
        <w:tc>
          <w:tcPr>
            <w:tcW w:w="6966" w:type="dxa"/>
          </w:tcPr>
          <w:p>
            <w:pPr>
              <w:pStyle w:val="TableParagraph"/>
              <w:ind w:left="150"/>
              <w:rPr>
                <w:sz w:val="24"/>
              </w:rPr>
            </w:pPr>
            <w:r>
              <w:rPr>
                <w:sz w:val="24"/>
              </w:rPr>
              <w:t>United States Sentencing Commission</w:t>
            </w:r>
          </w:p>
        </w:tc>
      </w:tr>
      <w:tr>
        <w:trPr>
          <w:trHeight w:val="300" w:hRule="atLeast"/>
        </w:trPr>
        <w:tc>
          <w:tcPr>
            <w:tcW w:w="560" w:type="dxa"/>
          </w:tcPr>
          <w:p>
            <w:pPr>
              <w:pStyle w:val="TableParagraph"/>
              <w:spacing w:line="259" w:lineRule="exact"/>
              <w:rPr>
                <w:sz w:val="24"/>
              </w:rPr>
            </w:pPr>
            <w:r>
              <w:rPr>
                <w:sz w:val="24"/>
              </w:rPr>
              <w:t>414</w:t>
            </w:r>
          </w:p>
        </w:tc>
        <w:tc>
          <w:tcPr>
            <w:tcW w:w="6966" w:type="dxa"/>
          </w:tcPr>
          <w:p>
            <w:pPr>
              <w:pStyle w:val="TableParagraph"/>
              <w:ind w:left="150"/>
              <w:rPr>
                <w:sz w:val="24"/>
              </w:rPr>
            </w:pPr>
            <w:r>
              <w:rPr>
                <w:sz w:val="24"/>
              </w:rPr>
              <w:t>Veterans' Administration</w:t>
            </w:r>
          </w:p>
        </w:tc>
      </w:tr>
      <w:tr>
        <w:trPr>
          <w:trHeight w:val="300" w:hRule="atLeast"/>
        </w:trPr>
        <w:tc>
          <w:tcPr>
            <w:tcW w:w="560" w:type="dxa"/>
          </w:tcPr>
          <w:p>
            <w:pPr>
              <w:pStyle w:val="TableParagraph"/>
              <w:spacing w:line="259" w:lineRule="exact"/>
              <w:rPr>
                <w:sz w:val="24"/>
              </w:rPr>
            </w:pPr>
            <w:r>
              <w:rPr>
                <w:sz w:val="24"/>
              </w:rPr>
              <w:t>415</w:t>
            </w:r>
          </w:p>
        </w:tc>
        <w:tc>
          <w:tcPr>
            <w:tcW w:w="6966" w:type="dxa"/>
          </w:tcPr>
          <w:p>
            <w:pPr>
              <w:pStyle w:val="TableParagraph"/>
              <w:ind w:left="150"/>
              <w:rPr>
                <w:sz w:val="24"/>
              </w:rPr>
            </w:pPr>
            <w:r>
              <w:rPr>
                <w:sz w:val="24"/>
              </w:rPr>
              <w:t>War Production Board</w:t>
            </w:r>
          </w:p>
        </w:tc>
      </w:tr>
      <w:tr>
        <w:trPr>
          <w:trHeight w:val="300" w:hRule="atLeast"/>
        </w:trPr>
        <w:tc>
          <w:tcPr>
            <w:tcW w:w="560" w:type="dxa"/>
          </w:tcPr>
          <w:p>
            <w:pPr>
              <w:pStyle w:val="TableParagraph"/>
              <w:spacing w:line="259" w:lineRule="exact"/>
              <w:rPr>
                <w:sz w:val="24"/>
              </w:rPr>
            </w:pPr>
            <w:r>
              <w:rPr>
                <w:sz w:val="24"/>
              </w:rPr>
              <w:t>416</w:t>
            </w:r>
          </w:p>
        </w:tc>
        <w:tc>
          <w:tcPr>
            <w:tcW w:w="6966" w:type="dxa"/>
          </w:tcPr>
          <w:p>
            <w:pPr>
              <w:pStyle w:val="TableParagraph"/>
              <w:ind w:left="150"/>
              <w:rPr>
                <w:sz w:val="24"/>
              </w:rPr>
            </w:pPr>
            <w:r>
              <w:rPr>
                <w:sz w:val="24"/>
              </w:rPr>
              <w:t>Wage Stabilization Board</w:t>
            </w:r>
          </w:p>
        </w:tc>
      </w:tr>
      <w:tr>
        <w:trPr>
          <w:trHeight w:val="299" w:hRule="atLeast"/>
        </w:trPr>
        <w:tc>
          <w:tcPr>
            <w:tcW w:w="560" w:type="dxa"/>
          </w:tcPr>
          <w:p>
            <w:pPr>
              <w:pStyle w:val="TableParagraph"/>
              <w:spacing w:line="259" w:lineRule="exact"/>
              <w:rPr>
                <w:sz w:val="24"/>
              </w:rPr>
            </w:pPr>
            <w:r>
              <w:rPr>
                <w:sz w:val="24"/>
              </w:rPr>
              <w:t>417</w:t>
            </w:r>
          </w:p>
        </w:tc>
        <w:tc>
          <w:tcPr>
            <w:tcW w:w="6966" w:type="dxa"/>
          </w:tcPr>
          <w:p>
            <w:pPr>
              <w:pStyle w:val="TableParagraph"/>
              <w:ind w:left="150"/>
              <w:rPr>
                <w:sz w:val="24"/>
              </w:rPr>
            </w:pPr>
            <w:r>
              <w:rPr>
                <w:sz w:val="24"/>
              </w:rPr>
              <w:t>General Land Office of Commissioners</w:t>
            </w:r>
          </w:p>
        </w:tc>
      </w:tr>
      <w:tr>
        <w:trPr>
          <w:trHeight w:val="300" w:hRule="atLeast"/>
        </w:trPr>
        <w:tc>
          <w:tcPr>
            <w:tcW w:w="560" w:type="dxa"/>
          </w:tcPr>
          <w:p>
            <w:pPr>
              <w:pStyle w:val="TableParagraph"/>
              <w:spacing w:line="259" w:lineRule="exact"/>
              <w:rPr>
                <w:sz w:val="24"/>
              </w:rPr>
            </w:pPr>
            <w:r>
              <w:rPr>
                <w:sz w:val="24"/>
              </w:rPr>
              <w:t>418</w:t>
            </w:r>
          </w:p>
        </w:tc>
        <w:tc>
          <w:tcPr>
            <w:tcW w:w="6966" w:type="dxa"/>
          </w:tcPr>
          <w:p>
            <w:pPr>
              <w:pStyle w:val="TableParagraph"/>
              <w:ind w:left="150"/>
              <w:rPr>
                <w:sz w:val="24"/>
              </w:rPr>
            </w:pPr>
            <w:r>
              <w:rPr>
                <w:sz w:val="24"/>
              </w:rPr>
              <w:t>Transportation Security Administration</w:t>
            </w:r>
          </w:p>
        </w:tc>
      </w:tr>
      <w:tr>
        <w:trPr>
          <w:trHeight w:val="300" w:hRule="atLeast"/>
        </w:trPr>
        <w:tc>
          <w:tcPr>
            <w:tcW w:w="560" w:type="dxa"/>
          </w:tcPr>
          <w:p>
            <w:pPr>
              <w:pStyle w:val="TableParagraph"/>
              <w:spacing w:line="259" w:lineRule="exact"/>
              <w:rPr>
                <w:sz w:val="24"/>
              </w:rPr>
            </w:pPr>
            <w:r>
              <w:rPr>
                <w:sz w:val="24"/>
              </w:rPr>
              <w:t>419</w:t>
            </w:r>
          </w:p>
        </w:tc>
        <w:tc>
          <w:tcPr>
            <w:tcW w:w="6966" w:type="dxa"/>
          </w:tcPr>
          <w:p>
            <w:pPr>
              <w:pStyle w:val="TableParagraph"/>
              <w:ind w:left="150"/>
              <w:rPr>
                <w:sz w:val="24"/>
              </w:rPr>
            </w:pPr>
            <w:r>
              <w:rPr>
                <w:sz w:val="24"/>
              </w:rPr>
              <w:t>Surface Transportation Board</w:t>
            </w:r>
          </w:p>
        </w:tc>
      </w:tr>
      <w:tr>
        <w:trPr>
          <w:trHeight w:val="300" w:hRule="atLeast"/>
        </w:trPr>
        <w:tc>
          <w:tcPr>
            <w:tcW w:w="560" w:type="dxa"/>
          </w:tcPr>
          <w:p>
            <w:pPr>
              <w:pStyle w:val="TableParagraph"/>
              <w:spacing w:line="259" w:lineRule="exact"/>
              <w:rPr>
                <w:sz w:val="24"/>
              </w:rPr>
            </w:pPr>
            <w:r>
              <w:rPr>
                <w:sz w:val="24"/>
              </w:rPr>
              <w:t>420</w:t>
            </w:r>
          </w:p>
        </w:tc>
        <w:tc>
          <w:tcPr>
            <w:tcW w:w="6966" w:type="dxa"/>
          </w:tcPr>
          <w:p>
            <w:pPr>
              <w:pStyle w:val="TableParagraph"/>
              <w:ind w:left="150"/>
              <w:rPr>
                <w:sz w:val="24"/>
              </w:rPr>
            </w:pPr>
            <w:r>
              <w:rPr>
                <w:sz w:val="24"/>
              </w:rPr>
              <w:t>U.S. Shipping Board Emergency Fleet Corp.</w:t>
            </w:r>
          </w:p>
        </w:tc>
      </w:tr>
      <w:tr>
        <w:trPr>
          <w:trHeight w:val="300" w:hRule="atLeast"/>
        </w:trPr>
        <w:tc>
          <w:tcPr>
            <w:tcW w:w="560" w:type="dxa"/>
          </w:tcPr>
          <w:p>
            <w:pPr>
              <w:pStyle w:val="TableParagraph"/>
              <w:spacing w:line="259" w:lineRule="exact"/>
              <w:rPr>
                <w:sz w:val="24"/>
              </w:rPr>
            </w:pPr>
            <w:r>
              <w:rPr>
                <w:sz w:val="24"/>
              </w:rPr>
              <w:t>421</w:t>
            </w:r>
          </w:p>
        </w:tc>
        <w:tc>
          <w:tcPr>
            <w:tcW w:w="6966" w:type="dxa"/>
          </w:tcPr>
          <w:p>
            <w:pPr>
              <w:pStyle w:val="TableParagraph"/>
              <w:ind w:left="150"/>
              <w:rPr>
                <w:sz w:val="24"/>
              </w:rPr>
            </w:pPr>
            <w:r>
              <w:rPr>
                <w:sz w:val="24"/>
              </w:rPr>
              <w:t>Reconstruction Finance Corp.</w:t>
            </w:r>
          </w:p>
        </w:tc>
      </w:tr>
      <w:tr>
        <w:trPr>
          <w:trHeight w:val="300" w:hRule="atLeast"/>
        </w:trPr>
        <w:tc>
          <w:tcPr>
            <w:tcW w:w="560" w:type="dxa"/>
          </w:tcPr>
          <w:p>
            <w:pPr>
              <w:pStyle w:val="TableParagraph"/>
              <w:spacing w:line="259" w:lineRule="exact"/>
              <w:rPr>
                <w:sz w:val="24"/>
              </w:rPr>
            </w:pPr>
            <w:r>
              <w:rPr>
                <w:sz w:val="24"/>
              </w:rPr>
              <w:t>422</w:t>
            </w:r>
          </w:p>
        </w:tc>
        <w:tc>
          <w:tcPr>
            <w:tcW w:w="6966" w:type="dxa"/>
          </w:tcPr>
          <w:p>
            <w:pPr>
              <w:pStyle w:val="TableParagraph"/>
              <w:ind w:left="150"/>
              <w:rPr>
                <w:sz w:val="24"/>
              </w:rPr>
            </w:pPr>
            <w:r>
              <w:rPr>
                <w:sz w:val="24"/>
              </w:rPr>
              <w:t>Department or Secretary of Homeland Security</w:t>
            </w:r>
          </w:p>
        </w:tc>
      </w:tr>
      <w:tr>
        <w:trPr>
          <w:trHeight w:val="300" w:hRule="atLeast"/>
        </w:trPr>
        <w:tc>
          <w:tcPr>
            <w:tcW w:w="560" w:type="dxa"/>
          </w:tcPr>
          <w:p>
            <w:pPr>
              <w:pStyle w:val="TableParagraph"/>
              <w:spacing w:line="259" w:lineRule="exact"/>
              <w:rPr>
                <w:sz w:val="24"/>
              </w:rPr>
            </w:pPr>
            <w:r>
              <w:rPr>
                <w:sz w:val="24"/>
              </w:rPr>
              <w:t>501</w:t>
            </w:r>
          </w:p>
        </w:tc>
        <w:tc>
          <w:tcPr>
            <w:tcW w:w="6966" w:type="dxa"/>
          </w:tcPr>
          <w:p>
            <w:pPr>
              <w:pStyle w:val="TableParagraph"/>
              <w:ind w:left="150"/>
              <w:rPr>
                <w:sz w:val="24"/>
              </w:rPr>
            </w:pPr>
            <w:r>
              <w:rPr>
                <w:sz w:val="24"/>
              </w:rPr>
              <w:t>Unidentifiable</w:t>
            </w:r>
          </w:p>
        </w:tc>
      </w:tr>
      <w:tr>
        <w:trPr>
          <w:trHeight w:val="273" w:hRule="atLeast"/>
        </w:trPr>
        <w:tc>
          <w:tcPr>
            <w:tcW w:w="560" w:type="dxa"/>
          </w:tcPr>
          <w:p>
            <w:pPr>
              <w:pStyle w:val="TableParagraph"/>
              <w:spacing w:line="253" w:lineRule="exact"/>
              <w:rPr>
                <w:sz w:val="24"/>
              </w:rPr>
            </w:pPr>
            <w:r>
              <w:rPr>
                <w:sz w:val="24"/>
              </w:rPr>
              <w:t>600</w:t>
            </w:r>
          </w:p>
        </w:tc>
        <w:tc>
          <w:tcPr>
            <w:tcW w:w="6966" w:type="dxa"/>
          </w:tcPr>
          <w:p>
            <w:pPr>
              <w:pStyle w:val="TableParagraph"/>
              <w:spacing w:line="253" w:lineRule="exact"/>
              <w:ind w:left="150"/>
              <w:rPr>
                <w:sz w:val="24"/>
              </w:rPr>
            </w:pPr>
            <w:r>
              <w:rPr>
                <w:sz w:val="24"/>
              </w:rPr>
              <w:t>International Entity</w:t>
            </w:r>
          </w:p>
        </w:tc>
      </w:tr>
    </w:tbl>
    <w:p>
      <w:pPr>
        <w:pStyle w:val="BodyText"/>
        <w:rPr>
          <w:sz w:val="20"/>
        </w:rPr>
      </w:pPr>
    </w:p>
    <w:p>
      <w:pPr>
        <w:pStyle w:val="BodyText"/>
        <w:spacing w:before="11"/>
        <w:rPr>
          <w:sz w:val="26"/>
        </w:rPr>
      </w:pPr>
    </w:p>
    <w:p>
      <w:pPr>
        <w:pStyle w:val="Heading1"/>
        <w:tabs>
          <w:tab w:pos="1149" w:val="left" w:leader="none"/>
        </w:tabs>
        <w:spacing w:before="34"/>
        <w:ind w:left="155"/>
      </w:pPr>
      <w:r>
        <w:rPr/>
        <w:t>A25</w:t>
        <w:tab/>
        <w:t>varPartyWinning</w:t>
      </w:r>
    </w:p>
    <w:p>
      <w:pPr>
        <w:spacing w:before="2"/>
        <w:ind w:left="1150" w:right="0" w:firstLine="0"/>
        <w:jc w:val="left"/>
        <w:rPr>
          <w:i/>
          <w:sz w:val="24"/>
        </w:rPr>
      </w:pPr>
      <w:r>
        <w:rPr>
          <w:i/>
          <w:sz w:val="24"/>
        </w:rPr>
        <w:t>3 Distinct Values</w:t>
      </w:r>
    </w:p>
    <w:p>
      <w:pPr>
        <w:spacing w:after="0"/>
        <w:jc w:val="left"/>
        <w:rPr>
          <w:sz w:val="24"/>
        </w:rPr>
        <w:sectPr>
          <w:pgSz w:w="12240" w:h="15840"/>
          <w:pgMar w:header="250" w:footer="250" w:top="440" w:bottom="440" w:left="1000" w:right="1300"/>
        </w:sectPr>
      </w:pPr>
    </w:p>
    <w:p>
      <w:pPr>
        <w:pStyle w:val="BodyText"/>
        <w:rPr>
          <w:i/>
          <w:sz w:val="20"/>
        </w:rPr>
      </w:pPr>
    </w:p>
    <w:p>
      <w:pPr>
        <w:pStyle w:val="BodyText"/>
        <w:spacing w:before="4"/>
        <w:rPr>
          <w:i/>
        </w:rPr>
      </w:pPr>
    </w:p>
    <w:p>
      <w:pPr>
        <w:pStyle w:val="BodyText"/>
        <w:spacing w:line="20" w:lineRule="exact"/>
        <w:ind w:left="1150"/>
        <w:rPr>
          <w:sz w:val="2"/>
        </w:rPr>
      </w:pPr>
      <w:r>
        <w:rPr>
          <w:sz w:val="2"/>
        </w:rPr>
        <w:pict>
          <v:group style="width:431pt;height:1pt;mso-position-horizontal-relative:char;mso-position-vertical-relative:line" coordorigin="0,0" coordsize="8620,20">
            <v:line style="position:absolute" from="0,10" to="8620,10" stroked="true" strokeweight="1pt" strokecolor="#cccccc">
              <v:stroke dashstyle="solid"/>
            </v:line>
          </v:group>
        </w:pict>
      </w:r>
      <w:r>
        <w:rPr>
          <w:sz w:val="2"/>
        </w:rPr>
      </w:r>
    </w:p>
    <w:p>
      <w:pPr>
        <w:pStyle w:val="BodyText"/>
        <w:spacing w:before="11"/>
        <w:rPr>
          <w:i/>
          <w:sz w:val="6"/>
        </w:rPr>
      </w:pPr>
    </w:p>
    <w:p>
      <w:pPr>
        <w:pStyle w:val="BodyText"/>
        <w:spacing w:before="56"/>
        <w:ind w:left="1300"/>
      </w:pPr>
      <w:r>
        <w:rPr/>
        <w:t>varPartyWinning is used in conjunction with:</w:t>
      </w:r>
    </w:p>
    <w:p>
      <w:pPr>
        <w:spacing w:before="24"/>
        <w:ind w:left="1300" w:right="0" w:firstLine="0"/>
        <w:jc w:val="left"/>
        <w:rPr>
          <w:i/>
          <w:sz w:val="24"/>
        </w:rPr>
      </w:pPr>
      <w:r>
        <w:rPr>
          <w:i/>
          <w:sz w:val="24"/>
        </w:rPr>
        <w:t>partyWinning</w:t>
      </w:r>
    </w:p>
    <w:p>
      <w:pPr>
        <w:pStyle w:val="BodyText"/>
        <w:spacing w:before="11"/>
        <w:rPr>
          <w:i/>
          <w:sz w:val="12"/>
        </w:rPr>
      </w:pPr>
      <w:r>
        <w:rPr/>
        <w:pict>
          <v:shape style="position:absolute;margin-left:108pt;margin-top:9.902637pt;width:431pt;height:.1pt;mso-position-horizontal-relative:page;mso-position-vertical-relative:paragraph;z-index:-15598080;mso-wrap-distance-left:0;mso-wrap-distance-right:0" coordorigin="2160,198" coordsize="8620,0" path="m10780,198l2160,198e" filled="false" stroked="true" strokeweight="1pt" strokecolor="#cccccc">
            <v:path arrowok="t"/>
            <v:stroke dashstyle="solid"/>
            <w10:wrap type="topAndBottom"/>
          </v:shape>
        </w:pict>
      </w:r>
    </w:p>
    <w:p>
      <w:pPr>
        <w:pStyle w:val="BodyText"/>
        <w:spacing w:before="8"/>
        <w:rPr>
          <w:i/>
          <w:sz w:val="20"/>
        </w:rPr>
      </w:pPr>
    </w:p>
    <w:p>
      <w:pPr>
        <w:pStyle w:val="Heading2"/>
        <w:spacing w:line="240" w:lineRule="auto" w:before="1"/>
        <w:ind w:left="1150"/>
        <w:jc w:val="left"/>
      </w:pPr>
      <w:r>
        <w:rPr/>
        <w:t>Values:</w:t>
      </w:r>
    </w:p>
    <w:p>
      <w:pPr>
        <w:pStyle w:val="ListParagraph"/>
        <w:numPr>
          <w:ilvl w:val="0"/>
          <w:numId w:val="50"/>
        </w:numPr>
        <w:tabs>
          <w:tab w:pos="1581" w:val="left" w:leader="none"/>
          <w:tab w:pos="1582" w:val="left" w:leader="none"/>
        </w:tabs>
        <w:spacing w:line="240" w:lineRule="auto" w:before="8" w:after="0"/>
        <w:ind w:left="1581" w:right="0" w:hanging="432"/>
        <w:jc w:val="left"/>
        <w:rPr>
          <w:sz w:val="24"/>
        </w:rPr>
      </w:pPr>
      <w:r>
        <w:rPr>
          <w:sz w:val="24"/>
        </w:rPr>
        <w:t>no favorable disposition for petitioning party</w:t>
      </w:r>
      <w:r>
        <w:rPr>
          <w:spacing w:val="-2"/>
          <w:sz w:val="24"/>
        </w:rPr>
        <w:t> </w:t>
      </w:r>
      <w:r>
        <w:rPr>
          <w:sz w:val="24"/>
        </w:rPr>
        <w:t>apparent</w:t>
      </w:r>
    </w:p>
    <w:p>
      <w:pPr>
        <w:pStyle w:val="ListParagraph"/>
        <w:numPr>
          <w:ilvl w:val="0"/>
          <w:numId w:val="50"/>
        </w:numPr>
        <w:tabs>
          <w:tab w:pos="1581" w:val="left" w:leader="none"/>
          <w:tab w:pos="1582" w:val="left" w:leader="none"/>
        </w:tabs>
        <w:spacing w:line="240" w:lineRule="auto" w:before="14" w:after="0"/>
        <w:ind w:left="1581" w:right="0" w:hanging="432"/>
        <w:jc w:val="left"/>
        <w:rPr>
          <w:sz w:val="24"/>
        </w:rPr>
      </w:pPr>
      <w:r>
        <w:rPr>
          <w:sz w:val="24"/>
        </w:rPr>
        <w:t>petitioning party received a favorable</w:t>
      </w:r>
      <w:r>
        <w:rPr>
          <w:spacing w:val="-3"/>
          <w:sz w:val="24"/>
        </w:rPr>
        <w:t> </w:t>
      </w:r>
      <w:r>
        <w:rPr>
          <w:sz w:val="24"/>
        </w:rPr>
        <w:t>disposition</w:t>
      </w:r>
    </w:p>
    <w:p>
      <w:pPr>
        <w:pStyle w:val="ListParagraph"/>
        <w:numPr>
          <w:ilvl w:val="0"/>
          <w:numId w:val="50"/>
        </w:numPr>
        <w:tabs>
          <w:tab w:pos="1581" w:val="left" w:leader="none"/>
          <w:tab w:pos="1582" w:val="left" w:leader="none"/>
        </w:tabs>
        <w:spacing w:line="240" w:lineRule="auto" w:before="14" w:after="0"/>
        <w:ind w:left="1581" w:right="0" w:hanging="432"/>
        <w:jc w:val="left"/>
        <w:rPr>
          <w:sz w:val="24"/>
        </w:rPr>
      </w:pPr>
      <w:r>
        <w:rPr>
          <w:sz w:val="24"/>
        </w:rPr>
        <w:t>favorable disposition for petitioning party</w:t>
      </w:r>
      <w:r>
        <w:rPr>
          <w:spacing w:val="-2"/>
          <w:sz w:val="24"/>
        </w:rPr>
        <w:t> </w:t>
      </w:r>
      <w:r>
        <w:rPr>
          <w:sz w:val="24"/>
        </w:rPr>
        <w:t>unclear</w:t>
      </w:r>
    </w:p>
    <w:p>
      <w:pPr>
        <w:pStyle w:val="BodyText"/>
      </w:pPr>
    </w:p>
    <w:p>
      <w:pPr>
        <w:pStyle w:val="BodyText"/>
        <w:spacing w:before="7"/>
        <w:rPr>
          <w:sz w:val="26"/>
        </w:rPr>
      </w:pPr>
    </w:p>
    <w:p>
      <w:pPr>
        <w:pStyle w:val="Heading1"/>
        <w:tabs>
          <w:tab w:pos="1149" w:val="left" w:leader="none"/>
        </w:tabs>
        <w:ind w:left="155"/>
      </w:pPr>
      <w:r>
        <w:rPr/>
        <w:t>A26</w:t>
        <w:tab/>
        <w:t>varPrecedentAlteration</w:t>
      </w:r>
    </w:p>
    <w:p>
      <w:pPr>
        <w:spacing w:before="2"/>
        <w:ind w:left="1150" w:right="0" w:firstLine="0"/>
        <w:jc w:val="left"/>
        <w:rPr>
          <w:i/>
          <w:sz w:val="24"/>
        </w:rPr>
      </w:pPr>
      <w:r>
        <w:rPr>
          <w:i/>
          <w:sz w:val="24"/>
        </w:rPr>
        <w:t>2 Distinct Values</w:t>
      </w:r>
    </w:p>
    <w:p>
      <w:pPr>
        <w:pStyle w:val="BodyText"/>
        <w:spacing w:before="1"/>
        <w:rPr>
          <w:i/>
          <w:sz w:val="25"/>
        </w:rPr>
      </w:pPr>
      <w:r>
        <w:rPr/>
        <w:pict>
          <v:shape style="position:absolute;margin-left:108pt;margin-top:16.911036pt;width:431pt;height:.1pt;mso-position-horizontal-relative:page;mso-position-vertical-relative:paragraph;z-index:-15597568;mso-wrap-distance-left:0;mso-wrap-distance-right:0" coordorigin="2160,338" coordsize="8620,0" path="m2160,338l10780,338e" filled="false" stroked="true" strokeweight="1pt" strokecolor="#cccccc">
            <v:path arrowok="t"/>
            <v:stroke dashstyle="solid"/>
            <w10:wrap type="topAndBottom"/>
          </v:shape>
        </w:pict>
      </w:r>
    </w:p>
    <w:p>
      <w:pPr>
        <w:pStyle w:val="BodyText"/>
        <w:spacing w:before="99"/>
        <w:ind w:left="1300"/>
      </w:pPr>
      <w:r>
        <w:rPr/>
        <w:t>varPrecedentAlteration is used in conjunction with:</w:t>
      </w:r>
    </w:p>
    <w:p>
      <w:pPr>
        <w:spacing w:before="24"/>
        <w:ind w:left="1300" w:right="0" w:firstLine="0"/>
        <w:jc w:val="left"/>
        <w:rPr>
          <w:i/>
          <w:sz w:val="24"/>
        </w:rPr>
      </w:pPr>
      <w:r>
        <w:rPr>
          <w:i/>
          <w:sz w:val="24"/>
        </w:rPr>
        <w:t>precedentAlteration</w:t>
      </w:r>
    </w:p>
    <w:p>
      <w:pPr>
        <w:pStyle w:val="BodyText"/>
        <w:spacing w:before="7"/>
        <w:rPr>
          <w:i/>
          <w:sz w:val="13"/>
        </w:rPr>
      </w:pPr>
      <w:r>
        <w:rPr/>
        <w:pict>
          <v:shape style="position:absolute;margin-left:108pt;margin-top:10.302343pt;width:431pt;height:.1pt;mso-position-horizontal-relative:page;mso-position-vertical-relative:paragraph;z-index:-15597056;mso-wrap-distance-left:0;mso-wrap-distance-right:0" coordorigin="2160,206" coordsize="8620,0" path="m10780,206l2160,206e" filled="false" stroked="true" strokeweight="1pt" strokecolor="#cccccc">
            <v:path arrowok="t"/>
            <v:stroke dashstyle="solid"/>
            <w10:wrap type="topAndBottom"/>
          </v:shape>
        </w:pict>
      </w:r>
    </w:p>
    <w:p>
      <w:pPr>
        <w:pStyle w:val="BodyText"/>
        <w:rPr>
          <w:i/>
          <w:sz w:val="20"/>
        </w:rPr>
      </w:pPr>
    </w:p>
    <w:p>
      <w:pPr>
        <w:pStyle w:val="Heading2"/>
        <w:spacing w:line="240" w:lineRule="auto" w:before="1"/>
        <w:ind w:left="1150"/>
        <w:jc w:val="left"/>
      </w:pPr>
      <w:r>
        <w:rPr/>
        <w:t>Values:</w:t>
      </w:r>
    </w:p>
    <w:p>
      <w:pPr>
        <w:pStyle w:val="ListParagraph"/>
        <w:numPr>
          <w:ilvl w:val="0"/>
          <w:numId w:val="51"/>
        </w:numPr>
        <w:tabs>
          <w:tab w:pos="1581" w:val="left" w:leader="none"/>
          <w:tab w:pos="1582" w:val="left" w:leader="none"/>
        </w:tabs>
        <w:spacing w:line="240" w:lineRule="auto" w:before="8" w:after="0"/>
        <w:ind w:left="1581" w:right="0" w:hanging="432"/>
        <w:jc w:val="left"/>
        <w:rPr>
          <w:sz w:val="24"/>
        </w:rPr>
      </w:pPr>
      <w:r>
        <w:rPr>
          <w:sz w:val="24"/>
        </w:rPr>
        <w:t>no determinable alteration of</w:t>
      </w:r>
      <w:r>
        <w:rPr>
          <w:spacing w:val="-2"/>
          <w:sz w:val="24"/>
        </w:rPr>
        <w:t> </w:t>
      </w:r>
      <w:r>
        <w:rPr>
          <w:sz w:val="24"/>
        </w:rPr>
        <w:t>precedent</w:t>
      </w:r>
    </w:p>
    <w:p>
      <w:pPr>
        <w:pStyle w:val="ListParagraph"/>
        <w:numPr>
          <w:ilvl w:val="0"/>
          <w:numId w:val="51"/>
        </w:numPr>
        <w:tabs>
          <w:tab w:pos="1581" w:val="left" w:leader="none"/>
          <w:tab w:pos="1582" w:val="left" w:leader="none"/>
        </w:tabs>
        <w:spacing w:line="240" w:lineRule="auto" w:before="14" w:after="0"/>
        <w:ind w:left="1581" w:right="0" w:hanging="432"/>
        <w:jc w:val="left"/>
        <w:rPr>
          <w:sz w:val="24"/>
        </w:rPr>
      </w:pPr>
      <w:r>
        <w:rPr>
          <w:sz w:val="24"/>
        </w:rPr>
        <w:t>precedent</w:t>
      </w:r>
      <w:r>
        <w:rPr>
          <w:spacing w:val="-1"/>
          <w:sz w:val="24"/>
        </w:rPr>
        <w:t> </w:t>
      </w:r>
      <w:r>
        <w:rPr>
          <w:sz w:val="24"/>
        </w:rPr>
        <w:t>altered</w:t>
      </w:r>
    </w:p>
    <w:p>
      <w:pPr>
        <w:pStyle w:val="BodyText"/>
      </w:pPr>
    </w:p>
    <w:p>
      <w:pPr>
        <w:pStyle w:val="BodyText"/>
        <w:spacing w:before="7"/>
        <w:rPr>
          <w:sz w:val="26"/>
        </w:rPr>
      </w:pPr>
    </w:p>
    <w:p>
      <w:pPr>
        <w:pStyle w:val="Heading1"/>
        <w:tabs>
          <w:tab w:pos="1149" w:val="left" w:leader="none"/>
        </w:tabs>
        <w:ind w:left="155"/>
      </w:pPr>
      <w:r>
        <w:rPr/>
        <w:t>A27</w:t>
        <w:tab/>
      </w:r>
      <w:r>
        <w:rPr>
          <w:spacing w:val="-5"/>
        </w:rPr>
        <w:t>varSplitVote</w:t>
      </w:r>
    </w:p>
    <w:p>
      <w:pPr>
        <w:pStyle w:val="ListParagraph"/>
        <w:numPr>
          <w:ilvl w:val="0"/>
          <w:numId w:val="51"/>
        </w:numPr>
        <w:tabs>
          <w:tab w:pos="1330" w:val="left" w:leader="none"/>
        </w:tabs>
        <w:spacing w:line="240" w:lineRule="auto" w:before="2" w:after="0"/>
        <w:ind w:left="1330" w:right="0" w:hanging="180"/>
        <w:jc w:val="left"/>
        <w:rPr>
          <w:i/>
          <w:sz w:val="24"/>
        </w:rPr>
      </w:pPr>
      <w:r>
        <w:rPr>
          <w:i/>
          <w:sz w:val="24"/>
        </w:rPr>
        <w:t>Distinct </w:t>
      </w:r>
      <w:r>
        <w:rPr>
          <w:i/>
          <w:spacing w:val="-5"/>
          <w:sz w:val="24"/>
        </w:rPr>
        <w:t>Values</w:t>
      </w:r>
    </w:p>
    <w:p>
      <w:pPr>
        <w:pStyle w:val="BodyText"/>
        <w:spacing w:before="1"/>
        <w:rPr>
          <w:i/>
        </w:rPr>
      </w:pPr>
      <w:r>
        <w:rPr/>
        <w:pict>
          <v:shape style="position:absolute;margin-left:108pt;margin-top:16.309864pt;width:431pt;height:.1pt;mso-position-horizontal-relative:page;mso-position-vertical-relative:paragraph;z-index:-15596544;mso-wrap-distance-left:0;mso-wrap-distance-right:0" coordorigin="2160,326" coordsize="8620,0" path="m2160,326l10780,326e" filled="false" stroked="true" strokeweight="1pt" strokecolor="#cccccc">
            <v:path arrowok="t"/>
            <v:stroke dashstyle="solid"/>
            <w10:wrap type="topAndBottom"/>
          </v:shape>
        </w:pict>
      </w:r>
    </w:p>
    <w:p>
      <w:pPr>
        <w:pStyle w:val="BodyText"/>
        <w:spacing w:before="111"/>
        <w:ind w:left="1300"/>
      </w:pPr>
      <w:r>
        <w:rPr/>
        <w:t>varSplitVote is used in conjunction with:</w:t>
      </w:r>
    </w:p>
    <w:p>
      <w:pPr>
        <w:spacing w:before="24"/>
        <w:ind w:left="1300" w:right="0" w:firstLine="0"/>
        <w:jc w:val="left"/>
        <w:rPr>
          <w:i/>
          <w:sz w:val="24"/>
        </w:rPr>
      </w:pPr>
      <w:r>
        <w:rPr>
          <w:i/>
          <w:sz w:val="24"/>
        </w:rPr>
        <w:t>splitVote</w:t>
      </w:r>
    </w:p>
    <w:p>
      <w:pPr>
        <w:pStyle w:val="BodyText"/>
        <w:spacing w:before="7"/>
        <w:rPr>
          <w:i/>
          <w:sz w:val="12"/>
        </w:rPr>
      </w:pPr>
      <w:r>
        <w:rPr/>
        <w:pict>
          <v:shape style="position:absolute;margin-left:108pt;margin-top:9.702344pt;width:431pt;height:.1pt;mso-position-horizontal-relative:page;mso-position-vertical-relative:paragraph;z-index:-15596032;mso-wrap-distance-left:0;mso-wrap-distance-right:0" coordorigin="2160,194" coordsize="8620,0" path="m10780,194l2160,194e" filled="false" stroked="true" strokeweight="1pt" strokecolor="#cccccc">
            <v:path arrowok="t"/>
            <v:stroke dashstyle="solid"/>
            <w10:wrap type="topAndBottom"/>
          </v:shape>
        </w:pict>
      </w:r>
    </w:p>
    <w:p>
      <w:pPr>
        <w:pStyle w:val="BodyText"/>
        <w:spacing w:before="1"/>
        <w:rPr>
          <w:i/>
          <w:sz w:val="21"/>
        </w:rPr>
      </w:pPr>
    </w:p>
    <w:p>
      <w:pPr>
        <w:pStyle w:val="Heading2"/>
        <w:spacing w:line="240" w:lineRule="auto" w:before="0"/>
        <w:ind w:left="1150"/>
        <w:jc w:val="left"/>
      </w:pPr>
      <w:r>
        <w:rPr/>
        <w:t>Values:</w:t>
      </w:r>
    </w:p>
    <w:p>
      <w:pPr>
        <w:pStyle w:val="ListParagraph"/>
        <w:numPr>
          <w:ilvl w:val="0"/>
          <w:numId w:val="52"/>
        </w:numPr>
        <w:tabs>
          <w:tab w:pos="1581" w:val="left" w:leader="none"/>
          <w:tab w:pos="1582" w:val="left" w:leader="none"/>
        </w:tabs>
        <w:spacing w:line="240" w:lineRule="auto" w:before="8" w:after="0"/>
        <w:ind w:left="1581" w:right="0" w:hanging="432"/>
        <w:jc w:val="left"/>
        <w:rPr>
          <w:sz w:val="24"/>
        </w:rPr>
      </w:pPr>
      <w:r>
        <w:rPr>
          <w:sz w:val="24"/>
        </w:rPr>
        <w:t>first vote on issue/legal</w:t>
      </w:r>
      <w:r>
        <w:rPr>
          <w:spacing w:val="-2"/>
          <w:sz w:val="24"/>
        </w:rPr>
        <w:t> </w:t>
      </w:r>
      <w:r>
        <w:rPr>
          <w:sz w:val="24"/>
        </w:rPr>
        <w:t>provision</w:t>
      </w:r>
    </w:p>
    <w:p>
      <w:pPr>
        <w:pStyle w:val="ListParagraph"/>
        <w:numPr>
          <w:ilvl w:val="0"/>
          <w:numId w:val="52"/>
        </w:numPr>
        <w:tabs>
          <w:tab w:pos="1581" w:val="left" w:leader="none"/>
          <w:tab w:pos="1582" w:val="left" w:leader="none"/>
        </w:tabs>
        <w:spacing w:line="240" w:lineRule="auto" w:before="14" w:after="0"/>
        <w:ind w:left="1581" w:right="0" w:hanging="432"/>
        <w:jc w:val="left"/>
        <w:rPr>
          <w:sz w:val="24"/>
        </w:rPr>
      </w:pPr>
      <w:r>
        <w:rPr>
          <w:sz w:val="24"/>
        </w:rPr>
        <w:t>second vote on issue/legal</w:t>
      </w:r>
      <w:r>
        <w:rPr>
          <w:spacing w:val="-2"/>
          <w:sz w:val="24"/>
        </w:rPr>
        <w:t> </w:t>
      </w:r>
      <w:r>
        <w:rPr>
          <w:sz w:val="24"/>
        </w:rPr>
        <w:t>provision</w:t>
      </w:r>
    </w:p>
    <w:p>
      <w:pPr>
        <w:pStyle w:val="BodyText"/>
      </w:pPr>
    </w:p>
    <w:p>
      <w:pPr>
        <w:pStyle w:val="BodyText"/>
        <w:spacing w:before="7"/>
        <w:rPr>
          <w:sz w:val="26"/>
        </w:rPr>
      </w:pPr>
    </w:p>
    <w:p>
      <w:pPr>
        <w:pStyle w:val="Heading1"/>
        <w:tabs>
          <w:tab w:pos="1149" w:val="left" w:leader="none"/>
        </w:tabs>
        <w:ind w:left="155"/>
      </w:pPr>
      <w:r>
        <w:rPr/>
        <w:t>A28</w:t>
        <w:tab/>
        <w:t>varStates</w:t>
      </w:r>
    </w:p>
    <w:p>
      <w:pPr>
        <w:spacing w:before="2"/>
        <w:ind w:left="1150" w:right="0" w:firstLine="0"/>
        <w:jc w:val="left"/>
        <w:rPr>
          <w:i/>
          <w:sz w:val="24"/>
        </w:rPr>
      </w:pPr>
      <w:r>
        <w:rPr>
          <w:i/>
          <w:sz w:val="24"/>
        </w:rPr>
        <w:t>64 Distinct Values</w:t>
      </w:r>
    </w:p>
    <w:p>
      <w:pPr>
        <w:pStyle w:val="BodyText"/>
        <w:spacing w:before="9"/>
        <w:rPr>
          <w:i/>
        </w:rPr>
      </w:pPr>
      <w:r>
        <w:rPr/>
        <w:pict>
          <v:shape style="position:absolute;margin-left:108pt;margin-top:16.734913pt;width:431pt;height:.1pt;mso-position-horizontal-relative:page;mso-position-vertical-relative:paragraph;z-index:-15595520;mso-wrap-distance-left:0;mso-wrap-distance-right:0" coordorigin="2160,335" coordsize="8620,0" path="m2160,335l10780,335e" filled="false" stroked="true" strokeweight="1pt" strokecolor="#cccccc">
            <v:path arrowok="t"/>
            <v:stroke dashstyle="solid"/>
            <w10:wrap type="topAndBottom"/>
          </v:shape>
        </w:pict>
      </w:r>
    </w:p>
    <w:p>
      <w:pPr>
        <w:pStyle w:val="BodyText"/>
        <w:spacing w:before="103"/>
        <w:ind w:left="1300"/>
      </w:pPr>
      <w:r>
        <w:rPr/>
        <w:t>varStates is used in conjunction with:</w:t>
      </w:r>
    </w:p>
    <w:p>
      <w:pPr>
        <w:spacing w:line="261" w:lineRule="auto" w:before="24"/>
        <w:ind w:left="1300" w:right="6913" w:firstLine="0"/>
        <w:jc w:val="left"/>
        <w:rPr>
          <w:i/>
          <w:sz w:val="24"/>
        </w:rPr>
      </w:pPr>
      <w:r>
        <w:rPr>
          <w:i/>
          <w:sz w:val="24"/>
        </w:rPr>
        <w:t>petitionerState </w:t>
      </w:r>
      <w:r>
        <w:rPr>
          <w:i/>
          <w:sz w:val="24"/>
        </w:rPr>
        <w:t>respondentState adminActionState caseOriginState caseSourceState</w:t>
      </w:r>
    </w:p>
    <w:p>
      <w:pPr>
        <w:pStyle w:val="BodyText"/>
        <w:spacing w:before="9"/>
        <w:rPr>
          <w:i/>
          <w:sz w:val="10"/>
        </w:rPr>
      </w:pPr>
      <w:r>
        <w:rPr/>
        <w:pict>
          <v:shape style="position:absolute;margin-left:108pt;margin-top:8.697558pt;width:431pt;height:.1pt;mso-position-horizontal-relative:page;mso-position-vertical-relative:paragraph;z-index:-15595008;mso-wrap-distance-left:0;mso-wrap-distance-right:0" coordorigin="2160,174" coordsize="8620,0" path="m10780,174l2160,174e" filled="false" stroked="true" strokeweight="1pt" strokecolor="#cccccc">
            <v:path arrowok="t"/>
            <v:stroke dashstyle="solid"/>
            <w10:wrap type="topAndBottom"/>
          </v:shape>
        </w:pict>
      </w:r>
    </w:p>
    <w:p>
      <w:pPr>
        <w:spacing w:after="0"/>
        <w:rPr>
          <w:sz w:val="10"/>
        </w:rPr>
        <w:sectPr>
          <w:pgSz w:w="12240" w:h="15840"/>
          <w:pgMar w:header="250" w:footer="250" w:top="440" w:bottom="440" w:left="1000" w:right="1300"/>
        </w:sectPr>
      </w:pPr>
    </w:p>
    <w:p>
      <w:pPr>
        <w:pStyle w:val="BodyText"/>
        <w:rPr>
          <w:i/>
          <w:sz w:val="20"/>
        </w:rPr>
      </w:pPr>
    </w:p>
    <w:p>
      <w:pPr>
        <w:pStyle w:val="BodyText"/>
        <w:spacing w:before="8"/>
        <w:rPr>
          <w:i/>
          <w:sz w:val="17"/>
        </w:rPr>
      </w:pPr>
    </w:p>
    <w:p>
      <w:pPr>
        <w:pStyle w:val="Heading2"/>
        <w:spacing w:line="240" w:lineRule="auto" w:before="56"/>
        <w:ind w:left="1150"/>
        <w:jc w:val="left"/>
      </w:pPr>
      <w:r>
        <w:rPr/>
        <w:t>Values:</w:t>
      </w:r>
    </w:p>
    <w:p>
      <w:pPr>
        <w:pStyle w:val="ListParagraph"/>
        <w:numPr>
          <w:ilvl w:val="0"/>
          <w:numId w:val="53"/>
        </w:numPr>
        <w:tabs>
          <w:tab w:pos="1689" w:val="left" w:leader="none"/>
          <w:tab w:pos="1690" w:val="left" w:leader="none"/>
        </w:tabs>
        <w:spacing w:line="240" w:lineRule="auto" w:before="8" w:after="0"/>
        <w:ind w:left="1690" w:right="0" w:hanging="540"/>
        <w:jc w:val="left"/>
        <w:rPr>
          <w:sz w:val="24"/>
        </w:rPr>
      </w:pPr>
      <w:r>
        <w:rPr>
          <w:sz w:val="24"/>
        </w:rPr>
        <w:t>Alabama</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Alaska</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American</w:t>
      </w:r>
      <w:r>
        <w:rPr>
          <w:spacing w:val="-1"/>
          <w:sz w:val="24"/>
        </w:rPr>
        <w:t> </w:t>
      </w:r>
      <w:r>
        <w:rPr>
          <w:sz w:val="24"/>
        </w:rPr>
        <w:t>Samoa</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Arizona</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Arkansas</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California</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Colorado</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Connecticut</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Delaware</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District of</w:t>
      </w:r>
      <w:r>
        <w:rPr>
          <w:spacing w:val="-1"/>
          <w:sz w:val="24"/>
        </w:rPr>
        <w:t> </w:t>
      </w:r>
      <w:r>
        <w:rPr>
          <w:sz w:val="24"/>
        </w:rPr>
        <w:t>Columbia</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Federated States of</w:t>
      </w:r>
      <w:r>
        <w:rPr>
          <w:spacing w:val="-1"/>
          <w:sz w:val="24"/>
        </w:rPr>
        <w:t> </w:t>
      </w:r>
      <w:r>
        <w:rPr>
          <w:sz w:val="24"/>
        </w:rPr>
        <w:t>Micronesia</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Florida</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Georgia</w:t>
      </w:r>
    </w:p>
    <w:p>
      <w:pPr>
        <w:pStyle w:val="ListParagraph"/>
        <w:numPr>
          <w:ilvl w:val="0"/>
          <w:numId w:val="53"/>
        </w:numPr>
        <w:tabs>
          <w:tab w:pos="1689" w:val="left" w:leader="none"/>
          <w:tab w:pos="1690" w:val="left" w:leader="none"/>
        </w:tabs>
        <w:spacing w:line="240" w:lineRule="auto" w:before="15" w:after="0"/>
        <w:ind w:left="1690" w:right="0" w:hanging="540"/>
        <w:jc w:val="left"/>
        <w:rPr>
          <w:sz w:val="24"/>
        </w:rPr>
      </w:pPr>
      <w:r>
        <w:rPr>
          <w:sz w:val="24"/>
        </w:rPr>
        <w:t>Guam</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Hawaii</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Idaho</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Illinois</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Indiana</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Iowa</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Kansas</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Kentucky</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Louisiana</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Maine</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Marshall</w:t>
      </w:r>
      <w:r>
        <w:rPr>
          <w:spacing w:val="-1"/>
          <w:sz w:val="24"/>
        </w:rPr>
        <w:t> </w:t>
      </w:r>
      <w:r>
        <w:rPr>
          <w:sz w:val="24"/>
        </w:rPr>
        <w:t>Islands</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Maryland</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Massachusetts</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Michigan</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Minnesota</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Mississippi</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Missouri</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Montana</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Nebraska</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Nevada</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New</w:t>
      </w:r>
      <w:r>
        <w:rPr>
          <w:spacing w:val="-2"/>
          <w:sz w:val="24"/>
        </w:rPr>
        <w:t> </w:t>
      </w:r>
      <w:r>
        <w:rPr>
          <w:sz w:val="24"/>
        </w:rPr>
        <w:t>Hampshire</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New</w:t>
      </w:r>
      <w:r>
        <w:rPr>
          <w:spacing w:val="-2"/>
          <w:sz w:val="24"/>
        </w:rPr>
        <w:t> </w:t>
      </w:r>
      <w:r>
        <w:rPr>
          <w:sz w:val="24"/>
        </w:rPr>
        <w:t>Jersey</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New</w:t>
      </w:r>
      <w:r>
        <w:rPr>
          <w:spacing w:val="-2"/>
          <w:sz w:val="24"/>
        </w:rPr>
        <w:t> </w:t>
      </w:r>
      <w:r>
        <w:rPr>
          <w:sz w:val="24"/>
        </w:rPr>
        <w:t>Mexico</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New</w:t>
      </w:r>
      <w:r>
        <w:rPr>
          <w:spacing w:val="-1"/>
          <w:sz w:val="24"/>
        </w:rPr>
        <w:t> </w:t>
      </w:r>
      <w:r>
        <w:rPr>
          <w:spacing w:val="-7"/>
          <w:sz w:val="24"/>
        </w:rPr>
        <w:t>York</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North</w:t>
      </w:r>
      <w:r>
        <w:rPr>
          <w:spacing w:val="-1"/>
          <w:sz w:val="24"/>
        </w:rPr>
        <w:t> </w:t>
      </w:r>
      <w:r>
        <w:rPr>
          <w:sz w:val="24"/>
        </w:rPr>
        <w:t>Carolina</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North</w:t>
      </w:r>
      <w:r>
        <w:rPr>
          <w:spacing w:val="-1"/>
          <w:sz w:val="24"/>
        </w:rPr>
        <w:t> </w:t>
      </w:r>
      <w:r>
        <w:rPr>
          <w:sz w:val="24"/>
        </w:rPr>
        <w:t>Dakota</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Northern Mariana</w:t>
      </w:r>
      <w:r>
        <w:rPr>
          <w:spacing w:val="-2"/>
          <w:sz w:val="24"/>
        </w:rPr>
        <w:t> </w:t>
      </w:r>
      <w:r>
        <w:rPr>
          <w:sz w:val="24"/>
        </w:rPr>
        <w:t>Islands</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Ohio</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Oklahoma</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Oregon</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Palau</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Pennsylvania</w:t>
      </w:r>
    </w:p>
    <w:p>
      <w:pPr>
        <w:spacing w:after="0" w:line="240" w:lineRule="auto"/>
        <w:jc w:val="left"/>
        <w:rPr>
          <w:sz w:val="24"/>
        </w:rPr>
        <w:sectPr>
          <w:pgSz w:w="12240" w:h="15840"/>
          <w:pgMar w:header="250" w:footer="250" w:top="440" w:bottom="440" w:left="1000" w:right="1300"/>
        </w:sectPr>
      </w:pPr>
    </w:p>
    <w:p>
      <w:pPr>
        <w:pStyle w:val="BodyText"/>
        <w:rPr>
          <w:sz w:val="20"/>
        </w:rPr>
      </w:pPr>
    </w:p>
    <w:p>
      <w:pPr>
        <w:pStyle w:val="BodyText"/>
        <w:spacing w:before="8"/>
        <w:rPr>
          <w:sz w:val="17"/>
        </w:rPr>
      </w:pPr>
    </w:p>
    <w:p>
      <w:pPr>
        <w:pStyle w:val="ListParagraph"/>
        <w:numPr>
          <w:ilvl w:val="0"/>
          <w:numId w:val="53"/>
        </w:numPr>
        <w:tabs>
          <w:tab w:pos="1689" w:val="left" w:leader="none"/>
          <w:tab w:pos="1690" w:val="left" w:leader="none"/>
        </w:tabs>
        <w:spacing w:line="240" w:lineRule="auto" w:before="52" w:after="0"/>
        <w:ind w:left="1690" w:right="0" w:hanging="540"/>
        <w:jc w:val="left"/>
        <w:rPr>
          <w:sz w:val="24"/>
        </w:rPr>
      </w:pPr>
      <w:r>
        <w:rPr>
          <w:sz w:val="24"/>
        </w:rPr>
        <w:t>Puerto</w:t>
      </w:r>
      <w:r>
        <w:rPr>
          <w:spacing w:val="-1"/>
          <w:sz w:val="24"/>
        </w:rPr>
        <w:t> </w:t>
      </w:r>
      <w:r>
        <w:rPr>
          <w:sz w:val="24"/>
        </w:rPr>
        <w:t>Rico</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Rhode</w:t>
      </w:r>
      <w:r>
        <w:rPr>
          <w:spacing w:val="-2"/>
          <w:sz w:val="24"/>
        </w:rPr>
        <w:t> </w:t>
      </w:r>
      <w:r>
        <w:rPr>
          <w:sz w:val="24"/>
        </w:rPr>
        <w:t>Island</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South</w:t>
      </w:r>
      <w:r>
        <w:rPr>
          <w:spacing w:val="-1"/>
          <w:sz w:val="24"/>
        </w:rPr>
        <w:t> </w:t>
      </w:r>
      <w:r>
        <w:rPr>
          <w:sz w:val="24"/>
        </w:rPr>
        <w:t>Carolina</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South</w:t>
      </w:r>
      <w:r>
        <w:rPr>
          <w:spacing w:val="-1"/>
          <w:sz w:val="24"/>
        </w:rPr>
        <w:t> </w:t>
      </w:r>
      <w:r>
        <w:rPr>
          <w:sz w:val="24"/>
        </w:rPr>
        <w:t>Dakota</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pacing w:val="-3"/>
          <w:sz w:val="24"/>
        </w:rPr>
        <w:t>Tennessee</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pacing w:val="-4"/>
          <w:sz w:val="24"/>
        </w:rPr>
        <w:t>Texas</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Utah</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pacing w:val="-4"/>
          <w:sz w:val="24"/>
        </w:rPr>
        <w:t>Vermont</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pacing w:val="-4"/>
          <w:sz w:val="24"/>
        </w:rPr>
        <w:t>Virgin</w:t>
      </w:r>
      <w:r>
        <w:rPr>
          <w:sz w:val="24"/>
        </w:rPr>
        <w:t> Islands</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pacing w:val="-3"/>
          <w:sz w:val="24"/>
        </w:rPr>
        <w:t>Virginia</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pacing w:val="-3"/>
          <w:sz w:val="24"/>
        </w:rPr>
        <w:t>Washington</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pacing w:val="-6"/>
          <w:sz w:val="24"/>
        </w:rPr>
        <w:t>West</w:t>
      </w:r>
      <w:r>
        <w:rPr>
          <w:sz w:val="24"/>
        </w:rPr>
        <w:t> </w:t>
      </w:r>
      <w:r>
        <w:rPr>
          <w:spacing w:val="-3"/>
          <w:sz w:val="24"/>
        </w:rPr>
        <w:t>Virginia</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Wisconsin</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pacing w:val="-3"/>
          <w:sz w:val="24"/>
        </w:rPr>
        <w:t>Wyoming</w:t>
      </w:r>
    </w:p>
    <w:p>
      <w:pPr>
        <w:pStyle w:val="ListParagraph"/>
        <w:numPr>
          <w:ilvl w:val="0"/>
          <w:numId w:val="53"/>
        </w:numPr>
        <w:tabs>
          <w:tab w:pos="1689" w:val="left" w:leader="none"/>
          <w:tab w:pos="1690" w:val="left" w:leader="none"/>
        </w:tabs>
        <w:spacing w:line="240" w:lineRule="auto" w:before="15" w:after="0"/>
        <w:ind w:left="1690" w:right="0" w:hanging="540"/>
        <w:jc w:val="left"/>
        <w:rPr>
          <w:sz w:val="24"/>
        </w:rPr>
      </w:pPr>
      <w:r>
        <w:rPr>
          <w:sz w:val="24"/>
        </w:rPr>
        <w:t>United</w:t>
      </w:r>
      <w:r>
        <w:rPr>
          <w:spacing w:val="-1"/>
          <w:sz w:val="24"/>
        </w:rPr>
        <w:t> </w:t>
      </w:r>
      <w:r>
        <w:rPr>
          <w:sz w:val="24"/>
        </w:rPr>
        <w:t>States</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Interstate</w:t>
      </w:r>
      <w:r>
        <w:rPr>
          <w:spacing w:val="-2"/>
          <w:sz w:val="24"/>
        </w:rPr>
        <w:t> </w:t>
      </w:r>
      <w:r>
        <w:rPr>
          <w:sz w:val="24"/>
        </w:rPr>
        <w:t>Compact</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Philippines</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Indian</w:t>
      </w:r>
    </w:p>
    <w:p>
      <w:pPr>
        <w:pStyle w:val="ListParagraph"/>
        <w:numPr>
          <w:ilvl w:val="0"/>
          <w:numId w:val="53"/>
        </w:numPr>
        <w:tabs>
          <w:tab w:pos="1689" w:val="left" w:leader="none"/>
          <w:tab w:pos="1690" w:val="left" w:leader="none"/>
        </w:tabs>
        <w:spacing w:line="240" w:lineRule="auto" w:before="14" w:after="0"/>
        <w:ind w:left="1690" w:right="0" w:hanging="540"/>
        <w:jc w:val="left"/>
        <w:rPr>
          <w:sz w:val="24"/>
        </w:rPr>
      </w:pPr>
      <w:r>
        <w:rPr>
          <w:sz w:val="24"/>
        </w:rPr>
        <w:t>Dakota</w:t>
      </w:r>
    </w:p>
    <w:p>
      <w:pPr>
        <w:pStyle w:val="BodyText"/>
      </w:pPr>
    </w:p>
    <w:p>
      <w:pPr>
        <w:pStyle w:val="BodyText"/>
        <w:spacing w:before="6"/>
        <w:rPr>
          <w:sz w:val="26"/>
        </w:rPr>
      </w:pPr>
    </w:p>
    <w:p>
      <w:pPr>
        <w:pStyle w:val="Heading1"/>
        <w:tabs>
          <w:tab w:pos="1149" w:val="left" w:leader="none"/>
        </w:tabs>
        <w:spacing w:before="1"/>
        <w:ind w:left="155"/>
      </w:pPr>
      <w:r>
        <w:rPr/>
        <w:t>A29</w:t>
        <w:tab/>
        <w:t>varThreeJudgeFdc</w:t>
      </w:r>
    </w:p>
    <w:p>
      <w:pPr>
        <w:spacing w:before="2"/>
        <w:ind w:left="1150" w:right="0" w:firstLine="0"/>
        <w:jc w:val="left"/>
        <w:rPr>
          <w:i/>
          <w:sz w:val="24"/>
        </w:rPr>
      </w:pPr>
      <w:r>
        <w:rPr>
          <w:i/>
          <w:sz w:val="24"/>
        </w:rPr>
        <w:t>2 Distinct Values</w:t>
      </w:r>
    </w:p>
    <w:p>
      <w:pPr>
        <w:pStyle w:val="BodyText"/>
        <w:spacing w:before="9"/>
        <w:rPr>
          <w:i/>
        </w:rPr>
      </w:pPr>
      <w:r>
        <w:rPr/>
        <w:pict>
          <v:shape style="position:absolute;margin-left:108pt;margin-top:16.704443pt;width:431pt;height:.1pt;mso-position-horizontal-relative:page;mso-position-vertical-relative:paragraph;z-index:-15594496;mso-wrap-distance-left:0;mso-wrap-distance-right:0" coordorigin="2160,334" coordsize="8620,0" path="m2160,334l10780,334e" filled="false" stroked="true" strokeweight="1pt" strokecolor="#cccccc">
            <v:path arrowok="t"/>
            <v:stroke dashstyle="solid"/>
            <w10:wrap type="topAndBottom"/>
          </v:shape>
        </w:pict>
      </w:r>
    </w:p>
    <w:p>
      <w:pPr>
        <w:pStyle w:val="BodyText"/>
        <w:spacing w:before="103"/>
        <w:ind w:left="1300"/>
      </w:pPr>
      <w:r>
        <w:rPr/>
        <w:t>varThreeJudgeFdc is used in conjunction with:</w:t>
      </w:r>
    </w:p>
    <w:p>
      <w:pPr>
        <w:spacing w:before="24"/>
        <w:ind w:left="1300" w:right="0" w:firstLine="0"/>
        <w:jc w:val="left"/>
        <w:rPr>
          <w:i/>
          <w:sz w:val="24"/>
        </w:rPr>
      </w:pPr>
      <w:r>
        <w:rPr>
          <w:i/>
          <w:sz w:val="24"/>
        </w:rPr>
        <w:t>threeJudgeFdc</w:t>
      </w:r>
    </w:p>
    <w:p>
      <w:pPr>
        <w:pStyle w:val="BodyText"/>
        <w:spacing w:before="3"/>
        <w:rPr>
          <w:i/>
          <w:sz w:val="13"/>
        </w:rPr>
      </w:pPr>
      <w:r>
        <w:rPr/>
        <w:pict>
          <v:shape style="position:absolute;margin-left:108pt;margin-top:10.102344pt;width:431pt;height:.1pt;mso-position-horizontal-relative:page;mso-position-vertical-relative:paragraph;z-index:-15593984;mso-wrap-distance-left:0;mso-wrap-distance-right:0" coordorigin="2160,202" coordsize="8620,0" path="m10780,202l2160,202e" filled="false" stroked="true" strokeweight="1pt" strokecolor="#cccccc">
            <v:path arrowok="t"/>
            <v:stroke dashstyle="solid"/>
            <w10:wrap type="topAndBottom"/>
          </v:shape>
        </w:pict>
      </w:r>
    </w:p>
    <w:p>
      <w:pPr>
        <w:pStyle w:val="BodyText"/>
        <w:spacing w:before="4"/>
        <w:rPr>
          <w:i/>
          <w:sz w:val="20"/>
        </w:rPr>
      </w:pPr>
    </w:p>
    <w:p>
      <w:pPr>
        <w:pStyle w:val="Heading2"/>
        <w:spacing w:line="240" w:lineRule="auto" w:before="1"/>
        <w:ind w:left="1150"/>
        <w:jc w:val="left"/>
      </w:pPr>
      <w:r>
        <w:rPr/>
        <w:t>Values:</w:t>
      </w:r>
    </w:p>
    <w:p>
      <w:pPr>
        <w:pStyle w:val="ListParagraph"/>
        <w:numPr>
          <w:ilvl w:val="0"/>
          <w:numId w:val="54"/>
        </w:numPr>
        <w:tabs>
          <w:tab w:pos="1581" w:val="left" w:leader="none"/>
          <w:tab w:pos="1582" w:val="left" w:leader="none"/>
        </w:tabs>
        <w:spacing w:line="240" w:lineRule="auto" w:before="8" w:after="0"/>
        <w:ind w:left="1581" w:right="0" w:hanging="432"/>
        <w:jc w:val="left"/>
        <w:rPr>
          <w:sz w:val="24"/>
        </w:rPr>
      </w:pPr>
      <w:r>
        <w:rPr>
          <w:sz w:val="24"/>
        </w:rPr>
        <w:t>no mention that a 3-judge ct heard</w:t>
      </w:r>
      <w:r>
        <w:rPr>
          <w:spacing w:val="-3"/>
          <w:sz w:val="24"/>
        </w:rPr>
        <w:t> </w:t>
      </w:r>
      <w:r>
        <w:rPr>
          <w:sz w:val="24"/>
        </w:rPr>
        <w:t>case</w:t>
      </w:r>
    </w:p>
    <w:p>
      <w:pPr>
        <w:pStyle w:val="ListParagraph"/>
        <w:numPr>
          <w:ilvl w:val="0"/>
          <w:numId w:val="54"/>
        </w:numPr>
        <w:tabs>
          <w:tab w:pos="1581" w:val="left" w:leader="none"/>
          <w:tab w:pos="1582" w:val="left" w:leader="none"/>
        </w:tabs>
        <w:spacing w:line="240" w:lineRule="auto" w:before="14" w:after="0"/>
        <w:ind w:left="1581" w:right="0" w:hanging="432"/>
        <w:jc w:val="left"/>
        <w:rPr>
          <w:sz w:val="24"/>
        </w:rPr>
      </w:pPr>
      <w:r>
        <w:rPr>
          <w:sz w:val="24"/>
        </w:rPr>
        <w:t>3-judge district ct heard</w:t>
      </w:r>
      <w:r>
        <w:rPr>
          <w:spacing w:val="-2"/>
          <w:sz w:val="24"/>
        </w:rPr>
        <w:t> </w:t>
      </w:r>
      <w:r>
        <w:rPr>
          <w:sz w:val="24"/>
        </w:rPr>
        <w:t>case</w:t>
      </w:r>
    </w:p>
    <w:p>
      <w:pPr>
        <w:pStyle w:val="BodyText"/>
      </w:pPr>
    </w:p>
    <w:p>
      <w:pPr>
        <w:pStyle w:val="BodyText"/>
        <w:spacing w:before="7"/>
        <w:rPr>
          <w:sz w:val="26"/>
        </w:rPr>
      </w:pPr>
    </w:p>
    <w:p>
      <w:pPr>
        <w:pStyle w:val="Heading1"/>
        <w:tabs>
          <w:tab w:pos="1149" w:val="left" w:leader="none"/>
        </w:tabs>
        <w:ind w:left="155"/>
      </w:pPr>
      <w:r>
        <w:rPr/>
        <w:t>A30</w:t>
        <w:tab/>
      </w:r>
      <w:r>
        <w:rPr>
          <w:spacing w:val="-7"/>
        </w:rPr>
        <w:t>varVote</w:t>
      </w:r>
    </w:p>
    <w:p>
      <w:pPr>
        <w:spacing w:before="2"/>
        <w:ind w:left="1150" w:right="0" w:firstLine="0"/>
        <w:jc w:val="left"/>
        <w:rPr>
          <w:i/>
          <w:sz w:val="24"/>
        </w:rPr>
      </w:pPr>
      <w:r>
        <w:rPr>
          <w:i/>
          <w:sz w:val="24"/>
        </w:rPr>
        <w:t>8 Distinct Values</w:t>
      </w:r>
    </w:p>
    <w:p>
      <w:pPr>
        <w:pStyle w:val="BodyText"/>
        <w:spacing w:before="8"/>
        <w:rPr>
          <w:i/>
          <w:sz w:val="23"/>
        </w:rPr>
      </w:pPr>
      <w:r>
        <w:rPr/>
        <w:pict>
          <v:shape style="position:absolute;margin-left:108pt;margin-top:16.109863pt;width:431pt;height:.1pt;mso-position-horizontal-relative:page;mso-position-vertical-relative:paragraph;z-index:-15593472;mso-wrap-distance-left:0;mso-wrap-distance-right:0" coordorigin="2160,322" coordsize="8620,0" path="m2160,322l10780,322e" filled="false" stroked="true" strokeweight="1pt" strokecolor="#cccccc">
            <v:path arrowok="t"/>
            <v:stroke dashstyle="solid"/>
            <w10:wrap type="topAndBottom"/>
          </v:shape>
        </w:pict>
      </w:r>
    </w:p>
    <w:p>
      <w:pPr>
        <w:pStyle w:val="BodyText"/>
        <w:spacing w:before="115"/>
        <w:ind w:left="1300"/>
      </w:pPr>
      <w:r>
        <w:rPr/>
        <w:t>varVote is used in conjunction with:</w:t>
      </w:r>
    </w:p>
    <w:p>
      <w:pPr>
        <w:spacing w:before="24"/>
        <w:ind w:left="1300" w:right="0" w:firstLine="0"/>
        <w:jc w:val="left"/>
        <w:rPr>
          <w:i/>
          <w:sz w:val="24"/>
        </w:rPr>
      </w:pPr>
      <w:r>
        <w:rPr>
          <w:i/>
          <w:sz w:val="24"/>
        </w:rPr>
        <w:t>vote</w:t>
      </w:r>
    </w:p>
    <w:p>
      <w:pPr>
        <w:pStyle w:val="BodyText"/>
        <w:spacing w:before="3"/>
        <w:rPr>
          <w:i/>
          <w:sz w:val="12"/>
        </w:rPr>
      </w:pPr>
      <w:r>
        <w:rPr/>
        <w:pict>
          <v:shape style="position:absolute;margin-left:108pt;margin-top:9.502344pt;width:431pt;height:.1pt;mso-position-horizontal-relative:page;mso-position-vertical-relative:paragraph;z-index:-15592960;mso-wrap-distance-left:0;mso-wrap-distance-right:0" coordorigin="2160,190" coordsize="8620,0" path="m10780,190l2160,190e" filled="false" stroked="true" strokeweight="1pt" strokecolor="#cccccc">
            <v:path arrowok="t"/>
            <v:stroke dashstyle="solid"/>
            <w10:wrap type="topAndBottom"/>
          </v:shape>
        </w:pict>
      </w:r>
    </w:p>
    <w:p>
      <w:pPr>
        <w:pStyle w:val="BodyText"/>
        <w:spacing w:before="5"/>
        <w:rPr>
          <w:i/>
          <w:sz w:val="21"/>
        </w:rPr>
      </w:pPr>
    </w:p>
    <w:p>
      <w:pPr>
        <w:pStyle w:val="Heading2"/>
        <w:spacing w:line="240" w:lineRule="auto" w:before="0"/>
        <w:ind w:left="1150"/>
        <w:jc w:val="left"/>
      </w:pPr>
      <w:r>
        <w:rPr/>
        <w:t>Values:</w:t>
      </w:r>
    </w:p>
    <w:p>
      <w:pPr>
        <w:pStyle w:val="ListParagraph"/>
        <w:numPr>
          <w:ilvl w:val="0"/>
          <w:numId w:val="55"/>
        </w:numPr>
        <w:tabs>
          <w:tab w:pos="1581" w:val="left" w:leader="none"/>
          <w:tab w:pos="1582" w:val="left" w:leader="none"/>
        </w:tabs>
        <w:spacing w:line="240" w:lineRule="auto" w:before="8" w:after="0"/>
        <w:ind w:left="1581" w:right="0" w:hanging="432"/>
        <w:jc w:val="left"/>
        <w:rPr>
          <w:sz w:val="24"/>
        </w:rPr>
      </w:pPr>
      <w:r>
        <w:rPr>
          <w:sz w:val="24"/>
        </w:rPr>
        <w:t>voted with majority or</w:t>
      </w:r>
      <w:r>
        <w:rPr>
          <w:spacing w:val="-1"/>
          <w:sz w:val="24"/>
        </w:rPr>
        <w:t> </w:t>
      </w:r>
      <w:r>
        <w:rPr>
          <w:sz w:val="24"/>
        </w:rPr>
        <w:t>plurality</w:t>
      </w:r>
    </w:p>
    <w:p>
      <w:pPr>
        <w:pStyle w:val="ListParagraph"/>
        <w:numPr>
          <w:ilvl w:val="0"/>
          <w:numId w:val="55"/>
        </w:numPr>
        <w:tabs>
          <w:tab w:pos="1581" w:val="left" w:leader="none"/>
          <w:tab w:pos="1582" w:val="left" w:leader="none"/>
        </w:tabs>
        <w:spacing w:line="240" w:lineRule="auto" w:before="14" w:after="0"/>
        <w:ind w:left="1581" w:right="0" w:hanging="432"/>
        <w:jc w:val="left"/>
        <w:rPr>
          <w:sz w:val="24"/>
        </w:rPr>
      </w:pPr>
      <w:r>
        <w:rPr>
          <w:sz w:val="24"/>
        </w:rPr>
        <w:t>dissent</w:t>
      </w:r>
    </w:p>
    <w:p>
      <w:pPr>
        <w:pStyle w:val="ListParagraph"/>
        <w:numPr>
          <w:ilvl w:val="0"/>
          <w:numId w:val="55"/>
        </w:numPr>
        <w:tabs>
          <w:tab w:pos="1581" w:val="left" w:leader="none"/>
          <w:tab w:pos="1582" w:val="left" w:leader="none"/>
        </w:tabs>
        <w:spacing w:line="240" w:lineRule="auto" w:before="14" w:after="0"/>
        <w:ind w:left="1581" w:right="0" w:hanging="432"/>
        <w:jc w:val="left"/>
        <w:rPr>
          <w:sz w:val="24"/>
        </w:rPr>
      </w:pPr>
      <w:r>
        <w:rPr>
          <w:sz w:val="24"/>
        </w:rPr>
        <w:t>regular</w:t>
      </w:r>
      <w:r>
        <w:rPr>
          <w:spacing w:val="-6"/>
          <w:sz w:val="24"/>
        </w:rPr>
        <w:t> </w:t>
      </w:r>
      <w:r>
        <w:rPr>
          <w:sz w:val="24"/>
        </w:rPr>
        <w:t>concurrence</w:t>
      </w:r>
    </w:p>
    <w:p>
      <w:pPr>
        <w:pStyle w:val="ListParagraph"/>
        <w:numPr>
          <w:ilvl w:val="0"/>
          <w:numId w:val="55"/>
        </w:numPr>
        <w:tabs>
          <w:tab w:pos="1581" w:val="left" w:leader="none"/>
          <w:tab w:pos="1582" w:val="left" w:leader="none"/>
        </w:tabs>
        <w:spacing w:line="240" w:lineRule="auto" w:before="14" w:after="0"/>
        <w:ind w:left="1581" w:right="0" w:hanging="432"/>
        <w:jc w:val="left"/>
        <w:rPr>
          <w:sz w:val="24"/>
        </w:rPr>
      </w:pPr>
      <w:r>
        <w:rPr>
          <w:sz w:val="24"/>
        </w:rPr>
        <w:t>special</w:t>
      </w:r>
      <w:r>
        <w:rPr>
          <w:spacing w:val="-7"/>
          <w:sz w:val="24"/>
        </w:rPr>
        <w:t> </w:t>
      </w:r>
      <w:r>
        <w:rPr>
          <w:sz w:val="24"/>
        </w:rPr>
        <w:t>concurrence</w:t>
      </w:r>
    </w:p>
    <w:p>
      <w:pPr>
        <w:spacing w:after="0" w:line="240" w:lineRule="auto"/>
        <w:jc w:val="left"/>
        <w:rPr>
          <w:sz w:val="24"/>
        </w:rPr>
        <w:sectPr>
          <w:pgSz w:w="12240" w:h="15840"/>
          <w:pgMar w:header="250" w:footer="250" w:top="440" w:bottom="440" w:left="1000" w:right="1300"/>
        </w:sectPr>
      </w:pPr>
    </w:p>
    <w:p>
      <w:pPr>
        <w:pStyle w:val="BodyText"/>
        <w:rPr>
          <w:sz w:val="20"/>
        </w:rPr>
      </w:pPr>
    </w:p>
    <w:p>
      <w:pPr>
        <w:pStyle w:val="BodyText"/>
        <w:spacing w:before="8"/>
        <w:rPr>
          <w:sz w:val="17"/>
        </w:rPr>
      </w:pPr>
    </w:p>
    <w:p>
      <w:pPr>
        <w:pStyle w:val="ListParagraph"/>
        <w:numPr>
          <w:ilvl w:val="0"/>
          <w:numId w:val="55"/>
        </w:numPr>
        <w:tabs>
          <w:tab w:pos="1581" w:val="left" w:leader="none"/>
          <w:tab w:pos="1582" w:val="left" w:leader="none"/>
        </w:tabs>
        <w:spacing w:line="285" w:lineRule="exact" w:before="52" w:after="0"/>
        <w:ind w:left="1581" w:right="0" w:hanging="432"/>
        <w:jc w:val="left"/>
        <w:rPr>
          <w:sz w:val="24"/>
        </w:rPr>
      </w:pPr>
      <w:r>
        <w:rPr>
          <w:sz w:val="24"/>
        </w:rPr>
        <w:t>judgment of the</w:t>
      </w:r>
      <w:r>
        <w:rPr>
          <w:spacing w:val="-2"/>
          <w:sz w:val="24"/>
        </w:rPr>
        <w:t> </w:t>
      </w:r>
      <w:r>
        <w:rPr>
          <w:sz w:val="24"/>
        </w:rPr>
        <w:t>Court</w:t>
      </w:r>
    </w:p>
    <w:p>
      <w:pPr>
        <w:pStyle w:val="ListParagraph"/>
        <w:numPr>
          <w:ilvl w:val="0"/>
          <w:numId w:val="55"/>
        </w:numPr>
        <w:tabs>
          <w:tab w:pos="1581" w:val="left" w:leader="none"/>
          <w:tab w:pos="1582" w:val="left" w:leader="none"/>
        </w:tabs>
        <w:spacing w:line="206" w:lineRule="auto" w:before="31" w:after="0"/>
        <w:ind w:left="1581" w:right="222" w:hanging="432"/>
        <w:jc w:val="left"/>
        <w:rPr>
          <w:sz w:val="24"/>
        </w:rPr>
      </w:pPr>
      <w:r>
        <w:rPr>
          <w:position w:val="2"/>
          <w:sz w:val="24"/>
        </w:rPr>
        <w:t>dissent from a denial or dismissal of certiorari , or dissent from summary</w:t>
      </w:r>
      <w:r>
        <w:rPr>
          <w:spacing w:val="-25"/>
          <w:position w:val="2"/>
          <w:sz w:val="24"/>
        </w:rPr>
        <w:t> </w:t>
      </w:r>
      <w:r>
        <w:rPr>
          <w:position w:val="2"/>
          <w:sz w:val="24"/>
        </w:rPr>
        <w:t>affirmation</w:t>
      </w:r>
      <w:r>
        <w:rPr>
          <w:sz w:val="24"/>
        </w:rPr>
        <w:t> of an</w:t>
      </w:r>
      <w:r>
        <w:rPr>
          <w:spacing w:val="-1"/>
          <w:sz w:val="24"/>
        </w:rPr>
        <w:t> </w:t>
      </w:r>
      <w:r>
        <w:rPr>
          <w:sz w:val="24"/>
        </w:rPr>
        <w:t>appeal</w:t>
      </w:r>
    </w:p>
    <w:p>
      <w:pPr>
        <w:pStyle w:val="ListParagraph"/>
        <w:numPr>
          <w:ilvl w:val="0"/>
          <w:numId w:val="55"/>
        </w:numPr>
        <w:tabs>
          <w:tab w:pos="1581" w:val="left" w:leader="none"/>
          <w:tab w:pos="1582" w:val="left" w:leader="none"/>
        </w:tabs>
        <w:spacing w:line="240" w:lineRule="auto" w:before="0" w:after="0"/>
        <w:ind w:left="1581" w:right="0" w:hanging="432"/>
        <w:jc w:val="left"/>
        <w:rPr>
          <w:sz w:val="24"/>
        </w:rPr>
      </w:pPr>
      <w:r>
        <w:rPr>
          <w:sz w:val="24"/>
        </w:rPr>
        <w:t>jurisdictional</w:t>
      </w:r>
      <w:r>
        <w:rPr>
          <w:spacing w:val="-1"/>
          <w:sz w:val="24"/>
        </w:rPr>
        <w:t> </w:t>
      </w:r>
      <w:r>
        <w:rPr>
          <w:sz w:val="24"/>
        </w:rPr>
        <w:t>dissent</w:t>
      </w:r>
    </w:p>
    <w:p>
      <w:pPr>
        <w:pStyle w:val="ListParagraph"/>
        <w:numPr>
          <w:ilvl w:val="0"/>
          <w:numId w:val="55"/>
        </w:numPr>
        <w:tabs>
          <w:tab w:pos="1581" w:val="left" w:leader="none"/>
          <w:tab w:pos="1582" w:val="left" w:leader="none"/>
        </w:tabs>
        <w:spacing w:line="240" w:lineRule="auto" w:before="14" w:after="0"/>
        <w:ind w:left="1581" w:right="0" w:hanging="432"/>
        <w:jc w:val="left"/>
        <w:rPr>
          <w:sz w:val="24"/>
        </w:rPr>
      </w:pPr>
      <w:r>
        <w:rPr>
          <w:sz w:val="24"/>
        </w:rPr>
        <w:t>justice participated in an equally divided</w:t>
      </w:r>
      <w:r>
        <w:rPr>
          <w:spacing w:val="-2"/>
          <w:sz w:val="24"/>
        </w:rPr>
        <w:t> </w:t>
      </w:r>
      <w:r>
        <w:rPr>
          <w:sz w:val="24"/>
        </w:rPr>
        <w:t>vote</w:t>
      </w:r>
    </w:p>
    <w:p>
      <w:pPr>
        <w:pStyle w:val="BodyText"/>
      </w:pPr>
    </w:p>
    <w:p>
      <w:pPr>
        <w:pStyle w:val="BodyText"/>
        <w:spacing w:before="6"/>
        <w:rPr>
          <w:sz w:val="26"/>
        </w:rPr>
      </w:pPr>
    </w:p>
    <w:p>
      <w:pPr>
        <w:pStyle w:val="Heading1"/>
        <w:tabs>
          <w:tab w:pos="1149" w:val="left" w:leader="none"/>
        </w:tabs>
        <w:spacing w:before="1"/>
        <w:ind w:left="155"/>
      </w:pPr>
      <w:r>
        <w:rPr/>
        <w:t>A31</w:t>
        <w:tab/>
      </w:r>
      <w:r>
        <w:rPr>
          <w:spacing w:val="-4"/>
        </w:rPr>
        <w:t>varVoteUnclear</w:t>
      </w:r>
    </w:p>
    <w:p>
      <w:pPr>
        <w:spacing w:before="2"/>
        <w:ind w:left="1150" w:right="0" w:firstLine="0"/>
        <w:jc w:val="left"/>
        <w:rPr>
          <w:i/>
          <w:sz w:val="24"/>
        </w:rPr>
      </w:pPr>
      <w:r>
        <w:rPr>
          <w:i/>
          <w:sz w:val="24"/>
        </w:rPr>
        <w:t>2 Distinct Values</w:t>
      </w:r>
    </w:p>
    <w:p>
      <w:pPr>
        <w:pStyle w:val="BodyText"/>
        <w:spacing w:before="10"/>
        <w:rPr>
          <w:i/>
          <w:sz w:val="23"/>
        </w:rPr>
      </w:pPr>
      <w:r>
        <w:rPr/>
        <w:pict>
          <v:shape style="position:absolute;margin-left:108pt;margin-top:16.201117pt;width:431pt;height:.1pt;mso-position-horizontal-relative:page;mso-position-vertical-relative:paragraph;z-index:-15592448;mso-wrap-distance-left:0;mso-wrap-distance-right:0" coordorigin="2160,324" coordsize="8620,0" path="m2160,324l10780,324e" filled="false" stroked="true" strokeweight="1pt" strokecolor="#cccccc">
            <v:path arrowok="t"/>
            <v:stroke dashstyle="solid"/>
            <w10:wrap type="topAndBottom"/>
          </v:shape>
        </w:pict>
      </w:r>
    </w:p>
    <w:p>
      <w:pPr>
        <w:pStyle w:val="BodyText"/>
        <w:spacing w:before="113"/>
        <w:ind w:left="1300"/>
      </w:pPr>
      <w:r>
        <w:rPr/>
        <w:t>varVoteUnclear is used in conjunction with:</w:t>
      </w:r>
    </w:p>
    <w:p>
      <w:pPr>
        <w:spacing w:before="24"/>
        <w:ind w:left="1300" w:right="0" w:firstLine="0"/>
        <w:jc w:val="left"/>
        <w:rPr>
          <w:i/>
          <w:sz w:val="24"/>
        </w:rPr>
      </w:pPr>
      <w:r>
        <w:rPr>
          <w:i/>
          <w:sz w:val="24"/>
        </w:rPr>
        <w:t>voteUnclear</w:t>
      </w:r>
    </w:p>
    <w:p>
      <w:pPr>
        <w:pStyle w:val="BodyText"/>
        <w:spacing w:before="5"/>
        <w:rPr>
          <w:i/>
          <w:sz w:val="12"/>
        </w:rPr>
      </w:pPr>
      <w:r>
        <w:rPr/>
        <w:pict>
          <v:shape style="position:absolute;margin-left:108pt;margin-top:9.602344pt;width:431pt;height:.1pt;mso-position-horizontal-relative:page;mso-position-vertical-relative:paragraph;z-index:-15591936;mso-wrap-distance-left:0;mso-wrap-distance-right:0" coordorigin="2160,192" coordsize="8620,0" path="m10780,192l2160,192e" filled="false" stroked="true" strokeweight="1pt" strokecolor="#cccccc">
            <v:path arrowok="t"/>
            <v:stroke dashstyle="solid"/>
            <w10:wrap type="topAndBottom"/>
          </v:shape>
        </w:pict>
      </w:r>
    </w:p>
    <w:p>
      <w:pPr>
        <w:pStyle w:val="BodyText"/>
        <w:spacing w:before="3"/>
        <w:rPr>
          <w:i/>
          <w:sz w:val="21"/>
        </w:rPr>
      </w:pPr>
    </w:p>
    <w:p>
      <w:pPr>
        <w:pStyle w:val="Heading2"/>
        <w:spacing w:line="240" w:lineRule="auto" w:before="0"/>
        <w:ind w:left="1150"/>
        <w:jc w:val="left"/>
      </w:pPr>
      <w:r>
        <w:rPr/>
        <w:t>Values:</w:t>
      </w:r>
    </w:p>
    <w:p>
      <w:pPr>
        <w:pStyle w:val="ListParagraph"/>
        <w:numPr>
          <w:ilvl w:val="0"/>
          <w:numId w:val="56"/>
        </w:numPr>
        <w:tabs>
          <w:tab w:pos="1581" w:val="left" w:leader="none"/>
          <w:tab w:pos="1582" w:val="left" w:leader="none"/>
        </w:tabs>
        <w:spacing w:line="240" w:lineRule="auto" w:before="8" w:after="0"/>
        <w:ind w:left="1581" w:right="0" w:hanging="432"/>
        <w:jc w:val="left"/>
        <w:rPr>
          <w:sz w:val="24"/>
        </w:rPr>
      </w:pPr>
      <w:r>
        <w:rPr>
          <w:sz w:val="24"/>
        </w:rPr>
        <w:t>vote clearly</w:t>
      </w:r>
      <w:r>
        <w:rPr>
          <w:spacing w:val="-2"/>
          <w:sz w:val="24"/>
        </w:rPr>
        <w:t> </w:t>
      </w:r>
      <w:r>
        <w:rPr>
          <w:sz w:val="24"/>
        </w:rPr>
        <w:t>specified</w:t>
      </w:r>
    </w:p>
    <w:p>
      <w:pPr>
        <w:pStyle w:val="ListParagraph"/>
        <w:numPr>
          <w:ilvl w:val="0"/>
          <w:numId w:val="56"/>
        </w:numPr>
        <w:tabs>
          <w:tab w:pos="1581" w:val="left" w:leader="none"/>
          <w:tab w:pos="1582" w:val="left" w:leader="none"/>
        </w:tabs>
        <w:spacing w:line="240" w:lineRule="auto" w:before="14" w:after="0"/>
        <w:ind w:left="1581" w:right="0" w:hanging="432"/>
        <w:jc w:val="left"/>
        <w:rPr>
          <w:sz w:val="24"/>
        </w:rPr>
      </w:pPr>
      <w:r>
        <w:rPr>
          <w:sz w:val="24"/>
        </w:rPr>
        <w:t>the vote in the case not</w:t>
      </w:r>
      <w:r>
        <w:rPr>
          <w:spacing w:val="-5"/>
          <w:sz w:val="24"/>
        </w:rPr>
        <w:t> </w:t>
      </w:r>
      <w:r>
        <w:rPr>
          <w:sz w:val="24"/>
        </w:rPr>
        <w:t>clear</w:t>
      </w:r>
    </w:p>
    <w:sectPr>
      <w:pgSz w:w="12240" w:h="15840"/>
      <w:pgMar w:header="250" w:footer="250" w:top="440" w:bottom="440" w:left="10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307456"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10</w:t>
                </w:r>
                <w:r>
                  <w:rPr/>
                  <w:fldChar w:fldCharType="end"/>
                </w:r>
                <w:r>
                  <w:rPr>
                    <w:sz w:val="20"/>
                  </w:rPr>
                  <w:t> of 128</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290560"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20</w:t>
                </w:r>
                <w:r>
                  <w:rPr/>
                  <w:fldChar w:fldCharType="end"/>
                </w:r>
                <w:r>
                  <w:rPr>
                    <w:sz w:val="20"/>
                  </w:rPr>
                  <w:t> of 128</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288000"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23</w:t>
                </w:r>
                <w:r>
                  <w:rPr/>
                  <w:fldChar w:fldCharType="end"/>
                </w:r>
                <w:r>
                  <w:rPr>
                    <w:sz w:val="20"/>
                  </w:rPr>
                  <w:t> of 128</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285440"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24</w:t>
                </w:r>
                <w:r>
                  <w:rPr/>
                  <w:fldChar w:fldCharType="end"/>
                </w:r>
                <w:r>
                  <w:rPr>
                    <w:sz w:val="20"/>
                  </w:rPr>
                  <w:t> of 128</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284416"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25</w:t>
                </w:r>
                <w:r>
                  <w:rPr/>
                  <w:fldChar w:fldCharType="end"/>
                </w:r>
                <w:r>
                  <w:rPr>
                    <w:sz w:val="20"/>
                  </w:rPr>
                  <w:t> of 128</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283392"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26</w:t>
                </w:r>
                <w:r>
                  <w:rPr/>
                  <w:fldChar w:fldCharType="end"/>
                </w:r>
                <w:r>
                  <w:rPr>
                    <w:sz w:val="20"/>
                  </w:rPr>
                  <w:t> of 128</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282368"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29</w:t>
                </w:r>
                <w:r>
                  <w:rPr/>
                  <w:fldChar w:fldCharType="end"/>
                </w:r>
                <w:r>
                  <w:rPr>
                    <w:sz w:val="20"/>
                  </w:rPr>
                  <w:t> of 128</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281344"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30</w:t>
                </w:r>
                <w:r>
                  <w:rPr/>
                  <w:fldChar w:fldCharType="end"/>
                </w:r>
                <w:r>
                  <w:rPr>
                    <w:sz w:val="20"/>
                  </w:rPr>
                  <w:t> of 128</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278784"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33</w:t>
                </w:r>
                <w:r>
                  <w:rPr/>
                  <w:fldChar w:fldCharType="end"/>
                </w:r>
                <w:r>
                  <w:rPr>
                    <w:sz w:val="20"/>
                  </w:rPr>
                  <w:t> of 128</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276224"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34</w:t>
                </w:r>
                <w:r>
                  <w:rPr/>
                  <w:fldChar w:fldCharType="end"/>
                </w:r>
                <w:r>
                  <w:rPr>
                    <w:sz w:val="20"/>
                  </w:rPr>
                  <w:t> of 128</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273664"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35</w:t>
                </w:r>
                <w:r>
                  <w:rPr/>
                  <w:fldChar w:fldCharType="end"/>
                </w:r>
                <w:r>
                  <w:rPr>
                    <w:sz w:val="20"/>
                  </w:rPr>
                  <w:t> of 128</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1.95pt;height:12pt;mso-position-horizontal-relative:page;mso-position-vertical-relative:page;z-index:-20304896"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11</w:t>
                </w:r>
                <w:r>
                  <w:rPr/>
                  <w:fldChar w:fldCharType="end"/>
                </w:r>
                <w:r>
                  <w:rPr>
                    <w:sz w:val="20"/>
                  </w:rPr>
                  <w:t> of 128</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271104"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36</w:t>
                </w:r>
                <w:r>
                  <w:rPr/>
                  <w:fldChar w:fldCharType="end"/>
                </w:r>
                <w:r>
                  <w:rPr>
                    <w:sz w:val="20"/>
                  </w:rPr>
                  <w:t> of 128</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268544"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37</w:t>
                </w:r>
                <w:r>
                  <w:rPr/>
                  <w:fldChar w:fldCharType="end"/>
                </w:r>
                <w:r>
                  <w:rPr>
                    <w:sz w:val="20"/>
                  </w:rPr>
                  <w:t> of 128</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265984"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38</w:t>
                </w:r>
                <w:r>
                  <w:rPr/>
                  <w:fldChar w:fldCharType="end"/>
                </w:r>
                <w:r>
                  <w:rPr>
                    <w:sz w:val="20"/>
                  </w:rPr>
                  <w:t> of 128</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263424"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39</w:t>
                </w:r>
                <w:r>
                  <w:rPr/>
                  <w:fldChar w:fldCharType="end"/>
                </w:r>
                <w:r>
                  <w:rPr>
                    <w:sz w:val="20"/>
                  </w:rPr>
                  <w:t> of 128</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260864"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40</w:t>
                </w:r>
                <w:r>
                  <w:rPr/>
                  <w:fldChar w:fldCharType="end"/>
                </w:r>
                <w:r>
                  <w:rPr>
                    <w:sz w:val="20"/>
                  </w:rPr>
                  <w:t> of 128</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258304"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41</w:t>
                </w:r>
                <w:r>
                  <w:rPr/>
                  <w:fldChar w:fldCharType="end"/>
                </w:r>
                <w:r>
                  <w:rPr>
                    <w:sz w:val="20"/>
                  </w:rPr>
                  <w:t> of 128</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255744"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42</w:t>
                </w:r>
                <w:r>
                  <w:rPr/>
                  <w:fldChar w:fldCharType="end"/>
                </w:r>
                <w:r>
                  <w:rPr>
                    <w:sz w:val="20"/>
                  </w:rPr>
                  <w:t> of 128</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253184"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43</w:t>
                </w:r>
                <w:r>
                  <w:rPr/>
                  <w:fldChar w:fldCharType="end"/>
                </w:r>
                <w:r>
                  <w:rPr>
                    <w:sz w:val="20"/>
                  </w:rPr>
                  <w:t> of 128</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252160"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44</w:t>
                </w:r>
                <w:r>
                  <w:rPr/>
                  <w:fldChar w:fldCharType="end"/>
                </w:r>
                <w:r>
                  <w:rPr>
                    <w:sz w:val="20"/>
                  </w:rPr>
                  <w:t> of 128</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251136"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45</w:t>
                </w:r>
                <w:r>
                  <w:rPr/>
                  <w:fldChar w:fldCharType="end"/>
                </w:r>
                <w:r>
                  <w:rPr>
                    <w:sz w:val="20"/>
                  </w:rPr>
                  <w:t> of 128</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302336"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12</w:t>
                </w:r>
                <w:r>
                  <w:rPr/>
                  <w:fldChar w:fldCharType="end"/>
                </w:r>
                <w:r>
                  <w:rPr>
                    <w:sz w:val="20"/>
                  </w:rPr>
                  <w:t> of 128</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250112"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50</w:t>
                </w:r>
                <w:r>
                  <w:rPr/>
                  <w:fldChar w:fldCharType="end"/>
                </w:r>
                <w:r>
                  <w:rPr>
                    <w:sz w:val="20"/>
                  </w:rPr>
                  <w:t> of 128</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249088"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54</w:t>
                </w:r>
                <w:r>
                  <w:rPr/>
                  <w:fldChar w:fldCharType="end"/>
                </w:r>
                <w:r>
                  <w:rPr>
                    <w:sz w:val="20"/>
                  </w:rPr>
                  <w:t> of 128</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248064"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58</w:t>
                </w:r>
                <w:r>
                  <w:rPr/>
                  <w:fldChar w:fldCharType="end"/>
                </w:r>
                <w:r>
                  <w:rPr>
                    <w:sz w:val="20"/>
                  </w:rPr>
                  <w:t> of 128</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247040"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62</w:t>
                </w:r>
                <w:r>
                  <w:rPr/>
                  <w:fldChar w:fldCharType="end"/>
                </w:r>
                <w:r>
                  <w:rPr>
                    <w:sz w:val="20"/>
                  </w:rPr>
                  <w:t> of 128</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246016"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63</w:t>
                </w:r>
                <w:r>
                  <w:rPr/>
                  <w:fldChar w:fldCharType="end"/>
                </w:r>
                <w:r>
                  <w:rPr>
                    <w:sz w:val="20"/>
                  </w:rPr>
                  <w:t> of 128</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243456"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66</w:t>
                </w:r>
                <w:r>
                  <w:rPr/>
                  <w:fldChar w:fldCharType="end"/>
                </w:r>
                <w:r>
                  <w:rPr>
                    <w:sz w:val="20"/>
                  </w:rPr>
                  <w:t> of 128</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240896"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67</w:t>
                </w:r>
                <w:r>
                  <w:rPr/>
                  <w:fldChar w:fldCharType="end"/>
                </w:r>
                <w:r>
                  <w:rPr>
                    <w:sz w:val="20"/>
                  </w:rPr>
                  <w:t> of 128</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238336"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68</w:t>
                </w:r>
                <w:r>
                  <w:rPr/>
                  <w:fldChar w:fldCharType="end"/>
                </w:r>
                <w:r>
                  <w:rPr>
                    <w:sz w:val="20"/>
                  </w:rPr>
                  <w:t> of 128</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235776"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69</w:t>
                </w:r>
                <w:r>
                  <w:rPr/>
                  <w:fldChar w:fldCharType="end"/>
                </w:r>
                <w:r>
                  <w:rPr>
                    <w:sz w:val="20"/>
                  </w:rPr>
                  <w:t> of 128</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233216"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70</w:t>
                </w:r>
                <w:r>
                  <w:rPr/>
                  <w:fldChar w:fldCharType="end"/>
                </w:r>
                <w:r>
                  <w:rPr>
                    <w:sz w:val="20"/>
                  </w:rPr>
                  <w:t> of 128</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299776"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13</w:t>
                </w:r>
                <w:r>
                  <w:rPr/>
                  <w:fldChar w:fldCharType="end"/>
                </w:r>
                <w:r>
                  <w:rPr>
                    <w:sz w:val="20"/>
                  </w:rPr>
                  <w:t> of 128</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230656"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71</w:t>
                </w:r>
                <w:r>
                  <w:rPr/>
                  <w:fldChar w:fldCharType="end"/>
                </w:r>
                <w:r>
                  <w:rPr>
                    <w:sz w:val="20"/>
                  </w:rPr>
                  <w:t> of 128</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228096"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72</w:t>
                </w:r>
                <w:r>
                  <w:rPr/>
                  <w:fldChar w:fldCharType="end"/>
                </w:r>
                <w:r>
                  <w:rPr>
                    <w:sz w:val="20"/>
                  </w:rPr>
                  <w:t> of 128</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225536"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73</w:t>
                </w:r>
                <w:r>
                  <w:rPr/>
                  <w:fldChar w:fldCharType="end"/>
                </w:r>
                <w:r>
                  <w:rPr>
                    <w:sz w:val="20"/>
                  </w:rPr>
                  <w:t> of 128</w:t>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222976"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74</w:t>
                </w:r>
                <w:r>
                  <w:rPr/>
                  <w:fldChar w:fldCharType="end"/>
                </w:r>
                <w:r>
                  <w:rPr>
                    <w:sz w:val="20"/>
                  </w:rPr>
                  <w:t> of 128</w:t>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220416"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75</w:t>
                </w:r>
                <w:r>
                  <w:rPr/>
                  <w:fldChar w:fldCharType="end"/>
                </w:r>
                <w:r>
                  <w:rPr>
                    <w:sz w:val="20"/>
                  </w:rPr>
                  <w:t> of 128</w:t>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217856"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76</w:t>
                </w:r>
                <w:r>
                  <w:rPr/>
                  <w:fldChar w:fldCharType="end"/>
                </w:r>
                <w:r>
                  <w:rPr>
                    <w:sz w:val="20"/>
                  </w:rPr>
                  <w:t> of 128</w:t>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216832"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77</w:t>
                </w:r>
                <w:r>
                  <w:rPr/>
                  <w:fldChar w:fldCharType="end"/>
                </w:r>
                <w:r>
                  <w:rPr>
                    <w:sz w:val="20"/>
                  </w:rPr>
                  <w:t> of 128</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215808"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78</w:t>
                </w:r>
                <w:r>
                  <w:rPr/>
                  <w:fldChar w:fldCharType="end"/>
                </w:r>
                <w:r>
                  <w:rPr>
                    <w:sz w:val="20"/>
                  </w:rPr>
                  <w:t> of 128</w:t>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213248"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81</w:t>
                </w:r>
                <w:r>
                  <w:rPr/>
                  <w:fldChar w:fldCharType="end"/>
                </w:r>
                <w:r>
                  <w:rPr>
                    <w:sz w:val="20"/>
                  </w:rPr>
                  <w:t> of 128</w:t>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210688"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82</w:t>
                </w:r>
                <w:r>
                  <w:rPr/>
                  <w:fldChar w:fldCharType="end"/>
                </w:r>
                <w:r>
                  <w:rPr>
                    <w:sz w:val="20"/>
                  </w:rPr>
                  <w:t> of 128</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297216"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14</w:t>
                </w:r>
                <w:r>
                  <w:rPr/>
                  <w:fldChar w:fldCharType="end"/>
                </w:r>
                <w:r>
                  <w:rPr>
                    <w:sz w:val="20"/>
                  </w:rPr>
                  <w:t> of 128</w:t>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209664"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83</w:t>
                </w:r>
                <w:r>
                  <w:rPr/>
                  <w:fldChar w:fldCharType="end"/>
                </w:r>
                <w:r>
                  <w:rPr>
                    <w:sz w:val="20"/>
                  </w:rPr>
                  <w:t> of 128</w:t>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7.35pt;height:12pt;mso-position-horizontal-relative:page;mso-position-vertical-relative:page;z-index:-20208640"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100</w:t>
                </w:r>
                <w:r>
                  <w:rPr/>
                  <w:fldChar w:fldCharType="end"/>
                </w:r>
                <w:r>
                  <w:rPr>
                    <w:sz w:val="20"/>
                  </w:rPr>
                  <w:t> of 128</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296192"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15</w:t>
                </w:r>
                <w:r>
                  <w:rPr/>
                  <w:fldChar w:fldCharType="end"/>
                </w:r>
                <w:r>
                  <w:rPr>
                    <w:sz w:val="20"/>
                  </w:rPr>
                  <w:t> of 128</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295168"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16</w:t>
                </w:r>
                <w:r>
                  <w:rPr/>
                  <w:fldChar w:fldCharType="end"/>
                </w:r>
                <w:r>
                  <w:rPr>
                    <w:sz w:val="20"/>
                  </w:rPr>
                  <w:t> of 128</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292608"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18</w:t>
                </w:r>
                <w:r>
                  <w:rPr/>
                  <w:fldChar w:fldCharType="end"/>
                </w:r>
                <w:r>
                  <w:rPr>
                    <w:sz w:val="20"/>
                  </w:rPr>
                  <w:t> of 128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pt;margin-top:768.5pt;width:42.35pt;height:12pt;mso-position-horizontal-relative:page;mso-position-vertical-relative:page;z-index:-20291584"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19</w:t>
                </w:r>
                <w:r>
                  <w:rPr/>
                  <w:fldChar w:fldCharType="end"/>
                </w:r>
                <w:r>
                  <w:rPr>
                    <w:sz w:val="20"/>
                  </w:rPr>
                  <w:t> of 128</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1pt;margin-top:11.5pt;width:163.65pt;height:12pt;mso-position-horizontal-relative:page;mso-position-vertical-relative:page;z-index:-20307968"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1pt;margin-top:11.5pt;width:163.65pt;height:12pt;mso-position-horizontal-relative:page;mso-position-vertical-relative:page;z-index:-20291072"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290048" from="95pt,78.5pt" to="539pt,78.5pt" stroked="true" strokeweight="1pt" strokecolor="#cccccc">
          <v:stroke dashstyle="solid"/>
          <w10:wrap type="none"/>
        </v:line>
      </w:pict>
    </w:r>
    <w:r>
      <w:rPr/>
      <w:pict>
        <v:shape style="position:absolute;margin-left:11pt;margin-top:11.5pt;width:163.65pt;height:12pt;mso-position-horizontal-relative:page;mso-position-vertical-relative:page;z-index:-20289536"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r>
      <w:rPr/>
      <w:pict>
        <v:shape style="position:absolute;margin-left:56.75pt;margin-top:51.25pt;width:20pt;height:20pt;mso-position-horizontal-relative:page;mso-position-vertical-relative:page;z-index:-20289024" type="#_x0000_t202" filled="false" stroked="false">
          <v:textbox inset="0,0,0,0">
            <w:txbxContent>
              <w:p>
                <w:pPr>
                  <w:spacing w:line="368" w:lineRule="exact" w:before="0"/>
                  <w:ind w:left="20" w:right="0" w:firstLine="0"/>
                  <w:jc w:val="left"/>
                  <w:rPr>
                    <w:sz w:val="36"/>
                  </w:rPr>
                </w:pPr>
                <w:r>
                  <w:rPr>
                    <w:sz w:val="36"/>
                  </w:rPr>
                  <w:t>15</w:t>
                </w:r>
              </w:p>
            </w:txbxContent>
          </v:textbox>
          <w10:wrap type="none"/>
        </v:shape>
      </w:pict>
    </w:r>
    <w:r>
      <w:rPr/>
      <w:pict>
        <v:shape style="position:absolute;margin-left:93.5pt;margin-top:51.25pt;width:87pt;height:20pt;mso-position-horizontal-relative:page;mso-position-vertical-relative:page;z-index:-20288512" type="#_x0000_t202" filled="false" stroked="false">
          <v:textbox inset="0,0,0,0">
            <w:txbxContent>
              <w:p>
                <w:pPr>
                  <w:spacing w:line="368" w:lineRule="exact" w:before="0"/>
                  <w:ind w:left="20" w:right="0" w:firstLine="0"/>
                  <w:jc w:val="left"/>
                  <w:rPr>
                    <w:sz w:val="36"/>
                  </w:rPr>
                </w:pPr>
                <w:r>
                  <w:rPr>
                    <w:sz w:val="36"/>
                  </w:rPr>
                  <w:t>Respondent</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287488" from="95pt,78.5pt" to="539pt,78.5pt" stroked="true" strokeweight="1pt" strokecolor="#cccccc">
          <v:stroke dashstyle="solid"/>
          <w10:wrap type="none"/>
        </v:line>
      </w:pict>
    </w:r>
    <w:r>
      <w:rPr/>
      <w:pict>
        <v:shape style="position:absolute;margin-left:11pt;margin-top:11.5pt;width:163.65pt;height:12pt;mso-position-horizontal-relative:page;mso-position-vertical-relative:page;z-index:-20286976"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r>
      <w:rPr/>
      <w:pict>
        <v:shape style="position:absolute;margin-left:56.75pt;margin-top:51.25pt;width:20pt;height:20pt;mso-position-horizontal-relative:page;mso-position-vertical-relative:page;z-index:-20286464" type="#_x0000_t202" filled="false" stroked="false">
          <v:textbox inset="0,0,0,0">
            <w:txbxContent>
              <w:p>
                <w:pPr>
                  <w:spacing w:line="368" w:lineRule="exact" w:before="0"/>
                  <w:ind w:left="20" w:right="0" w:firstLine="0"/>
                  <w:jc w:val="left"/>
                  <w:rPr>
                    <w:sz w:val="36"/>
                  </w:rPr>
                </w:pPr>
                <w:r>
                  <w:rPr>
                    <w:sz w:val="36"/>
                  </w:rPr>
                  <w:t>16</w:t>
                </w:r>
              </w:p>
            </w:txbxContent>
          </v:textbox>
          <w10:wrap type="none"/>
        </v:shape>
      </w:pict>
    </w:r>
    <w:r>
      <w:rPr/>
      <w:pict>
        <v:shape style="position:absolute;margin-left:93.5pt;margin-top:51.25pt;width:127.5pt;height:20pt;mso-position-horizontal-relative:page;mso-position-vertical-relative:page;z-index:-20285952" type="#_x0000_t202" filled="false" stroked="false">
          <v:textbox inset="0,0,0,0">
            <w:txbxContent>
              <w:p>
                <w:pPr>
                  <w:spacing w:line="368" w:lineRule="exact" w:before="0"/>
                  <w:ind w:left="20" w:right="0" w:firstLine="0"/>
                  <w:jc w:val="left"/>
                  <w:rPr>
                    <w:sz w:val="36"/>
                  </w:rPr>
                </w:pPr>
                <w:r>
                  <w:rPr>
                    <w:sz w:val="36"/>
                  </w:rPr>
                  <w:t>Respondent State</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1pt;margin-top:11.5pt;width:163.65pt;height:12pt;mso-position-horizontal-relative:page;mso-position-vertical-relative:page;z-index:-20284928"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1pt;margin-top:11.5pt;width:163.65pt;height:12pt;mso-position-horizontal-relative:page;mso-position-vertical-relative:page;z-index:-20283904"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1pt;margin-top:11.5pt;width:163.65pt;height:12pt;mso-position-horizontal-relative:page;mso-position-vertical-relative:page;z-index:-20282880"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1pt;margin-top:11.5pt;width:163.65pt;height:12pt;mso-position-horizontal-relative:page;mso-position-vertical-relative:page;z-index:-20281856"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280832" from="95pt,78.5pt" to="539pt,78.5pt" stroked="true" strokeweight="1pt" strokecolor="#cccccc">
          <v:stroke dashstyle="solid"/>
          <w10:wrap type="none"/>
        </v:line>
      </w:pict>
    </w:r>
    <w:r>
      <w:rPr/>
      <w:pict>
        <v:shape style="position:absolute;margin-left:11pt;margin-top:11.5pt;width:163.65pt;height:12pt;mso-position-horizontal-relative:page;mso-position-vertical-relative:page;z-index:-20280320"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r>
      <w:rPr/>
      <w:pict>
        <v:shape style="position:absolute;margin-left:56.75pt;margin-top:51.25pt;width:20pt;height:20pt;mso-position-horizontal-relative:page;mso-position-vertical-relative:page;z-index:-20279808" type="#_x0000_t202" filled="false" stroked="false">
          <v:textbox inset="0,0,0,0">
            <w:txbxContent>
              <w:p>
                <w:pPr>
                  <w:spacing w:line="368" w:lineRule="exact" w:before="0"/>
                  <w:ind w:left="20" w:right="0" w:firstLine="0"/>
                  <w:jc w:val="left"/>
                  <w:rPr>
                    <w:sz w:val="36"/>
                  </w:rPr>
                </w:pPr>
                <w:r>
                  <w:rPr>
                    <w:sz w:val="36"/>
                  </w:rPr>
                  <w:t>23</w:t>
                </w:r>
              </w:p>
            </w:txbxContent>
          </v:textbox>
          <w10:wrap type="none"/>
        </v:shape>
      </w:pict>
    </w:r>
    <w:r>
      <w:rPr/>
      <w:pict>
        <v:shape style="position:absolute;margin-left:93.5pt;margin-top:51.25pt;width:111pt;height:20pt;mso-position-horizontal-relative:page;mso-position-vertical-relative:page;z-index:-20279296" type="#_x0000_t202" filled="false" stroked="false">
          <v:textbox inset="0,0,0,0">
            <w:txbxContent>
              <w:p>
                <w:pPr>
                  <w:spacing w:line="368" w:lineRule="exact" w:before="0"/>
                  <w:ind w:left="20" w:right="0" w:firstLine="0"/>
                  <w:jc w:val="left"/>
                  <w:rPr>
                    <w:sz w:val="36"/>
                  </w:rPr>
                </w:pPr>
                <w:r>
                  <w:rPr>
                    <w:sz w:val="36"/>
                  </w:rPr>
                  <w:t>Source of Case</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278272" from="95pt,78.5pt" to="539pt,78.5pt" stroked="true" strokeweight="1pt" strokecolor="#cccccc">
          <v:stroke dashstyle="solid"/>
          <w10:wrap type="none"/>
        </v:line>
      </w:pict>
    </w:r>
    <w:r>
      <w:rPr/>
      <w:pict>
        <v:shape style="position:absolute;margin-left:11pt;margin-top:11.5pt;width:163.65pt;height:12pt;mso-position-horizontal-relative:page;mso-position-vertical-relative:page;z-index:-20277760"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r>
      <w:rPr/>
      <w:pict>
        <v:shape style="position:absolute;margin-left:56.75pt;margin-top:51.25pt;width:20pt;height:20pt;mso-position-horizontal-relative:page;mso-position-vertical-relative:page;z-index:-20277248" type="#_x0000_t202" filled="false" stroked="false">
          <v:textbox inset="0,0,0,0">
            <w:txbxContent>
              <w:p>
                <w:pPr>
                  <w:spacing w:line="368" w:lineRule="exact" w:before="0"/>
                  <w:ind w:left="20" w:right="0" w:firstLine="0"/>
                  <w:jc w:val="left"/>
                  <w:rPr>
                    <w:sz w:val="36"/>
                  </w:rPr>
                </w:pPr>
                <w:r>
                  <w:rPr>
                    <w:sz w:val="36"/>
                  </w:rPr>
                  <w:t>24</w:t>
                </w:r>
              </w:p>
            </w:txbxContent>
          </v:textbox>
          <w10:wrap type="none"/>
        </v:shape>
      </w:pict>
    </w:r>
    <w:r>
      <w:rPr/>
      <w:pict>
        <v:shape style="position:absolute;margin-left:93.5pt;margin-top:51.25pt;width:151.5pt;height:20pt;mso-position-horizontal-relative:page;mso-position-vertical-relative:page;z-index:-20276736" type="#_x0000_t202" filled="false" stroked="false">
          <v:textbox inset="0,0,0,0">
            <w:txbxContent>
              <w:p>
                <w:pPr>
                  <w:spacing w:line="368" w:lineRule="exact" w:before="0"/>
                  <w:ind w:left="20" w:right="0" w:firstLine="0"/>
                  <w:jc w:val="left"/>
                  <w:rPr>
                    <w:sz w:val="36"/>
                  </w:rPr>
                </w:pPr>
                <w:r>
                  <w:rPr>
                    <w:sz w:val="36"/>
                  </w:rPr>
                  <w:t>Source of Case State</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275712" from="95pt,78.5pt" to="539pt,78.5pt" stroked="true" strokeweight="1pt" strokecolor="#cccccc">
          <v:stroke dashstyle="solid"/>
          <w10:wrap type="none"/>
        </v:line>
      </w:pict>
    </w:r>
    <w:r>
      <w:rPr/>
      <w:pict>
        <v:shape style="position:absolute;margin-left:11pt;margin-top:11.5pt;width:163.65pt;height:12pt;mso-position-horizontal-relative:page;mso-position-vertical-relative:page;z-index:-20275200"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r>
      <w:rPr/>
      <w:pict>
        <v:shape style="position:absolute;margin-left:56.75pt;margin-top:51.25pt;width:20pt;height:20pt;mso-position-horizontal-relative:page;mso-position-vertical-relative:page;z-index:-20274688" type="#_x0000_t202" filled="false" stroked="false">
          <v:textbox inset="0,0,0,0">
            <w:txbxContent>
              <w:p>
                <w:pPr>
                  <w:spacing w:line="368" w:lineRule="exact" w:before="0"/>
                  <w:ind w:left="20" w:right="0" w:firstLine="0"/>
                  <w:jc w:val="left"/>
                  <w:rPr>
                    <w:sz w:val="36"/>
                  </w:rPr>
                </w:pPr>
                <w:r>
                  <w:rPr>
                    <w:sz w:val="36"/>
                  </w:rPr>
                  <w:t>25</w:t>
                </w:r>
              </w:p>
            </w:txbxContent>
          </v:textbox>
          <w10:wrap type="none"/>
        </v:shape>
      </w:pict>
    </w:r>
    <w:r>
      <w:rPr/>
      <w:pict>
        <v:shape style="position:absolute;margin-left:93.5pt;margin-top:51.25pt;width:198.95pt;height:20pt;mso-position-horizontal-relative:page;mso-position-vertical-relative:page;z-index:-20274176" type="#_x0000_t202" filled="false" stroked="false">
          <v:textbox inset="0,0,0,0">
            <w:txbxContent>
              <w:p>
                <w:pPr>
                  <w:spacing w:line="368" w:lineRule="exact" w:before="0"/>
                  <w:ind w:left="20" w:right="0" w:firstLine="0"/>
                  <w:jc w:val="left"/>
                  <w:rPr>
                    <w:sz w:val="36"/>
                  </w:rPr>
                </w:pPr>
                <w:r>
                  <w:rPr>
                    <w:sz w:val="36"/>
                  </w:rPr>
                  <w:t>Lower Court Disagreement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306944" from="86pt,78.5pt" to="539pt,78.5pt" stroked="true" strokeweight="1pt" strokecolor="#cccccc">
          <v:stroke dashstyle="solid"/>
          <w10:wrap type="none"/>
        </v:line>
      </w:pict>
    </w:r>
    <w:r>
      <w:rPr/>
      <w:pict>
        <v:shape style="position:absolute;margin-left:11pt;margin-top:11.5pt;width:163.65pt;height:12pt;mso-position-horizontal-relative:page;mso-position-vertical-relative:page;z-index:-20306432"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r>
      <w:rPr/>
      <w:pict>
        <v:shape style="position:absolute;margin-left:56.75pt;margin-top:51.25pt;width:11pt;height:20pt;mso-position-horizontal-relative:page;mso-position-vertical-relative:page;z-index:-20305920" type="#_x0000_t202" filled="false" stroked="false">
          <v:textbox inset="0,0,0,0">
            <w:txbxContent>
              <w:p>
                <w:pPr>
                  <w:spacing w:line="368" w:lineRule="exact" w:before="0"/>
                  <w:ind w:left="20" w:right="0" w:firstLine="0"/>
                  <w:jc w:val="left"/>
                  <w:rPr>
                    <w:sz w:val="36"/>
                  </w:rPr>
                </w:pPr>
                <w:r>
                  <w:rPr>
                    <w:sz w:val="36"/>
                  </w:rPr>
                  <w:t>4</w:t>
                </w:r>
              </w:p>
            </w:txbxContent>
          </v:textbox>
          <w10:wrap type="none"/>
        </v:shape>
      </w:pict>
    </w:r>
    <w:r>
      <w:rPr/>
      <w:pict>
        <v:shape style="position:absolute;margin-left:84.5pt;margin-top:51.25pt;width:129pt;height:20pt;mso-position-horizontal-relative:page;mso-position-vertical-relative:page;z-index:-20305408" type="#_x0000_t202" filled="false" stroked="false">
          <v:textbox inset="0,0,0,0">
            <w:txbxContent>
              <w:p>
                <w:pPr>
                  <w:spacing w:line="368" w:lineRule="exact" w:before="0"/>
                  <w:ind w:left="20" w:right="0" w:firstLine="0"/>
                  <w:jc w:val="left"/>
                  <w:rPr>
                    <w:sz w:val="36"/>
                  </w:rPr>
                </w:pPr>
                <w:r>
                  <w:rPr>
                    <w:sz w:val="36"/>
                  </w:rPr>
                  <w:t>SCDB Docket ID</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273152" from="95pt,78.5pt" to="539pt,78.5pt" stroked="true" strokeweight="1pt" strokecolor="#cccccc">
          <v:stroke dashstyle="solid"/>
          <w10:wrap type="none"/>
        </v:line>
      </w:pict>
    </w:r>
    <w:r>
      <w:rPr/>
      <w:pict>
        <v:shape style="position:absolute;margin-left:11pt;margin-top:11.5pt;width:163.65pt;height:12pt;mso-position-horizontal-relative:page;mso-position-vertical-relative:page;z-index:-20272640"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r>
      <w:rPr/>
      <w:pict>
        <v:shape style="position:absolute;margin-left:56.75pt;margin-top:51.25pt;width:20pt;height:20pt;mso-position-horizontal-relative:page;mso-position-vertical-relative:page;z-index:-20272128" type="#_x0000_t202" filled="false" stroked="false">
          <v:textbox inset="0,0,0,0">
            <w:txbxContent>
              <w:p>
                <w:pPr>
                  <w:spacing w:line="368" w:lineRule="exact" w:before="0"/>
                  <w:ind w:left="20" w:right="0" w:firstLine="0"/>
                  <w:jc w:val="left"/>
                  <w:rPr>
                    <w:sz w:val="36"/>
                  </w:rPr>
                </w:pPr>
                <w:r>
                  <w:rPr>
                    <w:sz w:val="36"/>
                  </w:rPr>
                  <w:t>26</w:t>
                </w:r>
              </w:p>
            </w:txbxContent>
          </v:textbox>
          <w10:wrap type="none"/>
        </v:shape>
      </w:pict>
    </w:r>
    <w:r>
      <w:rPr/>
      <w:pict>
        <v:shape style="position:absolute;margin-left:93.5pt;margin-top:51.25pt;width:184.45pt;height:20pt;mso-position-horizontal-relative:page;mso-position-vertical-relative:page;z-index:-20271616" type="#_x0000_t202" filled="false" stroked="false">
          <v:textbox inset="0,0,0,0">
            <w:txbxContent>
              <w:p>
                <w:pPr>
                  <w:spacing w:line="368" w:lineRule="exact" w:before="0"/>
                  <w:ind w:left="20" w:right="0" w:firstLine="0"/>
                  <w:jc w:val="left"/>
                  <w:rPr>
                    <w:sz w:val="36"/>
                  </w:rPr>
                </w:pPr>
                <w:r>
                  <w:rPr>
                    <w:sz w:val="36"/>
                  </w:rPr>
                  <w:t>Reason for Granting Cert</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270592" from="95pt,78.5pt" to="539pt,78.5pt" stroked="true" strokeweight="1pt" strokecolor="#cccccc">
          <v:stroke dashstyle="solid"/>
          <w10:wrap type="none"/>
        </v:line>
      </w:pict>
    </w:r>
    <w:r>
      <w:rPr/>
      <w:pict>
        <v:shape style="position:absolute;margin-left:11pt;margin-top:11.5pt;width:163.65pt;height:12pt;mso-position-horizontal-relative:page;mso-position-vertical-relative:page;z-index:-20270080"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r>
      <w:rPr/>
      <w:pict>
        <v:shape style="position:absolute;margin-left:56.75pt;margin-top:51.25pt;width:20pt;height:20pt;mso-position-horizontal-relative:page;mso-position-vertical-relative:page;z-index:-20269568" type="#_x0000_t202" filled="false" stroked="false">
          <v:textbox inset="0,0,0,0">
            <w:txbxContent>
              <w:p>
                <w:pPr>
                  <w:spacing w:line="368" w:lineRule="exact" w:before="0"/>
                  <w:ind w:left="20" w:right="0" w:firstLine="0"/>
                  <w:jc w:val="left"/>
                  <w:rPr>
                    <w:sz w:val="36"/>
                  </w:rPr>
                </w:pPr>
                <w:r>
                  <w:rPr>
                    <w:sz w:val="36"/>
                  </w:rPr>
                  <w:t>27</w:t>
                </w:r>
              </w:p>
            </w:txbxContent>
          </v:textbox>
          <w10:wrap type="none"/>
        </v:shape>
      </w:pict>
    </w:r>
    <w:r>
      <w:rPr/>
      <w:pict>
        <v:shape style="position:absolute;margin-left:93.5pt;margin-top:51.25pt;width:182pt;height:20pt;mso-position-horizontal-relative:page;mso-position-vertical-relative:page;z-index:-20269056" type="#_x0000_t202" filled="false" stroked="false">
          <v:textbox inset="0,0,0,0">
            <w:txbxContent>
              <w:p>
                <w:pPr>
                  <w:spacing w:line="368" w:lineRule="exact" w:before="0"/>
                  <w:ind w:left="20" w:right="0" w:firstLine="0"/>
                  <w:jc w:val="left"/>
                  <w:rPr>
                    <w:sz w:val="36"/>
                  </w:rPr>
                </w:pPr>
                <w:r>
                  <w:rPr>
                    <w:sz w:val="36"/>
                  </w:rPr>
                  <w:t>Lower Court Disposition</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268032" from="95pt,78.5pt" to="539pt,78.5pt" stroked="true" strokeweight="1pt" strokecolor="#cccccc">
          <v:stroke dashstyle="solid"/>
          <w10:wrap type="none"/>
        </v:line>
      </w:pict>
    </w:r>
    <w:r>
      <w:rPr/>
      <w:pict>
        <v:shape style="position:absolute;margin-left:11pt;margin-top:11.5pt;width:163.65pt;height:12pt;mso-position-horizontal-relative:page;mso-position-vertical-relative:page;z-index:-20267520"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r>
      <w:rPr/>
      <w:pict>
        <v:shape style="position:absolute;margin-left:56.75pt;margin-top:51.25pt;width:20pt;height:20pt;mso-position-horizontal-relative:page;mso-position-vertical-relative:page;z-index:-20267008" type="#_x0000_t202" filled="false" stroked="false">
          <v:textbox inset="0,0,0,0">
            <w:txbxContent>
              <w:p>
                <w:pPr>
                  <w:spacing w:line="368" w:lineRule="exact" w:before="0"/>
                  <w:ind w:left="20" w:right="0" w:firstLine="0"/>
                  <w:jc w:val="left"/>
                  <w:rPr>
                    <w:sz w:val="36"/>
                  </w:rPr>
                </w:pPr>
                <w:r>
                  <w:rPr>
                    <w:sz w:val="36"/>
                  </w:rPr>
                  <w:t>28</w:t>
                </w:r>
              </w:p>
            </w:txbxContent>
          </v:textbox>
          <w10:wrap type="none"/>
        </v:shape>
      </w:pict>
    </w:r>
    <w:r>
      <w:rPr/>
      <w:pict>
        <v:shape style="position:absolute;margin-left:93.5pt;margin-top:51.25pt;width:254.5pt;height:20pt;mso-position-horizontal-relative:page;mso-position-vertical-relative:page;z-index:-20266496" type="#_x0000_t202" filled="false" stroked="false">
          <v:textbox inset="0,0,0,0">
            <w:txbxContent>
              <w:p>
                <w:pPr>
                  <w:spacing w:line="368" w:lineRule="exact" w:before="0"/>
                  <w:ind w:left="20" w:right="0" w:firstLine="0"/>
                  <w:jc w:val="left"/>
                  <w:rPr>
                    <w:sz w:val="36"/>
                  </w:rPr>
                </w:pPr>
                <w:r>
                  <w:rPr>
                    <w:sz w:val="36"/>
                  </w:rPr>
                  <w:t>Lower Court Disposition Direction</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265472" from="95pt,78.5pt" to="539pt,78.5pt" stroked="true" strokeweight="1pt" strokecolor="#cccccc">
          <v:stroke dashstyle="solid"/>
          <w10:wrap type="none"/>
        </v:line>
      </w:pict>
    </w:r>
    <w:r>
      <w:rPr/>
      <w:pict>
        <v:shape style="position:absolute;margin-left:11pt;margin-top:11.5pt;width:163.65pt;height:12pt;mso-position-horizontal-relative:page;mso-position-vertical-relative:page;z-index:-20264960"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r>
      <w:rPr/>
      <w:pict>
        <v:shape style="position:absolute;margin-left:56.75pt;margin-top:51.25pt;width:20pt;height:20pt;mso-position-horizontal-relative:page;mso-position-vertical-relative:page;z-index:-20264448" type="#_x0000_t202" filled="false" stroked="false">
          <v:textbox inset="0,0,0,0">
            <w:txbxContent>
              <w:p>
                <w:pPr>
                  <w:spacing w:line="368" w:lineRule="exact" w:before="0"/>
                  <w:ind w:left="20" w:right="0" w:firstLine="0"/>
                  <w:jc w:val="left"/>
                  <w:rPr>
                    <w:sz w:val="36"/>
                  </w:rPr>
                </w:pPr>
                <w:r>
                  <w:rPr>
                    <w:sz w:val="36"/>
                  </w:rPr>
                  <w:t>29</w:t>
                </w:r>
              </w:p>
            </w:txbxContent>
          </v:textbox>
          <w10:wrap type="none"/>
        </v:shape>
      </w:pict>
    </w:r>
    <w:r>
      <w:rPr/>
      <w:pict>
        <v:shape style="position:absolute;margin-left:93.5pt;margin-top:51.25pt;width:124pt;height:20pt;mso-position-horizontal-relative:page;mso-position-vertical-relative:page;z-index:-20263936" type="#_x0000_t202" filled="false" stroked="false">
          <v:textbox inset="0,0,0,0">
            <w:txbxContent>
              <w:p>
                <w:pPr>
                  <w:spacing w:line="368" w:lineRule="exact" w:before="0"/>
                  <w:ind w:left="20" w:right="0" w:firstLine="0"/>
                  <w:jc w:val="left"/>
                  <w:rPr>
                    <w:sz w:val="36"/>
                  </w:rPr>
                </w:pPr>
                <w:r>
                  <w:rPr>
                    <w:sz w:val="36"/>
                  </w:rPr>
                  <w:t>Date of Decision</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262912" from="95pt,78.5pt" to="539pt,78.5pt" stroked="true" strokeweight="1pt" strokecolor="#cccccc">
          <v:stroke dashstyle="solid"/>
          <w10:wrap type="none"/>
        </v:line>
      </w:pict>
    </w:r>
    <w:r>
      <w:rPr/>
      <w:pict>
        <v:shape style="position:absolute;margin-left:11pt;margin-top:11.5pt;width:163.65pt;height:12pt;mso-position-horizontal-relative:page;mso-position-vertical-relative:page;z-index:-20262400"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r>
      <w:rPr/>
      <w:pict>
        <v:shape style="position:absolute;margin-left:56.75pt;margin-top:51.25pt;width:20pt;height:20pt;mso-position-horizontal-relative:page;mso-position-vertical-relative:page;z-index:-20261888" type="#_x0000_t202" filled="false" stroked="false">
          <v:textbox inset="0,0,0,0">
            <w:txbxContent>
              <w:p>
                <w:pPr>
                  <w:spacing w:line="368" w:lineRule="exact" w:before="0"/>
                  <w:ind w:left="20" w:right="0" w:firstLine="0"/>
                  <w:jc w:val="left"/>
                  <w:rPr>
                    <w:sz w:val="36"/>
                  </w:rPr>
                </w:pPr>
                <w:r>
                  <w:rPr>
                    <w:sz w:val="36"/>
                  </w:rPr>
                  <w:t>30</w:t>
                </w:r>
              </w:p>
            </w:txbxContent>
          </v:textbox>
          <w10:wrap type="none"/>
        </v:shape>
      </w:pict>
    </w:r>
    <w:r>
      <w:rPr/>
      <w:pict>
        <v:shape style="position:absolute;margin-left:93.5pt;margin-top:51.25pt;width:104.75pt;height:20pt;mso-position-horizontal-relative:page;mso-position-vertical-relative:page;z-index:-20261376" type="#_x0000_t202" filled="false" stroked="false">
          <v:textbox inset="0,0,0,0">
            <w:txbxContent>
              <w:p>
                <w:pPr>
                  <w:spacing w:line="368" w:lineRule="exact" w:before="0"/>
                  <w:ind w:left="20" w:right="0" w:firstLine="0"/>
                  <w:jc w:val="left"/>
                  <w:rPr>
                    <w:sz w:val="36"/>
                  </w:rPr>
                </w:pPr>
                <w:r>
                  <w:rPr>
                    <w:spacing w:val="-7"/>
                    <w:sz w:val="36"/>
                  </w:rPr>
                  <w:t>Term </w:t>
                </w:r>
                <w:r>
                  <w:rPr>
                    <w:sz w:val="36"/>
                  </w:rPr>
                  <w:t>of Court</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260352" from="95pt,78.5pt" to="539pt,78.5pt" stroked="true" strokeweight="1pt" strokecolor="#cccccc">
          <v:stroke dashstyle="solid"/>
          <w10:wrap type="none"/>
        </v:line>
      </w:pict>
    </w:r>
    <w:r>
      <w:rPr/>
      <w:pict>
        <v:shape style="position:absolute;margin-left:11pt;margin-top:11.5pt;width:163.65pt;height:12pt;mso-position-horizontal-relative:page;mso-position-vertical-relative:page;z-index:-20259840"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r>
      <w:rPr/>
      <w:pict>
        <v:shape style="position:absolute;margin-left:56.75pt;margin-top:51.25pt;width:20pt;height:20pt;mso-position-horizontal-relative:page;mso-position-vertical-relative:page;z-index:-20259328" type="#_x0000_t202" filled="false" stroked="false">
          <v:textbox inset="0,0,0,0">
            <w:txbxContent>
              <w:p>
                <w:pPr>
                  <w:spacing w:line="368" w:lineRule="exact" w:before="0"/>
                  <w:ind w:left="20" w:right="0" w:firstLine="0"/>
                  <w:jc w:val="left"/>
                  <w:rPr>
                    <w:sz w:val="36"/>
                  </w:rPr>
                </w:pPr>
                <w:r>
                  <w:rPr>
                    <w:sz w:val="36"/>
                  </w:rPr>
                  <w:t>31</w:t>
                </w:r>
              </w:p>
            </w:txbxContent>
          </v:textbox>
          <w10:wrap type="none"/>
        </v:shape>
      </w:pict>
    </w:r>
    <w:r>
      <w:rPr/>
      <w:pict>
        <v:shape style="position:absolute;margin-left:93.5pt;margin-top:51.25pt;width:101.5pt;height:20pt;mso-position-horizontal-relative:page;mso-position-vertical-relative:page;z-index:-20258816" type="#_x0000_t202" filled="false" stroked="false">
          <v:textbox inset="0,0,0,0">
            <w:txbxContent>
              <w:p>
                <w:pPr>
                  <w:spacing w:line="368" w:lineRule="exact" w:before="0"/>
                  <w:ind w:left="20" w:right="0" w:firstLine="0"/>
                  <w:jc w:val="left"/>
                  <w:rPr>
                    <w:sz w:val="36"/>
                  </w:rPr>
                </w:pPr>
                <w:r>
                  <w:rPr>
                    <w:sz w:val="36"/>
                  </w:rPr>
                  <w:t>Natural Court</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257792" from="95pt,78.5pt" to="539pt,78.5pt" stroked="true" strokeweight="1pt" strokecolor="#cccccc">
          <v:stroke dashstyle="solid"/>
          <w10:wrap type="none"/>
        </v:line>
      </w:pict>
    </w:r>
    <w:r>
      <w:rPr/>
      <w:pict>
        <v:shape style="position:absolute;margin-left:11pt;margin-top:11.5pt;width:163.65pt;height:12pt;mso-position-horizontal-relative:page;mso-position-vertical-relative:page;z-index:-20257280"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r>
      <w:rPr/>
      <w:pict>
        <v:shape style="position:absolute;margin-left:56.75pt;margin-top:51.25pt;width:20pt;height:20pt;mso-position-horizontal-relative:page;mso-position-vertical-relative:page;z-index:-20256768" type="#_x0000_t202" filled="false" stroked="false">
          <v:textbox inset="0,0,0,0">
            <w:txbxContent>
              <w:p>
                <w:pPr>
                  <w:spacing w:line="368" w:lineRule="exact" w:before="0"/>
                  <w:ind w:left="20" w:right="0" w:firstLine="0"/>
                  <w:jc w:val="left"/>
                  <w:rPr>
                    <w:sz w:val="36"/>
                  </w:rPr>
                </w:pPr>
                <w:r>
                  <w:rPr>
                    <w:sz w:val="36"/>
                  </w:rPr>
                  <w:t>32</w:t>
                </w:r>
              </w:p>
            </w:txbxContent>
          </v:textbox>
          <w10:wrap type="none"/>
        </v:shape>
      </w:pict>
    </w:r>
    <w:r>
      <w:rPr/>
      <w:pict>
        <v:shape style="position:absolute;margin-left:93.5pt;margin-top:51.25pt;width:95.5pt;height:20pt;mso-position-horizontal-relative:page;mso-position-vertical-relative:page;z-index:-20256256" type="#_x0000_t202" filled="false" stroked="false">
          <v:textbox inset="0,0,0,0">
            <w:txbxContent>
              <w:p>
                <w:pPr>
                  <w:spacing w:line="368" w:lineRule="exact" w:before="0"/>
                  <w:ind w:left="20" w:right="0" w:firstLine="0"/>
                  <w:jc w:val="left"/>
                  <w:rPr>
                    <w:sz w:val="36"/>
                  </w:rPr>
                </w:pPr>
                <w:r>
                  <w:rPr>
                    <w:sz w:val="36"/>
                  </w:rPr>
                  <w:t>Chief Justice</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255232" from="95pt,78.5pt" to="539pt,78.5pt" stroked="true" strokeweight="1pt" strokecolor="#cccccc">
          <v:stroke dashstyle="solid"/>
          <w10:wrap type="none"/>
        </v:line>
      </w:pict>
    </w:r>
    <w:r>
      <w:rPr/>
      <w:pict>
        <v:shape style="position:absolute;margin-left:11pt;margin-top:11.5pt;width:163.65pt;height:12pt;mso-position-horizontal-relative:page;mso-position-vertical-relative:page;z-index:-20254720"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r>
      <w:rPr/>
      <w:pict>
        <v:shape style="position:absolute;margin-left:56.75pt;margin-top:51.25pt;width:20pt;height:20pt;mso-position-horizontal-relative:page;mso-position-vertical-relative:page;z-index:-20254208" type="#_x0000_t202" filled="false" stroked="false">
          <v:textbox inset="0,0,0,0">
            <w:txbxContent>
              <w:p>
                <w:pPr>
                  <w:spacing w:line="368" w:lineRule="exact" w:before="0"/>
                  <w:ind w:left="20" w:right="0" w:firstLine="0"/>
                  <w:jc w:val="left"/>
                  <w:rPr>
                    <w:sz w:val="36"/>
                  </w:rPr>
                </w:pPr>
                <w:r>
                  <w:rPr>
                    <w:sz w:val="36"/>
                  </w:rPr>
                  <w:t>33</w:t>
                </w:r>
              </w:p>
            </w:txbxContent>
          </v:textbox>
          <w10:wrap type="none"/>
        </v:shape>
      </w:pict>
    </w:r>
    <w:r>
      <w:rPr/>
      <w:pict>
        <v:shape style="position:absolute;margin-left:93.5pt;margin-top:51.25pt;width:169.15pt;height:20pt;mso-position-horizontal-relative:page;mso-position-vertical-relative:page;z-index:-20253696" type="#_x0000_t202" filled="false" stroked="false">
          <v:textbox inset="0,0,0,0">
            <w:txbxContent>
              <w:p>
                <w:pPr>
                  <w:spacing w:line="368" w:lineRule="exact" w:before="0"/>
                  <w:ind w:left="20" w:right="0" w:firstLine="0"/>
                  <w:jc w:val="left"/>
                  <w:rPr>
                    <w:sz w:val="36"/>
                  </w:rPr>
                </w:pPr>
                <w:r>
                  <w:rPr>
                    <w:sz w:val="36"/>
                  </w:rPr>
                  <w:t>Date of Oral Argument</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1pt;margin-top:11.5pt;width:163.65pt;height:12pt;mso-position-horizontal-relative:page;mso-position-vertical-relative:page;z-index:-20252672"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1pt;margin-top:11.5pt;width:163.65pt;height:12pt;mso-position-horizontal-relative:page;mso-position-vertical-relative:page;z-index:-20251648"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304384" from="86pt,78.5pt" to="539pt,78.5pt" stroked="true" strokeweight="1pt" strokecolor="#cccccc">
          <v:stroke dashstyle="solid"/>
          <w10:wrap type="none"/>
        </v:line>
      </w:pict>
    </w:r>
    <w:r>
      <w:rPr/>
      <w:pict>
        <v:shape style="position:absolute;margin-left:11pt;margin-top:11.5pt;width:163.65pt;height:12pt;mso-position-horizontal-relative:page;mso-position-vertical-relative:page;z-index:-20303872"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r>
      <w:rPr/>
      <w:pict>
        <v:shape style="position:absolute;margin-left:56.75pt;margin-top:51.25pt;width:11pt;height:20pt;mso-position-horizontal-relative:page;mso-position-vertical-relative:page;z-index:-20303360" type="#_x0000_t202" filled="false" stroked="false">
          <v:textbox inset="0,0,0,0">
            <w:txbxContent>
              <w:p>
                <w:pPr>
                  <w:spacing w:line="368" w:lineRule="exact" w:before="0"/>
                  <w:ind w:left="20" w:right="0" w:firstLine="0"/>
                  <w:jc w:val="left"/>
                  <w:rPr>
                    <w:sz w:val="36"/>
                  </w:rPr>
                </w:pPr>
                <w:r>
                  <w:rPr>
                    <w:sz w:val="36"/>
                  </w:rPr>
                  <w:t>5</w:t>
                </w:r>
              </w:p>
            </w:txbxContent>
          </v:textbox>
          <w10:wrap type="none"/>
        </v:shape>
      </w:pict>
    </w:r>
    <w:r>
      <w:rPr/>
      <w:pict>
        <v:shape style="position:absolute;margin-left:84.5pt;margin-top:51.25pt;width:121pt;height:20pt;mso-position-horizontal-relative:page;mso-position-vertical-relative:page;z-index:-20302848" type="#_x0000_t202" filled="false" stroked="false">
          <v:textbox inset="0,0,0,0">
            <w:txbxContent>
              <w:p>
                <w:pPr>
                  <w:spacing w:line="368" w:lineRule="exact" w:before="0"/>
                  <w:ind w:left="20" w:right="0" w:firstLine="0"/>
                  <w:jc w:val="left"/>
                  <w:rPr>
                    <w:sz w:val="36"/>
                  </w:rPr>
                </w:pPr>
                <w:r>
                  <w:rPr>
                    <w:sz w:val="36"/>
                  </w:rPr>
                  <w:t>SCDB Issues ID</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1pt;margin-top:11.5pt;width:163.65pt;height:12pt;mso-position-horizontal-relative:page;mso-position-vertical-relative:page;z-index:-20250624"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1pt;margin-top:11.5pt;width:163.65pt;height:12pt;mso-position-horizontal-relative:page;mso-position-vertical-relative:page;z-index:-20249600"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1pt;margin-top:11.5pt;width:163.65pt;height:12pt;mso-position-horizontal-relative:page;mso-position-vertical-relative:page;z-index:-20248576"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1pt;margin-top:11.5pt;width:163.65pt;height:12pt;mso-position-horizontal-relative:page;mso-position-vertical-relative:page;z-index:-20247552"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1pt;margin-top:11.5pt;width:163.65pt;height:12pt;mso-position-horizontal-relative:page;mso-position-vertical-relative:page;z-index:-20246528"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245504" from="95pt,78.5pt" to="539pt,78.5pt" stroked="true" strokeweight="1pt" strokecolor="#cccccc">
          <v:stroke dashstyle="solid"/>
          <w10:wrap type="none"/>
        </v:line>
      </w:pict>
    </w:r>
    <w:r>
      <w:rPr/>
      <w:pict>
        <v:shape style="position:absolute;margin-left:11pt;margin-top:11.5pt;width:163.65pt;height:12pt;mso-position-horizontal-relative:page;mso-position-vertical-relative:page;z-index:-20244992"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r>
      <w:rPr/>
      <w:pict>
        <v:shape style="position:absolute;margin-left:56.75pt;margin-top:51.25pt;width:20pt;height:20pt;mso-position-horizontal-relative:page;mso-position-vertical-relative:page;z-index:-20244480" type="#_x0000_t202" filled="false" stroked="false">
          <v:textbox inset="0,0,0,0">
            <w:txbxContent>
              <w:p>
                <w:pPr>
                  <w:spacing w:line="368" w:lineRule="exact" w:before="0"/>
                  <w:ind w:left="20" w:right="0" w:firstLine="0"/>
                  <w:jc w:val="left"/>
                  <w:rPr>
                    <w:sz w:val="36"/>
                  </w:rPr>
                </w:pPr>
                <w:r>
                  <w:rPr>
                    <w:sz w:val="36"/>
                  </w:rPr>
                  <w:t>46</w:t>
                </w:r>
              </w:p>
            </w:txbxContent>
          </v:textbox>
          <w10:wrap type="none"/>
        </v:shape>
      </w:pict>
    </w:r>
    <w:r>
      <w:rPr/>
      <w:pict>
        <v:shape style="position:absolute;margin-left:93.5pt;margin-top:51.25pt;width:144pt;height:20pt;mso-position-horizontal-relative:page;mso-position-vertical-relative:page;z-index:-20243968" type="#_x0000_t202" filled="false" stroked="false">
          <v:textbox inset="0,0,0,0">
            <w:txbxContent>
              <w:p>
                <w:pPr>
                  <w:spacing w:line="368" w:lineRule="exact" w:before="0"/>
                  <w:ind w:left="20" w:right="0" w:firstLine="0"/>
                  <w:jc w:val="left"/>
                  <w:rPr>
                    <w:sz w:val="36"/>
                  </w:rPr>
                </w:pPr>
                <w:r>
                  <w:rPr>
                    <w:sz w:val="36"/>
                  </w:rPr>
                  <w:t>Disposition of Case</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242944" from="95pt,78.5pt" to="539pt,78.5pt" stroked="true" strokeweight="1pt" strokecolor="#cccccc">
          <v:stroke dashstyle="solid"/>
          <w10:wrap type="none"/>
        </v:line>
      </w:pict>
    </w:r>
    <w:r>
      <w:rPr/>
      <w:pict>
        <v:shape style="position:absolute;margin-left:11pt;margin-top:11.5pt;width:163.65pt;height:12pt;mso-position-horizontal-relative:page;mso-position-vertical-relative:page;z-index:-20242432"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r>
      <w:rPr/>
      <w:pict>
        <v:shape style="position:absolute;margin-left:56.75pt;margin-top:51.25pt;width:20pt;height:20pt;mso-position-horizontal-relative:page;mso-position-vertical-relative:page;z-index:-20241920" type="#_x0000_t202" filled="false" stroked="false">
          <v:textbox inset="0,0,0,0">
            <w:txbxContent>
              <w:p>
                <w:pPr>
                  <w:spacing w:line="368" w:lineRule="exact" w:before="0"/>
                  <w:ind w:left="20" w:right="0" w:firstLine="0"/>
                  <w:jc w:val="left"/>
                  <w:rPr>
                    <w:sz w:val="36"/>
                  </w:rPr>
                </w:pPr>
                <w:r>
                  <w:rPr>
                    <w:sz w:val="36"/>
                  </w:rPr>
                  <w:t>47</w:t>
                </w:r>
              </w:p>
            </w:txbxContent>
          </v:textbox>
          <w10:wrap type="none"/>
        </v:shape>
      </w:pict>
    </w:r>
    <w:r>
      <w:rPr/>
      <w:pict>
        <v:shape style="position:absolute;margin-left:93.5pt;margin-top:51.25pt;width:149.5pt;height:20pt;mso-position-horizontal-relative:page;mso-position-vertical-relative:page;z-index:-20241408" type="#_x0000_t202" filled="false" stroked="false">
          <v:textbox inset="0,0,0,0">
            <w:txbxContent>
              <w:p>
                <w:pPr>
                  <w:spacing w:line="368" w:lineRule="exact" w:before="0"/>
                  <w:ind w:left="20" w:right="0" w:firstLine="0"/>
                  <w:jc w:val="left"/>
                  <w:rPr>
                    <w:sz w:val="36"/>
                  </w:rPr>
                </w:pPr>
                <w:r>
                  <w:rPr>
                    <w:sz w:val="36"/>
                  </w:rPr>
                  <w:t>Unusual Disposition</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240384" from="95pt,78.5pt" to="539pt,78.5pt" stroked="true" strokeweight="1pt" strokecolor="#cccccc">
          <v:stroke dashstyle="solid"/>
          <w10:wrap type="none"/>
        </v:line>
      </w:pict>
    </w:r>
    <w:r>
      <w:rPr/>
      <w:pict>
        <v:shape style="position:absolute;margin-left:11pt;margin-top:11.5pt;width:163.65pt;height:12pt;mso-position-horizontal-relative:page;mso-position-vertical-relative:page;z-index:-20239872"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r>
      <w:rPr/>
      <w:pict>
        <v:shape style="position:absolute;margin-left:56.75pt;margin-top:51.25pt;width:20pt;height:20pt;mso-position-horizontal-relative:page;mso-position-vertical-relative:page;z-index:-20239360" type="#_x0000_t202" filled="false" stroked="false">
          <v:textbox inset="0,0,0,0">
            <w:txbxContent>
              <w:p>
                <w:pPr>
                  <w:spacing w:line="368" w:lineRule="exact" w:before="0"/>
                  <w:ind w:left="20" w:right="0" w:firstLine="0"/>
                  <w:jc w:val="left"/>
                  <w:rPr>
                    <w:sz w:val="36"/>
                  </w:rPr>
                </w:pPr>
                <w:r>
                  <w:rPr>
                    <w:sz w:val="36"/>
                  </w:rPr>
                  <w:t>48</w:t>
                </w:r>
              </w:p>
            </w:txbxContent>
          </v:textbox>
          <w10:wrap type="none"/>
        </v:shape>
      </w:pict>
    </w:r>
    <w:r>
      <w:rPr/>
      <w:pict>
        <v:shape style="position:absolute;margin-left:93.5pt;margin-top:51.25pt;width:106.8pt;height:20pt;mso-position-horizontal-relative:page;mso-position-vertical-relative:page;z-index:-20238848" type="#_x0000_t202" filled="false" stroked="false">
          <v:textbox inset="0,0,0,0">
            <w:txbxContent>
              <w:p>
                <w:pPr>
                  <w:spacing w:line="368" w:lineRule="exact" w:before="0"/>
                  <w:ind w:left="20" w:right="0" w:firstLine="0"/>
                  <w:jc w:val="left"/>
                  <w:rPr>
                    <w:sz w:val="36"/>
                  </w:rPr>
                </w:pPr>
                <w:r>
                  <w:rPr>
                    <w:sz w:val="36"/>
                  </w:rPr>
                  <w:t>Winning Party</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237824" from="95pt,78.5pt" to="539pt,78.5pt" stroked="true" strokeweight="1pt" strokecolor="#cccccc">
          <v:stroke dashstyle="solid"/>
          <w10:wrap type="none"/>
        </v:line>
      </w:pict>
    </w:r>
    <w:r>
      <w:rPr/>
      <w:pict>
        <v:shape style="position:absolute;margin-left:11pt;margin-top:11.5pt;width:163.65pt;height:12pt;mso-position-horizontal-relative:page;mso-position-vertical-relative:page;z-index:-20237312"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r>
      <w:rPr/>
      <w:pict>
        <v:shape style="position:absolute;margin-left:56.75pt;margin-top:51.25pt;width:20pt;height:20pt;mso-position-horizontal-relative:page;mso-position-vertical-relative:page;z-index:-20236800" type="#_x0000_t202" filled="false" stroked="false">
          <v:textbox inset="0,0,0,0">
            <w:txbxContent>
              <w:p>
                <w:pPr>
                  <w:spacing w:line="368" w:lineRule="exact" w:before="0"/>
                  <w:ind w:left="20" w:right="0" w:firstLine="0"/>
                  <w:jc w:val="left"/>
                  <w:rPr>
                    <w:sz w:val="36"/>
                  </w:rPr>
                </w:pPr>
                <w:r>
                  <w:rPr>
                    <w:sz w:val="36"/>
                  </w:rPr>
                  <w:t>49</w:t>
                </w:r>
              </w:p>
            </w:txbxContent>
          </v:textbox>
          <w10:wrap type="none"/>
        </v:shape>
      </w:pict>
    </w:r>
    <w:r>
      <w:rPr/>
      <w:pict>
        <v:shape style="position:absolute;margin-left:93.5pt;margin-top:51.25pt;width:226.45pt;height:20pt;mso-position-horizontal-relative:page;mso-position-vertical-relative:page;z-index:-20236288" type="#_x0000_t202" filled="false" stroked="false">
          <v:textbox inset="0,0,0,0">
            <w:txbxContent>
              <w:p>
                <w:pPr>
                  <w:spacing w:line="368" w:lineRule="exact" w:before="0"/>
                  <w:ind w:left="20" w:right="0" w:firstLine="0"/>
                  <w:jc w:val="left"/>
                  <w:rPr>
                    <w:sz w:val="36"/>
                  </w:rPr>
                </w:pPr>
                <w:r>
                  <w:rPr>
                    <w:sz w:val="36"/>
                  </w:rPr>
                  <w:t>Formal Alteration of Precedent</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235264" from="95pt,78.5pt" to="539pt,78.5pt" stroked="true" strokeweight="1pt" strokecolor="#cccccc">
          <v:stroke dashstyle="solid"/>
          <w10:wrap type="none"/>
        </v:line>
      </w:pict>
    </w:r>
    <w:r>
      <w:rPr/>
      <w:pict>
        <v:shape style="position:absolute;margin-left:11pt;margin-top:11.5pt;width:163.65pt;height:12pt;mso-position-horizontal-relative:page;mso-position-vertical-relative:page;z-index:-20234752"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r>
      <w:rPr/>
      <w:pict>
        <v:shape style="position:absolute;margin-left:56.75pt;margin-top:51.25pt;width:20pt;height:20pt;mso-position-horizontal-relative:page;mso-position-vertical-relative:page;z-index:-20234240" type="#_x0000_t202" filled="false" stroked="false">
          <v:textbox inset="0,0,0,0">
            <w:txbxContent>
              <w:p>
                <w:pPr>
                  <w:spacing w:line="368" w:lineRule="exact" w:before="0"/>
                  <w:ind w:left="20" w:right="0" w:firstLine="0"/>
                  <w:jc w:val="left"/>
                  <w:rPr>
                    <w:sz w:val="36"/>
                  </w:rPr>
                </w:pPr>
                <w:r>
                  <w:rPr>
                    <w:sz w:val="36"/>
                  </w:rPr>
                  <w:t>50</w:t>
                </w:r>
              </w:p>
            </w:txbxContent>
          </v:textbox>
          <w10:wrap type="none"/>
        </v:shape>
      </w:pict>
    </w:r>
    <w:r>
      <w:rPr/>
      <w:pict>
        <v:shape style="position:absolute;margin-left:93.5pt;margin-top:51.25pt;width:195.15pt;height:20pt;mso-position-horizontal-relative:page;mso-position-vertical-relative:page;z-index:-20233728" type="#_x0000_t202" filled="false" stroked="false">
          <v:textbox inset="0,0,0,0">
            <w:txbxContent>
              <w:p>
                <w:pPr>
                  <w:spacing w:line="368" w:lineRule="exact" w:before="0"/>
                  <w:ind w:left="20" w:right="0" w:firstLine="0"/>
                  <w:jc w:val="left"/>
                  <w:rPr>
                    <w:sz w:val="36"/>
                  </w:rPr>
                </w:pPr>
                <w:r>
                  <w:rPr>
                    <w:spacing w:val="-12"/>
                    <w:sz w:val="36"/>
                  </w:rPr>
                  <w:t>Vote </w:t>
                </w:r>
                <w:r>
                  <w:rPr>
                    <w:sz w:val="36"/>
                  </w:rPr>
                  <w:t>Not Clearly Specified</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301824" from="86pt,78.5pt" to="539pt,78.5pt" stroked="true" strokeweight="1pt" strokecolor="#cccccc">
          <v:stroke dashstyle="solid"/>
          <w10:wrap type="none"/>
        </v:line>
      </w:pict>
    </w:r>
    <w:r>
      <w:rPr/>
      <w:pict>
        <v:shape style="position:absolute;margin-left:11pt;margin-top:11.5pt;width:163.65pt;height:12pt;mso-position-horizontal-relative:page;mso-position-vertical-relative:page;z-index:-20301312"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r>
      <w:rPr/>
      <w:pict>
        <v:shape style="position:absolute;margin-left:56.75pt;margin-top:51.25pt;width:11pt;height:20pt;mso-position-horizontal-relative:page;mso-position-vertical-relative:page;z-index:-20300800" type="#_x0000_t202" filled="false" stroked="false">
          <v:textbox inset="0,0,0,0">
            <w:txbxContent>
              <w:p>
                <w:pPr>
                  <w:spacing w:line="368" w:lineRule="exact" w:before="0"/>
                  <w:ind w:left="20" w:right="0" w:firstLine="0"/>
                  <w:jc w:val="left"/>
                  <w:rPr>
                    <w:sz w:val="36"/>
                  </w:rPr>
                </w:pPr>
                <w:r>
                  <w:rPr>
                    <w:sz w:val="36"/>
                  </w:rPr>
                  <w:t>6</w:t>
                </w:r>
              </w:p>
            </w:txbxContent>
          </v:textbox>
          <w10:wrap type="none"/>
        </v:shape>
      </w:pict>
    </w:r>
    <w:r>
      <w:rPr/>
      <w:pict>
        <v:shape style="position:absolute;margin-left:84.5pt;margin-top:51.25pt;width:109.7pt;height:20pt;mso-position-horizontal-relative:page;mso-position-vertical-relative:page;z-index:-20300288" type="#_x0000_t202" filled="false" stroked="false">
          <v:textbox inset="0,0,0,0">
            <w:txbxContent>
              <w:p>
                <w:pPr>
                  <w:spacing w:line="368" w:lineRule="exact" w:before="0"/>
                  <w:ind w:left="20" w:right="0" w:firstLine="0"/>
                  <w:jc w:val="left"/>
                  <w:rPr>
                    <w:sz w:val="36"/>
                  </w:rPr>
                </w:pPr>
                <w:r>
                  <w:rPr>
                    <w:sz w:val="36"/>
                  </w:rPr>
                  <w:t>SCDB </w:t>
                </w:r>
                <w:r>
                  <w:rPr>
                    <w:spacing w:val="-12"/>
                    <w:sz w:val="36"/>
                  </w:rPr>
                  <w:t>Vote </w:t>
                </w:r>
                <w:r>
                  <w:rPr>
                    <w:sz w:val="36"/>
                  </w:rPr>
                  <w:t>ID</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232704" from="95pt,78.5pt" to="539pt,78.5pt" stroked="true" strokeweight="1pt" strokecolor="#cccccc">
          <v:stroke dashstyle="solid"/>
          <w10:wrap type="none"/>
        </v:line>
      </w:pict>
    </w:r>
    <w:r>
      <w:rPr/>
      <w:pict>
        <v:shape style="position:absolute;margin-left:11pt;margin-top:11.5pt;width:163.65pt;height:12pt;mso-position-horizontal-relative:page;mso-position-vertical-relative:page;z-index:-20232192"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r>
      <w:rPr/>
      <w:pict>
        <v:shape style="position:absolute;margin-left:56.75pt;margin-top:51.25pt;width:20pt;height:20pt;mso-position-horizontal-relative:page;mso-position-vertical-relative:page;z-index:-20231680" type="#_x0000_t202" filled="false" stroked="false">
          <v:textbox inset="0,0,0,0">
            <w:txbxContent>
              <w:p>
                <w:pPr>
                  <w:spacing w:line="368" w:lineRule="exact" w:before="0"/>
                  <w:ind w:left="20" w:right="0" w:firstLine="0"/>
                  <w:jc w:val="left"/>
                  <w:rPr>
                    <w:sz w:val="36"/>
                  </w:rPr>
                </w:pPr>
                <w:r>
                  <w:rPr>
                    <w:sz w:val="36"/>
                  </w:rPr>
                  <w:t>51</w:t>
                </w:r>
              </w:p>
            </w:txbxContent>
          </v:textbox>
          <w10:wrap type="none"/>
        </v:shape>
      </w:pict>
    </w:r>
    <w:r>
      <w:rPr/>
      <w:pict>
        <v:shape style="position:absolute;margin-left:93.5pt;margin-top:51.25pt;width:179.25pt;height:20pt;mso-position-horizontal-relative:page;mso-position-vertical-relative:page;z-index:-20231168" type="#_x0000_t202" filled="false" stroked="false">
          <v:textbox inset="0,0,0,0">
            <w:txbxContent>
              <w:p>
                <w:pPr>
                  <w:spacing w:line="368" w:lineRule="exact" w:before="0"/>
                  <w:ind w:left="20" w:right="0" w:firstLine="0"/>
                  <w:jc w:val="left"/>
                  <w:rPr>
                    <w:sz w:val="36"/>
                  </w:rPr>
                </w:pPr>
                <w:r>
                  <w:rPr>
                    <w:sz w:val="36"/>
                  </w:rPr>
                  <w:t>Majority Opinion Writer</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230144" from="95pt,78.5pt" to="539pt,78.5pt" stroked="true" strokeweight="1pt" strokecolor="#cccccc">
          <v:stroke dashstyle="solid"/>
          <w10:wrap type="none"/>
        </v:line>
      </w:pict>
    </w:r>
    <w:r>
      <w:rPr/>
      <w:pict>
        <v:shape style="position:absolute;margin-left:11pt;margin-top:11.5pt;width:163.65pt;height:12pt;mso-position-horizontal-relative:page;mso-position-vertical-relative:page;z-index:-20229632"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r>
      <w:rPr/>
      <w:pict>
        <v:shape style="position:absolute;margin-left:56.75pt;margin-top:51.25pt;width:20pt;height:20pt;mso-position-horizontal-relative:page;mso-position-vertical-relative:page;z-index:-20229120" type="#_x0000_t202" filled="false" stroked="false">
          <v:textbox inset="0,0,0,0">
            <w:txbxContent>
              <w:p>
                <w:pPr>
                  <w:spacing w:line="368" w:lineRule="exact" w:before="0"/>
                  <w:ind w:left="20" w:right="0" w:firstLine="0"/>
                  <w:jc w:val="left"/>
                  <w:rPr>
                    <w:sz w:val="36"/>
                  </w:rPr>
                </w:pPr>
                <w:r>
                  <w:rPr>
                    <w:sz w:val="36"/>
                  </w:rPr>
                  <w:t>52</w:t>
                </w:r>
              </w:p>
            </w:txbxContent>
          </v:textbox>
          <w10:wrap type="none"/>
        </v:shape>
      </w:pict>
    </w:r>
    <w:r>
      <w:rPr/>
      <w:pict>
        <v:shape style="position:absolute;margin-left:93.5pt;margin-top:51.25pt;width:197pt;height:20pt;mso-position-horizontal-relative:page;mso-position-vertical-relative:page;z-index:-20228608" type="#_x0000_t202" filled="false" stroked="false">
          <v:textbox inset="0,0,0,0">
            <w:txbxContent>
              <w:p>
                <w:pPr>
                  <w:spacing w:line="368" w:lineRule="exact" w:before="0"/>
                  <w:ind w:left="20" w:right="0" w:firstLine="0"/>
                  <w:jc w:val="left"/>
                  <w:rPr>
                    <w:sz w:val="36"/>
                  </w:rPr>
                </w:pPr>
                <w:r>
                  <w:rPr>
                    <w:sz w:val="36"/>
                  </w:rPr>
                  <w:t>Majority Opinion Assigner</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227584" from="95pt,78.5pt" to="539pt,78.5pt" stroked="true" strokeweight="1pt" strokecolor="#cccccc">
          <v:stroke dashstyle="solid"/>
          <w10:wrap type="none"/>
        </v:line>
      </w:pict>
    </w:r>
    <w:r>
      <w:rPr/>
      <w:pict>
        <v:shape style="position:absolute;margin-left:11pt;margin-top:11.5pt;width:163.65pt;height:12pt;mso-position-horizontal-relative:page;mso-position-vertical-relative:page;z-index:-20227072"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r>
      <w:rPr/>
      <w:pict>
        <v:shape style="position:absolute;margin-left:56.75pt;margin-top:51.25pt;width:20pt;height:20pt;mso-position-horizontal-relative:page;mso-position-vertical-relative:page;z-index:-20226560" type="#_x0000_t202" filled="false" stroked="false">
          <v:textbox inset="0,0,0,0">
            <w:txbxContent>
              <w:p>
                <w:pPr>
                  <w:spacing w:line="368" w:lineRule="exact" w:before="0"/>
                  <w:ind w:left="20" w:right="0" w:firstLine="0"/>
                  <w:jc w:val="left"/>
                  <w:rPr>
                    <w:sz w:val="36"/>
                  </w:rPr>
                </w:pPr>
                <w:r>
                  <w:rPr>
                    <w:sz w:val="36"/>
                  </w:rPr>
                  <w:t>53</w:t>
                </w:r>
              </w:p>
            </w:txbxContent>
          </v:textbox>
          <w10:wrap type="none"/>
        </v:shape>
      </w:pict>
    </w:r>
    <w:r>
      <w:rPr/>
      <w:pict>
        <v:shape style="position:absolute;margin-left:93.5pt;margin-top:51.25pt;width:73.2pt;height:20pt;mso-position-horizontal-relative:page;mso-position-vertical-relative:page;z-index:-20226048" type="#_x0000_t202" filled="false" stroked="false">
          <v:textbox inset="0,0,0,0">
            <w:txbxContent>
              <w:p>
                <w:pPr>
                  <w:spacing w:line="368" w:lineRule="exact" w:before="0"/>
                  <w:ind w:left="20" w:right="0" w:firstLine="0"/>
                  <w:jc w:val="left"/>
                  <w:rPr>
                    <w:sz w:val="36"/>
                  </w:rPr>
                </w:pPr>
                <w:r>
                  <w:rPr>
                    <w:sz w:val="36"/>
                  </w:rPr>
                  <w:t>Split </w:t>
                </w:r>
                <w:r>
                  <w:rPr>
                    <w:spacing w:val="-12"/>
                    <w:sz w:val="36"/>
                  </w:rPr>
                  <w:t>Vote</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225024" from="95pt,78.5pt" to="539pt,78.5pt" stroked="true" strokeweight="1pt" strokecolor="#cccccc">
          <v:stroke dashstyle="solid"/>
          <w10:wrap type="none"/>
        </v:line>
      </w:pict>
    </w:r>
    <w:r>
      <w:rPr/>
      <w:pict>
        <v:shape style="position:absolute;margin-left:11pt;margin-top:11.5pt;width:163.65pt;height:12pt;mso-position-horizontal-relative:page;mso-position-vertical-relative:page;z-index:-20224512"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r>
      <w:rPr/>
      <w:pict>
        <v:shape style="position:absolute;margin-left:56.75pt;margin-top:51.25pt;width:20pt;height:20pt;mso-position-horizontal-relative:page;mso-position-vertical-relative:page;z-index:-20224000" type="#_x0000_t202" filled="false" stroked="false">
          <v:textbox inset="0,0,0,0">
            <w:txbxContent>
              <w:p>
                <w:pPr>
                  <w:spacing w:line="368" w:lineRule="exact" w:before="0"/>
                  <w:ind w:left="20" w:right="0" w:firstLine="0"/>
                  <w:jc w:val="left"/>
                  <w:rPr>
                    <w:sz w:val="36"/>
                  </w:rPr>
                </w:pPr>
                <w:r>
                  <w:rPr>
                    <w:sz w:val="36"/>
                  </w:rPr>
                  <w:t>54</w:t>
                </w:r>
              </w:p>
            </w:txbxContent>
          </v:textbox>
          <w10:wrap type="none"/>
        </v:shape>
      </w:pict>
    </w:r>
    <w:r>
      <w:rPr/>
      <w:pict>
        <v:shape style="position:absolute;margin-left:93.5pt;margin-top:51.25pt;width:109.2pt;height:20pt;mso-position-horizontal-relative:page;mso-position-vertical-relative:page;z-index:-20223488" type="#_x0000_t202" filled="false" stroked="false">
          <v:textbox inset="0,0,0,0">
            <w:txbxContent>
              <w:p>
                <w:pPr>
                  <w:spacing w:line="368" w:lineRule="exact" w:before="0"/>
                  <w:ind w:left="20" w:right="0" w:firstLine="0"/>
                  <w:jc w:val="left"/>
                  <w:rPr>
                    <w:sz w:val="36"/>
                  </w:rPr>
                </w:pPr>
                <w:r>
                  <w:rPr>
                    <w:sz w:val="36"/>
                  </w:rPr>
                  <w:t>Majority </w:t>
                </w:r>
                <w:r>
                  <w:rPr>
                    <w:spacing w:val="-10"/>
                    <w:sz w:val="36"/>
                  </w:rPr>
                  <w:t>Votes</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222464" from="95pt,78.5pt" to="539pt,78.5pt" stroked="true" strokeweight="1pt" strokecolor="#cccccc">
          <v:stroke dashstyle="solid"/>
          <w10:wrap type="none"/>
        </v:line>
      </w:pict>
    </w:r>
    <w:r>
      <w:rPr/>
      <w:pict>
        <v:shape style="position:absolute;margin-left:11pt;margin-top:11.5pt;width:163.65pt;height:12pt;mso-position-horizontal-relative:page;mso-position-vertical-relative:page;z-index:-20221952"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r>
      <w:rPr/>
      <w:pict>
        <v:shape style="position:absolute;margin-left:56.75pt;margin-top:51.25pt;width:20pt;height:20pt;mso-position-horizontal-relative:page;mso-position-vertical-relative:page;z-index:-20221440" type="#_x0000_t202" filled="false" stroked="false">
          <v:textbox inset="0,0,0,0">
            <w:txbxContent>
              <w:p>
                <w:pPr>
                  <w:spacing w:line="368" w:lineRule="exact" w:before="0"/>
                  <w:ind w:left="20" w:right="0" w:firstLine="0"/>
                  <w:jc w:val="left"/>
                  <w:rPr>
                    <w:sz w:val="36"/>
                  </w:rPr>
                </w:pPr>
                <w:r>
                  <w:rPr>
                    <w:sz w:val="36"/>
                  </w:rPr>
                  <w:t>55</w:t>
                </w:r>
              </w:p>
            </w:txbxContent>
          </v:textbox>
          <w10:wrap type="none"/>
        </v:shape>
      </w:pict>
    </w:r>
    <w:r>
      <w:rPr/>
      <w:pict>
        <v:shape style="position:absolute;margin-left:93.5pt;margin-top:51.25pt;width:110.2pt;height:20pt;mso-position-horizontal-relative:page;mso-position-vertical-relative:page;z-index:-20220928" type="#_x0000_t202" filled="false" stroked="false">
          <v:textbox inset="0,0,0,0">
            <w:txbxContent>
              <w:p>
                <w:pPr>
                  <w:spacing w:line="368" w:lineRule="exact" w:before="0"/>
                  <w:ind w:left="20" w:right="0" w:firstLine="0"/>
                  <w:jc w:val="left"/>
                  <w:rPr>
                    <w:sz w:val="36"/>
                  </w:rPr>
                </w:pPr>
                <w:r>
                  <w:rPr>
                    <w:sz w:val="36"/>
                  </w:rPr>
                  <w:t>Minority </w:t>
                </w:r>
                <w:r>
                  <w:rPr>
                    <w:spacing w:val="-10"/>
                    <w:sz w:val="36"/>
                  </w:rPr>
                  <w:t>Votes</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219904" from="95pt,78.5pt" to="539pt,78.5pt" stroked="true" strokeweight="1pt" strokecolor="#cccccc">
          <v:stroke dashstyle="solid"/>
          <w10:wrap type="none"/>
        </v:line>
      </w:pict>
    </w:r>
    <w:r>
      <w:rPr/>
      <w:pict>
        <v:shape style="position:absolute;margin-left:11pt;margin-top:11.5pt;width:163.65pt;height:12pt;mso-position-horizontal-relative:page;mso-position-vertical-relative:page;z-index:-20219392"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r>
      <w:rPr/>
      <w:pict>
        <v:shape style="position:absolute;margin-left:56.75pt;margin-top:51.25pt;width:20pt;height:20pt;mso-position-horizontal-relative:page;mso-position-vertical-relative:page;z-index:-20218880" type="#_x0000_t202" filled="false" stroked="false">
          <v:textbox inset="0,0,0,0">
            <w:txbxContent>
              <w:p>
                <w:pPr>
                  <w:spacing w:line="368" w:lineRule="exact" w:before="0"/>
                  <w:ind w:left="20" w:right="0" w:firstLine="0"/>
                  <w:jc w:val="left"/>
                  <w:rPr>
                    <w:sz w:val="36"/>
                  </w:rPr>
                </w:pPr>
                <w:r>
                  <w:rPr>
                    <w:sz w:val="36"/>
                  </w:rPr>
                  <w:t>56</w:t>
                </w:r>
              </w:p>
            </w:txbxContent>
          </v:textbox>
          <w10:wrap type="none"/>
        </v:shape>
      </w:pict>
    </w:r>
    <w:r>
      <w:rPr/>
      <w:pict>
        <v:shape style="position:absolute;margin-left:93.5pt;margin-top:51.25pt;width:74.5pt;height:20pt;mso-position-horizontal-relative:page;mso-position-vertical-relative:page;z-index:-20218368" type="#_x0000_t202" filled="false" stroked="false">
          <v:textbox inset="0,0,0,0">
            <w:txbxContent>
              <w:p>
                <w:pPr>
                  <w:spacing w:line="368" w:lineRule="exact" w:before="0"/>
                  <w:ind w:left="20" w:right="0" w:firstLine="0"/>
                  <w:jc w:val="left"/>
                  <w:rPr>
                    <w:sz w:val="36"/>
                  </w:rPr>
                </w:pPr>
                <w:r>
                  <w:rPr>
                    <w:sz w:val="36"/>
                  </w:rPr>
                  <w:t>Justice ID</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1pt;margin-top:11.5pt;width:163.65pt;height:12pt;mso-position-horizontal-relative:page;mso-position-vertical-relative:page;z-index:-20217344"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1pt;margin-top:11.5pt;width:163.65pt;height:12pt;mso-position-horizontal-relative:page;mso-position-vertical-relative:page;z-index:-20216320"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215296" from="95pt,78.5pt" to="539pt,78.5pt" stroked="true" strokeweight="1pt" strokecolor="#cccccc">
          <v:stroke dashstyle="solid"/>
          <w10:wrap type="none"/>
        </v:line>
      </w:pict>
    </w:r>
    <w:r>
      <w:rPr/>
      <w:pict>
        <v:shape style="position:absolute;margin-left:11pt;margin-top:11.5pt;width:163.65pt;height:12pt;mso-position-horizontal-relative:page;mso-position-vertical-relative:page;z-index:-20214784"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r>
      <w:rPr/>
      <w:pict>
        <v:shape style="position:absolute;margin-left:56.75pt;margin-top:51.25pt;width:20pt;height:20pt;mso-position-horizontal-relative:page;mso-position-vertical-relative:page;z-index:-20214272" type="#_x0000_t202" filled="false" stroked="false">
          <v:textbox inset="0,0,0,0">
            <w:txbxContent>
              <w:p>
                <w:pPr>
                  <w:spacing w:line="368" w:lineRule="exact" w:before="0"/>
                  <w:ind w:left="20" w:right="0" w:firstLine="0"/>
                  <w:jc w:val="left"/>
                  <w:rPr>
                    <w:sz w:val="36"/>
                  </w:rPr>
                </w:pPr>
                <w:r>
                  <w:rPr>
                    <w:sz w:val="36"/>
                  </w:rPr>
                  <w:t>60</w:t>
                </w:r>
              </w:p>
            </w:txbxContent>
          </v:textbox>
          <w10:wrap type="none"/>
        </v:shape>
      </w:pict>
    </w:r>
    <w:r>
      <w:rPr/>
      <w:pict>
        <v:shape style="position:absolute;margin-left:93.5pt;margin-top:51.25pt;width:302.350pt;height:20pt;mso-position-horizontal-relative:page;mso-position-vertical-relative:page;z-index:-20213760" type="#_x0000_t202" filled="false" stroked="false">
          <v:textbox inset="0,0,0,0">
            <w:txbxContent>
              <w:p>
                <w:pPr>
                  <w:spacing w:line="368" w:lineRule="exact" w:before="0"/>
                  <w:ind w:left="20" w:right="0" w:firstLine="0"/>
                  <w:jc w:val="left"/>
                  <w:rPr>
                    <w:sz w:val="36"/>
                  </w:rPr>
                </w:pPr>
                <w:r>
                  <w:rPr>
                    <w:sz w:val="36"/>
                  </w:rPr>
                  <w:t>Direction of the Individual Justice's </w:t>
                </w:r>
                <w:r>
                  <w:rPr>
                    <w:spacing w:val="-10"/>
                    <w:sz w:val="36"/>
                  </w:rPr>
                  <w:t>Votes</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212736" from="95pt,78.5pt" to="539pt,78.5pt" stroked="true" strokeweight="1pt" strokecolor="#cccccc">
          <v:stroke dashstyle="solid"/>
          <w10:wrap type="none"/>
        </v:line>
      </w:pict>
    </w:r>
    <w:r>
      <w:rPr/>
      <w:pict>
        <v:shape style="position:absolute;margin-left:11pt;margin-top:11.5pt;width:163.65pt;height:12pt;mso-position-horizontal-relative:page;mso-position-vertical-relative:page;z-index:-20212224"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r>
      <w:rPr/>
      <w:pict>
        <v:shape style="position:absolute;margin-left:56.75pt;margin-top:51.25pt;width:20pt;height:20pt;mso-position-horizontal-relative:page;mso-position-vertical-relative:page;z-index:-20211712" type="#_x0000_t202" filled="false" stroked="false">
          <v:textbox inset="0,0,0,0">
            <w:txbxContent>
              <w:p>
                <w:pPr>
                  <w:spacing w:line="368" w:lineRule="exact" w:before="0"/>
                  <w:ind w:left="20" w:right="0" w:firstLine="0"/>
                  <w:jc w:val="left"/>
                  <w:rPr>
                    <w:sz w:val="36"/>
                  </w:rPr>
                </w:pPr>
                <w:r>
                  <w:rPr>
                    <w:sz w:val="36"/>
                  </w:rPr>
                  <w:t>61</w:t>
                </w:r>
              </w:p>
            </w:txbxContent>
          </v:textbox>
          <w10:wrap type="none"/>
        </v:shape>
      </w:pict>
    </w:r>
    <w:r>
      <w:rPr/>
      <w:pict>
        <v:shape style="position:absolute;margin-left:93.5pt;margin-top:51.25pt;width:292.150pt;height:20pt;mso-position-horizontal-relative:page;mso-position-vertical-relative:page;z-index:-20211200" type="#_x0000_t202" filled="false" stroked="false">
          <v:textbox inset="0,0,0,0">
            <w:txbxContent>
              <w:p>
                <w:pPr>
                  <w:spacing w:line="368" w:lineRule="exact" w:before="0"/>
                  <w:ind w:left="20" w:right="0" w:firstLine="0"/>
                  <w:jc w:val="left"/>
                  <w:rPr>
                    <w:sz w:val="36"/>
                  </w:rPr>
                </w:pPr>
                <w:r>
                  <w:rPr>
                    <w:sz w:val="36"/>
                  </w:rPr>
                  <w:t>Majority and Minority </w:t>
                </w:r>
                <w:r>
                  <w:rPr>
                    <w:spacing w:val="-9"/>
                    <w:sz w:val="36"/>
                  </w:rPr>
                  <w:t>Voting </w:t>
                </w:r>
                <w:r>
                  <w:rPr>
                    <w:sz w:val="36"/>
                  </w:rPr>
                  <w:t>by Justice</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299264" from="86pt,78.5pt" to="539pt,78.5pt" stroked="true" strokeweight="1pt" strokecolor="#cccccc">
          <v:stroke dashstyle="solid"/>
          <w10:wrap type="none"/>
        </v:line>
      </w:pict>
    </w:r>
    <w:r>
      <w:rPr/>
      <w:pict>
        <v:shape style="position:absolute;margin-left:11pt;margin-top:11.5pt;width:163.65pt;height:12pt;mso-position-horizontal-relative:page;mso-position-vertical-relative:page;z-index:-20298752"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r>
      <w:rPr/>
      <w:pict>
        <v:shape style="position:absolute;margin-left:56.75pt;margin-top:51.25pt;width:11pt;height:20pt;mso-position-horizontal-relative:page;mso-position-vertical-relative:page;z-index:-20298240" type="#_x0000_t202" filled="false" stroked="false">
          <v:textbox inset="0,0,0,0">
            <w:txbxContent>
              <w:p>
                <w:pPr>
                  <w:spacing w:line="368" w:lineRule="exact" w:before="0"/>
                  <w:ind w:left="20" w:right="0" w:firstLine="0"/>
                  <w:jc w:val="left"/>
                  <w:rPr>
                    <w:sz w:val="36"/>
                  </w:rPr>
                </w:pPr>
                <w:r>
                  <w:rPr>
                    <w:sz w:val="36"/>
                  </w:rPr>
                  <w:t>7</w:t>
                </w:r>
              </w:p>
            </w:txbxContent>
          </v:textbox>
          <w10:wrap type="none"/>
        </v:shape>
      </w:pict>
    </w:r>
    <w:r>
      <w:rPr/>
      <w:pict>
        <v:shape style="position:absolute;margin-left:84.5pt;margin-top:51.25pt;width:164pt;height:20pt;mso-position-horizontal-relative:page;mso-position-vertical-relative:page;z-index:-20297728" type="#_x0000_t202" filled="false" stroked="false">
          <v:textbox inset="0,0,0,0">
            <w:txbxContent>
              <w:p>
                <w:pPr>
                  <w:spacing w:line="368" w:lineRule="exact" w:before="0"/>
                  <w:ind w:left="20" w:right="0" w:firstLine="0"/>
                  <w:jc w:val="left"/>
                  <w:rPr>
                    <w:sz w:val="36"/>
                  </w:rPr>
                </w:pPr>
                <w:r>
                  <w:rPr>
                    <w:sz w:val="36"/>
                  </w:rPr>
                  <w:t>U.S. Reporter Citation</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1pt;margin-top:11.5pt;width:163.65pt;height:12pt;mso-position-horizontal-relative:page;mso-position-vertical-relative:page;z-index:-20210176"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1pt;margin-top:11.5pt;width:163.65pt;height:12pt;mso-position-horizontal-relative:page;mso-position-vertical-relative:page;z-index:-20209152"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1pt;margin-top:11.5pt;width:163.65pt;height:12pt;mso-position-horizontal-relative:page;mso-position-vertical-relative:page;z-index:-20296704"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1pt;margin-top:11.5pt;width:163.65pt;height:12pt;mso-position-horizontal-relative:page;mso-position-vertical-relative:page;z-index:-20295680"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294656" from="94pt,78.5pt" to="539pt,78.5pt" stroked="true" strokeweight="1pt" strokecolor="#cccccc">
          <v:stroke dashstyle="solid"/>
          <w10:wrap type="none"/>
        </v:line>
      </w:pict>
    </w:r>
    <w:r>
      <w:rPr/>
      <w:pict>
        <v:shape style="position:absolute;margin-left:11pt;margin-top:11.5pt;width:163.65pt;height:12pt;mso-position-horizontal-relative:page;mso-position-vertical-relative:page;z-index:-20294144"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r>
      <w:rPr/>
      <w:pict>
        <v:shape style="position:absolute;margin-left:56.75pt;margin-top:51.25pt;width:18.7pt;height:20pt;mso-position-horizontal-relative:page;mso-position-vertical-relative:page;z-index:-20293632" type="#_x0000_t202" filled="false" stroked="false">
          <v:textbox inset="0,0,0,0">
            <w:txbxContent>
              <w:p>
                <w:pPr>
                  <w:spacing w:line="368" w:lineRule="exact" w:before="0"/>
                  <w:ind w:left="20" w:right="0" w:firstLine="0"/>
                  <w:jc w:val="left"/>
                  <w:rPr>
                    <w:sz w:val="36"/>
                  </w:rPr>
                </w:pPr>
                <w:r>
                  <w:rPr>
                    <w:spacing w:val="-13"/>
                    <w:sz w:val="36"/>
                  </w:rPr>
                  <w:t>11</w:t>
                </w:r>
              </w:p>
            </w:txbxContent>
          </v:textbox>
          <w10:wrap type="none"/>
        </v:shape>
      </w:pict>
    </w:r>
    <w:r>
      <w:rPr/>
      <w:pict>
        <v:shape style="position:absolute;margin-left:92.849998pt;margin-top:51.25pt;width:117.45pt;height:20pt;mso-position-horizontal-relative:page;mso-position-vertical-relative:page;z-index:-20293120" type="#_x0000_t202" filled="false" stroked="false">
          <v:textbox inset="0,0,0,0">
            <w:txbxContent>
              <w:p>
                <w:pPr>
                  <w:spacing w:line="368" w:lineRule="exact" w:before="0"/>
                  <w:ind w:left="20" w:right="0" w:firstLine="0"/>
                  <w:jc w:val="left"/>
                  <w:rPr>
                    <w:sz w:val="36"/>
                  </w:rPr>
                </w:pPr>
                <w:r>
                  <w:rPr>
                    <w:sz w:val="36"/>
                  </w:rPr>
                  <w:t>Docket Number</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1pt;margin-top:11.5pt;width:163.65pt;height:12pt;mso-position-horizontal-relative:page;mso-position-vertical-relative:page;z-index:-20292096"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5">
    <w:multiLevelType w:val="hybridMultilevel"/>
    <w:lvl w:ilvl="0">
      <w:start w:val="0"/>
      <w:numFmt w:val="decimal"/>
      <w:lvlText w:val="%1"/>
      <w:lvlJc w:val="left"/>
      <w:pPr>
        <w:ind w:left="1581" w:hanging="432"/>
        <w:jc w:val="left"/>
      </w:pPr>
      <w:rPr>
        <w:rFonts w:hint="default" w:ascii="Times New Roman" w:hAnsi="Times New Roman" w:eastAsia="Times New Roman" w:cs="Times New Roman"/>
        <w:spacing w:val="-1"/>
        <w:w w:val="91"/>
        <w:position w:val="1"/>
        <w:sz w:val="24"/>
        <w:szCs w:val="24"/>
        <w:lang w:val="en-US" w:eastAsia="en-US" w:bidi="ar-SA"/>
      </w:rPr>
    </w:lvl>
    <w:lvl w:ilvl="1">
      <w:start w:val="0"/>
      <w:numFmt w:val="bullet"/>
      <w:lvlText w:val="•"/>
      <w:lvlJc w:val="left"/>
      <w:pPr>
        <w:ind w:left="2416" w:hanging="432"/>
      </w:pPr>
      <w:rPr>
        <w:rFonts w:hint="default"/>
        <w:lang w:val="en-US" w:eastAsia="en-US" w:bidi="ar-SA"/>
      </w:rPr>
    </w:lvl>
    <w:lvl w:ilvl="2">
      <w:start w:val="0"/>
      <w:numFmt w:val="bullet"/>
      <w:lvlText w:val="•"/>
      <w:lvlJc w:val="left"/>
      <w:pPr>
        <w:ind w:left="3252" w:hanging="432"/>
      </w:pPr>
      <w:rPr>
        <w:rFonts w:hint="default"/>
        <w:lang w:val="en-US" w:eastAsia="en-US" w:bidi="ar-SA"/>
      </w:rPr>
    </w:lvl>
    <w:lvl w:ilvl="3">
      <w:start w:val="0"/>
      <w:numFmt w:val="bullet"/>
      <w:lvlText w:val="•"/>
      <w:lvlJc w:val="left"/>
      <w:pPr>
        <w:ind w:left="4088" w:hanging="432"/>
      </w:pPr>
      <w:rPr>
        <w:rFonts w:hint="default"/>
        <w:lang w:val="en-US" w:eastAsia="en-US" w:bidi="ar-SA"/>
      </w:rPr>
    </w:lvl>
    <w:lvl w:ilvl="4">
      <w:start w:val="0"/>
      <w:numFmt w:val="bullet"/>
      <w:lvlText w:val="•"/>
      <w:lvlJc w:val="left"/>
      <w:pPr>
        <w:ind w:left="4924" w:hanging="432"/>
      </w:pPr>
      <w:rPr>
        <w:rFonts w:hint="default"/>
        <w:lang w:val="en-US" w:eastAsia="en-US" w:bidi="ar-SA"/>
      </w:rPr>
    </w:lvl>
    <w:lvl w:ilvl="5">
      <w:start w:val="0"/>
      <w:numFmt w:val="bullet"/>
      <w:lvlText w:val="•"/>
      <w:lvlJc w:val="left"/>
      <w:pPr>
        <w:ind w:left="5760" w:hanging="432"/>
      </w:pPr>
      <w:rPr>
        <w:rFonts w:hint="default"/>
        <w:lang w:val="en-US" w:eastAsia="en-US" w:bidi="ar-SA"/>
      </w:rPr>
    </w:lvl>
    <w:lvl w:ilvl="6">
      <w:start w:val="0"/>
      <w:numFmt w:val="bullet"/>
      <w:lvlText w:val="•"/>
      <w:lvlJc w:val="left"/>
      <w:pPr>
        <w:ind w:left="6596" w:hanging="432"/>
      </w:pPr>
      <w:rPr>
        <w:rFonts w:hint="default"/>
        <w:lang w:val="en-US" w:eastAsia="en-US" w:bidi="ar-SA"/>
      </w:rPr>
    </w:lvl>
    <w:lvl w:ilvl="7">
      <w:start w:val="0"/>
      <w:numFmt w:val="bullet"/>
      <w:lvlText w:val="•"/>
      <w:lvlJc w:val="left"/>
      <w:pPr>
        <w:ind w:left="7432" w:hanging="432"/>
      </w:pPr>
      <w:rPr>
        <w:rFonts w:hint="default"/>
        <w:lang w:val="en-US" w:eastAsia="en-US" w:bidi="ar-SA"/>
      </w:rPr>
    </w:lvl>
    <w:lvl w:ilvl="8">
      <w:start w:val="0"/>
      <w:numFmt w:val="bullet"/>
      <w:lvlText w:val="•"/>
      <w:lvlJc w:val="left"/>
      <w:pPr>
        <w:ind w:left="8268" w:hanging="432"/>
      </w:pPr>
      <w:rPr>
        <w:rFonts w:hint="default"/>
        <w:lang w:val="en-US" w:eastAsia="en-US" w:bidi="ar-SA"/>
      </w:rPr>
    </w:lvl>
  </w:abstractNum>
  <w:abstractNum w:abstractNumId="54">
    <w:multiLevelType w:val="hybridMultilevel"/>
    <w:lvl w:ilvl="0">
      <w:start w:val="1"/>
      <w:numFmt w:val="decimal"/>
      <w:lvlText w:val="%1"/>
      <w:lvlJc w:val="left"/>
      <w:pPr>
        <w:ind w:left="1581" w:hanging="432"/>
        <w:jc w:val="left"/>
      </w:pPr>
      <w:rPr>
        <w:rFonts w:hint="default" w:ascii="Times New Roman" w:hAnsi="Times New Roman" w:eastAsia="Times New Roman" w:cs="Times New Roman"/>
        <w:spacing w:val="-1"/>
        <w:w w:val="100"/>
        <w:position w:val="1"/>
        <w:sz w:val="24"/>
        <w:szCs w:val="24"/>
        <w:lang w:val="en-US" w:eastAsia="en-US" w:bidi="ar-SA"/>
      </w:rPr>
    </w:lvl>
    <w:lvl w:ilvl="1">
      <w:start w:val="0"/>
      <w:numFmt w:val="bullet"/>
      <w:lvlText w:val="•"/>
      <w:lvlJc w:val="left"/>
      <w:pPr>
        <w:ind w:left="2416" w:hanging="432"/>
      </w:pPr>
      <w:rPr>
        <w:rFonts w:hint="default"/>
        <w:lang w:val="en-US" w:eastAsia="en-US" w:bidi="ar-SA"/>
      </w:rPr>
    </w:lvl>
    <w:lvl w:ilvl="2">
      <w:start w:val="0"/>
      <w:numFmt w:val="bullet"/>
      <w:lvlText w:val="•"/>
      <w:lvlJc w:val="left"/>
      <w:pPr>
        <w:ind w:left="3252" w:hanging="432"/>
      </w:pPr>
      <w:rPr>
        <w:rFonts w:hint="default"/>
        <w:lang w:val="en-US" w:eastAsia="en-US" w:bidi="ar-SA"/>
      </w:rPr>
    </w:lvl>
    <w:lvl w:ilvl="3">
      <w:start w:val="0"/>
      <w:numFmt w:val="bullet"/>
      <w:lvlText w:val="•"/>
      <w:lvlJc w:val="left"/>
      <w:pPr>
        <w:ind w:left="4088" w:hanging="432"/>
      </w:pPr>
      <w:rPr>
        <w:rFonts w:hint="default"/>
        <w:lang w:val="en-US" w:eastAsia="en-US" w:bidi="ar-SA"/>
      </w:rPr>
    </w:lvl>
    <w:lvl w:ilvl="4">
      <w:start w:val="0"/>
      <w:numFmt w:val="bullet"/>
      <w:lvlText w:val="•"/>
      <w:lvlJc w:val="left"/>
      <w:pPr>
        <w:ind w:left="4924" w:hanging="432"/>
      </w:pPr>
      <w:rPr>
        <w:rFonts w:hint="default"/>
        <w:lang w:val="en-US" w:eastAsia="en-US" w:bidi="ar-SA"/>
      </w:rPr>
    </w:lvl>
    <w:lvl w:ilvl="5">
      <w:start w:val="0"/>
      <w:numFmt w:val="bullet"/>
      <w:lvlText w:val="•"/>
      <w:lvlJc w:val="left"/>
      <w:pPr>
        <w:ind w:left="5760" w:hanging="432"/>
      </w:pPr>
      <w:rPr>
        <w:rFonts w:hint="default"/>
        <w:lang w:val="en-US" w:eastAsia="en-US" w:bidi="ar-SA"/>
      </w:rPr>
    </w:lvl>
    <w:lvl w:ilvl="6">
      <w:start w:val="0"/>
      <w:numFmt w:val="bullet"/>
      <w:lvlText w:val="•"/>
      <w:lvlJc w:val="left"/>
      <w:pPr>
        <w:ind w:left="6596" w:hanging="432"/>
      </w:pPr>
      <w:rPr>
        <w:rFonts w:hint="default"/>
        <w:lang w:val="en-US" w:eastAsia="en-US" w:bidi="ar-SA"/>
      </w:rPr>
    </w:lvl>
    <w:lvl w:ilvl="7">
      <w:start w:val="0"/>
      <w:numFmt w:val="bullet"/>
      <w:lvlText w:val="•"/>
      <w:lvlJc w:val="left"/>
      <w:pPr>
        <w:ind w:left="7432" w:hanging="432"/>
      </w:pPr>
      <w:rPr>
        <w:rFonts w:hint="default"/>
        <w:lang w:val="en-US" w:eastAsia="en-US" w:bidi="ar-SA"/>
      </w:rPr>
    </w:lvl>
    <w:lvl w:ilvl="8">
      <w:start w:val="0"/>
      <w:numFmt w:val="bullet"/>
      <w:lvlText w:val="•"/>
      <w:lvlJc w:val="left"/>
      <w:pPr>
        <w:ind w:left="8268" w:hanging="432"/>
      </w:pPr>
      <w:rPr>
        <w:rFonts w:hint="default"/>
        <w:lang w:val="en-US" w:eastAsia="en-US" w:bidi="ar-SA"/>
      </w:rPr>
    </w:lvl>
  </w:abstractNum>
  <w:abstractNum w:abstractNumId="53">
    <w:multiLevelType w:val="hybridMultilevel"/>
    <w:lvl w:ilvl="0">
      <w:start w:val="0"/>
      <w:numFmt w:val="decimal"/>
      <w:lvlText w:val="%1"/>
      <w:lvlJc w:val="left"/>
      <w:pPr>
        <w:ind w:left="1581" w:hanging="432"/>
        <w:jc w:val="left"/>
      </w:pPr>
      <w:rPr>
        <w:rFonts w:hint="default" w:ascii="Times New Roman" w:hAnsi="Times New Roman" w:eastAsia="Times New Roman" w:cs="Times New Roman"/>
        <w:spacing w:val="-1"/>
        <w:w w:val="100"/>
        <w:position w:val="1"/>
        <w:sz w:val="24"/>
        <w:szCs w:val="24"/>
        <w:lang w:val="en-US" w:eastAsia="en-US" w:bidi="ar-SA"/>
      </w:rPr>
    </w:lvl>
    <w:lvl w:ilvl="1">
      <w:start w:val="0"/>
      <w:numFmt w:val="bullet"/>
      <w:lvlText w:val="•"/>
      <w:lvlJc w:val="left"/>
      <w:pPr>
        <w:ind w:left="2416" w:hanging="432"/>
      </w:pPr>
      <w:rPr>
        <w:rFonts w:hint="default"/>
        <w:lang w:val="en-US" w:eastAsia="en-US" w:bidi="ar-SA"/>
      </w:rPr>
    </w:lvl>
    <w:lvl w:ilvl="2">
      <w:start w:val="0"/>
      <w:numFmt w:val="bullet"/>
      <w:lvlText w:val="•"/>
      <w:lvlJc w:val="left"/>
      <w:pPr>
        <w:ind w:left="3252" w:hanging="432"/>
      </w:pPr>
      <w:rPr>
        <w:rFonts w:hint="default"/>
        <w:lang w:val="en-US" w:eastAsia="en-US" w:bidi="ar-SA"/>
      </w:rPr>
    </w:lvl>
    <w:lvl w:ilvl="3">
      <w:start w:val="0"/>
      <w:numFmt w:val="bullet"/>
      <w:lvlText w:val="•"/>
      <w:lvlJc w:val="left"/>
      <w:pPr>
        <w:ind w:left="4088" w:hanging="432"/>
      </w:pPr>
      <w:rPr>
        <w:rFonts w:hint="default"/>
        <w:lang w:val="en-US" w:eastAsia="en-US" w:bidi="ar-SA"/>
      </w:rPr>
    </w:lvl>
    <w:lvl w:ilvl="4">
      <w:start w:val="0"/>
      <w:numFmt w:val="bullet"/>
      <w:lvlText w:val="•"/>
      <w:lvlJc w:val="left"/>
      <w:pPr>
        <w:ind w:left="4924" w:hanging="432"/>
      </w:pPr>
      <w:rPr>
        <w:rFonts w:hint="default"/>
        <w:lang w:val="en-US" w:eastAsia="en-US" w:bidi="ar-SA"/>
      </w:rPr>
    </w:lvl>
    <w:lvl w:ilvl="5">
      <w:start w:val="0"/>
      <w:numFmt w:val="bullet"/>
      <w:lvlText w:val="•"/>
      <w:lvlJc w:val="left"/>
      <w:pPr>
        <w:ind w:left="5760" w:hanging="432"/>
      </w:pPr>
      <w:rPr>
        <w:rFonts w:hint="default"/>
        <w:lang w:val="en-US" w:eastAsia="en-US" w:bidi="ar-SA"/>
      </w:rPr>
    </w:lvl>
    <w:lvl w:ilvl="6">
      <w:start w:val="0"/>
      <w:numFmt w:val="bullet"/>
      <w:lvlText w:val="•"/>
      <w:lvlJc w:val="left"/>
      <w:pPr>
        <w:ind w:left="6596" w:hanging="432"/>
      </w:pPr>
      <w:rPr>
        <w:rFonts w:hint="default"/>
        <w:lang w:val="en-US" w:eastAsia="en-US" w:bidi="ar-SA"/>
      </w:rPr>
    </w:lvl>
    <w:lvl w:ilvl="7">
      <w:start w:val="0"/>
      <w:numFmt w:val="bullet"/>
      <w:lvlText w:val="•"/>
      <w:lvlJc w:val="left"/>
      <w:pPr>
        <w:ind w:left="7432" w:hanging="432"/>
      </w:pPr>
      <w:rPr>
        <w:rFonts w:hint="default"/>
        <w:lang w:val="en-US" w:eastAsia="en-US" w:bidi="ar-SA"/>
      </w:rPr>
    </w:lvl>
    <w:lvl w:ilvl="8">
      <w:start w:val="0"/>
      <w:numFmt w:val="bullet"/>
      <w:lvlText w:val="•"/>
      <w:lvlJc w:val="left"/>
      <w:pPr>
        <w:ind w:left="8268" w:hanging="432"/>
      </w:pPr>
      <w:rPr>
        <w:rFonts w:hint="default"/>
        <w:lang w:val="en-US" w:eastAsia="en-US" w:bidi="ar-SA"/>
      </w:rPr>
    </w:lvl>
  </w:abstractNum>
  <w:abstractNum w:abstractNumId="52">
    <w:multiLevelType w:val="hybridMultilevel"/>
    <w:lvl w:ilvl="0">
      <w:start w:val="1"/>
      <w:numFmt w:val="decimal"/>
      <w:lvlText w:val="%1"/>
      <w:lvlJc w:val="left"/>
      <w:pPr>
        <w:ind w:left="1690" w:hanging="540"/>
        <w:jc w:val="left"/>
      </w:pPr>
      <w:rPr>
        <w:rFonts w:hint="default" w:ascii="Times New Roman" w:hAnsi="Times New Roman" w:eastAsia="Times New Roman" w:cs="Times New Roman"/>
        <w:spacing w:val="-1"/>
        <w:w w:val="100"/>
        <w:position w:val="1"/>
        <w:sz w:val="24"/>
        <w:szCs w:val="24"/>
        <w:lang w:val="en-US" w:eastAsia="en-US" w:bidi="ar-SA"/>
      </w:rPr>
    </w:lvl>
    <w:lvl w:ilvl="1">
      <w:start w:val="0"/>
      <w:numFmt w:val="bullet"/>
      <w:lvlText w:val="•"/>
      <w:lvlJc w:val="left"/>
      <w:pPr>
        <w:ind w:left="2524" w:hanging="540"/>
      </w:pPr>
      <w:rPr>
        <w:rFonts w:hint="default"/>
        <w:lang w:val="en-US" w:eastAsia="en-US" w:bidi="ar-SA"/>
      </w:rPr>
    </w:lvl>
    <w:lvl w:ilvl="2">
      <w:start w:val="0"/>
      <w:numFmt w:val="bullet"/>
      <w:lvlText w:val="•"/>
      <w:lvlJc w:val="left"/>
      <w:pPr>
        <w:ind w:left="3348" w:hanging="540"/>
      </w:pPr>
      <w:rPr>
        <w:rFonts w:hint="default"/>
        <w:lang w:val="en-US" w:eastAsia="en-US" w:bidi="ar-SA"/>
      </w:rPr>
    </w:lvl>
    <w:lvl w:ilvl="3">
      <w:start w:val="0"/>
      <w:numFmt w:val="bullet"/>
      <w:lvlText w:val="•"/>
      <w:lvlJc w:val="left"/>
      <w:pPr>
        <w:ind w:left="4172" w:hanging="540"/>
      </w:pPr>
      <w:rPr>
        <w:rFonts w:hint="default"/>
        <w:lang w:val="en-US" w:eastAsia="en-US" w:bidi="ar-SA"/>
      </w:rPr>
    </w:lvl>
    <w:lvl w:ilvl="4">
      <w:start w:val="0"/>
      <w:numFmt w:val="bullet"/>
      <w:lvlText w:val="•"/>
      <w:lvlJc w:val="left"/>
      <w:pPr>
        <w:ind w:left="4996" w:hanging="540"/>
      </w:pPr>
      <w:rPr>
        <w:rFonts w:hint="default"/>
        <w:lang w:val="en-US" w:eastAsia="en-US" w:bidi="ar-SA"/>
      </w:rPr>
    </w:lvl>
    <w:lvl w:ilvl="5">
      <w:start w:val="0"/>
      <w:numFmt w:val="bullet"/>
      <w:lvlText w:val="•"/>
      <w:lvlJc w:val="left"/>
      <w:pPr>
        <w:ind w:left="5820" w:hanging="540"/>
      </w:pPr>
      <w:rPr>
        <w:rFonts w:hint="default"/>
        <w:lang w:val="en-US" w:eastAsia="en-US" w:bidi="ar-SA"/>
      </w:rPr>
    </w:lvl>
    <w:lvl w:ilvl="6">
      <w:start w:val="0"/>
      <w:numFmt w:val="bullet"/>
      <w:lvlText w:val="•"/>
      <w:lvlJc w:val="left"/>
      <w:pPr>
        <w:ind w:left="6644" w:hanging="540"/>
      </w:pPr>
      <w:rPr>
        <w:rFonts w:hint="default"/>
        <w:lang w:val="en-US" w:eastAsia="en-US" w:bidi="ar-SA"/>
      </w:rPr>
    </w:lvl>
    <w:lvl w:ilvl="7">
      <w:start w:val="0"/>
      <w:numFmt w:val="bullet"/>
      <w:lvlText w:val="•"/>
      <w:lvlJc w:val="left"/>
      <w:pPr>
        <w:ind w:left="7468" w:hanging="540"/>
      </w:pPr>
      <w:rPr>
        <w:rFonts w:hint="default"/>
        <w:lang w:val="en-US" w:eastAsia="en-US" w:bidi="ar-SA"/>
      </w:rPr>
    </w:lvl>
    <w:lvl w:ilvl="8">
      <w:start w:val="0"/>
      <w:numFmt w:val="bullet"/>
      <w:lvlText w:val="•"/>
      <w:lvlJc w:val="left"/>
      <w:pPr>
        <w:ind w:left="8292" w:hanging="540"/>
      </w:pPr>
      <w:rPr>
        <w:rFonts w:hint="default"/>
        <w:lang w:val="en-US" w:eastAsia="en-US" w:bidi="ar-SA"/>
      </w:rPr>
    </w:lvl>
  </w:abstractNum>
  <w:abstractNum w:abstractNumId="51">
    <w:multiLevelType w:val="hybridMultilevel"/>
    <w:lvl w:ilvl="0">
      <w:start w:val="1"/>
      <w:numFmt w:val="decimal"/>
      <w:lvlText w:val="%1"/>
      <w:lvlJc w:val="left"/>
      <w:pPr>
        <w:ind w:left="1581" w:hanging="432"/>
        <w:jc w:val="left"/>
      </w:pPr>
      <w:rPr>
        <w:rFonts w:hint="default" w:ascii="Times New Roman" w:hAnsi="Times New Roman" w:eastAsia="Times New Roman" w:cs="Times New Roman"/>
        <w:spacing w:val="-1"/>
        <w:w w:val="91"/>
        <w:position w:val="1"/>
        <w:sz w:val="24"/>
        <w:szCs w:val="24"/>
        <w:lang w:val="en-US" w:eastAsia="en-US" w:bidi="ar-SA"/>
      </w:rPr>
    </w:lvl>
    <w:lvl w:ilvl="1">
      <w:start w:val="0"/>
      <w:numFmt w:val="bullet"/>
      <w:lvlText w:val="•"/>
      <w:lvlJc w:val="left"/>
      <w:pPr>
        <w:ind w:left="2416" w:hanging="432"/>
      </w:pPr>
      <w:rPr>
        <w:rFonts w:hint="default"/>
        <w:lang w:val="en-US" w:eastAsia="en-US" w:bidi="ar-SA"/>
      </w:rPr>
    </w:lvl>
    <w:lvl w:ilvl="2">
      <w:start w:val="0"/>
      <w:numFmt w:val="bullet"/>
      <w:lvlText w:val="•"/>
      <w:lvlJc w:val="left"/>
      <w:pPr>
        <w:ind w:left="3252" w:hanging="432"/>
      </w:pPr>
      <w:rPr>
        <w:rFonts w:hint="default"/>
        <w:lang w:val="en-US" w:eastAsia="en-US" w:bidi="ar-SA"/>
      </w:rPr>
    </w:lvl>
    <w:lvl w:ilvl="3">
      <w:start w:val="0"/>
      <w:numFmt w:val="bullet"/>
      <w:lvlText w:val="•"/>
      <w:lvlJc w:val="left"/>
      <w:pPr>
        <w:ind w:left="4088" w:hanging="432"/>
      </w:pPr>
      <w:rPr>
        <w:rFonts w:hint="default"/>
        <w:lang w:val="en-US" w:eastAsia="en-US" w:bidi="ar-SA"/>
      </w:rPr>
    </w:lvl>
    <w:lvl w:ilvl="4">
      <w:start w:val="0"/>
      <w:numFmt w:val="bullet"/>
      <w:lvlText w:val="•"/>
      <w:lvlJc w:val="left"/>
      <w:pPr>
        <w:ind w:left="4924" w:hanging="432"/>
      </w:pPr>
      <w:rPr>
        <w:rFonts w:hint="default"/>
        <w:lang w:val="en-US" w:eastAsia="en-US" w:bidi="ar-SA"/>
      </w:rPr>
    </w:lvl>
    <w:lvl w:ilvl="5">
      <w:start w:val="0"/>
      <w:numFmt w:val="bullet"/>
      <w:lvlText w:val="•"/>
      <w:lvlJc w:val="left"/>
      <w:pPr>
        <w:ind w:left="5760" w:hanging="432"/>
      </w:pPr>
      <w:rPr>
        <w:rFonts w:hint="default"/>
        <w:lang w:val="en-US" w:eastAsia="en-US" w:bidi="ar-SA"/>
      </w:rPr>
    </w:lvl>
    <w:lvl w:ilvl="6">
      <w:start w:val="0"/>
      <w:numFmt w:val="bullet"/>
      <w:lvlText w:val="•"/>
      <w:lvlJc w:val="left"/>
      <w:pPr>
        <w:ind w:left="6596" w:hanging="432"/>
      </w:pPr>
      <w:rPr>
        <w:rFonts w:hint="default"/>
        <w:lang w:val="en-US" w:eastAsia="en-US" w:bidi="ar-SA"/>
      </w:rPr>
    </w:lvl>
    <w:lvl w:ilvl="7">
      <w:start w:val="0"/>
      <w:numFmt w:val="bullet"/>
      <w:lvlText w:val="•"/>
      <w:lvlJc w:val="left"/>
      <w:pPr>
        <w:ind w:left="7432" w:hanging="432"/>
      </w:pPr>
      <w:rPr>
        <w:rFonts w:hint="default"/>
        <w:lang w:val="en-US" w:eastAsia="en-US" w:bidi="ar-SA"/>
      </w:rPr>
    </w:lvl>
    <w:lvl w:ilvl="8">
      <w:start w:val="0"/>
      <w:numFmt w:val="bullet"/>
      <w:lvlText w:val="•"/>
      <w:lvlJc w:val="left"/>
      <w:pPr>
        <w:ind w:left="8268" w:hanging="432"/>
      </w:pPr>
      <w:rPr>
        <w:rFonts w:hint="default"/>
        <w:lang w:val="en-US" w:eastAsia="en-US" w:bidi="ar-SA"/>
      </w:rPr>
    </w:lvl>
  </w:abstractNum>
  <w:abstractNum w:abstractNumId="50">
    <w:multiLevelType w:val="hybridMultilevel"/>
    <w:lvl w:ilvl="0">
      <w:start w:val="0"/>
      <w:numFmt w:val="decimal"/>
      <w:lvlText w:val="%1"/>
      <w:lvlJc w:val="left"/>
      <w:pPr>
        <w:ind w:left="1581" w:hanging="432"/>
        <w:jc w:val="left"/>
      </w:pPr>
      <w:rPr>
        <w:rFonts w:hint="default"/>
        <w:spacing w:val="-1"/>
        <w:w w:val="100"/>
        <w:position w:val="1"/>
        <w:lang w:val="en-US" w:eastAsia="en-US" w:bidi="ar-SA"/>
      </w:rPr>
    </w:lvl>
    <w:lvl w:ilvl="1">
      <w:start w:val="0"/>
      <w:numFmt w:val="bullet"/>
      <w:lvlText w:val="•"/>
      <w:lvlJc w:val="left"/>
      <w:pPr>
        <w:ind w:left="2416" w:hanging="432"/>
      </w:pPr>
      <w:rPr>
        <w:rFonts w:hint="default"/>
        <w:lang w:val="en-US" w:eastAsia="en-US" w:bidi="ar-SA"/>
      </w:rPr>
    </w:lvl>
    <w:lvl w:ilvl="2">
      <w:start w:val="0"/>
      <w:numFmt w:val="bullet"/>
      <w:lvlText w:val="•"/>
      <w:lvlJc w:val="left"/>
      <w:pPr>
        <w:ind w:left="3252" w:hanging="432"/>
      </w:pPr>
      <w:rPr>
        <w:rFonts w:hint="default"/>
        <w:lang w:val="en-US" w:eastAsia="en-US" w:bidi="ar-SA"/>
      </w:rPr>
    </w:lvl>
    <w:lvl w:ilvl="3">
      <w:start w:val="0"/>
      <w:numFmt w:val="bullet"/>
      <w:lvlText w:val="•"/>
      <w:lvlJc w:val="left"/>
      <w:pPr>
        <w:ind w:left="4088" w:hanging="432"/>
      </w:pPr>
      <w:rPr>
        <w:rFonts w:hint="default"/>
        <w:lang w:val="en-US" w:eastAsia="en-US" w:bidi="ar-SA"/>
      </w:rPr>
    </w:lvl>
    <w:lvl w:ilvl="4">
      <w:start w:val="0"/>
      <w:numFmt w:val="bullet"/>
      <w:lvlText w:val="•"/>
      <w:lvlJc w:val="left"/>
      <w:pPr>
        <w:ind w:left="4924" w:hanging="432"/>
      </w:pPr>
      <w:rPr>
        <w:rFonts w:hint="default"/>
        <w:lang w:val="en-US" w:eastAsia="en-US" w:bidi="ar-SA"/>
      </w:rPr>
    </w:lvl>
    <w:lvl w:ilvl="5">
      <w:start w:val="0"/>
      <w:numFmt w:val="bullet"/>
      <w:lvlText w:val="•"/>
      <w:lvlJc w:val="left"/>
      <w:pPr>
        <w:ind w:left="5760" w:hanging="432"/>
      </w:pPr>
      <w:rPr>
        <w:rFonts w:hint="default"/>
        <w:lang w:val="en-US" w:eastAsia="en-US" w:bidi="ar-SA"/>
      </w:rPr>
    </w:lvl>
    <w:lvl w:ilvl="6">
      <w:start w:val="0"/>
      <w:numFmt w:val="bullet"/>
      <w:lvlText w:val="•"/>
      <w:lvlJc w:val="left"/>
      <w:pPr>
        <w:ind w:left="6596" w:hanging="432"/>
      </w:pPr>
      <w:rPr>
        <w:rFonts w:hint="default"/>
        <w:lang w:val="en-US" w:eastAsia="en-US" w:bidi="ar-SA"/>
      </w:rPr>
    </w:lvl>
    <w:lvl w:ilvl="7">
      <w:start w:val="0"/>
      <w:numFmt w:val="bullet"/>
      <w:lvlText w:val="•"/>
      <w:lvlJc w:val="left"/>
      <w:pPr>
        <w:ind w:left="7432" w:hanging="432"/>
      </w:pPr>
      <w:rPr>
        <w:rFonts w:hint="default"/>
        <w:lang w:val="en-US" w:eastAsia="en-US" w:bidi="ar-SA"/>
      </w:rPr>
    </w:lvl>
    <w:lvl w:ilvl="8">
      <w:start w:val="0"/>
      <w:numFmt w:val="bullet"/>
      <w:lvlText w:val="•"/>
      <w:lvlJc w:val="left"/>
      <w:pPr>
        <w:ind w:left="8268" w:hanging="432"/>
      </w:pPr>
      <w:rPr>
        <w:rFonts w:hint="default"/>
        <w:lang w:val="en-US" w:eastAsia="en-US" w:bidi="ar-SA"/>
      </w:rPr>
    </w:lvl>
  </w:abstractNum>
  <w:abstractNum w:abstractNumId="49">
    <w:multiLevelType w:val="hybridMultilevel"/>
    <w:lvl w:ilvl="0">
      <w:start w:val="0"/>
      <w:numFmt w:val="decimal"/>
      <w:lvlText w:val="%1"/>
      <w:lvlJc w:val="left"/>
      <w:pPr>
        <w:ind w:left="1581" w:hanging="432"/>
        <w:jc w:val="left"/>
      </w:pPr>
      <w:rPr>
        <w:rFonts w:hint="default" w:ascii="Times New Roman" w:hAnsi="Times New Roman" w:eastAsia="Times New Roman" w:cs="Times New Roman"/>
        <w:spacing w:val="-1"/>
        <w:w w:val="100"/>
        <w:position w:val="1"/>
        <w:sz w:val="24"/>
        <w:szCs w:val="24"/>
        <w:lang w:val="en-US" w:eastAsia="en-US" w:bidi="ar-SA"/>
      </w:rPr>
    </w:lvl>
    <w:lvl w:ilvl="1">
      <w:start w:val="0"/>
      <w:numFmt w:val="bullet"/>
      <w:lvlText w:val="•"/>
      <w:lvlJc w:val="left"/>
      <w:pPr>
        <w:ind w:left="2416" w:hanging="432"/>
      </w:pPr>
      <w:rPr>
        <w:rFonts w:hint="default"/>
        <w:lang w:val="en-US" w:eastAsia="en-US" w:bidi="ar-SA"/>
      </w:rPr>
    </w:lvl>
    <w:lvl w:ilvl="2">
      <w:start w:val="0"/>
      <w:numFmt w:val="bullet"/>
      <w:lvlText w:val="•"/>
      <w:lvlJc w:val="left"/>
      <w:pPr>
        <w:ind w:left="3252" w:hanging="432"/>
      </w:pPr>
      <w:rPr>
        <w:rFonts w:hint="default"/>
        <w:lang w:val="en-US" w:eastAsia="en-US" w:bidi="ar-SA"/>
      </w:rPr>
    </w:lvl>
    <w:lvl w:ilvl="3">
      <w:start w:val="0"/>
      <w:numFmt w:val="bullet"/>
      <w:lvlText w:val="•"/>
      <w:lvlJc w:val="left"/>
      <w:pPr>
        <w:ind w:left="4088" w:hanging="432"/>
      </w:pPr>
      <w:rPr>
        <w:rFonts w:hint="default"/>
        <w:lang w:val="en-US" w:eastAsia="en-US" w:bidi="ar-SA"/>
      </w:rPr>
    </w:lvl>
    <w:lvl w:ilvl="4">
      <w:start w:val="0"/>
      <w:numFmt w:val="bullet"/>
      <w:lvlText w:val="•"/>
      <w:lvlJc w:val="left"/>
      <w:pPr>
        <w:ind w:left="4924" w:hanging="432"/>
      </w:pPr>
      <w:rPr>
        <w:rFonts w:hint="default"/>
        <w:lang w:val="en-US" w:eastAsia="en-US" w:bidi="ar-SA"/>
      </w:rPr>
    </w:lvl>
    <w:lvl w:ilvl="5">
      <w:start w:val="0"/>
      <w:numFmt w:val="bullet"/>
      <w:lvlText w:val="•"/>
      <w:lvlJc w:val="left"/>
      <w:pPr>
        <w:ind w:left="5760" w:hanging="432"/>
      </w:pPr>
      <w:rPr>
        <w:rFonts w:hint="default"/>
        <w:lang w:val="en-US" w:eastAsia="en-US" w:bidi="ar-SA"/>
      </w:rPr>
    </w:lvl>
    <w:lvl w:ilvl="6">
      <w:start w:val="0"/>
      <w:numFmt w:val="bullet"/>
      <w:lvlText w:val="•"/>
      <w:lvlJc w:val="left"/>
      <w:pPr>
        <w:ind w:left="6596" w:hanging="432"/>
      </w:pPr>
      <w:rPr>
        <w:rFonts w:hint="default"/>
        <w:lang w:val="en-US" w:eastAsia="en-US" w:bidi="ar-SA"/>
      </w:rPr>
    </w:lvl>
    <w:lvl w:ilvl="7">
      <w:start w:val="0"/>
      <w:numFmt w:val="bullet"/>
      <w:lvlText w:val="•"/>
      <w:lvlJc w:val="left"/>
      <w:pPr>
        <w:ind w:left="7432" w:hanging="432"/>
      </w:pPr>
      <w:rPr>
        <w:rFonts w:hint="default"/>
        <w:lang w:val="en-US" w:eastAsia="en-US" w:bidi="ar-SA"/>
      </w:rPr>
    </w:lvl>
    <w:lvl w:ilvl="8">
      <w:start w:val="0"/>
      <w:numFmt w:val="bullet"/>
      <w:lvlText w:val="•"/>
      <w:lvlJc w:val="left"/>
      <w:pPr>
        <w:ind w:left="8268" w:hanging="432"/>
      </w:pPr>
      <w:rPr>
        <w:rFonts w:hint="default"/>
        <w:lang w:val="en-US" w:eastAsia="en-US" w:bidi="ar-SA"/>
      </w:rPr>
    </w:lvl>
  </w:abstractNum>
  <w:abstractNum w:abstractNumId="48">
    <w:multiLevelType w:val="hybridMultilevel"/>
    <w:lvl w:ilvl="0">
      <w:start w:val="366"/>
      <w:numFmt w:val="decimal"/>
      <w:lvlText w:val="%1"/>
      <w:lvlJc w:val="left"/>
      <w:pPr>
        <w:ind w:left="1810" w:hanging="660"/>
        <w:jc w:val="left"/>
      </w:pPr>
      <w:rPr>
        <w:rFonts w:hint="default" w:ascii="Times New Roman" w:hAnsi="Times New Roman" w:eastAsia="Times New Roman" w:cs="Times New Roman"/>
        <w:spacing w:val="-1"/>
        <w:w w:val="100"/>
        <w:position w:val="1"/>
        <w:sz w:val="24"/>
        <w:szCs w:val="24"/>
        <w:lang w:val="en-US" w:eastAsia="en-US" w:bidi="ar-SA"/>
      </w:rPr>
    </w:lvl>
    <w:lvl w:ilvl="1">
      <w:start w:val="0"/>
      <w:numFmt w:val="bullet"/>
      <w:lvlText w:val="•"/>
      <w:lvlJc w:val="left"/>
      <w:pPr>
        <w:ind w:left="2632" w:hanging="660"/>
      </w:pPr>
      <w:rPr>
        <w:rFonts w:hint="default"/>
        <w:lang w:val="en-US" w:eastAsia="en-US" w:bidi="ar-SA"/>
      </w:rPr>
    </w:lvl>
    <w:lvl w:ilvl="2">
      <w:start w:val="0"/>
      <w:numFmt w:val="bullet"/>
      <w:lvlText w:val="•"/>
      <w:lvlJc w:val="left"/>
      <w:pPr>
        <w:ind w:left="3444" w:hanging="660"/>
      </w:pPr>
      <w:rPr>
        <w:rFonts w:hint="default"/>
        <w:lang w:val="en-US" w:eastAsia="en-US" w:bidi="ar-SA"/>
      </w:rPr>
    </w:lvl>
    <w:lvl w:ilvl="3">
      <w:start w:val="0"/>
      <w:numFmt w:val="bullet"/>
      <w:lvlText w:val="•"/>
      <w:lvlJc w:val="left"/>
      <w:pPr>
        <w:ind w:left="4256" w:hanging="660"/>
      </w:pPr>
      <w:rPr>
        <w:rFonts w:hint="default"/>
        <w:lang w:val="en-US" w:eastAsia="en-US" w:bidi="ar-SA"/>
      </w:rPr>
    </w:lvl>
    <w:lvl w:ilvl="4">
      <w:start w:val="0"/>
      <w:numFmt w:val="bullet"/>
      <w:lvlText w:val="•"/>
      <w:lvlJc w:val="left"/>
      <w:pPr>
        <w:ind w:left="5068" w:hanging="660"/>
      </w:pPr>
      <w:rPr>
        <w:rFonts w:hint="default"/>
        <w:lang w:val="en-US" w:eastAsia="en-US" w:bidi="ar-SA"/>
      </w:rPr>
    </w:lvl>
    <w:lvl w:ilvl="5">
      <w:start w:val="0"/>
      <w:numFmt w:val="bullet"/>
      <w:lvlText w:val="•"/>
      <w:lvlJc w:val="left"/>
      <w:pPr>
        <w:ind w:left="5880" w:hanging="660"/>
      </w:pPr>
      <w:rPr>
        <w:rFonts w:hint="default"/>
        <w:lang w:val="en-US" w:eastAsia="en-US" w:bidi="ar-SA"/>
      </w:rPr>
    </w:lvl>
    <w:lvl w:ilvl="6">
      <w:start w:val="0"/>
      <w:numFmt w:val="bullet"/>
      <w:lvlText w:val="•"/>
      <w:lvlJc w:val="left"/>
      <w:pPr>
        <w:ind w:left="6692" w:hanging="660"/>
      </w:pPr>
      <w:rPr>
        <w:rFonts w:hint="default"/>
        <w:lang w:val="en-US" w:eastAsia="en-US" w:bidi="ar-SA"/>
      </w:rPr>
    </w:lvl>
    <w:lvl w:ilvl="7">
      <w:start w:val="0"/>
      <w:numFmt w:val="bullet"/>
      <w:lvlText w:val="•"/>
      <w:lvlJc w:val="left"/>
      <w:pPr>
        <w:ind w:left="7504" w:hanging="660"/>
      </w:pPr>
      <w:rPr>
        <w:rFonts w:hint="default"/>
        <w:lang w:val="en-US" w:eastAsia="en-US" w:bidi="ar-SA"/>
      </w:rPr>
    </w:lvl>
    <w:lvl w:ilvl="8">
      <w:start w:val="0"/>
      <w:numFmt w:val="bullet"/>
      <w:lvlText w:val="•"/>
      <w:lvlJc w:val="left"/>
      <w:pPr>
        <w:ind w:left="8316" w:hanging="660"/>
      </w:pPr>
      <w:rPr>
        <w:rFonts w:hint="default"/>
        <w:lang w:val="en-US" w:eastAsia="en-US" w:bidi="ar-SA"/>
      </w:rPr>
    </w:lvl>
  </w:abstractNum>
  <w:abstractNum w:abstractNumId="47">
    <w:multiLevelType w:val="hybridMultilevel"/>
    <w:lvl w:ilvl="0">
      <w:start w:val="339"/>
      <w:numFmt w:val="decimal"/>
      <w:lvlText w:val="%1"/>
      <w:lvlJc w:val="left"/>
      <w:pPr>
        <w:ind w:left="1810" w:hanging="660"/>
        <w:jc w:val="left"/>
      </w:pPr>
      <w:rPr>
        <w:rFonts w:hint="default" w:ascii="Times New Roman" w:hAnsi="Times New Roman" w:eastAsia="Times New Roman" w:cs="Times New Roman"/>
        <w:spacing w:val="-1"/>
        <w:w w:val="100"/>
        <w:position w:val="1"/>
        <w:sz w:val="24"/>
        <w:szCs w:val="24"/>
        <w:lang w:val="en-US" w:eastAsia="en-US" w:bidi="ar-SA"/>
      </w:rPr>
    </w:lvl>
    <w:lvl w:ilvl="1">
      <w:start w:val="0"/>
      <w:numFmt w:val="bullet"/>
      <w:lvlText w:val="•"/>
      <w:lvlJc w:val="left"/>
      <w:pPr>
        <w:ind w:left="2632" w:hanging="660"/>
      </w:pPr>
      <w:rPr>
        <w:rFonts w:hint="default"/>
        <w:lang w:val="en-US" w:eastAsia="en-US" w:bidi="ar-SA"/>
      </w:rPr>
    </w:lvl>
    <w:lvl w:ilvl="2">
      <w:start w:val="0"/>
      <w:numFmt w:val="bullet"/>
      <w:lvlText w:val="•"/>
      <w:lvlJc w:val="left"/>
      <w:pPr>
        <w:ind w:left="3444" w:hanging="660"/>
      </w:pPr>
      <w:rPr>
        <w:rFonts w:hint="default"/>
        <w:lang w:val="en-US" w:eastAsia="en-US" w:bidi="ar-SA"/>
      </w:rPr>
    </w:lvl>
    <w:lvl w:ilvl="3">
      <w:start w:val="0"/>
      <w:numFmt w:val="bullet"/>
      <w:lvlText w:val="•"/>
      <w:lvlJc w:val="left"/>
      <w:pPr>
        <w:ind w:left="4256" w:hanging="660"/>
      </w:pPr>
      <w:rPr>
        <w:rFonts w:hint="default"/>
        <w:lang w:val="en-US" w:eastAsia="en-US" w:bidi="ar-SA"/>
      </w:rPr>
    </w:lvl>
    <w:lvl w:ilvl="4">
      <w:start w:val="0"/>
      <w:numFmt w:val="bullet"/>
      <w:lvlText w:val="•"/>
      <w:lvlJc w:val="left"/>
      <w:pPr>
        <w:ind w:left="5068" w:hanging="660"/>
      </w:pPr>
      <w:rPr>
        <w:rFonts w:hint="default"/>
        <w:lang w:val="en-US" w:eastAsia="en-US" w:bidi="ar-SA"/>
      </w:rPr>
    </w:lvl>
    <w:lvl w:ilvl="5">
      <w:start w:val="0"/>
      <w:numFmt w:val="bullet"/>
      <w:lvlText w:val="•"/>
      <w:lvlJc w:val="left"/>
      <w:pPr>
        <w:ind w:left="5880" w:hanging="660"/>
      </w:pPr>
      <w:rPr>
        <w:rFonts w:hint="default"/>
        <w:lang w:val="en-US" w:eastAsia="en-US" w:bidi="ar-SA"/>
      </w:rPr>
    </w:lvl>
    <w:lvl w:ilvl="6">
      <w:start w:val="0"/>
      <w:numFmt w:val="bullet"/>
      <w:lvlText w:val="•"/>
      <w:lvlJc w:val="left"/>
      <w:pPr>
        <w:ind w:left="6692" w:hanging="660"/>
      </w:pPr>
      <w:rPr>
        <w:rFonts w:hint="default"/>
        <w:lang w:val="en-US" w:eastAsia="en-US" w:bidi="ar-SA"/>
      </w:rPr>
    </w:lvl>
    <w:lvl w:ilvl="7">
      <w:start w:val="0"/>
      <w:numFmt w:val="bullet"/>
      <w:lvlText w:val="•"/>
      <w:lvlJc w:val="left"/>
      <w:pPr>
        <w:ind w:left="7504" w:hanging="660"/>
      </w:pPr>
      <w:rPr>
        <w:rFonts w:hint="default"/>
        <w:lang w:val="en-US" w:eastAsia="en-US" w:bidi="ar-SA"/>
      </w:rPr>
    </w:lvl>
    <w:lvl w:ilvl="8">
      <w:start w:val="0"/>
      <w:numFmt w:val="bullet"/>
      <w:lvlText w:val="•"/>
      <w:lvlJc w:val="left"/>
      <w:pPr>
        <w:ind w:left="8316" w:hanging="660"/>
      </w:pPr>
      <w:rPr>
        <w:rFonts w:hint="default"/>
        <w:lang w:val="en-US" w:eastAsia="en-US" w:bidi="ar-SA"/>
      </w:rPr>
    </w:lvl>
  </w:abstractNum>
  <w:abstractNum w:abstractNumId="46">
    <w:multiLevelType w:val="hybridMultilevel"/>
    <w:lvl w:ilvl="0">
      <w:start w:val="100"/>
      <w:numFmt w:val="decimal"/>
      <w:lvlText w:val="%1"/>
      <w:lvlJc w:val="left"/>
      <w:pPr>
        <w:ind w:left="1810" w:hanging="660"/>
        <w:jc w:val="left"/>
      </w:pPr>
      <w:rPr>
        <w:rFonts w:hint="default" w:ascii="Times New Roman" w:hAnsi="Times New Roman" w:eastAsia="Times New Roman" w:cs="Times New Roman"/>
        <w:spacing w:val="-1"/>
        <w:w w:val="100"/>
        <w:position w:val="1"/>
        <w:sz w:val="24"/>
        <w:szCs w:val="24"/>
        <w:lang w:val="en-US" w:eastAsia="en-US" w:bidi="ar-SA"/>
      </w:rPr>
    </w:lvl>
    <w:lvl w:ilvl="1">
      <w:start w:val="0"/>
      <w:numFmt w:val="bullet"/>
      <w:lvlText w:val="•"/>
      <w:lvlJc w:val="left"/>
      <w:pPr>
        <w:ind w:left="2632" w:hanging="660"/>
      </w:pPr>
      <w:rPr>
        <w:rFonts w:hint="default"/>
        <w:lang w:val="en-US" w:eastAsia="en-US" w:bidi="ar-SA"/>
      </w:rPr>
    </w:lvl>
    <w:lvl w:ilvl="2">
      <w:start w:val="0"/>
      <w:numFmt w:val="bullet"/>
      <w:lvlText w:val="•"/>
      <w:lvlJc w:val="left"/>
      <w:pPr>
        <w:ind w:left="3444" w:hanging="660"/>
      </w:pPr>
      <w:rPr>
        <w:rFonts w:hint="default"/>
        <w:lang w:val="en-US" w:eastAsia="en-US" w:bidi="ar-SA"/>
      </w:rPr>
    </w:lvl>
    <w:lvl w:ilvl="3">
      <w:start w:val="0"/>
      <w:numFmt w:val="bullet"/>
      <w:lvlText w:val="•"/>
      <w:lvlJc w:val="left"/>
      <w:pPr>
        <w:ind w:left="4256" w:hanging="660"/>
      </w:pPr>
      <w:rPr>
        <w:rFonts w:hint="default"/>
        <w:lang w:val="en-US" w:eastAsia="en-US" w:bidi="ar-SA"/>
      </w:rPr>
    </w:lvl>
    <w:lvl w:ilvl="4">
      <w:start w:val="0"/>
      <w:numFmt w:val="bullet"/>
      <w:lvlText w:val="•"/>
      <w:lvlJc w:val="left"/>
      <w:pPr>
        <w:ind w:left="5068" w:hanging="660"/>
      </w:pPr>
      <w:rPr>
        <w:rFonts w:hint="default"/>
        <w:lang w:val="en-US" w:eastAsia="en-US" w:bidi="ar-SA"/>
      </w:rPr>
    </w:lvl>
    <w:lvl w:ilvl="5">
      <w:start w:val="0"/>
      <w:numFmt w:val="bullet"/>
      <w:lvlText w:val="•"/>
      <w:lvlJc w:val="left"/>
      <w:pPr>
        <w:ind w:left="5880" w:hanging="660"/>
      </w:pPr>
      <w:rPr>
        <w:rFonts w:hint="default"/>
        <w:lang w:val="en-US" w:eastAsia="en-US" w:bidi="ar-SA"/>
      </w:rPr>
    </w:lvl>
    <w:lvl w:ilvl="6">
      <w:start w:val="0"/>
      <w:numFmt w:val="bullet"/>
      <w:lvlText w:val="•"/>
      <w:lvlJc w:val="left"/>
      <w:pPr>
        <w:ind w:left="6692" w:hanging="660"/>
      </w:pPr>
      <w:rPr>
        <w:rFonts w:hint="default"/>
        <w:lang w:val="en-US" w:eastAsia="en-US" w:bidi="ar-SA"/>
      </w:rPr>
    </w:lvl>
    <w:lvl w:ilvl="7">
      <w:start w:val="0"/>
      <w:numFmt w:val="bullet"/>
      <w:lvlText w:val="•"/>
      <w:lvlJc w:val="left"/>
      <w:pPr>
        <w:ind w:left="7504" w:hanging="660"/>
      </w:pPr>
      <w:rPr>
        <w:rFonts w:hint="default"/>
        <w:lang w:val="en-US" w:eastAsia="en-US" w:bidi="ar-SA"/>
      </w:rPr>
    </w:lvl>
    <w:lvl w:ilvl="8">
      <w:start w:val="0"/>
      <w:numFmt w:val="bullet"/>
      <w:lvlText w:val="•"/>
      <w:lvlJc w:val="left"/>
      <w:pPr>
        <w:ind w:left="8316" w:hanging="660"/>
      </w:pPr>
      <w:rPr>
        <w:rFonts w:hint="default"/>
        <w:lang w:val="en-US" w:eastAsia="en-US" w:bidi="ar-SA"/>
      </w:rPr>
    </w:lvl>
  </w:abstractNum>
  <w:abstractNum w:abstractNumId="45">
    <w:multiLevelType w:val="hybridMultilevel"/>
    <w:lvl w:ilvl="0">
      <w:start w:val="1"/>
      <w:numFmt w:val="decimal"/>
      <w:lvlText w:val="%1"/>
      <w:lvlJc w:val="left"/>
      <w:pPr>
        <w:ind w:left="1810" w:hanging="660"/>
        <w:jc w:val="left"/>
      </w:pPr>
      <w:rPr>
        <w:rFonts w:hint="default" w:ascii="Times New Roman" w:hAnsi="Times New Roman" w:eastAsia="Times New Roman" w:cs="Times New Roman"/>
        <w:spacing w:val="-1"/>
        <w:w w:val="91"/>
        <w:position w:val="1"/>
        <w:sz w:val="24"/>
        <w:szCs w:val="24"/>
        <w:lang w:val="en-US" w:eastAsia="en-US" w:bidi="ar-SA"/>
      </w:rPr>
    </w:lvl>
    <w:lvl w:ilvl="1">
      <w:start w:val="0"/>
      <w:numFmt w:val="bullet"/>
      <w:lvlText w:val="•"/>
      <w:lvlJc w:val="left"/>
      <w:pPr>
        <w:ind w:left="2632" w:hanging="660"/>
      </w:pPr>
      <w:rPr>
        <w:rFonts w:hint="default"/>
        <w:lang w:val="en-US" w:eastAsia="en-US" w:bidi="ar-SA"/>
      </w:rPr>
    </w:lvl>
    <w:lvl w:ilvl="2">
      <w:start w:val="0"/>
      <w:numFmt w:val="bullet"/>
      <w:lvlText w:val="•"/>
      <w:lvlJc w:val="left"/>
      <w:pPr>
        <w:ind w:left="3444" w:hanging="660"/>
      </w:pPr>
      <w:rPr>
        <w:rFonts w:hint="default"/>
        <w:lang w:val="en-US" w:eastAsia="en-US" w:bidi="ar-SA"/>
      </w:rPr>
    </w:lvl>
    <w:lvl w:ilvl="3">
      <w:start w:val="0"/>
      <w:numFmt w:val="bullet"/>
      <w:lvlText w:val="•"/>
      <w:lvlJc w:val="left"/>
      <w:pPr>
        <w:ind w:left="4256" w:hanging="660"/>
      </w:pPr>
      <w:rPr>
        <w:rFonts w:hint="default"/>
        <w:lang w:val="en-US" w:eastAsia="en-US" w:bidi="ar-SA"/>
      </w:rPr>
    </w:lvl>
    <w:lvl w:ilvl="4">
      <w:start w:val="0"/>
      <w:numFmt w:val="bullet"/>
      <w:lvlText w:val="•"/>
      <w:lvlJc w:val="left"/>
      <w:pPr>
        <w:ind w:left="5068" w:hanging="660"/>
      </w:pPr>
      <w:rPr>
        <w:rFonts w:hint="default"/>
        <w:lang w:val="en-US" w:eastAsia="en-US" w:bidi="ar-SA"/>
      </w:rPr>
    </w:lvl>
    <w:lvl w:ilvl="5">
      <w:start w:val="0"/>
      <w:numFmt w:val="bullet"/>
      <w:lvlText w:val="•"/>
      <w:lvlJc w:val="left"/>
      <w:pPr>
        <w:ind w:left="5880" w:hanging="660"/>
      </w:pPr>
      <w:rPr>
        <w:rFonts w:hint="default"/>
        <w:lang w:val="en-US" w:eastAsia="en-US" w:bidi="ar-SA"/>
      </w:rPr>
    </w:lvl>
    <w:lvl w:ilvl="6">
      <w:start w:val="0"/>
      <w:numFmt w:val="bullet"/>
      <w:lvlText w:val="•"/>
      <w:lvlJc w:val="left"/>
      <w:pPr>
        <w:ind w:left="6692" w:hanging="660"/>
      </w:pPr>
      <w:rPr>
        <w:rFonts w:hint="default"/>
        <w:lang w:val="en-US" w:eastAsia="en-US" w:bidi="ar-SA"/>
      </w:rPr>
    </w:lvl>
    <w:lvl w:ilvl="7">
      <w:start w:val="0"/>
      <w:numFmt w:val="bullet"/>
      <w:lvlText w:val="•"/>
      <w:lvlJc w:val="left"/>
      <w:pPr>
        <w:ind w:left="7504" w:hanging="660"/>
      </w:pPr>
      <w:rPr>
        <w:rFonts w:hint="default"/>
        <w:lang w:val="en-US" w:eastAsia="en-US" w:bidi="ar-SA"/>
      </w:rPr>
    </w:lvl>
    <w:lvl w:ilvl="8">
      <w:start w:val="0"/>
      <w:numFmt w:val="bullet"/>
      <w:lvlText w:val="•"/>
      <w:lvlJc w:val="left"/>
      <w:pPr>
        <w:ind w:left="8316" w:hanging="660"/>
      </w:pPr>
      <w:rPr>
        <w:rFonts w:hint="default"/>
        <w:lang w:val="en-US" w:eastAsia="en-US" w:bidi="ar-SA"/>
      </w:rPr>
    </w:lvl>
  </w:abstractNum>
  <w:abstractNum w:abstractNumId="44">
    <w:multiLevelType w:val="hybridMultilevel"/>
    <w:lvl w:ilvl="0">
      <w:start w:val="701"/>
      <w:numFmt w:val="decimal"/>
      <w:lvlText w:val="%1"/>
      <w:lvlJc w:val="left"/>
      <w:pPr>
        <w:ind w:left="1930" w:hanging="780"/>
        <w:jc w:val="left"/>
      </w:pPr>
      <w:rPr>
        <w:rFonts w:hint="default" w:ascii="Times New Roman" w:hAnsi="Times New Roman" w:eastAsia="Times New Roman" w:cs="Times New Roman"/>
        <w:spacing w:val="-20"/>
        <w:w w:val="100"/>
        <w:position w:val="1"/>
        <w:sz w:val="24"/>
        <w:szCs w:val="24"/>
        <w:lang w:val="en-US" w:eastAsia="en-US" w:bidi="ar-SA"/>
      </w:rPr>
    </w:lvl>
    <w:lvl w:ilvl="1">
      <w:start w:val="0"/>
      <w:numFmt w:val="bullet"/>
      <w:lvlText w:val="•"/>
      <w:lvlJc w:val="left"/>
      <w:pPr>
        <w:ind w:left="2740" w:hanging="780"/>
      </w:pPr>
      <w:rPr>
        <w:rFonts w:hint="default"/>
        <w:lang w:val="en-US" w:eastAsia="en-US" w:bidi="ar-SA"/>
      </w:rPr>
    </w:lvl>
    <w:lvl w:ilvl="2">
      <w:start w:val="0"/>
      <w:numFmt w:val="bullet"/>
      <w:lvlText w:val="•"/>
      <w:lvlJc w:val="left"/>
      <w:pPr>
        <w:ind w:left="3540" w:hanging="780"/>
      </w:pPr>
      <w:rPr>
        <w:rFonts w:hint="default"/>
        <w:lang w:val="en-US" w:eastAsia="en-US" w:bidi="ar-SA"/>
      </w:rPr>
    </w:lvl>
    <w:lvl w:ilvl="3">
      <w:start w:val="0"/>
      <w:numFmt w:val="bullet"/>
      <w:lvlText w:val="•"/>
      <w:lvlJc w:val="left"/>
      <w:pPr>
        <w:ind w:left="4340" w:hanging="780"/>
      </w:pPr>
      <w:rPr>
        <w:rFonts w:hint="default"/>
        <w:lang w:val="en-US" w:eastAsia="en-US" w:bidi="ar-SA"/>
      </w:rPr>
    </w:lvl>
    <w:lvl w:ilvl="4">
      <w:start w:val="0"/>
      <w:numFmt w:val="bullet"/>
      <w:lvlText w:val="•"/>
      <w:lvlJc w:val="left"/>
      <w:pPr>
        <w:ind w:left="5140" w:hanging="780"/>
      </w:pPr>
      <w:rPr>
        <w:rFonts w:hint="default"/>
        <w:lang w:val="en-US" w:eastAsia="en-US" w:bidi="ar-SA"/>
      </w:rPr>
    </w:lvl>
    <w:lvl w:ilvl="5">
      <w:start w:val="0"/>
      <w:numFmt w:val="bullet"/>
      <w:lvlText w:val="•"/>
      <w:lvlJc w:val="left"/>
      <w:pPr>
        <w:ind w:left="5940" w:hanging="780"/>
      </w:pPr>
      <w:rPr>
        <w:rFonts w:hint="default"/>
        <w:lang w:val="en-US" w:eastAsia="en-US" w:bidi="ar-SA"/>
      </w:rPr>
    </w:lvl>
    <w:lvl w:ilvl="6">
      <w:start w:val="0"/>
      <w:numFmt w:val="bullet"/>
      <w:lvlText w:val="•"/>
      <w:lvlJc w:val="left"/>
      <w:pPr>
        <w:ind w:left="6740" w:hanging="780"/>
      </w:pPr>
      <w:rPr>
        <w:rFonts w:hint="default"/>
        <w:lang w:val="en-US" w:eastAsia="en-US" w:bidi="ar-SA"/>
      </w:rPr>
    </w:lvl>
    <w:lvl w:ilvl="7">
      <w:start w:val="0"/>
      <w:numFmt w:val="bullet"/>
      <w:lvlText w:val="•"/>
      <w:lvlJc w:val="left"/>
      <w:pPr>
        <w:ind w:left="7540" w:hanging="780"/>
      </w:pPr>
      <w:rPr>
        <w:rFonts w:hint="default"/>
        <w:lang w:val="en-US" w:eastAsia="en-US" w:bidi="ar-SA"/>
      </w:rPr>
    </w:lvl>
    <w:lvl w:ilvl="8">
      <w:start w:val="0"/>
      <w:numFmt w:val="bullet"/>
      <w:lvlText w:val="•"/>
      <w:lvlJc w:val="left"/>
      <w:pPr>
        <w:ind w:left="8340" w:hanging="780"/>
      </w:pPr>
      <w:rPr>
        <w:rFonts w:hint="default"/>
        <w:lang w:val="en-US" w:eastAsia="en-US" w:bidi="ar-SA"/>
      </w:rPr>
    </w:lvl>
  </w:abstractNum>
  <w:abstractNum w:abstractNumId="43">
    <w:multiLevelType w:val="hybridMultilevel"/>
    <w:lvl w:ilvl="0">
      <w:start w:val="501"/>
      <w:numFmt w:val="decimal"/>
      <w:lvlText w:val="%1"/>
      <w:lvlJc w:val="left"/>
      <w:pPr>
        <w:ind w:left="1930" w:hanging="780"/>
        <w:jc w:val="left"/>
      </w:pPr>
      <w:rPr>
        <w:rFonts w:hint="default" w:ascii="Times New Roman" w:hAnsi="Times New Roman" w:eastAsia="Times New Roman" w:cs="Times New Roman"/>
        <w:spacing w:val="-17"/>
        <w:w w:val="100"/>
        <w:position w:val="1"/>
        <w:sz w:val="24"/>
        <w:szCs w:val="24"/>
        <w:lang w:val="en-US" w:eastAsia="en-US" w:bidi="ar-SA"/>
      </w:rPr>
    </w:lvl>
    <w:lvl w:ilvl="1">
      <w:start w:val="0"/>
      <w:numFmt w:val="bullet"/>
      <w:lvlText w:val="•"/>
      <w:lvlJc w:val="left"/>
      <w:pPr>
        <w:ind w:left="2740" w:hanging="780"/>
      </w:pPr>
      <w:rPr>
        <w:rFonts w:hint="default"/>
        <w:lang w:val="en-US" w:eastAsia="en-US" w:bidi="ar-SA"/>
      </w:rPr>
    </w:lvl>
    <w:lvl w:ilvl="2">
      <w:start w:val="0"/>
      <w:numFmt w:val="bullet"/>
      <w:lvlText w:val="•"/>
      <w:lvlJc w:val="left"/>
      <w:pPr>
        <w:ind w:left="3540" w:hanging="780"/>
      </w:pPr>
      <w:rPr>
        <w:rFonts w:hint="default"/>
        <w:lang w:val="en-US" w:eastAsia="en-US" w:bidi="ar-SA"/>
      </w:rPr>
    </w:lvl>
    <w:lvl w:ilvl="3">
      <w:start w:val="0"/>
      <w:numFmt w:val="bullet"/>
      <w:lvlText w:val="•"/>
      <w:lvlJc w:val="left"/>
      <w:pPr>
        <w:ind w:left="4340" w:hanging="780"/>
      </w:pPr>
      <w:rPr>
        <w:rFonts w:hint="default"/>
        <w:lang w:val="en-US" w:eastAsia="en-US" w:bidi="ar-SA"/>
      </w:rPr>
    </w:lvl>
    <w:lvl w:ilvl="4">
      <w:start w:val="0"/>
      <w:numFmt w:val="bullet"/>
      <w:lvlText w:val="•"/>
      <w:lvlJc w:val="left"/>
      <w:pPr>
        <w:ind w:left="5140" w:hanging="780"/>
      </w:pPr>
      <w:rPr>
        <w:rFonts w:hint="default"/>
        <w:lang w:val="en-US" w:eastAsia="en-US" w:bidi="ar-SA"/>
      </w:rPr>
    </w:lvl>
    <w:lvl w:ilvl="5">
      <w:start w:val="0"/>
      <w:numFmt w:val="bullet"/>
      <w:lvlText w:val="•"/>
      <w:lvlJc w:val="left"/>
      <w:pPr>
        <w:ind w:left="5940" w:hanging="780"/>
      </w:pPr>
      <w:rPr>
        <w:rFonts w:hint="default"/>
        <w:lang w:val="en-US" w:eastAsia="en-US" w:bidi="ar-SA"/>
      </w:rPr>
    </w:lvl>
    <w:lvl w:ilvl="6">
      <w:start w:val="0"/>
      <w:numFmt w:val="bullet"/>
      <w:lvlText w:val="•"/>
      <w:lvlJc w:val="left"/>
      <w:pPr>
        <w:ind w:left="6740" w:hanging="780"/>
      </w:pPr>
      <w:rPr>
        <w:rFonts w:hint="default"/>
        <w:lang w:val="en-US" w:eastAsia="en-US" w:bidi="ar-SA"/>
      </w:rPr>
    </w:lvl>
    <w:lvl w:ilvl="7">
      <w:start w:val="0"/>
      <w:numFmt w:val="bullet"/>
      <w:lvlText w:val="•"/>
      <w:lvlJc w:val="left"/>
      <w:pPr>
        <w:ind w:left="7540" w:hanging="780"/>
      </w:pPr>
      <w:rPr>
        <w:rFonts w:hint="default"/>
        <w:lang w:val="en-US" w:eastAsia="en-US" w:bidi="ar-SA"/>
      </w:rPr>
    </w:lvl>
    <w:lvl w:ilvl="8">
      <w:start w:val="0"/>
      <w:numFmt w:val="bullet"/>
      <w:lvlText w:val="•"/>
      <w:lvlJc w:val="left"/>
      <w:pPr>
        <w:ind w:left="8340" w:hanging="780"/>
      </w:pPr>
      <w:rPr>
        <w:rFonts w:hint="default"/>
        <w:lang w:val="en-US" w:eastAsia="en-US" w:bidi="ar-SA"/>
      </w:rPr>
    </w:lvl>
  </w:abstractNum>
  <w:abstractNum w:abstractNumId="42">
    <w:multiLevelType w:val="hybridMultilevel"/>
    <w:lvl w:ilvl="0">
      <w:start w:val="401"/>
      <w:numFmt w:val="decimal"/>
      <w:lvlText w:val="%1"/>
      <w:lvlJc w:val="left"/>
      <w:pPr>
        <w:ind w:left="1930" w:hanging="780"/>
        <w:jc w:val="left"/>
      </w:pPr>
      <w:rPr>
        <w:rFonts w:hint="default" w:ascii="Times New Roman" w:hAnsi="Times New Roman" w:eastAsia="Times New Roman" w:cs="Times New Roman"/>
        <w:spacing w:val="-1"/>
        <w:w w:val="100"/>
        <w:position w:val="1"/>
        <w:sz w:val="24"/>
        <w:szCs w:val="24"/>
        <w:lang w:val="en-US" w:eastAsia="en-US" w:bidi="ar-SA"/>
      </w:rPr>
    </w:lvl>
    <w:lvl w:ilvl="1">
      <w:start w:val="0"/>
      <w:numFmt w:val="bullet"/>
      <w:lvlText w:val="•"/>
      <w:lvlJc w:val="left"/>
      <w:pPr>
        <w:ind w:left="2740" w:hanging="780"/>
      </w:pPr>
      <w:rPr>
        <w:rFonts w:hint="default"/>
        <w:lang w:val="en-US" w:eastAsia="en-US" w:bidi="ar-SA"/>
      </w:rPr>
    </w:lvl>
    <w:lvl w:ilvl="2">
      <w:start w:val="0"/>
      <w:numFmt w:val="bullet"/>
      <w:lvlText w:val="•"/>
      <w:lvlJc w:val="left"/>
      <w:pPr>
        <w:ind w:left="3540" w:hanging="780"/>
      </w:pPr>
      <w:rPr>
        <w:rFonts w:hint="default"/>
        <w:lang w:val="en-US" w:eastAsia="en-US" w:bidi="ar-SA"/>
      </w:rPr>
    </w:lvl>
    <w:lvl w:ilvl="3">
      <w:start w:val="0"/>
      <w:numFmt w:val="bullet"/>
      <w:lvlText w:val="•"/>
      <w:lvlJc w:val="left"/>
      <w:pPr>
        <w:ind w:left="4340" w:hanging="780"/>
      </w:pPr>
      <w:rPr>
        <w:rFonts w:hint="default"/>
        <w:lang w:val="en-US" w:eastAsia="en-US" w:bidi="ar-SA"/>
      </w:rPr>
    </w:lvl>
    <w:lvl w:ilvl="4">
      <w:start w:val="0"/>
      <w:numFmt w:val="bullet"/>
      <w:lvlText w:val="•"/>
      <w:lvlJc w:val="left"/>
      <w:pPr>
        <w:ind w:left="5140" w:hanging="780"/>
      </w:pPr>
      <w:rPr>
        <w:rFonts w:hint="default"/>
        <w:lang w:val="en-US" w:eastAsia="en-US" w:bidi="ar-SA"/>
      </w:rPr>
    </w:lvl>
    <w:lvl w:ilvl="5">
      <w:start w:val="0"/>
      <w:numFmt w:val="bullet"/>
      <w:lvlText w:val="•"/>
      <w:lvlJc w:val="left"/>
      <w:pPr>
        <w:ind w:left="5940" w:hanging="780"/>
      </w:pPr>
      <w:rPr>
        <w:rFonts w:hint="default"/>
        <w:lang w:val="en-US" w:eastAsia="en-US" w:bidi="ar-SA"/>
      </w:rPr>
    </w:lvl>
    <w:lvl w:ilvl="6">
      <w:start w:val="0"/>
      <w:numFmt w:val="bullet"/>
      <w:lvlText w:val="•"/>
      <w:lvlJc w:val="left"/>
      <w:pPr>
        <w:ind w:left="6740" w:hanging="780"/>
      </w:pPr>
      <w:rPr>
        <w:rFonts w:hint="default"/>
        <w:lang w:val="en-US" w:eastAsia="en-US" w:bidi="ar-SA"/>
      </w:rPr>
    </w:lvl>
    <w:lvl w:ilvl="7">
      <w:start w:val="0"/>
      <w:numFmt w:val="bullet"/>
      <w:lvlText w:val="•"/>
      <w:lvlJc w:val="left"/>
      <w:pPr>
        <w:ind w:left="7540" w:hanging="780"/>
      </w:pPr>
      <w:rPr>
        <w:rFonts w:hint="default"/>
        <w:lang w:val="en-US" w:eastAsia="en-US" w:bidi="ar-SA"/>
      </w:rPr>
    </w:lvl>
    <w:lvl w:ilvl="8">
      <w:start w:val="0"/>
      <w:numFmt w:val="bullet"/>
      <w:lvlText w:val="•"/>
      <w:lvlJc w:val="left"/>
      <w:pPr>
        <w:ind w:left="8340" w:hanging="780"/>
      </w:pPr>
      <w:rPr>
        <w:rFonts w:hint="default"/>
        <w:lang w:val="en-US" w:eastAsia="en-US" w:bidi="ar-SA"/>
      </w:rPr>
    </w:lvl>
  </w:abstractNum>
  <w:abstractNum w:abstractNumId="41">
    <w:multiLevelType w:val="hybridMultilevel"/>
    <w:lvl w:ilvl="0">
      <w:start w:val="301"/>
      <w:numFmt w:val="decimal"/>
      <w:lvlText w:val="%1"/>
      <w:lvlJc w:val="left"/>
      <w:pPr>
        <w:ind w:left="1930" w:hanging="780"/>
        <w:jc w:val="left"/>
      </w:pPr>
      <w:rPr>
        <w:rFonts w:hint="default" w:ascii="Times New Roman" w:hAnsi="Times New Roman" w:eastAsia="Times New Roman" w:cs="Times New Roman"/>
        <w:spacing w:val="-1"/>
        <w:w w:val="100"/>
        <w:position w:val="1"/>
        <w:sz w:val="24"/>
        <w:szCs w:val="24"/>
        <w:lang w:val="en-US" w:eastAsia="en-US" w:bidi="ar-SA"/>
      </w:rPr>
    </w:lvl>
    <w:lvl w:ilvl="1">
      <w:start w:val="0"/>
      <w:numFmt w:val="bullet"/>
      <w:lvlText w:val="•"/>
      <w:lvlJc w:val="left"/>
      <w:pPr>
        <w:ind w:left="2740" w:hanging="780"/>
      </w:pPr>
      <w:rPr>
        <w:rFonts w:hint="default"/>
        <w:lang w:val="en-US" w:eastAsia="en-US" w:bidi="ar-SA"/>
      </w:rPr>
    </w:lvl>
    <w:lvl w:ilvl="2">
      <w:start w:val="0"/>
      <w:numFmt w:val="bullet"/>
      <w:lvlText w:val="•"/>
      <w:lvlJc w:val="left"/>
      <w:pPr>
        <w:ind w:left="3540" w:hanging="780"/>
      </w:pPr>
      <w:rPr>
        <w:rFonts w:hint="default"/>
        <w:lang w:val="en-US" w:eastAsia="en-US" w:bidi="ar-SA"/>
      </w:rPr>
    </w:lvl>
    <w:lvl w:ilvl="3">
      <w:start w:val="0"/>
      <w:numFmt w:val="bullet"/>
      <w:lvlText w:val="•"/>
      <w:lvlJc w:val="left"/>
      <w:pPr>
        <w:ind w:left="4340" w:hanging="780"/>
      </w:pPr>
      <w:rPr>
        <w:rFonts w:hint="default"/>
        <w:lang w:val="en-US" w:eastAsia="en-US" w:bidi="ar-SA"/>
      </w:rPr>
    </w:lvl>
    <w:lvl w:ilvl="4">
      <w:start w:val="0"/>
      <w:numFmt w:val="bullet"/>
      <w:lvlText w:val="•"/>
      <w:lvlJc w:val="left"/>
      <w:pPr>
        <w:ind w:left="5140" w:hanging="780"/>
      </w:pPr>
      <w:rPr>
        <w:rFonts w:hint="default"/>
        <w:lang w:val="en-US" w:eastAsia="en-US" w:bidi="ar-SA"/>
      </w:rPr>
    </w:lvl>
    <w:lvl w:ilvl="5">
      <w:start w:val="0"/>
      <w:numFmt w:val="bullet"/>
      <w:lvlText w:val="•"/>
      <w:lvlJc w:val="left"/>
      <w:pPr>
        <w:ind w:left="5940" w:hanging="780"/>
      </w:pPr>
      <w:rPr>
        <w:rFonts w:hint="default"/>
        <w:lang w:val="en-US" w:eastAsia="en-US" w:bidi="ar-SA"/>
      </w:rPr>
    </w:lvl>
    <w:lvl w:ilvl="6">
      <w:start w:val="0"/>
      <w:numFmt w:val="bullet"/>
      <w:lvlText w:val="•"/>
      <w:lvlJc w:val="left"/>
      <w:pPr>
        <w:ind w:left="6740" w:hanging="780"/>
      </w:pPr>
      <w:rPr>
        <w:rFonts w:hint="default"/>
        <w:lang w:val="en-US" w:eastAsia="en-US" w:bidi="ar-SA"/>
      </w:rPr>
    </w:lvl>
    <w:lvl w:ilvl="7">
      <w:start w:val="0"/>
      <w:numFmt w:val="bullet"/>
      <w:lvlText w:val="•"/>
      <w:lvlJc w:val="left"/>
      <w:pPr>
        <w:ind w:left="7540" w:hanging="780"/>
      </w:pPr>
      <w:rPr>
        <w:rFonts w:hint="default"/>
        <w:lang w:val="en-US" w:eastAsia="en-US" w:bidi="ar-SA"/>
      </w:rPr>
    </w:lvl>
    <w:lvl w:ilvl="8">
      <w:start w:val="0"/>
      <w:numFmt w:val="bullet"/>
      <w:lvlText w:val="•"/>
      <w:lvlJc w:val="left"/>
      <w:pPr>
        <w:ind w:left="8340" w:hanging="780"/>
      </w:pPr>
      <w:rPr>
        <w:rFonts w:hint="default"/>
        <w:lang w:val="en-US" w:eastAsia="en-US" w:bidi="ar-SA"/>
      </w:rPr>
    </w:lvl>
  </w:abstractNum>
  <w:abstractNum w:abstractNumId="40">
    <w:multiLevelType w:val="hybridMultilevel"/>
    <w:lvl w:ilvl="0">
      <w:start w:val="201"/>
      <w:numFmt w:val="decimal"/>
      <w:lvlText w:val="%1"/>
      <w:lvlJc w:val="left"/>
      <w:pPr>
        <w:ind w:left="1930" w:hanging="780"/>
        <w:jc w:val="left"/>
      </w:pPr>
      <w:rPr>
        <w:rFonts w:hint="default" w:ascii="Times New Roman" w:hAnsi="Times New Roman" w:eastAsia="Times New Roman" w:cs="Times New Roman"/>
        <w:spacing w:val="-1"/>
        <w:w w:val="100"/>
        <w:position w:val="1"/>
        <w:sz w:val="24"/>
        <w:szCs w:val="24"/>
        <w:lang w:val="en-US" w:eastAsia="en-US" w:bidi="ar-SA"/>
      </w:rPr>
    </w:lvl>
    <w:lvl w:ilvl="1">
      <w:start w:val="0"/>
      <w:numFmt w:val="bullet"/>
      <w:lvlText w:val="•"/>
      <w:lvlJc w:val="left"/>
      <w:pPr>
        <w:ind w:left="2740" w:hanging="780"/>
      </w:pPr>
      <w:rPr>
        <w:rFonts w:hint="default"/>
        <w:lang w:val="en-US" w:eastAsia="en-US" w:bidi="ar-SA"/>
      </w:rPr>
    </w:lvl>
    <w:lvl w:ilvl="2">
      <w:start w:val="0"/>
      <w:numFmt w:val="bullet"/>
      <w:lvlText w:val="•"/>
      <w:lvlJc w:val="left"/>
      <w:pPr>
        <w:ind w:left="3540" w:hanging="780"/>
      </w:pPr>
      <w:rPr>
        <w:rFonts w:hint="default"/>
        <w:lang w:val="en-US" w:eastAsia="en-US" w:bidi="ar-SA"/>
      </w:rPr>
    </w:lvl>
    <w:lvl w:ilvl="3">
      <w:start w:val="0"/>
      <w:numFmt w:val="bullet"/>
      <w:lvlText w:val="•"/>
      <w:lvlJc w:val="left"/>
      <w:pPr>
        <w:ind w:left="4340" w:hanging="780"/>
      </w:pPr>
      <w:rPr>
        <w:rFonts w:hint="default"/>
        <w:lang w:val="en-US" w:eastAsia="en-US" w:bidi="ar-SA"/>
      </w:rPr>
    </w:lvl>
    <w:lvl w:ilvl="4">
      <w:start w:val="0"/>
      <w:numFmt w:val="bullet"/>
      <w:lvlText w:val="•"/>
      <w:lvlJc w:val="left"/>
      <w:pPr>
        <w:ind w:left="5140" w:hanging="780"/>
      </w:pPr>
      <w:rPr>
        <w:rFonts w:hint="default"/>
        <w:lang w:val="en-US" w:eastAsia="en-US" w:bidi="ar-SA"/>
      </w:rPr>
    </w:lvl>
    <w:lvl w:ilvl="5">
      <w:start w:val="0"/>
      <w:numFmt w:val="bullet"/>
      <w:lvlText w:val="•"/>
      <w:lvlJc w:val="left"/>
      <w:pPr>
        <w:ind w:left="5940" w:hanging="780"/>
      </w:pPr>
      <w:rPr>
        <w:rFonts w:hint="default"/>
        <w:lang w:val="en-US" w:eastAsia="en-US" w:bidi="ar-SA"/>
      </w:rPr>
    </w:lvl>
    <w:lvl w:ilvl="6">
      <w:start w:val="0"/>
      <w:numFmt w:val="bullet"/>
      <w:lvlText w:val="•"/>
      <w:lvlJc w:val="left"/>
      <w:pPr>
        <w:ind w:left="6740" w:hanging="780"/>
      </w:pPr>
      <w:rPr>
        <w:rFonts w:hint="default"/>
        <w:lang w:val="en-US" w:eastAsia="en-US" w:bidi="ar-SA"/>
      </w:rPr>
    </w:lvl>
    <w:lvl w:ilvl="7">
      <w:start w:val="0"/>
      <w:numFmt w:val="bullet"/>
      <w:lvlText w:val="•"/>
      <w:lvlJc w:val="left"/>
      <w:pPr>
        <w:ind w:left="7540" w:hanging="780"/>
      </w:pPr>
      <w:rPr>
        <w:rFonts w:hint="default"/>
        <w:lang w:val="en-US" w:eastAsia="en-US" w:bidi="ar-SA"/>
      </w:rPr>
    </w:lvl>
    <w:lvl w:ilvl="8">
      <w:start w:val="0"/>
      <w:numFmt w:val="bullet"/>
      <w:lvlText w:val="•"/>
      <w:lvlJc w:val="left"/>
      <w:pPr>
        <w:ind w:left="8340" w:hanging="780"/>
      </w:pPr>
      <w:rPr>
        <w:rFonts w:hint="default"/>
        <w:lang w:val="en-US" w:eastAsia="en-US" w:bidi="ar-SA"/>
      </w:rPr>
    </w:lvl>
  </w:abstractNum>
  <w:abstractNum w:abstractNumId="39">
    <w:multiLevelType w:val="hybridMultilevel"/>
    <w:lvl w:ilvl="0">
      <w:start w:val="101"/>
      <w:numFmt w:val="decimal"/>
      <w:lvlText w:val="%1"/>
      <w:lvlJc w:val="left"/>
      <w:pPr>
        <w:ind w:left="1930" w:hanging="780"/>
        <w:jc w:val="left"/>
      </w:pPr>
      <w:rPr>
        <w:rFonts w:hint="default" w:ascii="Times New Roman" w:hAnsi="Times New Roman" w:eastAsia="Times New Roman" w:cs="Times New Roman"/>
        <w:spacing w:val="-1"/>
        <w:w w:val="100"/>
        <w:position w:val="1"/>
        <w:sz w:val="24"/>
        <w:szCs w:val="24"/>
        <w:lang w:val="en-US" w:eastAsia="en-US" w:bidi="ar-SA"/>
      </w:rPr>
    </w:lvl>
    <w:lvl w:ilvl="1">
      <w:start w:val="0"/>
      <w:numFmt w:val="bullet"/>
      <w:lvlText w:val="•"/>
      <w:lvlJc w:val="left"/>
      <w:pPr>
        <w:ind w:left="2740" w:hanging="780"/>
      </w:pPr>
      <w:rPr>
        <w:rFonts w:hint="default"/>
        <w:lang w:val="en-US" w:eastAsia="en-US" w:bidi="ar-SA"/>
      </w:rPr>
    </w:lvl>
    <w:lvl w:ilvl="2">
      <w:start w:val="0"/>
      <w:numFmt w:val="bullet"/>
      <w:lvlText w:val="•"/>
      <w:lvlJc w:val="left"/>
      <w:pPr>
        <w:ind w:left="3540" w:hanging="780"/>
      </w:pPr>
      <w:rPr>
        <w:rFonts w:hint="default"/>
        <w:lang w:val="en-US" w:eastAsia="en-US" w:bidi="ar-SA"/>
      </w:rPr>
    </w:lvl>
    <w:lvl w:ilvl="3">
      <w:start w:val="0"/>
      <w:numFmt w:val="bullet"/>
      <w:lvlText w:val="•"/>
      <w:lvlJc w:val="left"/>
      <w:pPr>
        <w:ind w:left="4340" w:hanging="780"/>
      </w:pPr>
      <w:rPr>
        <w:rFonts w:hint="default"/>
        <w:lang w:val="en-US" w:eastAsia="en-US" w:bidi="ar-SA"/>
      </w:rPr>
    </w:lvl>
    <w:lvl w:ilvl="4">
      <w:start w:val="0"/>
      <w:numFmt w:val="bullet"/>
      <w:lvlText w:val="•"/>
      <w:lvlJc w:val="left"/>
      <w:pPr>
        <w:ind w:left="5140" w:hanging="780"/>
      </w:pPr>
      <w:rPr>
        <w:rFonts w:hint="default"/>
        <w:lang w:val="en-US" w:eastAsia="en-US" w:bidi="ar-SA"/>
      </w:rPr>
    </w:lvl>
    <w:lvl w:ilvl="5">
      <w:start w:val="0"/>
      <w:numFmt w:val="bullet"/>
      <w:lvlText w:val="•"/>
      <w:lvlJc w:val="left"/>
      <w:pPr>
        <w:ind w:left="5940" w:hanging="780"/>
      </w:pPr>
      <w:rPr>
        <w:rFonts w:hint="default"/>
        <w:lang w:val="en-US" w:eastAsia="en-US" w:bidi="ar-SA"/>
      </w:rPr>
    </w:lvl>
    <w:lvl w:ilvl="6">
      <w:start w:val="0"/>
      <w:numFmt w:val="bullet"/>
      <w:lvlText w:val="•"/>
      <w:lvlJc w:val="left"/>
      <w:pPr>
        <w:ind w:left="6740" w:hanging="780"/>
      </w:pPr>
      <w:rPr>
        <w:rFonts w:hint="default"/>
        <w:lang w:val="en-US" w:eastAsia="en-US" w:bidi="ar-SA"/>
      </w:rPr>
    </w:lvl>
    <w:lvl w:ilvl="7">
      <w:start w:val="0"/>
      <w:numFmt w:val="bullet"/>
      <w:lvlText w:val="•"/>
      <w:lvlJc w:val="left"/>
      <w:pPr>
        <w:ind w:left="7540" w:hanging="780"/>
      </w:pPr>
      <w:rPr>
        <w:rFonts w:hint="default"/>
        <w:lang w:val="en-US" w:eastAsia="en-US" w:bidi="ar-SA"/>
      </w:rPr>
    </w:lvl>
    <w:lvl w:ilvl="8">
      <w:start w:val="0"/>
      <w:numFmt w:val="bullet"/>
      <w:lvlText w:val="•"/>
      <w:lvlJc w:val="left"/>
      <w:pPr>
        <w:ind w:left="8340" w:hanging="780"/>
      </w:pPr>
      <w:rPr>
        <w:rFonts w:hint="default"/>
        <w:lang w:val="en-US" w:eastAsia="en-US" w:bidi="ar-SA"/>
      </w:rPr>
    </w:lvl>
  </w:abstractNum>
  <w:abstractNum w:abstractNumId="38">
    <w:multiLevelType w:val="hybridMultilevel"/>
    <w:lvl w:ilvl="0">
      <w:start w:val="342"/>
      <w:numFmt w:val="decimal"/>
      <w:lvlText w:val="%1"/>
      <w:lvlJc w:val="left"/>
      <w:pPr>
        <w:ind w:left="1810" w:hanging="660"/>
        <w:jc w:val="left"/>
      </w:pPr>
      <w:rPr>
        <w:rFonts w:hint="default" w:ascii="Times New Roman" w:hAnsi="Times New Roman" w:eastAsia="Times New Roman" w:cs="Times New Roman"/>
        <w:spacing w:val="-1"/>
        <w:w w:val="100"/>
        <w:position w:val="1"/>
        <w:sz w:val="24"/>
        <w:szCs w:val="24"/>
        <w:lang w:val="en-US" w:eastAsia="en-US" w:bidi="ar-SA"/>
      </w:rPr>
    </w:lvl>
    <w:lvl w:ilvl="1">
      <w:start w:val="0"/>
      <w:numFmt w:val="bullet"/>
      <w:lvlText w:val="•"/>
      <w:lvlJc w:val="left"/>
      <w:pPr>
        <w:ind w:left="2632" w:hanging="660"/>
      </w:pPr>
      <w:rPr>
        <w:rFonts w:hint="default"/>
        <w:lang w:val="en-US" w:eastAsia="en-US" w:bidi="ar-SA"/>
      </w:rPr>
    </w:lvl>
    <w:lvl w:ilvl="2">
      <w:start w:val="0"/>
      <w:numFmt w:val="bullet"/>
      <w:lvlText w:val="•"/>
      <w:lvlJc w:val="left"/>
      <w:pPr>
        <w:ind w:left="3444" w:hanging="660"/>
      </w:pPr>
      <w:rPr>
        <w:rFonts w:hint="default"/>
        <w:lang w:val="en-US" w:eastAsia="en-US" w:bidi="ar-SA"/>
      </w:rPr>
    </w:lvl>
    <w:lvl w:ilvl="3">
      <w:start w:val="0"/>
      <w:numFmt w:val="bullet"/>
      <w:lvlText w:val="•"/>
      <w:lvlJc w:val="left"/>
      <w:pPr>
        <w:ind w:left="4256" w:hanging="660"/>
      </w:pPr>
      <w:rPr>
        <w:rFonts w:hint="default"/>
        <w:lang w:val="en-US" w:eastAsia="en-US" w:bidi="ar-SA"/>
      </w:rPr>
    </w:lvl>
    <w:lvl w:ilvl="4">
      <w:start w:val="0"/>
      <w:numFmt w:val="bullet"/>
      <w:lvlText w:val="•"/>
      <w:lvlJc w:val="left"/>
      <w:pPr>
        <w:ind w:left="5068" w:hanging="660"/>
      </w:pPr>
      <w:rPr>
        <w:rFonts w:hint="default"/>
        <w:lang w:val="en-US" w:eastAsia="en-US" w:bidi="ar-SA"/>
      </w:rPr>
    </w:lvl>
    <w:lvl w:ilvl="5">
      <w:start w:val="0"/>
      <w:numFmt w:val="bullet"/>
      <w:lvlText w:val="•"/>
      <w:lvlJc w:val="left"/>
      <w:pPr>
        <w:ind w:left="5880" w:hanging="660"/>
      </w:pPr>
      <w:rPr>
        <w:rFonts w:hint="default"/>
        <w:lang w:val="en-US" w:eastAsia="en-US" w:bidi="ar-SA"/>
      </w:rPr>
    </w:lvl>
    <w:lvl w:ilvl="6">
      <w:start w:val="0"/>
      <w:numFmt w:val="bullet"/>
      <w:lvlText w:val="•"/>
      <w:lvlJc w:val="left"/>
      <w:pPr>
        <w:ind w:left="6692" w:hanging="660"/>
      </w:pPr>
      <w:rPr>
        <w:rFonts w:hint="default"/>
        <w:lang w:val="en-US" w:eastAsia="en-US" w:bidi="ar-SA"/>
      </w:rPr>
    </w:lvl>
    <w:lvl w:ilvl="7">
      <w:start w:val="0"/>
      <w:numFmt w:val="bullet"/>
      <w:lvlText w:val="•"/>
      <w:lvlJc w:val="left"/>
      <w:pPr>
        <w:ind w:left="7504" w:hanging="660"/>
      </w:pPr>
      <w:rPr>
        <w:rFonts w:hint="default"/>
        <w:lang w:val="en-US" w:eastAsia="en-US" w:bidi="ar-SA"/>
      </w:rPr>
    </w:lvl>
    <w:lvl w:ilvl="8">
      <w:start w:val="0"/>
      <w:numFmt w:val="bullet"/>
      <w:lvlText w:val="•"/>
      <w:lvlJc w:val="left"/>
      <w:pPr>
        <w:ind w:left="8316" w:hanging="660"/>
      </w:pPr>
      <w:rPr>
        <w:rFonts w:hint="default"/>
        <w:lang w:val="en-US" w:eastAsia="en-US" w:bidi="ar-SA"/>
      </w:rPr>
    </w:lvl>
  </w:abstractNum>
  <w:abstractNum w:abstractNumId="37">
    <w:multiLevelType w:val="hybridMultilevel"/>
    <w:lvl w:ilvl="0">
      <w:start w:val="332"/>
      <w:numFmt w:val="decimal"/>
      <w:lvlText w:val="%1"/>
      <w:lvlJc w:val="left"/>
      <w:pPr>
        <w:ind w:left="1810" w:hanging="660"/>
        <w:jc w:val="left"/>
      </w:pPr>
      <w:rPr>
        <w:rFonts w:hint="default" w:ascii="Times New Roman" w:hAnsi="Times New Roman" w:eastAsia="Times New Roman" w:cs="Times New Roman"/>
        <w:spacing w:val="-1"/>
        <w:w w:val="100"/>
        <w:position w:val="1"/>
        <w:sz w:val="24"/>
        <w:szCs w:val="24"/>
        <w:lang w:val="en-US" w:eastAsia="en-US" w:bidi="ar-SA"/>
      </w:rPr>
    </w:lvl>
    <w:lvl w:ilvl="1">
      <w:start w:val="0"/>
      <w:numFmt w:val="bullet"/>
      <w:lvlText w:val="•"/>
      <w:lvlJc w:val="left"/>
      <w:pPr>
        <w:ind w:left="2632" w:hanging="660"/>
      </w:pPr>
      <w:rPr>
        <w:rFonts w:hint="default"/>
        <w:lang w:val="en-US" w:eastAsia="en-US" w:bidi="ar-SA"/>
      </w:rPr>
    </w:lvl>
    <w:lvl w:ilvl="2">
      <w:start w:val="0"/>
      <w:numFmt w:val="bullet"/>
      <w:lvlText w:val="•"/>
      <w:lvlJc w:val="left"/>
      <w:pPr>
        <w:ind w:left="3444" w:hanging="660"/>
      </w:pPr>
      <w:rPr>
        <w:rFonts w:hint="default"/>
        <w:lang w:val="en-US" w:eastAsia="en-US" w:bidi="ar-SA"/>
      </w:rPr>
    </w:lvl>
    <w:lvl w:ilvl="3">
      <w:start w:val="0"/>
      <w:numFmt w:val="bullet"/>
      <w:lvlText w:val="•"/>
      <w:lvlJc w:val="left"/>
      <w:pPr>
        <w:ind w:left="4256" w:hanging="660"/>
      </w:pPr>
      <w:rPr>
        <w:rFonts w:hint="default"/>
        <w:lang w:val="en-US" w:eastAsia="en-US" w:bidi="ar-SA"/>
      </w:rPr>
    </w:lvl>
    <w:lvl w:ilvl="4">
      <w:start w:val="0"/>
      <w:numFmt w:val="bullet"/>
      <w:lvlText w:val="•"/>
      <w:lvlJc w:val="left"/>
      <w:pPr>
        <w:ind w:left="5068" w:hanging="660"/>
      </w:pPr>
      <w:rPr>
        <w:rFonts w:hint="default"/>
        <w:lang w:val="en-US" w:eastAsia="en-US" w:bidi="ar-SA"/>
      </w:rPr>
    </w:lvl>
    <w:lvl w:ilvl="5">
      <w:start w:val="0"/>
      <w:numFmt w:val="bullet"/>
      <w:lvlText w:val="•"/>
      <w:lvlJc w:val="left"/>
      <w:pPr>
        <w:ind w:left="5880" w:hanging="660"/>
      </w:pPr>
      <w:rPr>
        <w:rFonts w:hint="default"/>
        <w:lang w:val="en-US" w:eastAsia="en-US" w:bidi="ar-SA"/>
      </w:rPr>
    </w:lvl>
    <w:lvl w:ilvl="6">
      <w:start w:val="0"/>
      <w:numFmt w:val="bullet"/>
      <w:lvlText w:val="•"/>
      <w:lvlJc w:val="left"/>
      <w:pPr>
        <w:ind w:left="6692" w:hanging="660"/>
      </w:pPr>
      <w:rPr>
        <w:rFonts w:hint="default"/>
        <w:lang w:val="en-US" w:eastAsia="en-US" w:bidi="ar-SA"/>
      </w:rPr>
    </w:lvl>
    <w:lvl w:ilvl="7">
      <w:start w:val="0"/>
      <w:numFmt w:val="bullet"/>
      <w:lvlText w:val="•"/>
      <w:lvlJc w:val="left"/>
      <w:pPr>
        <w:ind w:left="7504" w:hanging="660"/>
      </w:pPr>
      <w:rPr>
        <w:rFonts w:hint="default"/>
        <w:lang w:val="en-US" w:eastAsia="en-US" w:bidi="ar-SA"/>
      </w:rPr>
    </w:lvl>
    <w:lvl w:ilvl="8">
      <w:start w:val="0"/>
      <w:numFmt w:val="bullet"/>
      <w:lvlText w:val="•"/>
      <w:lvlJc w:val="left"/>
      <w:pPr>
        <w:ind w:left="8316" w:hanging="660"/>
      </w:pPr>
      <w:rPr>
        <w:rFonts w:hint="default"/>
        <w:lang w:val="en-US" w:eastAsia="en-US" w:bidi="ar-SA"/>
      </w:rPr>
    </w:lvl>
  </w:abstractNum>
  <w:abstractNum w:abstractNumId="36">
    <w:multiLevelType w:val="hybridMultilevel"/>
    <w:lvl w:ilvl="0">
      <w:start w:val="100"/>
      <w:numFmt w:val="decimal"/>
      <w:lvlText w:val="%1"/>
      <w:lvlJc w:val="left"/>
      <w:pPr>
        <w:ind w:left="1810" w:hanging="660"/>
        <w:jc w:val="left"/>
      </w:pPr>
      <w:rPr>
        <w:rFonts w:hint="default" w:ascii="Times New Roman" w:hAnsi="Times New Roman" w:eastAsia="Times New Roman" w:cs="Times New Roman"/>
        <w:spacing w:val="-1"/>
        <w:w w:val="100"/>
        <w:position w:val="1"/>
        <w:sz w:val="24"/>
        <w:szCs w:val="24"/>
        <w:lang w:val="en-US" w:eastAsia="en-US" w:bidi="ar-SA"/>
      </w:rPr>
    </w:lvl>
    <w:lvl w:ilvl="1">
      <w:start w:val="0"/>
      <w:numFmt w:val="bullet"/>
      <w:lvlText w:val="•"/>
      <w:lvlJc w:val="left"/>
      <w:pPr>
        <w:ind w:left="2632" w:hanging="660"/>
      </w:pPr>
      <w:rPr>
        <w:rFonts w:hint="default"/>
        <w:lang w:val="en-US" w:eastAsia="en-US" w:bidi="ar-SA"/>
      </w:rPr>
    </w:lvl>
    <w:lvl w:ilvl="2">
      <w:start w:val="0"/>
      <w:numFmt w:val="bullet"/>
      <w:lvlText w:val="•"/>
      <w:lvlJc w:val="left"/>
      <w:pPr>
        <w:ind w:left="3444" w:hanging="660"/>
      </w:pPr>
      <w:rPr>
        <w:rFonts w:hint="default"/>
        <w:lang w:val="en-US" w:eastAsia="en-US" w:bidi="ar-SA"/>
      </w:rPr>
    </w:lvl>
    <w:lvl w:ilvl="3">
      <w:start w:val="0"/>
      <w:numFmt w:val="bullet"/>
      <w:lvlText w:val="•"/>
      <w:lvlJc w:val="left"/>
      <w:pPr>
        <w:ind w:left="4256" w:hanging="660"/>
      </w:pPr>
      <w:rPr>
        <w:rFonts w:hint="default"/>
        <w:lang w:val="en-US" w:eastAsia="en-US" w:bidi="ar-SA"/>
      </w:rPr>
    </w:lvl>
    <w:lvl w:ilvl="4">
      <w:start w:val="0"/>
      <w:numFmt w:val="bullet"/>
      <w:lvlText w:val="•"/>
      <w:lvlJc w:val="left"/>
      <w:pPr>
        <w:ind w:left="5068" w:hanging="660"/>
      </w:pPr>
      <w:rPr>
        <w:rFonts w:hint="default"/>
        <w:lang w:val="en-US" w:eastAsia="en-US" w:bidi="ar-SA"/>
      </w:rPr>
    </w:lvl>
    <w:lvl w:ilvl="5">
      <w:start w:val="0"/>
      <w:numFmt w:val="bullet"/>
      <w:lvlText w:val="•"/>
      <w:lvlJc w:val="left"/>
      <w:pPr>
        <w:ind w:left="5880" w:hanging="660"/>
      </w:pPr>
      <w:rPr>
        <w:rFonts w:hint="default"/>
        <w:lang w:val="en-US" w:eastAsia="en-US" w:bidi="ar-SA"/>
      </w:rPr>
    </w:lvl>
    <w:lvl w:ilvl="6">
      <w:start w:val="0"/>
      <w:numFmt w:val="bullet"/>
      <w:lvlText w:val="•"/>
      <w:lvlJc w:val="left"/>
      <w:pPr>
        <w:ind w:left="6692" w:hanging="660"/>
      </w:pPr>
      <w:rPr>
        <w:rFonts w:hint="default"/>
        <w:lang w:val="en-US" w:eastAsia="en-US" w:bidi="ar-SA"/>
      </w:rPr>
    </w:lvl>
    <w:lvl w:ilvl="7">
      <w:start w:val="0"/>
      <w:numFmt w:val="bullet"/>
      <w:lvlText w:val="•"/>
      <w:lvlJc w:val="left"/>
      <w:pPr>
        <w:ind w:left="7504" w:hanging="660"/>
      </w:pPr>
      <w:rPr>
        <w:rFonts w:hint="default"/>
        <w:lang w:val="en-US" w:eastAsia="en-US" w:bidi="ar-SA"/>
      </w:rPr>
    </w:lvl>
    <w:lvl w:ilvl="8">
      <w:start w:val="0"/>
      <w:numFmt w:val="bullet"/>
      <w:lvlText w:val="•"/>
      <w:lvlJc w:val="left"/>
      <w:pPr>
        <w:ind w:left="8316" w:hanging="660"/>
      </w:pPr>
      <w:rPr>
        <w:rFonts w:hint="default"/>
        <w:lang w:val="en-US" w:eastAsia="en-US" w:bidi="ar-SA"/>
      </w:rPr>
    </w:lvl>
  </w:abstractNum>
  <w:abstractNum w:abstractNumId="35">
    <w:multiLevelType w:val="hybridMultilevel"/>
    <w:lvl w:ilvl="0">
      <w:start w:val="0"/>
      <w:numFmt w:val="decimal"/>
      <w:lvlText w:val="%1"/>
      <w:lvlJc w:val="left"/>
      <w:pPr>
        <w:ind w:left="1581" w:hanging="432"/>
        <w:jc w:val="left"/>
      </w:pPr>
      <w:rPr>
        <w:rFonts w:hint="default" w:ascii="Times New Roman" w:hAnsi="Times New Roman" w:eastAsia="Times New Roman" w:cs="Times New Roman"/>
        <w:spacing w:val="-1"/>
        <w:w w:val="100"/>
        <w:position w:val="1"/>
        <w:sz w:val="24"/>
        <w:szCs w:val="24"/>
        <w:lang w:val="en-US" w:eastAsia="en-US" w:bidi="ar-SA"/>
      </w:rPr>
    </w:lvl>
    <w:lvl w:ilvl="1">
      <w:start w:val="0"/>
      <w:numFmt w:val="bullet"/>
      <w:lvlText w:val="•"/>
      <w:lvlJc w:val="left"/>
      <w:pPr>
        <w:ind w:left="2416" w:hanging="432"/>
      </w:pPr>
      <w:rPr>
        <w:rFonts w:hint="default"/>
        <w:lang w:val="en-US" w:eastAsia="en-US" w:bidi="ar-SA"/>
      </w:rPr>
    </w:lvl>
    <w:lvl w:ilvl="2">
      <w:start w:val="0"/>
      <w:numFmt w:val="bullet"/>
      <w:lvlText w:val="•"/>
      <w:lvlJc w:val="left"/>
      <w:pPr>
        <w:ind w:left="3252" w:hanging="432"/>
      </w:pPr>
      <w:rPr>
        <w:rFonts w:hint="default"/>
        <w:lang w:val="en-US" w:eastAsia="en-US" w:bidi="ar-SA"/>
      </w:rPr>
    </w:lvl>
    <w:lvl w:ilvl="3">
      <w:start w:val="0"/>
      <w:numFmt w:val="bullet"/>
      <w:lvlText w:val="•"/>
      <w:lvlJc w:val="left"/>
      <w:pPr>
        <w:ind w:left="4088" w:hanging="432"/>
      </w:pPr>
      <w:rPr>
        <w:rFonts w:hint="default"/>
        <w:lang w:val="en-US" w:eastAsia="en-US" w:bidi="ar-SA"/>
      </w:rPr>
    </w:lvl>
    <w:lvl w:ilvl="4">
      <w:start w:val="0"/>
      <w:numFmt w:val="bullet"/>
      <w:lvlText w:val="•"/>
      <w:lvlJc w:val="left"/>
      <w:pPr>
        <w:ind w:left="4924" w:hanging="432"/>
      </w:pPr>
      <w:rPr>
        <w:rFonts w:hint="default"/>
        <w:lang w:val="en-US" w:eastAsia="en-US" w:bidi="ar-SA"/>
      </w:rPr>
    </w:lvl>
    <w:lvl w:ilvl="5">
      <w:start w:val="0"/>
      <w:numFmt w:val="bullet"/>
      <w:lvlText w:val="•"/>
      <w:lvlJc w:val="left"/>
      <w:pPr>
        <w:ind w:left="5760" w:hanging="432"/>
      </w:pPr>
      <w:rPr>
        <w:rFonts w:hint="default"/>
        <w:lang w:val="en-US" w:eastAsia="en-US" w:bidi="ar-SA"/>
      </w:rPr>
    </w:lvl>
    <w:lvl w:ilvl="6">
      <w:start w:val="0"/>
      <w:numFmt w:val="bullet"/>
      <w:lvlText w:val="•"/>
      <w:lvlJc w:val="left"/>
      <w:pPr>
        <w:ind w:left="6596" w:hanging="432"/>
      </w:pPr>
      <w:rPr>
        <w:rFonts w:hint="default"/>
        <w:lang w:val="en-US" w:eastAsia="en-US" w:bidi="ar-SA"/>
      </w:rPr>
    </w:lvl>
    <w:lvl w:ilvl="7">
      <w:start w:val="0"/>
      <w:numFmt w:val="bullet"/>
      <w:lvlText w:val="•"/>
      <w:lvlJc w:val="left"/>
      <w:pPr>
        <w:ind w:left="7432" w:hanging="432"/>
      </w:pPr>
      <w:rPr>
        <w:rFonts w:hint="default"/>
        <w:lang w:val="en-US" w:eastAsia="en-US" w:bidi="ar-SA"/>
      </w:rPr>
    </w:lvl>
    <w:lvl w:ilvl="8">
      <w:start w:val="0"/>
      <w:numFmt w:val="bullet"/>
      <w:lvlText w:val="•"/>
      <w:lvlJc w:val="left"/>
      <w:pPr>
        <w:ind w:left="8268" w:hanging="432"/>
      </w:pPr>
      <w:rPr>
        <w:rFonts w:hint="default"/>
        <w:lang w:val="en-US" w:eastAsia="en-US" w:bidi="ar-SA"/>
      </w:rPr>
    </w:lvl>
  </w:abstractNum>
  <w:abstractNum w:abstractNumId="34">
    <w:multiLevelType w:val="hybridMultilevel"/>
    <w:lvl w:ilvl="0">
      <w:start w:val="8"/>
      <w:numFmt w:val="decimal"/>
      <w:lvlText w:val="%1"/>
      <w:lvlJc w:val="left"/>
      <w:pPr>
        <w:ind w:left="1581" w:hanging="432"/>
        <w:jc w:val="left"/>
      </w:pPr>
      <w:rPr>
        <w:rFonts w:hint="default" w:ascii="Times New Roman" w:hAnsi="Times New Roman" w:eastAsia="Times New Roman" w:cs="Times New Roman"/>
        <w:spacing w:val="-1"/>
        <w:w w:val="100"/>
        <w:position w:val="1"/>
        <w:sz w:val="24"/>
        <w:szCs w:val="24"/>
        <w:lang w:val="en-US" w:eastAsia="en-US" w:bidi="ar-SA"/>
      </w:rPr>
    </w:lvl>
    <w:lvl w:ilvl="1">
      <w:start w:val="0"/>
      <w:numFmt w:val="bullet"/>
      <w:lvlText w:val="•"/>
      <w:lvlJc w:val="left"/>
      <w:pPr>
        <w:ind w:left="2416" w:hanging="432"/>
      </w:pPr>
      <w:rPr>
        <w:rFonts w:hint="default"/>
        <w:lang w:val="en-US" w:eastAsia="en-US" w:bidi="ar-SA"/>
      </w:rPr>
    </w:lvl>
    <w:lvl w:ilvl="2">
      <w:start w:val="0"/>
      <w:numFmt w:val="bullet"/>
      <w:lvlText w:val="•"/>
      <w:lvlJc w:val="left"/>
      <w:pPr>
        <w:ind w:left="3252" w:hanging="432"/>
      </w:pPr>
      <w:rPr>
        <w:rFonts w:hint="default"/>
        <w:lang w:val="en-US" w:eastAsia="en-US" w:bidi="ar-SA"/>
      </w:rPr>
    </w:lvl>
    <w:lvl w:ilvl="3">
      <w:start w:val="0"/>
      <w:numFmt w:val="bullet"/>
      <w:lvlText w:val="•"/>
      <w:lvlJc w:val="left"/>
      <w:pPr>
        <w:ind w:left="4088" w:hanging="432"/>
      </w:pPr>
      <w:rPr>
        <w:rFonts w:hint="default"/>
        <w:lang w:val="en-US" w:eastAsia="en-US" w:bidi="ar-SA"/>
      </w:rPr>
    </w:lvl>
    <w:lvl w:ilvl="4">
      <w:start w:val="0"/>
      <w:numFmt w:val="bullet"/>
      <w:lvlText w:val="•"/>
      <w:lvlJc w:val="left"/>
      <w:pPr>
        <w:ind w:left="4924" w:hanging="432"/>
      </w:pPr>
      <w:rPr>
        <w:rFonts w:hint="default"/>
        <w:lang w:val="en-US" w:eastAsia="en-US" w:bidi="ar-SA"/>
      </w:rPr>
    </w:lvl>
    <w:lvl w:ilvl="5">
      <w:start w:val="0"/>
      <w:numFmt w:val="bullet"/>
      <w:lvlText w:val="•"/>
      <w:lvlJc w:val="left"/>
      <w:pPr>
        <w:ind w:left="5760" w:hanging="432"/>
      </w:pPr>
      <w:rPr>
        <w:rFonts w:hint="default"/>
        <w:lang w:val="en-US" w:eastAsia="en-US" w:bidi="ar-SA"/>
      </w:rPr>
    </w:lvl>
    <w:lvl w:ilvl="6">
      <w:start w:val="0"/>
      <w:numFmt w:val="bullet"/>
      <w:lvlText w:val="•"/>
      <w:lvlJc w:val="left"/>
      <w:pPr>
        <w:ind w:left="6596" w:hanging="432"/>
      </w:pPr>
      <w:rPr>
        <w:rFonts w:hint="default"/>
        <w:lang w:val="en-US" w:eastAsia="en-US" w:bidi="ar-SA"/>
      </w:rPr>
    </w:lvl>
    <w:lvl w:ilvl="7">
      <w:start w:val="0"/>
      <w:numFmt w:val="bullet"/>
      <w:lvlText w:val="•"/>
      <w:lvlJc w:val="left"/>
      <w:pPr>
        <w:ind w:left="7432" w:hanging="432"/>
      </w:pPr>
      <w:rPr>
        <w:rFonts w:hint="default"/>
        <w:lang w:val="en-US" w:eastAsia="en-US" w:bidi="ar-SA"/>
      </w:rPr>
    </w:lvl>
    <w:lvl w:ilvl="8">
      <w:start w:val="0"/>
      <w:numFmt w:val="bullet"/>
      <w:lvlText w:val="•"/>
      <w:lvlJc w:val="left"/>
      <w:pPr>
        <w:ind w:left="8268" w:hanging="432"/>
      </w:pPr>
      <w:rPr>
        <w:rFonts w:hint="default"/>
        <w:lang w:val="en-US" w:eastAsia="en-US" w:bidi="ar-SA"/>
      </w:rPr>
    </w:lvl>
  </w:abstractNum>
  <w:abstractNum w:abstractNumId="33">
    <w:multiLevelType w:val="hybridMultilevel"/>
    <w:lvl w:ilvl="0">
      <w:start w:val="1"/>
      <w:numFmt w:val="decimal"/>
      <w:lvlText w:val="%1"/>
      <w:lvlJc w:val="left"/>
      <w:pPr>
        <w:ind w:left="1581" w:hanging="432"/>
        <w:jc w:val="left"/>
      </w:pPr>
      <w:rPr>
        <w:rFonts w:hint="default" w:ascii="Times New Roman" w:hAnsi="Times New Roman" w:eastAsia="Times New Roman" w:cs="Times New Roman"/>
        <w:spacing w:val="-1"/>
        <w:w w:val="100"/>
        <w:position w:val="1"/>
        <w:sz w:val="24"/>
        <w:szCs w:val="24"/>
        <w:lang w:val="en-US" w:eastAsia="en-US" w:bidi="ar-SA"/>
      </w:rPr>
    </w:lvl>
    <w:lvl w:ilvl="1">
      <w:start w:val="0"/>
      <w:numFmt w:val="bullet"/>
      <w:lvlText w:val="•"/>
      <w:lvlJc w:val="left"/>
      <w:pPr>
        <w:ind w:left="2416" w:hanging="432"/>
      </w:pPr>
      <w:rPr>
        <w:rFonts w:hint="default"/>
        <w:lang w:val="en-US" w:eastAsia="en-US" w:bidi="ar-SA"/>
      </w:rPr>
    </w:lvl>
    <w:lvl w:ilvl="2">
      <w:start w:val="0"/>
      <w:numFmt w:val="bullet"/>
      <w:lvlText w:val="•"/>
      <w:lvlJc w:val="left"/>
      <w:pPr>
        <w:ind w:left="3252" w:hanging="432"/>
      </w:pPr>
      <w:rPr>
        <w:rFonts w:hint="default"/>
        <w:lang w:val="en-US" w:eastAsia="en-US" w:bidi="ar-SA"/>
      </w:rPr>
    </w:lvl>
    <w:lvl w:ilvl="3">
      <w:start w:val="0"/>
      <w:numFmt w:val="bullet"/>
      <w:lvlText w:val="•"/>
      <w:lvlJc w:val="left"/>
      <w:pPr>
        <w:ind w:left="4088" w:hanging="432"/>
      </w:pPr>
      <w:rPr>
        <w:rFonts w:hint="default"/>
        <w:lang w:val="en-US" w:eastAsia="en-US" w:bidi="ar-SA"/>
      </w:rPr>
    </w:lvl>
    <w:lvl w:ilvl="4">
      <w:start w:val="0"/>
      <w:numFmt w:val="bullet"/>
      <w:lvlText w:val="•"/>
      <w:lvlJc w:val="left"/>
      <w:pPr>
        <w:ind w:left="4924" w:hanging="432"/>
      </w:pPr>
      <w:rPr>
        <w:rFonts w:hint="default"/>
        <w:lang w:val="en-US" w:eastAsia="en-US" w:bidi="ar-SA"/>
      </w:rPr>
    </w:lvl>
    <w:lvl w:ilvl="5">
      <w:start w:val="0"/>
      <w:numFmt w:val="bullet"/>
      <w:lvlText w:val="•"/>
      <w:lvlJc w:val="left"/>
      <w:pPr>
        <w:ind w:left="5760" w:hanging="432"/>
      </w:pPr>
      <w:rPr>
        <w:rFonts w:hint="default"/>
        <w:lang w:val="en-US" w:eastAsia="en-US" w:bidi="ar-SA"/>
      </w:rPr>
    </w:lvl>
    <w:lvl w:ilvl="6">
      <w:start w:val="0"/>
      <w:numFmt w:val="bullet"/>
      <w:lvlText w:val="•"/>
      <w:lvlJc w:val="left"/>
      <w:pPr>
        <w:ind w:left="6596" w:hanging="432"/>
      </w:pPr>
      <w:rPr>
        <w:rFonts w:hint="default"/>
        <w:lang w:val="en-US" w:eastAsia="en-US" w:bidi="ar-SA"/>
      </w:rPr>
    </w:lvl>
    <w:lvl w:ilvl="7">
      <w:start w:val="0"/>
      <w:numFmt w:val="bullet"/>
      <w:lvlText w:val="•"/>
      <w:lvlJc w:val="left"/>
      <w:pPr>
        <w:ind w:left="7432" w:hanging="432"/>
      </w:pPr>
      <w:rPr>
        <w:rFonts w:hint="default"/>
        <w:lang w:val="en-US" w:eastAsia="en-US" w:bidi="ar-SA"/>
      </w:rPr>
    </w:lvl>
    <w:lvl w:ilvl="8">
      <w:start w:val="0"/>
      <w:numFmt w:val="bullet"/>
      <w:lvlText w:val="•"/>
      <w:lvlJc w:val="left"/>
      <w:pPr>
        <w:ind w:left="8268" w:hanging="432"/>
      </w:pPr>
      <w:rPr>
        <w:rFonts w:hint="default"/>
        <w:lang w:val="en-US" w:eastAsia="en-US" w:bidi="ar-SA"/>
      </w:rPr>
    </w:lvl>
  </w:abstractNum>
  <w:abstractNum w:abstractNumId="32">
    <w:multiLevelType w:val="hybridMultilevel"/>
    <w:lvl w:ilvl="0">
      <w:start w:val="1"/>
      <w:numFmt w:val="decimal"/>
      <w:lvlText w:val="%1"/>
      <w:lvlJc w:val="left"/>
      <w:pPr>
        <w:ind w:left="1810" w:hanging="660"/>
        <w:jc w:val="left"/>
      </w:pPr>
      <w:rPr>
        <w:rFonts w:hint="default" w:ascii="Times New Roman" w:hAnsi="Times New Roman" w:eastAsia="Times New Roman" w:cs="Times New Roman"/>
        <w:spacing w:val="-1"/>
        <w:w w:val="100"/>
        <w:position w:val="1"/>
        <w:sz w:val="24"/>
        <w:szCs w:val="24"/>
        <w:lang w:val="en-US" w:eastAsia="en-US" w:bidi="ar-SA"/>
      </w:rPr>
    </w:lvl>
    <w:lvl w:ilvl="1">
      <w:start w:val="0"/>
      <w:numFmt w:val="bullet"/>
      <w:lvlText w:val="•"/>
      <w:lvlJc w:val="left"/>
      <w:pPr>
        <w:ind w:left="2632" w:hanging="660"/>
      </w:pPr>
      <w:rPr>
        <w:rFonts w:hint="default"/>
        <w:lang w:val="en-US" w:eastAsia="en-US" w:bidi="ar-SA"/>
      </w:rPr>
    </w:lvl>
    <w:lvl w:ilvl="2">
      <w:start w:val="0"/>
      <w:numFmt w:val="bullet"/>
      <w:lvlText w:val="•"/>
      <w:lvlJc w:val="left"/>
      <w:pPr>
        <w:ind w:left="3444" w:hanging="660"/>
      </w:pPr>
      <w:rPr>
        <w:rFonts w:hint="default"/>
        <w:lang w:val="en-US" w:eastAsia="en-US" w:bidi="ar-SA"/>
      </w:rPr>
    </w:lvl>
    <w:lvl w:ilvl="3">
      <w:start w:val="0"/>
      <w:numFmt w:val="bullet"/>
      <w:lvlText w:val="•"/>
      <w:lvlJc w:val="left"/>
      <w:pPr>
        <w:ind w:left="4256" w:hanging="660"/>
      </w:pPr>
      <w:rPr>
        <w:rFonts w:hint="default"/>
        <w:lang w:val="en-US" w:eastAsia="en-US" w:bidi="ar-SA"/>
      </w:rPr>
    </w:lvl>
    <w:lvl w:ilvl="4">
      <w:start w:val="0"/>
      <w:numFmt w:val="bullet"/>
      <w:lvlText w:val="•"/>
      <w:lvlJc w:val="left"/>
      <w:pPr>
        <w:ind w:left="5068" w:hanging="660"/>
      </w:pPr>
      <w:rPr>
        <w:rFonts w:hint="default"/>
        <w:lang w:val="en-US" w:eastAsia="en-US" w:bidi="ar-SA"/>
      </w:rPr>
    </w:lvl>
    <w:lvl w:ilvl="5">
      <w:start w:val="0"/>
      <w:numFmt w:val="bullet"/>
      <w:lvlText w:val="•"/>
      <w:lvlJc w:val="left"/>
      <w:pPr>
        <w:ind w:left="5880" w:hanging="660"/>
      </w:pPr>
      <w:rPr>
        <w:rFonts w:hint="default"/>
        <w:lang w:val="en-US" w:eastAsia="en-US" w:bidi="ar-SA"/>
      </w:rPr>
    </w:lvl>
    <w:lvl w:ilvl="6">
      <w:start w:val="0"/>
      <w:numFmt w:val="bullet"/>
      <w:lvlText w:val="•"/>
      <w:lvlJc w:val="left"/>
      <w:pPr>
        <w:ind w:left="6692" w:hanging="660"/>
      </w:pPr>
      <w:rPr>
        <w:rFonts w:hint="default"/>
        <w:lang w:val="en-US" w:eastAsia="en-US" w:bidi="ar-SA"/>
      </w:rPr>
    </w:lvl>
    <w:lvl w:ilvl="7">
      <w:start w:val="0"/>
      <w:numFmt w:val="bullet"/>
      <w:lvlText w:val="•"/>
      <w:lvlJc w:val="left"/>
      <w:pPr>
        <w:ind w:left="7504" w:hanging="660"/>
      </w:pPr>
      <w:rPr>
        <w:rFonts w:hint="default"/>
        <w:lang w:val="en-US" w:eastAsia="en-US" w:bidi="ar-SA"/>
      </w:rPr>
    </w:lvl>
    <w:lvl w:ilvl="8">
      <w:start w:val="0"/>
      <w:numFmt w:val="bullet"/>
      <w:lvlText w:val="•"/>
      <w:lvlJc w:val="left"/>
      <w:pPr>
        <w:ind w:left="8316" w:hanging="660"/>
      </w:pPr>
      <w:rPr>
        <w:rFonts w:hint="default"/>
        <w:lang w:val="en-US" w:eastAsia="en-US" w:bidi="ar-SA"/>
      </w:rPr>
    </w:lvl>
  </w:abstractNum>
  <w:abstractNum w:abstractNumId="31">
    <w:multiLevelType w:val="hybridMultilevel"/>
    <w:lvl w:ilvl="0">
      <w:start w:val="1"/>
      <w:numFmt w:val="decimal"/>
      <w:lvlText w:val="%1"/>
      <w:lvlJc w:val="left"/>
      <w:pPr>
        <w:ind w:left="1581" w:hanging="432"/>
        <w:jc w:val="left"/>
      </w:pPr>
      <w:rPr>
        <w:rFonts w:hint="default" w:ascii="Times New Roman" w:hAnsi="Times New Roman" w:eastAsia="Times New Roman" w:cs="Times New Roman"/>
        <w:spacing w:val="-1"/>
        <w:w w:val="100"/>
        <w:position w:val="1"/>
        <w:sz w:val="24"/>
        <w:szCs w:val="24"/>
        <w:lang w:val="en-US" w:eastAsia="en-US" w:bidi="ar-SA"/>
      </w:rPr>
    </w:lvl>
    <w:lvl w:ilvl="1">
      <w:start w:val="0"/>
      <w:numFmt w:val="bullet"/>
      <w:lvlText w:val="•"/>
      <w:lvlJc w:val="left"/>
      <w:pPr>
        <w:ind w:left="2416" w:hanging="432"/>
      </w:pPr>
      <w:rPr>
        <w:rFonts w:hint="default"/>
        <w:lang w:val="en-US" w:eastAsia="en-US" w:bidi="ar-SA"/>
      </w:rPr>
    </w:lvl>
    <w:lvl w:ilvl="2">
      <w:start w:val="0"/>
      <w:numFmt w:val="bullet"/>
      <w:lvlText w:val="•"/>
      <w:lvlJc w:val="left"/>
      <w:pPr>
        <w:ind w:left="3252" w:hanging="432"/>
      </w:pPr>
      <w:rPr>
        <w:rFonts w:hint="default"/>
        <w:lang w:val="en-US" w:eastAsia="en-US" w:bidi="ar-SA"/>
      </w:rPr>
    </w:lvl>
    <w:lvl w:ilvl="3">
      <w:start w:val="0"/>
      <w:numFmt w:val="bullet"/>
      <w:lvlText w:val="•"/>
      <w:lvlJc w:val="left"/>
      <w:pPr>
        <w:ind w:left="4088" w:hanging="432"/>
      </w:pPr>
      <w:rPr>
        <w:rFonts w:hint="default"/>
        <w:lang w:val="en-US" w:eastAsia="en-US" w:bidi="ar-SA"/>
      </w:rPr>
    </w:lvl>
    <w:lvl w:ilvl="4">
      <w:start w:val="0"/>
      <w:numFmt w:val="bullet"/>
      <w:lvlText w:val="•"/>
      <w:lvlJc w:val="left"/>
      <w:pPr>
        <w:ind w:left="4924" w:hanging="432"/>
      </w:pPr>
      <w:rPr>
        <w:rFonts w:hint="default"/>
        <w:lang w:val="en-US" w:eastAsia="en-US" w:bidi="ar-SA"/>
      </w:rPr>
    </w:lvl>
    <w:lvl w:ilvl="5">
      <w:start w:val="0"/>
      <w:numFmt w:val="bullet"/>
      <w:lvlText w:val="•"/>
      <w:lvlJc w:val="left"/>
      <w:pPr>
        <w:ind w:left="5760" w:hanging="432"/>
      </w:pPr>
      <w:rPr>
        <w:rFonts w:hint="default"/>
        <w:lang w:val="en-US" w:eastAsia="en-US" w:bidi="ar-SA"/>
      </w:rPr>
    </w:lvl>
    <w:lvl w:ilvl="6">
      <w:start w:val="0"/>
      <w:numFmt w:val="bullet"/>
      <w:lvlText w:val="•"/>
      <w:lvlJc w:val="left"/>
      <w:pPr>
        <w:ind w:left="6596" w:hanging="432"/>
      </w:pPr>
      <w:rPr>
        <w:rFonts w:hint="default"/>
        <w:lang w:val="en-US" w:eastAsia="en-US" w:bidi="ar-SA"/>
      </w:rPr>
    </w:lvl>
    <w:lvl w:ilvl="7">
      <w:start w:val="0"/>
      <w:numFmt w:val="bullet"/>
      <w:lvlText w:val="•"/>
      <w:lvlJc w:val="left"/>
      <w:pPr>
        <w:ind w:left="7432" w:hanging="432"/>
      </w:pPr>
      <w:rPr>
        <w:rFonts w:hint="default"/>
        <w:lang w:val="en-US" w:eastAsia="en-US" w:bidi="ar-SA"/>
      </w:rPr>
    </w:lvl>
    <w:lvl w:ilvl="8">
      <w:start w:val="0"/>
      <w:numFmt w:val="bullet"/>
      <w:lvlText w:val="•"/>
      <w:lvlJc w:val="left"/>
      <w:pPr>
        <w:ind w:left="8268" w:hanging="432"/>
      </w:pPr>
      <w:rPr>
        <w:rFonts w:hint="default"/>
        <w:lang w:val="en-US" w:eastAsia="en-US" w:bidi="ar-SA"/>
      </w:rPr>
    </w:lvl>
  </w:abstractNum>
  <w:abstractNum w:abstractNumId="30">
    <w:multiLevelType w:val="hybridMultilevel"/>
    <w:lvl w:ilvl="0">
      <w:start w:val="1"/>
      <w:numFmt w:val="decimal"/>
      <w:lvlText w:val="%1"/>
      <w:lvlJc w:val="left"/>
      <w:pPr>
        <w:ind w:left="1581" w:hanging="432"/>
        <w:jc w:val="left"/>
      </w:pPr>
      <w:rPr>
        <w:rFonts w:hint="default"/>
        <w:spacing w:val="-1"/>
        <w:w w:val="100"/>
        <w:position w:val="1"/>
        <w:lang w:val="en-US" w:eastAsia="en-US" w:bidi="ar-SA"/>
      </w:rPr>
    </w:lvl>
    <w:lvl w:ilvl="1">
      <w:start w:val="0"/>
      <w:numFmt w:val="bullet"/>
      <w:lvlText w:val="•"/>
      <w:lvlJc w:val="left"/>
      <w:pPr>
        <w:ind w:left="2416" w:hanging="432"/>
      </w:pPr>
      <w:rPr>
        <w:rFonts w:hint="default"/>
        <w:lang w:val="en-US" w:eastAsia="en-US" w:bidi="ar-SA"/>
      </w:rPr>
    </w:lvl>
    <w:lvl w:ilvl="2">
      <w:start w:val="0"/>
      <w:numFmt w:val="bullet"/>
      <w:lvlText w:val="•"/>
      <w:lvlJc w:val="left"/>
      <w:pPr>
        <w:ind w:left="3252" w:hanging="432"/>
      </w:pPr>
      <w:rPr>
        <w:rFonts w:hint="default"/>
        <w:lang w:val="en-US" w:eastAsia="en-US" w:bidi="ar-SA"/>
      </w:rPr>
    </w:lvl>
    <w:lvl w:ilvl="3">
      <w:start w:val="0"/>
      <w:numFmt w:val="bullet"/>
      <w:lvlText w:val="•"/>
      <w:lvlJc w:val="left"/>
      <w:pPr>
        <w:ind w:left="4088" w:hanging="432"/>
      </w:pPr>
      <w:rPr>
        <w:rFonts w:hint="default"/>
        <w:lang w:val="en-US" w:eastAsia="en-US" w:bidi="ar-SA"/>
      </w:rPr>
    </w:lvl>
    <w:lvl w:ilvl="4">
      <w:start w:val="0"/>
      <w:numFmt w:val="bullet"/>
      <w:lvlText w:val="•"/>
      <w:lvlJc w:val="left"/>
      <w:pPr>
        <w:ind w:left="4924" w:hanging="432"/>
      </w:pPr>
      <w:rPr>
        <w:rFonts w:hint="default"/>
        <w:lang w:val="en-US" w:eastAsia="en-US" w:bidi="ar-SA"/>
      </w:rPr>
    </w:lvl>
    <w:lvl w:ilvl="5">
      <w:start w:val="0"/>
      <w:numFmt w:val="bullet"/>
      <w:lvlText w:val="•"/>
      <w:lvlJc w:val="left"/>
      <w:pPr>
        <w:ind w:left="5760" w:hanging="432"/>
      </w:pPr>
      <w:rPr>
        <w:rFonts w:hint="default"/>
        <w:lang w:val="en-US" w:eastAsia="en-US" w:bidi="ar-SA"/>
      </w:rPr>
    </w:lvl>
    <w:lvl w:ilvl="6">
      <w:start w:val="0"/>
      <w:numFmt w:val="bullet"/>
      <w:lvlText w:val="•"/>
      <w:lvlJc w:val="left"/>
      <w:pPr>
        <w:ind w:left="6596" w:hanging="432"/>
      </w:pPr>
      <w:rPr>
        <w:rFonts w:hint="default"/>
        <w:lang w:val="en-US" w:eastAsia="en-US" w:bidi="ar-SA"/>
      </w:rPr>
    </w:lvl>
    <w:lvl w:ilvl="7">
      <w:start w:val="0"/>
      <w:numFmt w:val="bullet"/>
      <w:lvlText w:val="•"/>
      <w:lvlJc w:val="left"/>
      <w:pPr>
        <w:ind w:left="7432" w:hanging="432"/>
      </w:pPr>
      <w:rPr>
        <w:rFonts w:hint="default"/>
        <w:lang w:val="en-US" w:eastAsia="en-US" w:bidi="ar-SA"/>
      </w:rPr>
    </w:lvl>
    <w:lvl w:ilvl="8">
      <w:start w:val="0"/>
      <w:numFmt w:val="bullet"/>
      <w:lvlText w:val="•"/>
      <w:lvlJc w:val="left"/>
      <w:pPr>
        <w:ind w:left="8268" w:hanging="432"/>
      </w:pPr>
      <w:rPr>
        <w:rFonts w:hint="default"/>
        <w:lang w:val="en-US" w:eastAsia="en-US" w:bidi="ar-SA"/>
      </w:rPr>
    </w:lvl>
  </w:abstractNum>
  <w:abstractNum w:abstractNumId="29">
    <w:multiLevelType w:val="hybridMultilevel"/>
    <w:lvl w:ilvl="0">
      <w:start w:val="1"/>
      <w:numFmt w:val="decimal"/>
      <w:lvlText w:val="%1"/>
      <w:lvlJc w:val="left"/>
      <w:pPr>
        <w:ind w:left="1581" w:hanging="432"/>
        <w:jc w:val="left"/>
      </w:pPr>
      <w:rPr>
        <w:rFonts w:hint="default" w:ascii="Times New Roman" w:hAnsi="Times New Roman" w:eastAsia="Times New Roman" w:cs="Times New Roman"/>
        <w:spacing w:val="-1"/>
        <w:w w:val="100"/>
        <w:position w:val="1"/>
        <w:sz w:val="24"/>
        <w:szCs w:val="24"/>
        <w:lang w:val="en-US" w:eastAsia="en-US" w:bidi="ar-SA"/>
      </w:rPr>
    </w:lvl>
    <w:lvl w:ilvl="1">
      <w:start w:val="0"/>
      <w:numFmt w:val="bullet"/>
      <w:lvlText w:val="•"/>
      <w:lvlJc w:val="left"/>
      <w:pPr>
        <w:ind w:left="2416" w:hanging="432"/>
      </w:pPr>
      <w:rPr>
        <w:rFonts w:hint="default"/>
        <w:lang w:val="en-US" w:eastAsia="en-US" w:bidi="ar-SA"/>
      </w:rPr>
    </w:lvl>
    <w:lvl w:ilvl="2">
      <w:start w:val="0"/>
      <w:numFmt w:val="bullet"/>
      <w:lvlText w:val="•"/>
      <w:lvlJc w:val="left"/>
      <w:pPr>
        <w:ind w:left="3252" w:hanging="432"/>
      </w:pPr>
      <w:rPr>
        <w:rFonts w:hint="default"/>
        <w:lang w:val="en-US" w:eastAsia="en-US" w:bidi="ar-SA"/>
      </w:rPr>
    </w:lvl>
    <w:lvl w:ilvl="3">
      <w:start w:val="0"/>
      <w:numFmt w:val="bullet"/>
      <w:lvlText w:val="•"/>
      <w:lvlJc w:val="left"/>
      <w:pPr>
        <w:ind w:left="4088" w:hanging="432"/>
      </w:pPr>
      <w:rPr>
        <w:rFonts w:hint="default"/>
        <w:lang w:val="en-US" w:eastAsia="en-US" w:bidi="ar-SA"/>
      </w:rPr>
    </w:lvl>
    <w:lvl w:ilvl="4">
      <w:start w:val="0"/>
      <w:numFmt w:val="bullet"/>
      <w:lvlText w:val="•"/>
      <w:lvlJc w:val="left"/>
      <w:pPr>
        <w:ind w:left="4924" w:hanging="432"/>
      </w:pPr>
      <w:rPr>
        <w:rFonts w:hint="default"/>
        <w:lang w:val="en-US" w:eastAsia="en-US" w:bidi="ar-SA"/>
      </w:rPr>
    </w:lvl>
    <w:lvl w:ilvl="5">
      <w:start w:val="0"/>
      <w:numFmt w:val="bullet"/>
      <w:lvlText w:val="•"/>
      <w:lvlJc w:val="left"/>
      <w:pPr>
        <w:ind w:left="5760" w:hanging="432"/>
      </w:pPr>
      <w:rPr>
        <w:rFonts w:hint="default"/>
        <w:lang w:val="en-US" w:eastAsia="en-US" w:bidi="ar-SA"/>
      </w:rPr>
    </w:lvl>
    <w:lvl w:ilvl="6">
      <w:start w:val="0"/>
      <w:numFmt w:val="bullet"/>
      <w:lvlText w:val="•"/>
      <w:lvlJc w:val="left"/>
      <w:pPr>
        <w:ind w:left="6596" w:hanging="432"/>
      </w:pPr>
      <w:rPr>
        <w:rFonts w:hint="default"/>
        <w:lang w:val="en-US" w:eastAsia="en-US" w:bidi="ar-SA"/>
      </w:rPr>
    </w:lvl>
    <w:lvl w:ilvl="7">
      <w:start w:val="0"/>
      <w:numFmt w:val="bullet"/>
      <w:lvlText w:val="•"/>
      <w:lvlJc w:val="left"/>
      <w:pPr>
        <w:ind w:left="7432" w:hanging="432"/>
      </w:pPr>
      <w:rPr>
        <w:rFonts w:hint="default"/>
        <w:lang w:val="en-US" w:eastAsia="en-US" w:bidi="ar-SA"/>
      </w:rPr>
    </w:lvl>
    <w:lvl w:ilvl="8">
      <w:start w:val="0"/>
      <w:numFmt w:val="bullet"/>
      <w:lvlText w:val="•"/>
      <w:lvlJc w:val="left"/>
      <w:pPr>
        <w:ind w:left="8268" w:hanging="432"/>
      </w:pPr>
      <w:rPr>
        <w:rFonts w:hint="default"/>
        <w:lang w:val="en-US" w:eastAsia="en-US" w:bidi="ar-SA"/>
      </w:rPr>
    </w:lvl>
  </w:abstractNum>
  <w:abstractNum w:abstractNumId="28">
    <w:multiLevelType w:val="hybridMultilevel"/>
    <w:lvl w:ilvl="0">
      <w:start w:val="12"/>
      <w:numFmt w:val="decimal"/>
      <w:lvlText w:val="%1"/>
      <w:lvlJc w:val="left"/>
      <w:pPr>
        <w:ind w:left="1690" w:hanging="540"/>
        <w:jc w:val="left"/>
      </w:pPr>
      <w:rPr>
        <w:rFonts w:hint="default" w:ascii="Times New Roman" w:hAnsi="Times New Roman" w:eastAsia="Times New Roman" w:cs="Times New Roman"/>
        <w:spacing w:val="-1"/>
        <w:w w:val="100"/>
        <w:position w:val="1"/>
        <w:sz w:val="24"/>
        <w:szCs w:val="24"/>
        <w:lang w:val="en-US" w:eastAsia="en-US" w:bidi="ar-SA"/>
      </w:rPr>
    </w:lvl>
    <w:lvl w:ilvl="1">
      <w:start w:val="0"/>
      <w:numFmt w:val="bullet"/>
      <w:lvlText w:val="•"/>
      <w:lvlJc w:val="left"/>
      <w:pPr>
        <w:ind w:left="2524" w:hanging="540"/>
      </w:pPr>
      <w:rPr>
        <w:rFonts w:hint="default"/>
        <w:lang w:val="en-US" w:eastAsia="en-US" w:bidi="ar-SA"/>
      </w:rPr>
    </w:lvl>
    <w:lvl w:ilvl="2">
      <w:start w:val="0"/>
      <w:numFmt w:val="bullet"/>
      <w:lvlText w:val="•"/>
      <w:lvlJc w:val="left"/>
      <w:pPr>
        <w:ind w:left="3348" w:hanging="540"/>
      </w:pPr>
      <w:rPr>
        <w:rFonts w:hint="default"/>
        <w:lang w:val="en-US" w:eastAsia="en-US" w:bidi="ar-SA"/>
      </w:rPr>
    </w:lvl>
    <w:lvl w:ilvl="3">
      <w:start w:val="0"/>
      <w:numFmt w:val="bullet"/>
      <w:lvlText w:val="•"/>
      <w:lvlJc w:val="left"/>
      <w:pPr>
        <w:ind w:left="4172" w:hanging="540"/>
      </w:pPr>
      <w:rPr>
        <w:rFonts w:hint="default"/>
        <w:lang w:val="en-US" w:eastAsia="en-US" w:bidi="ar-SA"/>
      </w:rPr>
    </w:lvl>
    <w:lvl w:ilvl="4">
      <w:start w:val="0"/>
      <w:numFmt w:val="bullet"/>
      <w:lvlText w:val="•"/>
      <w:lvlJc w:val="left"/>
      <w:pPr>
        <w:ind w:left="4996" w:hanging="540"/>
      </w:pPr>
      <w:rPr>
        <w:rFonts w:hint="default"/>
        <w:lang w:val="en-US" w:eastAsia="en-US" w:bidi="ar-SA"/>
      </w:rPr>
    </w:lvl>
    <w:lvl w:ilvl="5">
      <w:start w:val="0"/>
      <w:numFmt w:val="bullet"/>
      <w:lvlText w:val="•"/>
      <w:lvlJc w:val="left"/>
      <w:pPr>
        <w:ind w:left="5820" w:hanging="540"/>
      </w:pPr>
      <w:rPr>
        <w:rFonts w:hint="default"/>
        <w:lang w:val="en-US" w:eastAsia="en-US" w:bidi="ar-SA"/>
      </w:rPr>
    </w:lvl>
    <w:lvl w:ilvl="6">
      <w:start w:val="0"/>
      <w:numFmt w:val="bullet"/>
      <w:lvlText w:val="•"/>
      <w:lvlJc w:val="left"/>
      <w:pPr>
        <w:ind w:left="6644" w:hanging="540"/>
      </w:pPr>
      <w:rPr>
        <w:rFonts w:hint="default"/>
        <w:lang w:val="en-US" w:eastAsia="en-US" w:bidi="ar-SA"/>
      </w:rPr>
    </w:lvl>
    <w:lvl w:ilvl="7">
      <w:start w:val="0"/>
      <w:numFmt w:val="bullet"/>
      <w:lvlText w:val="•"/>
      <w:lvlJc w:val="left"/>
      <w:pPr>
        <w:ind w:left="7468" w:hanging="540"/>
      </w:pPr>
      <w:rPr>
        <w:rFonts w:hint="default"/>
        <w:lang w:val="en-US" w:eastAsia="en-US" w:bidi="ar-SA"/>
      </w:rPr>
    </w:lvl>
    <w:lvl w:ilvl="8">
      <w:start w:val="0"/>
      <w:numFmt w:val="bullet"/>
      <w:lvlText w:val="•"/>
      <w:lvlJc w:val="left"/>
      <w:pPr>
        <w:ind w:left="8292" w:hanging="540"/>
      </w:pPr>
      <w:rPr>
        <w:rFonts w:hint="default"/>
        <w:lang w:val="en-US" w:eastAsia="en-US" w:bidi="ar-SA"/>
      </w:rPr>
    </w:lvl>
  </w:abstractNum>
  <w:abstractNum w:abstractNumId="27">
    <w:multiLevelType w:val="hybridMultilevel"/>
    <w:lvl w:ilvl="0">
      <w:start w:val="1"/>
      <w:numFmt w:val="decimal"/>
      <w:lvlText w:val="%1"/>
      <w:lvlJc w:val="left"/>
      <w:pPr>
        <w:ind w:left="1690" w:hanging="540"/>
        <w:jc w:val="left"/>
      </w:pPr>
      <w:rPr>
        <w:rFonts w:hint="default" w:ascii="Times New Roman" w:hAnsi="Times New Roman" w:eastAsia="Times New Roman" w:cs="Times New Roman"/>
        <w:spacing w:val="-1"/>
        <w:w w:val="100"/>
        <w:position w:val="1"/>
        <w:sz w:val="24"/>
        <w:szCs w:val="24"/>
        <w:lang w:val="en-US" w:eastAsia="en-US" w:bidi="ar-SA"/>
      </w:rPr>
    </w:lvl>
    <w:lvl w:ilvl="1">
      <w:start w:val="0"/>
      <w:numFmt w:val="bullet"/>
      <w:lvlText w:val="•"/>
      <w:lvlJc w:val="left"/>
      <w:pPr>
        <w:ind w:left="2524" w:hanging="540"/>
      </w:pPr>
      <w:rPr>
        <w:rFonts w:hint="default"/>
        <w:lang w:val="en-US" w:eastAsia="en-US" w:bidi="ar-SA"/>
      </w:rPr>
    </w:lvl>
    <w:lvl w:ilvl="2">
      <w:start w:val="0"/>
      <w:numFmt w:val="bullet"/>
      <w:lvlText w:val="•"/>
      <w:lvlJc w:val="left"/>
      <w:pPr>
        <w:ind w:left="3348" w:hanging="540"/>
      </w:pPr>
      <w:rPr>
        <w:rFonts w:hint="default"/>
        <w:lang w:val="en-US" w:eastAsia="en-US" w:bidi="ar-SA"/>
      </w:rPr>
    </w:lvl>
    <w:lvl w:ilvl="3">
      <w:start w:val="0"/>
      <w:numFmt w:val="bullet"/>
      <w:lvlText w:val="•"/>
      <w:lvlJc w:val="left"/>
      <w:pPr>
        <w:ind w:left="4172" w:hanging="540"/>
      </w:pPr>
      <w:rPr>
        <w:rFonts w:hint="default"/>
        <w:lang w:val="en-US" w:eastAsia="en-US" w:bidi="ar-SA"/>
      </w:rPr>
    </w:lvl>
    <w:lvl w:ilvl="4">
      <w:start w:val="0"/>
      <w:numFmt w:val="bullet"/>
      <w:lvlText w:val="•"/>
      <w:lvlJc w:val="left"/>
      <w:pPr>
        <w:ind w:left="4996" w:hanging="540"/>
      </w:pPr>
      <w:rPr>
        <w:rFonts w:hint="default"/>
        <w:lang w:val="en-US" w:eastAsia="en-US" w:bidi="ar-SA"/>
      </w:rPr>
    </w:lvl>
    <w:lvl w:ilvl="5">
      <w:start w:val="0"/>
      <w:numFmt w:val="bullet"/>
      <w:lvlText w:val="•"/>
      <w:lvlJc w:val="left"/>
      <w:pPr>
        <w:ind w:left="5820" w:hanging="540"/>
      </w:pPr>
      <w:rPr>
        <w:rFonts w:hint="default"/>
        <w:lang w:val="en-US" w:eastAsia="en-US" w:bidi="ar-SA"/>
      </w:rPr>
    </w:lvl>
    <w:lvl w:ilvl="6">
      <w:start w:val="0"/>
      <w:numFmt w:val="bullet"/>
      <w:lvlText w:val="•"/>
      <w:lvlJc w:val="left"/>
      <w:pPr>
        <w:ind w:left="6644" w:hanging="540"/>
      </w:pPr>
      <w:rPr>
        <w:rFonts w:hint="default"/>
        <w:lang w:val="en-US" w:eastAsia="en-US" w:bidi="ar-SA"/>
      </w:rPr>
    </w:lvl>
    <w:lvl w:ilvl="7">
      <w:start w:val="0"/>
      <w:numFmt w:val="bullet"/>
      <w:lvlText w:val="•"/>
      <w:lvlJc w:val="left"/>
      <w:pPr>
        <w:ind w:left="7468" w:hanging="540"/>
      </w:pPr>
      <w:rPr>
        <w:rFonts w:hint="default"/>
        <w:lang w:val="en-US" w:eastAsia="en-US" w:bidi="ar-SA"/>
      </w:rPr>
    </w:lvl>
    <w:lvl w:ilvl="8">
      <w:start w:val="0"/>
      <w:numFmt w:val="bullet"/>
      <w:lvlText w:val="•"/>
      <w:lvlJc w:val="left"/>
      <w:pPr>
        <w:ind w:left="8292" w:hanging="540"/>
      </w:pPr>
      <w:rPr>
        <w:rFonts w:hint="default"/>
        <w:lang w:val="en-US" w:eastAsia="en-US" w:bidi="ar-SA"/>
      </w:rPr>
    </w:lvl>
  </w:abstractNum>
  <w:abstractNum w:abstractNumId="26">
    <w:multiLevelType w:val="hybridMultilevel"/>
    <w:lvl w:ilvl="0">
      <w:start w:val="1"/>
      <w:numFmt w:val="decimal"/>
      <w:lvlText w:val="%1"/>
      <w:lvlJc w:val="left"/>
      <w:pPr>
        <w:ind w:left="1690" w:hanging="540"/>
        <w:jc w:val="left"/>
      </w:pPr>
      <w:rPr>
        <w:rFonts w:hint="default" w:ascii="Times New Roman" w:hAnsi="Times New Roman" w:eastAsia="Times New Roman" w:cs="Times New Roman"/>
        <w:spacing w:val="-1"/>
        <w:w w:val="100"/>
        <w:position w:val="1"/>
        <w:sz w:val="24"/>
        <w:szCs w:val="24"/>
        <w:lang w:val="en-US" w:eastAsia="en-US" w:bidi="ar-SA"/>
      </w:rPr>
    </w:lvl>
    <w:lvl w:ilvl="1">
      <w:start w:val="0"/>
      <w:numFmt w:val="bullet"/>
      <w:lvlText w:val="•"/>
      <w:lvlJc w:val="left"/>
      <w:pPr>
        <w:ind w:left="2524" w:hanging="540"/>
      </w:pPr>
      <w:rPr>
        <w:rFonts w:hint="default"/>
        <w:lang w:val="en-US" w:eastAsia="en-US" w:bidi="ar-SA"/>
      </w:rPr>
    </w:lvl>
    <w:lvl w:ilvl="2">
      <w:start w:val="0"/>
      <w:numFmt w:val="bullet"/>
      <w:lvlText w:val="•"/>
      <w:lvlJc w:val="left"/>
      <w:pPr>
        <w:ind w:left="3348" w:hanging="540"/>
      </w:pPr>
      <w:rPr>
        <w:rFonts w:hint="default"/>
        <w:lang w:val="en-US" w:eastAsia="en-US" w:bidi="ar-SA"/>
      </w:rPr>
    </w:lvl>
    <w:lvl w:ilvl="3">
      <w:start w:val="0"/>
      <w:numFmt w:val="bullet"/>
      <w:lvlText w:val="•"/>
      <w:lvlJc w:val="left"/>
      <w:pPr>
        <w:ind w:left="4172" w:hanging="540"/>
      </w:pPr>
      <w:rPr>
        <w:rFonts w:hint="default"/>
        <w:lang w:val="en-US" w:eastAsia="en-US" w:bidi="ar-SA"/>
      </w:rPr>
    </w:lvl>
    <w:lvl w:ilvl="4">
      <w:start w:val="0"/>
      <w:numFmt w:val="bullet"/>
      <w:lvlText w:val="•"/>
      <w:lvlJc w:val="left"/>
      <w:pPr>
        <w:ind w:left="4996" w:hanging="540"/>
      </w:pPr>
      <w:rPr>
        <w:rFonts w:hint="default"/>
        <w:lang w:val="en-US" w:eastAsia="en-US" w:bidi="ar-SA"/>
      </w:rPr>
    </w:lvl>
    <w:lvl w:ilvl="5">
      <w:start w:val="0"/>
      <w:numFmt w:val="bullet"/>
      <w:lvlText w:val="•"/>
      <w:lvlJc w:val="left"/>
      <w:pPr>
        <w:ind w:left="5820" w:hanging="540"/>
      </w:pPr>
      <w:rPr>
        <w:rFonts w:hint="default"/>
        <w:lang w:val="en-US" w:eastAsia="en-US" w:bidi="ar-SA"/>
      </w:rPr>
    </w:lvl>
    <w:lvl w:ilvl="6">
      <w:start w:val="0"/>
      <w:numFmt w:val="bullet"/>
      <w:lvlText w:val="•"/>
      <w:lvlJc w:val="left"/>
      <w:pPr>
        <w:ind w:left="6644" w:hanging="540"/>
      </w:pPr>
      <w:rPr>
        <w:rFonts w:hint="default"/>
        <w:lang w:val="en-US" w:eastAsia="en-US" w:bidi="ar-SA"/>
      </w:rPr>
    </w:lvl>
    <w:lvl w:ilvl="7">
      <w:start w:val="0"/>
      <w:numFmt w:val="bullet"/>
      <w:lvlText w:val="•"/>
      <w:lvlJc w:val="left"/>
      <w:pPr>
        <w:ind w:left="7468" w:hanging="540"/>
      </w:pPr>
      <w:rPr>
        <w:rFonts w:hint="default"/>
        <w:lang w:val="en-US" w:eastAsia="en-US" w:bidi="ar-SA"/>
      </w:rPr>
    </w:lvl>
    <w:lvl w:ilvl="8">
      <w:start w:val="0"/>
      <w:numFmt w:val="bullet"/>
      <w:lvlText w:val="•"/>
      <w:lvlJc w:val="left"/>
      <w:pPr>
        <w:ind w:left="8292" w:hanging="540"/>
      </w:pPr>
      <w:rPr>
        <w:rFonts w:hint="default"/>
        <w:lang w:val="en-US" w:eastAsia="en-US" w:bidi="ar-SA"/>
      </w:rPr>
    </w:lvl>
  </w:abstractNum>
  <w:abstractNum w:abstractNumId="25">
    <w:multiLevelType w:val="hybridMultilevel"/>
    <w:lvl w:ilvl="0">
      <w:start w:val="1"/>
      <w:numFmt w:val="decimal"/>
      <w:lvlText w:val="%1"/>
      <w:lvlJc w:val="left"/>
      <w:pPr>
        <w:ind w:left="1581" w:hanging="432"/>
        <w:jc w:val="left"/>
      </w:pPr>
      <w:rPr>
        <w:rFonts w:hint="default" w:ascii="Times New Roman" w:hAnsi="Times New Roman" w:eastAsia="Times New Roman" w:cs="Times New Roman"/>
        <w:spacing w:val="-1"/>
        <w:w w:val="100"/>
        <w:position w:val="1"/>
        <w:sz w:val="24"/>
        <w:szCs w:val="24"/>
        <w:lang w:val="en-US" w:eastAsia="en-US" w:bidi="ar-SA"/>
      </w:rPr>
    </w:lvl>
    <w:lvl w:ilvl="1">
      <w:start w:val="0"/>
      <w:numFmt w:val="bullet"/>
      <w:lvlText w:val="•"/>
      <w:lvlJc w:val="left"/>
      <w:pPr>
        <w:ind w:left="2416" w:hanging="432"/>
      </w:pPr>
      <w:rPr>
        <w:rFonts w:hint="default"/>
        <w:lang w:val="en-US" w:eastAsia="en-US" w:bidi="ar-SA"/>
      </w:rPr>
    </w:lvl>
    <w:lvl w:ilvl="2">
      <w:start w:val="0"/>
      <w:numFmt w:val="bullet"/>
      <w:lvlText w:val="•"/>
      <w:lvlJc w:val="left"/>
      <w:pPr>
        <w:ind w:left="3252" w:hanging="432"/>
      </w:pPr>
      <w:rPr>
        <w:rFonts w:hint="default"/>
        <w:lang w:val="en-US" w:eastAsia="en-US" w:bidi="ar-SA"/>
      </w:rPr>
    </w:lvl>
    <w:lvl w:ilvl="3">
      <w:start w:val="0"/>
      <w:numFmt w:val="bullet"/>
      <w:lvlText w:val="•"/>
      <w:lvlJc w:val="left"/>
      <w:pPr>
        <w:ind w:left="4088" w:hanging="432"/>
      </w:pPr>
      <w:rPr>
        <w:rFonts w:hint="default"/>
        <w:lang w:val="en-US" w:eastAsia="en-US" w:bidi="ar-SA"/>
      </w:rPr>
    </w:lvl>
    <w:lvl w:ilvl="4">
      <w:start w:val="0"/>
      <w:numFmt w:val="bullet"/>
      <w:lvlText w:val="•"/>
      <w:lvlJc w:val="left"/>
      <w:pPr>
        <w:ind w:left="4924" w:hanging="432"/>
      </w:pPr>
      <w:rPr>
        <w:rFonts w:hint="default"/>
        <w:lang w:val="en-US" w:eastAsia="en-US" w:bidi="ar-SA"/>
      </w:rPr>
    </w:lvl>
    <w:lvl w:ilvl="5">
      <w:start w:val="0"/>
      <w:numFmt w:val="bullet"/>
      <w:lvlText w:val="•"/>
      <w:lvlJc w:val="left"/>
      <w:pPr>
        <w:ind w:left="5760" w:hanging="432"/>
      </w:pPr>
      <w:rPr>
        <w:rFonts w:hint="default"/>
        <w:lang w:val="en-US" w:eastAsia="en-US" w:bidi="ar-SA"/>
      </w:rPr>
    </w:lvl>
    <w:lvl w:ilvl="6">
      <w:start w:val="0"/>
      <w:numFmt w:val="bullet"/>
      <w:lvlText w:val="•"/>
      <w:lvlJc w:val="left"/>
      <w:pPr>
        <w:ind w:left="6596" w:hanging="432"/>
      </w:pPr>
      <w:rPr>
        <w:rFonts w:hint="default"/>
        <w:lang w:val="en-US" w:eastAsia="en-US" w:bidi="ar-SA"/>
      </w:rPr>
    </w:lvl>
    <w:lvl w:ilvl="7">
      <w:start w:val="0"/>
      <w:numFmt w:val="bullet"/>
      <w:lvlText w:val="•"/>
      <w:lvlJc w:val="left"/>
      <w:pPr>
        <w:ind w:left="7432" w:hanging="432"/>
      </w:pPr>
      <w:rPr>
        <w:rFonts w:hint="default"/>
        <w:lang w:val="en-US" w:eastAsia="en-US" w:bidi="ar-SA"/>
      </w:rPr>
    </w:lvl>
    <w:lvl w:ilvl="8">
      <w:start w:val="0"/>
      <w:numFmt w:val="bullet"/>
      <w:lvlText w:val="•"/>
      <w:lvlJc w:val="left"/>
      <w:pPr>
        <w:ind w:left="8268" w:hanging="432"/>
      </w:pPr>
      <w:rPr>
        <w:rFonts w:hint="default"/>
        <w:lang w:val="en-US" w:eastAsia="en-US" w:bidi="ar-SA"/>
      </w:rPr>
    </w:lvl>
  </w:abstractNum>
  <w:abstractNum w:abstractNumId="24">
    <w:multiLevelType w:val="hybridMultilevel"/>
    <w:lvl w:ilvl="0">
      <w:start w:val="4"/>
      <w:numFmt w:val="decimal"/>
      <w:lvlText w:val="%1"/>
      <w:lvlJc w:val="left"/>
      <w:pPr>
        <w:ind w:left="1581" w:hanging="432"/>
        <w:jc w:val="left"/>
      </w:pPr>
      <w:rPr>
        <w:rFonts w:hint="default" w:ascii="Times New Roman" w:hAnsi="Times New Roman" w:eastAsia="Times New Roman" w:cs="Times New Roman"/>
        <w:spacing w:val="-1"/>
        <w:w w:val="100"/>
        <w:position w:val="1"/>
        <w:sz w:val="24"/>
        <w:szCs w:val="24"/>
        <w:lang w:val="en-US" w:eastAsia="en-US" w:bidi="ar-SA"/>
      </w:rPr>
    </w:lvl>
    <w:lvl w:ilvl="1">
      <w:start w:val="0"/>
      <w:numFmt w:val="bullet"/>
      <w:lvlText w:val="•"/>
      <w:lvlJc w:val="left"/>
      <w:pPr>
        <w:ind w:left="2416" w:hanging="432"/>
      </w:pPr>
      <w:rPr>
        <w:rFonts w:hint="default"/>
        <w:lang w:val="en-US" w:eastAsia="en-US" w:bidi="ar-SA"/>
      </w:rPr>
    </w:lvl>
    <w:lvl w:ilvl="2">
      <w:start w:val="0"/>
      <w:numFmt w:val="bullet"/>
      <w:lvlText w:val="•"/>
      <w:lvlJc w:val="left"/>
      <w:pPr>
        <w:ind w:left="3252" w:hanging="432"/>
      </w:pPr>
      <w:rPr>
        <w:rFonts w:hint="default"/>
        <w:lang w:val="en-US" w:eastAsia="en-US" w:bidi="ar-SA"/>
      </w:rPr>
    </w:lvl>
    <w:lvl w:ilvl="3">
      <w:start w:val="0"/>
      <w:numFmt w:val="bullet"/>
      <w:lvlText w:val="•"/>
      <w:lvlJc w:val="left"/>
      <w:pPr>
        <w:ind w:left="4088" w:hanging="432"/>
      </w:pPr>
      <w:rPr>
        <w:rFonts w:hint="default"/>
        <w:lang w:val="en-US" w:eastAsia="en-US" w:bidi="ar-SA"/>
      </w:rPr>
    </w:lvl>
    <w:lvl w:ilvl="4">
      <w:start w:val="0"/>
      <w:numFmt w:val="bullet"/>
      <w:lvlText w:val="•"/>
      <w:lvlJc w:val="left"/>
      <w:pPr>
        <w:ind w:left="4924" w:hanging="432"/>
      </w:pPr>
      <w:rPr>
        <w:rFonts w:hint="default"/>
        <w:lang w:val="en-US" w:eastAsia="en-US" w:bidi="ar-SA"/>
      </w:rPr>
    </w:lvl>
    <w:lvl w:ilvl="5">
      <w:start w:val="0"/>
      <w:numFmt w:val="bullet"/>
      <w:lvlText w:val="•"/>
      <w:lvlJc w:val="left"/>
      <w:pPr>
        <w:ind w:left="5760" w:hanging="432"/>
      </w:pPr>
      <w:rPr>
        <w:rFonts w:hint="default"/>
        <w:lang w:val="en-US" w:eastAsia="en-US" w:bidi="ar-SA"/>
      </w:rPr>
    </w:lvl>
    <w:lvl w:ilvl="6">
      <w:start w:val="0"/>
      <w:numFmt w:val="bullet"/>
      <w:lvlText w:val="•"/>
      <w:lvlJc w:val="left"/>
      <w:pPr>
        <w:ind w:left="6596" w:hanging="432"/>
      </w:pPr>
      <w:rPr>
        <w:rFonts w:hint="default"/>
        <w:lang w:val="en-US" w:eastAsia="en-US" w:bidi="ar-SA"/>
      </w:rPr>
    </w:lvl>
    <w:lvl w:ilvl="7">
      <w:start w:val="0"/>
      <w:numFmt w:val="bullet"/>
      <w:lvlText w:val="•"/>
      <w:lvlJc w:val="left"/>
      <w:pPr>
        <w:ind w:left="7432" w:hanging="432"/>
      </w:pPr>
      <w:rPr>
        <w:rFonts w:hint="default"/>
        <w:lang w:val="en-US" w:eastAsia="en-US" w:bidi="ar-SA"/>
      </w:rPr>
    </w:lvl>
    <w:lvl w:ilvl="8">
      <w:start w:val="0"/>
      <w:numFmt w:val="bullet"/>
      <w:lvlText w:val="•"/>
      <w:lvlJc w:val="left"/>
      <w:pPr>
        <w:ind w:left="8268" w:hanging="432"/>
      </w:pPr>
      <w:rPr>
        <w:rFonts w:hint="default"/>
        <w:lang w:val="en-US" w:eastAsia="en-US" w:bidi="ar-SA"/>
      </w:rPr>
    </w:lvl>
  </w:abstractNum>
  <w:abstractNum w:abstractNumId="23">
    <w:multiLevelType w:val="hybridMultilevel"/>
    <w:lvl w:ilvl="0">
      <w:start w:val="1"/>
      <w:numFmt w:val="decimal"/>
      <w:lvlText w:val="%1"/>
      <w:lvlJc w:val="left"/>
      <w:pPr>
        <w:ind w:left="1581" w:hanging="432"/>
        <w:jc w:val="left"/>
      </w:pPr>
      <w:rPr>
        <w:rFonts w:hint="default" w:ascii="Times New Roman" w:hAnsi="Times New Roman" w:eastAsia="Times New Roman" w:cs="Times New Roman"/>
        <w:spacing w:val="-5"/>
        <w:w w:val="100"/>
        <w:position w:val="1"/>
        <w:sz w:val="24"/>
        <w:szCs w:val="24"/>
        <w:lang w:val="en-US" w:eastAsia="en-US" w:bidi="ar-SA"/>
      </w:rPr>
    </w:lvl>
    <w:lvl w:ilvl="1">
      <w:start w:val="0"/>
      <w:numFmt w:val="bullet"/>
      <w:lvlText w:val="•"/>
      <w:lvlJc w:val="left"/>
      <w:pPr>
        <w:ind w:left="2416" w:hanging="432"/>
      </w:pPr>
      <w:rPr>
        <w:rFonts w:hint="default"/>
        <w:lang w:val="en-US" w:eastAsia="en-US" w:bidi="ar-SA"/>
      </w:rPr>
    </w:lvl>
    <w:lvl w:ilvl="2">
      <w:start w:val="0"/>
      <w:numFmt w:val="bullet"/>
      <w:lvlText w:val="•"/>
      <w:lvlJc w:val="left"/>
      <w:pPr>
        <w:ind w:left="3252" w:hanging="432"/>
      </w:pPr>
      <w:rPr>
        <w:rFonts w:hint="default"/>
        <w:lang w:val="en-US" w:eastAsia="en-US" w:bidi="ar-SA"/>
      </w:rPr>
    </w:lvl>
    <w:lvl w:ilvl="3">
      <w:start w:val="0"/>
      <w:numFmt w:val="bullet"/>
      <w:lvlText w:val="•"/>
      <w:lvlJc w:val="left"/>
      <w:pPr>
        <w:ind w:left="4088" w:hanging="432"/>
      </w:pPr>
      <w:rPr>
        <w:rFonts w:hint="default"/>
        <w:lang w:val="en-US" w:eastAsia="en-US" w:bidi="ar-SA"/>
      </w:rPr>
    </w:lvl>
    <w:lvl w:ilvl="4">
      <w:start w:val="0"/>
      <w:numFmt w:val="bullet"/>
      <w:lvlText w:val="•"/>
      <w:lvlJc w:val="left"/>
      <w:pPr>
        <w:ind w:left="4924" w:hanging="432"/>
      </w:pPr>
      <w:rPr>
        <w:rFonts w:hint="default"/>
        <w:lang w:val="en-US" w:eastAsia="en-US" w:bidi="ar-SA"/>
      </w:rPr>
    </w:lvl>
    <w:lvl w:ilvl="5">
      <w:start w:val="0"/>
      <w:numFmt w:val="bullet"/>
      <w:lvlText w:val="•"/>
      <w:lvlJc w:val="left"/>
      <w:pPr>
        <w:ind w:left="5760" w:hanging="432"/>
      </w:pPr>
      <w:rPr>
        <w:rFonts w:hint="default"/>
        <w:lang w:val="en-US" w:eastAsia="en-US" w:bidi="ar-SA"/>
      </w:rPr>
    </w:lvl>
    <w:lvl w:ilvl="6">
      <w:start w:val="0"/>
      <w:numFmt w:val="bullet"/>
      <w:lvlText w:val="•"/>
      <w:lvlJc w:val="left"/>
      <w:pPr>
        <w:ind w:left="6596" w:hanging="432"/>
      </w:pPr>
      <w:rPr>
        <w:rFonts w:hint="default"/>
        <w:lang w:val="en-US" w:eastAsia="en-US" w:bidi="ar-SA"/>
      </w:rPr>
    </w:lvl>
    <w:lvl w:ilvl="7">
      <w:start w:val="0"/>
      <w:numFmt w:val="bullet"/>
      <w:lvlText w:val="•"/>
      <w:lvlJc w:val="left"/>
      <w:pPr>
        <w:ind w:left="7432" w:hanging="432"/>
      </w:pPr>
      <w:rPr>
        <w:rFonts w:hint="default"/>
        <w:lang w:val="en-US" w:eastAsia="en-US" w:bidi="ar-SA"/>
      </w:rPr>
    </w:lvl>
    <w:lvl w:ilvl="8">
      <w:start w:val="0"/>
      <w:numFmt w:val="bullet"/>
      <w:lvlText w:val="•"/>
      <w:lvlJc w:val="left"/>
      <w:pPr>
        <w:ind w:left="8268" w:hanging="432"/>
      </w:pPr>
      <w:rPr>
        <w:rFonts w:hint="default"/>
        <w:lang w:val="en-US" w:eastAsia="en-US" w:bidi="ar-SA"/>
      </w:rPr>
    </w:lvl>
  </w:abstractNum>
  <w:abstractNum w:abstractNumId="22">
    <w:multiLevelType w:val="hybridMultilevel"/>
    <w:lvl w:ilvl="0">
      <w:start w:val="0"/>
      <w:numFmt w:val="decimal"/>
      <w:lvlText w:val="%1"/>
      <w:lvlJc w:val="left"/>
      <w:pPr>
        <w:ind w:left="1581" w:hanging="432"/>
        <w:jc w:val="left"/>
      </w:pPr>
      <w:rPr>
        <w:rFonts w:hint="default" w:ascii="Times New Roman" w:hAnsi="Times New Roman" w:eastAsia="Times New Roman" w:cs="Times New Roman"/>
        <w:spacing w:val="-1"/>
        <w:w w:val="100"/>
        <w:position w:val="1"/>
        <w:sz w:val="24"/>
        <w:szCs w:val="24"/>
        <w:lang w:val="en-US" w:eastAsia="en-US" w:bidi="ar-SA"/>
      </w:rPr>
    </w:lvl>
    <w:lvl w:ilvl="1">
      <w:start w:val="0"/>
      <w:numFmt w:val="bullet"/>
      <w:lvlText w:val="•"/>
      <w:lvlJc w:val="left"/>
      <w:pPr>
        <w:ind w:left="2416" w:hanging="432"/>
      </w:pPr>
      <w:rPr>
        <w:rFonts w:hint="default"/>
        <w:lang w:val="en-US" w:eastAsia="en-US" w:bidi="ar-SA"/>
      </w:rPr>
    </w:lvl>
    <w:lvl w:ilvl="2">
      <w:start w:val="0"/>
      <w:numFmt w:val="bullet"/>
      <w:lvlText w:val="•"/>
      <w:lvlJc w:val="left"/>
      <w:pPr>
        <w:ind w:left="3252" w:hanging="432"/>
      </w:pPr>
      <w:rPr>
        <w:rFonts w:hint="default"/>
        <w:lang w:val="en-US" w:eastAsia="en-US" w:bidi="ar-SA"/>
      </w:rPr>
    </w:lvl>
    <w:lvl w:ilvl="3">
      <w:start w:val="0"/>
      <w:numFmt w:val="bullet"/>
      <w:lvlText w:val="•"/>
      <w:lvlJc w:val="left"/>
      <w:pPr>
        <w:ind w:left="4088" w:hanging="432"/>
      </w:pPr>
      <w:rPr>
        <w:rFonts w:hint="default"/>
        <w:lang w:val="en-US" w:eastAsia="en-US" w:bidi="ar-SA"/>
      </w:rPr>
    </w:lvl>
    <w:lvl w:ilvl="4">
      <w:start w:val="0"/>
      <w:numFmt w:val="bullet"/>
      <w:lvlText w:val="•"/>
      <w:lvlJc w:val="left"/>
      <w:pPr>
        <w:ind w:left="4924" w:hanging="432"/>
      </w:pPr>
      <w:rPr>
        <w:rFonts w:hint="default"/>
        <w:lang w:val="en-US" w:eastAsia="en-US" w:bidi="ar-SA"/>
      </w:rPr>
    </w:lvl>
    <w:lvl w:ilvl="5">
      <w:start w:val="0"/>
      <w:numFmt w:val="bullet"/>
      <w:lvlText w:val="•"/>
      <w:lvlJc w:val="left"/>
      <w:pPr>
        <w:ind w:left="5760" w:hanging="432"/>
      </w:pPr>
      <w:rPr>
        <w:rFonts w:hint="default"/>
        <w:lang w:val="en-US" w:eastAsia="en-US" w:bidi="ar-SA"/>
      </w:rPr>
    </w:lvl>
    <w:lvl w:ilvl="6">
      <w:start w:val="0"/>
      <w:numFmt w:val="bullet"/>
      <w:lvlText w:val="•"/>
      <w:lvlJc w:val="left"/>
      <w:pPr>
        <w:ind w:left="6596" w:hanging="432"/>
      </w:pPr>
      <w:rPr>
        <w:rFonts w:hint="default"/>
        <w:lang w:val="en-US" w:eastAsia="en-US" w:bidi="ar-SA"/>
      </w:rPr>
    </w:lvl>
    <w:lvl w:ilvl="7">
      <w:start w:val="0"/>
      <w:numFmt w:val="bullet"/>
      <w:lvlText w:val="•"/>
      <w:lvlJc w:val="left"/>
      <w:pPr>
        <w:ind w:left="7432" w:hanging="432"/>
      </w:pPr>
      <w:rPr>
        <w:rFonts w:hint="default"/>
        <w:lang w:val="en-US" w:eastAsia="en-US" w:bidi="ar-SA"/>
      </w:rPr>
    </w:lvl>
    <w:lvl w:ilvl="8">
      <w:start w:val="0"/>
      <w:numFmt w:val="bullet"/>
      <w:lvlText w:val="•"/>
      <w:lvlJc w:val="left"/>
      <w:pPr>
        <w:ind w:left="8268" w:hanging="432"/>
      </w:pPr>
      <w:rPr>
        <w:rFonts w:hint="default"/>
        <w:lang w:val="en-US" w:eastAsia="en-US" w:bidi="ar-SA"/>
      </w:rPr>
    </w:lvl>
  </w:abstractNum>
  <w:abstractNum w:abstractNumId="21">
    <w:multiLevelType w:val="hybridMultilevel"/>
    <w:lvl w:ilvl="0">
      <w:start w:val="1"/>
      <w:numFmt w:val="decimal"/>
      <w:lvlText w:val="%1"/>
      <w:lvlJc w:val="left"/>
      <w:pPr>
        <w:ind w:left="1581" w:hanging="432"/>
        <w:jc w:val="left"/>
      </w:pPr>
      <w:rPr>
        <w:rFonts w:hint="default" w:ascii="Times New Roman" w:hAnsi="Times New Roman" w:eastAsia="Times New Roman" w:cs="Times New Roman"/>
        <w:spacing w:val="-1"/>
        <w:w w:val="100"/>
        <w:position w:val="1"/>
        <w:sz w:val="24"/>
        <w:szCs w:val="24"/>
        <w:lang w:val="en-US" w:eastAsia="en-US" w:bidi="ar-SA"/>
      </w:rPr>
    </w:lvl>
    <w:lvl w:ilvl="1">
      <w:start w:val="0"/>
      <w:numFmt w:val="bullet"/>
      <w:lvlText w:val="•"/>
      <w:lvlJc w:val="left"/>
      <w:pPr>
        <w:ind w:left="2416" w:hanging="432"/>
      </w:pPr>
      <w:rPr>
        <w:rFonts w:hint="default"/>
        <w:lang w:val="en-US" w:eastAsia="en-US" w:bidi="ar-SA"/>
      </w:rPr>
    </w:lvl>
    <w:lvl w:ilvl="2">
      <w:start w:val="0"/>
      <w:numFmt w:val="bullet"/>
      <w:lvlText w:val="•"/>
      <w:lvlJc w:val="left"/>
      <w:pPr>
        <w:ind w:left="3252" w:hanging="432"/>
      </w:pPr>
      <w:rPr>
        <w:rFonts w:hint="default"/>
        <w:lang w:val="en-US" w:eastAsia="en-US" w:bidi="ar-SA"/>
      </w:rPr>
    </w:lvl>
    <w:lvl w:ilvl="3">
      <w:start w:val="0"/>
      <w:numFmt w:val="bullet"/>
      <w:lvlText w:val="•"/>
      <w:lvlJc w:val="left"/>
      <w:pPr>
        <w:ind w:left="4088" w:hanging="432"/>
      </w:pPr>
      <w:rPr>
        <w:rFonts w:hint="default"/>
        <w:lang w:val="en-US" w:eastAsia="en-US" w:bidi="ar-SA"/>
      </w:rPr>
    </w:lvl>
    <w:lvl w:ilvl="4">
      <w:start w:val="0"/>
      <w:numFmt w:val="bullet"/>
      <w:lvlText w:val="•"/>
      <w:lvlJc w:val="left"/>
      <w:pPr>
        <w:ind w:left="4924" w:hanging="432"/>
      </w:pPr>
      <w:rPr>
        <w:rFonts w:hint="default"/>
        <w:lang w:val="en-US" w:eastAsia="en-US" w:bidi="ar-SA"/>
      </w:rPr>
    </w:lvl>
    <w:lvl w:ilvl="5">
      <w:start w:val="0"/>
      <w:numFmt w:val="bullet"/>
      <w:lvlText w:val="•"/>
      <w:lvlJc w:val="left"/>
      <w:pPr>
        <w:ind w:left="5760" w:hanging="432"/>
      </w:pPr>
      <w:rPr>
        <w:rFonts w:hint="default"/>
        <w:lang w:val="en-US" w:eastAsia="en-US" w:bidi="ar-SA"/>
      </w:rPr>
    </w:lvl>
    <w:lvl w:ilvl="6">
      <w:start w:val="0"/>
      <w:numFmt w:val="bullet"/>
      <w:lvlText w:val="•"/>
      <w:lvlJc w:val="left"/>
      <w:pPr>
        <w:ind w:left="6596" w:hanging="432"/>
      </w:pPr>
      <w:rPr>
        <w:rFonts w:hint="default"/>
        <w:lang w:val="en-US" w:eastAsia="en-US" w:bidi="ar-SA"/>
      </w:rPr>
    </w:lvl>
    <w:lvl w:ilvl="7">
      <w:start w:val="0"/>
      <w:numFmt w:val="bullet"/>
      <w:lvlText w:val="•"/>
      <w:lvlJc w:val="left"/>
      <w:pPr>
        <w:ind w:left="7432" w:hanging="432"/>
      </w:pPr>
      <w:rPr>
        <w:rFonts w:hint="default"/>
        <w:lang w:val="en-US" w:eastAsia="en-US" w:bidi="ar-SA"/>
      </w:rPr>
    </w:lvl>
    <w:lvl w:ilvl="8">
      <w:start w:val="0"/>
      <w:numFmt w:val="bullet"/>
      <w:lvlText w:val="•"/>
      <w:lvlJc w:val="left"/>
      <w:pPr>
        <w:ind w:left="8268" w:hanging="432"/>
      </w:pPr>
      <w:rPr>
        <w:rFonts w:hint="default"/>
        <w:lang w:val="en-US" w:eastAsia="en-US" w:bidi="ar-SA"/>
      </w:rPr>
    </w:lvl>
  </w:abstractNum>
  <w:abstractNum w:abstractNumId="20">
    <w:multiLevelType w:val="hybridMultilevel"/>
    <w:lvl w:ilvl="0">
      <w:start w:val="1"/>
      <w:numFmt w:val="decimal"/>
      <w:lvlText w:val="%1"/>
      <w:lvlJc w:val="left"/>
      <w:pPr>
        <w:ind w:left="1690" w:hanging="540"/>
        <w:jc w:val="left"/>
      </w:pPr>
      <w:rPr>
        <w:rFonts w:hint="default" w:ascii="Times New Roman" w:hAnsi="Times New Roman" w:eastAsia="Times New Roman" w:cs="Times New Roman"/>
        <w:spacing w:val="-1"/>
        <w:w w:val="100"/>
        <w:position w:val="1"/>
        <w:sz w:val="24"/>
        <w:szCs w:val="24"/>
        <w:lang w:val="en-US" w:eastAsia="en-US" w:bidi="ar-SA"/>
      </w:rPr>
    </w:lvl>
    <w:lvl w:ilvl="1">
      <w:start w:val="0"/>
      <w:numFmt w:val="bullet"/>
      <w:lvlText w:val="•"/>
      <w:lvlJc w:val="left"/>
      <w:pPr>
        <w:ind w:left="2524" w:hanging="540"/>
      </w:pPr>
      <w:rPr>
        <w:rFonts w:hint="default"/>
        <w:lang w:val="en-US" w:eastAsia="en-US" w:bidi="ar-SA"/>
      </w:rPr>
    </w:lvl>
    <w:lvl w:ilvl="2">
      <w:start w:val="0"/>
      <w:numFmt w:val="bullet"/>
      <w:lvlText w:val="•"/>
      <w:lvlJc w:val="left"/>
      <w:pPr>
        <w:ind w:left="3348" w:hanging="540"/>
      </w:pPr>
      <w:rPr>
        <w:rFonts w:hint="default"/>
        <w:lang w:val="en-US" w:eastAsia="en-US" w:bidi="ar-SA"/>
      </w:rPr>
    </w:lvl>
    <w:lvl w:ilvl="3">
      <w:start w:val="0"/>
      <w:numFmt w:val="bullet"/>
      <w:lvlText w:val="•"/>
      <w:lvlJc w:val="left"/>
      <w:pPr>
        <w:ind w:left="4172" w:hanging="540"/>
      </w:pPr>
      <w:rPr>
        <w:rFonts w:hint="default"/>
        <w:lang w:val="en-US" w:eastAsia="en-US" w:bidi="ar-SA"/>
      </w:rPr>
    </w:lvl>
    <w:lvl w:ilvl="4">
      <w:start w:val="0"/>
      <w:numFmt w:val="bullet"/>
      <w:lvlText w:val="•"/>
      <w:lvlJc w:val="left"/>
      <w:pPr>
        <w:ind w:left="4996" w:hanging="540"/>
      </w:pPr>
      <w:rPr>
        <w:rFonts w:hint="default"/>
        <w:lang w:val="en-US" w:eastAsia="en-US" w:bidi="ar-SA"/>
      </w:rPr>
    </w:lvl>
    <w:lvl w:ilvl="5">
      <w:start w:val="0"/>
      <w:numFmt w:val="bullet"/>
      <w:lvlText w:val="•"/>
      <w:lvlJc w:val="left"/>
      <w:pPr>
        <w:ind w:left="5820" w:hanging="540"/>
      </w:pPr>
      <w:rPr>
        <w:rFonts w:hint="default"/>
        <w:lang w:val="en-US" w:eastAsia="en-US" w:bidi="ar-SA"/>
      </w:rPr>
    </w:lvl>
    <w:lvl w:ilvl="6">
      <w:start w:val="0"/>
      <w:numFmt w:val="bullet"/>
      <w:lvlText w:val="•"/>
      <w:lvlJc w:val="left"/>
      <w:pPr>
        <w:ind w:left="6644" w:hanging="540"/>
      </w:pPr>
      <w:rPr>
        <w:rFonts w:hint="default"/>
        <w:lang w:val="en-US" w:eastAsia="en-US" w:bidi="ar-SA"/>
      </w:rPr>
    </w:lvl>
    <w:lvl w:ilvl="7">
      <w:start w:val="0"/>
      <w:numFmt w:val="bullet"/>
      <w:lvlText w:val="•"/>
      <w:lvlJc w:val="left"/>
      <w:pPr>
        <w:ind w:left="7468" w:hanging="540"/>
      </w:pPr>
      <w:rPr>
        <w:rFonts w:hint="default"/>
        <w:lang w:val="en-US" w:eastAsia="en-US" w:bidi="ar-SA"/>
      </w:rPr>
    </w:lvl>
    <w:lvl w:ilvl="8">
      <w:start w:val="0"/>
      <w:numFmt w:val="bullet"/>
      <w:lvlText w:val="•"/>
      <w:lvlJc w:val="left"/>
      <w:pPr>
        <w:ind w:left="8292" w:hanging="540"/>
      </w:pPr>
      <w:rPr>
        <w:rFonts w:hint="default"/>
        <w:lang w:val="en-US" w:eastAsia="en-US" w:bidi="ar-SA"/>
      </w:rPr>
    </w:lvl>
  </w:abstractNum>
  <w:abstractNum w:abstractNumId="19">
    <w:multiLevelType w:val="hybridMultilevel"/>
    <w:lvl w:ilvl="0">
      <w:start w:val="1"/>
      <w:numFmt w:val="decimal"/>
      <w:lvlText w:val="%1"/>
      <w:lvlJc w:val="left"/>
      <w:pPr>
        <w:ind w:left="1690" w:hanging="540"/>
        <w:jc w:val="left"/>
      </w:pPr>
      <w:rPr>
        <w:rFonts w:hint="default" w:ascii="Times New Roman" w:hAnsi="Times New Roman" w:eastAsia="Times New Roman" w:cs="Times New Roman"/>
        <w:spacing w:val="-1"/>
        <w:w w:val="100"/>
        <w:position w:val="1"/>
        <w:sz w:val="24"/>
        <w:szCs w:val="24"/>
        <w:lang w:val="en-US" w:eastAsia="en-US" w:bidi="ar-SA"/>
      </w:rPr>
    </w:lvl>
    <w:lvl w:ilvl="1">
      <w:start w:val="0"/>
      <w:numFmt w:val="bullet"/>
      <w:lvlText w:val="•"/>
      <w:lvlJc w:val="left"/>
      <w:pPr>
        <w:ind w:left="2524" w:hanging="540"/>
      </w:pPr>
      <w:rPr>
        <w:rFonts w:hint="default"/>
        <w:lang w:val="en-US" w:eastAsia="en-US" w:bidi="ar-SA"/>
      </w:rPr>
    </w:lvl>
    <w:lvl w:ilvl="2">
      <w:start w:val="0"/>
      <w:numFmt w:val="bullet"/>
      <w:lvlText w:val="•"/>
      <w:lvlJc w:val="left"/>
      <w:pPr>
        <w:ind w:left="3348" w:hanging="540"/>
      </w:pPr>
      <w:rPr>
        <w:rFonts w:hint="default"/>
        <w:lang w:val="en-US" w:eastAsia="en-US" w:bidi="ar-SA"/>
      </w:rPr>
    </w:lvl>
    <w:lvl w:ilvl="3">
      <w:start w:val="0"/>
      <w:numFmt w:val="bullet"/>
      <w:lvlText w:val="•"/>
      <w:lvlJc w:val="left"/>
      <w:pPr>
        <w:ind w:left="4172" w:hanging="540"/>
      </w:pPr>
      <w:rPr>
        <w:rFonts w:hint="default"/>
        <w:lang w:val="en-US" w:eastAsia="en-US" w:bidi="ar-SA"/>
      </w:rPr>
    </w:lvl>
    <w:lvl w:ilvl="4">
      <w:start w:val="0"/>
      <w:numFmt w:val="bullet"/>
      <w:lvlText w:val="•"/>
      <w:lvlJc w:val="left"/>
      <w:pPr>
        <w:ind w:left="4996" w:hanging="540"/>
      </w:pPr>
      <w:rPr>
        <w:rFonts w:hint="default"/>
        <w:lang w:val="en-US" w:eastAsia="en-US" w:bidi="ar-SA"/>
      </w:rPr>
    </w:lvl>
    <w:lvl w:ilvl="5">
      <w:start w:val="0"/>
      <w:numFmt w:val="bullet"/>
      <w:lvlText w:val="•"/>
      <w:lvlJc w:val="left"/>
      <w:pPr>
        <w:ind w:left="5820" w:hanging="540"/>
      </w:pPr>
      <w:rPr>
        <w:rFonts w:hint="default"/>
        <w:lang w:val="en-US" w:eastAsia="en-US" w:bidi="ar-SA"/>
      </w:rPr>
    </w:lvl>
    <w:lvl w:ilvl="6">
      <w:start w:val="0"/>
      <w:numFmt w:val="bullet"/>
      <w:lvlText w:val="•"/>
      <w:lvlJc w:val="left"/>
      <w:pPr>
        <w:ind w:left="6644" w:hanging="540"/>
      </w:pPr>
      <w:rPr>
        <w:rFonts w:hint="default"/>
        <w:lang w:val="en-US" w:eastAsia="en-US" w:bidi="ar-SA"/>
      </w:rPr>
    </w:lvl>
    <w:lvl w:ilvl="7">
      <w:start w:val="0"/>
      <w:numFmt w:val="bullet"/>
      <w:lvlText w:val="•"/>
      <w:lvlJc w:val="left"/>
      <w:pPr>
        <w:ind w:left="7468" w:hanging="540"/>
      </w:pPr>
      <w:rPr>
        <w:rFonts w:hint="default"/>
        <w:lang w:val="en-US" w:eastAsia="en-US" w:bidi="ar-SA"/>
      </w:rPr>
    </w:lvl>
    <w:lvl w:ilvl="8">
      <w:start w:val="0"/>
      <w:numFmt w:val="bullet"/>
      <w:lvlText w:val="•"/>
      <w:lvlJc w:val="left"/>
      <w:pPr>
        <w:ind w:left="8292" w:hanging="540"/>
      </w:pPr>
      <w:rPr>
        <w:rFonts w:hint="default"/>
        <w:lang w:val="en-US" w:eastAsia="en-US" w:bidi="ar-SA"/>
      </w:rPr>
    </w:lvl>
  </w:abstractNum>
  <w:abstractNum w:abstractNumId="18">
    <w:multiLevelType w:val="hybridMultilevel"/>
    <w:lvl w:ilvl="0">
      <w:start w:val="41"/>
      <w:numFmt w:val="decimal"/>
      <w:lvlText w:val="%1"/>
      <w:lvlJc w:val="left"/>
      <w:pPr>
        <w:ind w:left="1810" w:hanging="660"/>
        <w:jc w:val="left"/>
      </w:pPr>
      <w:rPr>
        <w:rFonts w:hint="default" w:ascii="Times New Roman" w:hAnsi="Times New Roman" w:eastAsia="Times New Roman" w:cs="Times New Roman"/>
        <w:spacing w:val="-1"/>
        <w:w w:val="100"/>
        <w:position w:val="1"/>
        <w:sz w:val="24"/>
        <w:szCs w:val="24"/>
        <w:lang w:val="en-US" w:eastAsia="en-US" w:bidi="ar-SA"/>
      </w:rPr>
    </w:lvl>
    <w:lvl w:ilvl="1">
      <w:start w:val="0"/>
      <w:numFmt w:val="bullet"/>
      <w:lvlText w:val="•"/>
      <w:lvlJc w:val="left"/>
      <w:pPr>
        <w:ind w:left="2632" w:hanging="660"/>
      </w:pPr>
      <w:rPr>
        <w:rFonts w:hint="default"/>
        <w:lang w:val="en-US" w:eastAsia="en-US" w:bidi="ar-SA"/>
      </w:rPr>
    </w:lvl>
    <w:lvl w:ilvl="2">
      <w:start w:val="0"/>
      <w:numFmt w:val="bullet"/>
      <w:lvlText w:val="•"/>
      <w:lvlJc w:val="left"/>
      <w:pPr>
        <w:ind w:left="3444" w:hanging="660"/>
      </w:pPr>
      <w:rPr>
        <w:rFonts w:hint="default"/>
        <w:lang w:val="en-US" w:eastAsia="en-US" w:bidi="ar-SA"/>
      </w:rPr>
    </w:lvl>
    <w:lvl w:ilvl="3">
      <w:start w:val="0"/>
      <w:numFmt w:val="bullet"/>
      <w:lvlText w:val="•"/>
      <w:lvlJc w:val="left"/>
      <w:pPr>
        <w:ind w:left="4256" w:hanging="660"/>
      </w:pPr>
      <w:rPr>
        <w:rFonts w:hint="default"/>
        <w:lang w:val="en-US" w:eastAsia="en-US" w:bidi="ar-SA"/>
      </w:rPr>
    </w:lvl>
    <w:lvl w:ilvl="4">
      <w:start w:val="0"/>
      <w:numFmt w:val="bullet"/>
      <w:lvlText w:val="•"/>
      <w:lvlJc w:val="left"/>
      <w:pPr>
        <w:ind w:left="5068" w:hanging="660"/>
      </w:pPr>
      <w:rPr>
        <w:rFonts w:hint="default"/>
        <w:lang w:val="en-US" w:eastAsia="en-US" w:bidi="ar-SA"/>
      </w:rPr>
    </w:lvl>
    <w:lvl w:ilvl="5">
      <w:start w:val="0"/>
      <w:numFmt w:val="bullet"/>
      <w:lvlText w:val="•"/>
      <w:lvlJc w:val="left"/>
      <w:pPr>
        <w:ind w:left="5880" w:hanging="660"/>
      </w:pPr>
      <w:rPr>
        <w:rFonts w:hint="default"/>
        <w:lang w:val="en-US" w:eastAsia="en-US" w:bidi="ar-SA"/>
      </w:rPr>
    </w:lvl>
    <w:lvl w:ilvl="6">
      <w:start w:val="0"/>
      <w:numFmt w:val="bullet"/>
      <w:lvlText w:val="•"/>
      <w:lvlJc w:val="left"/>
      <w:pPr>
        <w:ind w:left="6692" w:hanging="660"/>
      </w:pPr>
      <w:rPr>
        <w:rFonts w:hint="default"/>
        <w:lang w:val="en-US" w:eastAsia="en-US" w:bidi="ar-SA"/>
      </w:rPr>
    </w:lvl>
    <w:lvl w:ilvl="7">
      <w:start w:val="0"/>
      <w:numFmt w:val="bullet"/>
      <w:lvlText w:val="•"/>
      <w:lvlJc w:val="left"/>
      <w:pPr>
        <w:ind w:left="7504" w:hanging="660"/>
      </w:pPr>
      <w:rPr>
        <w:rFonts w:hint="default"/>
        <w:lang w:val="en-US" w:eastAsia="en-US" w:bidi="ar-SA"/>
      </w:rPr>
    </w:lvl>
    <w:lvl w:ilvl="8">
      <w:start w:val="0"/>
      <w:numFmt w:val="bullet"/>
      <w:lvlText w:val="•"/>
      <w:lvlJc w:val="left"/>
      <w:pPr>
        <w:ind w:left="8316" w:hanging="660"/>
      </w:pPr>
      <w:rPr>
        <w:rFonts w:hint="default"/>
        <w:lang w:val="en-US" w:eastAsia="en-US" w:bidi="ar-SA"/>
      </w:rPr>
    </w:lvl>
  </w:abstractNum>
  <w:abstractNum w:abstractNumId="17">
    <w:multiLevelType w:val="hybridMultilevel"/>
    <w:lvl w:ilvl="0">
      <w:start w:val="12"/>
      <w:numFmt w:val="decimal"/>
      <w:lvlText w:val="%1"/>
      <w:lvlJc w:val="left"/>
      <w:pPr>
        <w:ind w:left="1810" w:hanging="660"/>
        <w:jc w:val="left"/>
      </w:pPr>
      <w:rPr>
        <w:rFonts w:hint="default" w:ascii="Times New Roman" w:hAnsi="Times New Roman" w:eastAsia="Times New Roman" w:cs="Times New Roman"/>
        <w:spacing w:val="-1"/>
        <w:w w:val="100"/>
        <w:position w:val="1"/>
        <w:sz w:val="24"/>
        <w:szCs w:val="24"/>
        <w:lang w:val="en-US" w:eastAsia="en-US" w:bidi="ar-SA"/>
      </w:rPr>
    </w:lvl>
    <w:lvl w:ilvl="1">
      <w:start w:val="0"/>
      <w:numFmt w:val="bullet"/>
      <w:lvlText w:val="•"/>
      <w:lvlJc w:val="left"/>
      <w:pPr>
        <w:ind w:left="2632" w:hanging="660"/>
      </w:pPr>
      <w:rPr>
        <w:rFonts w:hint="default"/>
        <w:lang w:val="en-US" w:eastAsia="en-US" w:bidi="ar-SA"/>
      </w:rPr>
    </w:lvl>
    <w:lvl w:ilvl="2">
      <w:start w:val="0"/>
      <w:numFmt w:val="bullet"/>
      <w:lvlText w:val="•"/>
      <w:lvlJc w:val="left"/>
      <w:pPr>
        <w:ind w:left="3444" w:hanging="660"/>
      </w:pPr>
      <w:rPr>
        <w:rFonts w:hint="default"/>
        <w:lang w:val="en-US" w:eastAsia="en-US" w:bidi="ar-SA"/>
      </w:rPr>
    </w:lvl>
    <w:lvl w:ilvl="3">
      <w:start w:val="0"/>
      <w:numFmt w:val="bullet"/>
      <w:lvlText w:val="•"/>
      <w:lvlJc w:val="left"/>
      <w:pPr>
        <w:ind w:left="4256" w:hanging="660"/>
      </w:pPr>
      <w:rPr>
        <w:rFonts w:hint="default"/>
        <w:lang w:val="en-US" w:eastAsia="en-US" w:bidi="ar-SA"/>
      </w:rPr>
    </w:lvl>
    <w:lvl w:ilvl="4">
      <w:start w:val="0"/>
      <w:numFmt w:val="bullet"/>
      <w:lvlText w:val="•"/>
      <w:lvlJc w:val="left"/>
      <w:pPr>
        <w:ind w:left="5068" w:hanging="660"/>
      </w:pPr>
      <w:rPr>
        <w:rFonts w:hint="default"/>
        <w:lang w:val="en-US" w:eastAsia="en-US" w:bidi="ar-SA"/>
      </w:rPr>
    </w:lvl>
    <w:lvl w:ilvl="5">
      <w:start w:val="0"/>
      <w:numFmt w:val="bullet"/>
      <w:lvlText w:val="•"/>
      <w:lvlJc w:val="left"/>
      <w:pPr>
        <w:ind w:left="5880" w:hanging="660"/>
      </w:pPr>
      <w:rPr>
        <w:rFonts w:hint="default"/>
        <w:lang w:val="en-US" w:eastAsia="en-US" w:bidi="ar-SA"/>
      </w:rPr>
    </w:lvl>
    <w:lvl w:ilvl="6">
      <w:start w:val="0"/>
      <w:numFmt w:val="bullet"/>
      <w:lvlText w:val="•"/>
      <w:lvlJc w:val="left"/>
      <w:pPr>
        <w:ind w:left="6692" w:hanging="660"/>
      </w:pPr>
      <w:rPr>
        <w:rFonts w:hint="default"/>
        <w:lang w:val="en-US" w:eastAsia="en-US" w:bidi="ar-SA"/>
      </w:rPr>
    </w:lvl>
    <w:lvl w:ilvl="7">
      <w:start w:val="0"/>
      <w:numFmt w:val="bullet"/>
      <w:lvlText w:val="•"/>
      <w:lvlJc w:val="left"/>
      <w:pPr>
        <w:ind w:left="7504" w:hanging="660"/>
      </w:pPr>
      <w:rPr>
        <w:rFonts w:hint="default"/>
        <w:lang w:val="en-US" w:eastAsia="en-US" w:bidi="ar-SA"/>
      </w:rPr>
    </w:lvl>
    <w:lvl w:ilvl="8">
      <w:start w:val="0"/>
      <w:numFmt w:val="bullet"/>
      <w:lvlText w:val="•"/>
      <w:lvlJc w:val="left"/>
      <w:pPr>
        <w:ind w:left="8316" w:hanging="660"/>
      </w:pPr>
      <w:rPr>
        <w:rFonts w:hint="default"/>
        <w:lang w:val="en-US" w:eastAsia="en-US" w:bidi="ar-SA"/>
      </w:rPr>
    </w:lvl>
  </w:abstractNum>
  <w:abstractNum w:abstractNumId="16">
    <w:multiLevelType w:val="hybridMultilevel"/>
    <w:lvl w:ilvl="0">
      <w:start w:val="1"/>
      <w:numFmt w:val="decimal"/>
      <w:lvlText w:val="%1"/>
      <w:lvlJc w:val="left"/>
      <w:pPr>
        <w:ind w:left="1810" w:hanging="660"/>
        <w:jc w:val="left"/>
      </w:pPr>
      <w:rPr>
        <w:rFonts w:hint="default" w:ascii="Times New Roman" w:hAnsi="Times New Roman" w:eastAsia="Times New Roman" w:cs="Times New Roman"/>
        <w:spacing w:val="-1"/>
        <w:w w:val="100"/>
        <w:position w:val="1"/>
        <w:sz w:val="24"/>
        <w:szCs w:val="24"/>
        <w:lang w:val="en-US" w:eastAsia="en-US" w:bidi="ar-SA"/>
      </w:rPr>
    </w:lvl>
    <w:lvl w:ilvl="1">
      <w:start w:val="0"/>
      <w:numFmt w:val="bullet"/>
      <w:lvlText w:val="•"/>
      <w:lvlJc w:val="left"/>
      <w:pPr>
        <w:ind w:left="2632" w:hanging="660"/>
      </w:pPr>
      <w:rPr>
        <w:rFonts w:hint="default"/>
        <w:lang w:val="en-US" w:eastAsia="en-US" w:bidi="ar-SA"/>
      </w:rPr>
    </w:lvl>
    <w:lvl w:ilvl="2">
      <w:start w:val="0"/>
      <w:numFmt w:val="bullet"/>
      <w:lvlText w:val="•"/>
      <w:lvlJc w:val="left"/>
      <w:pPr>
        <w:ind w:left="3444" w:hanging="660"/>
      </w:pPr>
      <w:rPr>
        <w:rFonts w:hint="default"/>
        <w:lang w:val="en-US" w:eastAsia="en-US" w:bidi="ar-SA"/>
      </w:rPr>
    </w:lvl>
    <w:lvl w:ilvl="3">
      <w:start w:val="0"/>
      <w:numFmt w:val="bullet"/>
      <w:lvlText w:val="•"/>
      <w:lvlJc w:val="left"/>
      <w:pPr>
        <w:ind w:left="4256" w:hanging="660"/>
      </w:pPr>
      <w:rPr>
        <w:rFonts w:hint="default"/>
        <w:lang w:val="en-US" w:eastAsia="en-US" w:bidi="ar-SA"/>
      </w:rPr>
    </w:lvl>
    <w:lvl w:ilvl="4">
      <w:start w:val="0"/>
      <w:numFmt w:val="bullet"/>
      <w:lvlText w:val="•"/>
      <w:lvlJc w:val="left"/>
      <w:pPr>
        <w:ind w:left="5068" w:hanging="660"/>
      </w:pPr>
      <w:rPr>
        <w:rFonts w:hint="default"/>
        <w:lang w:val="en-US" w:eastAsia="en-US" w:bidi="ar-SA"/>
      </w:rPr>
    </w:lvl>
    <w:lvl w:ilvl="5">
      <w:start w:val="0"/>
      <w:numFmt w:val="bullet"/>
      <w:lvlText w:val="•"/>
      <w:lvlJc w:val="left"/>
      <w:pPr>
        <w:ind w:left="5880" w:hanging="660"/>
      </w:pPr>
      <w:rPr>
        <w:rFonts w:hint="default"/>
        <w:lang w:val="en-US" w:eastAsia="en-US" w:bidi="ar-SA"/>
      </w:rPr>
    </w:lvl>
    <w:lvl w:ilvl="6">
      <w:start w:val="0"/>
      <w:numFmt w:val="bullet"/>
      <w:lvlText w:val="•"/>
      <w:lvlJc w:val="left"/>
      <w:pPr>
        <w:ind w:left="6692" w:hanging="660"/>
      </w:pPr>
      <w:rPr>
        <w:rFonts w:hint="default"/>
        <w:lang w:val="en-US" w:eastAsia="en-US" w:bidi="ar-SA"/>
      </w:rPr>
    </w:lvl>
    <w:lvl w:ilvl="7">
      <w:start w:val="0"/>
      <w:numFmt w:val="bullet"/>
      <w:lvlText w:val="•"/>
      <w:lvlJc w:val="left"/>
      <w:pPr>
        <w:ind w:left="7504" w:hanging="660"/>
      </w:pPr>
      <w:rPr>
        <w:rFonts w:hint="default"/>
        <w:lang w:val="en-US" w:eastAsia="en-US" w:bidi="ar-SA"/>
      </w:rPr>
    </w:lvl>
    <w:lvl w:ilvl="8">
      <w:start w:val="0"/>
      <w:numFmt w:val="bullet"/>
      <w:lvlText w:val="•"/>
      <w:lvlJc w:val="left"/>
      <w:pPr>
        <w:ind w:left="8316" w:hanging="660"/>
      </w:pPr>
      <w:rPr>
        <w:rFonts w:hint="default"/>
        <w:lang w:val="en-US" w:eastAsia="en-US" w:bidi="ar-SA"/>
      </w:rPr>
    </w:lvl>
  </w:abstractNum>
  <w:abstractNum w:abstractNumId="15">
    <w:multiLevelType w:val="hybridMultilevel"/>
    <w:lvl w:ilvl="0">
      <w:start w:val="0"/>
      <w:numFmt w:val="decimal"/>
      <w:lvlText w:val="%1"/>
      <w:lvlJc w:val="left"/>
      <w:pPr>
        <w:ind w:left="1581" w:hanging="432"/>
        <w:jc w:val="left"/>
      </w:pPr>
      <w:rPr>
        <w:rFonts w:hint="default" w:ascii="Times New Roman" w:hAnsi="Times New Roman" w:eastAsia="Times New Roman" w:cs="Times New Roman"/>
        <w:spacing w:val="-1"/>
        <w:w w:val="91"/>
        <w:position w:val="1"/>
        <w:sz w:val="24"/>
        <w:szCs w:val="24"/>
        <w:lang w:val="en-US" w:eastAsia="en-US" w:bidi="ar-SA"/>
      </w:rPr>
    </w:lvl>
    <w:lvl w:ilvl="1">
      <w:start w:val="0"/>
      <w:numFmt w:val="bullet"/>
      <w:lvlText w:val="•"/>
      <w:lvlJc w:val="left"/>
      <w:pPr>
        <w:ind w:left="2416" w:hanging="432"/>
      </w:pPr>
      <w:rPr>
        <w:rFonts w:hint="default"/>
        <w:lang w:val="en-US" w:eastAsia="en-US" w:bidi="ar-SA"/>
      </w:rPr>
    </w:lvl>
    <w:lvl w:ilvl="2">
      <w:start w:val="0"/>
      <w:numFmt w:val="bullet"/>
      <w:lvlText w:val="•"/>
      <w:lvlJc w:val="left"/>
      <w:pPr>
        <w:ind w:left="3252" w:hanging="432"/>
      </w:pPr>
      <w:rPr>
        <w:rFonts w:hint="default"/>
        <w:lang w:val="en-US" w:eastAsia="en-US" w:bidi="ar-SA"/>
      </w:rPr>
    </w:lvl>
    <w:lvl w:ilvl="3">
      <w:start w:val="0"/>
      <w:numFmt w:val="bullet"/>
      <w:lvlText w:val="•"/>
      <w:lvlJc w:val="left"/>
      <w:pPr>
        <w:ind w:left="4088" w:hanging="432"/>
      </w:pPr>
      <w:rPr>
        <w:rFonts w:hint="default"/>
        <w:lang w:val="en-US" w:eastAsia="en-US" w:bidi="ar-SA"/>
      </w:rPr>
    </w:lvl>
    <w:lvl w:ilvl="4">
      <w:start w:val="0"/>
      <w:numFmt w:val="bullet"/>
      <w:lvlText w:val="•"/>
      <w:lvlJc w:val="left"/>
      <w:pPr>
        <w:ind w:left="4924" w:hanging="432"/>
      </w:pPr>
      <w:rPr>
        <w:rFonts w:hint="default"/>
        <w:lang w:val="en-US" w:eastAsia="en-US" w:bidi="ar-SA"/>
      </w:rPr>
    </w:lvl>
    <w:lvl w:ilvl="5">
      <w:start w:val="0"/>
      <w:numFmt w:val="bullet"/>
      <w:lvlText w:val="•"/>
      <w:lvlJc w:val="left"/>
      <w:pPr>
        <w:ind w:left="5760" w:hanging="432"/>
      </w:pPr>
      <w:rPr>
        <w:rFonts w:hint="default"/>
        <w:lang w:val="en-US" w:eastAsia="en-US" w:bidi="ar-SA"/>
      </w:rPr>
    </w:lvl>
    <w:lvl w:ilvl="6">
      <w:start w:val="0"/>
      <w:numFmt w:val="bullet"/>
      <w:lvlText w:val="•"/>
      <w:lvlJc w:val="left"/>
      <w:pPr>
        <w:ind w:left="6596" w:hanging="432"/>
      </w:pPr>
      <w:rPr>
        <w:rFonts w:hint="default"/>
        <w:lang w:val="en-US" w:eastAsia="en-US" w:bidi="ar-SA"/>
      </w:rPr>
    </w:lvl>
    <w:lvl w:ilvl="7">
      <w:start w:val="0"/>
      <w:numFmt w:val="bullet"/>
      <w:lvlText w:val="•"/>
      <w:lvlJc w:val="left"/>
      <w:pPr>
        <w:ind w:left="7432" w:hanging="432"/>
      </w:pPr>
      <w:rPr>
        <w:rFonts w:hint="default"/>
        <w:lang w:val="en-US" w:eastAsia="en-US" w:bidi="ar-SA"/>
      </w:rPr>
    </w:lvl>
    <w:lvl w:ilvl="8">
      <w:start w:val="0"/>
      <w:numFmt w:val="bullet"/>
      <w:lvlText w:val="•"/>
      <w:lvlJc w:val="left"/>
      <w:pPr>
        <w:ind w:left="8268" w:hanging="432"/>
      </w:pPr>
      <w:rPr>
        <w:rFonts w:hint="default"/>
        <w:lang w:val="en-US" w:eastAsia="en-US" w:bidi="ar-SA"/>
      </w:rPr>
    </w:lvl>
  </w:abstractNum>
  <w:abstractNum w:abstractNumId="14">
    <w:multiLevelType w:val="hybridMultilevel"/>
    <w:lvl w:ilvl="0">
      <w:start w:val="1"/>
      <w:numFmt w:val="decimal"/>
      <w:lvlText w:val="%1"/>
      <w:lvlJc w:val="left"/>
      <w:pPr>
        <w:ind w:left="1690" w:hanging="540"/>
        <w:jc w:val="left"/>
      </w:pPr>
      <w:rPr>
        <w:rFonts w:hint="default" w:ascii="Times New Roman" w:hAnsi="Times New Roman" w:eastAsia="Times New Roman" w:cs="Times New Roman"/>
        <w:spacing w:val="-16"/>
        <w:w w:val="100"/>
        <w:position w:val="1"/>
        <w:sz w:val="24"/>
        <w:szCs w:val="24"/>
        <w:lang w:val="en-US" w:eastAsia="en-US" w:bidi="ar-SA"/>
      </w:rPr>
    </w:lvl>
    <w:lvl w:ilvl="1">
      <w:start w:val="0"/>
      <w:numFmt w:val="bullet"/>
      <w:lvlText w:val="•"/>
      <w:lvlJc w:val="left"/>
      <w:pPr>
        <w:ind w:left="2524" w:hanging="540"/>
      </w:pPr>
      <w:rPr>
        <w:rFonts w:hint="default"/>
        <w:lang w:val="en-US" w:eastAsia="en-US" w:bidi="ar-SA"/>
      </w:rPr>
    </w:lvl>
    <w:lvl w:ilvl="2">
      <w:start w:val="0"/>
      <w:numFmt w:val="bullet"/>
      <w:lvlText w:val="•"/>
      <w:lvlJc w:val="left"/>
      <w:pPr>
        <w:ind w:left="3348" w:hanging="540"/>
      </w:pPr>
      <w:rPr>
        <w:rFonts w:hint="default"/>
        <w:lang w:val="en-US" w:eastAsia="en-US" w:bidi="ar-SA"/>
      </w:rPr>
    </w:lvl>
    <w:lvl w:ilvl="3">
      <w:start w:val="0"/>
      <w:numFmt w:val="bullet"/>
      <w:lvlText w:val="•"/>
      <w:lvlJc w:val="left"/>
      <w:pPr>
        <w:ind w:left="4172" w:hanging="540"/>
      </w:pPr>
      <w:rPr>
        <w:rFonts w:hint="default"/>
        <w:lang w:val="en-US" w:eastAsia="en-US" w:bidi="ar-SA"/>
      </w:rPr>
    </w:lvl>
    <w:lvl w:ilvl="4">
      <w:start w:val="0"/>
      <w:numFmt w:val="bullet"/>
      <w:lvlText w:val="•"/>
      <w:lvlJc w:val="left"/>
      <w:pPr>
        <w:ind w:left="4996" w:hanging="540"/>
      </w:pPr>
      <w:rPr>
        <w:rFonts w:hint="default"/>
        <w:lang w:val="en-US" w:eastAsia="en-US" w:bidi="ar-SA"/>
      </w:rPr>
    </w:lvl>
    <w:lvl w:ilvl="5">
      <w:start w:val="0"/>
      <w:numFmt w:val="bullet"/>
      <w:lvlText w:val="•"/>
      <w:lvlJc w:val="left"/>
      <w:pPr>
        <w:ind w:left="5820" w:hanging="540"/>
      </w:pPr>
      <w:rPr>
        <w:rFonts w:hint="default"/>
        <w:lang w:val="en-US" w:eastAsia="en-US" w:bidi="ar-SA"/>
      </w:rPr>
    </w:lvl>
    <w:lvl w:ilvl="6">
      <w:start w:val="0"/>
      <w:numFmt w:val="bullet"/>
      <w:lvlText w:val="•"/>
      <w:lvlJc w:val="left"/>
      <w:pPr>
        <w:ind w:left="6644" w:hanging="540"/>
      </w:pPr>
      <w:rPr>
        <w:rFonts w:hint="default"/>
        <w:lang w:val="en-US" w:eastAsia="en-US" w:bidi="ar-SA"/>
      </w:rPr>
    </w:lvl>
    <w:lvl w:ilvl="7">
      <w:start w:val="0"/>
      <w:numFmt w:val="bullet"/>
      <w:lvlText w:val="•"/>
      <w:lvlJc w:val="left"/>
      <w:pPr>
        <w:ind w:left="7468" w:hanging="540"/>
      </w:pPr>
      <w:rPr>
        <w:rFonts w:hint="default"/>
        <w:lang w:val="en-US" w:eastAsia="en-US" w:bidi="ar-SA"/>
      </w:rPr>
    </w:lvl>
    <w:lvl w:ilvl="8">
      <w:start w:val="0"/>
      <w:numFmt w:val="bullet"/>
      <w:lvlText w:val="•"/>
      <w:lvlJc w:val="left"/>
      <w:pPr>
        <w:ind w:left="8292" w:hanging="540"/>
      </w:pPr>
      <w:rPr>
        <w:rFonts w:hint="default"/>
        <w:lang w:val="en-US" w:eastAsia="en-US" w:bidi="ar-SA"/>
      </w:rPr>
    </w:lvl>
  </w:abstractNum>
  <w:abstractNum w:abstractNumId="13">
    <w:multiLevelType w:val="hybridMultilevel"/>
    <w:lvl w:ilvl="0">
      <w:start w:val="1"/>
      <w:numFmt w:val="decimal"/>
      <w:lvlText w:val="%1"/>
      <w:lvlJc w:val="left"/>
      <w:pPr>
        <w:ind w:left="1690" w:hanging="540"/>
        <w:jc w:val="left"/>
      </w:pPr>
      <w:rPr>
        <w:rFonts w:hint="default" w:ascii="Times New Roman" w:hAnsi="Times New Roman" w:eastAsia="Times New Roman" w:cs="Times New Roman"/>
        <w:spacing w:val="-16"/>
        <w:w w:val="100"/>
        <w:position w:val="1"/>
        <w:sz w:val="24"/>
        <w:szCs w:val="24"/>
        <w:lang w:val="en-US" w:eastAsia="en-US" w:bidi="ar-SA"/>
      </w:rPr>
    </w:lvl>
    <w:lvl w:ilvl="1">
      <w:start w:val="0"/>
      <w:numFmt w:val="bullet"/>
      <w:lvlText w:val="•"/>
      <w:lvlJc w:val="left"/>
      <w:pPr>
        <w:ind w:left="2524" w:hanging="540"/>
      </w:pPr>
      <w:rPr>
        <w:rFonts w:hint="default"/>
        <w:lang w:val="en-US" w:eastAsia="en-US" w:bidi="ar-SA"/>
      </w:rPr>
    </w:lvl>
    <w:lvl w:ilvl="2">
      <w:start w:val="0"/>
      <w:numFmt w:val="bullet"/>
      <w:lvlText w:val="•"/>
      <w:lvlJc w:val="left"/>
      <w:pPr>
        <w:ind w:left="3348" w:hanging="540"/>
      </w:pPr>
      <w:rPr>
        <w:rFonts w:hint="default"/>
        <w:lang w:val="en-US" w:eastAsia="en-US" w:bidi="ar-SA"/>
      </w:rPr>
    </w:lvl>
    <w:lvl w:ilvl="3">
      <w:start w:val="0"/>
      <w:numFmt w:val="bullet"/>
      <w:lvlText w:val="•"/>
      <w:lvlJc w:val="left"/>
      <w:pPr>
        <w:ind w:left="4172" w:hanging="540"/>
      </w:pPr>
      <w:rPr>
        <w:rFonts w:hint="default"/>
        <w:lang w:val="en-US" w:eastAsia="en-US" w:bidi="ar-SA"/>
      </w:rPr>
    </w:lvl>
    <w:lvl w:ilvl="4">
      <w:start w:val="0"/>
      <w:numFmt w:val="bullet"/>
      <w:lvlText w:val="•"/>
      <w:lvlJc w:val="left"/>
      <w:pPr>
        <w:ind w:left="4996" w:hanging="540"/>
      </w:pPr>
      <w:rPr>
        <w:rFonts w:hint="default"/>
        <w:lang w:val="en-US" w:eastAsia="en-US" w:bidi="ar-SA"/>
      </w:rPr>
    </w:lvl>
    <w:lvl w:ilvl="5">
      <w:start w:val="0"/>
      <w:numFmt w:val="bullet"/>
      <w:lvlText w:val="•"/>
      <w:lvlJc w:val="left"/>
      <w:pPr>
        <w:ind w:left="5820" w:hanging="540"/>
      </w:pPr>
      <w:rPr>
        <w:rFonts w:hint="default"/>
        <w:lang w:val="en-US" w:eastAsia="en-US" w:bidi="ar-SA"/>
      </w:rPr>
    </w:lvl>
    <w:lvl w:ilvl="6">
      <w:start w:val="0"/>
      <w:numFmt w:val="bullet"/>
      <w:lvlText w:val="•"/>
      <w:lvlJc w:val="left"/>
      <w:pPr>
        <w:ind w:left="6644" w:hanging="540"/>
      </w:pPr>
      <w:rPr>
        <w:rFonts w:hint="default"/>
        <w:lang w:val="en-US" w:eastAsia="en-US" w:bidi="ar-SA"/>
      </w:rPr>
    </w:lvl>
    <w:lvl w:ilvl="7">
      <w:start w:val="0"/>
      <w:numFmt w:val="bullet"/>
      <w:lvlText w:val="•"/>
      <w:lvlJc w:val="left"/>
      <w:pPr>
        <w:ind w:left="7468" w:hanging="540"/>
      </w:pPr>
      <w:rPr>
        <w:rFonts w:hint="default"/>
        <w:lang w:val="en-US" w:eastAsia="en-US" w:bidi="ar-SA"/>
      </w:rPr>
    </w:lvl>
    <w:lvl w:ilvl="8">
      <w:start w:val="0"/>
      <w:numFmt w:val="bullet"/>
      <w:lvlText w:val="•"/>
      <w:lvlJc w:val="left"/>
      <w:pPr>
        <w:ind w:left="8292" w:hanging="540"/>
      </w:pPr>
      <w:rPr>
        <w:rFonts w:hint="default"/>
        <w:lang w:val="en-US" w:eastAsia="en-US" w:bidi="ar-SA"/>
      </w:rPr>
    </w:lvl>
  </w:abstractNum>
  <w:abstractNum w:abstractNumId="12">
    <w:multiLevelType w:val="hybridMultilevel"/>
    <w:lvl w:ilvl="0">
      <w:start w:val="1"/>
      <w:numFmt w:val="decimal"/>
      <w:lvlText w:val="%1"/>
      <w:lvlJc w:val="left"/>
      <w:pPr>
        <w:ind w:left="1581" w:hanging="432"/>
        <w:jc w:val="left"/>
      </w:pPr>
      <w:rPr>
        <w:rFonts w:hint="default" w:ascii="Times New Roman" w:hAnsi="Times New Roman" w:eastAsia="Times New Roman" w:cs="Times New Roman"/>
        <w:spacing w:val="-1"/>
        <w:w w:val="100"/>
        <w:position w:val="1"/>
        <w:sz w:val="24"/>
        <w:szCs w:val="24"/>
        <w:lang w:val="en-US" w:eastAsia="en-US" w:bidi="ar-SA"/>
      </w:rPr>
    </w:lvl>
    <w:lvl w:ilvl="1">
      <w:start w:val="0"/>
      <w:numFmt w:val="bullet"/>
      <w:lvlText w:val="•"/>
      <w:lvlJc w:val="left"/>
      <w:pPr>
        <w:ind w:left="2416" w:hanging="432"/>
      </w:pPr>
      <w:rPr>
        <w:rFonts w:hint="default"/>
        <w:lang w:val="en-US" w:eastAsia="en-US" w:bidi="ar-SA"/>
      </w:rPr>
    </w:lvl>
    <w:lvl w:ilvl="2">
      <w:start w:val="0"/>
      <w:numFmt w:val="bullet"/>
      <w:lvlText w:val="•"/>
      <w:lvlJc w:val="left"/>
      <w:pPr>
        <w:ind w:left="3252" w:hanging="432"/>
      </w:pPr>
      <w:rPr>
        <w:rFonts w:hint="default"/>
        <w:lang w:val="en-US" w:eastAsia="en-US" w:bidi="ar-SA"/>
      </w:rPr>
    </w:lvl>
    <w:lvl w:ilvl="3">
      <w:start w:val="0"/>
      <w:numFmt w:val="bullet"/>
      <w:lvlText w:val="•"/>
      <w:lvlJc w:val="left"/>
      <w:pPr>
        <w:ind w:left="4088" w:hanging="432"/>
      </w:pPr>
      <w:rPr>
        <w:rFonts w:hint="default"/>
        <w:lang w:val="en-US" w:eastAsia="en-US" w:bidi="ar-SA"/>
      </w:rPr>
    </w:lvl>
    <w:lvl w:ilvl="4">
      <w:start w:val="0"/>
      <w:numFmt w:val="bullet"/>
      <w:lvlText w:val="•"/>
      <w:lvlJc w:val="left"/>
      <w:pPr>
        <w:ind w:left="4924" w:hanging="432"/>
      </w:pPr>
      <w:rPr>
        <w:rFonts w:hint="default"/>
        <w:lang w:val="en-US" w:eastAsia="en-US" w:bidi="ar-SA"/>
      </w:rPr>
    </w:lvl>
    <w:lvl w:ilvl="5">
      <w:start w:val="0"/>
      <w:numFmt w:val="bullet"/>
      <w:lvlText w:val="•"/>
      <w:lvlJc w:val="left"/>
      <w:pPr>
        <w:ind w:left="5760" w:hanging="432"/>
      </w:pPr>
      <w:rPr>
        <w:rFonts w:hint="default"/>
        <w:lang w:val="en-US" w:eastAsia="en-US" w:bidi="ar-SA"/>
      </w:rPr>
    </w:lvl>
    <w:lvl w:ilvl="6">
      <w:start w:val="0"/>
      <w:numFmt w:val="bullet"/>
      <w:lvlText w:val="•"/>
      <w:lvlJc w:val="left"/>
      <w:pPr>
        <w:ind w:left="6596" w:hanging="432"/>
      </w:pPr>
      <w:rPr>
        <w:rFonts w:hint="default"/>
        <w:lang w:val="en-US" w:eastAsia="en-US" w:bidi="ar-SA"/>
      </w:rPr>
    </w:lvl>
    <w:lvl w:ilvl="7">
      <w:start w:val="0"/>
      <w:numFmt w:val="bullet"/>
      <w:lvlText w:val="•"/>
      <w:lvlJc w:val="left"/>
      <w:pPr>
        <w:ind w:left="7432" w:hanging="432"/>
      </w:pPr>
      <w:rPr>
        <w:rFonts w:hint="default"/>
        <w:lang w:val="en-US" w:eastAsia="en-US" w:bidi="ar-SA"/>
      </w:rPr>
    </w:lvl>
    <w:lvl w:ilvl="8">
      <w:start w:val="0"/>
      <w:numFmt w:val="bullet"/>
      <w:lvlText w:val="•"/>
      <w:lvlJc w:val="left"/>
      <w:pPr>
        <w:ind w:left="8268" w:hanging="432"/>
      </w:pPr>
      <w:rPr>
        <w:rFonts w:hint="default"/>
        <w:lang w:val="en-US" w:eastAsia="en-US" w:bidi="ar-SA"/>
      </w:rPr>
    </w:lvl>
  </w:abstractNum>
  <w:abstractNum w:abstractNumId="11">
    <w:multiLevelType w:val="hybridMultilevel"/>
    <w:lvl w:ilvl="0">
      <w:start w:val="1"/>
      <w:numFmt w:val="decimal"/>
      <w:lvlText w:val="%1"/>
      <w:lvlJc w:val="left"/>
      <w:pPr>
        <w:ind w:left="1810" w:hanging="660"/>
        <w:jc w:val="left"/>
      </w:pPr>
      <w:rPr>
        <w:rFonts w:hint="default" w:ascii="Times New Roman" w:hAnsi="Times New Roman" w:eastAsia="Times New Roman" w:cs="Times New Roman"/>
        <w:spacing w:val="-1"/>
        <w:w w:val="100"/>
        <w:position w:val="1"/>
        <w:sz w:val="24"/>
        <w:szCs w:val="24"/>
        <w:lang w:val="en-US" w:eastAsia="en-US" w:bidi="ar-SA"/>
      </w:rPr>
    </w:lvl>
    <w:lvl w:ilvl="1">
      <w:start w:val="0"/>
      <w:numFmt w:val="bullet"/>
      <w:lvlText w:val="•"/>
      <w:lvlJc w:val="left"/>
      <w:pPr>
        <w:ind w:left="2632" w:hanging="660"/>
      </w:pPr>
      <w:rPr>
        <w:rFonts w:hint="default"/>
        <w:lang w:val="en-US" w:eastAsia="en-US" w:bidi="ar-SA"/>
      </w:rPr>
    </w:lvl>
    <w:lvl w:ilvl="2">
      <w:start w:val="0"/>
      <w:numFmt w:val="bullet"/>
      <w:lvlText w:val="•"/>
      <w:lvlJc w:val="left"/>
      <w:pPr>
        <w:ind w:left="3444" w:hanging="660"/>
      </w:pPr>
      <w:rPr>
        <w:rFonts w:hint="default"/>
        <w:lang w:val="en-US" w:eastAsia="en-US" w:bidi="ar-SA"/>
      </w:rPr>
    </w:lvl>
    <w:lvl w:ilvl="3">
      <w:start w:val="0"/>
      <w:numFmt w:val="bullet"/>
      <w:lvlText w:val="•"/>
      <w:lvlJc w:val="left"/>
      <w:pPr>
        <w:ind w:left="4256" w:hanging="660"/>
      </w:pPr>
      <w:rPr>
        <w:rFonts w:hint="default"/>
        <w:lang w:val="en-US" w:eastAsia="en-US" w:bidi="ar-SA"/>
      </w:rPr>
    </w:lvl>
    <w:lvl w:ilvl="4">
      <w:start w:val="0"/>
      <w:numFmt w:val="bullet"/>
      <w:lvlText w:val="•"/>
      <w:lvlJc w:val="left"/>
      <w:pPr>
        <w:ind w:left="5068" w:hanging="660"/>
      </w:pPr>
      <w:rPr>
        <w:rFonts w:hint="default"/>
        <w:lang w:val="en-US" w:eastAsia="en-US" w:bidi="ar-SA"/>
      </w:rPr>
    </w:lvl>
    <w:lvl w:ilvl="5">
      <w:start w:val="0"/>
      <w:numFmt w:val="bullet"/>
      <w:lvlText w:val="•"/>
      <w:lvlJc w:val="left"/>
      <w:pPr>
        <w:ind w:left="5880" w:hanging="660"/>
      </w:pPr>
      <w:rPr>
        <w:rFonts w:hint="default"/>
        <w:lang w:val="en-US" w:eastAsia="en-US" w:bidi="ar-SA"/>
      </w:rPr>
    </w:lvl>
    <w:lvl w:ilvl="6">
      <w:start w:val="0"/>
      <w:numFmt w:val="bullet"/>
      <w:lvlText w:val="•"/>
      <w:lvlJc w:val="left"/>
      <w:pPr>
        <w:ind w:left="6692" w:hanging="660"/>
      </w:pPr>
      <w:rPr>
        <w:rFonts w:hint="default"/>
        <w:lang w:val="en-US" w:eastAsia="en-US" w:bidi="ar-SA"/>
      </w:rPr>
    </w:lvl>
    <w:lvl w:ilvl="7">
      <w:start w:val="0"/>
      <w:numFmt w:val="bullet"/>
      <w:lvlText w:val="•"/>
      <w:lvlJc w:val="left"/>
      <w:pPr>
        <w:ind w:left="7504" w:hanging="660"/>
      </w:pPr>
      <w:rPr>
        <w:rFonts w:hint="default"/>
        <w:lang w:val="en-US" w:eastAsia="en-US" w:bidi="ar-SA"/>
      </w:rPr>
    </w:lvl>
    <w:lvl w:ilvl="8">
      <w:start w:val="0"/>
      <w:numFmt w:val="bullet"/>
      <w:lvlText w:val="•"/>
      <w:lvlJc w:val="left"/>
      <w:pPr>
        <w:ind w:left="8316" w:hanging="660"/>
      </w:pPr>
      <w:rPr>
        <w:rFonts w:hint="default"/>
        <w:lang w:val="en-US" w:eastAsia="en-US" w:bidi="ar-SA"/>
      </w:rPr>
    </w:lvl>
  </w:abstractNum>
  <w:abstractNum w:abstractNumId="10">
    <w:multiLevelType w:val="hybridMultilevel"/>
    <w:lvl w:ilvl="0">
      <w:start w:val="62"/>
      <w:numFmt w:val="decimal"/>
      <w:lvlText w:val="%1"/>
      <w:lvlJc w:val="left"/>
      <w:pPr>
        <w:ind w:left="890" w:hanging="735"/>
        <w:jc w:val="left"/>
      </w:pPr>
      <w:rPr>
        <w:rFonts w:hint="default" w:ascii="Times New Roman" w:hAnsi="Times New Roman" w:eastAsia="Times New Roman" w:cs="Times New Roman"/>
        <w:spacing w:val="-1"/>
        <w:w w:val="100"/>
        <w:sz w:val="36"/>
        <w:szCs w:val="36"/>
        <w:lang w:val="en-US" w:eastAsia="en-US" w:bidi="ar-SA"/>
      </w:rPr>
    </w:lvl>
    <w:lvl w:ilvl="1">
      <w:start w:val="0"/>
      <w:numFmt w:val="bullet"/>
      <w:lvlText w:val="•"/>
      <w:lvlJc w:val="left"/>
      <w:pPr>
        <w:ind w:left="1580" w:hanging="735"/>
      </w:pPr>
      <w:rPr>
        <w:rFonts w:hint="default"/>
        <w:lang w:val="en-US" w:eastAsia="en-US" w:bidi="ar-SA"/>
      </w:rPr>
    </w:lvl>
    <w:lvl w:ilvl="2">
      <w:start w:val="0"/>
      <w:numFmt w:val="bullet"/>
      <w:lvlText w:val="•"/>
      <w:lvlJc w:val="left"/>
      <w:pPr>
        <w:ind w:left="2508" w:hanging="735"/>
      </w:pPr>
      <w:rPr>
        <w:rFonts w:hint="default"/>
        <w:lang w:val="en-US" w:eastAsia="en-US" w:bidi="ar-SA"/>
      </w:rPr>
    </w:lvl>
    <w:lvl w:ilvl="3">
      <w:start w:val="0"/>
      <w:numFmt w:val="bullet"/>
      <w:lvlText w:val="•"/>
      <w:lvlJc w:val="left"/>
      <w:pPr>
        <w:ind w:left="3437" w:hanging="735"/>
      </w:pPr>
      <w:rPr>
        <w:rFonts w:hint="default"/>
        <w:lang w:val="en-US" w:eastAsia="en-US" w:bidi="ar-SA"/>
      </w:rPr>
    </w:lvl>
    <w:lvl w:ilvl="4">
      <w:start w:val="0"/>
      <w:numFmt w:val="bullet"/>
      <w:lvlText w:val="•"/>
      <w:lvlJc w:val="left"/>
      <w:pPr>
        <w:ind w:left="4366" w:hanging="735"/>
      </w:pPr>
      <w:rPr>
        <w:rFonts w:hint="default"/>
        <w:lang w:val="en-US" w:eastAsia="en-US" w:bidi="ar-SA"/>
      </w:rPr>
    </w:lvl>
    <w:lvl w:ilvl="5">
      <w:start w:val="0"/>
      <w:numFmt w:val="bullet"/>
      <w:lvlText w:val="•"/>
      <w:lvlJc w:val="left"/>
      <w:pPr>
        <w:ind w:left="5295" w:hanging="735"/>
      </w:pPr>
      <w:rPr>
        <w:rFonts w:hint="default"/>
        <w:lang w:val="en-US" w:eastAsia="en-US" w:bidi="ar-SA"/>
      </w:rPr>
    </w:lvl>
    <w:lvl w:ilvl="6">
      <w:start w:val="0"/>
      <w:numFmt w:val="bullet"/>
      <w:lvlText w:val="•"/>
      <w:lvlJc w:val="left"/>
      <w:pPr>
        <w:ind w:left="6224" w:hanging="735"/>
      </w:pPr>
      <w:rPr>
        <w:rFonts w:hint="default"/>
        <w:lang w:val="en-US" w:eastAsia="en-US" w:bidi="ar-SA"/>
      </w:rPr>
    </w:lvl>
    <w:lvl w:ilvl="7">
      <w:start w:val="0"/>
      <w:numFmt w:val="bullet"/>
      <w:lvlText w:val="•"/>
      <w:lvlJc w:val="left"/>
      <w:pPr>
        <w:ind w:left="7153" w:hanging="735"/>
      </w:pPr>
      <w:rPr>
        <w:rFonts w:hint="default"/>
        <w:lang w:val="en-US" w:eastAsia="en-US" w:bidi="ar-SA"/>
      </w:rPr>
    </w:lvl>
    <w:lvl w:ilvl="8">
      <w:start w:val="0"/>
      <w:numFmt w:val="bullet"/>
      <w:lvlText w:val="•"/>
      <w:lvlJc w:val="left"/>
      <w:pPr>
        <w:ind w:left="8082" w:hanging="735"/>
      </w:pPr>
      <w:rPr>
        <w:rFonts w:hint="default"/>
        <w:lang w:val="en-US" w:eastAsia="en-US" w:bidi="ar-SA"/>
      </w:rPr>
    </w:lvl>
  </w:abstractNum>
  <w:abstractNum w:abstractNumId="9">
    <w:multiLevelType w:val="hybridMultilevel"/>
    <w:lvl w:ilvl="0">
      <w:start w:val="57"/>
      <w:numFmt w:val="decimal"/>
      <w:lvlText w:val="%1"/>
      <w:lvlJc w:val="left"/>
      <w:pPr>
        <w:ind w:left="890" w:hanging="735"/>
        <w:jc w:val="left"/>
      </w:pPr>
      <w:rPr>
        <w:rFonts w:hint="default" w:ascii="Times New Roman" w:hAnsi="Times New Roman" w:eastAsia="Times New Roman" w:cs="Times New Roman"/>
        <w:spacing w:val="-1"/>
        <w:w w:val="100"/>
        <w:sz w:val="36"/>
        <w:szCs w:val="36"/>
        <w:lang w:val="en-US" w:eastAsia="en-US" w:bidi="ar-SA"/>
      </w:rPr>
    </w:lvl>
    <w:lvl w:ilvl="1">
      <w:start w:val="1"/>
      <w:numFmt w:val="decimal"/>
      <w:lvlText w:val="%2."/>
      <w:lvlJc w:val="left"/>
      <w:pPr>
        <w:ind w:left="890" w:hanging="240"/>
        <w:jc w:val="left"/>
      </w:pPr>
      <w:rPr>
        <w:rFonts w:hint="default" w:ascii="Times New Roman" w:hAnsi="Times New Roman" w:eastAsia="Times New Roman" w:cs="Times New Roman"/>
        <w:spacing w:val="-1"/>
        <w:w w:val="91"/>
        <w:sz w:val="24"/>
        <w:szCs w:val="24"/>
        <w:lang w:val="en-US" w:eastAsia="en-US" w:bidi="ar-SA"/>
      </w:rPr>
    </w:lvl>
    <w:lvl w:ilvl="2">
      <w:start w:val="0"/>
      <w:numFmt w:val="bullet"/>
      <w:lvlText w:val="•"/>
      <w:lvlJc w:val="left"/>
      <w:pPr>
        <w:ind w:left="2708" w:hanging="240"/>
      </w:pPr>
      <w:rPr>
        <w:rFonts w:hint="default"/>
        <w:lang w:val="en-US" w:eastAsia="en-US" w:bidi="ar-SA"/>
      </w:rPr>
    </w:lvl>
    <w:lvl w:ilvl="3">
      <w:start w:val="0"/>
      <w:numFmt w:val="bullet"/>
      <w:lvlText w:val="•"/>
      <w:lvlJc w:val="left"/>
      <w:pPr>
        <w:ind w:left="3612" w:hanging="240"/>
      </w:pPr>
      <w:rPr>
        <w:rFonts w:hint="default"/>
        <w:lang w:val="en-US" w:eastAsia="en-US" w:bidi="ar-SA"/>
      </w:rPr>
    </w:lvl>
    <w:lvl w:ilvl="4">
      <w:start w:val="0"/>
      <w:numFmt w:val="bullet"/>
      <w:lvlText w:val="•"/>
      <w:lvlJc w:val="left"/>
      <w:pPr>
        <w:ind w:left="4516" w:hanging="240"/>
      </w:pPr>
      <w:rPr>
        <w:rFonts w:hint="default"/>
        <w:lang w:val="en-US" w:eastAsia="en-US" w:bidi="ar-SA"/>
      </w:rPr>
    </w:lvl>
    <w:lvl w:ilvl="5">
      <w:start w:val="0"/>
      <w:numFmt w:val="bullet"/>
      <w:lvlText w:val="•"/>
      <w:lvlJc w:val="left"/>
      <w:pPr>
        <w:ind w:left="5420" w:hanging="240"/>
      </w:pPr>
      <w:rPr>
        <w:rFonts w:hint="default"/>
        <w:lang w:val="en-US" w:eastAsia="en-US" w:bidi="ar-SA"/>
      </w:rPr>
    </w:lvl>
    <w:lvl w:ilvl="6">
      <w:start w:val="0"/>
      <w:numFmt w:val="bullet"/>
      <w:lvlText w:val="•"/>
      <w:lvlJc w:val="left"/>
      <w:pPr>
        <w:ind w:left="6324" w:hanging="240"/>
      </w:pPr>
      <w:rPr>
        <w:rFonts w:hint="default"/>
        <w:lang w:val="en-US" w:eastAsia="en-US" w:bidi="ar-SA"/>
      </w:rPr>
    </w:lvl>
    <w:lvl w:ilvl="7">
      <w:start w:val="0"/>
      <w:numFmt w:val="bullet"/>
      <w:lvlText w:val="•"/>
      <w:lvlJc w:val="left"/>
      <w:pPr>
        <w:ind w:left="7228" w:hanging="240"/>
      </w:pPr>
      <w:rPr>
        <w:rFonts w:hint="default"/>
        <w:lang w:val="en-US" w:eastAsia="en-US" w:bidi="ar-SA"/>
      </w:rPr>
    </w:lvl>
    <w:lvl w:ilvl="8">
      <w:start w:val="0"/>
      <w:numFmt w:val="bullet"/>
      <w:lvlText w:val="•"/>
      <w:lvlJc w:val="left"/>
      <w:pPr>
        <w:ind w:left="8132" w:hanging="240"/>
      </w:pPr>
      <w:rPr>
        <w:rFonts w:hint="default"/>
        <w:lang w:val="en-US" w:eastAsia="en-US" w:bidi="ar-SA"/>
      </w:rPr>
    </w:lvl>
  </w:abstractNum>
  <w:abstractNum w:abstractNumId="8">
    <w:multiLevelType w:val="hybridMultilevel"/>
    <w:lvl w:ilvl="0">
      <w:start w:val="0"/>
      <w:numFmt w:val="bullet"/>
      <w:lvlText w:val="-"/>
      <w:lvlJc w:val="left"/>
      <w:pPr>
        <w:ind w:left="1045" w:hanging="140"/>
      </w:pPr>
      <w:rPr>
        <w:rFonts w:hint="default" w:ascii="Times New Roman" w:hAnsi="Times New Roman" w:eastAsia="Times New Roman" w:cs="Times New Roman"/>
        <w:i/>
        <w:spacing w:val="-27"/>
        <w:w w:val="100"/>
        <w:sz w:val="24"/>
        <w:szCs w:val="24"/>
        <w:lang w:val="en-US" w:eastAsia="en-US" w:bidi="ar-SA"/>
      </w:rPr>
    </w:lvl>
    <w:lvl w:ilvl="1">
      <w:start w:val="0"/>
      <w:numFmt w:val="bullet"/>
      <w:lvlText w:val="•"/>
      <w:lvlJc w:val="left"/>
      <w:pPr>
        <w:ind w:left="1930" w:hanging="140"/>
      </w:pPr>
      <w:rPr>
        <w:rFonts w:hint="default"/>
        <w:lang w:val="en-US" w:eastAsia="en-US" w:bidi="ar-SA"/>
      </w:rPr>
    </w:lvl>
    <w:lvl w:ilvl="2">
      <w:start w:val="0"/>
      <w:numFmt w:val="bullet"/>
      <w:lvlText w:val="•"/>
      <w:lvlJc w:val="left"/>
      <w:pPr>
        <w:ind w:left="2820" w:hanging="140"/>
      </w:pPr>
      <w:rPr>
        <w:rFonts w:hint="default"/>
        <w:lang w:val="en-US" w:eastAsia="en-US" w:bidi="ar-SA"/>
      </w:rPr>
    </w:lvl>
    <w:lvl w:ilvl="3">
      <w:start w:val="0"/>
      <w:numFmt w:val="bullet"/>
      <w:lvlText w:val="•"/>
      <w:lvlJc w:val="left"/>
      <w:pPr>
        <w:ind w:left="3710" w:hanging="140"/>
      </w:pPr>
      <w:rPr>
        <w:rFonts w:hint="default"/>
        <w:lang w:val="en-US" w:eastAsia="en-US" w:bidi="ar-SA"/>
      </w:rPr>
    </w:lvl>
    <w:lvl w:ilvl="4">
      <w:start w:val="0"/>
      <w:numFmt w:val="bullet"/>
      <w:lvlText w:val="•"/>
      <w:lvlJc w:val="left"/>
      <w:pPr>
        <w:ind w:left="4600" w:hanging="140"/>
      </w:pPr>
      <w:rPr>
        <w:rFonts w:hint="default"/>
        <w:lang w:val="en-US" w:eastAsia="en-US" w:bidi="ar-SA"/>
      </w:rPr>
    </w:lvl>
    <w:lvl w:ilvl="5">
      <w:start w:val="0"/>
      <w:numFmt w:val="bullet"/>
      <w:lvlText w:val="•"/>
      <w:lvlJc w:val="left"/>
      <w:pPr>
        <w:ind w:left="5490" w:hanging="140"/>
      </w:pPr>
      <w:rPr>
        <w:rFonts w:hint="default"/>
        <w:lang w:val="en-US" w:eastAsia="en-US" w:bidi="ar-SA"/>
      </w:rPr>
    </w:lvl>
    <w:lvl w:ilvl="6">
      <w:start w:val="0"/>
      <w:numFmt w:val="bullet"/>
      <w:lvlText w:val="•"/>
      <w:lvlJc w:val="left"/>
      <w:pPr>
        <w:ind w:left="6380" w:hanging="140"/>
      </w:pPr>
      <w:rPr>
        <w:rFonts w:hint="default"/>
        <w:lang w:val="en-US" w:eastAsia="en-US" w:bidi="ar-SA"/>
      </w:rPr>
    </w:lvl>
    <w:lvl w:ilvl="7">
      <w:start w:val="0"/>
      <w:numFmt w:val="bullet"/>
      <w:lvlText w:val="•"/>
      <w:lvlJc w:val="left"/>
      <w:pPr>
        <w:ind w:left="7270" w:hanging="140"/>
      </w:pPr>
      <w:rPr>
        <w:rFonts w:hint="default"/>
        <w:lang w:val="en-US" w:eastAsia="en-US" w:bidi="ar-SA"/>
      </w:rPr>
    </w:lvl>
    <w:lvl w:ilvl="8">
      <w:start w:val="0"/>
      <w:numFmt w:val="bullet"/>
      <w:lvlText w:val="•"/>
      <w:lvlJc w:val="left"/>
      <w:pPr>
        <w:ind w:left="8160" w:hanging="140"/>
      </w:pPr>
      <w:rPr>
        <w:rFonts w:hint="default"/>
        <w:lang w:val="en-US" w:eastAsia="en-US" w:bidi="ar-SA"/>
      </w:rPr>
    </w:lvl>
  </w:abstractNum>
  <w:abstractNum w:abstractNumId="7">
    <w:multiLevelType w:val="hybridMultilevel"/>
    <w:lvl w:ilvl="0">
      <w:start w:val="34"/>
      <w:numFmt w:val="decimal"/>
      <w:lvlText w:val="%1"/>
      <w:lvlJc w:val="left"/>
      <w:pPr>
        <w:ind w:left="890" w:hanging="735"/>
        <w:jc w:val="left"/>
      </w:pPr>
      <w:rPr>
        <w:rFonts w:hint="default" w:ascii="Times New Roman" w:hAnsi="Times New Roman" w:eastAsia="Times New Roman" w:cs="Times New Roman"/>
        <w:spacing w:val="-7"/>
        <w:w w:val="100"/>
        <w:sz w:val="36"/>
        <w:szCs w:val="36"/>
        <w:lang w:val="en-US" w:eastAsia="en-US" w:bidi="ar-SA"/>
      </w:rPr>
    </w:lvl>
    <w:lvl w:ilvl="1">
      <w:start w:val="1"/>
      <w:numFmt w:val="decimal"/>
      <w:lvlText w:val="%2."/>
      <w:lvlJc w:val="left"/>
      <w:pPr>
        <w:ind w:left="890" w:hanging="240"/>
        <w:jc w:val="right"/>
      </w:pPr>
      <w:rPr>
        <w:rFonts w:hint="default" w:ascii="Times New Roman" w:hAnsi="Times New Roman" w:eastAsia="Times New Roman" w:cs="Times New Roman"/>
        <w:spacing w:val="-16"/>
        <w:w w:val="100"/>
        <w:sz w:val="24"/>
        <w:szCs w:val="24"/>
        <w:lang w:val="en-US" w:eastAsia="en-US" w:bidi="ar-SA"/>
      </w:rPr>
    </w:lvl>
    <w:lvl w:ilvl="2">
      <w:start w:val="0"/>
      <w:numFmt w:val="bullet"/>
      <w:lvlText w:val="•"/>
      <w:lvlJc w:val="left"/>
      <w:pPr>
        <w:ind w:left="2224" w:hanging="240"/>
      </w:pPr>
      <w:rPr>
        <w:rFonts w:hint="default"/>
        <w:lang w:val="en-US" w:eastAsia="en-US" w:bidi="ar-SA"/>
      </w:rPr>
    </w:lvl>
    <w:lvl w:ilvl="3">
      <w:start w:val="0"/>
      <w:numFmt w:val="bullet"/>
      <w:lvlText w:val="•"/>
      <w:lvlJc w:val="left"/>
      <w:pPr>
        <w:ind w:left="3188" w:hanging="240"/>
      </w:pPr>
      <w:rPr>
        <w:rFonts w:hint="default"/>
        <w:lang w:val="en-US" w:eastAsia="en-US" w:bidi="ar-SA"/>
      </w:rPr>
    </w:lvl>
    <w:lvl w:ilvl="4">
      <w:start w:val="0"/>
      <w:numFmt w:val="bullet"/>
      <w:lvlText w:val="•"/>
      <w:lvlJc w:val="left"/>
      <w:pPr>
        <w:ind w:left="4153" w:hanging="240"/>
      </w:pPr>
      <w:rPr>
        <w:rFonts w:hint="default"/>
        <w:lang w:val="en-US" w:eastAsia="en-US" w:bidi="ar-SA"/>
      </w:rPr>
    </w:lvl>
    <w:lvl w:ilvl="5">
      <w:start w:val="0"/>
      <w:numFmt w:val="bullet"/>
      <w:lvlText w:val="•"/>
      <w:lvlJc w:val="left"/>
      <w:pPr>
        <w:ind w:left="5117" w:hanging="240"/>
      </w:pPr>
      <w:rPr>
        <w:rFonts w:hint="default"/>
        <w:lang w:val="en-US" w:eastAsia="en-US" w:bidi="ar-SA"/>
      </w:rPr>
    </w:lvl>
    <w:lvl w:ilvl="6">
      <w:start w:val="0"/>
      <w:numFmt w:val="bullet"/>
      <w:lvlText w:val="•"/>
      <w:lvlJc w:val="left"/>
      <w:pPr>
        <w:ind w:left="6082" w:hanging="240"/>
      </w:pPr>
      <w:rPr>
        <w:rFonts w:hint="default"/>
        <w:lang w:val="en-US" w:eastAsia="en-US" w:bidi="ar-SA"/>
      </w:rPr>
    </w:lvl>
    <w:lvl w:ilvl="7">
      <w:start w:val="0"/>
      <w:numFmt w:val="bullet"/>
      <w:lvlText w:val="•"/>
      <w:lvlJc w:val="left"/>
      <w:pPr>
        <w:ind w:left="7046" w:hanging="240"/>
      </w:pPr>
      <w:rPr>
        <w:rFonts w:hint="default"/>
        <w:lang w:val="en-US" w:eastAsia="en-US" w:bidi="ar-SA"/>
      </w:rPr>
    </w:lvl>
    <w:lvl w:ilvl="8">
      <w:start w:val="0"/>
      <w:numFmt w:val="bullet"/>
      <w:lvlText w:val="•"/>
      <w:lvlJc w:val="left"/>
      <w:pPr>
        <w:ind w:left="8011" w:hanging="240"/>
      </w:pPr>
      <w:rPr>
        <w:rFonts w:hint="default"/>
        <w:lang w:val="en-US" w:eastAsia="en-US" w:bidi="ar-SA"/>
      </w:rPr>
    </w:lvl>
  </w:abstractNum>
  <w:abstractNum w:abstractNumId="6">
    <w:multiLevelType w:val="hybridMultilevel"/>
    <w:lvl w:ilvl="0">
      <w:start w:val="0"/>
      <w:numFmt w:val="bullet"/>
      <w:lvlText w:val="-"/>
      <w:lvlJc w:val="left"/>
      <w:pPr>
        <w:ind w:left="1045" w:hanging="140"/>
      </w:pPr>
      <w:rPr>
        <w:rFonts w:hint="default" w:ascii="Times New Roman" w:hAnsi="Times New Roman" w:eastAsia="Times New Roman" w:cs="Times New Roman"/>
        <w:i/>
        <w:spacing w:val="-27"/>
        <w:w w:val="100"/>
        <w:sz w:val="24"/>
        <w:szCs w:val="24"/>
        <w:lang w:val="en-US" w:eastAsia="en-US" w:bidi="ar-SA"/>
      </w:rPr>
    </w:lvl>
    <w:lvl w:ilvl="1">
      <w:start w:val="0"/>
      <w:numFmt w:val="bullet"/>
      <w:lvlText w:val="•"/>
      <w:lvlJc w:val="left"/>
      <w:pPr>
        <w:ind w:left="1930" w:hanging="140"/>
      </w:pPr>
      <w:rPr>
        <w:rFonts w:hint="default"/>
        <w:lang w:val="en-US" w:eastAsia="en-US" w:bidi="ar-SA"/>
      </w:rPr>
    </w:lvl>
    <w:lvl w:ilvl="2">
      <w:start w:val="0"/>
      <w:numFmt w:val="bullet"/>
      <w:lvlText w:val="•"/>
      <w:lvlJc w:val="left"/>
      <w:pPr>
        <w:ind w:left="2820" w:hanging="140"/>
      </w:pPr>
      <w:rPr>
        <w:rFonts w:hint="default"/>
        <w:lang w:val="en-US" w:eastAsia="en-US" w:bidi="ar-SA"/>
      </w:rPr>
    </w:lvl>
    <w:lvl w:ilvl="3">
      <w:start w:val="0"/>
      <w:numFmt w:val="bullet"/>
      <w:lvlText w:val="•"/>
      <w:lvlJc w:val="left"/>
      <w:pPr>
        <w:ind w:left="3710" w:hanging="140"/>
      </w:pPr>
      <w:rPr>
        <w:rFonts w:hint="default"/>
        <w:lang w:val="en-US" w:eastAsia="en-US" w:bidi="ar-SA"/>
      </w:rPr>
    </w:lvl>
    <w:lvl w:ilvl="4">
      <w:start w:val="0"/>
      <w:numFmt w:val="bullet"/>
      <w:lvlText w:val="•"/>
      <w:lvlJc w:val="left"/>
      <w:pPr>
        <w:ind w:left="4600" w:hanging="140"/>
      </w:pPr>
      <w:rPr>
        <w:rFonts w:hint="default"/>
        <w:lang w:val="en-US" w:eastAsia="en-US" w:bidi="ar-SA"/>
      </w:rPr>
    </w:lvl>
    <w:lvl w:ilvl="5">
      <w:start w:val="0"/>
      <w:numFmt w:val="bullet"/>
      <w:lvlText w:val="•"/>
      <w:lvlJc w:val="left"/>
      <w:pPr>
        <w:ind w:left="5490" w:hanging="140"/>
      </w:pPr>
      <w:rPr>
        <w:rFonts w:hint="default"/>
        <w:lang w:val="en-US" w:eastAsia="en-US" w:bidi="ar-SA"/>
      </w:rPr>
    </w:lvl>
    <w:lvl w:ilvl="6">
      <w:start w:val="0"/>
      <w:numFmt w:val="bullet"/>
      <w:lvlText w:val="•"/>
      <w:lvlJc w:val="left"/>
      <w:pPr>
        <w:ind w:left="6380" w:hanging="140"/>
      </w:pPr>
      <w:rPr>
        <w:rFonts w:hint="default"/>
        <w:lang w:val="en-US" w:eastAsia="en-US" w:bidi="ar-SA"/>
      </w:rPr>
    </w:lvl>
    <w:lvl w:ilvl="7">
      <w:start w:val="0"/>
      <w:numFmt w:val="bullet"/>
      <w:lvlText w:val="•"/>
      <w:lvlJc w:val="left"/>
      <w:pPr>
        <w:ind w:left="7270" w:hanging="140"/>
      </w:pPr>
      <w:rPr>
        <w:rFonts w:hint="default"/>
        <w:lang w:val="en-US" w:eastAsia="en-US" w:bidi="ar-SA"/>
      </w:rPr>
    </w:lvl>
    <w:lvl w:ilvl="8">
      <w:start w:val="0"/>
      <w:numFmt w:val="bullet"/>
      <w:lvlText w:val="•"/>
      <w:lvlJc w:val="left"/>
      <w:pPr>
        <w:ind w:left="8160" w:hanging="140"/>
      </w:pPr>
      <w:rPr>
        <w:rFonts w:hint="default"/>
        <w:lang w:val="en-US" w:eastAsia="en-US" w:bidi="ar-SA"/>
      </w:rPr>
    </w:lvl>
  </w:abstractNum>
  <w:abstractNum w:abstractNumId="5">
    <w:multiLevelType w:val="hybridMultilevel"/>
    <w:lvl w:ilvl="0">
      <w:start w:val="17"/>
      <w:numFmt w:val="decimal"/>
      <w:lvlText w:val="%1"/>
      <w:lvlJc w:val="left"/>
      <w:pPr>
        <w:ind w:left="890" w:hanging="735"/>
        <w:jc w:val="left"/>
      </w:pPr>
      <w:rPr>
        <w:rFonts w:hint="default" w:ascii="Times New Roman" w:hAnsi="Times New Roman" w:eastAsia="Times New Roman" w:cs="Times New Roman"/>
        <w:spacing w:val="-1"/>
        <w:w w:val="100"/>
        <w:sz w:val="36"/>
        <w:szCs w:val="36"/>
        <w:lang w:val="en-US" w:eastAsia="en-US" w:bidi="ar-SA"/>
      </w:rPr>
    </w:lvl>
    <w:lvl w:ilvl="1">
      <w:start w:val="1"/>
      <w:numFmt w:val="decimal"/>
      <w:lvlText w:val="%2."/>
      <w:lvlJc w:val="left"/>
      <w:pPr>
        <w:ind w:left="890" w:hanging="240"/>
        <w:jc w:val="left"/>
      </w:pPr>
      <w:rPr>
        <w:rFonts w:hint="default" w:ascii="Times New Roman" w:hAnsi="Times New Roman" w:eastAsia="Times New Roman" w:cs="Times New Roman"/>
        <w:spacing w:val="-20"/>
        <w:w w:val="100"/>
        <w:sz w:val="24"/>
        <w:szCs w:val="24"/>
        <w:lang w:val="en-US" w:eastAsia="en-US" w:bidi="ar-SA"/>
      </w:rPr>
    </w:lvl>
    <w:lvl w:ilvl="2">
      <w:start w:val="0"/>
      <w:numFmt w:val="bullet"/>
      <w:lvlText w:val="•"/>
      <w:lvlJc w:val="left"/>
      <w:pPr>
        <w:ind w:left="2708" w:hanging="240"/>
      </w:pPr>
      <w:rPr>
        <w:rFonts w:hint="default"/>
        <w:lang w:val="en-US" w:eastAsia="en-US" w:bidi="ar-SA"/>
      </w:rPr>
    </w:lvl>
    <w:lvl w:ilvl="3">
      <w:start w:val="0"/>
      <w:numFmt w:val="bullet"/>
      <w:lvlText w:val="•"/>
      <w:lvlJc w:val="left"/>
      <w:pPr>
        <w:ind w:left="3612" w:hanging="240"/>
      </w:pPr>
      <w:rPr>
        <w:rFonts w:hint="default"/>
        <w:lang w:val="en-US" w:eastAsia="en-US" w:bidi="ar-SA"/>
      </w:rPr>
    </w:lvl>
    <w:lvl w:ilvl="4">
      <w:start w:val="0"/>
      <w:numFmt w:val="bullet"/>
      <w:lvlText w:val="•"/>
      <w:lvlJc w:val="left"/>
      <w:pPr>
        <w:ind w:left="4516" w:hanging="240"/>
      </w:pPr>
      <w:rPr>
        <w:rFonts w:hint="default"/>
        <w:lang w:val="en-US" w:eastAsia="en-US" w:bidi="ar-SA"/>
      </w:rPr>
    </w:lvl>
    <w:lvl w:ilvl="5">
      <w:start w:val="0"/>
      <w:numFmt w:val="bullet"/>
      <w:lvlText w:val="•"/>
      <w:lvlJc w:val="left"/>
      <w:pPr>
        <w:ind w:left="5420" w:hanging="240"/>
      </w:pPr>
      <w:rPr>
        <w:rFonts w:hint="default"/>
        <w:lang w:val="en-US" w:eastAsia="en-US" w:bidi="ar-SA"/>
      </w:rPr>
    </w:lvl>
    <w:lvl w:ilvl="6">
      <w:start w:val="0"/>
      <w:numFmt w:val="bullet"/>
      <w:lvlText w:val="•"/>
      <w:lvlJc w:val="left"/>
      <w:pPr>
        <w:ind w:left="6324" w:hanging="240"/>
      </w:pPr>
      <w:rPr>
        <w:rFonts w:hint="default"/>
        <w:lang w:val="en-US" w:eastAsia="en-US" w:bidi="ar-SA"/>
      </w:rPr>
    </w:lvl>
    <w:lvl w:ilvl="7">
      <w:start w:val="0"/>
      <w:numFmt w:val="bullet"/>
      <w:lvlText w:val="•"/>
      <w:lvlJc w:val="left"/>
      <w:pPr>
        <w:ind w:left="7228" w:hanging="240"/>
      </w:pPr>
      <w:rPr>
        <w:rFonts w:hint="default"/>
        <w:lang w:val="en-US" w:eastAsia="en-US" w:bidi="ar-SA"/>
      </w:rPr>
    </w:lvl>
    <w:lvl w:ilvl="8">
      <w:start w:val="0"/>
      <w:numFmt w:val="bullet"/>
      <w:lvlText w:val="•"/>
      <w:lvlJc w:val="left"/>
      <w:pPr>
        <w:ind w:left="8132" w:hanging="240"/>
      </w:pPr>
      <w:rPr>
        <w:rFonts w:hint="default"/>
        <w:lang w:val="en-US" w:eastAsia="en-US" w:bidi="ar-SA"/>
      </w:rPr>
    </w:lvl>
  </w:abstractNum>
  <w:abstractNum w:abstractNumId="4">
    <w:multiLevelType w:val="hybridMultilevel"/>
    <w:lvl w:ilvl="0">
      <w:start w:val="12"/>
      <w:numFmt w:val="decimal"/>
      <w:lvlText w:val="%1"/>
      <w:lvlJc w:val="left"/>
      <w:pPr>
        <w:ind w:left="890" w:hanging="735"/>
        <w:jc w:val="left"/>
      </w:pPr>
      <w:rPr>
        <w:rFonts w:hint="default" w:ascii="Times New Roman" w:hAnsi="Times New Roman" w:eastAsia="Times New Roman" w:cs="Times New Roman"/>
        <w:spacing w:val="-1"/>
        <w:w w:val="100"/>
        <w:sz w:val="36"/>
        <w:szCs w:val="36"/>
        <w:lang w:val="en-US" w:eastAsia="en-US" w:bidi="ar-SA"/>
      </w:rPr>
    </w:lvl>
    <w:lvl w:ilvl="1">
      <w:start w:val="1"/>
      <w:numFmt w:val="decimal"/>
      <w:lvlText w:val="%2."/>
      <w:lvlJc w:val="left"/>
      <w:pPr>
        <w:ind w:left="890" w:hanging="240"/>
        <w:jc w:val="left"/>
      </w:pPr>
      <w:rPr>
        <w:rFonts w:hint="default" w:ascii="Times New Roman" w:hAnsi="Times New Roman" w:eastAsia="Times New Roman" w:cs="Times New Roman"/>
        <w:spacing w:val="-17"/>
        <w:w w:val="91"/>
        <w:sz w:val="24"/>
        <w:szCs w:val="24"/>
        <w:lang w:val="en-US" w:eastAsia="en-US" w:bidi="ar-SA"/>
      </w:rPr>
    </w:lvl>
    <w:lvl w:ilvl="2">
      <w:start w:val="0"/>
      <w:numFmt w:val="bullet"/>
      <w:lvlText w:val="•"/>
      <w:lvlJc w:val="left"/>
      <w:pPr>
        <w:ind w:left="2708" w:hanging="240"/>
      </w:pPr>
      <w:rPr>
        <w:rFonts w:hint="default"/>
        <w:lang w:val="en-US" w:eastAsia="en-US" w:bidi="ar-SA"/>
      </w:rPr>
    </w:lvl>
    <w:lvl w:ilvl="3">
      <w:start w:val="0"/>
      <w:numFmt w:val="bullet"/>
      <w:lvlText w:val="•"/>
      <w:lvlJc w:val="left"/>
      <w:pPr>
        <w:ind w:left="3612" w:hanging="240"/>
      </w:pPr>
      <w:rPr>
        <w:rFonts w:hint="default"/>
        <w:lang w:val="en-US" w:eastAsia="en-US" w:bidi="ar-SA"/>
      </w:rPr>
    </w:lvl>
    <w:lvl w:ilvl="4">
      <w:start w:val="0"/>
      <w:numFmt w:val="bullet"/>
      <w:lvlText w:val="•"/>
      <w:lvlJc w:val="left"/>
      <w:pPr>
        <w:ind w:left="4516" w:hanging="240"/>
      </w:pPr>
      <w:rPr>
        <w:rFonts w:hint="default"/>
        <w:lang w:val="en-US" w:eastAsia="en-US" w:bidi="ar-SA"/>
      </w:rPr>
    </w:lvl>
    <w:lvl w:ilvl="5">
      <w:start w:val="0"/>
      <w:numFmt w:val="bullet"/>
      <w:lvlText w:val="•"/>
      <w:lvlJc w:val="left"/>
      <w:pPr>
        <w:ind w:left="5420" w:hanging="240"/>
      </w:pPr>
      <w:rPr>
        <w:rFonts w:hint="default"/>
        <w:lang w:val="en-US" w:eastAsia="en-US" w:bidi="ar-SA"/>
      </w:rPr>
    </w:lvl>
    <w:lvl w:ilvl="6">
      <w:start w:val="0"/>
      <w:numFmt w:val="bullet"/>
      <w:lvlText w:val="•"/>
      <w:lvlJc w:val="left"/>
      <w:pPr>
        <w:ind w:left="6324" w:hanging="240"/>
      </w:pPr>
      <w:rPr>
        <w:rFonts w:hint="default"/>
        <w:lang w:val="en-US" w:eastAsia="en-US" w:bidi="ar-SA"/>
      </w:rPr>
    </w:lvl>
    <w:lvl w:ilvl="7">
      <w:start w:val="0"/>
      <w:numFmt w:val="bullet"/>
      <w:lvlText w:val="•"/>
      <w:lvlJc w:val="left"/>
      <w:pPr>
        <w:ind w:left="7228" w:hanging="240"/>
      </w:pPr>
      <w:rPr>
        <w:rFonts w:hint="default"/>
        <w:lang w:val="en-US" w:eastAsia="en-US" w:bidi="ar-SA"/>
      </w:rPr>
    </w:lvl>
    <w:lvl w:ilvl="8">
      <w:start w:val="0"/>
      <w:numFmt w:val="bullet"/>
      <w:lvlText w:val="•"/>
      <w:lvlJc w:val="left"/>
      <w:pPr>
        <w:ind w:left="8132" w:hanging="240"/>
      </w:pPr>
      <w:rPr>
        <w:rFonts w:hint="default"/>
        <w:lang w:val="en-US" w:eastAsia="en-US" w:bidi="ar-SA"/>
      </w:rPr>
    </w:lvl>
  </w:abstractNum>
  <w:abstractNum w:abstractNumId="3">
    <w:multiLevelType w:val="hybridMultilevel"/>
    <w:lvl w:ilvl="0">
      <w:start w:val="8"/>
      <w:numFmt w:val="decimal"/>
      <w:lvlText w:val="%1"/>
      <w:lvlJc w:val="left"/>
      <w:pPr>
        <w:ind w:left="710" w:hanging="555"/>
        <w:jc w:val="left"/>
      </w:pPr>
      <w:rPr>
        <w:rFonts w:hint="default" w:ascii="Times New Roman" w:hAnsi="Times New Roman" w:eastAsia="Times New Roman" w:cs="Times New Roman"/>
        <w:spacing w:val="-1"/>
        <w:w w:val="100"/>
        <w:sz w:val="36"/>
        <w:szCs w:val="36"/>
        <w:lang w:val="en-US" w:eastAsia="en-US" w:bidi="ar-SA"/>
      </w:rPr>
    </w:lvl>
    <w:lvl w:ilvl="1">
      <w:start w:val="0"/>
      <w:numFmt w:val="bullet"/>
      <w:lvlText w:val="•"/>
      <w:lvlJc w:val="left"/>
      <w:pPr>
        <w:ind w:left="1642" w:hanging="555"/>
      </w:pPr>
      <w:rPr>
        <w:rFonts w:hint="default"/>
        <w:lang w:val="en-US" w:eastAsia="en-US" w:bidi="ar-SA"/>
      </w:rPr>
    </w:lvl>
    <w:lvl w:ilvl="2">
      <w:start w:val="0"/>
      <w:numFmt w:val="bullet"/>
      <w:lvlText w:val="•"/>
      <w:lvlJc w:val="left"/>
      <w:pPr>
        <w:ind w:left="2564" w:hanging="555"/>
      </w:pPr>
      <w:rPr>
        <w:rFonts w:hint="default"/>
        <w:lang w:val="en-US" w:eastAsia="en-US" w:bidi="ar-SA"/>
      </w:rPr>
    </w:lvl>
    <w:lvl w:ilvl="3">
      <w:start w:val="0"/>
      <w:numFmt w:val="bullet"/>
      <w:lvlText w:val="•"/>
      <w:lvlJc w:val="left"/>
      <w:pPr>
        <w:ind w:left="3486" w:hanging="555"/>
      </w:pPr>
      <w:rPr>
        <w:rFonts w:hint="default"/>
        <w:lang w:val="en-US" w:eastAsia="en-US" w:bidi="ar-SA"/>
      </w:rPr>
    </w:lvl>
    <w:lvl w:ilvl="4">
      <w:start w:val="0"/>
      <w:numFmt w:val="bullet"/>
      <w:lvlText w:val="•"/>
      <w:lvlJc w:val="left"/>
      <w:pPr>
        <w:ind w:left="4408" w:hanging="555"/>
      </w:pPr>
      <w:rPr>
        <w:rFonts w:hint="default"/>
        <w:lang w:val="en-US" w:eastAsia="en-US" w:bidi="ar-SA"/>
      </w:rPr>
    </w:lvl>
    <w:lvl w:ilvl="5">
      <w:start w:val="0"/>
      <w:numFmt w:val="bullet"/>
      <w:lvlText w:val="•"/>
      <w:lvlJc w:val="left"/>
      <w:pPr>
        <w:ind w:left="5330" w:hanging="555"/>
      </w:pPr>
      <w:rPr>
        <w:rFonts w:hint="default"/>
        <w:lang w:val="en-US" w:eastAsia="en-US" w:bidi="ar-SA"/>
      </w:rPr>
    </w:lvl>
    <w:lvl w:ilvl="6">
      <w:start w:val="0"/>
      <w:numFmt w:val="bullet"/>
      <w:lvlText w:val="•"/>
      <w:lvlJc w:val="left"/>
      <w:pPr>
        <w:ind w:left="6252" w:hanging="555"/>
      </w:pPr>
      <w:rPr>
        <w:rFonts w:hint="default"/>
        <w:lang w:val="en-US" w:eastAsia="en-US" w:bidi="ar-SA"/>
      </w:rPr>
    </w:lvl>
    <w:lvl w:ilvl="7">
      <w:start w:val="0"/>
      <w:numFmt w:val="bullet"/>
      <w:lvlText w:val="•"/>
      <w:lvlJc w:val="left"/>
      <w:pPr>
        <w:ind w:left="7174" w:hanging="555"/>
      </w:pPr>
      <w:rPr>
        <w:rFonts w:hint="default"/>
        <w:lang w:val="en-US" w:eastAsia="en-US" w:bidi="ar-SA"/>
      </w:rPr>
    </w:lvl>
    <w:lvl w:ilvl="8">
      <w:start w:val="0"/>
      <w:numFmt w:val="bullet"/>
      <w:lvlText w:val="•"/>
      <w:lvlJc w:val="left"/>
      <w:pPr>
        <w:ind w:left="8096" w:hanging="555"/>
      </w:pPr>
      <w:rPr>
        <w:rFonts w:hint="default"/>
        <w:lang w:val="en-US" w:eastAsia="en-US" w:bidi="ar-SA"/>
      </w:rPr>
    </w:lvl>
  </w:abstractNum>
  <w:abstractNum w:abstractNumId="2">
    <w:multiLevelType w:val="hybridMultilevel"/>
    <w:lvl w:ilvl="0">
      <w:start w:val="1"/>
      <w:numFmt w:val="decimal"/>
      <w:lvlText w:val="%1."/>
      <w:lvlJc w:val="left"/>
      <w:pPr>
        <w:ind w:left="710" w:hanging="240"/>
        <w:jc w:val="left"/>
      </w:pPr>
      <w:rPr>
        <w:rFonts w:hint="default" w:ascii="Times New Roman" w:hAnsi="Times New Roman" w:eastAsia="Times New Roman" w:cs="Times New Roman"/>
        <w:spacing w:val="-16"/>
        <w:w w:val="100"/>
        <w:sz w:val="24"/>
        <w:szCs w:val="24"/>
        <w:lang w:val="en-US" w:eastAsia="en-US" w:bidi="ar-SA"/>
      </w:rPr>
    </w:lvl>
    <w:lvl w:ilvl="1">
      <w:start w:val="0"/>
      <w:numFmt w:val="bullet"/>
      <w:lvlText w:val="•"/>
      <w:lvlJc w:val="left"/>
      <w:pPr>
        <w:ind w:left="1040" w:hanging="240"/>
      </w:pPr>
      <w:rPr>
        <w:rFonts w:hint="default"/>
        <w:lang w:val="en-US" w:eastAsia="en-US" w:bidi="ar-SA"/>
      </w:rPr>
    </w:lvl>
    <w:lvl w:ilvl="2">
      <w:start w:val="0"/>
      <w:numFmt w:val="bullet"/>
      <w:lvlText w:val="•"/>
      <w:lvlJc w:val="left"/>
      <w:pPr>
        <w:ind w:left="2028" w:hanging="240"/>
      </w:pPr>
      <w:rPr>
        <w:rFonts w:hint="default"/>
        <w:lang w:val="en-US" w:eastAsia="en-US" w:bidi="ar-SA"/>
      </w:rPr>
    </w:lvl>
    <w:lvl w:ilvl="3">
      <w:start w:val="0"/>
      <w:numFmt w:val="bullet"/>
      <w:lvlText w:val="•"/>
      <w:lvlJc w:val="left"/>
      <w:pPr>
        <w:ind w:left="3017" w:hanging="240"/>
      </w:pPr>
      <w:rPr>
        <w:rFonts w:hint="default"/>
        <w:lang w:val="en-US" w:eastAsia="en-US" w:bidi="ar-SA"/>
      </w:rPr>
    </w:lvl>
    <w:lvl w:ilvl="4">
      <w:start w:val="0"/>
      <w:numFmt w:val="bullet"/>
      <w:lvlText w:val="•"/>
      <w:lvlJc w:val="left"/>
      <w:pPr>
        <w:ind w:left="4006" w:hanging="240"/>
      </w:pPr>
      <w:rPr>
        <w:rFonts w:hint="default"/>
        <w:lang w:val="en-US" w:eastAsia="en-US" w:bidi="ar-SA"/>
      </w:rPr>
    </w:lvl>
    <w:lvl w:ilvl="5">
      <w:start w:val="0"/>
      <w:numFmt w:val="bullet"/>
      <w:lvlText w:val="•"/>
      <w:lvlJc w:val="left"/>
      <w:pPr>
        <w:ind w:left="4995" w:hanging="240"/>
      </w:pPr>
      <w:rPr>
        <w:rFonts w:hint="default"/>
        <w:lang w:val="en-US" w:eastAsia="en-US" w:bidi="ar-SA"/>
      </w:rPr>
    </w:lvl>
    <w:lvl w:ilvl="6">
      <w:start w:val="0"/>
      <w:numFmt w:val="bullet"/>
      <w:lvlText w:val="•"/>
      <w:lvlJc w:val="left"/>
      <w:pPr>
        <w:ind w:left="5984" w:hanging="240"/>
      </w:pPr>
      <w:rPr>
        <w:rFonts w:hint="default"/>
        <w:lang w:val="en-US" w:eastAsia="en-US" w:bidi="ar-SA"/>
      </w:rPr>
    </w:lvl>
    <w:lvl w:ilvl="7">
      <w:start w:val="0"/>
      <w:numFmt w:val="bullet"/>
      <w:lvlText w:val="•"/>
      <w:lvlJc w:val="left"/>
      <w:pPr>
        <w:ind w:left="6973" w:hanging="240"/>
      </w:pPr>
      <w:rPr>
        <w:rFonts w:hint="default"/>
        <w:lang w:val="en-US" w:eastAsia="en-US" w:bidi="ar-SA"/>
      </w:rPr>
    </w:lvl>
    <w:lvl w:ilvl="8">
      <w:start w:val="0"/>
      <w:numFmt w:val="bullet"/>
      <w:lvlText w:val="•"/>
      <w:lvlJc w:val="left"/>
      <w:pPr>
        <w:ind w:left="7962" w:hanging="240"/>
      </w:pPr>
      <w:rPr>
        <w:rFonts w:hint="default"/>
        <w:lang w:val="en-US" w:eastAsia="en-US" w:bidi="ar-SA"/>
      </w:rPr>
    </w:lvl>
  </w:abstractNum>
  <w:abstractNum w:abstractNumId="1">
    <w:multiLevelType w:val="hybridMultilevel"/>
    <w:lvl w:ilvl="0">
      <w:start w:val="1"/>
      <w:numFmt w:val="decimal"/>
      <w:lvlText w:val="%1"/>
      <w:lvlJc w:val="left"/>
      <w:pPr>
        <w:ind w:left="710" w:hanging="555"/>
        <w:jc w:val="left"/>
      </w:pPr>
      <w:rPr>
        <w:rFonts w:hint="default" w:ascii="Times New Roman" w:hAnsi="Times New Roman" w:eastAsia="Times New Roman" w:cs="Times New Roman"/>
        <w:spacing w:val="-1"/>
        <w:w w:val="100"/>
        <w:sz w:val="36"/>
        <w:szCs w:val="36"/>
        <w:lang w:val="en-US" w:eastAsia="en-US" w:bidi="ar-SA"/>
      </w:rPr>
    </w:lvl>
    <w:lvl w:ilvl="1">
      <w:start w:val="0"/>
      <w:numFmt w:val="bullet"/>
      <w:lvlText w:val="•"/>
      <w:lvlJc w:val="left"/>
      <w:pPr>
        <w:ind w:left="1642" w:hanging="555"/>
      </w:pPr>
      <w:rPr>
        <w:rFonts w:hint="default"/>
        <w:lang w:val="en-US" w:eastAsia="en-US" w:bidi="ar-SA"/>
      </w:rPr>
    </w:lvl>
    <w:lvl w:ilvl="2">
      <w:start w:val="0"/>
      <w:numFmt w:val="bullet"/>
      <w:lvlText w:val="•"/>
      <w:lvlJc w:val="left"/>
      <w:pPr>
        <w:ind w:left="2564" w:hanging="555"/>
      </w:pPr>
      <w:rPr>
        <w:rFonts w:hint="default"/>
        <w:lang w:val="en-US" w:eastAsia="en-US" w:bidi="ar-SA"/>
      </w:rPr>
    </w:lvl>
    <w:lvl w:ilvl="3">
      <w:start w:val="0"/>
      <w:numFmt w:val="bullet"/>
      <w:lvlText w:val="•"/>
      <w:lvlJc w:val="left"/>
      <w:pPr>
        <w:ind w:left="3486" w:hanging="555"/>
      </w:pPr>
      <w:rPr>
        <w:rFonts w:hint="default"/>
        <w:lang w:val="en-US" w:eastAsia="en-US" w:bidi="ar-SA"/>
      </w:rPr>
    </w:lvl>
    <w:lvl w:ilvl="4">
      <w:start w:val="0"/>
      <w:numFmt w:val="bullet"/>
      <w:lvlText w:val="•"/>
      <w:lvlJc w:val="left"/>
      <w:pPr>
        <w:ind w:left="4408" w:hanging="555"/>
      </w:pPr>
      <w:rPr>
        <w:rFonts w:hint="default"/>
        <w:lang w:val="en-US" w:eastAsia="en-US" w:bidi="ar-SA"/>
      </w:rPr>
    </w:lvl>
    <w:lvl w:ilvl="5">
      <w:start w:val="0"/>
      <w:numFmt w:val="bullet"/>
      <w:lvlText w:val="•"/>
      <w:lvlJc w:val="left"/>
      <w:pPr>
        <w:ind w:left="5330" w:hanging="555"/>
      </w:pPr>
      <w:rPr>
        <w:rFonts w:hint="default"/>
        <w:lang w:val="en-US" w:eastAsia="en-US" w:bidi="ar-SA"/>
      </w:rPr>
    </w:lvl>
    <w:lvl w:ilvl="6">
      <w:start w:val="0"/>
      <w:numFmt w:val="bullet"/>
      <w:lvlText w:val="•"/>
      <w:lvlJc w:val="left"/>
      <w:pPr>
        <w:ind w:left="6252" w:hanging="555"/>
      </w:pPr>
      <w:rPr>
        <w:rFonts w:hint="default"/>
        <w:lang w:val="en-US" w:eastAsia="en-US" w:bidi="ar-SA"/>
      </w:rPr>
    </w:lvl>
    <w:lvl w:ilvl="7">
      <w:start w:val="0"/>
      <w:numFmt w:val="bullet"/>
      <w:lvlText w:val="•"/>
      <w:lvlJc w:val="left"/>
      <w:pPr>
        <w:ind w:left="7174" w:hanging="555"/>
      </w:pPr>
      <w:rPr>
        <w:rFonts w:hint="default"/>
        <w:lang w:val="en-US" w:eastAsia="en-US" w:bidi="ar-SA"/>
      </w:rPr>
    </w:lvl>
    <w:lvl w:ilvl="8">
      <w:start w:val="0"/>
      <w:numFmt w:val="bullet"/>
      <w:lvlText w:val="•"/>
      <w:lvlJc w:val="left"/>
      <w:pPr>
        <w:ind w:left="8096" w:hanging="555"/>
      </w:pPr>
      <w:rPr>
        <w:rFonts w:hint="default"/>
        <w:lang w:val="en-US" w:eastAsia="en-US" w:bidi="ar-SA"/>
      </w:rPr>
    </w:lvl>
  </w:abstractNum>
  <w:abstractNum w:abstractNumId="0">
    <w:multiLevelType w:val="hybridMultilevel"/>
    <w:lvl w:ilvl="0">
      <w:start w:val="1"/>
      <w:numFmt w:val="decimal"/>
      <w:lvlText w:val="%1"/>
      <w:lvlJc w:val="left"/>
      <w:pPr>
        <w:ind w:left="943" w:hanging="495"/>
        <w:jc w:val="right"/>
      </w:pPr>
      <w:rPr>
        <w:rFonts w:hint="default" w:ascii="Times New Roman" w:hAnsi="Times New Roman" w:eastAsia="Times New Roman" w:cs="Times New Roman"/>
        <w:spacing w:val="-1"/>
        <w:w w:val="100"/>
        <w:sz w:val="24"/>
        <w:szCs w:val="24"/>
        <w:lang w:val="en-US" w:eastAsia="en-US" w:bidi="ar-SA"/>
      </w:rPr>
    </w:lvl>
    <w:lvl w:ilvl="1">
      <w:start w:val="0"/>
      <w:numFmt w:val="bullet"/>
      <w:lvlText w:val="•"/>
      <w:lvlJc w:val="left"/>
      <w:pPr>
        <w:ind w:left="1840" w:hanging="495"/>
      </w:pPr>
      <w:rPr>
        <w:rFonts w:hint="default"/>
        <w:lang w:val="en-US" w:eastAsia="en-US" w:bidi="ar-SA"/>
      </w:rPr>
    </w:lvl>
    <w:lvl w:ilvl="2">
      <w:start w:val="0"/>
      <w:numFmt w:val="bullet"/>
      <w:lvlText w:val="•"/>
      <w:lvlJc w:val="left"/>
      <w:pPr>
        <w:ind w:left="2740" w:hanging="495"/>
      </w:pPr>
      <w:rPr>
        <w:rFonts w:hint="default"/>
        <w:lang w:val="en-US" w:eastAsia="en-US" w:bidi="ar-SA"/>
      </w:rPr>
    </w:lvl>
    <w:lvl w:ilvl="3">
      <w:start w:val="0"/>
      <w:numFmt w:val="bullet"/>
      <w:lvlText w:val="•"/>
      <w:lvlJc w:val="left"/>
      <w:pPr>
        <w:ind w:left="3640" w:hanging="495"/>
      </w:pPr>
      <w:rPr>
        <w:rFonts w:hint="default"/>
        <w:lang w:val="en-US" w:eastAsia="en-US" w:bidi="ar-SA"/>
      </w:rPr>
    </w:lvl>
    <w:lvl w:ilvl="4">
      <w:start w:val="0"/>
      <w:numFmt w:val="bullet"/>
      <w:lvlText w:val="•"/>
      <w:lvlJc w:val="left"/>
      <w:pPr>
        <w:ind w:left="4540" w:hanging="495"/>
      </w:pPr>
      <w:rPr>
        <w:rFonts w:hint="default"/>
        <w:lang w:val="en-US" w:eastAsia="en-US" w:bidi="ar-SA"/>
      </w:rPr>
    </w:lvl>
    <w:lvl w:ilvl="5">
      <w:start w:val="0"/>
      <w:numFmt w:val="bullet"/>
      <w:lvlText w:val="•"/>
      <w:lvlJc w:val="left"/>
      <w:pPr>
        <w:ind w:left="5440" w:hanging="495"/>
      </w:pPr>
      <w:rPr>
        <w:rFonts w:hint="default"/>
        <w:lang w:val="en-US" w:eastAsia="en-US" w:bidi="ar-SA"/>
      </w:rPr>
    </w:lvl>
    <w:lvl w:ilvl="6">
      <w:start w:val="0"/>
      <w:numFmt w:val="bullet"/>
      <w:lvlText w:val="•"/>
      <w:lvlJc w:val="left"/>
      <w:pPr>
        <w:ind w:left="6340" w:hanging="495"/>
      </w:pPr>
      <w:rPr>
        <w:rFonts w:hint="default"/>
        <w:lang w:val="en-US" w:eastAsia="en-US" w:bidi="ar-SA"/>
      </w:rPr>
    </w:lvl>
    <w:lvl w:ilvl="7">
      <w:start w:val="0"/>
      <w:numFmt w:val="bullet"/>
      <w:lvlText w:val="•"/>
      <w:lvlJc w:val="left"/>
      <w:pPr>
        <w:ind w:left="7240" w:hanging="495"/>
      </w:pPr>
      <w:rPr>
        <w:rFonts w:hint="default"/>
        <w:lang w:val="en-US" w:eastAsia="en-US" w:bidi="ar-SA"/>
      </w:rPr>
    </w:lvl>
    <w:lvl w:ilvl="8">
      <w:start w:val="0"/>
      <w:numFmt w:val="bullet"/>
      <w:lvlText w:val="•"/>
      <w:lvlJc w:val="left"/>
      <w:pPr>
        <w:ind w:left="8140" w:hanging="495"/>
      </w:pPr>
      <w:rPr>
        <w:rFonts w:hint="default"/>
        <w:lang w:val="en-US" w:eastAsia="en-US" w:bidi="ar-SA"/>
      </w:rPr>
    </w:lvl>
  </w:abstract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20"/>
      <w:outlineLvl w:val="1"/>
    </w:pPr>
    <w:rPr>
      <w:rFonts w:ascii="Times New Roman" w:hAnsi="Times New Roman" w:eastAsia="Times New Roman" w:cs="Times New Roman"/>
      <w:sz w:val="36"/>
      <w:szCs w:val="36"/>
      <w:lang w:val="en-US" w:eastAsia="en-US" w:bidi="ar-SA"/>
    </w:rPr>
  </w:style>
  <w:style w:styleId="Heading2" w:type="paragraph">
    <w:name w:val="Heading 2"/>
    <w:basedOn w:val="Normal"/>
    <w:uiPriority w:val="1"/>
    <w:qFormat/>
    <w:pPr>
      <w:spacing w:before="103" w:line="250" w:lineRule="exact"/>
      <w:ind w:left="1592"/>
      <w:jc w:val="center"/>
      <w:outlineLvl w:val="2"/>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12"/>
      <w:ind w:left="584"/>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spacing w:before="14"/>
      <w:ind w:left="1810" w:hanging="6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65" w:lineRule="exact"/>
      <w:ind w:left="5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spaeth@msu.edu" TargetMode="External"/><Relationship Id="rId8" Type="http://schemas.openxmlformats.org/officeDocument/2006/relationships/hyperlink" Target="http://Supremecourtdatabase.org/"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yperlink" Target="http://www.fjc.gov/history/home.nsf/page/courts_special_dc.html)" TargetMode="External"/><Relationship Id="rId40" Type="http://schemas.openxmlformats.org/officeDocument/2006/relationships/hyperlink" Target="http://www.fjc.gov/" TargetMode="External"/><Relationship Id="rId41" Type="http://schemas.openxmlformats.org/officeDocument/2006/relationships/header" Target="header17.xml"/><Relationship Id="rId42" Type="http://schemas.openxmlformats.org/officeDocument/2006/relationships/footer" Target="footer17.xm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 Id="rId47" Type="http://schemas.openxmlformats.org/officeDocument/2006/relationships/header" Target="header20.xml"/><Relationship Id="rId48" Type="http://schemas.openxmlformats.org/officeDocument/2006/relationships/footer" Target="footer20.xml"/><Relationship Id="rId49" Type="http://schemas.openxmlformats.org/officeDocument/2006/relationships/header" Target="header21.xml"/><Relationship Id="rId50" Type="http://schemas.openxmlformats.org/officeDocument/2006/relationships/footer" Target="footer21.xml"/><Relationship Id="rId51" Type="http://schemas.openxmlformats.org/officeDocument/2006/relationships/header" Target="header22.xml"/><Relationship Id="rId52" Type="http://schemas.openxmlformats.org/officeDocument/2006/relationships/footer" Target="footer22.xml"/><Relationship Id="rId53" Type="http://schemas.openxmlformats.org/officeDocument/2006/relationships/header" Target="header23.xml"/><Relationship Id="rId54" Type="http://schemas.openxmlformats.org/officeDocument/2006/relationships/footer" Target="footer23.xml"/><Relationship Id="rId55" Type="http://schemas.openxmlformats.org/officeDocument/2006/relationships/hyperlink" Target="http://www.supremecourt.gov/opinions" TargetMode="External"/><Relationship Id="rId56" Type="http://schemas.openxmlformats.org/officeDocument/2006/relationships/header" Target="header24.xml"/><Relationship Id="rId57" Type="http://schemas.openxmlformats.org/officeDocument/2006/relationships/footer" Target="footer24.xml"/><Relationship Id="rId58" Type="http://schemas.openxmlformats.org/officeDocument/2006/relationships/header" Target="header25.xml"/><Relationship Id="rId59" Type="http://schemas.openxmlformats.org/officeDocument/2006/relationships/footer" Target="footer25.xml"/><Relationship Id="rId60" Type="http://schemas.openxmlformats.org/officeDocument/2006/relationships/header" Target="header26.xml"/><Relationship Id="rId61" Type="http://schemas.openxmlformats.org/officeDocument/2006/relationships/footer" Target="footer26.xml"/><Relationship Id="rId62" Type="http://schemas.openxmlformats.org/officeDocument/2006/relationships/header" Target="header27.xml"/><Relationship Id="rId63" Type="http://schemas.openxmlformats.org/officeDocument/2006/relationships/footer" Target="footer27.xml"/><Relationship Id="rId64" Type="http://schemas.openxmlformats.org/officeDocument/2006/relationships/hyperlink" Target="http://www.supremecourt.gov/opinions/datesofdecisions.pdf)" TargetMode="External"/><Relationship Id="rId65" Type="http://schemas.openxmlformats.org/officeDocument/2006/relationships/header" Target="header28.xml"/><Relationship Id="rId66" Type="http://schemas.openxmlformats.org/officeDocument/2006/relationships/footer" Target="footer28.xml"/><Relationship Id="rId67" Type="http://schemas.openxmlformats.org/officeDocument/2006/relationships/header" Target="header29.xml"/><Relationship Id="rId68" Type="http://schemas.openxmlformats.org/officeDocument/2006/relationships/footer" Target="footer29.xml"/><Relationship Id="rId69" Type="http://schemas.openxmlformats.org/officeDocument/2006/relationships/header" Target="header30.xml"/><Relationship Id="rId70" Type="http://schemas.openxmlformats.org/officeDocument/2006/relationships/footer" Target="footer30.xml"/><Relationship Id="rId71" Type="http://schemas.openxmlformats.org/officeDocument/2006/relationships/header" Target="header31.xml"/><Relationship Id="rId72" Type="http://schemas.openxmlformats.org/officeDocument/2006/relationships/footer" Target="footer31.xml"/><Relationship Id="rId73" Type="http://schemas.openxmlformats.org/officeDocument/2006/relationships/header" Target="header32.xml"/><Relationship Id="rId74" Type="http://schemas.openxmlformats.org/officeDocument/2006/relationships/footer" Target="footer32.xml"/><Relationship Id="rId75" Type="http://schemas.openxmlformats.org/officeDocument/2006/relationships/header" Target="header33.xml"/><Relationship Id="rId76" Type="http://schemas.openxmlformats.org/officeDocument/2006/relationships/footer" Target="footer33.xml"/><Relationship Id="rId77" Type="http://schemas.openxmlformats.org/officeDocument/2006/relationships/header" Target="header34.xml"/><Relationship Id="rId78" Type="http://schemas.openxmlformats.org/officeDocument/2006/relationships/footer" Target="footer34.xml"/><Relationship Id="rId79" Type="http://schemas.openxmlformats.org/officeDocument/2006/relationships/hyperlink" Target="http://www.congress.gov/constitution-annotated)" TargetMode="External"/><Relationship Id="rId80" Type="http://schemas.openxmlformats.org/officeDocument/2006/relationships/header" Target="header35.xml"/><Relationship Id="rId81" Type="http://schemas.openxmlformats.org/officeDocument/2006/relationships/footer" Target="footer35.xml"/><Relationship Id="rId82" Type="http://schemas.openxmlformats.org/officeDocument/2006/relationships/header" Target="header36.xml"/><Relationship Id="rId83" Type="http://schemas.openxmlformats.org/officeDocument/2006/relationships/footer" Target="footer36.xml"/><Relationship Id="rId84" Type="http://schemas.openxmlformats.org/officeDocument/2006/relationships/header" Target="header37.xml"/><Relationship Id="rId85" Type="http://schemas.openxmlformats.org/officeDocument/2006/relationships/footer" Target="footer37.xml"/><Relationship Id="rId86" Type="http://schemas.openxmlformats.org/officeDocument/2006/relationships/header" Target="header38.xml"/><Relationship Id="rId87" Type="http://schemas.openxmlformats.org/officeDocument/2006/relationships/footer" Target="footer38.xml"/><Relationship Id="rId88" Type="http://schemas.openxmlformats.org/officeDocument/2006/relationships/header" Target="header39.xml"/><Relationship Id="rId89" Type="http://schemas.openxmlformats.org/officeDocument/2006/relationships/footer" Target="footer39.xml"/><Relationship Id="rId90" Type="http://schemas.openxmlformats.org/officeDocument/2006/relationships/header" Target="header40.xml"/><Relationship Id="rId91" Type="http://schemas.openxmlformats.org/officeDocument/2006/relationships/footer" Target="footer40.xml"/><Relationship Id="rId92" Type="http://schemas.openxmlformats.org/officeDocument/2006/relationships/header" Target="header41.xml"/><Relationship Id="rId93" Type="http://schemas.openxmlformats.org/officeDocument/2006/relationships/footer" Target="footer41.xml"/><Relationship Id="rId94" Type="http://schemas.openxmlformats.org/officeDocument/2006/relationships/hyperlink" Target="http://www.cas.sc.edu/poli/juri/" TargetMode="External"/><Relationship Id="rId95" Type="http://schemas.openxmlformats.org/officeDocument/2006/relationships/header" Target="header42.xml"/><Relationship Id="rId96" Type="http://schemas.openxmlformats.org/officeDocument/2006/relationships/footer" Target="footer42.xml"/><Relationship Id="rId97" Type="http://schemas.openxmlformats.org/officeDocument/2006/relationships/header" Target="header43.xml"/><Relationship Id="rId98" Type="http://schemas.openxmlformats.org/officeDocument/2006/relationships/footer" Target="footer43.xml"/><Relationship Id="rId99" Type="http://schemas.openxmlformats.org/officeDocument/2006/relationships/header" Target="header44.xml"/><Relationship Id="rId100" Type="http://schemas.openxmlformats.org/officeDocument/2006/relationships/footer" Target="footer44.xml"/><Relationship Id="rId101" Type="http://schemas.openxmlformats.org/officeDocument/2006/relationships/header" Target="header45.xml"/><Relationship Id="rId102" Type="http://schemas.openxmlformats.org/officeDocument/2006/relationships/footer" Target="footer45.xml"/><Relationship Id="rId103" Type="http://schemas.openxmlformats.org/officeDocument/2006/relationships/header" Target="header46.xml"/><Relationship Id="rId104" Type="http://schemas.openxmlformats.org/officeDocument/2006/relationships/footer" Target="footer46.xml"/><Relationship Id="rId105" Type="http://schemas.openxmlformats.org/officeDocument/2006/relationships/header" Target="header47.xml"/><Relationship Id="rId106" Type="http://schemas.openxmlformats.org/officeDocument/2006/relationships/footer" Target="footer47.xml"/><Relationship Id="rId107" Type="http://schemas.openxmlformats.org/officeDocument/2006/relationships/header" Target="header48.xml"/><Relationship Id="rId108" Type="http://schemas.openxmlformats.org/officeDocument/2006/relationships/footer" Target="footer48.xml"/><Relationship Id="rId109" Type="http://schemas.openxmlformats.org/officeDocument/2006/relationships/header" Target="header49.xml"/><Relationship Id="rId110" Type="http://schemas.openxmlformats.org/officeDocument/2006/relationships/footer" Target="footer49.xml"/><Relationship Id="rId111" Type="http://schemas.openxmlformats.org/officeDocument/2006/relationships/header" Target="header50.xml"/><Relationship Id="rId112" Type="http://schemas.openxmlformats.org/officeDocument/2006/relationships/footer" Target="footer50.xml"/><Relationship Id="rId113" Type="http://schemas.openxmlformats.org/officeDocument/2006/relationships/header" Target="header51.xml"/><Relationship Id="rId114" Type="http://schemas.openxmlformats.org/officeDocument/2006/relationships/footer" Target="footer51.xml"/><Relationship Id="rId1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2021-09-30T03:58:57Z</dcterms:created>
  <dcterms:modified xsi:type="dcterms:W3CDTF">2021-09-30T03:58:57Z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2021-09-30T00:00:00Z</vt:filetime>
  </property>
</Properties>
</file>