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bookmarkStart w:id="0" w:name="OLE_LINK1"/>
      <w:bookmarkStart w:id="1" w:name="OLE_LINK2"/>
      <w:r w:rsidRPr="00C57728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管理案例：肯尼亚高风险环境下的管理实践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8"/>
          <w:szCs w:val="28"/>
        </w:rPr>
      </w:pPr>
      <w:r w:rsidRPr="00C57728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案例贡献人：刘博（Bob），肯尼亚项目经理（PM）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一、情境与冲突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肯尼亚，是刘博奋斗了五年的战场。作为项目经理，他管理着一个近三百名当地员工组成的业务团队，在东非这个政治局势复杂、经济脆弱的市场环境中，为当地民众提供小额信贷服务。这项业务本身极具价值，但也意味着团队的每一天都如履薄冰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刘博面临着两个随时可能引爆的、尖锐的冲突。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首先是外部的政治风险。游行、示威是肯尼亚的常态，这不仅直接冲击业务的回款率，更严重的是，它将员工的通勤安全置于巨大的危险之中。过往的经验是惨痛的，几乎每一次大规模冲突，都有同事在路上受伤。这就形成了一个异常残酷的管理两难：一边是不可中断的业务业绩，另一边是管理者输不起的员工安全。是冒着风险保业绩，还是为了绝对安全让业务停摆？这是一个沉重的抉择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其次是内部的合规风险。随着政府对催收行为的监管收紧，催收这个关键环节变得束手束脚。催收员们被夹在业绩压力和合规红线之间，压力巨大。任何一次不当操作，都可能换来天价罚单和公司的声誉危机。团队里弥漫着挫败感，管理者面临的冲突是：如何在高压的业绩指标和严格的合规红线之间，找到一条能走得通的路，既保证效率，又守住底线？</w:t>
      </w:r>
    </w:p>
    <w:p w:rsidR="004D00E8" w:rsidRPr="00C57728" w:rsidRDefault="004D00E8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kern w:val="0"/>
          <w:szCs w:val="21"/>
        </w:rPr>
      </w:pP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二、决策与路径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面对混乱的局面，最直接的路径往往是二选一的“简单模式”，比如游行就放假，违规就重罚。但刘博意识到，这些都不是真正的解决方案。他必须放弃这些看似省力的选项，去创造一条更具智慧的第三条路。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lastRenderedPageBreak/>
        <w:t>在应对政治风险时，他放弃了“完全停工”或“照常上班”的简单指令。他把自己定位成一个“战时指挥官”，将一次居家办公升级为一次特种作战来部署。他没有直接下发通知，而是用一下午时间，为团队设计了一张详尽的“作战地图”。这张地图清晰地定义了胜利标准（零受伤，八成效率），锁定了关键环节（定时签到，在线巡查），并预设了所有可能的意外（如停电、骚乱）及其应急预案。他设计的不是一个任务，而是一个能在混乱中提供秩序感和安全感的系统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在处理合规风险时，他同样摒弃了“要么放任、要么严惩”的极端做法。他看到的是团队的疲惫与迷茫，知道单纯的惩罚只会带来恐惧和躺平。因此，他选择了一条“疏堵结合”的路径。一方面，他设立“合规之星”月度评选，公开表彰那些在合规与业绩间找到平衡的员工，让榜样的力量点亮团队；另一方面，他成立联合调查组，对恶意违规零容忍，坚决开除并追究管理者责任，以此守住底线。而对于大量的无心之失，他则要求组长进行有温度的建设性批评，先肯定、再复盘、共创方案。他一手高举奖杯，一手紧握戒尺，中间用大量的辅导和沟通做连接，逐步塑造团队的合规文化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三、结果与复盘：信心的移植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刘博的这套“组合拳”很快就收到了清晰的回报。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在业务结果上，安全方面，之后的数次大规模游行中，团队再未出现一例员工受伤事件，同时居家办公的效率稳定在了高位。合规方面，之前每周雪片般飞来的正式投诉信，下降了九成以上。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比业务结果更重要的是团队的变化。催收团队的士气得到恢复，大家不再视合规为洪水猛兽，而是开始主动探讨如何能做得更专业。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在复盘时，刘博分享了他的核心洞察。他认为这次成功的关键，是管理者角色的再定位。他说，在肯尼亚这几年，他发现管理者不能只做一个“目标实现者”，更要成为一个“系统设计师”。职责是在一片混乱和不确定中，为团队设计一个足够坚韧、又有弹性的系统。这个系统，既能在危险来临时保护大家，也能在迷茫时指引方向，让每个人在其中都能找到安全感和成就感。</w:t>
      </w:r>
    </w:p>
    <w:p w:rsidR="00780290" w:rsidRPr="00C57728" w:rsidRDefault="00780290" w:rsidP="004D00E8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4D00E8">
        <w:rPr>
          <w:rFonts w:ascii="微软雅黑" w:eastAsia="微软雅黑" w:hAnsi="微软雅黑" w:cs="宋体"/>
          <w:kern w:val="0"/>
          <w:sz w:val="22"/>
          <w:szCs w:val="22"/>
        </w:rPr>
        <w:t>四、启示与迁移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C57728">
        <w:rPr>
          <w:rFonts w:ascii="微软雅黑" w:eastAsia="微软雅黑" w:hAnsi="微软雅黑" w:cs="宋体"/>
          <w:kern w:val="0"/>
          <w:sz w:val="22"/>
          <w:szCs w:val="22"/>
        </w:rPr>
        <w:t>个来自肯尼亚一线的管理实践，可以为其他管理者提炼出三个可迁移的原则：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C57728">
        <w:rPr>
          <w:rFonts w:ascii="微软雅黑" w:eastAsia="微软雅黑" w:hAnsi="微软雅黑" w:cs="宋体"/>
          <w:kern w:val="0"/>
          <w:sz w:val="22"/>
          <w:szCs w:val="22"/>
        </w:rPr>
        <w:t>第一个原则是，在高风险环境中，管理者的首要角色是“风险平衡师”。你的价值不体现在将单一指标最大化，而是在多个相互冲突的目标，比如安全、合规、业绩之间，寻求动态平衡，为团队的长期发展扫清障碍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C57728">
        <w:rPr>
          <w:rFonts w:ascii="微软雅黑" w:eastAsia="微软雅黑" w:hAnsi="微软雅黑" w:cs="宋体"/>
          <w:kern w:val="0"/>
          <w:sz w:val="22"/>
          <w:szCs w:val="22"/>
        </w:rPr>
        <w:t>第二个原则是，用结构化流程去对抗环境的不确定性。面对突发的、混乱的危机，最有效的工具不是临场发挥，而是提前设计的、权责清晰的流程。一个好的“任务工单”或“应急预案”，能将团队从不确定性的焦虑中解放出来，专注于执行。</w:t>
      </w:r>
    </w:p>
    <w:p w:rsidR="00C57728" w:rsidRPr="00C57728" w:rsidRDefault="00C57728" w:rsidP="00C5772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 w:rsidRPr="00C57728">
        <w:rPr>
          <w:rFonts w:ascii="微软雅黑" w:eastAsia="微软雅黑" w:hAnsi="微软雅黑" w:cs="宋体"/>
          <w:kern w:val="0"/>
          <w:sz w:val="22"/>
          <w:szCs w:val="22"/>
        </w:rPr>
        <w:t>第三个原则是，塑造团队文化，需要激励和约束“双轮驱动”。在推行一项硬性文化时，惩罚是必要的底线，但正向激励和榜样塑造，才是让文化真正深入人心的关键。只有让员工发自内心地认同，行为才能持久。</w:t>
      </w:r>
    </w:p>
    <w:p w:rsidR="004D00E8" w:rsidRPr="004D00E8" w:rsidRDefault="004D00E8" w:rsidP="004D00E8">
      <w:pPr>
        <w:widowControl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kern w:val="0"/>
          <w:sz w:val="22"/>
          <w:szCs w:val="22"/>
        </w:rPr>
      </w:pPr>
      <w:r>
        <w:rPr>
          <w:rFonts w:ascii="微软雅黑" w:eastAsia="微软雅黑" w:hAnsi="微软雅黑" w:cs="宋体" w:hint="eastAsia"/>
          <w:kern w:val="0"/>
          <w:sz w:val="22"/>
          <w:szCs w:val="22"/>
        </w:rPr>
        <w:t>结尾</w:t>
      </w:r>
    </w:p>
    <w:bookmarkEnd w:id="0"/>
    <w:bookmarkEnd w:id="1"/>
    <w:p w:rsidR="001A482F" w:rsidRPr="004D00E8" w:rsidRDefault="00C57728" w:rsidP="00CC646D">
      <w:pPr>
        <w:spacing w:line="340" w:lineRule="exact"/>
        <w:rPr>
          <w:rFonts w:ascii="微软雅黑" w:eastAsia="微软雅黑" w:hAnsi="微软雅黑"/>
          <w:sz w:val="13"/>
          <w:szCs w:val="16"/>
        </w:rPr>
      </w:pPr>
      <w:r w:rsidRPr="00C57728">
        <w:rPr>
          <w:rFonts w:ascii="微软雅黑" w:eastAsia="微软雅黑" w:hAnsi="微软雅黑" w:cs="宋体"/>
          <w:kern w:val="0"/>
          <w:szCs w:val="21"/>
        </w:rPr>
        <w:t>这个案例提醒管理者，真正的价值在于为团队设计一个能抵御风险的坚韧系统；希望其中的原则与路径，能为你在自己的战场上带来启发。</w:t>
      </w:r>
    </w:p>
    <w:sectPr w:rsidR="001A482F" w:rsidRPr="004D00E8" w:rsidSect="00CC646D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D9B"/>
    <w:multiLevelType w:val="multilevel"/>
    <w:tmpl w:val="347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12C8B"/>
    <w:multiLevelType w:val="multilevel"/>
    <w:tmpl w:val="23C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6368"/>
    <w:multiLevelType w:val="multilevel"/>
    <w:tmpl w:val="A91E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B5400"/>
    <w:multiLevelType w:val="multilevel"/>
    <w:tmpl w:val="764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1377D"/>
    <w:multiLevelType w:val="multilevel"/>
    <w:tmpl w:val="ED92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814F37"/>
    <w:multiLevelType w:val="multilevel"/>
    <w:tmpl w:val="5924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25329"/>
    <w:multiLevelType w:val="multilevel"/>
    <w:tmpl w:val="02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53120"/>
    <w:multiLevelType w:val="multilevel"/>
    <w:tmpl w:val="BEA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0477">
    <w:abstractNumId w:val="1"/>
  </w:num>
  <w:num w:numId="2" w16cid:durableId="255098220">
    <w:abstractNumId w:val="2"/>
  </w:num>
  <w:num w:numId="3" w16cid:durableId="266043094">
    <w:abstractNumId w:val="6"/>
  </w:num>
  <w:num w:numId="4" w16cid:durableId="1731609171">
    <w:abstractNumId w:val="4"/>
  </w:num>
  <w:num w:numId="5" w16cid:durableId="474416270">
    <w:abstractNumId w:val="3"/>
  </w:num>
  <w:num w:numId="6" w16cid:durableId="1877505091">
    <w:abstractNumId w:val="5"/>
  </w:num>
  <w:num w:numId="7" w16cid:durableId="681934322">
    <w:abstractNumId w:val="0"/>
  </w:num>
  <w:num w:numId="8" w16cid:durableId="1037465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6D"/>
    <w:rsid w:val="000D63F3"/>
    <w:rsid w:val="001A482F"/>
    <w:rsid w:val="00475E72"/>
    <w:rsid w:val="004D00E8"/>
    <w:rsid w:val="00780290"/>
    <w:rsid w:val="009F4283"/>
    <w:rsid w:val="00B90A95"/>
    <w:rsid w:val="00C57728"/>
    <w:rsid w:val="00CC646D"/>
    <w:rsid w:val="00CE73A1"/>
    <w:rsid w:val="00E87A20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4551F"/>
  <w15:chartTrackingRefBased/>
  <w15:docId w15:val="{19B01C55-0596-734D-B73E-5CD16C3D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C6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C64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4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4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4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4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4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C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C64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4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4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4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46D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C646D"/>
  </w:style>
  <w:style w:type="paragraph" w:styleId="ae">
    <w:name w:val="Normal (Web)"/>
    <w:basedOn w:val="a"/>
    <w:uiPriority w:val="99"/>
    <w:semiHidden/>
    <w:unhideWhenUsed/>
    <w:rsid w:val="00CC64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D00E8"/>
  </w:style>
  <w:style w:type="paragraph" w:customStyle="1" w:styleId="p2">
    <w:name w:val="p2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4D00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2025-07-29T08:17:00Z</dcterms:created>
  <dcterms:modified xsi:type="dcterms:W3CDTF">2025-09-18T09:24:00Z</dcterms:modified>
</cp:coreProperties>
</file>