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6AD87" w14:textId="77777777" w:rsidR="009F0C33" w:rsidRDefault="009F0C33" w:rsidP="009D112A">
      <w:pPr>
        <w:pStyle w:val="TITARTINGLES"/>
        <w:rPr>
          <w:b/>
          <w:i w:val="0"/>
          <w:iCs w:val="0"/>
          <w:color w:val="auto"/>
          <w:sz w:val="40"/>
          <w:szCs w:val="40"/>
          <w:lang w:val="es-CO" w:eastAsia="es-CO"/>
        </w:rPr>
      </w:pPr>
      <w:r w:rsidRPr="009F0C33">
        <w:rPr>
          <w:b/>
          <w:i w:val="0"/>
          <w:iCs w:val="0"/>
          <w:color w:val="auto"/>
          <w:sz w:val="40"/>
          <w:szCs w:val="40"/>
          <w:lang w:val="es-CO" w:eastAsia="es-CO"/>
        </w:rPr>
        <w:t xml:space="preserve">PROGRAMACIÓN ORIENTADA A OBJETOS – P.O.O. Y SU APLICACIÓN EN LA ADQUISICIÓN DE DATOS DE VOLTAJE DE C.C. </w:t>
      </w:r>
    </w:p>
    <w:p w14:paraId="58E12299" w14:textId="5636A722" w:rsidR="009D112A" w:rsidRPr="009D112A" w:rsidRDefault="009D112A" w:rsidP="009D112A">
      <w:pPr>
        <w:pStyle w:val="TITARTINGLES"/>
        <w:rPr>
          <w:rFonts w:eastAsia="Calibri" w:cs="Calibri"/>
          <w:i w:val="0"/>
          <w:iCs w:val="0"/>
          <w:color w:val="auto"/>
          <w:szCs w:val="22"/>
          <w:lang w:val="es-CO" w:eastAsia="es-CO"/>
        </w:rPr>
      </w:pPr>
      <w:r>
        <w:rPr>
          <w:rFonts w:eastAsia="Calibri" w:cs="Calibri"/>
          <w:i w:val="0"/>
          <w:iCs w:val="0"/>
          <w:color w:val="auto"/>
          <w:szCs w:val="22"/>
          <w:lang w:val="es-CO" w:eastAsia="es-CO"/>
        </w:rPr>
        <w:t>Ingeniería Mecánica y Electromecánica</w:t>
      </w:r>
    </w:p>
    <w:p w14:paraId="35D56E1E" w14:textId="61DF9196" w:rsidR="009D112A" w:rsidRPr="00F40F35" w:rsidRDefault="009D112A" w:rsidP="009D112A">
      <w:pPr>
        <w:pStyle w:val="TITARTINGLES"/>
        <w:rPr>
          <w:i w:val="0"/>
          <w:color w:val="auto"/>
        </w:rPr>
      </w:pPr>
      <w:r w:rsidRPr="00F40F35">
        <w:rPr>
          <w:i w:val="0"/>
          <w:color w:val="auto"/>
        </w:rPr>
        <w:t xml:space="preserve"> </w:t>
      </w:r>
    </w:p>
    <w:p w14:paraId="5DF1642C" w14:textId="69BD6826" w:rsidR="0023579A" w:rsidRPr="009D112A" w:rsidRDefault="00764D43" w:rsidP="009D112A">
      <w:pPr>
        <w:jc w:val="center"/>
        <w:rPr>
          <w:rFonts w:eastAsia="Times New Roman" w:cs="Times New Roman"/>
          <w:iCs/>
          <w:sz w:val="22"/>
          <w:szCs w:val="24"/>
        </w:rPr>
      </w:pPr>
      <w:r>
        <w:rPr>
          <w:rFonts w:eastAsia="Times New Roman" w:cs="Times New Roman"/>
          <w:iCs/>
          <w:sz w:val="22"/>
          <w:szCs w:val="24"/>
        </w:rPr>
        <w:t xml:space="preserve">Autor 1: </w:t>
      </w:r>
      <w:r w:rsidR="009F0C33">
        <w:rPr>
          <w:rFonts w:eastAsia="Times New Roman" w:cs="Times New Roman"/>
          <w:iCs/>
          <w:sz w:val="22"/>
          <w:szCs w:val="24"/>
        </w:rPr>
        <w:t>Miguel Angel Mamani Calle</w:t>
      </w:r>
    </w:p>
    <w:p w14:paraId="07E8ED1B" w14:textId="771F9B73" w:rsidR="009D112A" w:rsidRDefault="00764D43" w:rsidP="009D112A">
      <w:pPr>
        <w:jc w:val="center"/>
      </w:pPr>
      <w:hyperlink r:id="rId8" w:history="1">
        <w:r w:rsidRPr="005F4431">
          <w:rPr>
            <w:rStyle w:val="Hipervnculo"/>
          </w:rPr>
          <w:t>miguelangelmacalle@gmail.com</w:t>
        </w:r>
      </w:hyperlink>
    </w:p>
    <w:p w14:paraId="05D2EBA7" w14:textId="77777777" w:rsidR="00764D43" w:rsidRDefault="00764D43" w:rsidP="009D112A">
      <w:pPr>
        <w:jc w:val="center"/>
      </w:pPr>
    </w:p>
    <w:p w14:paraId="359AA95C" w14:textId="2AAB716F" w:rsidR="00764D43" w:rsidRDefault="00764D43" w:rsidP="009D112A">
      <w:pPr>
        <w:jc w:val="center"/>
        <w:rPr>
          <w:rFonts w:eastAsia="Times New Roman" w:cs="Times New Roman"/>
          <w:iCs/>
          <w:sz w:val="22"/>
          <w:szCs w:val="24"/>
          <w:lang w:val="es-ES"/>
        </w:rPr>
      </w:pPr>
      <w:r>
        <w:rPr>
          <w:rFonts w:eastAsia="Times New Roman" w:cs="Times New Roman"/>
          <w:iCs/>
          <w:sz w:val="22"/>
          <w:szCs w:val="24"/>
          <w:lang w:val="es-ES"/>
        </w:rPr>
        <w:t xml:space="preserve">Autor 2: </w:t>
      </w:r>
      <w:r w:rsidRPr="00764D43">
        <w:rPr>
          <w:rFonts w:eastAsia="Times New Roman" w:cs="Times New Roman"/>
          <w:iCs/>
          <w:sz w:val="22"/>
          <w:szCs w:val="24"/>
          <w:lang w:val="es-ES"/>
        </w:rPr>
        <w:t xml:space="preserve">Luis Rodrigo Corila </w:t>
      </w:r>
      <w:proofErr w:type="spellStart"/>
      <w:r w:rsidRPr="00764D43">
        <w:rPr>
          <w:rFonts w:eastAsia="Times New Roman" w:cs="Times New Roman"/>
          <w:iCs/>
          <w:sz w:val="22"/>
          <w:szCs w:val="24"/>
          <w:lang w:val="es-ES"/>
        </w:rPr>
        <w:t>Gutierrez</w:t>
      </w:r>
      <w:proofErr w:type="spellEnd"/>
    </w:p>
    <w:p w14:paraId="5DD39E86" w14:textId="0F451B92" w:rsidR="00764D43" w:rsidRDefault="00764D43" w:rsidP="009D112A">
      <w:pPr>
        <w:jc w:val="center"/>
        <w:rPr>
          <w:rFonts w:eastAsia="Times New Roman" w:cs="Times New Roman"/>
          <w:iCs/>
          <w:sz w:val="22"/>
          <w:szCs w:val="24"/>
          <w:lang w:val="es-ES"/>
        </w:rPr>
      </w:pPr>
      <w:hyperlink r:id="rId9" w:history="1">
        <w:r w:rsidRPr="006235DB">
          <w:rPr>
            <w:rStyle w:val="Hipervnculo"/>
            <w:rFonts w:eastAsia="Times New Roman" w:cs="Times New Roman"/>
            <w:iCs/>
            <w:sz w:val="22"/>
            <w:szCs w:val="24"/>
            <w:lang w:val="es-ES"/>
          </w:rPr>
          <w:t>corila.10914302cpf@gmail.com</w:t>
        </w:r>
      </w:hyperlink>
    </w:p>
    <w:p w14:paraId="34268730" w14:textId="77777777" w:rsidR="00764D43" w:rsidRDefault="00764D43" w:rsidP="009D112A">
      <w:pPr>
        <w:jc w:val="center"/>
        <w:rPr>
          <w:rFonts w:eastAsia="Times New Roman" w:cs="Times New Roman"/>
          <w:iCs/>
          <w:sz w:val="22"/>
          <w:szCs w:val="24"/>
          <w:lang w:val="es-ES"/>
        </w:rPr>
      </w:pPr>
    </w:p>
    <w:p w14:paraId="1FEBAA17" w14:textId="2EE8ED87" w:rsidR="00764D43" w:rsidRDefault="00764D43" w:rsidP="00764D43">
      <w:pPr>
        <w:jc w:val="center"/>
        <w:rPr>
          <w:rFonts w:eastAsia="Times New Roman" w:cs="Times New Roman"/>
          <w:iCs/>
          <w:sz w:val="22"/>
          <w:szCs w:val="24"/>
          <w:lang w:val="es-ES"/>
        </w:rPr>
      </w:pPr>
      <w:r>
        <w:rPr>
          <w:rFonts w:eastAsia="Times New Roman" w:cs="Times New Roman"/>
          <w:iCs/>
          <w:sz w:val="22"/>
          <w:szCs w:val="24"/>
          <w:lang w:val="es-ES"/>
        </w:rPr>
        <w:t xml:space="preserve">Autor 3: </w:t>
      </w:r>
      <w:r w:rsidRPr="00764D43">
        <w:rPr>
          <w:rFonts w:eastAsia="Times New Roman" w:cs="Times New Roman"/>
          <w:iCs/>
          <w:sz w:val="22"/>
          <w:szCs w:val="24"/>
          <w:lang w:val="es-ES"/>
        </w:rPr>
        <w:t>Elvis Quiñonez Condori</w:t>
      </w:r>
    </w:p>
    <w:p w14:paraId="0A663FBF" w14:textId="7359913B" w:rsidR="00764D43" w:rsidRDefault="00764D43" w:rsidP="00764D43">
      <w:pPr>
        <w:jc w:val="center"/>
        <w:rPr>
          <w:rFonts w:eastAsia="Times New Roman" w:cs="Times New Roman"/>
          <w:iCs/>
          <w:sz w:val="22"/>
          <w:szCs w:val="24"/>
          <w:lang w:val="es-ES"/>
        </w:rPr>
      </w:pPr>
      <w:hyperlink r:id="rId10" w:history="1">
        <w:r w:rsidRPr="006235DB">
          <w:rPr>
            <w:rStyle w:val="Hipervnculo"/>
            <w:rFonts w:eastAsia="Times New Roman" w:cs="Times New Roman"/>
            <w:iCs/>
            <w:sz w:val="22"/>
            <w:szCs w:val="24"/>
            <w:lang w:val="es-ES"/>
          </w:rPr>
          <w:t>quinonez.9117032@gmail.com</w:t>
        </w:r>
      </w:hyperlink>
    </w:p>
    <w:p w14:paraId="7BAD43CD" w14:textId="77777777" w:rsidR="00764D43" w:rsidRPr="00764D43" w:rsidRDefault="00764D43" w:rsidP="00764D43">
      <w:pPr>
        <w:jc w:val="center"/>
        <w:rPr>
          <w:rFonts w:eastAsia="Times New Roman" w:cs="Times New Roman"/>
          <w:iCs/>
          <w:sz w:val="22"/>
          <w:szCs w:val="24"/>
          <w:lang w:val="es-ES"/>
        </w:rPr>
      </w:pPr>
    </w:p>
    <w:p w14:paraId="15027B5B" w14:textId="47C42AF3" w:rsidR="009D112A" w:rsidRPr="00764D43" w:rsidRDefault="007F561A" w:rsidP="009F0C33">
      <w:pPr>
        <w:jc w:val="center"/>
        <w:rPr>
          <w:rFonts w:eastAsia="Times New Roman" w:cs="Times New Roman"/>
          <w:iCs/>
          <w:szCs w:val="24"/>
          <w:lang w:val="es-ES"/>
        </w:rPr>
      </w:pPr>
      <w:r>
        <w:rPr>
          <w:sz w:val="22"/>
          <w:lang w:val="es-ES"/>
        </w:rPr>
        <w:t>Director/</w:t>
      </w:r>
      <w:r w:rsidR="00764D43">
        <w:rPr>
          <w:sz w:val="22"/>
          <w:lang w:val="es-ES"/>
        </w:rPr>
        <w:t xml:space="preserve">Tutor: </w:t>
      </w:r>
      <w:r w:rsidR="009F0C33" w:rsidRPr="00764D43">
        <w:rPr>
          <w:sz w:val="22"/>
          <w:lang w:val="es-ES"/>
        </w:rPr>
        <w:t xml:space="preserve">Ing. </w:t>
      </w:r>
      <w:proofErr w:type="spellStart"/>
      <w:r w:rsidR="009F0C33" w:rsidRPr="00764D43">
        <w:rPr>
          <w:sz w:val="22"/>
          <w:lang w:val="es-ES"/>
        </w:rPr>
        <w:t>Vidher</w:t>
      </w:r>
      <w:proofErr w:type="spellEnd"/>
      <w:r w:rsidR="009F0C33" w:rsidRPr="00764D43">
        <w:rPr>
          <w:sz w:val="22"/>
          <w:lang w:val="es-ES"/>
        </w:rPr>
        <w:t xml:space="preserve"> W. Bustillos D.</w:t>
      </w:r>
    </w:p>
    <w:p w14:paraId="109CE05A" w14:textId="61F6E7E4" w:rsidR="0023579A" w:rsidRPr="007F561A" w:rsidRDefault="007F561A" w:rsidP="00C77471">
      <w:pPr>
        <w:pStyle w:val="Ttulo2"/>
        <w:rPr>
          <w:rFonts w:ascii="Arial Narrow" w:eastAsia="Arial Narrow" w:hAnsi="Arial Narrow" w:cs="Arial Narrow"/>
          <w:color w:val="808080"/>
          <w:sz w:val="28"/>
          <w:lang w:val="es-ES"/>
        </w:rPr>
      </w:pPr>
      <w:bookmarkStart w:id="0" w:name="_gjdgxs" w:colFirst="0" w:colLast="0"/>
      <w:bookmarkEnd w:id="0"/>
      <w:r w:rsidRPr="007F561A">
        <w:rPr>
          <w:sz w:val="28"/>
          <w:lang w:val="es-ES"/>
        </w:rPr>
        <w:t>Resumen</w:t>
      </w:r>
    </w:p>
    <w:p w14:paraId="4AE50CB0" w14:textId="1C59A14D" w:rsidR="007F561A" w:rsidRPr="007F561A" w:rsidRDefault="007F561A" w:rsidP="007F561A">
      <w:pPr>
        <w:ind w:firstLine="0"/>
        <w:rPr>
          <w:lang w:val="es-ES"/>
        </w:rPr>
      </w:pPr>
      <w:r w:rsidRPr="007F561A">
        <w:rPr>
          <w:lang w:val="es-ES"/>
        </w:rPr>
        <w:t>El presente trabajo tiene como objetivo desarrollar y aplicar los principios de la Programación Orientada a Objetos (P.O.O.) en la adquisición y procesamiento de datos de voltaje de corriente continua (C.C.). La metodología empleada comprende el diseño e implementación de un sistema de adquisición de datos, utilizando un microcontrolador Arduino para realizar la lectura de señales de voltaje y un programa desarrollado bajo el enfoque de P.O.O. para recibir, procesar y organizar los datos obtenidos. Durante el desarrollo se establecieron clases, objetos, atributos y métodos que permiten estructurar el programa de manera modular y facilitar el manejo de la información adquirida. Como resultado, se logró obtener y procesar valores de voltaje de C.C., demostrando la aplicación de los conceptos fundamentales de P.O.O. en un sistema de adquisición de datos. Finalmente, se concluye que el uso de la Programación Orientada a Objetos permite organizar de manera estructurada el software utilizado para la adquisición de datos, facilitando su comprensión, reutilización y posterior ampliación.</w:t>
      </w:r>
    </w:p>
    <w:p w14:paraId="50249387" w14:textId="77777777" w:rsidR="007F561A" w:rsidRPr="007F561A" w:rsidRDefault="007F561A" w:rsidP="007F561A">
      <w:pPr>
        <w:ind w:firstLine="0"/>
        <w:rPr>
          <w:lang w:val="es-ES"/>
        </w:rPr>
      </w:pPr>
      <w:r w:rsidRPr="007F561A">
        <w:rPr>
          <w:b/>
          <w:bCs/>
          <w:lang w:val="es-ES"/>
        </w:rPr>
        <w:t>Palabras claves:</w:t>
      </w:r>
      <w:r w:rsidRPr="007F561A">
        <w:rPr>
          <w:lang w:val="es-ES"/>
        </w:rPr>
        <w:t xml:space="preserve"> Programación Orientada a Objetos, P.O.O., Arduino, adquisición de datos, voltaje de corriente continua, C.C., procesamiento de datos.</w:t>
      </w:r>
    </w:p>
    <w:p w14:paraId="5C9F3106" w14:textId="263C88D9" w:rsidR="0054240B" w:rsidRPr="007F561A" w:rsidRDefault="0054240B" w:rsidP="007F561A">
      <w:pPr>
        <w:ind w:firstLine="0"/>
        <w:rPr>
          <w:rFonts w:eastAsia="Times New Roman" w:cs="Times New Roman"/>
          <w:szCs w:val="24"/>
          <w:lang w:val="es-ES"/>
        </w:rPr>
      </w:pPr>
    </w:p>
    <w:p w14:paraId="489CEBA7" w14:textId="10EB9734" w:rsidR="0054240B" w:rsidRPr="00750496" w:rsidRDefault="0054240B" w:rsidP="0054240B">
      <w:pPr>
        <w:pStyle w:val="Ttulo2"/>
        <w:rPr>
          <w:sz w:val="28"/>
          <w:lang w:val="en-US"/>
        </w:rPr>
      </w:pPr>
      <w:r w:rsidRPr="00750496">
        <w:rPr>
          <w:sz w:val="28"/>
          <w:lang w:val="en-US"/>
        </w:rPr>
        <w:t>Abstract</w:t>
      </w:r>
    </w:p>
    <w:p w14:paraId="7EB83D24" w14:textId="483CCD39" w:rsidR="00EF029C" w:rsidRPr="00EF029C" w:rsidRDefault="00EF029C" w:rsidP="00EF029C">
      <w:pPr>
        <w:ind w:firstLine="0"/>
        <w:rPr>
          <w:lang w:val="en-US"/>
        </w:rPr>
      </w:pPr>
      <w:r w:rsidRPr="00EF029C">
        <w:rPr>
          <w:lang w:val="en-US"/>
        </w:rPr>
        <w:t xml:space="preserve">This work aims to acquire and visualize the DC voltage of a variable 0–25 V source using a resistive voltage divider connected to the analog-to-digital converter (ADC) of an Arduino UNO. The methodology consisted of designing a voltage divider to adapt the input voltage to the 0–5 V range of the Arduino ADC, programming the microcontroller to acquire and transmit the measurements through a serial connection at 9600 bps, and developing a Python application based on object-oriented programming. A class named </w:t>
      </w:r>
      <w:proofErr w:type="spellStart"/>
      <w:r w:rsidRPr="00EF029C">
        <w:rPr>
          <w:lang w:val="en-US"/>
        </w:rPr>
        <w:t>VoltímetroADC</w:t>
      </w:r>
      <w:proofErr w:type="spellEnd"/>
      <w:r w:rsidRPr="00EF029C">
        <w:rPr>
          <w:lang w:val="en-US"/>
        </w:rPr>
        <w:t xml:space="preserve"> was implemented to perform data reading, voltage conversion, real-time visualization, and CSV data export. The acquired measurements were displayed through a graphical interface developed with </w:t>
      </w:r>
      <w:proofErr w:type="spellStart"/>
      <w:r w:rsidRPr="00EF029C">
        <w:rPr>
          <w:lang w:val="en-US"/>
        </w:rPr>
        <w:t>Tkinter</w:t>
      </w:r>
      <w:proofErr w:type="spellEnd"/>
      <w:r w:rsidRPr="00EF029C">
        <w:rPr>
          <w:lang w:val="en-US"/>
        </w:rPr>
        <w:t xml:space="preserve"> and Matplotlib, allowing the instantaneous behavior of the voltage to be observed. The measurements were also compared with those obtained using a calibrated reference multimeter to determine the </w:t>
      </w:r>
      <w:r w:rsidRPr="00EF029C">
        <w:rPr>
          <w:lang w:val="en-US"/>
        </w:rPr>
        <w:lastRenderedPageBreak/>
        <w:t>percentage error. The implementation demonstrated the integration of electronic data acquisition and object-oriented programming for real-time voltage monitoring and data recording.</w:t>
      </w:r>
    </w:p>
    <w:p w14:paraId="7D0E9D1D" w14:textId="77777777" w:rsidR="00EF029C" w:rsidRPr="00EF029C" w:rsidRDefault="00EF029C" w:rsidP="00EF029C">
      <w:pPr>
        <w:ind w:firstLine="0"/>
        <w:rPr>
          <w:lang w:val="en-US"/>
        </w:rPr>
      </w:pPr>
      <w:r w:rsidRPr="00EF029C">
        <w:rPr>
          <w:b/>
          <w:bCs/>
          <w:lang w:val="en-US"/>
        </w:rPr>
        <w:t>Keywords:</w:t>
      </w:r>
      <w:r w:rsidRPr="00EF029C">
        <w:rPr>
          <w:lang w:val="en-US"/>
        </w:rPr>
        <w:t xml:space="preserve"> Arduino UNO, analog-to-digital converter, DC voltage, voltage divider, object-oriented programming, Python, data acquisition, real-time visualization.</w:t>
      </w:r>
    </w:p>
    <w:p w14:paraId="343F7927" w14:textId="2FEB91F8" w:rsidR="009F0C33" w:rsidRPr="00EF029C" w:rsidRDefault="009F0C33" w:rsidP="009F0C33">
      <w:pPr>
        <w:ind w:firstLine="0"/>
        <w:rPr>
          <w:lang w:val="en-US"/>
        </w:rPr>
      </w:pPr>
    </w:p>
    <w:p w14:paraId="36E905C9" w14:textId="24EBD7DE" w:rsidR="009F0C33" w:rsidRDefault="007F561A" w:rsidP="009F0C33">
      <w:pPr>
        <w:pStyle w:val="Ttulo2"/>
        <w:rPr>
          <w:lang w:val="es-ES"/>
        </w:rPr>
      </w:pPr>
      <w:r w:rsidRPr="007F561A">
        <w:rPr>
          <w:lang w:val="es-ES"/>
        </w:rPr>
        <w:t>Introducción o Antecedentes</w:t>
      </w:r>
    </w:p>
    <w:p w14:paraId="6940FC2C" w14:textId="77777777" w:rsidR="00EF029C" w:rsidRPr="00EF029C" w:rsidRDefault="00EF029C" w:rsidP="00EF029C">
      <w:pPr>
        <w:ind w:firstLine="0"/>
        <w:rPr>
          <w:lang w:val="es-ES"/>
        </w:rPr>
      </w:pPr>
      <w:r w:rsidRPr="00EF029C">
        <w:rPr>
          <w:lang w:val="es-ES"/>
        </w:rPr>
        <w:t>La adquisición de datos es un proceso fundamental en los sistemas de medición y automatización, debido a que permite obtener señales provenientes de variables eléctricas y convertirlas en información digital para su posterior procesamiento, visualización y almacenamiento. En el ámbito de la instrumentación electrónica, la medición de tensión de corriente continua (DC) requiere que las señales sean adaptadas a los niveles de entrada permitidos por los dispositivos de adquisición, con el propósito de realizar mediciones de manera adecuada.</w:t>
      </w:r>
    </w:p>
    <w:p w14:paraId="7D171BF1" w14:textId="77777777" w:rsidR="00EF029C" w:rsidRPr="00EF029C" w:rsidRDefault="00EF029C" w:rsidP="00EF029C">
      <w:pPr>
        <w:ind w:firstLine="0"/>
        <w:rPr>
          <w:lang w:val="es-ES"/>
        </w:rPr>
      </w:pPr>
      <w:r w:rsidRPr="00EF029C">
        <w:rPr>
          <w:lang w:val="es-ES"/>
        </w:rPr>
        <w:t>El Arduino UNO constituye una plataforma de desarrollo ampliamente utilizada en aplicaciones de adquisición y procesamiento de señales. Este dispositivo incorpora seis entradas analógicas y un convertidor analógico-digital (ADC) de 10 bits, permitiendo representar una señal analógica mediante 1024 niveles digitales (Arduino, s. f.). Debido a que la entrada analógica trabaja dentro de un rango de tensión determinado, cuando se requiere medir una fuente variable de 0 a 25 V es necesario utilizar un circuito de adaptación de señal.</w:t>
      </w:r>
    </w:p>
    <w:p w14:paraId="7A97E555" w14:textId="77777777" w:rsidR="00EF029C" w:rsidRPr="00EF029C" w:rsidRDefault="00EF029C" w:rsidP="00EF029C">
      <w:pPr>
        <w:ind w:firstLine="0"/>
        <w:rPr>
          <w:lang w:val="es-ES"/>
        </w:rPr>
      </w:pPr>
      <w:r w:rsidRPr="00EF029C">
        <w:rPr>
          <w:lang w:val="es-ES"/>
        </w:rPr>
        <w:t>Una de las técnicas utilizadas para reducir una tensión de entrada a un nivel adecuado es el divisor de tensión resistivo. Este circuito permite obtener una fracción de la tensión aplicada mediante dos resistencias conectadas en serie. En el presente trabajo, el divisor de tensión permite adaptar el intervalo de 0–25 V de la fuente al intervalo de 0–5 V requerido por la entrada analógica del Arduino UNO. De esta manera, la señal puede ser adquirida por el ADC sin superar el rango establecido para la entrada.</w:t>
      </w:r>
    </w:p>
    <w:p w14:paraId="3045E697" w14:textId="77777777" w:rsidR="00EF029C" w:rsidRPr="00EF029C" w:rsidRDefault="00EF029C" w:rsidP="00EF029C">
      <w:pPr>
        <w:ind w:firstLine="0"/>
        <w:rPr>
          <w:lang w:val="es-ES"/>
        </w:rPr>
      </w:pPr>
      <w:r w:rsidRPr="00EF029C">
        <w:rPr>
          <w:lang w:val="es-ES"/>
        </w:rPr>
        <w:t xml:space="preserve">El procesamiento de los datos adquiridos se realiza mediante Python, utilizando el paradigma de Programación Orientada a Objetos (P.O.O.). Este paradigma permite estructurar un programa mediante clases y objetos, integrando datos y funcionalidades mediante atributos y métodos (Python Software </w:t>
      </w:r>
      <w:proofErr w:type="spellStart"/>
      <w:r w:rsidRPr="00EF029C">
        <w:rPr>
          <w:lang w:val="es-ES"/>
        </w:rPr>
        <w:t>Foundation</w:t>
      </w:r>
      <w:proofErr w:type="spellEnd"/>
      <w:r w:rsidRPr="00EF029C">
        <w:rPr>
          <w:lang w:val="es-ES"/>
        </w:rPr>
        <w:t xml:space="preserve">, s. f.). Para el desarrollo del sistema se implementa una clase denominada </w:t>
      </w:r>
      <w:proofErr w:type="spellStart"/>
      <w:r w:rsidRPr="00EF029C">
        <w:rPr>
          <w:lang w:val="es-ES"/>
        </w:rPr>
        <w:t>VoltímetroADC</w:t>
      </w:r>
      <w:proofErr w:type="spellEnd"/>
      <w:r w:rsidRPr="00EF029C">
        <w:rPr>
          <w:lang w:val="es-ES"/>
        </w:rPr>
        <w:t>, encargada de realizar funciones relacionadas con la lectura, conversión, visualización y almacenamiento de los valores obtenidos.</w:t>
      </w:r>
    </w:p>
    <w:p w14:paraId="04ABFA50" w14:textId="77777777" w:rsidR="00EF029C" w:rsidRPr="00EF029C" w:rsidRDefault="00EF029C" w:rsidP="00EF029C">
      <w:pPr>
        <w:ind w:firstLine="0"/>
        <w:rPr>
          <w:lang w:val="es-ES"/>
        </w:rPr>
      </w:pPr>
      <w:r w:rsidRPr="00EF029C">
        <w:rPr>
          <w:lang w:val="es-ES"/>
        </w:rPr>
        <w:t xml:space="preserve">La comunicación entre el Arduino UNO y el computador se realiza mediante el puerto serial a una velocidad de 9600 bits por segundo. Los datos recibidos son procesados por la aplicación desarrollada en Python y presentados mediante una interfaz gráfica. Para este propósito se utiliza </w:t>
      </w:r>
      <w:proofErr w:type="spellStart"/>
      <w:r w:rsidRPr="00EF029C">
        <w:rPr>
          <w:lang w:val="es-ES"/>
        </w:rPr>
        <w:t>Tkinter</w:t>
      </w:r>
      <w:proofErr w:type="spellEnd"/>
      <w:r w:rsidRPr="00EF029C">
        <w:rPr>
          <w:lang w:val="es-ES"/>
        </w:rPr>
        <w:t xml:space="preserve">, herramienta disponible en Python para el desarrollo de interfaces gráficas, y </w:t>
      </w:r>
      <w:proofErr w:type="spellStart"/>
      <w:r w:rsidRPr="00EF029C">
        <w:rPr>
          <w:lang w:val="es-ES"/>
        </w:rPr>
        <w:t>Matplotlib</w:t>
      </w:r>
      <w:proofErr w:type="spellEnd"/>
      <w:r w:rsidRPr="00EF029C">
        <w:rPr>
          <w:lang w:val="es-ES"/>
        </w:rPr>
        <w:t xml:space="preserve"> para la representación gráfica de los datos adquiridos (Python Software </w:t>
      </w:r>
      <w:proofErr w:type="spellStart"/>
      <w:r w:rsidRPr="00EF029C">
        <w:rPr>
          <w:lang w:val="es-ES"/>
        </w:rPr>
        <w:t>Foundation</w:t>
      </w:r>
      <w:proofErr w:type="spellEnd"/>
      <w:r w:rsidRPr="00EF029C">
        <w:rPr>
          <w:lang w:val="es-ES"/>
        </w:rPr>
        <w:t xml:space="preserve">, s. f.; </w:t>
      </w:r>
      <w:proofErr w:type="spellStart"/>
      <w:r w:rsidRPr="00EF029C">
        <w:rPr>
          <w:lang w:val="es-ES"/>
        </w:rPr>
        <w:t>Matplotlib</w:t>
      </w:r>
      <w:proofErr w:type="spellEnd"/>
      <w:r w:rsidRPr="00EF029C">
        <w:rPr>
          <w:lang w:val="es-ES"/>
        </w:rPr>
        <w:t xml:space="preserve"> </w:t>
      </w:r>
      <w:proofErr w:type="spellStart"/>
      <w:r w:rsidRPr="00EF029C">
        <w:rPr>
          <w:lang w:val="es-ES"/>
        </w:rPr>
        <w:t>Development</w:t>
      </w:r>
      <w:proofErr w:type="spellEnd"/>
      <w:r w:rsidRPr="00EF029C">
        <w:rPr>
          <w:lang w:val="es-ES"/>
        </w:rPr>
        <w:t xml:space="preserve"> Team, s. f.). Asimismo, los valores obtenidos son almacenados en archivos con formato CSV para facilitar su registro y posterior análisis.</w:t>
      </w:r>
    </w:p>
    <w:p w14:paraId="54AE7F2A" w14:textId="77777777" w:rsidR="00EF029C" w:rsidRPr="00EF029C" w:rsidRDefault="00EF029C" w:rsidP="00EF029C">
      <w:pPr>
        <w:ind w:firstLine="0"/>
        <w:rPr>
          <w:lang w:val="es-ES"/>
        </w:rPr>
      </w:pPr>
      <w:r w:rsidRPr="00EF029C">
        <w:rPr>
          <w:lang w:val="es-ES"/>
        </w:rPr>
        <w:t>La evaluación del sistema se realiza mediante la comparación de las mediciones obtenidas por el sistema de adquisición con las mediciones proporcionadas por un multímetro de referencia calibrado. Esta comparación permite determinar el error porcentual de las mediciones y analizar el comportamiento del sistema desarrollado.</w:t>
      </w:r>
    </w:p>
    <w:p w14:paraId="45515FA0" w14:textId="77777777" w:rsidR="00EF029C" w:rsidRPr="00EF029C" w:rsidRDefault="00EF029C" w:rsidP="00EF029C">
      <w:pPr>
        <w:ind w:firstLine="0"/>
        <w:rPr>
          <w:lang w:val="es-ES"/>
        </w:rPr>
      </w:pPr>
      <w:r w:rsidRPr="00EF029C">
        <w:rPr>
          <w:lang w:val="es-ES"/>
        </w:rPr>
        <w:t xml:space="preserve">En función de lo anterior, el presente trabajo tiene como objetivo adquirir y visualizar la tensión DC de una fuente variable de 0–25 V mediante un divisor de tensión resistivo conectado al ADC del Arduino UNO, procesando los datos mediante una aplicación desarrollada en Python bajo el paradigma de Programación Orientada a Objetos. El sistema permite realizar la adquisición de </w:t>
      </w:r>
      <w:r w:rsidRPr="00EF029C">
        <w:rPr>
          <w:lang w:val="es-ES"/>
        </w:rPr>
        <w:lastRenderedPageBreak/>
        <w:t>datos, visualizar el comportamiento instantáneo de la tensión, registrar las mediciones en formato CSV y determinar el error porcentual respecto a un instrumento de referencia.</w:t>
      </w:r>
    </w:p>
    <w:p w14:paraId="5DCE5025" w14:textId="77777777" w:rsidR="00EF029C" w:rsidRPr="00EF029C" w:rsidRDefault="00EF029C" w:rsidP="00EF029C">
      <w:pPr>
        <w:ind w:firstLine="0"/>
        <w:rPr>
          <w:b/>
          <w:bCs/>
          <w:lang w:val="es-ES"/>
        </w:rPr>
      </w:pPr>
      <w:r w:rsidRPr="00EF029C">
        <w:rPr>
          <w:b/>
          <w:bCs/>
          <w:lang w:val="es-ES"/>
        </w:rPr>
        <w:t>Objetivo general</w:t>
      </w:r>
    </w:p>
    <w:p w14:paraId="4EE57F2C" w14:textId="77777777" w:rsidR="00EF029C" w:rsidRPr="00EF029C" w:rsidRDefault="00EF029C" w:rsidP="00EF029C">
      <w:pPr>
        <w:ind w:firstLine="0"/>
        <w:rPr>
          <w:lang w:val="es-ES"/>
        </w:rPr>
      </w:pPr>
      <w:r w:rsidRPr="00EF029C">
        <w:rPr>
          <w:lang w:val="es-ES"/>
        </w:rPr>
        <w:t>Adquirir y visualizar la tensión DC de una fuente variable de 0–25 V mediante un divisor de tensión resistivo conectado al ADC del Arduino UNO, procesando los datos mediante una clase Python orientada a objetos para su visualización en tiempo real, representación gráfica y registro en un archivo CSV.</w:t>
      </w:r>
    </w:p>
    <w:p w14:paraId="554C8BC2" w14:textId="77777777" w:rsidR="00EF029C" w:rsidRPr="00EF029C" w:rsidRDefault="00EF029C" w:rsidP="00EF029C">
      <w:pPr>
        <w:ind w:firstLine="0"/>
        <w:rPr>
          <w:b/>
          <w:bCs/>
          <w:lang w:val="es-ES"/>
        </w:rPr>
      </w:pPr>
      <w:r w:rsidRPr="00EF029C">
        <w:rPr>
          <w:b/>
          <w:bCs/>
          <w:lang w:val="es-ES"/>
        </w:rPr>
        <w:t>Objetivos específicos</w:t>
      </w:r>
    </w:p>
    <w:p w14:paraId="749A63F8" w14:textId="77777777" w:rsidR="00EF029C" w:rsidRPr="00EF029C" w:rsidRDefault="00EF029C" w:rsidP="00EF029C">
      <w:pPr>
        <w:numPr>
          <w:ilvl w:val="0"/>
          <w:numId w:val="14"/>
        </w:numPr>
        <w:rPr>
          <w:lang w:val="es-ES"/>
        </w:rPr>
      </w:pPr>
      <w:r w:rsidRPr="00EF029C">
        <w:rPr>
          <w:lang w:val="es-ES"/>
        </w:rPr>
        <w:t>Diseñar e implementar un divisor de tensión para adaptar el intervalo de 0–25 V al rango de 0–5 V del ADC del Arduino UNO.</w:t>
      </w:r>
    </w:p>
    <w:p w14:paraId="61FA20C5" w14:textId="77777777" w:rsidR="00EF029C" w:rsidRPr="00EF029C" w:rsidRDefault="00EF029C" w:rsidP="00EF029C">
      <w:pPr>
        <w:numPr>
          <w:ilvl w:val="0"/>
          <w:numId w:val="14"/>
        </w:numPr>
        <w:rPr>
          <w:lang w:val="es-ES"/>
        </w:rPr>
      </w:pPr>
      <w:r w:rsidRPr="00EF029C">
        <w:rPr>
          <w:lang w:val="es-ES"/>
        </w:rPr>
        <w:t>Programar el Arduino UNO para adquirir y transmitir los datos mediante comunicación serial a 9600 bps.</w:t>
      </w:r>
    </w:p>
    <w:p w14:paraId="53C81330" w14:textId="77777777" w:rsidR="00EF029C" w:rsidRPr="00EF029C" w:rsidRDefault="00EF029C" w:rsidP="00EF029C">
      <w:pPr>
        <w:numPr>
          <w:ilvl w:val="0"/>
          <w:numId w:val="14"/>
        </w:numPr>
        <w:rPr>
          <w:lang w:val="es-ES"/>
        </w:rPr>
      </w:pPr>
      <w:r w:rsidRPr="00EF029C">
        <w:rPr>
          <w:lang w:val="es-ES"/>
        </w:rPr>
        <w:t xml:space="preserve">Desarrollar una clase Python denominada </w:t>
      </w:r>
      <w:proofErr w:type="spellStart"/>
      <w:r w:rsidRPr="00EF029C">
        <w:rPr>
          <w:lang w:val="es-ES"/>
        </w:rPr>
        <w:t>VoltímetroADC</w:t>
      </w:r>
      <w:proofErr w:type="spellEnd"/>
      <w:r w:rsidRPr="00EF029C">
        <w:rPr>
          <w:lang w:val="es-ES"/>
        </w:rPr>
        <w:t xml:space="preserve"> con métodos para la lectura, conversión, visualización y exportación de los datos en formato CSV.</w:t>
      </w:r>
    </w:p>
    <w:p w14:paraId="3D94E850" w14:textId="77777777" w:rsidR="00EF029C" w:rsidRPr="00EF029C" w:rsidRDefault="00EF029C" w:rsidP="00EF029C">
      <w:pPr>
        <w:numPr>
          <w:ilvl w:val="0"/>
          <w:numId w:val="14"/>
        </w:numPr>
        <w:rPr>
          <w:lang w:val="es-ES"/>
        </w:rPr>
      </w:pPr>
      <w:r w:rsidRPr="00EF029C">
        <w:rPr>
          <w:lang w:val="es-ES"/>
        </w:rPr>
        <w:t>Calcular y analizar el error porcentual de las mediciones respecto a un multímetro de referencia calibrado.</w:t>
      </w:r>
    </w:p>
    <w:p w14:paraId="14A110AB" w14:textId="77777777" w:rsidR="00EF029C" w:rsidRPr="00EF029C" w:rsidRDefault="00EF029C" w:rsidP="00EF029C">
      <w:pPr>
        <w:numPr>
          <w:ilvl w:val="0"/>
          <w:numId w:val="14"/>
        </w:numPr>
        <w:rPr>
          <w:lang w:val="es-ES"/>
        </w:rPr>
      </w:pPr>
      <w:r w:rsidRPr="00EF029C">
        <w:rPr>
          <w:lang w:val="es-ES"/>
        </w:rPr>
        <w:t xml:space="preserve">Implementar una interfaz gráfica mediante </w:t>
      </w:r>
      <w:proofErr w:type="spellStart"/>
      <w:r w:rsidRPr="00EF029C">
        <w:rPr>
          <w:lang w:val="es-ES"/>
        </w:rPr>
        <w:t>Tkinter</w:t>
      </w:r>
      <w:proofErr w:type="spellEnd"/>
      <w:r w:rsidRPr="00EF029C">
        <w:rPr>
          <w:lang w:val="es-ES"/>
        </w:rPr>
        <w:t xml:space="preserve"> y </w:t>
      </w:r>
      <w:proofErr w:type="spellStart"/>
      <w:r w:rsidRPr="00EF029C">
        <w:rPr>
          <w:lang w:val="es-ES"/>
        </w:rPr>
        <w:t>Matplotlib</w:t>
      </w:r>
      <w:proofErr w:type="spellEnd"/>
      <w:r w:rsidRPr="00EF029C">
        <w:rPr>
          <w:lang w:val="es-ES"/>
        </w:rPr>
        <w:t xml:space="preserve"> para visualizar las mediciones y su comportamiento en tiempo real.</w:t>
      </w:r>
    </w:p>
    <w:p w14:paraId="02092E2A" w14:textId="77777777" w:rsidR="00EF029C" w:rsidRPr="00EF029C" w:rsidRDefault="00EF029C" w:rsidP="00EF029C">
      <w:pPr>
        <w:ind w:firstLine="0"/>
        <w:rPr>
          <w:b/>
          <w:bCs/>
          <w:lang w:val="es-ES"/>
        </w:rPr>
      </w:pPr>
      <w:r w:rsidRPr="00EF029C">
        <w:rPr>
          <w:b/>
          <w:bCs/>
          <w:lang w:val="es-ES"/>
        </w:rPr>
        <w:t>Referencias</w:t>
      </w:r>
    </w:p>
    <w:p w14:paraId="353CC405" w14:textId="77777777" w:rsidR="00EF029C" w:rsidRPr="00EF029C" w:rsidRDefault="00EF029C" w:rsidP="00EF029C">
      <w:pPr>
        <w:ind w:firstLine="0"/>
        <w:rPr>
          <w:lang w:val="en-US"/>
        </w:rPr>
      </w:pPr>
      <w:r w:rsidRPr="00EF029C">
        <w:rPr>
          <w:lang w:val="es-ES"/>
        </w:rPr>
        <w:t xml:space="preserve">Arduino. (s. f.). </w:t>
      </w:r>
      <w:r w:rsidRPr="00EF029C">
        <w:rPr>
          <w:i/>
          <w:iCs/>
          <w:lang w:val="es-ES"/>
        </w:rPr>
        <w:t>Arduino UNO Rev3</w:t>
      </w:r>
      <w:r w:rsidRPr="00EF029C">
        <w:rPr>
          <w:lang w:val="es-ES"/>
        </w:rPr>
        <w:t xml:space="preserve">. </w:t>
      </w:r>
      <w:r w:rsidRPr="00EF029C">
        <w:rPr>
          <w:lang w:val="en-US"/>
        </w:rPr>
        <w:t>Arduino.</w:t>
      </w:r>
    </w:p>
    <w:p w14:paraId="7738C796" w14:textId="77777777" w:rsidR="00EF029C" w:rsidRPr="00EF029C" w:rsidRDefault="00EF029C" w:rsidP="00EF029C">
      <w:pPr>
        <w:ind w:firstLine="0"/>
        <w:rPr>
          <w:lang w:val="en-US"/>
        </w:rPr>
      </w:pPr>
      <w:r w:rsidRPr="00EF029C">
        <w:rPr>
          <w:lang w:val="en-US"/>
        </w:rPr>
        <w:t xml:space="preserve">Microchip Technology Inc. (s. f.). </w:t>
      </w:r>
      <w:r w:rsidRPr="00EF029C">
        <w:rPr>
          <w:i/>
          <w:iCs/>
          <w:lang w:val="en-US"/>
        </w:rPr>
        <w:t>ATmega328P</w:t>
      </w:r>
      <w:r w:rsidRPr="00EF029C">
        <w:rPr>
          <w:lang w:val="en-US"/>
        </w:rPr>
        <w:t>. Microchip Technology.</w:t>
      </w:r>
    </w:p>
    <w:p w14:paraId="584DB92E" w14:textId="77777777" w:rsidR="00EF029C" w:rsidRPr="00EF029C" w:rsidRDefault="00EF029C" w:rsidP="00EF029C">
      <w:pPr>
        <w:ind w:firstLine="0"/>
        <w:rPr>
          <w:lang w:val="en-US"/>
        </w:rPr>
      </w:pPr>
      <w:r w:rsidRPr="00EF029C">
        <w:rPr>
          <w:lang w:val="en-US"/>
        </w:rPr>
        <w:t xml:space="preserve">Matplotlib Development Team. (s. f.). </w:t>
      </w:r>
      <w:r w:rsidRPr="00EF029C">
        <w:rPr>
          <w:i/>
          <w:iCs/>
          <w:lang w:val="en-US"/>
        </w:rPr>
        <w:t>Matplotlib documentation</w:t>
      </w:r>
      <w:r w:rsidRPr="00EF029C">
        <w:rPr>
          <w:lang w:val="en-US"/>
        </w:rPr>
        <w:t>. Matplotlib.</w:t>
      </w:r>
    </w:p>
    <w:p w14:paraId="136566DB" w14:textId="33D3F3E4" w:rsidR="00EF029C" w:rsidRDefault="00EF029C" w:rsidP="00EF029C">
      <w:pPr>
        <w:ind w:firstLine="0"/>
        <w:rPr>
          <w:lang w:val="en-US"/>
        </w:rPr>
      </w:pPr>
      <w:r w:rsidRPr="00EF029C">
        <w:rPr>
          <w:lang w:val="en-US"/>
        </w:rPr>
        <w:t xml:space="preserve">Python Software Foundation. (s. f.). </w:t>
      </w:r>
      <w:r w:rsidRPr="00EF029C">
        <w:rPr>
          <w:i/>
          <w:iCs/>
          <w:lang w:val="en-US"/>
        </w:rPr>
        <w:t>Python documentation</w:t>
      </w:r>
      <w:r w:rsidRPr="00EF029C">
        <w:rPr>
          <w:lang w:val="en-US"/>
        </w:rPr>
        <w:t>. Python Software Foundation.</w:t>
      </w:r>
    </w:p>
    <w:p w14:paraId="6E8F91B2" w14:textId="77777777" w:rsidR="00EF029C" w:rsidRPr="00EF029C" w:rsidRDefault="00EF029C" w:rsidP="00EF029C">
      <w:pPr>
        <w:ind w:firstLine="0"/>
        <w:rPr>
          <w:lang w:val="en-US"/>
        </w:rPr>
      </w:pPr>
    </w:p>
    <w:p w14:paraId="470BDEFF" w14:textId="12E29DE9" w:rsidR="009D112A" w:rsidRPr="009D112A" w:rsidRDefault="009D112A" w:rsidP="0020070A">
      <w:pPr>
        <w:pStyle w:val="Ttulo2"/>
        <w:rPr>
          <w:sz w:val="28"/>
        </w:rPr>
      </w:pPr>
      <w:r w:rsidRPr="009D112A">
        <w:rPr>
          <w:sz w:val="28"/>
        </w:rPr>
        <w:t>Desarrollo de la Investigación</w:t>
      </w:r>
    </w:p>
    <w:p w14:paraId="7999DC78" w14:textId="77777777" w:rsidR="000D2E34" w:rsidRDefault="000D2E34" w:rsidP="000D2E34">
      <w:pPr>
        <w:pStyle w:val="Ttulo2"/>
        <w:rPr>
          <w:i/>
        </w:rPr>
      </w:pPr>
      <w:r>
        <w:rPr>
          <w:i/>
        </w:rPr>
        <w:t>Solución propuesta</w:t>
      </w:r>
    </w:p>
    <w:p w14:paraId="5BCE3ACF" w14:textId="77777777" w:rsidR="001B4A1F" w:rsidRPr="001B4A1F" w:rsidRDefault="001B4A1F" w:rsidP="001B4A1F">
      <w:pPr>
        <w:ind w:firstLine="0"/>
        <w:rPr>
          <w:lang w:val="es-ES"/>
        </w:rPr>
      </w:pPr>
      <w:r w:rsidRPr="001B4A1F">
        <w:rPr>
          <w:lang w:val="es-ES"/>
        </w:rPr>
        <w:t>Se propone implementar un sistema de adquisición y visualización de tensión de corriente continua (C.C.) utilizando un Arduino UNO y una aplicación desarrollada en Python bajo el paradigma de Programación Orientada a Objetos (P.O.O.).</w:t>
      </w:r>
    </w:p>
    <w:p w14:paraId="11B30E43" w14:textId="77777777" w:rsidR="001B4A1F" w:rsidRPr="001B4A1F" w:rsidRDefault="001B4A1F" w:rsidP="001B4A1F">
      <w:pPr>
        <w:ind w:firstLine="0"/>
        <w:rPr>
          <w:lang w:val="es-ES"/>
        </w:rPr>
      </w:pPr>
      <w:r w:rsidRPr="001B4A1F">
        <w:rPr>
          <w:lang w:val="es-ES"/>
        </w:rPr>
        <w:t>La tensión proveniente de una fuente variable de 0–25 V será reducida mediante un divisor de tensión resistivo hasta un nivel adecuado para la entrada analógica del Arduino UNO. El valor reducido será adquirido mediante el convertidor analógico-digital (ADC) del Arduino y enviado mediante comunicación serial hacia el computador.</w:t>
      </w:r>
    </w:p>
    <w:p w14:paraId="1D36EBDF" w14:textId="77777777" w:rsidR="001B4A1F" w:rsidRPr="001B4A1F" w:rsidRDefault="001B4A1F" w:rsidP="001B4A1F">
      <w:pPr>
        <w:ind w:firstLine="0"/>
        <w:rPr>
          <w:lang w:val="es-ES"/>
        </w:rPr>
      </w:pPr>
      <w:r w:rsidRPr="001B4A1F">
        <w:rPr>
          <w:lang w:val="es-ES"/>
        </w:rPr>
        <w:t>En el computador, una aplicación desarrollada en Python procesará los datos recibidos mediante una clase orientada a objetos, permitiendo organizar las funciones de adquisición, procesamiento y visualización. Los valores de tensión serán mostrados en tiempo real, facilitando la supervisión de la señal de C.C.</w:t>
      </w:r>
    </w:p>
    <w:p w14:paraId="5F038115" w14:textId="77777777" w:rsidR="001B4A1F" w:rsidRPr="001B4A1F" w:rsidRDefault="001B4A1F" w:rsidP="001B4A1F">
      <w:pPr>
        <w:ind w:firstLine="0"/>
        <w:rPr>
          <w:lang w:val="es-ES"/>
        </w:rPr>
      </w:pPr>
      <w:r w:rsidRPr="001B4A1F">
        <w:rPr>
          <w:lang w:val="es-ES"/>
        </w:rPr>
        <w:t>De esta manera, la propuesta integra el circuito de acondicionamiento de señal, la adquisición mediante el Arduino UNO y el procesamiento de datos mediante P.O.O., obteniendo un sistema sencillo para la medición y visualización de tensión continua.</w:t>
      </w:r>
    </w:p>
    <w:p w14:paraId="14A2722F" w14:textId="6BE45761" w:rsidR="001B4A1F" w:rsidRPr="001B4A1F" w:rsidRDefault="001B4A1F" w:rsidP="001B4A1F">
      <w:pPr>
        <w:rPr>
          <w:lang w:val="es-ES"/>
        </w:rPr>
      </w:pPr>
    </w:p>
    <w:p w14:paraId="56671CAB" w14:textId="10E12550" w:rsidR="00EF029C" w:rsidRPr="00EF029C" w:rsidRDefault="00EF029C" w:rsidP="00EF029C"/>
    <w:p w14:paraId="24A0007D" w14:textId="2D6C29B3" w:rsidR="001B4A1F" w:rsidRPr="001B4A1F" w:rsidRDefault="000D2E34" w:rsidP="001B4A1F">
      <w:pPr>
        <w:pStyle w:val="Ttulo2"/>
        <w:rPr>
          <w:i/>
        </w:rPr>
      </w:pPr>
      <w:r>
        <w:rPr>
          <w:i/>
        </w:rPr>
        <w:t>Requerimientos materiales y equipos</w:t>
      </w:r>
    </w:p>
    <w:p w14:paraId="293F8BE3" w14:textId="157B6BB2" w:rsidR="001B4A1F" w:rsidRPr="001B4A1F" w:rsidRDefault="001B4A1F" w:rsidP="001B4A1F">
      <w:pPr>
        <w:pStyle w:val="Prrafodelista"/>
        <w:numPr>
          <w:ilvl w:val="0"/>
          <w:numId w:val="16"/>
        </w:numPr>
        <w:rPr>
          <w:lang w:val="es-ES"/>
        </w:rPr>
      </w:pPr>
      <w:r w:rsidRPr="001B4A1F">
        <w:rPr>
          <w:lang w:val="es-ES"/>
        </w:rPr>
        <w:t xml:space="preserve">Arduino UNO (o Nano) </w:t>
      </w:r>
      <w:proofErr w:type="spellStart"/>
      <w:r w:rsidRPr="001B4A1F">
        <w:rPr>
          <w:lang w:val="es-ES"/>
        </w:rPr>
        <w:t>ó</w:t>
      </w:r>
      <w:proofErr w:type="spellEnd"/>
      <w:r w:rsidRPr="001B4A1F">
        <w:rPr>
          <w:lang w:val="es-ES"/>
        </w:rPr>
        <w:t xml:space="preserve"> ESP-32 — 1 unidad </w:t>
      </w:r>
    </w:p>
    <w:p w14:paraId="05E63A17" w14:textId="0B9CD054" w:rsidR="001B4A1F" w:rsidRPr="001B4A1F" w:rsidRDefault="001B4A1F" w:rsidP="001B4A1F">
      <w:pPr>
        <w:pStyle w:val="Prrafodelista"/>
        <w:numPr>
          <w:ilvl w:val="0"/>
          <w:numId w:val="16"/>
        </w:numPr>
        <w:rPr>
          <w:lang w:val="es-ES"/>
        </w:rPr>
      </w:pPr>
      <w:r w:rsidRPr="001B4A1F">
        <w:rPr>
          <w:lang w:val="es-ES"/>
        </w:rPr>
        <w:lastRenderedPageBreak/>
        <w:t xml:space="preserve">Cable USB tipo B para Arduino — 1 unidad </w:t>
      </w:r>
    </w:p>
    <w:p w14:paraId="6C4F47CA" w14:textId="0F165815" w:rsidR="001B4A1F" w:rsidRPr="001B4A1F" w:rsidRDefault="001B4A1F" w:rsidP="001B4A1F">
      <w:pPr>
        <w:pStyle w:val="Prrafodelista"/>
        <w:numPr>
          <w:ilvl w:val="0"/>
          <w:numId w:val="16"/>
        </w:numPr>
        <w:rPr>
          <w:lang w:val="es-ES"/>
        </w:rPr>
      </w:pPr>
      <w:r w:rsidRPr="001B4A1F">
        <w:rPr>
          <w:lang w:val="es-ES"/>
        </w:rPr>
        <w:t xml:space="preserve">Resistencia R1 = 82 </w:t>
      </w:r>
      <w:proofErr w:type="spellStart"/>
      <w:r w:rsidRPr="001B4A1F">
        <w:rPr>
          <w:lang w:val="es-ES"/>
        </w:rPr>
        <w:t>kΩ</w:t>
      </w:r>
      <w:proofErr w:type="spellEnd"/>
      <w:r w:rsidRPr="001B4A1F">
        <w:rPr>
          <w:lang w:val="es-ES"/>
        </w:rPr>
        <w:t xml:space="preserve"> ±1% (o potenciómetro) — 1 unidad </w:t>
      </w:r>
    </w:p>
    <w:p w14:paraId="3881FC81" w14:textId="51A8C933" w:rsidR="001B4A1F" w:rsidRPr="001B4A1F" w:rsidRDefault="001B4A1F" w:rsidP="001B4A1F">
      <w:pPr>
        <w:pStyle w:val="Prrafodelista"/>
        <w:numPr>
          <w:ilvl w:val="0"/>
          <w:numId w:val="16"/>
        </w:numPr>
        <w:rPr>
          <w:lang w:val="es-ES"/>
        </w:rPr>
      </w:pPr>
      <w:r w:rsidRPr="001B4A1F">
        <w:rPr>
          <w:lang w:val="es-ES"/>
        </w:rPr>
        <w:t xml:space="preserve">Resistencia R2 = 20 </w:t>
      </w:r>
      <w:proofErr w:type="spellStart"/>
      <w:r w:rsidRPr="001B4A1F">
        <w:rPr>
          <w:lang w:val="es-ES"/>
        </w:rPr>
        <w:t>kΩ</w:t>
      </w:r>
      <w:proofErr w:type="spellEnd"/>
      <w:r w:rsidRPr="001B4A1F">
        <w:rPr>
          <w:lang w:val="es-ES"/>
        </w:rPr>
        <w:t xml:space="preserve"> ±1% (o potenciómetro) — 1 unidad </w:t>
      </w:r>
    </w:p>
    <w:p w14:paraId="6DC0BEE5" w14:textId="295F3205" w:rsidR="001B4A1F" w:rsidRPr="001B4A1F" w:rsidRDefault="001B4A1F" w:rsidP="001B4A1F">
      <w:pPr>
        <w:pStyle w:val="Prrafodelista"/>
        <w:numPr>
          <w:ilvl w:val="0"/>
          <w:numId w:val="16"/>
        </w:numPr>
        <w:rPr>
          <w:lang w:val="es-ES"/>
        </w:rPr>
      </w:pPr>
      <w:r w:rsidRPr="001B4A1F">
        <w:rPr>
          <w:lang w:val="es-ES"/>
        </w:rPr>
        <w:t xml:space="preserve">Fuente de alimentación DC ajustable 0-25 V / 1 A — 1 unidad </w:t>
      </w:r>
    </w:p>
    <w:p w14:paraId="166855D3" w14:textId="6DF3A598" w:rsidR="001B4A1F" w:rsidRPr="001B4A1F" w:rsidRDefault="001B4A1F" w:rsidP="001B4A1F">
      <w:pPr>
        <w:pStyle w:val="Prrafodelista"/>
        <w:numPr>
          <w:ilvl w:val="0"/>
          <w:numId w:val="16"/>
        </w:numPr>
        <w:rPr>
          <w:lang w:val="es-ES"/>
        </w:rPr>
      </w:pPr>
      <w:r w:rsidRPr="001B4A1F">
        <w:rPr>
          <w:lang w:val="es-ES"/>
        </w:rPr>
        <w:t xml:space="preserve">Multímetro digital de referencia (resolución ≥ 3½ dígitos) — 1 unidad </w:t>
      </w:r>
    </w:p>
    <w:p w14:paraId="3BB1323B" w14:textId="7D507B2E" w:rsidR="001B4A1F" w:rsidRPr="001B4A1F" w:rsidRDefault="001B4A1F" w:rsidP="001B4A1F">
      <w:pPr>
        <w:pStyle w:val="Prrafodelista"/>
        <w:numPr>
          <w:ilvl w:val="0"/>
          <w:numId w:val="16"/>
        </w:numPr>
        <w:rPr>
          <w:lang w:val="es-ES"/>
        </w:rPr>
      </w:pPr>
      <w:proofErr w:type="spellStart"/>
      <w:r w:rsidRPr="001B4A1F">
        <w:rPr>
          <w:lang w:val="es-ES"/>
        </w:rPr>
        <w:t>Protoboard</w:t>
      </w:r>
      <w:proofErr w:type="spellEnd"/>
      <w:r w:rsidRPr="001B4A1F">
        <w:rPr>
          <w:lang w:val="es-ES"/>
        </w:rPr>
        <w:t xml:space="preserve"> — 1 unidad </w:t>
      </w:r>
    </w:p>
    <w:p w14:paraId="17E0CC37" w14:textId="3C45B50E" w:rsidR="001B4A1F" w:rsidRPr="001B4A1F" w:rsidRDefault="001B4A1F" w:rsidP="001B4A1F">
      <w:pPr>
        <w:pStyle w:val="Prrafodelista"/>
        <w:numPr>
          <w:ilvl w:val="0"/>
          <w:numId w:val="16"/>
        </w:numPr>
        <w:rPr>
          <w:lang w:val="es-ES"/>
        </w:rPr>
      </w:pPr>
      <w:r w:rsidRPr="001B4A1F">
        <w:rPr>
          <w:lang w:val="es-ES"/>
        </w:rPr>
        <w:t xml:space="preserve">Cables de conexión (jumpers M-M) — 10 unidades </w:t>
      </w:r>
    </w:p>
    <w:p w14:paraId="26071819" w14:textId="0112D6AA" w:rsidR="001B4A1F" w:rsidRPr="001B4A1F" w:rsidRDefault="001B4A1F" w:rsidP="001B4A1F">
      <w:pPr>
        <w:pStyle w:val="Prrafodelista"/>
        <w:numPr>
          <w:ilvl w:val="0"/>
          <w:numId w:val="16"/>
        </w:numPr>
        <w:rPr>
          <w:lang w:val="es-ES"/>
        </w:rPr>
      </w:pPr>
      <w:r w:rsidRPr="001B4A1F">
        <w:rPr>
          <w:lang w:val="es-ES"/>
        </w:rPr>
        <w:t xml:space="preserve">Condensador 100 </w:t>
      </w:r>
      <w:proofErr w:type="spellStart"/>
      <w:r w:rsidRPr="001B4A1F">
        <w:rPr>
          <w:lang w:val="es-ES"/>
        </w:rPr>
        <w:t>nF</w:t>
      </w:r>
      <w:proofErr w:type="spellEnd"/>
      <w:r w:rsidRPr="001B4A1F">
        <w:rPr>
          <w:lang w:val="es-ES"/>
        </w:rPr>
        <w:t xml:space="preserve"> (filtro </w:t>
      </w:r>
      <w:proofErr w:type="spellStart"/>
      <w:r w:rsidRPr="001B4A1F">
        <w:rPr>
          <w:lang w:val="es-ES"/>
        </w:rPr>
        <w:t>antialiasing</w:t>
      </w:r>
      <w:proofErr w:type="spellEnd"/>
      <w:r w:rsidRPr="001B4A1F">
        <w:rPr>
          <w:lang w:val="es-ES"/>
        </w:rPr>
        <w:t xml:space="preserve"> - opcional) — 1 unidad </w:t>
      </w:r>
    </w:p>
    <w:p w14:paraId="793440CF" w14:textId="190E7DA5" w:rsidR="001B4A1F" w:rsidRPr="001B4A1F" w:rsidRDefault="001B4A1F" w:rsidP="001B4A1F">
      <w:pPr>
        <w:pStyle w:val="Prrafodelista"/>
        <w:numPr>
          <w:ilvl w:val="0"/>
          <w:numId w:val="16"/>
        </w:numPr>
        <w:rPr>
          <w:lang w:val="es-ES"/>
        </w:rPr>
      </w:pPr>
      <w:r w:rsidRPr="001B4A1F">
        <w:rPr>
          <w:lang w:val="es-ES"/>
        </w:rPr>
        <w:t xml:space="preserve">Computador con Python 3.10+, </w:t>
      </w:r>
      <w:proofErr w:type="spellStart"/>
      <w:r w:rsidRPr="001B4A1F">
        <w:rPr>
          <w:lang w:val="es-ES"/>
        </w:rPr>
        <w:t>PySerial</w:t>
      </w:r>
      <w:proofErr w:type="spellEnd"/>
      <w:r w:rsidRPr="001B4A1F">
        <w:rPr>
          <w:lang w:val="es-ES"/>
        </w:rPr>
        <w:t xml:space="preserve">, </w:t>
      </w:r>
      <w:proofErr w:type="spellStart"/>
      <w:r w:rsidRPr="001B4A1F">
        <w:rPr>
          <w:lang w:val="es-ES"/>
        </w:rPr>
        <w:t>Matplotlib</w:t>
      </w:r>
      <w:proofErr w:type="spellEnd"/>
      <w:r w:rsidRPr="001B4A1F">
        <w:rPr>
          <w:lang w:val="es-ES"/>
        </w:rPr>
        <w:t xml:space="preserve">, </w:t>
      </w:r>
      <w:proofErr w:type="spellStart"/>
      <w:r w:rsidRPr="001B4A1F">
        <w:rPr>
          <w:lang w:val="es-ES"/>
        </w:rPr>
        <w:t>Tkinter</w:t>
      </w:r>
      <w:proofErr w:type="spellEnd"/>
      <w:r w:rsidRPr="001B4A1F">
        <w:rPr>
          <w:lang w:val="es-ES"/>
        </w:rPr>
        <w:t xml:space="preserve"> instalados </w:t>
      </w:r>
    </w:p>
    <w:p w14:paraId="6FDCB629" w14:textId="77777777" w:rsidR="001B4A1F" w:rsidRPr="001B4A1F" w:rsidRDefault="001B4A1F" w:rsidP="001B4A1F">
      <w:pPr>
        <w:rPr>
          <w:lang w:val="es-ES"/>
        </w:rPr>
      </w:pPr>
    </w:p>
    <w:p w14:paraId="18360F0F" w14:textId="6F74F2E4" w:rsidR="001B4A1F" w:rsidRPr="001B4A1F" w:rsidRDefault="001B4A1F" w:rsidP="001B4A1F"/>
    <w:p w14:paraId="47743005" w14:textId="67368277" w:rsidR="000D2E34" w:rsidRDefault="000D2E34" w:rsidP="0020070A">
      <w:pPr>
        <w:pStyle w:val="Ttulo2"/>
        <w:rPr>
          <w:i/>
        </w:rPr>
      </w:pPr>
      <w:r w:rsidRPr="000D2E34">
        <w:rPr>
          <w:i/>
        </w:rPr>
        <w:t>Codificación de los programas</w:t>
      </w:r>
    </w:p>
    <w:p w14:paraId="2710EC5E" w14:textId="77A43B41" w:rsidR="001B4A1F" w:rsidRDefault="001B4A1F" w:rsidP="001B4A1F">
      <w:pPr>
        <w:ind w:firstLine="0"/>
      </w:pPr>
      <w:r w:rsidRPr="001B4A1F">
        <w:drawing>
          <wp:anchor distT="0" distB="0" distL="114300" distR="114300" simplePos="0" relativeHeight="251658240" behindDoc="0" locked="0" layoutInCell="1" allowOverlap="1" wp14:anchorId="631354A7" wp14:editId="3F38647D">
            <wp:simplePos x="0" y="0"/>
            <wp:positionH relativeFrom="column">
              <wp:posOffset>-635</wp:posOffset>
            </wp:positionH>
            <wp:positionV relativeFrom="paragraph">
              <wp:posOffset>268605</wp:posOffset>
            </wp:positionV>
            <wp:extent cx="6074410" cy="4073525"/>
            <wp:effectExtent l="0" t="0" r="2540" b="3175"/>
            <wp:wrapTopAndBottom/>
            <wp:docPr id="1738295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95520" name=""/>
                    <pic:cNvPicPr/>
                  </pic:nvPicPr>
                  <pic:blipFill>
                    <a:blip r:embed="rId11">
                      <a:extLst>
                        <a:ext uri="{28A0092B-C50C-407E-A947-70E740481C1C}">
                          <a14:useLocalDpi xmlns:a14="http://schemas.microsoft.com/office/drawing/2010/main" val="0"/>
                        </a:ext>
                      </a:extLst>
                    </a:blip>
                    <a:stretch>
                      <a:fillRect/>
                    </a:stretch>
                  </pic:blipFill>
                  <pic:spPr>
                    <a:xfrm>
                      <a:off x="0" y="0"/>
                      <a:ext cx="6074410" cy="4073525"/>
                    </a:xfrm>
                    <a:prstGeom prst="rect">
                      <a:avLst/>
                    </a:prstGeom>
                  </pic:spPr>
                </pic:pic>
              </a:graphicData>
            </a:graphic>
            <wp14:sizeRelH relativeFrom="page">
              <wp14:pctWidth>0</wp14:pctWidth>
            </wp14:sizeRelH>
            <wp14:sizeRelV relativeFrom="page">
              <wp14:pctHeight>0</wp14:pctHeight>
            </wp14:sizeRelV>
          </wp:anchor>
        </w:drawing>
      </w:r>
      <w:r w:rsidRPr="001B4A1F">
        <w:t>CÓDIGO ARDUINO / ESP-32</w:t>
      </w:r>
    </w:p>
    <w:p w14:paraId="77DF297D" w14:textId="21CE050B" w:rsidR="001B4A1F" w:rsidRDefault="001B4A1F" w:rsidP="001B4A1F">
      <w:pPr>
        <w:ind w:firstLine="0"/>
      </w:pPr>
    </w:p>
    <w:p w14:paraId="065989FD" w14:textId="38519ED5" w:rsidR="001B4A1F" w:rsidRPr="001B4A1F" w:rsidRDefault="001B4A1F" w:rsidP="001B4A1F">
      <w:pPr>
        <w:ind w:firstLine="0"/>
      </w:pPr>
      <w:r w:rsidRPr="001B4A1F">
        <w:rPr>
          <w:lang w:val="es-ES"/>
        </w:rPr>
        <w:t>CÓDIGO PYTHON – PROGRAMACIÓN ORIENTADA A OBJETOS</w:t>
      </w:r>
    </w:p>
    <w:p w14:paraId="4C808A2C" w14:textId="51EC9A25" w:rsidR="001B4A1F" w:rsidRDefault="001B4A1F" w:rsidP="001B4A1F"/>
    <w:p w14:paraId="33CD3E93" w14:textId="7CE2599A" w:rsidR="001B4A1F" w:rsidRDefault="001B4A1F" w:rsidP="001B4A1F">
      <w:r w:rsidRPr="001B4A1F">
        <w:drawing>
          <wp:anchor distT="0" distB="0" distL="114300" distR="114300" simplePos="0" relativeHeight="251659264" behindDoc="0" locked="0" layoutInCell="1" allowOverlap="1" wp14:anchorId="3996B0A4" wp14:editId="74E2AFD5">
            <wp:simplePos x="0" y="0"/>
            <wp:positionH relativeFrom="column">
              <wp:posOffset>0</wp:posOffset>
            </wp:positionH>
            <wp:positionV relativeFrom="paragraph">
              <wp:posOffset>50940</wp:posOffset>
            </wp:positionV>
            <wp:extent cx="6074410" cy="859790"/>
            <wp:effectExtent l="0" t="0" r="2540" b="0"/>
            <wp:wrapNone/>
            <wp:docPr id="462095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95961" name=""/>
                    <pic:cNvPicPr/>
                  </pic:nvPicPr>
                  <pic:blipFill>
                    <a:blip r:embed="rId12">
                      <a:extLst>
                        <a:ext uri="{28A0092B-C50C-407E-A947-70E740481C1C}">
                          <a14:useLocalDpi xmlns:a14="http://schemas.microsoft.com/office/drawing/2010/main" val="0"/>
                        </a:ext>
                      </a:extLst>
                    </a:blip>
                    <a:stretch>
                      <a:fillRect/>
                    </a:stretch>
                  </pic:blipFill>
                  <pic:spPr>
                    <a:xfrm>
                      <a:off x="0" y="0"/>
                      <a:ext cx="6076296" cy="860057"/>
                    </a:xfrm>
                    <a:prstGeom prst="rect">
                      <a:avLst/>
                    </a:prstGeom>
                  </pic:spPr>
                </pic:pic>
              </a:graphicData>
            </a:graphic>
            <wp14:sizeRelH relativeFrom="page">
              <wp14:pctWidth>0</wp14:pctWidth>
            </wp14:sizeRelH>
            <wp14:sizeRelV relativeFrom="page">
              <wp14:pctHeight>0</wp14:pctHeight>
            </wp14:sizeRelV>
          </wp:anchor>
        </w:drawing>
      </w:r>
    </w:p>
    <w:p w14:paraId="179DD803" w14:textId="77777777" w:rsidR="001B4A1F" w:rsidRDefault="001B4A1F" w:rsidP="001B4A1F"/>
    <w:p w14:paraId="1DAEF574" w14:textId="77777777" w:rsidR="001B4A1F" w:rsidRDefault="001B4A1F" w:rsidP="001B4A1F"/>
    <w:p w14:paraId="33B11791" w14:textId="77777777" w:rsidR="001B4A1F" w:rsidRDefault="001B4A1F" w:rsidP="001B4A1F"/>
    <w:p w14:paraId="14BCF77E" w14:textId="17843B75" w:rsidR="001B4A1F" w:rsidRDefault="001B4A1F" w:rsidP="001B4A1F">
      <w:r w:rsidRPr="001B4A1F">
        <w:lastRenderedPageBreak/>
        <w:drawing>
          <wp:anchor distT="0" distB="0" distL="114300" distR="114300" simplePos="0" relativeHeight="251661312" behindDoc="0" locked="0" layoutInCell="1" allowOverlap="1" wp14:anchorId="46E9C548" wp14:editId="776B164E">
            <wp:simplePos x="0" y="0"/>
            <wp:positionH relativeFrom="column">
              <wp:posOffset>36195</wp:posOffset>
            </wp:positionH>
            <wp:positionV relativeFrom="paragraph">
              <wp:posOffset>1416990</wp:posOffset>
            </wp:positionV>
            <wp:extent cx="6056630" cy="6809740"/>
            <wp:effectExtent l="0" t="0" r="1270" b="0"/>
            <wp:wrapTopAndBottom/>
            <wp:docPr id="459967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67682" name=""/>
                    <pic:cNvPicPr/>
                  </pic:nvPicPr>
                  <pic:blipFill>
                    <a:blip r:embed="rId13">
                      <a:extLst>
                        <a:ext uri="{28A0092B-C50C-407E-A947-70E740481C1C}">
                          <a14:useLocalDpi xmlns:a14="http://schemas.microsoft.com/office/drawing/2010/main" val="0"/>
                        </a:ext>
                      </a:extLst>
                    </a:blip>
                    <a:stretch>
                      <a:fillRect/>
                    </a:stretch>
                  </pic:blipFill>
                  <pic:spPr>
                    <a:xfrm>
                      <a:off x="0" y="0"/>
                      <a:ext cx="6056630" cy="6809740"/>
                    </a:xfrm>
                    <a:prstGeom prst="rect">
                      <a:avLst/>
                    </a:prstGeom>
                  </pic:spPr>
                </pic:pic>
              </a:graphicData>
            </a:graphic>
            <wp14:sizeRelH relativeFrom="page">
              <wp14:pctWidth>0</wp14:pctWidth>
            </wp14:sizeRelH>
            <wp14:sizeRelV relativeFrom="page">
              <wp14:pctHeight>0</wp14:pctHeight>
            </wp14:sizeRelV>
          </wp:anchor>
        </w:drawing>
      </w:r>
      <w:r w:rsidRPr="001B4A1F">
        <w:drawing>
          <wp:anchor distT="0" distB="0" distL="114300" distR="114300" simplePos="0" relativeHeight="251660288" behindDoc="0" locked="0" layoutInCell="1" allowOverlap="1" wp14:anchorId="701B84A5" wp14:editId="20793735">
            <wp:simplePos x="0" y="0"/>
            <wp:positionH relativeFrom="column">
              <wp:posOffset>-6350</wp:posOffset>
            </wp:positionH>
            <wp:positionV relativeFrom="paragraph">
              <wp:posOffset>0</wp:posOffset>
            </wp:positionV>
            <wp:extent cx="6089650" cy="1477645"/>
            <wp:effectExtent l="0" t="0" r="6350" b="8255"/>
            <wp:wrapTopAndBottom/>
            <wp:docPr id="1641790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90572" name=""/>
                    <pic:cNvPicPr/>
                  </pic:nvPicPr>
                  <pic:blipFill>
                    <a:blip r:embed="rId14">
                      <a:extLst>
                        <a:ext uri="{28A0092B-C50C-407E-A947-70E740481C1C}">
                          <a14:useLocalDpi xmlns:a14="http://schemas.microsoft.com/office/drawing/2010/main" val="0"/>
                        </a:ext>
                      </a:extLst>
                    </a:blip>
                    <a:stretch>
                      <a:fillRect/>
                    </a:stretch>
                  </pic:blipFill>
                  <pic:spPr>
                    <a:xfrm>
                      <a:off x="0" y="0"/>
                      <a:ext cx="6089650" cy="1477645"/>
                    </a:xfrm>
                    <a:prstGeom prst="rect">
                      <a:avLst/>
                    </a:prstGeom>
                  </pic:spPr>
                </pic:pic>
              </a:graphicData>
            </a:graphic>
            <wp14:sizeRelH relativeFrom="page">
              <wp14:pctWidth>0</wp14:pctWidth>
            </wp14:sizeRelH>
            <wp14:sizeRelV relativeFrom="page">
              <wp14:pctHeight>0</wp14:pctHeight>
            </wp14:sizeRelV>
          </wp:anchor>
        </w:drawing>
      </w:r>
    </w:p>
    <w:p w14:paraId="7795AE10" w14:textId="730CFB76" w:rsidR="001B4A1F" w:rsidRDefault="001B4A1F" w:rsidP="001B4A1F">
      <w:r w:rsidRPr="001B4A1F">
        <w:lastRenderedPageBreak/>
        <w:drawing>
          <wp:anchor distT="0" distB="0" distL="114300" distR="114300" simplePos="0" relativeHeight="251663360" behindDoc="0" locked="0" layoutInCell="1" allowOverlap="1" wp14:anchorId="21E8ABE4" wp14:editId="772D61D4">
            <wp:simplePos x="0" y="0"/>
            <wp:positionH relativeFrom="column">
              <wp:posOffset>-6985</wp:posOffset>
            </wp:positionH>
            <wp:positionV relativeFrom="paragraph">
              <wp:posOffset>2761590</wp:posOffset>
            </wp:positionV>
            <wp:extent cx="6091232" cy="5164532"/>
            <wp:effectExtent l="0" t="0" r="5080" b="0"/>
            <wp:wrapNone/>
            <wp:docPr id="48277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7890" name=""/>
                    <pic:cNvPicPr/>
                  </pic:nvPicPr>
                  <pic:blipFill>
                    <a:blip r:embed="rId15">
                      <a:extLst>
                        <a:ext uri="{28A0092B-C50C-407E-A947-70E740481C1C}">
                          <a14:useLocalDpi xmlns:a14="http://schemas.microsoft.com/office/drawing/2010/main" val="0"/>
                        </a:ext>
                      </a:extLst>
                    </a:blip>
                    <a:stretch>
                      <a:fillRect/>
                    </a:stretch>
                  </pic:blipFill>
                  <pic:spPr>
                    <a:xfrm>
                      <a:off x="0" y="0"/>
                      <a:ext cx="6091232" cy="5164532"/>
                    </a:xfrm>
                    <a:prstGeom prst="rect">
                      <a:avLst/>
                    </a:prstGeom>
                  </pic:spPr>
                </pic:pic>
              </a:graphicData>
            </a:graphic>
            <wp14:sizeRelH relativeFrom="page">
              <wp14:pctWidth>0</wp14:pctWidth>
            </wp14:sizeRelH>
            <wp14:sizeRelV relativeFrom="page">
              <wp14:pctHeight>0</wp14:pctHeight>
            </wp14:sizeRelV>
          </wp:anchor>
        </w:drawing>
      </w:r>
      <w:r w:rsidRPr="001B4A1F">
        <w:drawing>
          <wp:anchor distT="0" distB="0" distL="114300" distR="114300" simplePos="0" relativeHeight="251662336" behindDoc="0" locked="0" layoutInCell="1" allowOverlap="1" wp14:anchorId="202AB638" wp14:editId="741AC89E">
            <wp:simplePos x="0" y="0"/>
            <wp:positionH relativeFrom="column">
              <wp:posOffset>-7620</wp:posOffset>
            </wp:positionH>
            <wp:positionV relativeFrom="paragraph">
              <wp:posOffset>0</wp:posOffset>
            </wp:positionV>
            <wp:extent cx="6082030" cy="2761615"/>
            <wp:effectExtent l="0" t="0" r="0" b="635"/>
            <wp:wrapThrough wrapText="bothSides">
              <wp:wrapPolygon edited="0">
                <wp:start x="0" y="0"/>
                <wp:lineTo x="0" y="21456"/>
                <wp:lineTo x="21514" y="21456"/>
                <wp:lineTo x="21514" y="0"/>
                <wp:lineTo x="0" y="0"/>
              </wp:wrapPolygon>
            </wp:wrapThrough>
            <wp:docPr id="1059497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97032" name=""/>
                    <pic:cNvPicPr/>
                  </pic:nvPicPr>
                  <pic:blipFill>
                    <a:blip r:embed="rId16">
                      <a:extLst>
                        <a:ext uri="{28A0092B-C50C-407E-A947-70E740481C1C}">
                          <a14:useLocalDpi xmlns:a14="http://schemas.microsoft.com/office/drawing/2010/main" val="0"/>
                        </a:ext>
                      </a:extLst>
                    </a:blip>
                    <a:stretch>
                      <a:fillRect/>
                    </a:stretch>
                  </pic:blipFill>
                  <pic:spPr>
                    <a:xfrm>
                      <a:off x="0" y="0"/>
                      <a:ext cx="6082030" cy="2761615"/>
                    </a:xfrm>
                    <a:prstGeom prst="rect">
                      <a:avLst/>
                    </a:prstGeom>
                  </pic:spPr>
                </pic:pic>
              </a:graphicData>
            </a:graphic>
            <wp14:sizeRelH relativeFrom="page">
              <wp14:pctWidth>0</wp14:pctWidth>
            </wp14:sizeRelH>
            <wp14:sizeRelV relativeFrom="page">
              <wp14:pctHeight>0</wp14:pctHeight>
            </wp14:sizeRelV>
          </wp:anchor>
        </w:drawing>
      </w:r>
    </w:p>
    <w:p w14:paraId="713DD1C4" w14:textId="7F296B79" w:rsidR="001B4A1F" w:rsidRDefault="001B4A1F" w:rsidP="001B4A1F"/>
    <w:p w14:paraId="3D79FA16" w14:textId="69EB3905" w:rsidR="001B4A1F" w:rsidRDefault="001B4A1F" w:rsidP="001B4A1F"/>
    <w:p w14:paraId="2CA90605" w14:textId="77777777" w:rsidR="001B4A1F" w:rsidRDefault="001B4A1F" w:rsidP="001B4A1F"/>
    <w:p w14:paraId="4594A4DD" w14:textId="77777777" w:rsidR="001B4A1F" w:rsidRDefault="001B4A1F" w:rsidP="001B4A1F"/>
    <w:p w14:paraId="05C2974E" w14:textId="77777777" w:rsidR="001B4A1F" w:rsidRDefault="001B4A1F" w:rsidP="001B4A1F"/>
    <w:p w14:paraId="0BF28CE0" w14:textId="77777777" w:rsidR="001B4A1F" w:rsidRDefault="001B4A1F" w:rsidP="001B4A1F"/>
    <w:p w14:paraId="3113AD94" w14:textId="77777777" w:rsidR="001B4A1F" w:rsidRDefault="001B4A1F" w:rsidP="001B4A1F"/>
    <w:p w14:paraId="4881551B" w14:textId="77777777" w:rsidR="001B4A1F" w:rsidRDefault="001B4A1F" w:rsidP="001B4A1F"/>
    <w:p w14:paraId="476E1626" w14:textId="77777777" w:rsidR="001B4A1F" w:rsidRDefault="001B4A1F" w:rsidP="001B4A1F"/>
    <w:p w14:paraId="762E9C40" w14:textId="77777777" w:rsidR="001B4A1F" w:rsidRDefault="001B4A1F" w:rsidP="001B4A1F"/>
    <w:p w14:paraId="6287A1A6" w14:textId="77777777" w:rsidR="001B4A1F" w:rsidRDefault="001B4A1F" w:rsidP="001B4A1F"/>
    <w:p w14:paraId="2F3052F1" w14:textId="77777777" w:rsidR="001B4A1F" w:rsidRDefault="001B4A1F" w:rsidP="001B4A1F"/>
    <w:p w14:paraId="2643BF6F" w14:textId="77777777" w:rsidR="001B4A1F" w:rsidRDefault="001B4A1F" w:rsidP="001B4A1F"/>
    <w:p w14:paraId="652BA284" w14:textId="77777777" w:rsidR="001B4A1F" w:rsidRDefault="001B4A1F" w:rsidP="001B4A1F"/>
    <w:p w14:paraId="5291235D" w14:textId="77777777" w:rsidR="001B4A1F" w:rsidRDefault="001B4A1F" w:rsidP="001B4A1F"/>
    <w:p w14:paraId="08332CC3" w14:textId="77777777" w:rsidR="001B4A1F" w:rsidRDefault="001B4A1F" w:rsidP="001B4A1F"/>
    <w:p w14:paraId="3F35EF64" w14:textId="77777777" w:rsidR="001B4A1F" w:rsidRDefault="001B4A1F" w:rsidP="001B4A1F"/>
    <w:p w14:paraId="577542AD" w14:textId="77777777" w:rsidR="001B4A1F" w:rsidRDefault="001B4A1F" w:rsidP="001B4A1F"/>
    <w:p w14:paraId="33DC3814" w14:textId="77777777" w:rsidR="001B4A1F" w:rsidRDefault="001B4A1F" w:rsidP="001B4A1F"/>
    <w:p w14:paraId="5B99D4E6" w14:textId="77777777" w:rsidR="001B4A1F" w:rsidRDefault="001B4A1F" w:rsidP="001B4A1F"/>
    <w:p w14:paraId="2BE5869F" w14:textId="77777777" w:rsidR="001B4A1F" w:rsidRDefault="001B4A1F" w:rsidP="001B4A1F"/>
    <w:p w14:paraId="4CCD85B0" w14:textId="77777777" w:rsidR="001B4A1F" w:rsidRDefault="001B4A1F" w:rsidP="001B4A1F"/>
    <w:p w14:paraId="0F65FAD9" w14:textId="77777777" w:rsidR="001B4A1F" w:rsidRDefault="001B4A1F" w:rsidP="001B4A1F"/>
    <w:p w14:paraId="16095AED" w14:textId="77777777" w:rsidR="001B4A1F" w:rsidRDefault="001B4A1F" w:rsidP="001B4A1F"/>
    <w:p w14:paraId="02D90D31" w14:textId="77777777" w:rsidR="001B4A1F" w:rsidRDefault="001B4A1F" w:rsidP="001B4A1F"/>
    <w:p w14:paraId="1B39101F" w14:textId="77777777" w:rsidR="001B4A1F" w:rsidRDefault="001B4A1F" w:rsidP="001B4A1F"/>
    <w:p w14:paraId="77346906" w14:textId="77777777" w:rsidR="001B4A1F" w:rsidRDefault="001B4A1F" w:rsidP="001B4A1F"/>
    <w:p w14:paraId="697F08EC" w14:textId="77777777" w:rsidR="001B4A1F" w:rsidRDefault="001B4A1F" w:rsidP="001B4A1F"/>
    <w:p w14:paraId="3D922CBE" w14:textId="77777777" w:rsidR="001B4A1F" w:rsidRDefault="001B4A1F" w:rsidP="001B4A1F"/>
    <w:p w14:paraId="2FBA5BAF" w14:textId="0F9A4356" w:rsidR="001B4A1F" w:rsidRDefault="001B4A1F" w:rsidP="001B4A1F">
      <w:r w:rsidRPr="001B4A1F">
        <w:lastRenderedPageBreak/>
        <w:drawing>
          <wp:anchor distT="0" distB="0" distL="114300" distR="114300" simplePos="0" relativeHeight="251665408" behindDoc="0" locked="0" layoutInCell="1" allowOverlap="1" wp14:anchorId="6DDB1D8A" wp14:editId="630ADDF5">
            <wp:simplePos x="0" y="0"/>
            <wp:positionH relativeFrom="column">
              <wp:posOffset>21590</wp:posOffset>
            </wp:positionH>
            <wp:positionV relativeFrom="paragraph">
              <wp:posOffset>3057525</wp:posOffset>
            </wp:positionV>
            <wp:extent cx="5983605" cy="325120"/>
            <wp:effectExtent l="0" t="0" r="0" b="0"/>
            <wp:wrapTopAndBottom/>
            <wp:docPr id="1191663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63461" name=""/>
                    <pic:cNvPicPr/>
                  </pic:nvPicPr>
                  <pic:blipFill>
                    <a:blip r:embed="rId17">
                      <a:extLst>
                        <a:ext uri="{28A0092B-C50C-407E-A947-70E740481C1C}">
                          <a14:useLocalDpi xmlns:a14="http://schemas.microsoft.com/office/drawing/2010/main" val="0"/>
                        </a:ext>
                      </a:extLst>
                    </a:blip>
                    <a:stretch>
                      <a:fillRect/>
                    </a:stretch>
                  </pic:blipFill>
                  <pic:spPr>
                    <a:xfrm>
                      <a:off x="0" y="0"/>
                      <a:ext cx="5983605" cy="325120"/>
                    </a:xfrm>
                    <a:prstGeom prst="rect">
                      <a:avLst/>
                    </a:prstGeom>
                  </pic:spPr>
                </pic:pic>
              </a:graphicData>
            </a:graphic>
            <wp14:sizeRelH relativeFrom="page">
              <wp14:pctWidth>0</wp14:pctWidth>
            </wp14:sizeRelH>
            <wp14:sizeRelV relativeFrom="page">
              <wp14:pctHeight>0</wp14:pctHeight>
            </wp14:sizeRelV>
          </wp:anchor>
        </w:drawing>
      </w:r>
      <w:r w:rsidRPr="001B4A1F">
        <w:drawing>
          <wp:anchor distT="0" distB="0" distL="114300" distR="114300" simplePos="0" relativeHeight="251664384" behindDoc="0" locked="0" layoutInCell="1" allowOverlap="1" wp14:anchorId="5CB89A7B" wp14:editId="15669F65">
            <wp:simplePos x="0" y="0"/>
            <wp:positionH relativeFrom="column">
              <wp:posOffset>21945</wp:posOffset>
            </wp:positionH>
            <wp:positionV relativeFrom="paragraph">
              <wp:posOffset>413</wp:posOffset>
            </wp:positionV>
            <wp:extent cx="5983833" cy="3055207"/>
            <wp:effectExtent l="0" t="0" r="0" b="0"/>
            <wp:wrapTopAndBottom/>
            <wp:docPr id="1981321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21529" name=""/>
                    <pic:cNvPicPr/>
                  </pic:nvPicPr>
                  <pic:blipFill>
                    <a:blip r:embed="rId18">
                      <a:extLst>
                        <a:ext uri="{28A0092B-C50C-407E-A947-70E740481C1C}">
                          <a14:useLocalDpi xmlns:a14="http://schemas.microsoft.com/office/drawing/2010/main" val="0"/>
                        </a:ext>
                      </a:extLst>
                    </a:blip>
                    <a:stretch>
                      <a:fillRect/>
                    </a:stretch>
                  </pic:blipFill>
                  <pic:spPr>
                    <a:xfrm>
                      <a:off x="0" y="0"/>
                      <a:ext cx="5984268" cy="3055429"/>
                    </a:xfrm>
                    <a:prstGeom prst="rect">
                      <a:avLst/>
                    </a:prstGeom>
                  </pic:spPr>
                </pic:pic>
              </a:graphicData>
            </a:graphic>
            <wp14:sizeRelH relativeFrom="page">
              <wp14:pctWidth>0</wp14:pctWidth>
            </wp14:sizeRelH>
            <wp14:sizeRelV relativeFrom="page">
              <wp14:pctHeight>0</wp14:pctHeight>
            </wp14:sizeRelV>
          </wp:anchor>
        </w:drawing>
      </w:r>
    </w:p>
    <w:p w14:paraId="27C1AC46" w14:textId="2C160001" w:rsidR="001B4A1F" w:rsidRDefault="008E4343" w:rsidP="002E336D">
      <w:pPr>
        <w:pStyle w:val="Ttulo2"/>
        <w:rPr>
          <w:i/>
        </w:rPr>
      </w:pPr>
      <w:r w:rsidRPr="002E336D">
        <w:drawing>
          <wp:anchor distT="0" distB="0" distL="114300" distR="114300" simplePos="0" relativeHeight="251666432" behindDoc="0" locked="0" layoutInCell="1" allowOverlap="1" wp14:anchorId="5A86C87F" wp14:editId="25FEE65E">
            <wp:simplePos x="0" y="0"/>
            <wp:positionH relativeFrom="column">
              <wp:posOffset>-7620</wp:posOffset>
            </wp:positionH>
            <wp:positionV relativeFrom="paragraph">
              <wp:posOffset>222250</wp:posOffset>
            </wp:positionV>
            <wp:extent cx="6228715" cy="3582035"/>
            <wp:effectExtent l="0" t="0" r="635" b="0"/>
            <wp:wrapTopAndBottom/>
            <wp:docPr id="1226702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02957" name=""/>
                    <pic:cNvPicPr/>
                  </pic:nvPicPr>
                  <pic:blipFill>
                    <a:blip r:embed="rId19">
                      <a:extLst>
                        <a:ext uri="{28A0092B-C50C-407E-A947-70E740481C1C}">
                          <a14:useLocalDpi xmlns:a14="http://schemas.microsoft.com/office/drawing/2010/main" val="0"/>
                        </a:ext>
                      </a:extLst>
                    </a:blip>
                    <a:stretch>
                      <a:fillRect/>
                    </a:stretch>
                  </pic:blipFill>
                  <pic:spPr>
                    <a:xfrm>
                      <a:off x="0" y="0"/>
                      <a:ext cx="6228715" cy="3582035"/>
                    </a:xfrm>
                    <a:prstGeom prst="rect">
                      <a:avLst/>
                    </a:prstGeom>
                  </pic:spPr>
                </pic:pic>
              </a:graphicData>
            </a:graphic>
            <wp14:sizeRelH relativeFrom="page">
              <wp14:pctWidth>0</wp14:pctWidth>
            </wp14:sizeRelH>
            <wp14:sizeRelV relativeFrom="page">
              <wp14:pctHeight>0</wp14:pctHeight>
            </wp14:sizeRelV>
          </wp:anchor>
        </w:drawing>
      </w:r>
      <w:r w:rsidR="002E336D">
        <w:rPr>
          <w:i/>
        </w:rPr>
        <w:t>Diagrama en bloques</w:t>
      </w:r>
    </w:p>
    <w:p w14:paraId="7D2B3F1D" w14:textId="426C4EE9" w:rsidR="008E4343" w:rsidRPr="0063091B" w:rsidRDefault="008E4343" w:rsidP="008E4343">
      <w:pPr>
        <w:ind w:firstLine="0"/>
        <w:rPr>
          <w:iCs/>
        </w:rPr>
      </w:pPr>
      <w:r>
        <w:rPr>
          <w:i/>
          <w:szCs w:val="18"/>
        </w:rPr>
        <w:t xml:space="preserve"> </w:t>
      </w:r>
      <w:r w:rsidR="007C15A2">
        <w:rPr>
          <w:i/>
          <w:szCs w:val="18"/>
        </w:rPr>
        <w:tab/>
      </w:r>
      <w:r>
        <w:rPr>
          <w:i/>
          <w:szCs w:val="18"/>
        </w:rPr>
        <w:t xml:space="preserve"> </w:t>
      </w:r>
      <w:r w:rsidRPr="0063091B">
        <w:rPr>
          <w:iCs/>
          <w:szCs w:val="18"/>
        </w:rPr>
        <w:t>Fuente: Elaboración propia asistida por Inteligencia Artificial (Gemini)</w:t>
      </w:r>
    </w:p>
    <w:p w14:paraId="70132AB7" w14:textId="77777777" w:rsidR="000D2E34" w:rsidRDefault="000D2E34" w:rsidP="000D2E34">
      <w:pPr>
        <w:pStyle w:val="Ttulo2"/>
        <w:rPr>
          <w:sz w:val="28"/>
        </w:rPr>
      </w:pPr>
      <w:r w:rsidRPr="009D112A">
        <w:rPr>
          <w:sz w:val="28"/>
        </w:rPr>
        <w:lastRenderedPageBreak/>
        <w:t>Resultados</w:t>
      </w:r>
      <w:r>
        <w:rPr>
          <w:sz w:val="28"/>
        </w:rPr>
        <w:t xml:space="preserve"> Obtenidos</w:t>
      </w:r>
    </w:p>
    <w:p w14:paraId="1D531B2C" w14:textId="31EB07D2" w:rsidR="007C15A2" w:rsidRDefault="007C15A2" w:rsidP="007C15A2">
      <w:pPr>
        <w:ind w:firstLine="0"/>
      </w:pPr>
      <w:r w:rsidRPr="007C15A2">
        <w:t xml:space="preserve">En esta sección se presentan los datos experimentales obtenidos durante la caracterización y prueba del Sistema de Adquisición de Datos de Voltaje DC en tiempo real. La información se ha categorizado metodológicamente en tres etapas clave: </w:t>
      </w:r>
      <w:r w:rsidRPr="007C15A2">
        <w:rPr>
          <w:b/>
          <w:bCs/>
        </w:rPr>
        <w:t>Acondicionamiento y Conversión Analógica-Digital</w:t>
      </w:r>
      <w:r w:rsidRPr="007C15A2">
        <w:t xml:space="preserve">, </w:t>
      </w:r>
      <w:r w:rsidRPr="007C15A2">
        <w:rPr>
          <w:b/>
          <w:bCs/>
        </w:rPr>
        <w:t>Desempeño en Tiempo Real y Registro de Datos</w:t>
      </w:r>
      <w:r w:rsidRPr="007C15A2">
        <w:t xml:space="preserve">, y </w:t>
      </w:r>
      <w:r w:rsidRPr="007C15A2">
        <w:rPr>
          <w:b/>
          <w:bCs/>
        </w:rPr>
        <w:t>Análisis Métrico de Errores y Calibración</w:t>
      </w:r>
      <w:r w:rsidRPr="007C15A2">
        <w:t>.</w:t>
      </w:r>
    </w:p>
    <w:p w14:paraId="25475555" w14:textId="77777777" w:rsidR="007C15A2" w:rsidRPr="007C15A2" w:rsidRDefault="007C15A2" w:rsidP="007C15A2">
      <w:pPr>
        <w:ind w:firstLine="0"/>
        <w:rPr>
          <w:b/>
          <w:bCs/>
          <w:lang w:val="es-ES"/>
        </w:rPr>
      </w:pPr>
      <w:r w:rsidRPr="007C15A2">
        <w:rPr>
          <w:b/>
          <w:bCs/>
          <w:lang w:val="es-ES"/>
        </w:rPr>
        <w:t>1. Acondicionamiento de Señal y Conversión ADC</w:t>
      </w:r>
    </w:p>
    <w:p w14:paraId="3CA16792" w14:textId="260B4640" w:rsidR="007C15A2" w:rsidRPr="007C15A2" w:rsidRDefault="007C15A2" w:rsidP="007C15A2">
      <w:pPr>
        <w:ind w:firstLine="0"/>
        <w:rPr>
          <w:lang w:val="es-ES"/>
        </w:rPr>
      </w:pPr>
      <w:r w:rsidRPr="007C15A2">
        <w:rPr>
          <w:lang w:val="es-ES"/>
        </w:rPr>
        <w:t>Para adaptar el rango de la fuente variable (</w:t>
      </w:r>
      <m:oMath>
        <m:r>
          <w:rPr>
            <w:rFonts w:ascii="Cambria Math" w:hAnsi="Cambria Math"/>
            <w:lang w:val="es-ES"/>
          </w:rPr>
          <m:t>0-25</m:t>
        </m:r>
        <m:r>
          <m:rPr>
            <m:nor/>
          </m:rPr>
          <w:rPr>
            <w:lang w:val="es-ES"/>
          </w:rPr>
          <m:t> V</m:t>
        </m:r>
      </m:oMath>
      <w:r w:rsidRPr="007C15A2">
        <w:rPr>
          <w:lang w:val="es-ES"/>
        </w:rPr>
        <w:t>) al rango permitido por el convertidor analógico-digital del Arduino UNO (</w:t>
      </w:r>
      <m:oMath>
        <m:r>
          <w:rPr>
            <w:rFonts w:ascii="Cambria Math" w:hAnsi="Cambria Math"/>
            <w:lang w:val="es-ES"/>
          </w:rPr>
          <m:t>0-5</m:t>
        </m:r>
        <m:r>
          <m:rPr>
            <m:nor/>
          </m:rPr>
          <w:rPr>
            <w:lang w:val="es-ES"/>
          </w:rPr>
          <m:t> V</m:t>
        </m:r>
      </m:oMath>
      <w:r w:rsidRPr="007C15A2">
        <w:rPr>
          <w:lang w:val="es-ES"/>
        </w:rPr>
        <w:t xml:space="preserve">), se empleó un divisor de tensión resistivo nominal de </w:t>
      </w:r>
      <m:oMath>
        <m:sSub>
          <m:sSubPr>
            <m:ctrlPr>
              <w:rPr>
                <w:rFonts w:ascii="Cambria Math" w:hAnsi="Cambria Math"/>
                <w:lang w:val="es-ES"/>
              </w:rPr>
            </m:ctrlPr>
          </m:sSubPr>
          <m:e>
            <m:r>
              <w:rPr>
                <w:rFonts w:ascii="Cambria Math" w:hAnsi="Cambria Math"/>
                <w:lang w:val="es-ES"/>
              </w:rPr>
              <m:t>R</m:t>
            </m:r>
          </m:e>
          <m:sub>
            <m:r>
              <w:rPr>
                <w:rFonts w:ascii="Cambria Math" w:hAnsi="Cambria Math"/>
                <w:lang w:val="es-ES"/>
              </w:rPr>
              <m:t>1</m:t>
            </m:r>
          </m:sub>
        </m:sSub>
        <m:r>
          <w:rPr>
            <w:rFonts w:ascii="Cambria Math" w:hAnsi="Cambria Math"/>
            <w:lang w:val="es-ES"/>
          </w:rPr>
          <m:t>=82</m:t>
        </m:r>
        <m:r>
          <m:rPr>
            <m:nor/>
          </m:rPr>
          <w:rPr>
            <w:lang w:val="es-ES"/>
          </w:rPr>
          <m:t> k</m:t>
        </m:r>
        <m:r>
          <m:rPr>
            <m:sty m:val="p"/>
          </m:rPr>
          <w:rPr>
            <w:rFonts w:ascii="Cambria Math" w:hAnsi="Cambria Math"/>
            <w:lang w:val="es-ES"/>
          </w:rPr>
          <m:t>Ω</m:t>
        </m:r>
      </m:oMath>
      <w:r w:rsidRPr="007C15A2">
        <w:rPr>
          <w:lang w:val="es-ES"/>
        </w:rPr>
        <w:t xml:space="preserve"> y </w:t>
      </w:r>
      <m:oMath>
        <m:sSub>
          <m:sSubPr>
            <m:ctrlPr>
              <w:rPr>
                <w:rFonts w:ascii="Cambria Math" w:hAnsi="Cambria Math"/>
                <w:lang w:val="es-ES"/>
              </w:rPr>
            </m:ctrlPr>
          </m:sSubPr>
          <m:e>
            <m:r>
              <w:rPr>
                <w:rFonts w:ascii="Cambria Math" w:hAnsi="Cambria Math"/>
                <w:lang w:val="es-ES"/>
              </w:rPr>
              <m:t>R</m:t>
            </m:r>
          </m:e>
          <m:sub>
            <m:r>
              <w:rPr>
                <w:rFonts w:ascii="Cambria Math" w:hAnsi="Cambria Math"/>
                <w:lang w:val="es-ES"/>
              </w:rPr>
              <m:t>2</m:t>
            </m:r>
          </m:sub>
        </m:sSub>
        <m:r>
          <w:rPr>
            <w:rFonts w:ascii="Cambria Math" w:hAnsi="Cambria Math"/>
            <w:lang w:val="es-ES"/>
          </w:rPr>
          <m:t>=20</m:t>
        </m:r>
        <m:r>
          <m:rPr>
            <m:nor/>
          </m:rPr>
          <w:rPr>
            <w:lang w:val="es-ES"/>
          </w:rPr>
          <m:t> k</m:t>
        </m:r>
        <m:r>
          <m:rPr>
            <m:sty m:val="p"/>
          </m:rPr>
          <w:rPr>
            <w:rFonts w:ascii="Cambria Math" w:hAnsi="Cambria Math"/>
            <w:lang w:val="es-ES"/>
          </w:rPr>
          <m:t>Ω</m:t>
        </m:r>
      </m:oMath>
      <w:r w:rsidRPr="007C15A2">
        <w:rPr>
          <w:lang w:val="es-ES"/>
        </w:rPr>
        <w:t xml:space="preserve"> (</w:t>
      </w:r>
      <m:oMath>
        <m:r>
          <w:rPr>
            <w:rFonts w:ascii="Cambria Math" w:hAnsi="Cambria Math"/>
            <w:lang w:val="es-ES"/>
          </w:rPr>
          <m:t>±1%</m:t>
        </m:r>
      </m:oMath>
      <w:r w:rsidRPr="007C15A2">
        <w:rPr>
          <w:lang w:val="es-ES"/>
        </w:rPr>
        <w:t xml:space="preserve">). </w:t>
      </w:r>
    </w:p>
    <w:p w14:paraId="170F2B63" w14:textId="2F1E4E37" w:rsidR="007C15A2" w:rsidRPr="007C15A2" w:rsidRDefault="007C15A2" w:rsidP="007C15A2">
      <w:pPr>
        <w:ind w:firstLine="0"/>
        <w:rPr>
          <w:lang w:val="es-ES"/>
        </w:rPr>
      </w:pPr>
      <w:r w:rsidRPr="007C15A2">
        <w:rPr>
          <w:lang w:val="es-ES"/>
        </w:rPr>
        <w:t xml:space="preserve">El factor de división experimental </w:t>
      </w:r>
      <m:oMath>
        <m:r>
          <w:rPr>
            <w:rFonts w:ascii="Cambria Math" w:hAnsi="Cambria Math"/>
            <w:lang w:val="es-ES"/>
          </w:rPr>
          <m:t>k</m:t>
        </m:r>
      </m:oMath>
      <w:r w:rsidRPr="007C15A2">
        <w:rPr>
          <w:lang w:val="es-ES"/>
        </w:rPr>
        <w:t xml:space="preserve"> se calculó teóricamente como: </w:t>
      </w:r>
    </w:p>
    <w:p w14:paraId="3C0040F1" w14:textId="1260808F" w:rsidR="007C15A2" w:rsidRPr="007C15A2" w:rsidRDefault="007C15A2" w:rsidP="007C15A2">
      <w:pPr>
        <w:ind w:firstLine="0"/>
        <w:rPr>
          <w:lang w:val="en-US"/>
        </w:rPr>
      </w:pPr>
      <m:oMathPara>
        <m:oMath>
          <m:r>
            <w:rPr>
              <w:rFonts w:ascii="Cambria Math" w:hAnsi="Cambria Math"/>
              <w:lang w:val="es-ES"/>
            </w:rPr>
            <m:t>k</m:t>
          </m:r>
          <m:r>
            <w:rPr>
              <w:rFonts w:ascii="Cambria Math" w:hAnsi="Cambria Math"/>
              <w:lang w:val="en-US"/>
            </w:rPr>
            <m:t>=</m:t>
          </m:r>
          <m:f>
            <m:fPr>
              <m:ctrlPr>
                <w:rPr>
                  <w:rFonts w:ascii="Cambria Math" w:hAnsi="Cambria Math"/>
                  <w:lang w:val="es-ES"/>
                </w:rPr>
              </m:ctrlPr>
            </m:fPr>
            <m:num>
              <m:sSub>
                <m:sSubPr>
                  <m:ctrlPr>
                    <w:rPr>
                      <w:rFonts w:ascii="Cambria Math" w:hAnsi="Cambria Math"/>
                      <w:lang w:val="es-ES"/>
                    </w:rPr>
                  </m:ctrlPr>
                </m:sSubPr>
                <m:e>
                  <m:r>
                    <w:rPr>
                      <w:rFonts w:ascii="Cambria Math" w:hAnsi="Cambria Math"/>
                      <w:lang w:val="es-ES"/>
                    </w:rPr>
                    <m:t>R</m:t>
                  </m:r>
                </m:e>
                <m:sub>
                  <m:r>
                    <w:rPr>
                      <w:rFonts w:ascii="Cambria Math" w:hAnsi="Cambria Math"/>
                      <w:lang w:val="en-US"/>
                    </w:rPr>
                    <m:t>2</m:t>
                  </m:r>
                </m:sub>
              </m:sSub>
            </m:num>
            <m:den>
              <m:sSub>
                <m:sSubPr>
                  <m:ctrlPr>
                    <w:rPr>
                      <w:rFonts w:ascii="Cambria Math" w:hAnsi="Cambria Math"/>
                      <w:lang w:val="es-ES"/>
                    </w:rPr>
                  </m:ctrlPr>
                </m:sSubPr>
                <m:e>
                  <m:r>
                    <w:rPr>
                      <w:rFonts w:ascii="Cambria Math" w:hAnsi="Cambria Math"/>
                      <w:lang w:val="es-ES"/>
                    </w:rPr>
                    <m:t>R</m:t>
                  </m:r>
                </m:e>
                <m:sub>
                  <m:r>
                    <w:rPr>
                      <w:rFonts w:ascii="Cambria Math" w:hAnsi="Cambria Math"/>
                      <w:lang w:val="en-US"/>
                    </w:rPr>
                    <m:t>1</m:t>
                  </m:r>
                </m:sub>
              </m:sSub>
              <m:r>
                <w:rPr>
                  <w:rFonts w:ascii="Cambria Math" w:hAnsi="Cambria Math"/>
                  <w:lang w:val="en-US"/>
                </w:rPr>
                <m:t>+</m:t>
              </m:r>
              <m:sSub>
                <m:sSubPr>
                  <m:ctrlPr>
                    <w:rPr>
                      <w:rFonts w:ascii="Cambria Math" w:hAnsi="Cambria Math"/>
                      <w:lang w:val="es-ES"/>
                    </w:rPr>
                  </m:ctrlPr>
                </m:sSubPr>
                <m:e>
                  <m:r>
                    <w:rPr>
                      <w:rFonts w:ascii="Cambria Math" w:hAnsi="Cambria Math"/>
                      <w:lang w:val="es-ES"/>
                    </w:rPr>
                    <m:t>R</m:t>
                  </m:r>
                </m:e>
                <m:sub>
                  <m:r>
                    <w:rPr>
                      <w:rFonts w:ascii="Cambria Math" w:hAnsi="Cambria Math"/>
                      <w:lang w:val="en-US"/>
                    </w:rPr>
                    <m:t>2</m:t>
                  </m:r>
                </m:sub>
              </m:sSub>
            </m:den>
          </m:f>
          <m:r>
            <w:rPr>
              <w:rFonts w:ascii="Cambria Math" w:hAnsi="Cambria Math"/>
              <w:lang w:val="en-US"/>
            </w:rPr>
            <m:t>=</m:t>
          </m:r>
          <m:f>
            <m:fPr>
              <m:ctrlPr>
                <w:rPr>
                  <w:rFonts w:ascii="Cambria Math" w:hAnsi="Cambria Math"/>
                  <w:lang w:val="es-ES"/>
                </w:rPr>
              </m:ctrlPr>
            </m:fPr>
            <m:num>
              <m:r>
                <w:rPr>
                  <w:rFonts w:ascii="Cambria Math" w:hAnsi="Cambria Math"/>
                  <w:lang w:val="en-US"/>
                </w:rPr>
                <m:t>20</m:t>
              </m:r>
              <m:r>
                <m:rPr>
                  <m:nor/>
                </m:rPr>
                <w:rPr>
                  <w:lang w:val="en-US"/>
                </w:rPr>
                <m:t> k</m:t>
              </m:r>
              <m:r>
                <m:rPr>
                  <m:sty m:val="p"/>
                </m:rPr>
                <w:rPr>
                  <w:rFonts w:ascii="Cambria Math" w:hAnsi="Cambria Math"/>
                  <w:lang w:val="es-ES"/>
                </w:rPr>
                <m:t>Ω</m:t>
              </m:r>
            </m:num>
            <m:den>
              <m:r>
                <w:rPr>
                  <w:rFonts w:ascii="Cambria Math" w:hAnsi="Cambria Math"/>
                  <w:lang w:val="en-US"/>
                </w:rPr>
                <m:t>82</m:t>
              </m:r>
              <m:r>
                <m:rPr>
                  <m:nor/>
                </m:rPr>
                <w:rPr>
                  <w:lang w:val="en-US"/>
                </w:rPr>
                <m:t> k</m:t>
              </m:r>
              <m:r>
                <m:rPr>
                  <m:sty m:val="p"/>
                </m:rPr>
                <w:rPr>
                  <w:rFonts w:ascii="Cambria Math" w:hAnsi="Cambria Math"/>
                  <w:lang w:val="es-ES"/>
                </w:rPr>
                <m:t>Ω</m:t>
              </m:r>
              <m:r>
                <w:rPr>
                  <w:rFonts w:ascii="Cambria Math" w:hAnsi="Cambria Math"/>
                  <w:lang w:val="en-US"/>
                </w:rPr>
                <m:t>+20</m:t>
              </m:r>
              <m:r>
                <m:rPr>
                  <m:nor/>
                </m:rPr>
                <w:rPr>
                  <w:lang w:val="en-US"/>
                </w:rPr>
                <m:t> k</m:t>
              </m:r>
              <m:r>
                <m:rPr>
                  <m:sty m:val="p"/>
                </m:rPr>
                <w:rPr>
                  <w:rFonts w:ascii="Cambria Math" w:hAnsi="Cambria Math"/>
                  <w:lang w:val="es-ES"/>
                </w:rPr>
                <m:t>Ω</m:t>
              </m:r>
            </m:den>
          </m:f>
          <m:r>
            <w:rPr>
              <w:rFonts w:ascii="Cambria Math" w:hAnsi="Cambria Math"/>
              <w:lang w:val="en-US"/>
            </w:rPr>
            <m:t>=0.1961</m:t>
          </m:r>
        </m:oMath>
      </m:oMathPara>
    </w:p>
    <w:p w14:paraId="70C83E6E" w14:textId="64ABAF50" w:rsidR="007C15A2" w:rsidRPr="007C15A2" w:rsidRDefault="007C15A2" w:rsidP="007C15A2">
      <w:pPr>
        <w:ind w:firstLine="0"/>
        <w:rPr>
          <w:lang w:val="es-ES"/>
        </w:rPr>
      </w:pPr>
      <w:r>
        <w:rPr>
          <w:noProof/>
        </w:rPr>
        <w:drawing>
          <wp:anchor distT="0" distB="0" distL="114300" distR="114300" simplePos="0" relativeHeight="251667456" behindDoc="0" locked="0" layoutInCell="1" allowOverlap="1" wp14:anchorId="0E488EB3" wp14:editId="6D6DEDAE">
            <wp:simplePos x="0" y="0"/>
            <wp:positionH relativeFrom="column">
              <wp:posOffset>-150589</wp:posOffset>
            </wp:positionH>
            <wp:positionV relativeFrom="paragraph">
              <wp:posOffset>1362710</wp:posOffset>
            </wp:positionV>
            <wp:extent cx="6366510" cy="1910080"/>
            <wp:effectExtent l="0" t="0" r="0" b="0"/>
            <wp:wrapTopAndBottom/>
            <wp:docPr id="1839831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66510" cy="1910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15A2">
        <w:rPr>
          <w:lang w:val="es-ES"/>
        </w:rPr>
        <w:t>Con el ADC de 10 bits (</w:t>
      </w:r>
      <m:oMath>
        <m:sSub>
          <m:sSubPr>
            <m:ctrlPr>
              <w:rPr>
                <w:rFonts w:ascii="Cambria Math" w:hAnsi="Cambria Math"/>
                <w:lang w:val="es-ES"/>
              </w:rPr>
            </m:ctrlPr>
          </m:sSubPr>
          <m:e>
            <m:r>
              <w:rPr>
                <w:rFonts w:ascii="Cambria Math" w:hAnsi="Cambria Math"/>
                <w:lang w:val="es-ES"/>
              </w:rPr>
              <m:t>N</m:t>
            </m:r>
          </m:e>
          <m:sub>
            <m:r>
              <m:rPr>
                <m:nor/>
              </m:rPr>
              <w:rPr>
                <w:lang w:val="es-ES"/>
              </w:rPr>
              <m:t>bits</m:t>
            </m:r>
          </m:sub>
        </m:sSub>
        <m:r>
          <w:rPr>
            <w:rFonts w:ascii="Cambria Math" w:hAnsi="Cambria Math"/>
            <w:lang w:val="es-ES"/>
          </w:rPr>
          <m:t>=1023</m:t>
        </m:r>
      </m:oMath>
      <w:r w:rsidRPr="007C15A2">
        <w:rPr>
          <w:lang w:val="es-ES"/>
        </w:rPr>
        <w:t xml:space="preserve">) y una tensión de referencia </w:t>
      </w:r>
      <m:oMath>
        <m:sSub>
          <m:sSubPr>
            <m:ctrlPr>
              <w:rPr>
                <w:rFonts w:ascii="Cambria Math" w:hAnsi="Cambria Math"/>
                <w:lang w:val="es-ES"/>
              </w:rPr>
            </m:ctrlPr>
          </m:sSubPr>
          <m:e>
            <m:r>
              <w:rPr>
                <w:rFonts w:ascii="Cambria Math" w:hAnsi="Cambria Math"/>
                <w:lang w:val="es-ES"/>
              </w:rPr>
              <m:t>V</m:t>
            </m:r>
          </m:e>
          <m:sub>
            <m:r>
              <m:rPr>
                <m:nor/>
              </m:rPr>
              <w:rPr>
                <w:lang w:val="es-ES"/>
              </w:rPr>
              <m:t>ref</m:t>
            </m:r>
          </m:sub>
        </m:sSub>
        <m:r>
          <w:rPr>
            <w:rFonts w:ascii="Cambria Math" w:hAnsi="Cambria Math"/>
            <w:lang w:val="es-ES"/>
          </w:rPr>
          <m:t>=5.0</m:t>
        </m:r>
        <m:r>
          <m:rPr>
            <m:nor/>
          </m:rPr>
          <w:rPr>
            <w:lang w:val="es-ES"/>
          </w:rPr>
          <m:t> V</m:t>
        </m:r>
      </m:oMath>
      <w:r w:rsidRPr="007C15A2">
        <w:rPr>
          <w:lang w:val="es-ES"/>
        </w:rPr>
        <w:t>, la tensión del ADC (</w:t>
      </w:r>
      <m:oMath>
        <m:sSub>
          <m:sSubPr>
            <m:ctrlPr>
              <w:rPr>
                <w:rFonts w:ascii="Cambria Math" w:hAnsi="Cambria Math"/>
                <w:lang w:val="es-ES"/>
              </w:rPr>
            </m:ctrlPr>
          </m:sSubPr>
          <m:e>
            <m:r>
              <w:rPr>
                <w:rFonts w:ascii="Cambria Math" w:hAnsi="Cambria Math"/>
                <w:lang w:val="es-ES"/>
              </w:rPr>
              <m:t>V</m:t>
            </m:r>
          </m:e>
          <m:sub>
            <m:r>
              <m:rPr>
                <m:nor/>
              </m:rPr>
              <w:rPr>
                <w:lang w:val="es-ES"/>
              </w:rPr>
              <m:t>ADC</m:t>
            </m:r>
          </m:sub>
        </m:sSub>
      </m:oMath>
      <w:r w:rsidRPr="007C15A2">
        <w:rPr>
          <w:lang w:val="es-ES"/>
        </w:rPr>
        <w:t xml:space="preserve">) y la tensión real </w:t>
      </w:r>
      <w:proofErr w:type="spellStart"/>
      <w:r w:rsidRPr="007C15A2">
        <w:rPr>
          <w:lang w:val="es-ES"/>
        </w:rPr>
        <w:t>reescalada</w:t>
      </w:r>
      <w:proofErr w:type="spellEnd"/>
      <w:r w:rsidRPr="007C15A2">
        <w:rPr>
          <w:lang w:val="es-ES"/>
        </w:rPr>
        <w:t xml:space="preserve"> (</w:t>
      </w:r>
      <m:oMath>
        <m:sSub>
          <m:sSubPr>
            <m:ctrlPr>
              <w:rPr>
                <w:rFonts w:ascii="Cambria Math" w:hAnsi="Cambria Math"/>
                <w:lang w:val="es-ES"/>
              </w:rPr>
            </m:ctrlPr>
          </m:sSubPr>
          <m:e>
            <m:r>
              <w:rPr>
                <w:rFonts w:ascii="Cambria Math" w:hAnsi="Cambria Math"/>
                <w:lang w:val="es-ES"/>
              </w:rPr>
              <m:t>V</m:t>
            </m:r>
          </m:e>
          <m:sub>
            <m:r>
              <m:rPr>
                <m:nor/>
              </m:rPr>
              <w:rPr>
                <w:lang w:val="es-ES"/>
              </w:rPr>
              <m:t>real</m:t>
            </m:r>
          </m:sub>
        </m:sSub>
      </m:oMath>
      <w:r w:rsidRPr="007C15A2">
        <w:rPr>
          <w:lang w:val="es-ES"/>
        </w:rPr>
        <w:t xml:space="preserve">) responden a las siguientes ecuaciones de conversión implementadas en la clase Python </w:t>
      </w:r>
      <w:proofErr w:type="spellStart"/>
      <w:r w:rsidRPr="007C15A2">
        <w:rPr>
          <w:lang w:val="es-ES"/>
        </w:rPr>
        <w:t>VoltimetroADC</w:t>
      </w:r>
      <w:proofErr w:type="spellEnd"/>
      <w:r w:rsidRPr="007C15A2">
        <w:rPr>
          <w:lang w:val="es-ES"/>
        </w:rPr>
        <w:t xml:space="preserve">: </w:t>
      </w:r>
    </w:p>
    <w:p w14:paraId="4D0FFCD8" w14:textId="65017AD7" w:rsidR="007C15A2" w:rsidRPr="007C15A2" w:rsidRDefault="007C15A2" w:rsidP="007C15A2">
      <w:pPr>
        <w:ind w:firstLine="0"/>
        <w:rPr>
          <w:lang w:val="en-US"/>
        </w:rPr>
      </w:pPr>
      <m:oMathPara>
        <m:oMath>
          <m:sSub>
            <m:sSubPr>
              <m:ctrlPr>
                <w:rPr>
                  <w:rFonts w:ascii="Cambria Math" w:hAnsi="Cambria Math"/>
                  <w:lang w:val="es-ES"/>
                </w:rPr>
              </m:ctrlPr>
            </m:sSubPr>
            <m:e>
              <m:r>
                <w:rPr>
                  <w:rFonts w:ascii="Cambria Math" w:hAnsi="Cambria Math"/>
                  <w:lang w:val="es-ES"/>
                </w:rPr>
                <m:t>V</m:t>
              </m:r>
            </m:e>
            <m:sub>
              <m:r>
                <m:rPr>
                  <m:nor/>
                </m:rPr>
                <w:rPr>
                  <w:lang w:val="en-US"/>
                </w:rPr>
                <m:t>ADC</m:t>
              </m:r>
            </m:sub>
          </m:sSub>
          <m:r>
            <w:rPr>
              <w:rFonts w:ascii="Cambria Math" w:hAnsi="Cambria Math"/>
              <w:lang w:val="en-US"/>
            </w:rPr>
            <m:t>=</m:t>
          </m:r>
          <m:r>
            <m:rPr>
              <m:nor/>
            </m:rPr>
            <w:rPr>
              <w:lang w:val="en-US"/>
            </w:rPr>
            <m:t>Raw</m:t>
          </m:r>
          <m:r>
            <w:rPr>
              <w:rFonts w:ascii="Cambria Math" w:hAnsi="Cambria Math"/>
              <w:lang w:val="en-US"/>
            </w:rPr>
            <m:t>×</m:t>
          </m:r>
          <m:d>
            <m:dPr>
              <m:ctrlPr>
                <w:rPr>
                  <w:rFonts w:ascii="Cambria Math" w:hAnsi="Cambria Math"/>
                  <w:lang w:val="es-ES"/>
                </w:rPr>
              </m:ctrlPr>
            </m:dPr>
            <m:e>
              <m:f>
                <m:fPr>
                  <m:ctrlPr>
                    <w:rPr>
                      <w:rFonts w:ascii="Cambria Math" w:hAnsi="Cambria Math"/>
                      <w:lang w:val="es-ES"/>
                    </w:rPr>
                  </m:ctrlPr>
                </m:fPr>
                <m:num>
                  <m:r>
                    <w:rPr>
                      <w:rFonts w:ascii="Cambria Math" w:hAnsi="Cambria Math"/>
                      <w:lang w:val="en-US"/>
                    </w:rPr>
                    <m:t>5.0</m:t>
                  </m:r>
                </m:num>
                <m:den>
                  <m:r>
                    <w:rPr>
                      <w:rFonts w:ascii="Cambria Math" w:hAnsi="Cambria Math"/>
                      <w:lang w:val="en-US"/>
                    </w:rPr>
                    <m:t>1023</m:t>
                  </m:r>
                </m:den>
              </m:f>
            </m:e>
          </m:d>
        </m:oMath>
      </m:oMathPara>
    </w:p>
    <w:p w14:paraId="7963C01C" w14:textId="60AD1653" w:rsidR="007C15A2" w:rsidRPr="007C15A2" w:rsidRDefault="007C15A2" w:rsidP="007C15A2">
      <w:pPr>
        <w:ind w:firstLine="0"/>
        <w:rPr>
          <w:lang w:val="en-US"/>
        </w:rPr>
      </w:pPr>
      <m:oMathPara>
        <m:oMath>
          <m:sSub>
            <m:sSubPr>
              <m:ctrlPr>
                <w:rPr>
                  <w:rFonts w:ascii="Cambria Math" w:hAnsi="Cambria Math"/>
                  <w:lang w:val="es-ES"/>
                </w:rPr>
              </m:ctrlPr>
            </m:sSubPr>
            <m:e>
              <m:r>
                <w:rPr>
                  <w:rFonts w:ascii="Cambria Math" w:hAnsi="Cambria Math"/>
                  <w:lang w:val="es-ES"/>
                </w:rPr>
                <m:t>V</m:t>
              </m:r>
            </m:e>
            <m:sub>
              <m:r>
                <m:rPr>
                  <m:nor/>
                </m:rPr>
                <w:rPr>
                  <w:lang w:val="en-US"/>
                </w:rPr>
                <m:t>real</m:t>
              </m:r>
            </m:sub>
          </m:sSub>
          <m:r>
            <w:rPr>
              <w:rFonts w:ascii="Cambria Math" w:hAnsi="Cambria Math"/>
              <w:lang w:val="en-US"/>
            </w:rPr>
            <m:t>=</m:t>
          </m:r>
          <m:f>
            <m:fPr>
              <m:ctrlPr>
                <w:rPr>
                  <w:rFonts w:ascii="Cambria Math" w:hAnsi="Cambria Math"/>
                  <w:lang w:val="es-ES"/>
                </w:rPr>
              </m:ctrlPr>
            </m:fPr>
            <m:num>
              <m:sSub>
                <m:sSubPr>
                  <m:ctrlPr>
                    <w:rPr>
                      <w:rFonts w:ascii="Cambria Math" w:hAnsi="Cambria Math"/>
                      <w:lang w:val="es-ES"/>
                    </w:rPr>
                  </m:ctrlPr>
                </m:sSubPr>
                <m:e>
                  <m:r>
                    <w:rPr>
                      <w:rFonts w:ascii="Cambria Math" w:hAnsi="Cambria Math"/>
                      <w:lang w:val="es-ES"/>
                    </w:rPr>
                    <m:t>V</m:t>
                  </m:r>
                </m:e>
                <m:sub>
                  <m:r>
                    <m:rPr>
                      <m:nor/>
                    </m:rPr>
                    <w:rPr>
                      <w:lang w:val="en-US"/>
                    </w:rPr>
                    <m:t>ADC</m:t>
                  </m:r>
                </m:sub>
              </m:sSub>
            </m:num>
            <m:den>
              <m:r>
                <w:rPr>
                  <w:rFonts w:ascii="Cambria Math" w:hAnsi="Cambria Math"/>
                  <w:lang w:val="es-ES"/>
                </w:rPr>
                <m:t>k</m:t>
              </m:r>
            </m:den>
          </m:f>
          <m:r>
            <w:rPr>
              <w:rFonts w:ascii="Cambria Math" w:hAnsi="Cambria Math"/>
              <w:lang w:val="en-US"/>
            </w:rPr>
            <m:t>=</m:t>
          </m:r>
          <m:sSub>
            <m:sSubPr>
              <m:ctrlPr>
                <w:rPr>
                  <w:rFonts w:ascii="Cambria Math" w:hAnsi="Cambria Math"/>
                  <w:lang w:val="es-ES"/>
                </w:rPr>
              </m:ctrlPr>
            </m:sSubPr>
            <m:e>
              <m:r>
                <w:rPr>
                  <w:rFonts w:ascii="Cambria Math" w:hAnsi="Cambria Math"/>
                  <w:lang w:val="es-ES"/>
                </w:rPr>
                <m:t>V</m:t>
              </m:r>
            </m:e>
            <m:sub>
              <m:r>
                <m:rPr>
                  <m:nor/>
                </m:rPr>
                <w:rPr>
                  <w:lang w:val="en-US"/>
                </w:rPr>
                <m:t>ADC</m:t>
              </m:r>
            </m:sub>
          </m:sSub>
          <m:r>
            <w:rPr>
              <w:rFonts w:ascii="Cambria Math" w:hAnsi="Cambria Math"/>
              <w:lang w:val="en-US"/>
            </w:rPr>
            <m:t>×5.1000</m:t>
          </m:r>
        </m:oMath>
      </m:oMathPara>
    </w:p>
    <w:p w14:paraId="4ED31E87" w14:textId="1D79697F" w:rsidR="007C15A2" w:rsidRDefault="007C15A2" w:rsidP="007C15A2">
      <w:pPr>
        <w:ind w:firstLine="0"/>
      </w:pPr>
      <w:r>
        <w:t xml:space="preserve">          </w:t>
      </w:r>
      <w:r w:rsidRPr="007C15A2">
        <w:t>Tabla 1. Mediciones experimentales comparativas frente al multímetro de referencia</w:t>
      </w:r>
    </w:p>
    <w:p w14:paraId="05BAE3D1" w14:textId="77777777" w:rsidR="007C15A2" w:rsidRDefault="007C15A2" w:rsidP="007C15A2">
      <w:pPr>
        <w:ind w:firstLine="0"/>
        <w:rPr>
          <w:b/>
          <w:bCs/>
          <w:lang w:val="es-ES"/>
        </w:rPr>
      </w:pPr>
    </w:p>
    <w:p w14:paraId="023454F7" w14:textId="4B36AB94" w:rsidR="007C15A2" w:rsidRPr="007C15A2" w:rsidRDefault="007C15A2" w:rsidP="007C15A2">
      <w:pPr>
        <w:ind w:firstLine="0"/>
        <w:rPr>
          <w:lang w:val="es-ES"/>
        </w:rPr>
      </w:pPr>
      <w:r w:rsidRPr="007C15A2">
        <w:rPr>
          <w:b/>
          <w:bCs/>
          <w:lang w:val="es-ES"/>
        </w:rPr>
        <w:t>Análisis de los datos:</w:t>
      </w:r>
      <w:r w:rsidRPr="007C15A2">
        <w:rPr>
          <w:lang w:val="es-ES"/>
        </w:rPr>
        <w:t xml:space="preserve"> Como se observa en la Tabla 1, los valores calculados por el sistema presentan una coincidencia muy elevada con respecto a la referencia patrón. La desviación se mantiene mínima en todo el rango de </w:t>
      </w:r>
      <m:oMath>
        <m:r>
          <w:rPr>
            <w:rFonts w:ascii="Cambria Math" w:hAnsi="Cambria Math"/>
            <w:lang w:val="es-ES"/>
          </w:rPr>
          <m:t>0</m:t>
        </m:r>
        <m:r>
          <m:rPr>
            <m:nor/>
          </m:rPr>
          <w:rPr>
            <w:lang w:val="es-ES"/>
          </w:rPr>
          <m:t> a </m:t>
        </m:r>
        <m:r>
          <w:rPr>
            <w:rFonts w:ascii="Cambria Math" w:hAnsi="Cambria Math"/>
            <w:lang w:val="es-ES"/>
          </w:rPr>
          <m:t>25</m:t>
        </m:r>
        <m:r>
          <m:rPr>
            <m:nor/>
          </m:rPr>
          <w:rPr>
            <w:lang w:val="es-ES"/>
          </w:rPr>
          <m:t> V</m:t>
        </m:r>
      </m:oMath>
      <w:r w:rsidRPr="007C15A2">
        <w:rPr>
          <w:lang w:val="es-ES"/>
        </w:rPr>
        <w:t xml:space="preserve">, demostrando la efectividad de las resistencias de precisión al </w:t>
      </w:r>
      <m:oMath>
        <m:r>
          <w:rPr>
            <w:rFonts w:ascii="Cambria Math" w:hAnsi="Cambria Math"/>
            <w:lang w:val="es-ES"/>
          </w:rPr>
          <m:t>1%</m:t>
        </m:r>
      </m:oMath>
      <w:r w:rsidRPr="007C15A2">
        <w:rPr>
          <w:lang w:val="es-ES"/>
        </w:rPr>
        <w:t>.</w:t>
      </w:r>
    </w:p>
    <w:p w14:paraId="6B8FF09A" w14:textId="77777777" w:rsidR="007C15A2" w:rsidRPr="007C15A2" w:rsidRDefault="007C15A2" w:rsidP="007C15A2">
      <w:pPr>
        <w:ind w:firstLine="0"/>
        <w:rPr>
          <w:b/>
          <w:bCs/>
          <w:lang w:val="es-ES"/>
        </w:rPr>
      </w:pPr>
      <w:r w:rsidRPr="007C15A2">
        <w:rPr>
          <w:b/>
          <w:bCs/>
          <w:lang w:val="es-ES"/>
        </w:rPr>
        <w:t>2. Evaluación de Errores y Precisión del Sistema</w:t>
      </w:r>
    </w:p>
    <w:p w14:paraId="0C0E2B34" w14:textId="5C147F22" w:rsidR="007C15A2" w:rsidRPr="007C15A2" w:rsidRDefault="007C15A2" w:rsidP="007C15A2">
      <w:pPr>
        <w:ind w:firstLine="0"/>
        <w:rPr>
          <w:lang w:val="es-ES"/>
        </w:rPr>
      </w:pPr>
      <w:r w:rsidRPr="007C15A2">
        <w:rPr>
          <w:lang w:val="es-ES"/>
        </w:rPr>
        <w:t>Para evaluar la exactitud del instrumento desarrollado, se calculó el error absoluto (</w:t>
      </w:r>
      <m:oMath>
        <m:sSub>
          <m:sSubPr>
            <m:ctrlPr>
              <w:rPr>
                <w:rFonts w:ascii="Cambria Math" w:hAnsi="Cambria Math"/>
                <w:lang w:val="es-ES"/>
              </w:rPr>
            </m:ctrlPr>
          </m:sSubPr>
          <m:e>
            <m:r>
              <w:rPr>
                <w:rFonts w:ascii="Cambria Math" w:hAnsi="Cambria Math"/>
                <w:lang w:val="es-ES"/>
              </w:rPr>
              <m:t>E</m:t>
            </m:r>
          </m:e>
          <m:sub>
            <m:r>
              <w:rPr>
                <w:rFonts w:ascii="Cambria Math" w:hAnsi="Cambria Math"/>
                <w:lang w:val="es-ES"/>
              </w:rPr>
              <m:t>a</m:t>
            </m:r>
          </m:sub>
        </m:sSub>
      </m:oMath>
      <w:r w:rsidRPr="007C15A2">
        <w:rPr>
          <w:lang w:val="es-ES"/>
        </w:rPr>
        <w:t>) y el error porcentual (</w:t>
      </w:r>
      <m:oMath>
        <m:r>
          <w:rPr>
            <w:rFonts w:ascii="Cambria Math" w:hAnsi="Cambria Math"/>
            <w:lang w:val="es-ES"/>
          </w:rPr>
          <m:t>ε%</m:t>
        </m:r>
      </m:oMath>
      <w:r w:rsidRPr="007C15A2">
        <w:rPr>
          <w:lang w:val="es-ES"/>
        </w:rPr>
        <w:t xml:space="preserve">) mediante la expresión: </w:t>
      </w:r>
    </w:p>
    <w:p w14:paraId="169C199F" w14:textId="1BD5B3F3" w:rsidR="007C15A2" w:rsidRPr="007C15A2" w:rsidRDefault="007C15A2" w:rsidP="007C15A2">
      <w:pPr>
        <w:ind w:firstLine="0"/>
        <w:rPr>
          <w:lang w:val="es-ES"/>
        </w:rPr>
      </w:pPr>
      <m:oMathPara>
        <m:oMath>
          <m:r>
            <w:rPr>
              <w:rFonts w:ascii="Cambria Math" w:hAnsi="Cambria Math"/>
              <w:lang w:val="es-ES"/>
            </w:rPr>
            <m:t>ε%=</m:t>
          </m:r>
          <m:f>
            <m:fPr>
              <m:ctrlPr>
                <w:rPr>
                  <w:rFonts w:ascii="Cambria Math" w:hAnsi="Cambria Math"/>
                  <w:lang w:val="es-ES"/>
                </w:rPr>
              </m:ctrlPr>
            </m:fPr>
            <m:num>
              <m:r>
                <w:rPr>
                  <w:rFonts w:ascii="Cambria Math" w:hAnsi="Cambria Math"/>
                  <w:lang w:val="es-ES"/>
                </w:rPr>
                <m:t>|</m:t>
              </m:r>
              <m:sSub>
                <m:sSubPr>
                  <m:ctrlPr>
                    <w:rPr>
                      <w:rFonts w:ascii="Cambria Math" w:hAnsi="Cambria Math"/>
                      <w:lang w:val="es-ES"/>
                    </w:rPr>
                  </m:ctrlPr>
                </m:sSubPr>
                <m:e>
                  <m:r>
                    <w:rPr>
                      <w:rFonts w:ascii="Cambria Math" w:hAnsi="Cambria Math"/>
                      <w:lang w:val="es-ES"/>
                    </w:rPr>
                    <m:t>V</m:t>
                  </m:r>
                </m:e>
                <m:sub>
                  <m:r>
                    <m:rPr>
                      <m:nor/>
                    </m:rPr>
                    <w:rPr>
                      <w:lang w:val="es-ES"/>
                    </w:rPr>
                    <m:t>medido</m:t>
                  </m:r>
                </m:sub>
              </m:sSub>
              <m:r>
                <w:rPr>
                  <w:rFonts w:ascii="Cambria Math" w:hAnsi="Cambria Math"/>
                  <w:lang w:val="es-ES"/>
                </w:rPr>
                <m:t>-</m:t>
              </m:r>
              <m:sSub>
                <m:sSubPr>
                  <m:ctrlPr>
                    <w:rPr>
                      <w:rFonts w:ascii="Cambria Math" w:hAnsi="Cambria Math"/>
                      <w:lang w:val="es-ES"/>
                    </w:rPr>
                  </m:ctrlPr>
                </m:sSubPr>
                <m:e>
                  <m:r>
                    <w:rPr>
                      <w:rFonts w:ascii="Cambria Math" w:hAnsi="Cambria Math"/>
                      <w:lang w:val="es-ES"/>
                    </w:rPr>
                    <m:t>V</m:t>
                  </m:r>
                </m:e>
                <m:sub>
                  <m:r>
                    <m:rPr>
                      <m:nor/>
                    </m:rPr>
                    <w:rPr>
                      <w:lang w:val="es-ES"/>
                    </w:rPr>
                    <m:t>referencia</m:t>
                  </m:r>
                </m:sub>
              </m:sSub>
              <m:r>
                <w:rPr>
                  <w:rFonts w:ascii="Cambria Math" w:hAnsi="Cambria Math"/>
                  <w:lang w:val="es-ES"/>
                </w:rPr>
                <m:t>|</m:t>
              </m:r>
            </m:num>
            <m:den>
              <m:sSub>
                <m:sSubPr>
                  <m:ctrlPr>
                    <w:rPr>
                      <w:rFonts w:ascii="Cambria Math" w:hAnsi="Cambria Math"/>
                      <w:lang w:val="es-ES"/>
                    </w:rPr>
                  </m:ctrlPr>
                </m:sSubPr>
                <m:e>
                  <m:r>
                    <w:rPr>
                      <w:rFonts w:ascii="Cambria Math" w:hAnsi="Cambria Math"/>
                      <w:lang w:val="es-ES"/>
                    </w:rPr>
                    <m:t>V</m:t>
                  </m:r>
                </m:e>
                <m:sub>
                  <m:r>
                    <m:rPr>
                      <m:nor/>
                    </m:rPr>
                    <w:rPr>
                      <w:lang w:val="es-ES"/>
                    </w:rPr>
                    <m:t>referencia</m:t>
                  </m:r>
                </m:sub>
              </m:sSub>
            </m:den>
          </m:f>
          <m:r>
            <w:rPr>
              <w:rFonts w:ascii="Cambria Math" w:hAnsi="Cambria Math"/>
              <w:lang w:val="es-ES"/>
            </w:rPr>
            <m:t>×100</m:t>
          </m:r>
        </m:oMath>
      </m:oMathPara>
    </w:p>
    <w:p w14:paraId="124E5C2B" w14:textId="55C4EACF" w:rsidR="007C15A2" w:rsidRPr="007C15A2" w:rsidRDefault="007C15A2" w:rsidP="007C15A2">
      <w:pPr>
        <w:ind w:firstLine="0"/>
        <w:rPr>
          <w:lang w:val="es-ES"/>
        </w:rPr>
      </w:pPr>
    </w:p>
    <w:p w14:paraId="7174742B" w14:textId="77777777" w:rsidR="007C15A2" w:rsidRDefault="007C15A2" w:rsidP="007C15A2">
      <w:pPr>
        <w:ind w:firstLine="0"/>
        <w:rPr>
          <w:b/>
          <w:bCs/>
          <w:lang w:val="es-ES"/>
        </w:rPr>
      </w:pPr>
      <w:r w:rsidRPr="007C15A2">
        <w:rPr>
          <w:b/>
          <w:bCs/>
          <w:lang w:val="es-ES"/>
        </w:rPr>
        <w:t>Análisis del comportamiento métrico:</w:t>
      </w:r>
    </w:p>
    <w:p w14:paraId="2F459D00" w14:textId="477041E3" w:rsidR="00747A0F" w:rsidRDefault="0063091B" w:rsidP="007C15A2">
      <w:pPr>
        <w:ind w:firstLine="0"/>
        <w:rPr>
          <w:b/>
          <w:bCs/>
          <w:lang w:val="es-ES"/>
        </w:rPr>
      </w:pPr>
      <w:r w:rsidRPr="0063091B">
        <w:rPr>
          <w:b/>
          <w:bCs/>
          <w:lang w:val="es-ES"/>
        </w:rPr>
        <w:lastRenderedPageBreak/>
        <w:drawing>
          <wp:anchor distT="0" distB="0" distL="114300" distR="114300" simplePos="0" relativeHeight="251669504" behindDoc="0" locked="0" layoutInCell="1" allowOverlap="1" wp14:anchorId="06AE3B38" wp14:editId="49D33A4C">
            <wp:simplePos x="0" y="0"/>
            <wp:positionH relativeFrom="column">
              <wp:posOffset>634669</wp:posOffset>
            </wp:positionH>
            <wp:positionV relativeFrom="paragraph">
              <wp:posOffset>203</wp:posOffset>
            </wp:positionV>
            <wp:extent cx="4635500" cy="2524760"/>
            <wp:effectExtent l="0" t="0" r="0" b="8890"/>
            <wp:wrapTopAndBottom/>
            <wp:docPr id="355277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77168" name=""/>
                    <pic:cNvPicPr/>
                  </pic:nvPicPr>
                  <pic:blipFill>
                    <a:blip r:embed="rId21">
                      <a:extLst>
                        <a:ext uri="{28A0092B-C50C-407E-A947-70E740481C1C}">
                          <a14:useLocalDpi xmlns:a14="http://schemas.microsoft.com/office/drawing/2010/main" val="0"/>
                        </a:ext>
                      </a:extLst>
                    </a:blip>
                    <a:stretch>
                      <a:fillRect/>
                    </a:stretch>
                  </pic:blipFill>
                  <pic:spPr>
                    <a:xfrm>
                      <a:off x="0" y="0"/>
                      <a:ext cx="4635500" cy="2524760"/>
                    </a:xfrm>
                    <a:prstGeom prst="rect">
                      <a:avLst/>
                    </a:prstGeom>
                  </pic:spPr>
                </pic:pic>
              </a:graphicData>
            </a:graphic>
            <wp14:sizeRelH relativeFrom="page">
              <wp14:pctWidth>0</wp14:pctWidth>
            </wp14:sizeRelH>
            <wp14:sizeRelV relativeFrom="page">
              <wp14:pctHeight>0</wp14:pctHeight>
            </wp14:sizeRelV>
          </wp:anchor>
        </w:drawing>
      </w:r>
    </w:p>
    <w:p w14:paraId="5CB2AC14" w14:textId="78C3E609" w:rsidR="0063091B" w:rsidRPr="0063091B" w:rsidRDefault="0063091B" w:rsidP="0063091B">
      <w:pPr>
        <w:ind w:firstLine="0"/>
        <w:jc w:val="center"/>
        <w:rPr>
          <w:rFonts w:cs="Times New Roman"/>
          <w:lang w:val="es-ES"/>
        </w:rPr>
      </w:pPr>
      <w:r w:rsidRPr="0063091B">
        <w:rPr>
          <w:rFonts w:cs="Times New Roman"/>
          <w:lang w:val="es-ES"/>
        </w:rPr>
        <w:t xml:space="preserve">Figura 1. Comparación entre el voltaje de referencia ajustado en la fuente (Multímetro patrón) y el voltaje </w:t>
      </w:r>
      <m:oMath>
        <m:sSub>
          <m:sSubPr>
            <m:ctrlPr>
              <w:rPr>
                <w:rFonts w:ascii="Cambria Math" w:hAnsi="Cambria Math" w:cs="Times New Roman"/>
                <w:lang w:val="es-ES"/>
              </w:rPr>
            </m:ctrlPr>
          </m:sSubPr>
          <m:e>
            <m:r>
              <m:rPr>
                <m:sty m:val="p"/>
              </m:rPr>
              <w:rPr>
                <w:rFonts w:ascii="Cambria Math" w:hAnsi="Cambria Math" w:cs="Times New Roman"/>
                <w:lang w:val="es-ES"/>
              </w:rPr>
              <m:t>V</m:t>
            </m:r>
          </m:e>
          <m:sub>
            <m:r>
              <m:rPr>
                <m:nor/>
              </m:rPr>
              <w:rPr>
                <w:rFonts w:cs="Times New Roman"/>
                <w:lang w:val="es-ES"/>
              </w:rPr>
              <m:t>real</m:t>
            </m:r>
          </m:sub>
        </m:sSub>
      </m:oMath>
      <w:r w:rsidRPr="0063091B">
        <w:rPr>
          <w:rFonts w:cs="Times New Roman"/>
          <w:lang w:val="es-ES"/>
        </w:rPr>
        <w:t xml:space="preserve"> calculado por la clase </w:t>
      </w:r>
      <w:proofErr w:type="spellStart"/>
      <w:r w:rsidRPr="0063091B">
        <w:rPr>
          <w:rFonts w:cs="Times New Roman"/>
          <w:lang w:val="es-ES"/>
        </w:rPr>
        <w:t>VoltimetroADC</w:t>
      </w:r>
      <w:proofErr w:type="spellEnd"/>
      <w:r w:rsidRPr="0063091B">
        <w:rPr>
          <w:rFonts w:cs="Times New Roman"/>
          <w:lang w:val="es-ES"/>
        </w:rPr>
        <w:t xml:space="preserve"> de Python. Se observa una relación perfectamente lineal (</w:t>
      </w:r>
      <m:oMath>
        <m:sSup>
          <m:sSupPr>
            <m:ctrlPr>
              <w:rPr>
                <w:rFonts w:ascii="Cambria Math" w:hAnsi="Cambria Math" w:cs="Times New Roman"/>
                <w:lang w:val="es-ES"/>
              </w:rPr>
            </m:ctrlPr>
          </m:sSupPr>
          <m:e>
            <m:r>
              <m:rPr>
                <m:sty m:val="p"/>
              </m:rPr>
              <w:rPr>
                <w:rFonts w:ascii="Cambria Math" w:hAnsi="Cambria Math" w:cs="Times New Roman"/>
                <w:lang w:val="es-ES"/>
              </w:rPr>
              <m:t>R</m:t>
            </m:r>
          </m:e>
          <m:sup>
            <m:r>
              <m:rPr>
                <m:sty m:val="p"/>
              </m:rPr>
              <w:rPr>
                <w:rFonts w:ascii="Cambria Math" w:hAnsi="Cambria Math" w:cs="Times New Roman"/>
                <w:lang w:val="es-ES"/>
              </w:rPr>
              <m:t>2</m:t>
            </m:r>
          </m:sup>
        </m:sSup>
        <m:r>
          <m:rPr>
            <m:sty m:val="p"/>
          </m:rPr>
          <w:rPr>
            <w:rFonts w:ascii="Cambria Math" w:hAnsi="Cambria Math" w:cs="Times New Roman"/>
            <w:lang w:val="es-ES"/>
          </w:rPr>
          <m:t>≈1</m:t>
        </m:r>
      </m:oMath>
      <w:r w:rsidRPr="0063091B">
        <w:rPr>
          <w:rFonts w:cs="Times New Roman"/>
          <w:lang w:val="es-ES"/>
        </w:rPr>
        <w:t xml:space="preserve">) a lo largo de todo el rango de </w:t>
      </w:r>
      <m:oMath>
        <m:r>
          <m:rPr>
            <m:sty m:val="p"/>
          </m:rPr>
          <w:rPr>
            <w:rFonts w:ascii="Cambria Math" w:hAnsi="Cambria Math" w:cs="Times New Roman"/>
            <w:lang w:val="es-ES"/>
          </w:rPr>
          <m:t>0</m:t>
        </m:r>
        <m:r>
          <m:rPr>
            <m:nor/>
          </m:rPr>
          <w:rPr>
            <w:rFonts w:cs="Times New Roman"/>
            <w:lang w:val="es-ES"/>
          </w:rPr>
          <m:t> a </m:t>
        </m:r>
        <m:r>
          <m:rPr>
            <m:sty m:val="p"/>
          </m:rPr>
          <w:rPr>
            <w:rFonts w:ascii="Cambria Math" w:hAnsi="Cambria Math" w:cs="Times New Roman"/>
            <w:lang w:val="es-ES"/>
          </w:rPr>
          <m:t>25</m:t>
        </m:r>
        <m:r>
          <m:rPr>
            <m:nor/>
          </m:rPr>
          <w:rPr>
            <w:rFonts w:cs="Times New Roman"/>
            <w:lang w:val="es-ES"/>
          </w:rPr>
          <m:t> V</m:t>
        </m:r>
      </m:oMath>
      <w:r w:rsidRPr="0063091B">
        <w:rPr>
          <w:rFonts w:cs="Times New Roman"/>
          <w:lang w:val="es-ES"/>
        </w:rPr>
        <w:t>.</w:t>
      </w:r>
    </w:p>
    <w:p w14:paraId="45FEFDC9" w14:textId="5B91FE4F" w:rsidR="00747A0F" w:rsidRPr="0063091B" w:rsidRDefault="0063091B" w:rsidP="0063091B">
      <w:pPr>
        <w:ind w:firstLine="0"/>
        <w:jc w:val="center"/>
        <w:rPr>
          <w:rFonts w:cs="Times New Roman"/>
          <w:lang w:val="es-ES"/>
        </w:rPr>
      </w:pPr>
      <w:r w:rsidRPr="0063091B">
        <w:rPr>
          <w:rFonts w:cs="Times New Roman"/>
          <w:lang w:val="es-ES"/>
        </w:rPr>
        <w:t>Fuente: Elaboración propia asistida por IA.</w:t>
      </w:r>
    </w:p>
    <w:p w14:paraId="1B998BDC" w14:textId="2674C00D" w:rsidR="007C15A2" w:rsidRPr="007C15A2" w:rsidRDefault="007C15A2" w:rsidP="007C15A2">
      <w:pPr>
        <w:numPr>
          <w:ilvl w:val="0"/>
          <w:numId w:val="24"/>
        </w:numPr>
        <w:rPr>
          <w:lang w:val="es-ES"/>
        </w:rPr>
      </w:pPr>
      <w:r w:rsidRPr="007C15A2">
        <w:rPr>
          <w:lang w:val="es-ES"/>
        </w:rPr>
        <w:t xml:space="preserve">El error porcentual máximo registrado fue de </w:t>
      </w:r>
      <m:oMath>
        <m:r>
          <w:rPr>
            <w:rFonts w:ascii="Cambria Math" w:hAnsi="Cambria Math"/>
            <w:lang w:val="es-ES"/>
          </w:rPr>
          <m:t>0.296%</m:t>
        </m:r>
      </m:oMath>
      <w:r w:rsidRPr="007C15A2">
        <w:rPr>
          <w:lang w:val="es-ES"/>
        </w:rPr>
        <w:t xml:space="preserve"> en la zona baja de medición (</w:t>
      </w:r>
      <m:oMath>
        <m:r>
          <w:rPr>
            <w:rFonts w:ascii="Cambria Math" w:hAnsi="Cambria Math"/>
            <w:lang w:val="es-ES"/>
          </w:rPr>
          <m:t>5</m:t>
        </m:r>
        <m:r>
          <m:rPr>
            <m:nor/>
          </m:rPr>
          <w:rPr>
            <w:lang w:val="es-ES"/>
          </w:rPr>
          <m:t> V</m:t>
        </m:r>
      </m:oMath>
      <w:r w:rsidRPr="007C15A2">
        <w:rPr>
          <w:lang w:val="es-ES"/>
        </w:rPr>
        <w:t>), el cual se encuentra holgadamente por debajo del límite especificado en la guía (</w:t>
      </w:r>
      <m:oMath>
        <m:r>
          <w:rPr>
            <w:rFonts w:ascii="Cambria Math" w:hAnsi="Cambria Math"/>
            <w:lang w:val="es-ES"/>
          </w:rPr>
          <m:t>&lt;3%</m:t>
        </m:r>
      </m:oMath>
      <w:r w:rsidRPr="007C15A2">
        <w:rPr>
          <w:lang w:val="es-ES"/>
        </w:rPr>
        <w:t xml:space="preserve">). </w:t>
      </w:r>
    </w:p>
    <w:p w14:paraId="6C9742AC" w14:textId="08F098C4" w:rsidR="007C15A2" w:rsidRPr="007C15A2" w:rsidRDefault="007C15A2" w:rsidP="007C15A2">
      <w:pPr>
        <w:numPr>
          <w:ilvl w:val="0"/>
          <w:numId w:val="24"/>
        </w:numPr>
        <w:rPr>
          <w:lang w:val="es-ES"/>
        </w:rPr>
      </w:pPr>
      <w:r w:rsidRPr="007C15A2">
        <w:rPr>
          <w:lang w:val="es-ES"/>
        </w:rPr>
        <w:t xml:space="preserve">Las fuentes primarias de este pequeño margen de error corresponden </w:t>
      </w:r>
      <w:r w:rsidR="00747A0F" w:rsidRPr="007C15A2">
        <w:rPr>
          <w:lang w:val="es-ES"/>
        </w:rPr>
        <w:t>al error</w:t>
      </w:r>
      <w:r w:rsidRPr="007C15A2">
        <w:rPr>
          <w:b/>
          <w:bCs/>
          <w:lang w:val="es-ES"/>
        </w:rPr>
        <w:t xml:space="preserve"> de cuantificación del ADC</w:t>
      </w:r>
      <w:r w:rsidRPr="007C15A2">
        <w:rPr>
          <w:lang w:val="es-ES"/>
        </w:rPr>
        <w:t xml:space="preserve"> (</w:t>
      </w:r>
      <m:oMath>
        <m:r>
          <w:rPr>
            <w:rFonts w:ascii="Cambria Math" w:hAnsi="Cambria Math"/>
            <w:lang w:val="es-ES"/>
          </w:rPr>
          <m:t>±0.5</m:t>
        </m:r>
        <m:r>
          <m:rPr>
            <m:nor/>
          </m:rPr>
          <w:rPr>
            <w:lang w:val="es-ES"/>
          </w:rPr>
          <m:t> LSB</m:t>
        </m:r>
        <m:r>
          <w:rPr>
            <w:rFonts w:ascii="Cambria Math" w:hAnsi="Cambria Math"/>
            <w:lang w:val="es-ES"/>
          </w:rPr>
          <m:t>=12.5</m:t>
        </m:r>
        <m:r>
          <m:rPr>
            <m:nor/>
          </m:rPr>
          <w:rPr>
            <w:lang w:val="es-ES"/>
          </w:rPr>
          <m:t> mV</m:t>
        </m:r>
      </m:oMath>
      <w:r w:rsidRPr="007C15A2">
        <w:rPr>
          <w:lang w:val="es-ES"/>
        </w:rPr>
        <w:t xml:space="preserve"> referidos a la entrada) y pequeñas tolerancias de las componentes del divisor.</w:t>
      </w:r>
    </w:p>
    <w:p w14:paraId="2FA65868" w14:textId="1D110BE3" w:rsidR="007C15A2" w:rsidRPr="00747A0F" w:rsidRDefault="007C15A2" w:rsidP="007C15A2">
      <w:pPr>
        <w:ind w:firstLine="0"/>
        <w:rPr>
          <w:rFonts w:cs="Times New Roman"/>
          <w:b/>
          <w:bCs/>
        </w:rPr>
      </w:pPr>
      <w:r w:rsidRPr="00747A0F">
        <w:rPr>
          <w:rFonts w:cs="Times New Roman"/>
          <w:b/>
          <w:bCs/>
        </w:rPr>
        <w:t xml:space="preserve">3. Desempeño del Software POO, Interfaz </w:t>
      </w:r>
      <w:proofErr w:type="spellStart"/>
      <w:r w:rsidRPr="00747A0F">
        <w:rPr>
          <w:rFonts w:cs="Times New Roman"/>
          <w:b/>
          <w:bCs/>
        </w:rPr>
        <w:t>Tkinter</w:t>
      </w:r>
      <w:proofErr w:type="spellEnd"/>
      <w:r w:rsidRPr="00747A0F">
        <w:rPr>
          <w:rFonts w:cs="Times New Roman"/>
          <w:b/>
          <w:bCs/>
        </w:rPr>
        <w:t xml:space="preserve"> y Exportación CSV</w:t>
      </w:r>
    </w:p>
    <w:p w14:paraId="2023B6AC" w14:textId="0C6E5098" w:rsidR="007C15A2" w:rsidRPr="00747A0F" w:rsidRDefault="00747A0F" w:rsidP="007C15A2">
      <w:pPr>
        <w:ind w:firstLine="0"/>
        <w:rPr>
          <w:rFonts w:cs="Times New Roman"/>
          <w:lang w:val="es-ES"/>
        </w:rPr>
      </w:pPr>
      <w:r w:rsidRPr="00747A0F">
        <w:rPr>
          <w:lang w:val="es-ES"/>
        </w:rPr>
        <w:drawing>
          <wp:anchor distT="0" distB="0" distL="114300" distR="114300" simplePos="0" relativeHeight="251668480" behindDoc="0" locked="0" layoutInCell="1" allowOverlap="1" wp14:anchorId="3563FE4E" wp14:editId="26625062">
            <wp:simplePos x="0" y="0"/>
            <wp:positionH relativeFrom="column">
              <wp:posOffset>422986</wp:posOffset>
            </wp:positionH>
            <wp:positionV relativeFrom="paragraph">
              <wp:posOffset>657718</wp:posOffset>
            </wp:positionV>
            <wp:extent cx="5301615" cy="2115185"/>
            <wp:effectExtent l="0" t="0" r="0" b="0"/>
            <wp:wrapTopAndBottom/>
            <wp:docPr id="1418184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84538" name=""/>
                    <pic:cNvPicPr/>
                  </pic:nvPicPr>
                  <pic:blipFill>
                    <a:blip r:embed="rId22">
                      <a:extLst>
                        <a:ext uri="{28A0092B-C50C-407E-A947-70E740481C1C}">
                          <a14:useLocalDpi xmlns:a14="http://schemas.microsoft.com/office/drawing/2010/main" val="0"/>
                        </a:ext>
                      </a:extLst>
                    </a:blip>
                    <a:stretch>
                      <a:fillRect/>
                    </a:stretch>
                  </pic:blipFill>
                  <pic:spPr>
                    <a:xfrm>
                      <a:off x="0" y="0"/>
                      <a:ext cx="5301615" cy="2115185"/>
                    </a:xfrm>
                    <a:prstGeom prst="rect">
                      <a:avLst/>
                    </a:prstGeom>
                  </pic:spPr>
                </pic:pic>
              </a:graphicData>
            </a:graphic>
            <wp14:sizeRelH relativeFrom="page">
              <wp14:pctWidth>0</wp14:pctWidth>
            </wp14:sizeRelH>
            <wp14:sizeRelV relativeFrom="page">
              <wp14:pctHeight>0</wp14:pctHeight>
            </wp14:sizeRelV>
          </wp:anchor>
        </w:drawing>
      </w:r>
      <w:r w:rsidR="007C15A2" w:rsidRPr="00747A0F">
        <w:rPr>
          <w:rFonts w:cs="Times New Roman"/>
          <w:lang w:val="es-ES"/>
        </w:rPr>
        <w:t>El hilo secundario de lectura (</w:t>
      </w:r>
      <w:proofErr w:type="spellStart"/>
      <w:r w:rsidR="007C15A2" w:rsidRPr="00747A0F">
        <w:rPr>
          <w:rFonts w:cs="Times New Roman"/>
          <w:lang w:val="es-ES"/>
        </w:rPr>
        <w:t>threading</w:t>
      </w:r>
      <w:proofErr w:type="spellEnd"/>
      <w:r w:rsidR="007C15A2" w:rsidRPr="00747A0F">
        <w:rPr>
          <w:rFonts w:cs="Times New Roman"/>
          <w:lang w:val="es-ES"/>
        </w:rPr>
        <w:t xml:space="preserve">) de la clase </w:t>
      </w:r>
      <w:proofErr w:type="spellStart"/>
      <w:r w:rsidR="007C15A2" w:rsidRPr="00747A0F">
        <w:rPr>
          <w:rFonts w:cs="Times New Roman"/>
          <w:lang w:val="es-ES"/>
        </w:rPr>
        <w:t>VoltimetroADC</w:t>
      </w:r>
      <w:proofErr w:type="spellEnd"/>
      <w:r w:rsidR="007C15A2" w:rsidRPr="00747A0F">
        <w:rPr>
          <w:rFonts w:cs="Times New Roman"/>
          <w:lang w:val="es-ES"/>
        </w:rPr>
        <w:t xml:space="preserve"> permitió procesar las tramas enviadas vía UART a </w:t>
      </w:r>
      <m:oMath>
        <m:r>
          <w:rPr>
            <w:rFonts w:ascii="Cambria Math" w:hAnsi="Cambria Math" w:cs="Times New Roman"/>
            <w:lang w:val="es-ES"/>
          </w:rPr>
          <m:t>9600</m:t>
        </m:r>
        <m:r>
          <m:rPr>
            <m:nor/>
          </m:rPr>
          <w:rPr>
            <w:rFonts w:cs="Times New Roman"/>
            <w:lang w:val="es-ES"/>
          </w:rPr>
          <m:t> bps</m:t>
        </m:r>
      </m:oMath>
      <w:r w:rsidR="007C15A2" w:rsidRPr="00747A0F">
        <w:rPr>
          <w:rFonts w:cs="Times New Roman"/>
          <w:lang w:val="es-ES"/>
        </w:rPr>
        <w:t xml:space="preserve"> cada </w:t>
      </w:r>
      <m:oMath>
        <m:r>
          <w:rPr>
            <w:rFonts w:ascii="Cambria Math" w:hAnsi="Cambria Math" w:cs="Times New Roman"/>
            <w:lang w:val="es-ES"/>
          </w:rPr>
          <m:t>200</m:t>
        </m:r>
        <m:r>
          <m:rPr>
            <m:nor/>
          </m:rPr>
          <w:rPr>
            <w:rFonts w:cs="Times New Roman"/>
            <w:lang w:val="es-ES"/>
          </w:rPr>
          <m:t> ms</m:t>
        </m:r>
      </m:oMath>
      <w:r w:rsidR="007C15A2" w:rsidRPr="00747A0F">
        <w:rPr>
          <w:rFonts w:cs="Times New Roman"/>
          <w:lang w:val="es-ES"/>
        </w:rPr>
        <w:t xml:space="preserve"> sin interferir con la tasa de refresco gráfica en </w:t>
      </w:r>
      <w:proofErr w:type="spellStart"/>
      <w:r w:rsidR="007C15A2" w:rsidRPr="00747A0F">
        <w:rPr>
          <w:rFonts w:cs="Times New Roman"/>
          <w:lang w:val="es-ES"/>
        </w:rPr>
        <w:t>Tkinter</w:t>
      </w:r>
      <w:proofErr w:type="spellEnd"/>
      <w:r w:rsidR="007C15A2" w:rsidRPr="00747A0F">
        <w:rPr>
          <w:rFonts w:cs="Times New Roman"/>
          <w:lang w:val="es-ES"/>
        </w:rPr>
        <w:t xml:space="preserve"> de </w:t>
      </w:r>
      <m:oMath>
        <m:r>
          <w:rPr>
            <w:rFonts w:ascii="Cambria Math" w:hAnsi="Cambria Math" w:cs="Times New Roman"/>
            <w:lang w:val="es-ES"/>
          </w:rPr>
          <m:t>250</m:t>
        </m:r>
        <m:r>
          <m:rPr>
            <m:nor/>
          </m:rPr>
          <w:rPr>
            <w:rFonts w:cs="Times New Roman"/>
            <w:lang w:val="es-ES"/>
          </w:rPr>
          <m:t> ms</m:t>
        </m:r>
      </m:oMath>
      <w:r w:rsidR="007C15A2" w:rsidRPr="00747A0F">
        <w:rPr>
          <w:rFonts w:cs="Times New Roman"/>
          <w:lang w:val="es-ES"/>
        </w:rPr>
        <w:t xml:space="preserve"> (</w:t>
      </w:r>
      <w:proofErr w:type="spellStart"/>
      <w:r w:rsidR="007C15A2" w:rsidRPr="00747A0F">
        <w:rPr>
          <w:rFonts w:cs="Times New Roman"/>
          <w:lang w:val="es-ES"/>
        </w:rPr>
        <w:t>FuncAnimation</w:t>
      </w:r>
      <w:proofErr w:type="spellEnd"/>
      <w:r w:rsidR="007C15A2" w:rsidRPr="00747A0F">
        <w:rPr>
          <w:rFonts w:cs="Times New Roman"/>
          <w:lang w:val="es-ES"/>
        </w:rPr>
        <w:t xml:space="preserve">). </w:t>
      </w:r>
    </w:p>
    <w:p w14:paraId="0AF6ADEC" w14:textId="77777777" w:rsidR="007C15A2" w:rsidRPr="007C15A2" w:rsidRDefault="007C15A2" w:rsidP="007C15A2">
      <w:pPr>
        <w:ind w:firstLine="0"/>
        <w:rPr>
          <w:lang w:val="es-ES"/>
        </w:rPr>
      </w:pPr>
    </w:p>
    <w:p w14:paraId="6D3B0B79" w14:textId="25F4EB00" w:rsidR="007C15A2" w:rsidRPr="007C15A2" w:rsidRDefault="00747A0F" w:rsidP="007C15A2">
      <w:pPr>
        <w:ind w:firstLine="0"/>
        <w:rPr>
          <w:lang w:val="es-ES"/>
        </w:rPr>
      </w:pPr>
      <w:r w:rsidRPr="00747A0F">
        <w:t>Tabla 2. Muestra representativa del archivo CSV generado (voltaje_20260916_083000.csv)</w:t>
      </w:r>
    </w:p>
    <w:p w14:paraId="26405E79" w14:textId="77777777" w:rsidR="00747A0F" w:rsidRPr="00747A0F" w:rsidRDefault="00747A0F" w:rsidP="00747A0F">
      <w:pPr>
        <w:ind w:firstLine="0"/>
        <w:rPr>
          <w:lang w:val="es-ES"/>
        </w:rPr>
      </w:pPr>
      <w:r w:rsidRPr="00747A0F">
        <w:rPr>
          <w:b/>
          <w:bCs/>
          <w:lang w:val="es-ES"/>
        </w:rPr>
        <w:t>Análisis de la adquisición en tiempo real:</w:t>
      </w:r>
    </w:p>
    <w:p w14:paraId="0E751882" w14:textId="61426698" w:rsidR="00747A0F" w:rsidRPr="00747A0F" w:rsidRDefault="00747A0F" w:rsidP="00747A0F">
      <w:pPr>
        <w:numPr>
          <w:ilvl w:val="0"/>
          <w:numId w:val="25"/>
        </w:numPr>
        <w:rPr>
          <w:lang w:val="es-ES"/>
        </w:rPr>
      </w:pPr>
      <w:r w:rsidRPr="00747A0F">
        <w:rPr>
          <w:b/>
          <w:bCs/>
          <w:lang w:val="es-ES"/>
        </w:rPr>
        <w:lastRenderedPageBreak/>
        <w:t>Estabilidad:</w:t>
      </w:r>
      <w:r w:rsidRPr="00747A0F">
        <w:rPr>
          <w:lang w:val="es-ES"/>
        </w:rPr>
        <w:t xml:space="preserve"> La implementación de la arquitectura de software basada en POO y buffers independientes (</w:t>
      </w:r>
      <w:proofErr w:type="spellStart"/>
      <w:r w:rsidRPr="00747A0F">
        <w:rPr>
          <w:lang w:val="es-ES"/>
        </w:rPr>
        <w:t>buffer_v</w:t>
      </w:r>
      <w:proofErr w:type="spellEnd"/>
      <w:r w:rsidRPr="00747A0F">
        <w:rPr>
          <w:lang w:val="es-ES"/>
        </w:rPr>
        <w:t>,</w:t>
      </w:r>
      <w:r>
        <w:rPr>
          <w:lang w:val="es-ES"/>
        </w:rPr>
        <w:t xml:space="preserve"> </w:t>
      </w:r>
      <w:proofErr w:type="spellStart"/>
      <w:r w:rsidRPr="00747A0F">
        <w:rPr>
          <w:lang w:val="es-ES"/>
        </w:rPr>
        <w:t>buffer_t</w:t>
      </w:r>
      <w:proofErr w:type="spellEnd"/>
      <w:r w:rsidRPr="00747A0F">
        <w:rPr>
          <w:lang w:val="es-ES"/>
        </w:rPr>
        <w:t xml:space="preserve">) permitió un flujo continuo sin pérdida de muestras durante sesiones continuas de adquisición. </w:t>
      </w:r>
    </w:p>
    <w:p w14:paraId="65CDB119" w14:textId="5ECC1CE3" w:rsidR="000D2E34" w:rsidRPr="0063091B" w:rsidRDefault="00747A0F" w:rsidP="0063091B">
      <w:pPr>
        <w:numPr>
          <w:ilvl w:val="0"/>
          <w:numId w:val="25"/>
        </w:numPr>
        <w:rPr>
          <w:lang w:val="es-ES"/>
        </w:rPr>
      </w:pPr>
      <w:r w:rsidRPr="00747A0F">
        <w:rPr>
          <w:b/>
          <w:bCs/>
          <w:lang w:val="es-ES"/>
        </w:rPr>
        <w:t>Exportación de datos:</w:t>
      </w:r>
      <w:r w:rsidRPr="00747A0F">
        <w:rPr>
          <w:lang w:val="es-ES"/>
        </w:rPr>
        <w:t xml:space="preserve"> La clase generó de forma automática el archivo CSV estructurado con las 4 columnas requeridas (Tiempo(s), Raw ADC, VADC(V), </w:t>
      </w:r>
      <w:proofErr w:type="spellStart"/>
      <w:r w:rsidRPr="00747A0F">
        <w:rPr>
          <w:lang w:val="es-ES"/>
        </w:rPr>
        <w:t>VReal</w:t>
      </w:r>
      <w:proofErr w:type="spellEnd"/>
      <w:r w:rsidRPr="00747A0F">
        <w:rPr>
          <w:lang w:val="es-ES"/>
        </w:rPr>
        <w:t>(V)), validando la persistencia de datos exigida en la práctica.</w:t>
      </w:r>
    </w:p>
    <w:p w14:paraId="1F0FFDFA" w14:textId="77777777" w:rsidR="000D2E34" w:rsidRDefault="000D2E34" w:rsidP="000D2E34">
      <w:pPr>
        <w:pStyle w:val="Ttulo2"/>
        <w:rPr>
          <w:sz w:val="28"/>
        </w:rPr>
      </w:pPr>
      <w:r w:rsidRPr="00750496">
        <w:rPr>
          <w:sz w:val="28"/>
        </w:rPr>
        <w:t>Discusión y conclusiones</w:t>
      </w:r>
    </w:p>
    <w:p w14:paraId="0A3A0C78" w14:textId="1EEAB668" w:rsidR="002E336D" w:rsidRPr="002E336D" w:rsidRDefault="002E336D" w:rsidP="002E336D">
      <w:pPr>
        <w:ind w:firstLine="0"/>
        <w:rPr>
          <w:b/>
          <w:bCs/>
        </w:rPr>
      </w:pPr>
      <w:r w:rsidRPr="002E336D">
        <w:rPr>
          <w:b/>
          <w:bCs/>
        </w:rPr>
        <w:t>Discusión</w:t>
      </w:r>
    </w:p>
    <w:p w14:paraId="4ED7B407" w14:textId="77777777" w:rsidR="002E336D" w:rsidRPr="002E336D" w:rsidRDefault="002E336D" w:rsidP="002E336D">
      <w:pPr>
        <w:ind w:firstLine="0"/>
        <w:rPr>
          <w:b/>
          <w:bCs/>
          <w:lang w:val="es-ES"/>
        </w:rPr>
      </w:pPr>
      <w:r w:rsidRPr="002E336D">
        <w:rPr>
          <w:b/>
          <w:bCs/>
          <w:lang w:val="es-ES"/>
        </w:rPr>
        <w:t>1. Resumen General de los Resultados</w:t>
      </w:r>
    </w:p>
    <w:p w14:paraId="44225074" w14:textId="3661C59D" w:rsidR="002E336D" w:rsidRDefault="002E336D" w:rsidP="002E336D">
      <w:pPr>
        <w:ind w:firstLine="0"/>
        <w:rPr>
          <w:lang w:val="es-ES"/>
        </w:rPr>
      </w:pPr>
      <w:r w:rsidRPr="002E336D">
        <w:rPr>
          <w:lang w:val="es-ES"/>
        </w:rPr>
        <w:t>El sistema de adquisición de datos desarrollado para la medición de tensión DC (</w:t>
      </w:r>
      <m:oMath>
        <m:r>
          <w:rPr>
            <w:rFonts w:ascii="Cambria Math" w:hAnsi="Cambria Math"/>
            <w:lang w:val="es-ES"/>
          </w:rPr>
          <m:t>0-25</m:t>
        </m:r>
        <m:r>
          <m:rPr>
            <m:nor/>
          </m:rPr>
          <w:rPr>
            <w:lang w:val="es-ES"/>
          </w:rPr>
          <m:t> V</m:t>
        </m:r>
      </m:oMath>
      <w:r w:rsidRPr="002E336D">
        <w:rPr>
          <w:lang w:val="es-ES"/>
        </w:rPr>
        <w:t xml:space="preserve">) logró cumplir satisfactoriamente con las metas de diseño, registrando un error porcentual promedio de </w:t>
      </w:r>
      <m:oMath>
        <m:r>
          <w:rPr>
            <w:rFonts w:ascii="Cambria Math" w:hAnsi="Cambria Math"/>
            <w:lang w:val="es-ES"/>
          </w:rPr>
          <m:t>0.146%</m:t>
        </m:r>
      </m:oMath>
      <w:r w:rsidRPr="002E336D">
        <w:rPr>
          <w:lang w:val="es-ES"/>
        </w:rPr>
        <w:t xml:space="preserve"> y un error máximo de </w:t>
      </w:r>
      <m:oMath>
        <m:r>
          <w:rPr>
            <w:rFonts w:ascii="Cambria Math" w:hAnsi="Cambria Math"/>
            <w:lang w:val="es-ES"/>
          </w:rPr>
          <m:t>0.296%</m:t>
        </m:r>
      </m:oMath>
      <w:r w:rsidRPr="002E336D">
        <w:rPr>
          <w:lang w:val="es-ES"/>
        </w:rPr>
        <w:t xml:space="preserve"> en todo el rango dinámico de prueba. La integración del acondicionador de señal analógico con la programación orientada a objetos (POO) en Python permitió la visualización continua en tiempo real y el almacenamiento automatizado en archivos CSV sin pérdida de tramas de datos ni latencias perceptibles en la interfaz de usuario</w:t>
      </w:r>
    </w:p>
    <w:p w14:paraId="16B03561" w14:textId="77777777" w:rsidR="008E4343" w:rsidRPr="008E4343" w:rsidRDefault="008E4343" w:rsidP="008E4343">
      <w:pPr>
        <w:ind w:firstLine="0"/>
        <w:rPr>
          <w:b/>
          <w:bCs/>
          <w:lang w:val="es-ES"/>
        </w:rPr>
      </w:pPr>
      <w:r w:rsidRPr="008E4343">
        <w:rPr>
          <w:b/>
          <w:bCs/>
          <w:lang w:val="es-ES"/>
        </w:rPr>
        <w:t>2. Análisis por Categorías de Resultados</w:t>
      </w:r>
    </w:p>
    <w:p w14:paraId="00FC8942" w14:textId="16916C4D" w:rsidR="008E4343" w:rsidRPr="008E4343" w:rsidRDefault="008E4343" w:rsidP="008E4343">
      <w:pPr>
        <w:numPr>
          <w:ilvl w:val="0"/>
          <w:numId w:val="17"/>
        </w:numPr>
        <w:rPr>
          <w:lang w:val="es-ES"/>
        </w:rPr>
      </w:pPr>
      <w:r w:rsidRPr="008E4343">
        <w:rPr>
          <w:b/>
          <w:bCs/>
          <w:lang w:val="es-ES"/>
        </w:rPr>
        <w:t>Acondicionamiento Analógico y Convertidor ADC:</w:t>
      </w:r>
      <w:r w:rsidRPr="008E4343">
        <w:rPr>
          <w:lang w:val="es-ES"/>
        </w:rPr>
        <w:t xml:space="preserve"> La etapa del divisor resistivo (</w:t>
      </w:r>
      <m:oMath>
        <m:sSub>
          <m:sSubPr>
            <m:ctrlPr>
              <w:rPr>
                <w:rFonts w:ascii="Cambria Math" w:hAnsi="Cambria Math"/>
                <w:lang w:val="es-ES"/>
              </w:rPr>
            </m:ctrlPr>
          </m:sSubPr>
          <m:e>
            <m:r>
              <w:rPr>
                <w:rFonts w:ascii="Cambria Math" w:hAnsi="Cambria Math"/>
                <w:lang w:val="es-ES"/>
              </w:rPr>
              <m:t>R</m:t>
            </m:r>
          </m:e>
          <m:sub>
            <m:r>
              <w:rPr>
                <w:rFonts w:ascii="Cambria Math" w:hAnsi="Cambria Math"/>
                <w:lang w:val="es-ES"/>
              </w:rPr>
              <m:t>1</m:t>
            </m:r>
          </m:sub>
        </m:sSub>
        <m:r>
          <w:rPr>
            <w:rFonts w:ascii="Cambria Math" w:hAnsi="Cambria Math"/>
            <w:lang w:val="es-ES"/>
          </w:rPr>
          <m:t>=82</m:t>
        </m:r>
        <m:r>
          <m:rPr>
            <m:nor/>
          </m:rPr>
          <w:rPr>
            <w:lang w:val="es-ES"/>
          </w:rPr>
          <m:t> k</m:t>
        </m:r>
        <m:r>
          <m:rPr>
            <m:sty m:val="p"/>
          </m:rPr>
          <w:rPr>
            <w:rFonts w:ascii="Cambria Math" w:hAnsi="Cambria Math"/>
            <w:lang w:val="es-ES"/>
          </w:rPr>
          <m:t>Ω</m:t>
        </m:r>
      </m:oMath>
      <w:r w:rsidRPr="008E4343">
        <w:rPr>
          <w:lang w:val="es-ES"/>
        </w:rPr>
        <w:t xml:space="preserve">, </w:t>
      </w:r>
      <m:oMath>
        <m:sSub>
          <m:sSubPr>
            <m:ctrlPr>
              <w:rPr>
                <w:rFonts w:ascii="Cambria Math" w:hAnsi="Cambria Math"/>
                <w:lang w:val="es-ES"/>
              </w:rPr>
            </m:ctrlPr>
          </m:sSubPr>
          <m:e>
            <m:r>
              <w:rPr>
                <w:rFonts w:ascii="Cambria Math" w:hAnsi="Cambria Math"/>
                <w:lang w:val="es-ES"/>
              </w:rPr>
              <m:t>R</m:t>
            </m:r>
          </m:e>
          <m:sub>
            <m:r>
              <w:rPr>
                <w:rFonts w:ascii="Cambria Math" w:hAnsi="Cambria Math"/>
                <w:lang w:val="es-ES"/>
              </w:rPr>
              <m:t>2</m:t>
            </m:r>
          </m:sub>
        </m:sSub>
        <m:r>
          <w:rPr>
            <w:rFonts w:ascii="Cambria Math" w:hAnsi="Cambria Math"/>
            <w:lang w:val="es-ES"/>
          </w:rPr>
          <m:t>=20</m:t>
        </m:r>
        <m:r>
          <m:rPr>
            <m:nor/>
          </m:rPr>
          <w:rPr>
            <w:lang w:val="es-ES"/>
          </w:rPr>
          <m:t> k</m:t>
        </m:r>
        <m:r>
          <m:rPr>
            <m:sty m:val="p"/>
          </m:rPr>
          <w:rPr>
            <w:rFonts w:ascii="Cambria Math" w:hAnsi="Cambria Math"/>
            <w:lang w:val="es-ES"/>
          </w:rPr>
          <m:t>Ω</m:t>
        </m:r>
      </m:oMath>
      <w:r w:rsidRPr="008E4343">
        <w:rPr>
          <w:lang w:val="es-ES"/>
        </w:rPr>
        <w:t xml:space="preserve">) escaló adecuadamente las tensiones de hasta </w:t>
      </w:r>
      <m:oMath>
        <m:r>
          <w:rPr>
            <w:rFonts w:ascii="Cambria Math" w:hAnsi="Cambria Math"/>
            <w:lang w:val="es-ES"/>
          </w:rPr>
          <m:t>25</m:t>
        </m:r>
        <m:r>
          <m:rPr>
            <m:nor/>
          </m:rPr>
          <w:rPr>
            <w:lang w:val="es-ES"/>
          </w:rPr>
          <m:t> V</m:t>
        </m:r>
      </m:oMath>
      <w:r w:rsidRPr="008E4343">
        <w:rPr>
          <w:lang w:val="es-ES"/>
        </w:rPr>
        <w:t xml:space="preserve"> a valores dentro de la ventana de entrada del ADC del ATmega328P (</w:t>
      </w:r>
      <m:oMath>
        <m:r>
          <w:rPr>
            <w:rFonts w:ascii="Cambria Math" w:hAnsi="Cambria Math"/>
            <w:lang w:val="es-ES"/>
          </w:rPr>
          <m:t>0-5</m:t>
        </m:r>
        <m:r>
          <m:rPr>
            <m:nor/>
          </m:rPr>
          <w:rPr>
            <w:lang w:val="es-ES"/>
          </w:rPr>
          <m:t> V</m:t>
        </m:r>
      </m:oMath>
      <w:r w:rsidRPr="008E4343">
        <w:rPr>
          <w:lang w:val="es-ES"/>
        </w:rPr>
        <w:t>). La linealidad observada en la conversión digital demuestra que la impedancia de entrada del ADC del microcontrolador (~</w:t>
      </w:r>
      <m:oMath>
        <m:r>
          <w:rPr>
            <w:rFonts w:ascii="Cambria Math" w:hAnsi="Cambria Math"/>
            <w:lang w:val="es-ES"/>
          </w:rPr>
          <m:t>100</m:t>
        </m:r>
        <m:r>
          <m:rPr>
            <m:nor/>
          </m:rPr>
          <w:rPr>
            <w:lang w:val="es-ES"/>
          </w:rPr>
          <m:t> M</m:t>
        </m:r>
        <m:r>
          <m:rPr>
            <m:sty m:val="p"/>
          </m:rPr>
          <w:rPr>
            <w:rFonts w:ascii="Cambria Math" w:hAnsi="Cambria Math"/>
            <w:lang w:val="es-ES"/>
          </w:rPr>
          <m:t>Ω</m:t>
        </m:r>
      </m:oMath>
      <w:r w:rsidRPr="008E4343">
        <w:rPr>
          <w:lang w:val="es-ES"/>
        </w:rPr>
        <w:t>) no alteró significativamente el factor de división nominal (</w:t>
      </w:r>
      <m:oMath>
        <m:r>
          <w:rPr>
            <w:rFonts w:ascii="Cambria Math" w:hAnsi="Cambria Math"/>
            <w:lang w:val="es-ES"/>
          </w:rPr>
          <m:t>k=0.1961</m:t>
        </m:r>
      </m:oMath>
      <w:r w:rsidRPr="008E4343">
        <w:rPr>
          <w:lang w:val="es-ES"/>
        </w:rPr>
        <w:t xml:space="preserve">). </w:t>
      </w:r>
    </w:p>
    <w:p w14:paraId="732A533C" w14:textId="378D43CD" w:rsidR="008E4343" w:rsidRDefault="008E4343" w:rsidP="008E4343">
      <w:pPr>
        <w:numPr>
          <w:ilvl w:val="0"/>
          <w:numId w:val="17"/>
        </w:numPr>
        <w:rPr>
          <w:lang w:val="es-ES"/>
        </w:rPr>
      </w:pPr>
      <w:r w:rsidRPr="008E4343">
        <w:rPr>
          <w:b/>
          <w:bCs/>
          <w:lang w:val="es-ES"/>
        </w:rPr>
        <w:t>Desempeño de la Arquitectura de Software:</w:t>
      </w:r>
      <w:r w:rsidRPr="008E4343">
        <w:rPr>
          <w:lang w:val="es-ES"/>
        </w:rPr>
        <w:t xml:space="preserve"> El principio de encapsulamiento mediante atributos privados (__</w:t>
      </w:r>
      <w:proofErr w:type="spellStart"/>
      <w:r w:rsidRPr="008E4343">
        <w:rPr>
          <w:lang w:val="es-ES"/>
        </w:rPr>
        <w:t>buffer_v</w:t>
      </w:r>
      <w:proofErr w:type="spellEnd"/>
      <w:r w:rsidRPr="008E4343">
        <w:rPr>
          <w:lang w:val="es-ES"/>
        </w:rPr>
        <w:t xml:space="preserve">) protegió la integridad de los datos en memoria frente a accesos externos directos. Asimismo, la </w:t>
      </w:r>
      <w:proofErr w:type="spellStart"/>
      <w:r w:rsidRPr="008E4343">
        <w:rPr>
          <w:lang w:val="es-ES"/>
        </w:rPr>
        <w:t>desacoplación</w:t>
      </w:r>
      <w:proofErr w:type="spellEnd"/>
      <w:r w:rsidRPr="008E4343">
        <w:rPr>
          <w:lang w:val="es-ES"/>
        </w:rPr>
        <w:t xml:space="preserve"> de la lectura serial hacia un hilo de ejecución secundario (</w:t>
      </w:r>
      <w:proofErr w:type="spellStart"/>
      <w:r w:rsidRPr="008E4343">
        <w:rPr>
          <w:lang w:val="es-ES"/>
        </w:rPr>
        <w:t>threading</w:t>
      </w:r>
      <w:proofErr w:type="spellEnd"/>
      <w:r w:rsidRPr="008E4343">
        <w:rPr>
          <w:lang w:val="es-ES"/>
        </w:rPr>
        <w:t xml:space="preserve">) resolvió de forma efectiva el riesgo de bloqueo de la interfaz gráfica en </w:t>
      </w:r>
      <w:proofErr w:type="spellStart"/>
      <w:r w:rsidRPr="008E4343">
        <w:rPr>
          <w:lang w:val="es-ES"/>
        </w:rPr>
        <w:t>Tkinter</w:t>
      </w:r>
      <w:proofErr w:type="spellEnd"/>
      <w:r w:rsidRPr="008E4343">
        <w:rPr>
          <w:lang w:val="es-ES"/>
        </w:rPr>
        <w:t xml:space="preserve">, garantizando una tasa de refresco fluida de la gráfica en </w:t>
      </w:r>
      <w:proofErr w:type="spellStart"/>
      <w:r w:rsidRPr="008E4343">
        <w:rPr>
          <w:lang w:val="es-ES"/>
        </w:rPr>
        <w:t>Matplotlib</w:t>
      </w:r>
      <w:proofErr w:type="spellEnd"/>
      <w:r w:rsidRPr="008E4343">
        <w:rPr>
          <w:lang w:val="es-ES"/>
        </w:rPr>
        <w:t xml:space="preserve"> (</w:t>
      </w:r>
      <m:oMath>
        <m:r>
          <w:rPr>
            <w:rFonts w:ascii="Cambria Math" w:hAnsi="Cambria Math"/>
            <w:lang w:val="es-ES"/>
          </w:rPr>
          <m:t>250</m:t>
        </m:r>
        <m:r>
          <m:rPr>
            <m:nor/>
          </m:rPr>
          <w:rPr>
            <w:lang w:val="es-ES"/>
          </w:rPr>
          <m:t> ms</m:t>
        </m:r>
      </m:oMath>
      <w:r w:rsidRPr="008E4343">
        <w:rPr>
          <w:lang w:val="es-ES"/>
        </w:rPr>
        <w:t xml:space="preserve">). </w:t>
      </w:r>
    </w:p>
    <w:p w14:paraId="55638004" w14:textId="6B14B5F8" w:rsidR="008E4343" w:rsidRDefault="008E4343" w:rsidP="008E4343">
      <w:pPr>
        <w:ind w:firstLine="0"/>
        <w:rPr>
          <w:b/>
          <w:bCs/>
        </w:rPr>
      </w:pPr>
      <w:r>
        <w:rPr>
          <w:b/>
          <w:bCs/>
        </w:rPr>
        <w:t>Conclusiones</w:t>
      </w:r>
    </w:p>
    <w:p w14:paraId="168F843A" w14:textId="0AFCACF8" w:rsidR="008E4343" w:rsidRPr="008E4343" w:rsidRDefault="008E4343" w:rsidP="008E4343">
      <w:pPr>
        <w:ind w:firstLine="0"/>
        <w:rPr>
          <w:lang w:val="es-ES"/>
        </w:rPr>
      </w:pPr>
      <w:r w:rsidRPr="008E4343">
        <w:rPr>
          <w:b/>
          <w:bCs/>
          <w:lang w:val="es-ES"/>
        </w:rPr>
        <w:t>Cumplimiento del Objetivo General (Adquisición y Procesamiento Integrado):</w:t>
      </w:r>
    </w:p>
    <w:p w14:paraId="1AD07373" w14:textId="5CA4337D" w:rsidR="008E4343" w:rsidRPr="008E4343" w:rsidRDefault="008E4343" w:rsidP="008E4343">
      <w:pPr>
        <w:numPr>
          <w:ilvl w:val="0"/>
          <w:numId w:val="18"/>
        </w:numPr>
        <w:rPr>
          <w:lang w:val="es-ES"/>
        </w:rPr>
      </w:pPr>
      <w:r w:rsidRPr="008E4343">
        <w:rPr>
          <w:lang w:val="es-ES"/>
        </w:rPr>
        <w:t>Se diseñó, implementó y validó un sistema completo de adquisición de datos para la medición de tensión en corriente continua (</w:t>
      </w:r>
      <m:oMath>
        <m:r>
          <w:rPr>
            <w:rFonts w:ascii="Cambria Math" w:hAnsi="Cambria Math"/>
            <w:lang w:val="es-ES"/>
          </w:rPr>
          <m:t>0-25</m:t>
        </m:r>
        <m:r>
          <m:rPr>
            <m:nor/>
          </m:rPr>
          <w:rPr>
            <w:lang w:val="es-ES"/>
          </w:rPr>
          <m:t> V</m:t>
        </m:r>
      </m:oMath>
      <w:r w:rsidRPr="008E4343">
        <w:rPr>
          <w:lang w:val="es-ES"/>
        </w:rPr>
        <w:t xml:space="preserve">). La integración del acondicionador analógico, la adquisición digital con Arduino y el procesamiento en Python utilizando Programación Orientada a Objetos (POO) permitió la lectura en tiempo real, la </w:t>
      </w:r>
      <w:proofErr w:type="spellStart"/>
      <w:r w:rsidRPr="008E4343">
        <w:rPr>
          <w:lang w:val="es-ES"/>
        </w:rPr>
        <w:t>graficación</w:t>
      </w:r>
      <w:proofErr w:type="spellEnd"/>
      <w:r w:rsidRPr="008E4343">
        <w:rPr>
          <w:lang w:val="es-ES"/>
        </w:rPr>
        <w:t xml:space="preserve"> dinámica y el almacenamiento continuo en archivos CSV sin pérdida de tramas. </w:t>
      </w:r>
    </w:p>
    <w:p w14:paraId="49E9B61A" w14:textId="215508BF" w:rsidR="008E4343" w:rsidRPr="008E4343" w:rsidRDefault="008E4343" w:rsidP="008E4343">
      <w:pPr>
        <w:ind w:firstLine="0"/>
        <w:rPr>
          <w:lang w:val="es-ES"/>
        </w:rPr>
      </w:pPr>
      <w:r w:rsidRPr="008E4343">
        <w:rPr>
          <w:b/>
          <w:bCs/>
          <w:lang w:val="es-ES"/>
        </w:rPr>
        <w:t>Adaptación de Niveles con Divisor Resistivo (Objetivo Específico 1):</w:t>
      </w:r>
    </w:p>
    <w:p w14:paraId="25FBED8C" w14:textId="59135213" w:rsidR="008E4343" w:rsidRPr="008E4343" w:rsidRDefault="008E4343" w:rsidP="008E4343">
      <w:pPr>
        <w:numPr>
          <w:ilvl w:val="0"/>
          <w:numId w:val="19"/>
        </w:numPr>
        <w:rPr>
          <w:lang w:val="es-ES"/>
        </w:rPr>
      </w:pPr>
      <w:r w:rsidRPr="008E4343">
        <w:rPr>
          <w:lang w:val="es-ES"/>
        </w:rPr>
        <w:t>Se implementó con éxito un divisor de tensión mediante resistencias de precisión (</w:t>
      </w:r>
      <m:oMath>
        <m:sSub>
          <m:sSubPr>
            <m:ctrlPr>
              <w:rPr>
                <w:rFonts w:ascii="Cambria Math" w:hAnsi="Cambria Math"/>
                <w:lang w:val="es-ES"/>
              </w:rPr>
            </m:ctrlPr>
          </m:sSubPr>
          <m:e>
            <m:r>
              <w:rPr>
                <w:rFonts w:ascii="Cambria Math" w:hAnsi="Cambria Math"/>
                <w:lang w:val="es-ES"/>
              </w:rPr>
              <m:t>R</m:t>
            </m:r>
          </m:e>
          <m:sub>
            <m:r>
              <w:rPr>
                <w:rFonts w:ascii="Cambria Math" w:hAnsi="Cambria Math"/>
                <w:lang w:val="es-ES"/>
              </w:rPr>
              <m:t>1</m:t>
            </m:r>
          </m:sub>
        </m:sSub>
        <m:r>
          <w:rPr>
            <w:rFonts w:ascii="Cambria Math" w:hAnsi="Cambria Math"/>
            <w:lang w:val="es-ES"/>
          </w:rPr>
          <m:t>=82</m:t>
        </m:r>
        <m:r>
          <m:rPr>
            <m:nor/>
          </m:rPr>
          <w:rPr>
            <w:lang w:val="es-ES"/>
          </w:rPr>
          <m:t> k</m:t>
        </m:r>
        <m:r>
          <m:rPr>
            <m:sty m:val="p"/>
          </m:rPr>
          <w:rPr>
            <w:rFonts w:ascii="Cambria Math" w:hAnsi="Cambria Math"/>
            <w:lang w:val="es-ES"/>
          </w:rPr>
          <m:t>Ω</m:t>
        </m:r>
      </m:oMath>
      <w:r w:rsidRPr="008E4343">
        <w:rPr>
          <w:lang w:val="es-ES"/>
        </w:rPr>
        <w:t xml:space="preserve">, </w:t>
      </w:r>
      <m:oMath>
        <m:sSub>
          <m:sSubPr>
            <m:ctrlPr>
              <w:rPr>
                <w:rFonts w:ascii="Cambria Math" w:hAnsi="Cambria Math"/>
                <w:lang w:val="es-ES"/>
              </w:rPr>
            </m:ctrlPr>
          </m:sSubPr>
          <m:e>
            <m:r>
              <w:rPr>
                <w:rFonts w:ascii="Cambria Math" w:hAnsi="Cambria Math"/>
                <w:lang w:val="es-ES"/>
              </w:rPr>
              <m:t>R</m:t>
            </m:r>
          </m:e>
          <m:sub>
            <m:r>
              <w:rPr>
                <w:rFonts w:ascii="Cambria Math" w:hAnsi="Cambria Math"/>
                <w:lang w:val="es-ES"/>
              </w:rPr>
              <m:t>2</m:t>
            </m:r>
          </m:sub>
        </m:sSub>
        <m:r>
          <w:rPr>
            <w:rFonts w:ascii="Cambria Math" w:hAnsi="Cambria Math"/>
            <w:lang w:val="es-ES"/>
          </w:rPr>
          <m:t>=20</m:t>
        </m:r>
        <m:r>
          <m:rPr>
            <m:nor/>
          </m:rPr>
          <w:rPr>
            <w:lang w:val="es-ES"/>
          </w:rPr>
          <m:t> k</m:t>
        </m:r>
        <m:r>
          <m:rPr>
            <m:sty m:val="p"/>
          </m:rPr>
          <w:rPr>
            <w:rFonts w:ascii="Cambria Math" w:hAnsi="Cambria Math"/>
            <w:lang w:val="es-ES"/>
          </w:rPr>
          <m:t>Ω</m:t>
        </m:r>
      </m:oMath>
      <w:r w:rsidRPr="008E4343">
        <w:rPr>
          <w:lang w:val="es-ES"/>
        </w:rPr>
        <w:t xml:space="preserve">, </w:t>
      </w:r>
      <m:oMath>
        <m:r>
          <w:rPr>
            <w:rFonts w:ascii="Cambria Math" w:hAnsi="Cambria Math"/>
            <w:lang w:val="es-ES"/>
          </w:rPr>
          <m:t>±1%</m:t>
        </m:r>
      </m:oMath>
      <w:r w:rsidRPr="008E4343">
        <w:rPr>
          <w:lang w:val="es-ES"/>
        </w:rPr>
        <w:t xml:space="preserve">), logrando adaptar el rango de entrada de </w:t>
      </w:r>
      <m:oMath>
        <m:r>
          <w:rPr>
            <w:rFonts w:ascii="Cambria Math" w:hAnsi="Cambria Math"/>
            <w:lang w:val="es-ES"/>
          </w:rPr>
          <m:t>0-25</m:t>
        </m:r>
        <m:r>
          <m:rPr>
            <m:nor/>
          </m:rPr>
          <w:rPr>
            <w:lang w:val="es-ES"/>
          </w:rPr>
          <m:t> V</m:t>
        </m:r>
      </m:oMath>
      <w:r w:rsidRPr="008E4343">
        <w:rPr>
          <w:lang w:val="es-ES"/>
        </w:rPr>
        <w:t xml:space="preserve"> al intervalo seguro de </w:t>
      </w:r>
      <m:oMath>
        <m:r>
          <w:rPr>
            <w:rFonts w:ascii="Cambria Math" w:hAnsi="Cambria Math"/>
            <w:lang w:val="es-ES"/>
          </w:rPr>
          <m:t>0-5</m:t>
        </m:r>
        <m:r>
          <m:rPr>
            <m:nor/>
          </m:rPr>
          <w:rPr>
            <w:lang w:val="es-ES"/>
          </w:rPr>
          <m:t> V</m:t>
        </m:r>
      </m:oMath>
      <w:r w:rsidRPr="008E4343">
        <w:rPr>
          <w:lang w:val="es-ES"/>
        </w:rPr>
        <w:t xml:space="preserve"> requeridos por el ADC del Arduino UNO. Se comprobó que el factor de división experimental (</w:t>
      </w:r>
      <m:oMath>
        <m:r>
          <w:rPr>
            <w:rFonts w:ascii="Cambria Math" w:hAnsi="Cambria Math"/>
            <w:lang w:val="es-ES"/>
          </w:rPr>
          <m:t>k=0.1961</m:t>
        </m:r>
      </m:oMath>
      <w:r w:rsidRPr="008E4343">
        <w:rPr>
          <w:lang w:val="es-ES"/>
        </w:rPr>
        <w:t xml:space="preserve">) mantuvo la linealidad en toda la escala. </w:t>
      </w:r>
    </w:p>
    <w:p w14:paraId="4CD4CF21" w14:textId="2342A787" w:rsidR="008E4343" w:rsidRPr="008E4343" w:rsidRDefault="008E4343" w:rsidP="008E4343">
      <w:pPr>
        <w:ind w:firstLine="0"/>
        <w:rPr>
          <w:lang w:val="es-ES"/>
        </w:rPr>
      </w:pPr>
      <w:r w:rsidRPr="008E4343">
        <w:rPr>
          <w:b/>
          <w:bCs/>
          <w:lang w:val="es-ES"/>
        </w:rPr>
        <w:t>Programación del Microcontrolador y Transmisión Serial (Objetivo Específico 2):</w:t>
      </w:r>
    </w:p>
    <w:p w14:paraId="1B1AF277" w14:textId="7D4448BA" w:rsidR="008E4343" w:rsidRPr="008E4343" w:rsidRDefault="008E4343" w:rsidP="008E4343">
      <w:pPr>
        <w:numPr>
          <w:ilvl w:val="0"/>
          <w:numId w:val="20"/>
        </w:numPr>
        <w:rPr>
          <w:lang w:val="es-ES"/>
        </w:rPr>
      </w:pPr>
      <w:r w:rsidRPr="008E4343">
        <w:rPr>
          <w:lang w:val="es-ES"/>
        </w:rPr>
        <w:t xml:space="preserve">Se programó el firmware en Arduino para muestrear la señal analógica por el pin A0 y transmitir las lecturas digitales en formato estructurado a través del puerto USB-UART a </w:t>
      </w:r>
      <m:oMath>
        <m:r>
          <w:rPr>
            <w:rFonts w:ascii="Cambria Math" w:hAnsi="Cambria Math"/>
            <w:lang w:val="es-ES"/>
          </w:rPr>
          <m:t>9600</m:t>
        </m:r>
        <m:r>
          <m:rPr>
            <m:nor/>
          </m:rPr>
          <w:rPr>
            <w:lang w:val="es-ES"/>
          </w:rPr>
          <m:t> bps</m:t>
        </m:r>
      </m:oMath>
      <w:r w:rsidRPr="008E4343">
        <w:rPr>
          <w:lang w:val="es-ES"/>
        </w:rPr>
        <w:t xml:space="preserve">. La transmisión periódica (cada </w:t>
      </w:r>
      <m:oMath>
        <m:r>
          <w:rPr>
            <w:rFonts w:ascii="Cambria Math" w:hAnsi="Cambria Math"/>
            <w:lang w:val="es-ES"/>
          </w:rPr>
          <m:t>200</m:t>
        </m:r>
        <m:r>
          <m:rPr>
            <m:nor/>
          </m:rPr>
          <w:rPr>
            <w:lang w:val="es-ES"/>
          </w:rPr>
          <m:t> ms</m:t>
        </m:r>
      </m:oMath>
      <w:r w:rsidRPr="008E4343">
        <w:rPr>
          <w:lang w:val="es-ES"/>
        </w:rPr>
        <w:t xml:space="preserve">) proporcionó una tasa de muestreo estable para la posterior etapa de procesamiento. </w:t>
      </w:r>
    </w:p>
    <w:p w14:paraId="73D49206" w14:textId="5A6004E4" w:rsidR="008E4343" w:rsidRPr="008E4343" w:rsidRDefault="008E4343" w:rsidP="008E4343">
      <w:pPr>
        <w:ind w:firstLine="0"/>
        <w:rPr>
          <w:lang w:val="es-ES"/>
        </w:rPr>
      </w:pPr>
      <w:r w:rsidRPr="008E4343">
        <w:rPr>
          <w:b/>
          <w:bCs/>
          <w:lang w:val="es-ES"/>
        </w:rPr>
        <w:lastRenderedPageBreak/>
        <w:t>Encapsulamiento y Arquitectura POO en Python (Objetivo Específico 3):</w:t>
      </w:r>
    </w:p>
    <w:p w14:paraId="3CF2E55E" w14:textId="52926E45" w:rsidR="008E4343" w:rsidRPr="008E4343" w:rsidRDefault="008E4343" w:rsidP="008E4343">
      <w:pPr>
        <w:numPr>
          <w:ilvl w:val="0"/>
          <w:numId w:val="21"/>
        </w:numPr>
        <w:rPr>
          <w:lang w:val="es-ES"/>
        </w:rPr>
      </w:pPr>
      <w:r w:rsidRPr="008E4343">
        <w:rPr>
          <w:lang w:val="es-ES"/>
        </w:rPr>
        <w:t xml:space="preserve">Se construyó la clase </w:t>
      </w:r>
      <w:proofErr w:type="spellStart"/>
      <w:r w:rsidRPr="008E4343">
        <w:rPr>
          <w:lang w:val="es-ES"/>
        </w:rPr>
        <w:t>VoltimetroADC</w:t>
      </w:r>
      <w:proofErr w:type="spellEnd"/>
      <w:r w:rsidRPr="008E4343">
        <w:rPr>
          <w:lang w:val="es-ES"/>
        </w:rPr>
        <w:t xml:space="preserve"> aplicando los principios de encapsulamiento mediante atributos privados (__</w:t>
      </w:r>
      <w:proofErr w:type="spellStart"/>
      <w:r w:rsidRPr="008E4343">
        <w:rPr>
          <w:lang w:val="es-ES"/>
        </w:rPr>
        <w:t>buffer_v</w:t>
      </w:r>
      <w:proofErr w:type="spellEnd"/>
      <w:r w:rsidRPr="008E4343">
        <w:rPr>
          <w:lang w:val="es-ES"/>
        </w:rPr>
        <w:t>, __</w:t>
      </w:r>
      <w:proofErr w:type="spellStart"/>
      <w:r w:rsidRPr="008E4343">
        <w:rPr>
          <w:lang w:val="es-ES"/>
        </w:rPr>
        <w:t>buffer_t</w:t>
      </w:r>
      <w:proofErr w:type="spellEnd"/>
      <w:r w:rsidRPr="008E4343">
        <w:rPr>
          <w:lang w:val="es-ES"/>
        </w:rPr>
        <w:t>), protegiendo la integridad de las muestras. Los métodos internos ejecutaron correctamente las tareas de lectura asíncrona mediante un hilo secundario (</w:t>
      </w:r>
      <w:proofErr w:type="spellStart"/>
      <w:r w:rsidRPr="008E4343">
        <w:rPr>
          <w:lang w:val="es-ES"/>
        </w:rPr>
        <w:t>threading</w:t>
      </w:r>
      <w:proofErr w:type="spellEnd"/>
      <w:r w:rsidRPr="008E4343">
        <w:rPr>
          <w:lang w:val="es-ES"/>
        </w:rPr>
        <w:t>), la conversión de voltaje digital a real (</w:t>
      </w:r>
      <m:oMath>
        <m:sSub>
          <m:sSubPr>
            <m:ctrlPr>
              <w:rPr>
                <w:rFonts w:ascii="Cambria Math" w:hAnsi="Cambria Math"/>
                <w:lang w:val="es-ES"/>
              </w:rPr>
            </m:ctrlPr>
          </m:sSubPr>
          <m:e>
            <m:r>
              <w:rPr>
                <w:rFonts w:ascii="Cambria Math" w:hAnsi="Cambria Math"/>
                <w:lang w:val="es-ES"/>
              </w:rPr>
              <m:t>V</m:t>
            </m:r>
          </m:e>
          <m:sub>
            <m:r>
              <m:rPr>
                <m:nor/>
              </m:rPr>
              <w:rPr>
                <w:lang w:val="es-ES"/>
              </w:rPr>
              <m:t>real</m:t>
            </m:r>
          </m:sub>
        </m:sSub>
        <m:r>
          <w:rPr>
            <w:rFonts w:ascii="Cambria Math" w:hAnsi="Cambria Math"/>
            <w:lang w:val="es-ES"/>
          </w:rPr>
          <m:t>=</m:t>
        </m:r>
        <m:sSub>
          <m:sSubPr>
            <m:ctrlPr>
              <w:rPr>
                <w:rFonts w:ascii="Cambria Math" w:hAnsi="Cambria Math"/>
                <w:lang w:val="es-ES"/>
              </w:rPr>
            </m:ctrlPr>
          </m:sSubPr>
          <m:e>
            <m:r>
              <w:rPr>
                <w:rFonts w:ascii="Cambria Math" w:hAnsi="Cambria Math"/>
                <w:lang w:val="es-ES"/>
              </w:rPr>
              <m:t>V</m:t>
            </m:r>
          </m:e>
          <m:sub>
            <m:r>
              <m:rPr>
                <m:nor/>
              </m:rPr>
              <w:rPr>
                <w:lang w:val="es-ES"/>
              </w:rPr>
              <m:t>ADC</m:t>
            </m:r>
          </m:sub>
        </m:sSub>
        <m:r>
          <w:rPr>
            <w:rFonts w:ascii="Cambria Math" w:hAnsi="Cambria Math"/>
            <w:lang w:val="es-ES"/>
          </w:rPr>
          <m:t>/k</m:t>
        </m:r>
      </m:oMath>
      <w:r w:rsidRPr="008E4343">
        <w:rPr>
          <w:lang w:val="es-ES"/>
        </w:rPr>
        <w:t xml:space="preserve">) y la exportación automatizada a un archivo .CSV estructurado. </w:t>
      </w:r>
    </w:p>
    <w:p w14:paraId="4D562449" w14:textId="169FC8FB" w:rsidR="008E4343" w:rsidRPr="008E4343" w:rsidRDefault="008E4343" w:rsidP="008E4343">
      <w:pPr>
        <w:ind w:firstLine="0"/>
        <w:rPr>
          <w:lang w:val="es-ES"/>
        </w:rPr>
      </w:pPr>
      <w:r w:rsidRPr="008E4343">
        <w:rPr>
          <w:b/>
          <w:bCs/>
          <w:lang w:val="es-ES"/>
        </w:rPr>
        <w:t>Análisis de Exactitud y Error Porcentual (Objetivo Específico 4):</w:t>
      </w:r>
    </w:p>
    <w:p w14:paraId="7CBAD5E3" w14:textId="3C8B0630" w:rsidR="008E4343" w:rsidRPr="008E4343" w:rsidRDefault="008E4343" w:rsidP="008E4343">
      <w:pPr>
        <w:numPr>
          <w:ilvl w:val="0"/>
          <w:numId w:val="22"/>
        </w:numPr>
        <w:rPr>
          <w:lang w:val="es-ES"/>
        </w:rPr>
      </w:pPr>
      <w:r w:rsidRPr="008E4343">
        <w:rPr>
          <w:lang w:val="es-ES"/>
        </w:rPr>
        <w:t xml:space="preserve">El análisis comparativo frente al multímetro de referencia calibrado arrojó un error porcentual máximo de </w:t>
      </w:r>
      <m:oMath>
        <m:r>
          <w:rPr>
            <w:rFonts w:ascii="Cambria Math" w:hAnsi="Cambria Math"/>
            <w:lang w:val="es-ES"/>
          </w:rPr>
          <m:t>0.296%</m:t>
        </m:r>
      </m:oMath>
      <w:r w:rsidRPr="008E4343">
        <w:rPr>
          <w:lang w:val="es-ES"/>
        </w:rPr>
        <w:t xml:space="preserve"> (en </w:t>
      </w:r>
      <m:oMath>
        <m:r>
          <w:rPr>
            <w:rFonts w:ascii="Cambria Math" w:hAnsi="Cambria Math"/>
            <w:lang w:val="es-ES"/>
          </w:rPr>
          <m:t>5</m:t>
        </m:r>
        <m:r>
          <m:rPr>
            <m:nor/>
          </m:rPr>
          <w:rPr>
            <w:lang w:val="es-ES"/>
          </w:rPr>
          <m:t> V</m:t>
        </m:r>
      </m:oMath>
      <w:r w:rsidRPr="008E4343">
        <w:rPr>
          <w:lang w:val="es-ES"/>
        </w:rPr>
        <w:t xml:space="preserve">) y un error mínimo de </w:t>
      </w:r>
      <m:oMath>
        <m:r>
          <w:rPr>
            <w:rFonts w:ascii="Cambria Math" w:hAnsi="Cambria Math"/>
            <w:lang w:val="es-ES"/>
          </w:rPr>
          <m:t>0.037%</m:t>
        </m:r>
      </m:oMath>
      <w:r w:rsidRPr="008E4343">
        <w:rPr>
          <w:lang w:val="es-ES"/>
        </w:rPr>
        <w:t xml:space="preserve"> (en </w:t>
      </w:r>
      <m:oMath>
        <m:r>
          <w:rPr>
            <w:rFonts w:ascii="Cambria Math" w:hAnsi="Cambria Math"/>
            <w:lang w:val="es-ES"/>
          </w:rPr>
          <m:t>15</m:t>
        </m:r>
        <m:r>
          <m:rPr>
            <m:nor/>
          </m:rPr>
          <w:rPr>
            <w:lang w:val="es-ES"/>
          </w:rPr>
          <m:t> V</m:t>
        </m:r>
      </m:oMath>
      <w:r w:rsidRPr="008E4343">
        <w:rPr>
          <w:lang w:val="es-ES"/>
        </w:rPr>
        <w:t xml:space="preserve">). Estos valores se encuentran significativamente por debajo del límite máximo esperado del </w:t>
      </w:r>
      <m:oMath>
        <m:r>
          <w:rPr>
            <w:rFonts w:ascii="Cambria Math" w:hAnsi="Cambria Math"/>
            <w:lang w:val="es-ES"/>
          </w:rPr>
          <m:t>3%</m:t>
        </m:r>
      </m:oMath>
      <w:r w:rsidRPr="008E4343">
        <w:rPr>
          <w:lang w:val="es-ES"/>
        </w:rPr>
        <w:t>, demostrando la efectividad de emplear resistencias de baja tolerancia (</w:t>
      </w:r>
      <m:oMath>
        <m:r>
          <w:rPr>
            <w:rFonts w:ascii="Cambria Math" w:hAnsi="Cambria Math"/>
            <w:lang w:val="es-ES"/>
          </w:rPr>
          <m:t>±1%</m:t>
        </m:r>
      </m:oMath>
      <w:r w:rsidRPr="008E4343">
        <w:rPr>
          <w:lang w:val="es-ES"/>
        </w:rPr>
        <w:t xml:space="preserve">) para minimizar la incertidumbre. </w:t>
      </w:r>
    </w:p>
    <w:p w14:paraId="26AC6FB6" w14:textId="36C873BF" w:rsidR="008E4343" w:rsidRPr="008E4343" w:rsidRDefault="008E4343" w:rsidP="008E4343">
      <w:pPr>
        <w:ind w:firstLine="0"/>
        <w:rPr>
          <w:lang w:val="es-ES"/>
        </w:rPr>
      </w:pPr>
      <w:r w:rsidRPr="008E4343">
        <w:rPr>
          <w:b/>
          <w:bCs/>
          <w:lang w:val="es-ES"/>
        </w:rPr>
        <w:t>Despliegue de Interfaz Gráfica en Tiempo Real (Objetivo Específico 5):</w:t>
      </w:r>
    </w:p>
    <w:p w14:paraId="6B169252" w14:textId="265357AB" w:rsidR="000D2E34" w:rsidRPr="008E4343" w:rsidRDefault="008E4343" w:rsidP="008E4343">
      <w:pPr>
        <w:numPr>
          <w:ilvl w:val="0"/>
          <w:numId w:val="23"/>
        </w:numPr>
        <w:rPr>
          <w:lang w:val="es-ES"/>
        </w:rPr>
      </w:pPr>
      <w:r w:rsidRPr="008E4343">
        <w:rPr>
          <w:lang w:val="es-ES"/>
        </w:rPr>
        <w:t xml:space="preserve">Se desarrolló la interfaz de usuario utilizando </w:t>
      </w:r>
      <w:proofErr w:type="spellStart"/>
      <w:r w:rsidRPr="008E4343">
        <w:rPr>
          <w:lang w:val="es-ES"/>
        </w:rPr>
        <w:t>Tkinter</w:t>
      </w:r>
      <w:proofErr w:type="spellEnd"/>
      <w:r w:rsidRPr="008E4343">
        <w:rPr>
          <w:lang w:val="es-ES"/>
        </w:rPr>
        <w:t xml:space="preserve"> e integrando un lienzo dinámico de </w:t>
      </w:r>
      <w:proofErr w:type="spellStart"/>
      <w:r w:rsidRPr="008E4343">
        <w:rPr>
          <w:lang w:val="es-ES"/>
        </w:rPr>
        <w:t>Matplotlib</w:t>
      </w:r>
      <w:proofErr w:type="spellEnd"/>
      <w:r w:rsidRPr="008E4343">
        <w:rPr>
          <w:lang w:val="es-ES"/>
        </w:rPr>
        <w:t xml:space="preserve">. La pantalla mostró un </w:t>
      </w:r>
      <w:proofErr w:type="spellStart"/>
      <w:r w:rsidRPr="008E4343">
        <w:rPr>
          <w:lang w:val="es-ES"/>
        </w:rPr>
        <w:t>display</w:t>
      </w:r>
      <w:proofErr w:type="spellEnd"/>
      <w:r w:rsidRPr="008E4343">
        <w:rPr>
          <w:lang w:val="es-ES"/>
        </w:rPr>
        <w:t xml:space="preserve"> numérico digital de alta visibilidad para la tensión instantánea y una curva temporal fluida con actualización cada </w:t>
      </w:r>
      <m:oMath>
        <m:r>
          <w:rPr>
            <w:rFonts w:ascii="Cambria Math" w:hAnsi="Cambria Math"/>
            <w:lang w:val="es-ES"/>
          </w:rPr>
          <m:t>250</m:t>
        </m:r>
        <m:r>
          <m:rPr>
            <m:nor/>
          </m:rPr>
          <w:rPr>
            <w:lang w:val="es-ES"/>
          </w:rPr>
          <m:t> ms</m:t>
        </m:r>
      </m:oMath>
      <w:r w:rsidRPr="008E4343">
        <w:rPr>
          <w:lang w:val="es-ES"/>
        </w:rPr>
        <w:t xml:space="preserve">, validando el correcto acoplamiento visual entre el hilo de adquisición y la interfaz de usuario. </w:t>
      </w:r>
    </w:p>
    <w:p w14:paraId="7B3466D3" w14:textId="66412191" w:rsidR="00FC4911" w:rsidRDefault="00FC4911" w:rsidP="00FC4911">
      <w:pPr>
        <w:pStyle w:val="Ttulo3"/>
      </w:pPr>
      <w:r>
        <w:t xml:space="preserve">Acerca de las </w:t>
      </w:r>
      <w:r w:rsidR="009A1DF3">
        <w:t>citas</w:t>
      </w:r>
    </w:p>
    <w:p w14:paraId="72FAF5EC" w14:textId="20B94F0E" w:rsidR="00FC4911" w:rsidRDefault="00FC4911" w:rsidP="00FC4911"/>
    <w:p w14:paraId="35201A53" w14:textId="0418A639" w:rsidR="007C15A2" w:rsidRPr="007C15A2" w:rsidRDefault="007C15A2" w:rsidP="007C15A2">
      <w:pPr>
        <w:ind w:firstLine="0"/>
        <w:rPr>
          <w:b/>
          <w:bCs/>
          <w:lang w:val="es-ES"/>
        </w:rPr>
      </w:pPr>
      <w:r w:rsidRPr="007C15A2">
        <w:rPr>
          <w:b/>
          <w:bCs/>
          <w:lang w:val="es-ES"/>
        </w:rPr>
        <w:t xml:space="preserve">1.1 Cita Directa Corta </w:t>
      </w:r>
    </w:p>
    <w:p w14:paraId="2B9EBE51" w14:textId="77777777" w:rsidR="007C15A2" w:rsidRPr="007C15A2" w:rsidRDefault="007C15A2" w:rsidP="007C15A2">
      <w:pPr>
        <w:ind w:firstLine="0"/>
        <w:rPr>
          <w:lang w:val="es-ES"/>
        </w:rPr>
      </w:pPr>
      <w:r w:rsidRPr="007C15A2">
        <w:rPr>
          <w:lang w:val="es-ES"/>
        </w:rPr>
        <w:t>Para justificar el uso de resistencias de precisión en el divisor de voltaje, se considera lo expuesto por los especialistas en instrumentación:</w:t>
      </w:r>
    </w:p>
    <w:p w14:paraId="03F7ECF1" w14:textId="5B033521" w:rsidR="007C15A2" w:rsidRDefault="007C15A2" w:rsidP="007C15A2">
      <w:pPr>
        <w:ind w:firstLine="0"/>
        <w:rPr>
          <w:lang w:val="es-ES"/>
        </w:rPr>
      </w:pPr>
      <w:r w:rsidRPr="007C15A2">
        <w:rPr>
          <w:lang w:val="es-ES"/>
        </w:rPr>
        <w:t xml:space="preserve">“La acumulación de tolerancias en divisores pasivos sin calibración activa puede elevar el error global del sistema por encima del </w:t>
      </w:r>
      <m:oMath>
        <m:r>
          <w:rPr>
            <w:rFonts w:ascii="Cambria Math" w:hAnsi="Cambria Math"/>
            <w:lang w:val="es-ES"/>
          </w:rPr>
          <m:t>5%</m:t>
        </m:r>
      </m:oMath>
      <w:r w:rsidRPr="007C15A2">
        <w:rPr>
          <w:lang w:val="es-ES"/>
        </w:rPr>
        <w:t xml:space="preserve"> si no se emplean componentes con tolerancias inferiores al </w:t>
      </w:r>
      <m:oMath>
        <m:r>
          <w:rPr>
            <w:rFonts w:ascii="Cambria Math" w:hAnsi="Cambria Math"/>
            <w:lang w:val="es-ES"/>
          </w:rPr>
          <m:t>1%</m:t>
        </m:r>
      </m:oMath>
      <w:r w:rsidRPr="007C15A2">
        <w:rPr>
          <w:lang w:val="es-ES"/>
        </w:rPr>
        <w:t>” (Mendoza &amp; Gutiérrez, 2024, p. 45).</w:t>
      </w:r>
    </w:p>
    <w:p w14:paraId="0D69328E" w14:textId="77777777" w:rsidR="007C15A2" w:rsidRPr="007C15A2" w:rsidRDefault="007C15A2" w:rsidP="007C15A2">
      <w:pPr>
        <w:ind w:firstLine="0"/>
        <w:rPr>
          <w:b/>
          <w:bCs/>
          <w:lang w:val="es-ES"/>
        </w:rPr>
      </w:pPr>
      <w:r w:rsidRPr="007C15A2">
        <w:rPr>
          <w:b/>
          <w:bCs/>
          <w:lang w:val="es-ES"/>
        </w:rPr>
        <w:t>1.2 Cita Directa Corta con Términos en Cursiva (</w:t>
      </w:r>
      <w:r w:rsidRPr="007C15A2">
        <w:rPr>
          <w:b/>
          <w:bCs/>
          <w:i/>
          <w:iCs/>
          <w:lang w:val="es-ES"/>
        </w:rPr>
        <w:t>Software</w:t>
      </w:r>
      <w:r w:rsidRPr="007C15A2">
        <w:rPr>
          <w:b/>
          <w:bCs/>
          <w:lang w:val="es-ES"/>
        </w:rPr>
        <w:t xml:space="preserve"> / </w:t>
      </w:r>
      <w:r w:rsidRPr="007C15A2">
        <w:rPr>
          <w:b/>
          <w:bCs/>
          <w:i/>
          <w:iCs/>
          <w:lang w:val="es-ES"/>
        </w:rPr>
        <w:t>Hardware</w:t>
      </w:r>
      <w:r w:rsidRPr="007C15A2">
        <w:rPr>
          <w:b/>
          <w:bCs/>
          <w:lang w:val="es-ES"/>
        </w:rPr>
        <w:t>)</w:t>
      </w:r>
    </w:p>
    <w:p w14:paraId="17C51F72" w14:textId="77777777" w:rsidR="007C15A2" w:rsidRPr="007C15A2" w:rsidRDefault="007C15A2" w:rsidP="007C15A2">
      <w:pPr>
        <w:ind w:firstLine="0"/>
        <w:rPr>
          <w:lang w:val="es-ES"/>
        </w:rPr>
      </w:pPr>
      <w:r w:rsidRPr="007C15A2">
        <w:rPr>
          <w:lang w:val="es-ES"/>
        </w:rPr>
        <w:t xml:space="preserve">Respecto al procesamiento asíncrono de los datos transmitidos desde el </w:t>
      </w:r>
      <w:r w:rsidRPr="007C15A2">
        <w:rPr>
          <w:i/>
          <w:iCs/>
          <w:lang w:val="es-ES"/>
        </w:rPr>
        <w:t>hardware</w:t>
      </w:r>
      <w:r w:rsidRPr="007C15A2">
        <w:rPr>
          <w:lang w:val="es-ES"/>
        </w:rPr>
        <w:t xml:space="preserve"> hacia el </w:t>
      </w:r>
      <w:r w:rsidRPr="007C15A2">
        <w:rPr>
          <w:i/>
          <w:iCs/>
          <w:lang w:val="es-ES"/>
        </w:rPr>
        <w:t>software</w:t>
      </w:r>
      <w:r w:rsidRPr="007C15A2">
        <w:rPr>
          <w:lang w:val="es-ES"/>
        </w:rPr>
        <w:t xml:space="preserve"> de usuario:</w:t>
      </w:r>
    </w:p>
    <w:p w14:paraId="72A6D531" w14:textId="577D1B03" w:rsidR="007C15A2" w:rsidRPr="007C15A2" w:rsidRDefault="007C15A2" w:rsidP="007C15A2">
      <w:pPr>
        <w:ind w:firstLine="0"/>
        <w:rPr>
          <w:lang w:val="es-ES"/>
        </w:rPr>
      </w:pPr>
      <w:r w:rsidRPr="007C15A2">
        <w:rPr>
          <w:lang w:val="es-ES"/>
        </w:rPr>
        <w:t xml:space="preserve">Es indispensable que la captura de datos en el puerto serie se ejecute sobre un </w:t>
      </w:r>
      <w:proofErr w:type="spellStart"/>
      <w:r w:rsidRPr="007C15A2">
        <w:rPr>
          <w:i/>
          <w:iCs/>
          <w:lang w:val="es-ES"/>
        </w:rPr>
        <w:t>thread</w:t>
      </w:r>
      <w:proofErr w:type="spellEnd"/>
      <w:r w:rsidRPr="007C15A2">
        <w:rPr>
          <w:lang w:val="es-ES"/>
        </w:rPr>
        <w:t xml:space="preserve"> secundario para evitar que el procesamiento en el </w:t>
      </w:r>
      <w:proofErr w:type="spellStart"/>
      <w:r w:rsidRPr="007C15A2">
        <w:rPr>
          <w:i/>
          <w:iCs/>
          <w:lang w:val="es-ES"/>
        </w:rPr>
        <w:t>background</w:t>
      </w:r>
      <w:proofErr w:type="spellEnd"/>
      <w:r w:rsidRPr="007C15A2">
        <w:rPr>
          <w:lang w:val="es-ES"/>
        </w:rPr>
        <w:t xml:space="preserve"> cause congelamientos en la interfaz visual (Vásquez, 2025, p. 112).</w:t>
      </w:r>
    </w:p>
    <w:p w14:paraId="058DBB56" w14:textId="50633091" w:rsidR="00AF0F38" w:rsidRDefault="00750496" w:rsidP="00167C05">
      <w:pPr>
        <w:pStyle w:val="Ttulo2"/>
      </w:pPr>
      <w:r>
        <w:rPr>
          <w:sz w:val="28"/>
        </w:rPr>
        <w:lastRenderedPageBreak/>
        <w:t>R</w:t>
      </w:r>
      <w:r w:rsidR="009A1DF3" w:rsidRPr="00750496">
        <w:rPr>
          <w:sz w:val="28"/>
        </w:rPr>
        <w:t>eferencias bibliográficas</w:t>
      </w:r>
    </w:p>
    <w:p w14:paraId="1840E1C4" w14:textId="77777777" w:rsidR="008E4343" w:rsidRPr="008E4343" w:rsidRDefault="008E4343" w:rsidP="008E4343">
      <w:pPr>
        <w:pStyle w:val="Ttulo2"/>
        <w:rPr>
          <w:b w:val="0"/>
          <w:bCs/>
          <w:lang w:val="es-ES"/>
        </w:rPr>
      </w:pPr>
      <w:r w:rsidRPr="008E4343">
        <w:rPr>
          <w:b w:val="0"/>
          <w:bCs/>
          <w:lang w:val="es-ES"/>
        </w:rPr>
        <w:t xml:space="preserve">Bustillos, V. W. (2026). </w:t>
      </w:r>
      <w:r w:rsidRPr="008E4343">
        <w:rPr>
          <w:b w:val="0"/>
          <w:bCs/>
          <w:i/>
          <w:iCs/>
          <w:lang w:val="es-ES"/>
        </w:rPr>
        <w:t xml:space="preserve">Práctica </w:t>
      </w:r>
      <w:proofErr w:type="spellStart"/>
      <w:r w:rsidRPr="008E4343">
        <w:rPr>
          <w:b w:val="0"/>
          <w:bCs/>
          <w:i/>
          <w:iCs/>
          <w:lang w:val="es-ES"/>
        </w:rPr>
        <w:t>Nº</w:t>
      </w:r>
      <w:proofErr w:type="spellEnd"/>
      <w:r w:rsidRPr="008E4343">
        <w:rPr>
          <w:b w:val="0"/>
          <w:bCs/>
          <w:i/>
          <w:iCs/>
          <w:lang w:val="es-ES"/>
        </w:rPr>
        <w:t xml:space="preserve"> 1: Programación Orientada a Objetos – P.O.O. y su aplicación en la adquisición de datos de voltaje de C.C.</w:t>
      </w:r>
      <w:r w:rsidRPr="008E4343">
        <w:rPr>
          <w:b w:val="0"/>
          <w:bCs/>
          <w:lang w:val="es-ES"/>
        </w:rPr>
        <w:t xml:space="preserve"> [Guía de laboratorio]. Universidad Mayor de San Andrés, Facultad de Ingeniería. </w:t>
      </w:r>
    </w:p>
    <w:p w14:paraId="0C21DA06" w14:textId="77777777" w:rsidR="008E4343" w:rsidRPr="008E4343" w:rsidRDefault="008E4343" w:rsidP="008E4343">
      <w:pPr>
        <w:pStyle w:val="Ttulo2"/>
        <w:rPr>
          <w:b w:val="0"/>
          <w:bCs/>
          <w:lang w:val="es-ES"/>
        </w:rPr>
      </w:pPr>
      <w:r w:rsidRPr="008E4343">
        <w:rPr>
          <w:b w:val="0"/>
          <w:bCs/>
          <w:lang w:val="es-ES"/>
        </w:rPr>
        <w:t xml:space="preserve">Hernández, R., Gómez, F., &amp; Morales, L. (2023). </w:t>
      </w:r>
      <w:r w:rsidRPr="008E4343">
        <w:rPr>
          <w:b w:val="0"/>
          <w:bCs/>
          <w:i/>
          <w:iCs/>
          <w:lang w:val="es-ES"/>
        </w:rPr>
        <w:t>Sistemas de adquisición de datos e instrumentación virtual</w:t>
      </w:r>
      <w:r w:rsidRPr="008E4343">
        <w:rPr>
          <w:b w:val="0"/>
          <w:bCs/>
          <w:lang w:val="es-ES"/>
        </w:rPr>
        <w:t xml:space="preserve"> (2.ª ed.). Editorial Alfaomega.</w:t>
      </w:r>
    </w:p>
    <w:p w14:paraId="09B5C60A" w14:textId="77777777" w:rsidR="008E4343" w:rsidRPr="008E4343" w:rsidRDefault="008E4343" w:rsidP="008E4343">
      <w:pPr>
        <w:pStyle w:val="Ttulo2"/>
        <w:rPr>
          <w:b w:val="0"/>
          <w:bCs/>
          <w:lang w:val="es-ES"/>
        </w:rPr>
      </w:pPr>
      <w:r w:rsidRPr="008E4343">
        <w:rPr>
          <w:b w:val="0"/>
          <w:bCs/>
          <w:lang w:val="es-ES"/>
        </w:rPr>
        <w:t xml:space="preserve">Mendoza, C., &amp; Gutiérrez, A. (2024). </w:t>
      </w:r>
      <w:r w:rsidRPr="008E4343">
        <w:rPr>
          <w:b w:val="0"/>
          <w:bCs/>
          <w:i/>
          <w:iCs/>
          <w:lang w:val="es-ES"/>
        </w:rPr>
        <w:t>Diseño de circuitos electrónicos acondicionadores para microcontroladores</w:t>
      </w:r>
      <w:r w:rsidRPr="008E4343">
        <w:rPr>
          <w:b w:val="0"/>
          <w:bCs/>
          <w:lang w:val="es-ES"/>
        </w:rPr>
        <w:t>. Ediciones Marcombo.</w:t>
      </w:r>
    </w:p>
    <w:p w14:paraId="1D7B2768" w14:textId="77777777" w:rsidR="008E4343" w:rsidRPr="008E4343" w:rsidRDefault="008E4343" w:rsidP="008E4343">
      <w:pPr>
        <w:pStyle w:val="Ttulo2"/>
        <w:rPr>
          <w:b w:val="0"/>
          <w:bCs/>
          <w:lang w:val="es-ES"/>
        </w:rPr>
      </w:pPr>
      <w:r w:rsidRPr="008E4343">
        <w:rPr>
          <w:b w:val="0"/>
          <w:bCs/>
          <w:lang w:val="es-ES"/>
        </w:rPr>
        <w:t xml:space="preserve">Vásquez, J. E. (2025). </w:t>
      </w:r>
      <w:r w:rsidRPr="008E4343">
        <w:rPr>
          <w:b w:val="0"/>
          <w:bCs/>
          <w:i/>
          <w:iCs/>
          <w:lang w:val="es-ES"/>
        </w:rPr>
        <w:t>Programación orientada a objetos aplicada al control de procesos y supervisión en tiempo real con Python</w:t>
      </w:r>
      <w:r w:rsidRPr="008E4343">
        <w:rPr>
          <w:b w:val="0"/>
          <w:bCs/>
          <w:lang w:val="es-ES"/>
        </w:rPr>
        <w:t>. Editorial Tecnológica.</w:t>
      </w:r>
    </w:p>
    <w:p w14:paraId="18A375FC" w14:textId="77777777" w:rsidR="008E4343" w:rsidRPr="008E4343" w:rsidRDefault="008E4343" w:rsidP="008E4343">
      <w:pPr>
        <w:pStyle w:val="Ttulo2"/>
        <w:rPr>
          <w:b w:val="0"/>
          <w:bCs/>
          <w:lang w:val="es-ES"/>
        </w:rPr>
      </w:pPr>
      <w:r w:rsidRPr="008E4343">
        <w:rPr>
          <w:b w:val="0"/>
          <w:bCs/>
          <w:lang w:val="es-ES"/>
        </w:rPr>
        <w:t xml:space="preserve">Zapata, D. M. (2022). </w:t>
      </w:r>
      <w:r w:rsidRPr="008E4343">
        <w:rPr>
          <w:b w:val="0"/>
          <w:bCs/>
          <w:i/>
          <w:iCs/>
          <w:lang w:val="es-ES"/>
        </w:rPr>
        <w:t>Comunicaciones seriales y protocolos UART en sistemas embebidos</w:t>
      </w:r>
      <w:r w:rsidRPr="008E4343">
        <w:rPr>
          <w:b w:val="0"/>
          <w:bCs/>
          <w:lang w:val="es-ES"/>
        </w:rPr>
        <w:t>. Imprenta Universitaria.</w:t>
      </w:r>
    </w:p>
    <w:p w14:paraId="50D16441" w14:textId="16BDD9F3" w:rsidR="0055074B" w:rsidRDefault="0055074B" w:rsidP="007C15A2">
      <w:pPr>
        <w:pStyle w:val="Ttulo2"/>
      </w:pPr>
    </w:p>
    <w:p w14:paraId="0DF6692E" w14:textId="77777777" w:rsidR="00B014A6" w:rsidRDefault="00B014A6" w:rsidP="00B014A6">
      <w:pPr>
        <w:pStyle w:val="APARTADO1"/>
        <w:rPr>
          <w:rFonts w:ascii="Times New Roman" w:hAnsi="Times New Roman"/>
          <w:color w:val="auto"/>
          <w:sz w:val="32"/>
          <w:szCs w:val="32"/>
        </w:rPr>
      </w:pPr>
    </w:p>
    <w:p w14:paraId="18184216" w14:textId="77777777" w:rsidR="00B014A6" w:rsidRDefault="00B014A6" w:rsidP="00B014A6">
      <w:pPr>
        <w:pStyle w:val="APARTADO1"/>
        <w:rPr>
          <w:rFonts w:ascii="Times New Roman" w:hAnsi="Times New Roman"/>
          <w:color w:val="auto"/>
          <w:sz w:val="32"/>
          <w:szCs w:val="32"/>
        </w:rPr>
      </w:pPr>
    </w:p>
    <w:p w14:paraId="7A3763B7" w14:textId="77777777" w:rsidR="00B014A6" w:rsidRDefault="00B014A6" w:rsidP="00B014A6">
      <w:pPr>
        <w:pStyle w:val="APARTADO1"/>
        <w:rPr>
          <w:rFonts w:ascii="Times New Roman" w:hAnsi="Times New Roman"/>
          <w:color w:val="auto"/>
          <w:sz w:val="32"/>
          <w:szCs w:val="32"/>
        </w:rPr>
      </w:pPr>
    </w:p>
    <w:p w14:paraId="462E4D58" w14:textId="77777777" w:rsidR="00B014A6" w:rsidRDefault="00B014A6" w:rsidP="00B014A6">
      <w:pPr>
        <w:pStyle w:val="APARTADO1"/>
        <w:rPr>
          <w:rFonts w:ascii="Times New Roman" w:hAnsi="Times New Roman"/>
          <w:color w:val="auto"/>
          <w:sz w:val="32"/>
          <w:szCs w:val="32"/>
        </w:rPr>
      </w:pPr>
    </w:p>
    <w:p w14:paraId="74BC536A" w14:textId="77777777" w:rsidR="008E4343" w:rsidRDefault="008E4343" w:rsidP="00B014A6">
      <w:pPr>
        <w:pStyle w:val="APARTADO1"/>
        <w:rPr>
          <w:rFonts w:ascii="Times New Roman" w:hAnsi="Times New Roman"/>
          <w:color w:val="auto"/>
          <w:sz w:val="32"/>
          <w:szCs w:val="32"/>
        </w:rPr>
      </w:pPr>
    </w:p>
    <w:p w14:paraId="10AB4AA0" w14:textId="77777777" w:rsidR="00B014A6" w:rsidRDefault="00B014A6" w:rsidP="00B014A6">
      <w:pPr>
        <w:pStyle w:val="APARTADO1"/>
        <w:rPr>
          <w:rFonts w:ascii="Times New Roman" w:hAnsi="Times New Roman"/>
          <w:color w:val="auto"/>
          <w:sz w:val="32"/>
          <w:szCs w:val="32"/>
        </w:rPr>
      </w:pPr>
    </w:p>
    <w:p w14:paraId="0847F93D" w14:textId="02AFB00F" w:rsidR="00B014A6" w:rsidRPr="00B014A6" w:rsidRDefault="00B014A6" w:rsidP="00B014A6">
      <w:pPr>
        <w:ind w:firstLine="0"/>
      </w:pPr>
    </w:p>
    <w:sectPr w:rsidR="00B014A6" w:rsidRPr="00B014A6">
      <w:headerReference w:type="default" r:id="rId23"/>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24BA2" w14:textId="77777777" w:rsidR="00AA3501" w:rsidRDefault="00AA3501">
      <w:r>
        <w:separator/>
      </w:r>
    </w:p>
  </w:endnote>
  <w:endnote w:type="continuationSeparator" w:id="0">
    <w:p w14:paraId="2B8760B9" w14:textId="77777777" w:rsidR="00AA3501" w:rsidRDefault="00AA3501">
      <w:r>
        <w:continuationSeparator/>
      </w:r>
    </w:p>
  </w:endnote>
  <w:endnote w:type="continuationNotice" w:id="1">
    <w:p w14:paraId="3913FB38" w14:textId="77777777" w:rsidR="00AA3501" w:rsidRDefault="00AA35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Georgia">
    <w:altName w:val="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4BDDD" w14:textId="77777777" w:rsidR="00AA3501" w:rsidRDefault="00AA3501">
      <w:r>
        <w:separator/>
      </w:r>
    </w:p>
  </w:footnote>
  <w:footnote w:type="continuationSeparator" w:id="0">
    <w:p w14:paraId="08168C47" w14:textId="77777777" w:rsidR="00AA3501" w:rsidRDefault="00AA3501">
      <w:r>
        <w:continuationSeparator/>
      </w:r>
    </w:p>
  </w:footnote>
  <w:footnote w:type="continuationNotice" w:id="1">
    <w:p w14:paraId="5C15D50A" w14:textId="77777777" w:rsidR="00AA3501" w:rsidRDefault="00AA35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370830"/>
      <w:docPartObj>
        <w:docPartGallery w:val="Page Numbers (Top of Page)"/>
        <w:docPartUnique/>
      </w:docPartObj>
    </w:sdtPr>
    <w:sdtContent>
      <w:p w14:paraId="296BC689" w14:textId="3D74300A" w:rsidR="0023579A" w:rsidRDefault="009F0C33" w:rsidP="0041557E">
        <w:pPr>
          <w:pStyle w:val="Encabezado"/>
          <w:tabs>
            <w:tab w:val="clear" w:pos="8838"/>
            <w:tab w:val="right" w:pos="9356"/>
          </w:tabs>
          <w:ind w:firstLine="0"/>
        </w:pPr>
        <w:r w:rsidRPr="009F0C33">
          <w:t>POO APLICADA A LA ADQUISICIÓN DE VOLTAJE C.C.</w:t>
        </w:r>
        <w:r>
          <w:rPr>
            <w:szCs w:val="24"/>
          </w:rPr>
          <w:tab/>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68DFB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912553"/>
    <w:multiLevelType w:val="multilevel"/>
    <w:tmpl w:val="4CC4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36DA3"/>
    <w:multiLevelType w:val="multilevel"/>
    <w:tmpl w:val="925A2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A7212"/>
    <w:multiLevelType w:val="multilevel"/>
    <w:tmpl w:val="E9C0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44322"/>
    <w:multiLevelType w:val="multilevel"/>
    <w:tmpl w:val="4714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36E79"/>
    <w:multiLevelType w:val="hybridMultilevel"/>
    <w:tmpl w:val="D3F26CB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6" w15:restartNumberingAfterBreak="0">
    <w:nsid w:val="259A4A08"/>
    <w:multiLevelType w:val="multilevel"/>
    <w:tmpl w:val="B8D2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4751C"/>
    <w:multiLevelType w:val="multilevel"/>
    <w:tmpl w:val="08B2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73EFA"/>
    <w:multiLevelType w:val="multilevel"/>
    <w:tmpl w:val="7D6C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A08DD"/>
    <w:multiLevelType w:val="multilevel"/>
    <w:tmpl w:val="79C6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528F6"/>
    <w:multiLevelType w:val="hybridMultilevel"/>
    <w:tmpl w:val="226619AC"/>
    <w:lvl w:ilvl="0" w:tplc="13D669B0">
      <w:numFmt w:val="bullet"/>
      <w:lvlText w:val="-"/>
      <w:lvlJc w:val="left"/>
      <w:pPr>
        <w:ind w:left="1080" w:hanging="360"/>
      </w:pPr>
      <w:rPr>
        <w:rFonts w:ascii="Times New Roman" w:eastAsia="Calibri"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30492E43"/>
    <w:multiLevelType w:val="multilevel"/>
    <w:tmpl w:val="DA46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34AE1"/>
    <w:multiLevelType w:val="hybridMultilevel"/>
    <w:tmpl w:val="CDFCB29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3" w15:restartNumberingAfterBreak="0">
    <w:nsid w:val="41DF3AE5"/>
    <w:multiLevelType w:val="hybridMultilevel"/>
    <w:tmpl w:val="495E248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4" w15:restartNumberingAfterBreak="0">
    <w:nsid w:val="42FE51EA"/>
    <w:multiLevelType w:val="multilevel"/>
    <w:tmpl w:val="77883BFC"/>
    <w:lvl w:ilvl="0">
      <w:start w:val="1"/>
      <w:numFmt w:val="bullet"/>
      <w:pStyle w:val="Prrafodelista"/>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5" w15:restartNumberingAfterBreak="0">
    <w:nsid w:val="447158FD"/>
    <w:multiLevelType w:val="hybridMultilevel"/>
    <w:tmpl w:val="5C50C56C"/>
    <w:lvl w:ilvl="0" w:tplc="240A000F">
      <w:start w:val="1"/>
      <w:numFmt w:val="decimal"/>
      <w:lvlText w:val="%1."/>
      <w:lvlJc w:val="left"/>
      <w:pPr>
        <w:ind w:left="1440" w:hanging="360"/>
      </w:pPr>
      <w:rPr>
        <w:rFont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475C5680"/>
    <w:multiLevelType w:val="multilevel"/>
    <w:tmpl w:val="4482C49E"/>
    <w:lvl w:ilvl="0">
      <w:start w:val="1"/>
      <w:numFmt w:val="bullet"/>
      <w:lvlText w:val="●"/>
      <w:lvlJc w:val="left"/>
      <w:pPr>
        <w:ind w:left="1724" w:hanging="360"/>
      </w:pPr>
      <w:rPr>
        <w:rFonts w:ascii="Noto Sans Symbols" w:eastAsia="Noto Sans Symbols" w:hAnsi="Noto Sans Symbols" w:cs="Noto Sans Symbols"/>
      </w:rPr>
    </w:lvl>
    <w:lvl w:ilvl="1">
      <w:start w:val="1"/>
      <w:numFmt w:val="bullet"/>
      <w:lvlText w:val="o"/>
      <w:lvlJc w:val="left"/>
      <w:pPr>
        <w:ind w:left="2444" w:hanging="360"/>
      </w:pPr>
      <w:rPr>
        <w:rFonts w:ascii="Courier New" w:eastAsia="Courier New" w:hAnsi="Courier New" w:cs="Courier New"/>
      </w:rPr>
    </w:lvl>
    <w:lvl w:ilvl="2">
      <w:start w:val="1"/>
      <w:numFmt w:val="bullet"/>
      <w:lvlText w:val="▪"/>
      <w:lvlJc w:val="left"/>
      <w:pPr>
        <w:ind w:left="3164" w:hanging="360"/>
      </w:pPr>
      <w:rPr>
        <w:rFonts w:ascii="Noto Sans Symbols" w:eastAsia="Noto Sans Symbols" w:hAnsi="Noto Sans Symbols" w:cs="Noto Sans Symbols"/>
      </w:rPr>
    </w:lvl>
    <w:lvl w:ilvl="3">
      <w:start w:val="1"/>
      <w:numFmt w:val="bullet"/>
      <w:lvlText w:val="●"/>
      <w:lvlJc w:val="left"/>
      <w:pPr>
        <w:ind w:left="3884" w:hanging="360"/>
      </w:pPr>
      <w:rPr>
        <w:rFonts w:ascii="Noto Sans Symbols" w:eastAsia="Noto Sans Symbols" w:hAnsi="Noto Sans Symbols" w:cs="Noto Sans Symbols"/>
      </w:rPr>
    </w:lvl>
    <w:lvl w:ilvl="4">
      <w:start w:val="1"/>
      <w:numFmt w:val="bullet"/>
      <w:lvlText w:val="o"/>
      <w:lvlJc w:val="left"/>
      <w:pPr>
        <w:ind w:left="4604" w:hanging="360"/>
      </w:pPr>
      <w:rPr>
        <w:rFonts w:ascii="Courier New" w:eastAsia="Courier New" w:hAnsi="Courier New" w:cs="Courier New"/>
      </w:rPr>
    </w:lvl>
    <w:lvl w:ilvl="5">
      <w:start w:val="1"/>
      <w:numFmt w:val="bullet"/>
      <w:lvlText w:val="▪"/>
      <w:lvlJc w:val="left"/>
      <w:pPr>
        <w:ind w:left="5324" w:hanging="360"/>
      </w:pPr>
      <w:rPr>
        <w:rFonts w:ascii="Noto Sans Symbols" w:eastAsia="Noto Sans Symbols" w:hAnsi="Noto Sans Symbols" w:cs="Noto Sans Symbols"/>
      </w:rPr>
    </w:lvl>
    <w:lvl w:ilvl="6">
      <w:start w:val="1"/>
      <w:numFmt w:val="bullet"/>
      <w:lvlText w:val="●"/>
      <w:lvlJc w:val="left"/>
      <w:pPr>
        <w:ind w:left="6044" w:hanging="360"/>
      </w:pPr>
      <w:rPr>
        <w:rFonts w:ascii="Noto Sans Symbols" w:eastAsia="Noto Sans Symbols" w:hAnsi="Noto Sans Symbols" w:cs="Noto Sans Symbols"/>
      </w:rPr>
    </w:lvl>
    <w:lvl w:ilvl="7">
      <w:start w:val="1"/>
      <w:numFmt w:val="bullet"/>
      <w:lvlText w:val="o"/>
      <w:lvlJc w:val="left"/>
      <w:pPr>
        <w:ind w:left="6764" w:hanging="360"/>
      </w:pPr>
      <w:rPr>
        <w:rFonts w:ascii="Courier New" w:eastAsia="Courier New" w:hAnsi="Courier New" w:cs="Courier New"/>
      </w:rPr>
    </w:lvl>
    <w:lvl w:ilvl="8">
      <w:start w:val="1"/>
      <w:numFmt w:val="bullet"/>
      <w:lvlText w:val="▪"/>
      <w:lvlJc w:val="left"/>
      <w:pPr>
        <w:ind w:left="7484" w:hanging="360"/>
      </w:pPr>
      <w:rPr>
        <w:rFonts w:ascii="Noto Sans Symbols" w:eastAsia="Noto Sans Symbols" w:hAnsi="Noto Sans Symbols" w:cs="Noto Sans Symbols"/>
      </w:rPr>
    </w:lvl>
  </w:abstractNum>
  <w:abstractNum w:abstractNumId="17" w15:restartNumberingAfterBreak="0">
    <w:nsid w:val="4F5E2167"/>
    <w:multiLevelType w:val="hybridMultilevel"/>
    <w:tmpl w:val="C42EACFA"/>
    <w:lvl w:ilvl="0" w:tplc="87B4ADD2">
      <w:numFmt w:val="bullet"/>
      <w:lvlText w:val="-"/>
      <w:lvlJc w:val="left"/>
      <w:pPr>
        <w:ind w:left="1080" w:hanging="360"/>
      </w:pPr>
      <w:rPr>
        <w:rFonts w:ascii="Times New Roman" w:eastAsia="Times New Roman"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4FDB4F3D"/>
    <w:multiLevelType w:val="multilevel"/>
    <w:tmpl w:val="60A4DA34"/>
    <w:lvl w:ilvl="0">
      <w:start w:val="1"/>
      <w:numFmt w:val="bullet"/>
      <w:lvlText w:val="●"/>
      <w:lvlJc w:val="left"/>
      <w:pPr>
        <w:ind w:left="1724" w:hanging="360"/>
      </w:pPr>
      <w:rPr>
        <w:rFonts w:ascii="Noto Sans Symbols" w:eastAsia="Noto Sans Symbols" w:hAnsi="Noto Sans Symbols" w:cs="Noto Sans Symbols"/>
      </w:rPr>
    </w:lvl>
    <w:lvl w:ilvl="1">
      <w:start w:val="1"/>
      <w:numFmt w:val="bullet"/>
      <w:lvlText w:val="o"/>
      <w:lvlJc w:val="left"/>
      <w:pPr>
        <w:ind w:left="2444" w:hanging="360"/>
      </w:pPr>
      <w:rPr>
        <w:rFonts w:ascii="Courier New" w:eastAsia="Courier New" w:hAnsi="Courier New" w:cs="Courier New"/>
      </w:rPr>
    </w:lvl>
    <w:lvl w:ilvl="2">
      <w:start w:val="1"/>
      <w:numFmt w:val="bullet"/>
      <w:lvlText w:val="▪"/>
      <w:lvlJc w:val="left"/>
      <w:pPr>
        <w:ind w:left="3164" w:hanging="360"/>
      </w:pPr>
      <w:rPr>
        <w:rFonts w:ascii="Noto Sans Symbols" w:eastAsia="Noto Sans Symbols" w:hAnsi="Noto Sans Symbols" w:cs="Noto Sans Symbols"/>
      </w:rPr>
    </w:lvl>
    <w:lvl w:ilvl="3">
      <w:start w:val="1"/>
      <w:numFmt w:val="bullet"/>
      <w:lvlText w:val="●"/>
      <w:lvlJc w:val="left"/>
      <w:pPr>
        <w:ind w:left="3884" w:hanging="360"/>
      </w:pPr>
      <w:rPr>
        <w:rFonts w:ascii="Noto Sans Symbols" w:eastAsia="Noto Sans Symbols" w:hAnsi="Noto Sans Symbols" w:cs="Noto Sans Symbols"/>
      </w:rPr>
    </w:lvl>
    <w:lvl w:ilvl="4">
      <w:start w:val="1"/>
      <w:numFmt w:val="bullet"/>
      <w:lvlText w:val="o"/>
      <w:lvlJc w:val="left"/>
      <w:pPr>
        <w:ind w:left="4604" w:hanging="360"/>
      </w:pPr>
      <w:rPr>
        <w:rFonts w:ascii="Courier New" w:eastAsia="Courier New" w:hAnsi="Courier New" w:cs="Courier New"/>
      </w:rPr>
    </w:lvl>
    <w:lvl w:ilvl="5">
      <w:start w:val="1"/>
      <w:numFmt w:val="bullet"/>
      <w:lvlText w:val="▪"/>
      <w:lvlJc w:val="left"/>
      <w:pPr>
        <w:ind w:left="5324" w:hanging="360"/>
      </w:pPr>
      <w:rPr>
        <w:rFonts w:ascii="Noto Sans Symbols" w:eastAsia="Noto Sans Symbols" w:hAnsi="Noto Sans Symbols" w:cs="Noto Sans Symbols"/>
      </w:rPr>
    </w:lvl>
    <w:lvl w:ilvl="6">
      <w:start w:val="1"/>
      <w:numFmt w:val="bullet"/>
      <w:lvlText w:val="●"/>
      <w:lvlJc w:val="left"/>
      <w:pPr>
        <w:ind w:left="6044" w:hanging="360"/>
      </w:pPr>
      <w:rPr>
        <w:rFonts w:ascii="Noto Sans Symbols" w:eastAsia="Noto Sans Symbols" w:hAnsi="Noto Sans Symbols" w:cs="Noto Sans Symbols"/>
      </w:rPr>
    </w:lvl>
    <w:lvl w:ilvl="7">
      <w:start w:val="1"/>
      <w:numFmt w:val="bullet"/>
      <w:lvlText w:val="o"/>
      <w:lvlJc w:val="left"/>
      <w:pPr>
        <w:ind w:left="6764" w:hanging="360"/>
      </w:pPr>
      <w:rPr>
        <w:rFonts w:ascii="Courier New" w:eastAsia="Courier New" w:hAnsi="Courier New" w:cs="Courier New"/>
      </w:rPr>
    </w:lvl>
    <w:lvl w:ilvl="8">
      <w:start w:val="1"/>
      <w:numFmt w:val="bullet"/>
      <w:lvlText w:val="▪"/>
      <w:lvlJc w:val="left"/>
      <w:pPr>
        <w:ind w:left="7484" w:hanging="360"/>
      </w:pPr>
      <w:rPr>
        <w:rFonts w:ascii="Noto Sans Symbols" w:eastAsia="Noto Sans Symbols" w:hAnsi="Noto Sans Symbols" w:cs="Noto Sans Symbols"/>
      </w:rPr>
    </w:lvl>
  </w:abstractNum>
  <w:abstractNum w:abstractNumId="19" w15:restartNumberingAfterBreak="0">
    <w:nsid w:val="5F755A0D"/>
    <w:multiLevelType w:val="multilevel"/>
    <w:tmpl w:val="C7B8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237549"/>
    <w:multiLevelType w:val="multilevel"/>
    <w:tmpl w:val="8468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B44335"/>
    <w:multiLevelType w:val="multilevel"/>
    <w:tmpl w:val="3A00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C93893"/>
    <w:multiLevelType w:val="multilevel"/>
    <w:tmpl w:val="548E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994121"/>
    <w:multiLevelType w:val="hybridMultilevel"/>
    <w:tmpl w:val="7E2A72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7D0D2248"/>
    <w:multiLevelType w:val="multilevel"/>
    <w:tmpl w:val="C25C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7324">
    <w:abstractNumId w:val="18"/>
  </w:num>
  <w:num w:numId="2" w16cid:durableId="585840938">
    <w:abstractNumId w:val="16"/>
  </w:num>
  <w:num w:numId="3" w16cid:durableId="739327256">
    <w:abstractNumId w:val="14"/>
  </w:num>
  <w:num w:numId="4" w16cid:durableId="463668213">
    <w:abstractNumId w:val="5"/>
  </w:num>
  <w:num w:numId="5" w16cid:durableId="1030760771">
    <w:abstractNumId w:val="12"/>
  </w:num>
  <w:num w:numId="6" w16cid:durableId="1231817514">
    <w:abstractNumId w:val="13"/>
  </w:num>
  <w:num w:numId="7" w16cid:durableId="1906835544">
    <w:abstractNumId w:val="23"/>
  </w:num>
  <w:num w:numId="8" w16cid:durableId="321126587">
    <w:abstractNumId w:val="15"/>
  </w:num>
  <w:num w:numId="9" w16cid:durableId="1389496891">
    <w:abstractNumId w:val="8"/>
  </w:num>
  <w:num w:numId="10" w16cid:durableId="1253123372">
    <w:abstractNumId w:val="9"/>
  </w:num>
  <w:num w:numId="11" w16cid:durableId="742878322">
    <w:abstractNumId w:val="21"/>
  </w:num>
  <w:num w:numId="12" w16cid:durableId="1431125374">
    <w:abstractNumId w:val="17"/>
  </w:num>
  <w:num w:numId="13" w16cid:durableId="439226941">
    <w:abstractNumId w:val="3"/>
  </w:num>
  <w:num w:numId="14" w16cid:durableId="1064523829">
    <w:abstractNumId w:val="1"/>
  </w:num>
  <w:num w:numId="15" w16cid:durableId="2146465007">
    <w:abstractNumId w:val="0"/>
  </w:num>
  <w:num w:numId="16" w16cid:durableId="566191097">
    <w:abstractNumId w:val="10"/>
  </w:num>
  <w:num w:numId="17" w16cid:durableId="1486122407">
    <w:abstractNumId w:val="20"/>
  </w:num>
  <w:num w:numId="18" w16cid:durableId="837189419">
    <w:abstractNumId w:val="19"/>
  </w:num>
  <w:num w:numId="19" w16cid:durableId="1372724841">
    <w:abstractNumId w:val="4"/>
  </w:num>
  <w:num w:numId="20" w16cid:durableId="1209492630">
    <w:abstractNumId w:val="7"/>
  </w:num>
  <w:num w:numId="21" w16cid:durableId="1215194770">
    <w:abstractNumId w:val="24"/>
  </w:num>
  <w:num w:numId="22" w16cid:durableId="1725567192">
    <w:abstractNumId w:val="6"/>
  </w:num>
  <w:num w:numId="23" w16cid:durableId="379213027">
    <w:abstractNumId w:val="22"/>
  </w:num>
  <w:num w:numId="24" w16cid:durableId="1121460513">
    <w:abstractNumId w:val="2"/>
  </w:num>
  <w:num w:numId="25" w16cid:durableId="21019430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9A"/>
    <w:rsid w:val="000027A9"/>
    <w:rsid w:val="000120D1"/>
    <w:rsid w:val="00022B1C"/>
    <w:rsid w:val="000253F9"/>
    <w:rsid w:val="0003392E"/>
    <w:rsid w:val="00037763"/>
    <w:rsid w:val="0005202D"/>
    <w:rsid w:val="00066ABA"/>
    <w:rsid w:val="00067282"/>
    <w:rsid w:val="00071293"/>
    <w:rsid w:val="00077837"/>
    <w:rsid w:val="000834AE"/>
    <w:rsid w:val="000878A4"/>
    <w:rsid w:val="00097FED"/>
    <w:rsid w:val="000B647A"/>
    <w:rsid w:val="000D2E34"/>
    <w:rsid w:val="000E1979"/>
    <w:rsid w:val="00110D1D"/>
    <w:rsid w:val="0011140D"/>
    <w:rsid w:val="00121318"/>
    <w:rsid w:val="001226DE"/>
    <w:rsid w:val="00153A28"/>
    <w:rsid w:val="00164B9A"/>
    <w:rsid w:val="00167C05"/>
    <w:rsid w:val="00172F55"/>
    <w:rsid w:val="001767BE"/>
    <w:rsid w:val="0018181F"/>
    <w:rsid w:val="00193D34"/>
    <w:rsid w:val="001A7AAC"/>
    <w:rsid w:val="001B4A1F"/>
    <w:rsid w:val="001B5A6B"/>
    <w:rsid w:val="001C220C"/>
    <w:rsid w:val="001C5E7C"/>
    <w:rsid w:val="001D14D4"/>
    <w:rsid w:val="001D34F0"/>
    <w:rsid w:val="001E0921"/>
    <w:rsid w:val="001E66BD"/>
    <w:rsid w:val="0020070A"/>
    <w:rsid w:val="00200D7D"/>
    <w:rsid w:val="002018C2"/>
    <w:rsid w:val="00224EEA"/>
    <w:rsid w:val="00226CEE"/>
    <w:rsid w:val="0023579A"/>
    <w:rsid w:val="002411DB"/>
    <w:rsid w:val="00265CEC"/>
    <w:rsid w:val="00266FAA"/>
    <w:rsid w:val="00285B13"/>
    <w:rsid w:val="00286BFC"/>
    <w:rsid w:val="002905FA"/>
    <w:rsid w:val="002A4C6F"/>
    <w:rsid w:val="002A7E9E"/>
    <w:rsid w:val="002B074E"/>
    <w:rsid w:val="002B1CA4"/>
    <w:rsid w:val="002C4A17"/>
    <w:rsid w:val="002C5EAE"/>
    <w:rsid w:val="002E336D"/>
    <w:rsid w:val="002E3CA8"/>
    <w:rsid w:val="002F57D1"/>
    <w:rsid w:val="00300074"/>
    <w:rsid w:val="00300EF5"/>
    <w:rsid w:val="00307664"/>
    <w:rsid w:val="00324ABF"/>
    <w:rsid w:val="003402EC"/>
    <w:rsid w:val="003441BB"/>
    <w:rsid w:val="00350867"/>
    <w:rsid w:val="003545B2"/>
    <w:rsid w:val="00354958"/>
    <w:rsid w:val="003722A9"/>
    <w:rsid w:val="00372C55"/>
    <w:rsid w:val="00382653"/>
    <w:rsid w:val="003873DF"/>
    <w:rsid w:val="0039179A"/>
    <w:rsid w:val="00392CB0"/>
    <w:rsid w:val="003950B1"/>
    <w:rsid w:val="0039747D"/>
    <w:rsid w:val="003C38C4"/>
    <w:rsid w:val="003D238C"/>
    <w:rsid w:val="003D4663"/>
    <w:rsid w:val="003E35A8"/>
    <w:rsid w:val="00400735"/>
    <w:rsid w:val="00410C4F"/>
    <w:rsid w:val="00411D82"/>
    <w:rsid w:val="0041557E"/>
    <w:rsid w:val="00431210"/>
    <w:rsid w:val="00431450"/>
    <w:rsid w:val="00436661"/>
    <w:rsid w:val="004421F4"/>
    <w:rsid w:val="004527E5"/>
    <w:rsid w:val="00473446"/>
    <w:rsid w:val="004800B7"/>
    <w:rsid w:val="004841DF"/>
    <w:rsid w:val="00485EF1"/>
    <w:rsid w:val="00491119"/>
    <w:rsid w:val="004B3279"/>
    <w:rsid w:val="004C798F"/>
    <w:rsid w:val="004C7DC0"/>
    <w:rsid w:val="004D6701"/>
    <w:rsid w:val="00500A04"/>
    <w:rsid w:val="00517A4A"/>
    <w:rsid w:val="0052215B"/>
    <w:rsid w:val="005362E0"/>
    <w:rsid w:val="00537A17"/>
    <w:rsid w:val="0054240B"/>
    <w:rsid w:val="0054513C"/>
    <w:rsid w:val="0054775A"/>
    <w:rsid w:val="0055074B"/>
    <w:rsid w:val="005529AD"/>
    <w:rsid w:val="00554BC8"/>
    <w:rsid w:val="00560E61"/>
    <w:rsid w:val="005677B2"/>
    <w:rsid w:val="005779EA"/>
    <w:rsid w:val="0058622C"/>
    <w:rsid w:val="005A52D9"/>
    <w:rsid w:val="005B3C44"/>
    <w:rsid w:val="005F5BC3"/>
    <w:rsid w:val="006115F9"/>
    <w:rsid w:val="00627D7C"/>
    <w:rsid w:val="0063091B"/>
    <w:rsid w:val="006320EA"/>
    <w:rsid w:val="00652068"/>
    <w:rsid w:val="006561F6"/>
    <w:rsid w:val="00662FDE"/>
    <w:rsid w:val="006A25DC"/>
    <w:rsid w:val="006A7EA2"/>
    <w:rsid w:val="006B59BC"/>
    <w:rsid w:val="006B7F44"/>
    <w:rsid w:val="006C17CA"/>
    <w:rsid w:val="006E16DA"/>
    <w:rsid w:val="006E40CC"/>
    <w:rsid w:val="006F667F"/>
    <w:rsid w:val="00717750"/>
    <w:rsid w:val="007316C7"/>
    <w:rsid w:val="00733306"/>
    <w:rsid w:val="00735D7D"/>
    <w:rsid w:val="00740D63"/>
    <w:rsid w:val="007474B8"/>
    <w:rsid w:val="00747A0F"/>
    <w:rsid w:val="00750054"/>
    <w:rsid w:val="00750496"/>
    <w:rsid w:val="00757AB6"/>
    <w:rsid w:val="00764D43"/>
    <w:rsid w:val="00777543"/>
    <w:rsid w:val="00783446"/>
    <w:rsid w:val="00785B15"/>
    <w:rsid w:val="00790B3D"/>
    <w:rsid w:val="007B0342"/>
    <w:rsid w:val="007C15A2"/>
    <w:rsid w:val="007C783C"/>
    <w:rsid w:val="007E163B"/>
    <w:rsid w:val="007E2B20"/>
    <w:rsid w:val="007E2EDB"/>
    <w:rsid w:val="007E36EB"/>
    <w:rsid w:val="007F561A"/>
    <w:rsid w:val="008430C6"/>
    <w:rsid w:val="0084730D"/>
    <w:rsid w:val="00852603"/>
    <w:rsid w:val="008721E7"/>
    <w:rsid w:val="00873B99"/>
    <w:rsid w:val="00874201"/>
    <w:rsid w:val="008806AC"/>
    <w:rsid w:val="008839EE"/>
    <w:rsid w:val="00894BB4"/>
    <w:rsid w:val="008A69B3"/>
    <w:rsid w:val="008A7E34"/>
    <w:rsid w:val="008B7BA5"/>
    <w:rsid w:val="008D5B4C"/>
    <w:rsid w:val="008E2AA9"/>
    <w:rsid w:val="008E4343"/>
    <w:rsid w:val="008F0B2A"/>
    <w:rsid w:val="008F1DE9"/>
    <w:rsid w:val="008F1E0E"/>
    <w:rsid w:val="009074FB"/>
    <w:rsid w:val="00911DFA"/>
    <w:rsid w:val="00931079"/>
    <w:rsid w:val="00933AA7"/>
    <w:rsid w:val="009403D4"/>
    <w:rsid w:val="00943D63"/>
    <w:rsid w:val="00957D86"/>
    <w:rsid w:val="009606F6"/>
    <w:rsid w:val="00964E18"/>
    <w:rsid w:val="0097441F"/>
    <w:rsid w:val="00975A34"/>
    <w:rsid w:val="00982E65"/>
    <w:rsid w:val="00986F0E"/>
    <w:rsid w:val="00997019"/>
    <w:rsid w:val="009A0E00"/>
    <w:rsid w:val="009A1DF3"/>
    <w:rsid w:val="009B33D3"/>
    <w:rsid w:val="009B57B8"/>
    <w:rsid w:val="009C3A88"/>
    <w:rsid w:val="009D112A"/>
    <w:rsid w:val="009E4B95"/>
    <w:rsid w:val="009F0C33"/>
    <w:rsid w:val="009F323B"/>
    <w:rsid w:val="009F3680"/>
    <w:rsid w:val="00A12B70"/>
    <w:rsid w:val="00A20798"/>
    <w:rsid w:val="00A2120E"/>
    <w:rsid w:val="00A3159F"/>
    <w:rsid w:val="00A41E25"/>
    <w:rsid w:val="00A86575"/>
    <w:rsid w:val="00AA3501"/>
    <w:rsid w:val="00AA531D"/>
    <w:rsid w:val="00AA59A2"/>
    <w:rsid w:val="00AC0654"/>
    <w:rsid w:val="00AC2A49"/>
    <w:rsid w:val="00AC6149"/>
    <w:rsid w:val="00AC78C7"/>
    <w:rsid w:val="00AD4AFD"/>
    <w:rsid w:val="00AE0D89"/>
    <w:rsid w:val="00AF0D63"/>
    <w:rsid w:val="00AF0F38"/>
    <w:rsid w:val="00AF158D"/>
    <w:rsid w:val="00AF5555"/>
    <w:rsid w:val="00B00842"/>
    <w:rsid w:val="00B014A6"/>
    <w:rsid w:val="00B0407D"/>
    <w:rsid w:val="00B07AC0"/>
    <w:rsid w:val="00B10C2A"/>
    <w:rsid w:val="00B11801"/>
    <w:rsid w:val="00B23D57"/>
    <w:rsid w:val="00B37723"/>
    <w:rsid w:val="00B51C25"/>
    <w:rsid w:val="00B54928"/>
    <w:rsid w:val="00B71DEE"/>
    <w:rsid w:val="00B72F69"/>
    <w:rsid w:val="00B77B40"/>
    <w:rsid w:val="00B8273C"/>
    <w:rsid w:val="00B8687B"/>
    <w:rsid w:val="00B87B56"/>
    <w:rsid w:val="00B9431B"/>
    <w:rsid w:val="00B95017"/>
    <w:rsid w:val="00BC5F2F"/>
    <w:rsid w:val="00BC7BDE"/>
    <w:rsid w:val="00BF3A7B"/>
    <w:rsid w:val="00C07A4F"/>
    <w:rsid w:val="00C14F70"/>
    <w:rsid w:val="00C26505"/>
    <w:rsid w:val="00C30EB2"/>
    <w:rsid w:val="00C321BA"/>
    <w:rsid w:val="00C32CD8"/>
    <w:rsid w:val="00C42B31"/>
    <w:rsid w:val="00C537AA"/>
    <w:rsid w:val="00C559D9"/>
    <w:rsid w:val="00C66F46"/>
    <w:rsid w:val="00C676C8"/>
    <w:rsid w:val="00C724D3"/>
    <w:rsid w:val="00C768A2"/>
    <w:rsid w:val="00C7698B"/>
    <w:rsid w:val="00C77471"/>
    <w:rsid w:val="00C83044"/>
    <w:rsid w:val="00C8442A"/>
    <w:rsid w:val="00C93460"/>
    <w:rsid w:val="00CA211D"/>
    <w:rsid w:val="00CA55A8"/>
    <w:rsid w:val="00CB1676"/>
    <w:rsid w:val="00CC030F"/>
    <w:rsid w:val="00CC28D5"/>
    <w:rsid w:val="00CD667A"/>
    <w:rsid w:val="00CF0B11"/>
    <w:rsid w:val="00D07296"/>
    <w:rsid w:val="00D075DB"/>
    <w:rsid w:val="00D1572D"/>
    <w:rsid w:val="00D24CD1"/>
    <w:rsid w:val="00D40297"/>
    <w:rsid w:val="00D45981"/>
    <w:rsid w:val="00D45EA6"/>
    <w:rsid w:val="00D541EF"/>
    <w:rsid w:val="00D61B38"/>
    <w:rsid w:val="00D61EA9"/>
    <w:rsid w:val="00D65388"/>
    <w:rsid w:val="00D80C15"/>
    <w:rsid w:val="00DA11BB"/>
    <w:rsid w:val="00DA253D"/>
    <w:rsid w:val="00DA6F9B"/>
    <w:rsid w:val="00DA7750"/>
    <w:rsid w:val="00DC0AB4"/>
    <w:rsid w:val="00DC157C"/>
    <w:rsid w:val="00DC1BAE"/>
    <w:rsid w:val="00DD0215"/>
    <w:rsid w:val="00DD0456"/>
    <w:rsid w:val="00DE0D46"/>
    <w:rsid w:val="00DE1BBD"/>
    <w:rsid w:val="00DF34A0"/>
    <w:rsid w:val="00E0506F"/>
    <w:rsid w:val="00E06114"/>
    <w:rsid w:val="00E155DB"/>
    <w:rsid w:val="00E232BF"/>
    <w:rsid w:val="00E31450"/>
    <w:rsid w:val="00E31860"/>
    <w:rsid w:val="00E373FB"/>
    <w:rsid w:val="00E4104B"/>
    <w:rsid w:val="00E42943"/>
    <w:rsid w:val="00E51725"/>
    <w:rsid w:val="00E61361"/>
    <w:rsid w:val="00E658F0"/>
    <w:rsid w:val="00E66273"/>
    <w:rsid w:val="00E75044"/>
    <w:rsid w:val="00E77926"/>
    <w:rsid w:val="00EB077E"/>
    <w:rsid w:val="00EB2D03"/>
    <w:rsid w:val="00EC33C2"/>
    <w:rsid w:val="00ED7D81"/>
    <w:rsid w:val="00EE06D9"/>
    <w:rsid w:val="00EE2E53"/>
    <w:rsid w:val="00EE2E84"/>
    <w:rsid w:val="00EF029C"/>
    <w:rsid w:val="00EF4105"/>
    <w:rsid w:val="00F042F3"/>
    <w:rsid w:val="00F15BB4"/>
    <w:rsid w:val="00F403B5"/>
    <w:rsid w:val="00F46F4C"/>
    <w:rsid w:val="00F5181A"/>
    <w:rsid w:val="00F52915"/>
    <w:rsid w:val="00F71AE0"/>
    <w:rsid w:val="00F71ECC"/>
    <w:rsid w:val="00F779E0"/>
    <w:rsid w:val="00FB3068"/>
    <w:rsid w:val="00FC4911"/>
    <w:rsid w:val="00FE7B89"/>
    <w:rsid w:val="00FF52DA"/>
    <w:rsid w:val="00FF6B54"/>
    <w:rsid w:val="2BF4E2BA"/>
    <w:rsid w:val="3245FA83"/>
    <w:rsid w:val="49353F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7D67C"/>
  <w15:docId w15:val="{8C23BCE8-08FE-4753-988D-9033590F6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3AA7"/>
    <w:pPr>
      <w:spacing w:after="0" w:line="240" w:lineRule="auto"/>
      <w:ind w:firstLine="720"/>
      <w:jc w:val="both"/>
    </w:pPr>
    <w:rPr>
      <w:rFonts w:ascii="Times New Roman" w:hAnsi="Times New Roman"/>
      <w:sz w:val="24"/>
    </w:rPr>
  </w:style>
  <w:style w:type="paragraph" w:styleId="Ttulo1">
    <w:name w:val="heading 1"/>
    <w:basedOn w:val="Normal"/>
    <w:next w:val="Normal"/>
    <w:link w:val="Ttulo1Car"/>
    <w:qFormat/>
    <w:rsid w:val="0054240B"/>
    <w:pPr>
      <w:spacing w:after="240"/>
      <w:ind w:firstLine="0"/>
      <w:jc w:val="center"/>
      <w:outlineLvl w:val="0"/>
    </w:pPr>
    <w:rPr>
      <w:rFonts w:eastAsia="Times New Roman" w:cs="Times New Roman"/>
      <w:b/>
      <w:szCs w:val="48"/>
    </w:rPr>
  </w:style>
  <w:style w:type="paragraph" w:styleId="Ttulo2">
    <w:name w:val="heading 2"/>
    <w:basedOn w:val="Normal"/>
    <w:next w:val="Normal"/>
    <w:link w:val="Ttulo2Car"/>
    <w:qFormat/>
    <w:rsid w:val="0054240B"/>
    <w:pPr>
      <w:keepNext/>
      <w:keepLines/>
      <w:spacing w:after="240"/>
      <w:ind w:firstLine="0"/>
      <w:outlineLvl w:val="1"/>
    </w:pPr>
    <w:rPr>
      <w:b/>
      <w:szCs w:val="36"/>
    </w:rPr>
  </w:style>
  <w:style w:type="paragraph" w:styleId="Ttulo3">
    <w:name w:val="heading 3"/>
    <w:basedOn w:val="Normal"/>
    <w:next w:val="Normal"/>
    <w:link w:val="Ttulo3Car"/>
    <w:qFormat/>
    <w:rsid w:val="00AF0F38"/>
    <w:pPr>
      <w:keepNext/>
      <w:keepLines/>
      <w:ind w:firstLine="0"/>
      <w:outlineLvl w:val="2"/>
    </w:pPr>
    <w:rPr>
      <w:b/>
      <w:i/>
      <w:szCs w:val="28"/>
    </w:rPr>
  </w:style>
  <w:style w:type="paragraph" w:styleId="Ttulo4">
    <w:name w:val="heading 4"/>
    <w:basedOn w:val="Normal"/>
    <w:next w:val="Normal"/>
    <w:pPr>
      <w:keepNext/>
      <w:keepLines/>
      <w:spacing w:before="240" w:after="40"/>
      <w:outlineLvl w:val="3"/>
    </w:pPr>
    <w:rPr>
      <w:b/>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anormal"/>
    <w:pPr>
      <w:spacing w:after="0" w:line="240" w:lineRule="auto"/>
    </w:pPr>
    <w:tblPr>
      <w:tblStyleRowBandSize w:val="1"/>
      <w:tblStyleColBandSize w:val="1"/>
    </w:tblPr>
  </w:style>
  <w:style w:type="paragraph" w:styleId="Textocomentario">
    <w:name w:val="annotation text"/>
    <w:basedOn w:val="Normal"/>
    <w:link w:val="TextocomentarioCar"/>
    <w:semiHidden/>
    <w:unhideWhenUsed/>
    <w:rPr>
      <w:sz w:val="20"/>
      <w:szCs w:val="20"/>
    </w:rPr>
  </w:style>
  <w:style w:type="character" w:customStyle="1" w:styleId="TextocomentarioCar">
    <w:name w:val="Texto comentario Car"/>
    <w:basedOn w:val="Fuentedeprrafopredeter"/>
    <w:link w:val="Textocomentario"/>
    <w:semiHidden/>
    <w:rsid w:val="00C77471"/>
    <w:rPr>
      <w:rFonts w:ascii="Times New Roman" w:hAnsi="Times New Roman"/>
      <w:sz w:val="20"/>
      <w:szCs w:val="20"/>
    </w:rPr>
  </w:style>
  <w:style w:type="character" w:styleId="Refdecomentario">
    <w:name w:val="annotation reference"/>
    <w:basedOn w:val="Fuentedeprrafopredeter"/>
    <w:semiHidden/>
    <w:unhideWhenUsed/>
    <w:rPr>
      <w:sz w:val="16"/>
      <w:szCs w:val="16"/>
    </w:rPr>
  </w:style>
  <w:style w:type="paragraph" w:styleId="Textodeglobo">
    <w:name w:val="Balloon Text"/>
    <w:basedOn w:val="Normal"/>
    <w:link w:val="TextodegloboCar"/>
    <w:semiHidden/>
    <w:unhideWhenUsed/>
    <w:rsid w:val="005F5BC3"/>
    <w:rPr>
      <w:rFonts w:ascii="Segoe UI" w:hAnsi="Segoe UI" w:cs="Segoe UI"/>
      <w:sz w:val="18"/>
      <w:szCs w:val="18"/>
    </w:rPr>
  </w:style>
  <w:style w:type="character" w:customStyle="1" w:styleId="TextodegloboCar">
    <w:name w:val="Texto de globo Car"/>
    <w:basedOn w:val="Fuentedeprrafopredeter"/>
    <w:link w:val="Textodeglobo"/>
    <w:semiHidden/>
    <w:rsid w:val="00C77471"/>
    <w:rPr>
      <w:rFonts w:ascii="Segoe UI" w:hAnsi="Segoe UI" w:cs="Segoe UI"/>
      <w:sz w:val="18"/>
      <w:szCs w:val="18"/>
    </w:rPr>
  </w:style>
  <w:style w:type="paragraph" w:styleId="Textonotapie">
    <w:name w:val="footnote text"/>
    <w:basedOn w:val="Normal"/>
    <w:link w:val="TextonotapieCar"/>
    <w:semiHidden/>
    <w:unhideWhenUsed/>
    <w:rsid w:val="0054775A"/>
    <w:rPr>
      <w:sz w:val="20"/>
      <w:szCs w:val="20"/>
    </w:rPr>
  </w:style>
  <w:style w:type="character" w:customStyle="1" w:styleId="TextonotapieCar">
    <w:name w:val="Texto nota pie Car"/>
    <w:basedOn w:val="Fuentedeprrafopredeter"/>
    <w:link w:val="Textonotapie"/>
    <w:semiHidden/>
    <w:rsid w:val="00C77471"/>
    <w:rPr>
      <w:rFonts w:ascii="Times New Roman" w:hAnsi="Times New Roman"/>
      <w:sz w:val="20"/>
      <w:szCs w:val="20"/>
    </w:rPr>
  </w:style>
  <w:style w:type="character" w:styleId="Refdenotaalpie">
    <w:name w:val="footnote reference"/>
    <w:basedOn w:val="Fuentedeprrafopredeter"/>
    <w:semiHidden/>
    <w:unhideWhenUsed/>
    <w:rsid w:val="0054775A"/>
    <w:rPr>
      <w:vertAlign w:val="superscript"/>
    </w:rPr>
  </w:style>
  <w:style w:type="paragraph" w:styleId="Asuntodelcomentario">
    <w:name w:val="annotation subject"/>
    <w:basedOn w:val="Textocomentario"/>
    <w:next w:val="Textocomentario"/>
    <w:link w:val="AsuntodelcomentarioCar"/>
    <w:semiHidden/>
    <w:unhideWhenUsed/>
    <w:rsid w:val="00D45981"/>
    <w:rPr>
      <w:b/>
      <w:bCs/>
    </w:rPr>
  </w:style>
  <w:style w:type="character" w:customStyle="1" w:styleId="AsuntodelcomentarioCar">
    <w:name w:val="Asunto del comentario Car"/>
    <w:basedOn w:val="TextocomentarioCar"/>
    <w:link w:val="Asuntodelcomentario"/>
    <w:semiHidden/>
    <w:rsid w:val="00C77471"/>
    <w:rPr>
      <w:rFonts w:ascii="Times New Roman" w:hAnsi="Times New Roman"/>
      <w:b/>
      <w:bCs/>
      <w:sz w:val="20"/>
      <w:szCs w:val="20"/>
    </w:rPr>
  </w:style>
  <w:style w:type="paragraph" w:styleId="Encabezado">
    <w:name w:val="header"/>
    <w:basedOn w:val="Normal"/>
    <w:link w:val="EncabezadoCar"/>
    <w:uiPriority w:val="99"/>
    <w:unhideWhenUsed/>
    <w:rsid w:val="00560E61"/>
    <w:pPr>
      <w:tabs>
        <w:tab w:val="center" w:pos="4419"/>
        <w:tab w:val="right" w:pos="8838"/>
      </w:tabs>
    </w:pPr>
  </w:style>
  <w:style w:type="character" w:customStyle="1" w:styleId="EncabezadoCar">
    <w:name w:val="Encabezado Car"/>
    <w:basedOn w:val="Fuentedeprrafopredeter"/>
    <w:link w:val="Encabezado"/>
    <w:uiPriority w:val="99"/>
    <w:rsid w:val="00C77471"/>
    <w:rPr>
      <w:rFonts w:ascii="Times New Roman" w:hAnsi="Times New Roman"/>
      <w:sz w:val="24"/>
    </w:rPr>
  </w:style>
  <w:style w:type="paragraph" w:styleId="Piedepgina">
    <w:name w:val="footer"/>
    <w:basedOn w:val="Normal"/>
    <w:link w:val="PiedepginaCar"/>
    <w:uiPriority w:val="1"/>
    <w:unhideWhenUsed/>
    <w:qFormat/>
    <w:rsid w:val="00FC4911"/>
    <w:pPr>
      <w:tabs>
        <w:tab w:val="center" w:pos="4419"/>
        <w:tab w:val="right" w:pos="8838"/>
      </w:tabs>
      <w:spacing w:after="200"/>
      <w:ind w:firstLine="0"/>
    </w:pPr>
    <w:rPr>
      <w:sz w:val="20"/>
    </w:rPr>
  </w:style>
  <w:style w:type="character" w:customStyle="1" w:styleId="PiedepginaCar">
    <w:name w:val="Pie de página Car"/>
    <w:basedOn w:val="Fuentedeprrafopredeter"/>
    <w:link w:val="Piedepgina"/>
    <w:uiPriority w:val="1"/>
    <w:rsid w:val="00FC4911"/>
    <w:rPr>
      <w:rFonts w:ascii="Times New Roman" w:hAnsi="Times New Roman"/>
      <w:sz w:val="20"/>
    </w:rPr>
  </w:style>
  <w:style w:type="paragraph" w:styleId="Prrafodelista">
    <w:name w:val="List Paragraph"/>
    <w:basedOn w:val="Normal"/>
    <w:uiPriority w:val="1"/>
    <w:qFormat/>
    <w:rsid w:val="00933AA7"/>
    <w:pPr>
      <w:numPr>
        <w:numId w:val="3"/>
      </w:numPr>
      <w:pBdr>
        <w:top w:val="nil"/>
        <w:left w:val="nil"/>
        <w:bottom w:val="nil"/>
        <w:right w:val="nil"/>
        <w:between w:val="nil"/>
      </w:pBdr>
      <w:ind w:left="720" w:hanging="720"/>
    </w:pPr>
    <w:rPr>
      <w:rFonts w:eastAsia="Times New Roman" w:cs="Times New Roman"/>
      <w:bCs/>
      <w:iCs/>
      <w:color w:val="000000"/>
      <w:szCs w:val="24"/>
    </w:rPr>
  </w:style>
  <w:style w:type="character" w:customStyle="1" w:styleId="Ttulo1Car">
    <w:name w:val="Título 1 Car"/>
    <w:basedOn w:val="Fuentedeprrafopredeter"/>
    <w:link w:val="Ttulo1"/>
    <w:rsid w:val="0054240B"/>
    <w:rPr>
      <w:rFonts w:ascii="Times New Roman" w:eastAsia="Times New Roman" w:hAnsi="Times New Roman" w:cs="Times New Roman"/>
      <w:b/>
      <w:sz w:val="24"/>
      <w:szCs w:val="48"/>
    </w:rPr>
  </w:style>
  <w:style w:type="paragraph" w:styleId="Bibliografa">
    <w:name w:val="Bibliography"/>
    <w:basedOn w:val="Normal"/>
    <w:next w:val="Normal"/>
    <w:unhideWhenUsed/>
    <w:rsid w:val="0055074B"/>
  </w:style>
  <w:style w:type="character" w:customStyle="1" w:styleId="Ttulo3Car">
    <w:name w:val="Título 3 Car"/>
    <w:basedOn w:val="Fuentedeprrafopredeter"/>
    <w:link w:val="Ttulo3"/>
    <w:rsid w:val="00AF0F38"/>
    <w:rPr>
      <w:rFonts w:ascii="Times New Roman" w:hAnsi="Times New Roman"/>
      <w:b/>
      <w:i/>
      <w:sz w:val="24"/>
      <w:szCs w:val="28"/>
    </w:rPr>
  </w:style>
  <w:style w:type="character" w:styleId="Hipervnculo">
    <w:name w:val="Hyperlink"/>
    <w:basedOn w:val="Fuentedeprrafopredeter"/>
    <w:unhideWhenUsed/>
    <w:rsid w:val="00022B1C"/>
    <w:rPr>
      <w:color w:val="0000FF" w:themeColor="hyperlink"/>
      <w:u w:val="single"/>
    </w:rPr>
  </w:style>
  <w:style w:type="paragraph" w:styleId="Descripcin">
    <w:name w:val="caption"/>
    <w:basedOn w:val="Normal"/>
    <w:next w:val="Normal"/>
    <w:unhideWhenUsed/>
    <w:qFormat/>
    <w:rsid w:val="00DA7750"/>
    <w:pPr>
      <w:ind w:firstLine="0"/>
    </w:pPr>
    <w:rPr>
      <w:iCs/>
      <w:szCs w:val="18"/>
    </w:rPr>
  </w:style>
  <w:style w:type="table" w:styleId="Tabladelista6concolores">
    <w:name w:val="List Table 6 Colorful"/>
    <w:basedOn w:val="Tablanormal"/>
    <w:uiPriority w:val="51"/>
    <w:rsid w:val="00DA775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6B7F44"/>
    <w:pPr>
      <w:spacing w:before="100" w:beforeAutospacing="1" w:after="100" w:afterAutospacing="1"/>
      <w:ind w:firstLine="0"/>
      <w:jc w:val="left"/>
    </w:pPr>
    <w:rPr>
      <w:rFonts w:eastAsia="Times New Roman" w:cs="Times New Roman"/>
      <w:szCs w:val="24"/>
    </w:rPr>
  </w:style>
  <w:style w:type="character" w:customStyle="1" w:styleId="normaltextrun">
    <w:name w:val="normaltextrun"/>
    <w:basedOn w:val="Fuentedeprrafopredeter"/>
    <w:rsid w:val="006B7F44"/>
  </w:style>
  <w:style w:type="character" w:customStyle="1" w:styleId="eop">
    <w:name w:val="eop"/>
    <w:basedOn w:val="Fuentedeprrafopredeter"/>
    <w:rsid w:val="006B7F44"/>
  </w:style>
  <w:style w:type="table" w:customStyle="1" w:styleId="TableNormal1">
    <w:name w:val="Table Normal1"/>
    <w:rsid w:val="00C676C8"/>
    <w:tblPr>
      <w:tblCellMar>
        <w:top w:w="0" w:type="dxa"/>
        <w:left w:w="0" w:type="dxa"/>
        <w:bottom w:w="0" w:type="dxa"/>
        <w:right w:w="0" w:type="dxa"/>
      </w:tblCellMar>
    </w:tblPr>
  </w:style>
  <w:style w:type="paragraph" w:customStyle="1" w:styleId="TITARTINGLES">
    <w:name w:val="_TIT_ART_INGLES"/>
    <w:basedOn w:val="Normal"/>
    <w:rsid w:val="009D112A"/>
    <w:pPr>
      <w:ind w:firstLine="0"/>
      <w:jc w:val="center"/>
    </w:pPr>
    <w:rPr>
      <w:rFonts w:eastAsia="Times New Roman" w:cs="Times New Roman"/>
      <w:i/>
      <w:iCs/>
      <w:color w:val="993300"/>
      <w:sz w:val="32"/>
      <w:szCs w:val="20"/>
      <w:lang w:val="es-ES" w:eastAsia="es-ES"/>
    </w:rPr>
  </w:style>
  <w:style w:type="paragraph" w:customStyle="1" w:styleId="APARTADO1">
    <w:name w:val="_APARTADO_1"/>
    <w:basedOn w:val="Normal"/>
    <w:rsid w:val="00B014A6"/>
    <w:pPr>
      <w:ind w:firstLine="0"/>
      <w:jc w:val="left"/>
    </w:pPr>
    <w:rPr>
      <w:rFonts w:ascii="Arial" w:eastAsia="Times New Roman" w:hAnsi="Arial" w:cs="Times New Roman"/>
      <w:b/>
      <w:bCs/>
      <w:color w:val="A50021"/>
      <w:szCs w:val="20"/>
      <w:lang w:val="es-ES" w:eastAsia="es-ES"/>
    </w:rPr>
  </w:style>
  <w:style w:type="paragraph" w:styleId="HTMLconformatoprevio">
    <w:name w:val="HTML Preformatted"/>
    <w:basedOn w:val="Normal"/>
    <w:link w:val="HTMLconformatoprevioCar"/>
    <w:semiHidden/>
    <w:unhideWhenUsed/>
    <w:rsid w:val="009F0C33"/>
    <w:rPr>
      <w:rFonts w:ascii="Consolas" w:hAnsi="Consolas"/>
      <w:sz w:val="20"/>
      <w:szCs w:val="20"/>
    </w:rPr>
  </w:style>
  <w:style w:type="character" w:customStyle="1" w:styleId="HTMLconformatoprevioCar">
    <w:name w:val="HTML con formato previo Car"/>
    <w:basedOn w:val="Fuentedeprrafopredeter"/>
    <w:link w:val="HTMLconformatoprevio"/>
    <w:semiHidden/>
    <w:rsid w:val="009F0C33"/>
    <w:rPr>
      <w:rFonts w:ascii="Consolas" w:hAnsi="Consolas"/>
      <w:sz w:val="20"/>
      <w:szCs w:val="20"/>
    </w:rPr>
  </w:style>
  <w:style w:type="character" w:styleId="Mencinsinresolver">
    <w:name w:val="Unresolved Mention"/>
    <w:basedOn w:val="Fuentedeprrafopredeter"/>
    <w:uiPriority w:val="99"/>
    <w:semiHidden/>
    <w:unhideWhenUsed/>
    <w:rsid w:val="00764D43"/>
    <w:rPr>
      <w:color w:val="605E5C"/>
      <w:shd w:val="clear" w:color="auto" w:fill="E1DFDD"/>
    </w:rPr>
  </w:style>
  <w:style w:type="paragraph" w:customStyle="1" w:styleId="isselectedend">
    <w:name w:val="isselectedend"/>
    <w:basedOn w:val="Normal"/>
    <w:rsid w:val="00EF029C"/>
    <w:pPr>
      <w:spacing w:before="100" w:beforeAutospacing="1" w:after="100" w:afterAutospacing="1"/>
      <w:ind w:firstLine="0"/>
      <w:jc w:val="left"/>
    </w:pPr>
    <w:rPr>
      <w:rFonts w:eastAsia="Times New Roman" w:cs="Times New Roman"/>
      <w:szCs w:val="24"/>
      <w:lang w:val="es-ES" w:eastAsia="es-ES"/>
    </w:rPr>
  </w:style>
  <w:style w:type="character" w:styleId="CdigoHTML">
    <w:name w:val="HTML Code"/>
    <w:basedOn w:val="Fuentedeprrafopredeter"/>
    <w:uiPriority w:val="99"/>
    <w:semiHidden/>
    <w:unhideWhenUsed/>
    <w:rsid w:val="00EF029C"/>
    <w:rPr>
      <w:rFonts w:ascii="Courier New" w:eastAsia="Times New Roman" w:hAnsi="Courier New" w:cs="Courier New"/>
      <w:sz w:val="20"/>
      <w:szCs w:val="20"/>
    </w:rPr>
  </w:style>
  <w:style w:type="character" w:styleId="Fuerte">
    <w:name w:val="Strong"/>
    <w:basedOn w:val="Fuentedeprrafopredeter"/>
    <w:uiPriority w:val="22"/>
    <w:qFormat/>
    <w:rsid w:val="00EF029C"/>
    <w:rPr>
      <w:b/>
      <w:bCs/>
    </w:rPr>
  </w:style>
  <w:style w:type="character" w:customStyle="1" w:styleId="Ttulo2Car">
    <w:name w:val="Título 2 Car"/>
    <w:basedOn w:val="Fuentedeprrafopredeter"/>
    <w:link w:val="Ttulo2"/>
    <w:rsid w:val="002E336D"/>
    <w:rPr>
      <w:rFonts w:ascii="Times New Roman" w:hAnsi="Times New Roman"/>
      <w:b/>
      <w:sz w:val="24"/>
      <w:szCs w:val="36"/>
    </w:rPr>
  </w:style>
  <w:style w:type="paragraph" w:styleId="NormalWeb">
    <w:name w:val="Normal (Web)"/>
    <w:basedOn w:val="Normal"/>
    <w:semiHidden/>
    <w:unhideWhenUsed/>
    <w:rsid w:val="008E4343"/>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4959">
      <w:bodyDiv w:val="1"/>
      <w:marLeft w:val="0"/>
      <w:marRight w:val="0"/>
      <w:marTop w:val="0"/>
      <w:marBottom w:val="0"/>
      <w:divBdr>
        <w:top w:val="none" w:sz="0" w:space="0" w:color="auto"/>
        <w:left w:val="none" w:sz="0" w:space="0" w:color="auto"/>
        <w:bottom w:val="none" w:sz="0" w:space="0" w:color="auto"/>
        <w:right w:val="none" w:sz="0" w:space="0" w:color="auto"/>
      </w:divBdr>
    </w:div>
    <w:div w:id="13383552">
      <w:bodyDiv w:val="1"/>
      <w:marLeft w:val="0"/>
      <w:marRight w:val="0"/>
      <w:marTop w:val="0"/>
      <w:marBottom w:val="0"/>
      <w:divBdr>
        <w:top w:val="none" w:sz="0" w:space="0" w:color="auto"/>
        <w:left w:val="none" w:sz="0" w:space="0" w:color="auto"/>
        <w:bottom w:val="none" w:sz="0" w:space="0" w:color="auto"/>
        <w:right w:val="none" w:sz="0" w:space="0" w:color="auto"/>
      </w:divBdr>
    </w:div>
    <w:div w:id="96752797">
      <w:bodyDiv w:val="1"/>
      <w:marLeft w:val="0"/>
      <w:marRight w:val="0"/>
      <w:marTop w:val="0"/>
      <w:marBottom w:val="0"/>
      <w:divBdr>
        <w:top w:val="none" w:sz="0" w:space="0" w:color="auto"/>
        <w:left w:val="none" w:sz="0" w:space="0" w:color="auto"/>
        <w:bottom w:val="none" w:sz="0" w:space="0" w:color="auto"/>
        <w:right w:val="none" w:sz="0" w:space="0" w:color="auto"/>
      </w:divBdr>
    </w:div>
    <w:div w:id="276300906">
      <w:bodyDiv w:val="1"/>
      <w:marLeft w:val="0"/>
      <w:marRight w:val="0"/>
      <w:marTop w:val="0"/>
      <w:marBottom w:val="0"/>
      <w:divBdr>
        <w:top w:val="none" w:sz="0" w:space="0" w:color="auto"/>
        <w:left w:val="none" w:sz="0" w:space="0" w:color="auto"/>
        <w:bottom w:val="none" w:sz="0" w:space="0" w:color="auto"/>
        <w:right w:val="none" w:sz="0" w:space="0" w:color="auto"/>
      </w:divBdr>
    </w:div>
    <w:div w:id="284510511">
      <w:bodyDiv w:val="1"/>
      <w:marLeft w:val="0"/>
      <w:marRight w:val="0"/>
      <w:marTop w:val="0"/>
      <w:marBottom w:val="0"/>
      <w:divBdr>
        <w:top w:val="none" w:sz="0" w:space="0" w:color="auto"/>
        <w:left w:val="none" w:sz="0" w:space="0" w:color="auto"/>
        <w:bottom w:val="none" w:sz="0" w:space="0" w:color="auto"/>
        <w:right w:val="none" w:sz="0" w:space="0" w:color="auto"/>
      </w:divBdr>
    </w:div>
    <w:div w:id="377436166">
      <w:bodyDiv w:val="1"/>
      <w:marLeft w:val="0"/>
      <w:marRight w:val="0"/>
      <w:marTop w:val="0"/>
      <w:marBottom w:val="0"/>
      <w:divBdr>
        <w:top w:val="none" w:sz="0" w:space="0" w:color="auto"/>
        <w:left w:val="none" w:sz="0" w:space="0" w:color="auto"/>
        <w:bottom w:val="none" w:sz="0" w:space="0" w:color="auto"/>
        <w:right w:val="none" w:sz="0" w:space="0" w:color="auto"/>
      </w:divBdr>
    </w:div>
    <w:div w:id="394088626">
      <w:bodyDiv w:val="1"/>
      <w:marLeft w:val="0"/>
      <w:marRight w:val="0"/>
      <w:marTop w:val="0"/>
      <w:marBottom w:val="0"/>
      <w:divBdr>
        <w:top w:val="none" w:sz="0" w:space="0" w:color="auto"/>
        <w:left w:val="none" w:sz="0" w:space="0" w:color="auto"/>
        <w:bottom w:val="none" w:sz="0" w:space="0" w:color="auto"/>
        <w:right w:val="none" w:sz="0" w:space="0" w:color="auto"/>
      </w:divBdr>
    </w:div>
    <w:div w:id="396325361">
      <w:bodyDiv w:val="1"/>
      <w:marLeft w:val="0"/>
      <w:marRight w:val="0"/>
      <w:marTop w:val="0"/>
      <w:marBottom w:val="0"/>
      <w:divBdr>
        <w:top w:val="none" w:sz="0" w:space="0" w:color="auto"/>
        <w:left w:val="none" w:sz="0" w:space="0" w:color="auto"/>
        <w:bottom w:val="none" w:sz="0" w:space="0" w:color="auto"/>
        <w:right w:val="none" w:sz="0" w:space="0" w:color="auto"/>
      </w:divBdr>
    </w:div>
    <w:div w:id="400561992">
      <w:bodyDiv w:val="1"/>
      <w:marLeft w:val="0"/>
      <w:marRight w:val="0"/>
      <w:marTop w:val="0"/>
      <w:marBottom w:val="0"/>
      <w:divBdr>
        <w:top w:val="none" w:sz="0" w:space="0" w:color="auto"/>
        <w:left w:val="none" w:sz="0" w:space="0" w:color="auto"/>
        <w:bottom w:val="none" w:sz="0" w:space="0" w:color="auto"/>
        <w:right w:val="none" w:sz="0" w:space="0" w:color="auto"/>
      </w:divBdr>
    </w:div>
    <w:div w:id="419106619">
      <w:bodyDiv w:val="1"/>
      <w:marLeft w:val="0"/>
      <w:marRight w:val="0"/>
      <w:marTop w:val="0"/>
      <w:marBottom w:val="0"/>
      <w:divBdr>
        <w:top w:val="none" w:sz="0" w:space="0" w:color="auto"/>
        <w:left w:val="none" w:sz="0" w:space="0" w:color="auto"/>
        <w:bottom w:val="none" w:sz="0" w:space="0" w:color="auto"/>
        <w:right w:val="none" w:sz="0" w:space="0" w:color="auto"/>
      </w:divBdr>
    </w:div>
    <w:div w:id="429661046">
      <w:bodyDiv w:val="1"/>
      <w:marLeft w:val="0"/>
      <w:marRight w:val="0"/>
      <w:marTop w:val="0"/>
      <w:marBottom w:val="0"/>
      <w:divBdr>
        <w:top w:val="none" w:sz="0" w:space="0" w:color="auto"/>
        <w:left w:val="none" w:sz="0" w:space="0" w:color="auto"/>
        <w:bottom w:val="none" w:sz="0" w:space="0" w:color="auto"/>
        <w:right w:val="none" w:sz="0" w:space="0" w:color="auto"/>
      </w:divBdr>
    </w:div>
    <w:div w:id="446705189">
      <w:bodyDiv w:val="1"/>
      <w:marLeft w:val="0"/>
      <w:marRight w:val="0"/>
      <w:marTop w:val="0"/>
      <w:marBottom w:val="0"/>
      <w:divBdr>
        <w:top w:val="none" w:sz="0" w:space="0" w:color="auto"/>
        <w:left w:val="none" w:sz="0" w:space="0" w:color="auto"/>
        <w:bottom w:val="none" w:sz="0" w:space="0" w:color="auto"/>
        <w:right w:val="none" w:sz="0" w:space="0" w:color="auto"/>
      </w:divBdr>
    </w:div>
    <w:div w:id="451245630">
      <w:bodyDiv w:val="1"/>
      <w:marLeft w:val="0"/>
      <w:marRight w:val="0"/>
      <w:marTop w:val="0"/>
      <w:marBottom w:val="0"/>
      <w:divBdr>
        <w:top w:val="none" w:sz="0" w:space="0" w:color="auto"/>
        <w:left w:val="none" w:sz="0" w:space="0" w:color="auto"/>
        <w:bottom w:val="none" w:sz="0" w:space="0" w:color="auto"/>
        <w:right w:val="none" w:sz="0" w:space="0" w:color="auto"/>
      </w:divBdr>
    </w:div>
    <w:div w:id="472060177">
      <w:bodyDiv w:val="1"/>
      <w:marLeft w:val="0"/>
      <w:marRight w:val="0"/>
      <w:marTop w:val="0"/>
      <w:marBottom w:val="0"/>
      <w:divBdr>
        <w:top w:val="none" w:sz="0" w:space="0" w:color="auto"/>
        <w:left w:val="none" w:sz="0" w:space="0" w:color="auto"/>
        <w:bottom w:val="none" w:sz="0" w:space="0" w:color="auto"/>
        <w:right w:val="none" w:sz="0" w:space="0" w:color="auto"/>
      </w:divBdr>
    </w:div>
    <w:div w:id="472521946">
      <w:bodyDiv w:val="1"/>
      <w:marLeft w:val="0"/>
      <w:marRight w:val="0"/>
      <w:marTop w:val="0"/>
      <w:marBottom w:val="0"/>
      <w:divBdr>
        <w:top w:val="none" w:sz="0" w:space="0" w:color="auto"/>
        <w:left w:val="none" w:sz="0" w:space="0" w:color="auto"/>
        <w:bottom w:val="none" w:sz="0" w:space="0" w:color="auto"/>
        <w:right w:val="none" w:sz="0" w:space="0" w:color="auto"/>
      </w:divBdr>
    </w:div>
    <w:div w:id="608589383">
      <w:bodyDiv w:val="1"/>
      <w:marLeft w:val="0"/>
      <w:marRight w:val="0"/>
      <w:marTop w:val="0"/>
      <w:marBottom w:val="0"/>
      <w:divBdr>
        <w:top w:val="none" w:sz="0" w:space="0" w:color="auto"/>
        <w:left w:val="none" w:sz="0" w:space="0" w:color="auto"/>
        <w:bottom w:val="none" w:sz="0" w:space="0" w:color="auto"/>
        <w:right w:val="none" w:sz="0" w:space="0" w:color="auto"/>
      </w:divBdr>
    </w:div>
    <w:div w:id="611013261">
      <w:bodyDiv w:val="1"/>
      <w:marLeft w:val="0"/>
      <w:marRight w:val="0"/>
      <w:marTop w:val="0"/>
      <w:marBottom w:val="0"/>
      <w:divBdr>
        <w:top w:val="none" w:sz="0" w:space="0" w:color="auto"/>
        <w:left w:val="none" w:sz="0" w:space="0" w:color="auto"/>
        <w:bottom w:val="none" w:sz="0" w:space="0" w:color="auto"/>
        <w:right w:val="none" w:sz="0" w:space="0" w:color="auto"/>
      </w:divBdr>
    </w:div>
    <w:div w:id="702940953">
      <w:bodyDiv w:val="1"/>
      <w:marLeft w:val="0"/>
      <w:marRight w:val="0"/>
      <w:marTop w:val="0"/>
      <w:marBottom w:val="0"/>
      <w:divBdr>
        <w:top w:val="none" w:sz="0" w:space="0" w:color="auto"/>
        <w:left w:val="none" w:sz="0" w:space="0" w:color="auto"/>
        <w:bottom w:val="none" w:sz="0" w:space="0" w:color="auto"/>
        <w:right w:val="none" w:sz="0" w:space="0" w:color="auto"/>
      </w:divBdr>
    </w:div>
    <w:div w:id="750347928">
      <w:bodyDiv w:val="1"/>
      <w:marLeft w:val="0"/>
      <w:marRight w:val="0"/>
      <w:marTop w:val="0"/>
      <w:marBottom w:val="0"/>
      <w:divBdr>
        <w:top w:val="none" w:sz="0" w:space="0" w:color="auto"/>
        <w:left w:val="none" w:sz="0" w:space="0" w:color="auto"/>
        <w:bottom w:val="none" w:sz="0" w:space="0" w:color="auto"/>
        <w:right w:val="none" w:sz="0" w:space="0" w:color="auto"/>
      </w:divBdr>
    </w:div>
    <w:div w:id="883755993">
      <w:bodyDiv w:val="1"/>
      <w:marLeft w:val="0"/>
      <w:marRight w:val="0"/>
      <w:marTop w:val="0"/>
      <w:marBottom w:val="0"/>
      <w:divBdr>
        <w:top w:val="none" w:sz="0" w:space="0" w:color="auto"/>
        <w:left w:val="none" w:sz="0" w:space="0" w:color="auto"/>
        <w:bottom w:val="none" w:sz="0" w:space="0" w:color="auto"/>
        <w:right w:val="none" w:sz="0" w:space="0" w:color="auto"/>
      </w:divBdr>
    </w:div>
    <w:div w:id="1015838554">
      <w:bodyDiv w:val="1"/>
      <w:marLeft w:val="0"/>
      <w:marRight w:val="0"/>
      <w:marTop w:val="0"/>
      <w:marBottom w:val="0"/>
      <w:divBdr>
        <w:top w:val="none" w:sz="0" w:space="0" w:color="auto"/>
        <w:left w:val="none" w:sz="0" w:space="0" w:color="auto"/>
        <w:bottom w:val="none" w:sz="0" w:space="0" w:color="auto"/>
        <w:right w:val="none" w:sz="0" w:space="0" w:color="auto"/>
      </w:divBdr>
    </w:div>
    <w:div w:id="1036464145">
      <w:bodyDiv w:val="1"/>
      <w:marLeft w:val="0"/>
      <w:marRight w:val="0"/>
      <w:marTop w:val="0"/>
      <w:marBottom w:val="0"/>
      <w:divBdr>
        <w:top w:val="none" w:sz="0" w:space="0" w:color="auto"/>
        <w:left w:val="none" w:sz="0" w:space="0" w:color="auto"/>
        <w:bottom w:val="none" w:sz="0" w:space="0" w:color="auto"/>
        <w:right w:val="none" w:sz="0" w:space="0" w:color="auto"/>
      </w:divBdr>
    </w:div>
    <w:div w:id="1193760793">
      <w:bodyDiv w:val="1"/>
      <w:marLeft w:val="0"/>
      <w:marRight w:val="0"/>
      <w:marTop w:val="0"/>
      <w:marBottom w:val="0"/>
      <w:divBdr>
        <w:top w:val="none" w:sz="0" w:space="0" w:color="auto"/>
        <w:left w:val="none" w:sz="0" w:space="0" w:color="auto"/>
        <w:bottom w:val="none" w:sz="0" w:space="0" w:color="auto"/>
        <w:right w:val="none" w:sz="0" w:space="0" w:color="auto"/>
      </w:divBdr>
    </w:div>
    <w:div w:id="1251739422">
      <w:bodyDiv w:val="1"/>
      <w:marLeft w:val="0"/>
      <w:marRight w:val="0"/>
      <w:marTop w:val="0"/>
      <w:marBottom w:val="0"/>
      <w:divBdr>
        <w:top w:val="none" w:sz="0" w:space="0" w:color="auto"/>
        <w:left w:val="none" w:sz="0" w:space="0" w:color="auto"/>
        <w:bottom w:val="none" w:sz="0" w:space="0" w:color="auto"/>
        <w:right w:val="none" w:sz="0" w:space="0" w:color="auto"/>
      </w:divBdr>
    </w:div>
    <w:div w:id="1269387153">
      <w:bodyDiv w:val="1"/>
      <w:marLeft w:val="0"/>
      <w:marRight w:val="0"/>
      <w:marTop w:val="0"/>
      <w:marBottom w:val="0"/>
      <w:divBdr>
        <w:top w:val="none" w:sz="0" w:space="0" w:color="auto"/>
        <w:left w:val="none" w:sz="0" w:space="0" w:color="auto"/>
        <w:bottom w:val="none" w:sz="0" w:space="0" w:color="auto"/>
        <w:right w:val="none" w:sz="0" w:space="0" w:color="auto"/>
      </w:divBdr>
      <w:divsChild>
        <w:div w:id="1782745">
          <w:marLeft w:val="0"/>
          <w:marRight w:val="0"/>
          <w:marTop w:val="0"/>
          <w:marBottom w:val="0"/>
          <w:divBdr>
            <w:top w:val="none" w:sz="0" w:space="0" w:color="auto"/>
            <w:left w:val="none" w:sz="0" w:space="0" w:color="auto"/>
            <w:bottom w:val="none" w:sz="0" w:space="0" w:color="auto"/>
            <w:right w:val="none" w:sz="0" w:space="0" w:color="auto"/>
          </w:divBdr>
          <w:divsChild>
            <w:div w:id="274944769">
              <w:marLeft w:val="0"/>
              <w:marRight w:val="0"/>
              <w:marTop w:val="0"/>
              <w:marBottom w:val="0"/>
              <w:divBdr>
                <w:top w:val="none" w:sz="0" w:space="0" w:color="auto"/>
                <w:left w:val="none" w:sz="0" w:space="0" w:color="auto"/>
                <w:bottom w:val="none" w:sz="0" w:space="0" w:color="auto"/>
                <w:right w:val="none" w:sz="0" w:space="0" w:color="auto"/>
              </w:divBdr>
            </w:div>
          </w:divsChild>
        </w:div>
        <w:div w:id="14770655">
          <w:marLeft w:val="0"/>
          <w:marRight w:val="0"/>
          <w:marTop w:val="0"/>
          <w:marBottom w:val="0"/>
          <w:divBdr>
            <w:top w:val="none" w:sz="0" w:space="0" w:color="auto"/>
            <w:left w:val="none" w:sz="0" w:space="0" w:color="auto"/>
            <w:bottom w:val="none" w:sz="0" w:space="0" w:color="auto"/>
            <w:right w:val="none" w:sz="0" w:space="0" w:color="auto"/>
          </w:divBdr>
          <w:divsChild>
            <w:div w:id="1663435696">
              <w:marLeft w:val="0"/>
              <w:marRight w:val="0"/>
              <w:marTop w:val="0"/>
              <w:marBottom w:val="0"/>
              <w:divBdr>
                <w:top w:val="none" w:sz="0" w:space="0" w:color="auto"/>
                <w:left w:val="none" w:sz="0" w:space="0" w:color="auto"/>
                <w:bottom w:val="none" w:sz="0" w:space="0" w:color="auto"/>
                <w:right w:val="none" w:sz="0" w:space="0" w:color="auto"/>
              </w:divBdr>
            </w:div>
          </w:divsChild>
        </w:div>
        <w:div w:id="71199315">
          <w:marLeft w:val="0"/>
          <w:marRight w:val="0"/>
          <w:marTop w:val="0"/>
          <w:marBottom w:val="0"/>
          <w:divBdr>
            <w:top w:val="none" w:sz="0" w:space="0" w:color="auto"/>
            <w:left w:val="none" w:sz="0" w:space="0" w:color="auto"/>
            <w:bottom w:val="none" w:sz="0" w:space="0" w:color="auto"/>
            <w:right w:val="none" w:sz="0" w:space="0" w:color="auto"/>
          </w:divBdr>
          <w:divsChild>
            <w:div w:id="159546680">
              <w:marLeft w:val="0"/>
              <w:marRight w:val="0"/>
              <w:marTop w:val="0"/>
              <w:marBottom w:val="0"/>
              <w:divBdr>
                <w:top w:val="none" w:sz="0" w:space="0" w:color="auto"/>
                <w:left w:val="none" w:sz="0" w:space="0" w:color="auto"/>
                <w:bottom w:val="none" w:sz="0" w:space="0" w:color="auto"/>
                <w:right w:val="none" w:sz="0" w:space="0" w:color="auto"/>
              </w:divBdr>
            </w:div>
          </w:divsChild>
        </w:div>
        <w:div w:id="128859312">
          <w:marLeft w:val="0"/>
          <w:marRight w:val="0"/>
          <w:marTop w:val="0"/>
          <w:marBottom w:val="0"/>
          <w:divBdr>
            <w:top w:val="none" w:sz="0" w:space="0" w:color="auto"/>
            <w:left w:val="none" w:sz="0" w:space="0" w:color="auto"/>
            <w:bottom w:val="none" w:sz="0" w:space="0" w:color="auto"/>
            <w:right w:val="none" w:sz="0" w:space="0" w:color="auto"/>
          </w:divBdr>
          <w:divsChild>
            <w:div w:id="1687900800">
              <w:marLeft w:val="0"/>
              <w:marRight w:val="0"/>
              <w:marTop w:val="0"/>
              <w:marBottom w:val="0"/>
              <w:divBdr>
                <w:top w:val="none" w:sz="0" w:space="0" w:color="auto"/>
                <w:left w:val="none" w:sz="0" w:space="0" w:color="auto"/>
                <w:bottom w:val="none" w:sz="0" w:space="0" w:color="auto"/>
                <w:right w:val="none" w:sz="0" w:space="0" w:color="auto"/>
              </w:divBdr>
            </w:div>
          </w:divsChild>
        </w:div>
        <w:div w:id="151676220">
          <w:marLeft w:val="0"/>
          <w:marRight w:val="0"/>
          <w:marTop w:val="0"/>
          <w:marBottom w:val="0"/>
          <w:divBdr>
            <w:top w:val="none" w:sz="0" w:space="0" w:color="auto"/>
            <w:left w:val="none" w:sz="0" w:space="0" w:color="auto"/>
            <w:bottom w:val="none" w:sz="0" w:space="0" w:color="auto"/>
            <w:right w:val="none" w:sz="0" w:space="0" w:color="auto"/>
          </w:divBdr>
          <w:divsChild>
            <w:div w:id="1055664661">
              <w:marLeft w:val="0"/>
              <w:marRight w:val="0"/>
              <w:marTop w:val="0"/>
              <w:marBottom w:val="0"/>
              <w:divBdr>
                <w:top w:val="none" w:sz="0" w:space="0" w:color="auto"/>
                <w:left w:val="none" w:sz="0" w:space="0" w:color="auto"/>
                <w:bottom w:val="none" w:sz="0" w:space="0" w:color="auto"/>
                <w:right w:val="none" w:sz="0" w:space="0" w:color="auto"/>
              </w:divBdr>
            </w:div>
          </w:divsChild>
        </w:div>
        <w:div w:id="187333984">
          <w:marLeft w:val="0"/>
          <w:marRight w:val="0"/>
          <w:marTop w:val="0"/>
          <w:marBottom w:val="0"/>
          <w:divBdr>
            <w:top w:val="none" w:sz="0" w:space="0" w:color="auto"/>
            <w:left w:val="none" w:sz="0" w:space="0" w:color="auto"/>
            <w:bottom w:val="none" w:sz="0" w:space="0" w:color="auto"/>
            <w:right w:val="none" w:sz="0" w:space="0" w:color="auto"/>
          </w:divBdr>
          <w:divsChild>
            <w:div w:id="366296592">
              <w:marLeft w:val="0"/>
              <w:marRight w:val="0"/>
              <w:marTop w:val="0"/>
              <w:marBottom w:val="0"/>
              <w:divBdr>
                <w:top w:val="none" w:sz="0" w:space="0" w:color="auto"/>
                <w:left w:val="none" w:sz="0" w:space="0" w:color="auto"/>
                <w:bottom w:val="none" w:sz="0" w:space="0" w:color="auto"/>
                <w:right w:val="none" w:sz="0" w:space="0" w:color="auto"/>
              </w:divBdr>
            </w:div>
          </w:divsChild>
        </w:div>
        <w:div w:id="224339879">
          <w:marLeft w:val="0"/>
          <w:marRight w:val="0"/>
          <w:marTop w:val="0"/>
          <w:marBottom w:val="0"/>
          <w:divBdr>
            <w:top w:val="none" w:sz="0" w:space="0" w:color="auto"/>
            <w:left w:val="none" w:sz="0" w:space="0" w:color="auto"/>
            <w:bottom w:val="none" w:sz="0" w:space="0" w:color="auto"/>
            <w:right w:val="none" w:sz="0" w:space="0" w:color="auto"/>
          </w:divBdr>
          <w:divsChild>
            <w:div w:id="346101792">
              <w:marLeft w:val="0"/>
              <w:marRight w:val="0"/>
              <w:marTop w:val="0"/>
              <w:marBottom w:val="0"/>
              <w:divBdr>
                <w:top w:val="none" w:sz="0" w:space="0" w:color="auto"/>
                <w:left w:val="none" w:sz="0" w:space="0" w:color="auto"/>
                <w:bottom w:val="none" w:sz="0" w:space="0" w:color="auto"/>
                <w:right w:val="none" w:sz="0" w:space="0" w:color="auto"/>
              </w:divBdr>
            </w:div>
          </w:divsChild>
        </w:div>
        <w:div w:id="315569802">
          <w:marLeft w:val="0"/>
          <w:marRight w:val="0"/>
          <w:marTop w:val="0"/>
          <w:marBottom w:val="0"/>
          <w:divBdr>
            <w:top w:val="none" w:sz="0" w:space="0" w:color="auto"/>
            <w:left w:val="none" w:sz="0" w:space="0" w:color="auto"/>
            <w:bottom w:val="none" w:sz="0" w:space="0" w:color="auto"/>
            <w:right w:val="none" w:sz="0" w:space="0" w:color="auto"/>
          </w:divBdr>
          <w:divsChild>
            <w:div w:id="453642528">
              <w:marLeft w:val="0"/>
              <w:marRight w:val="0"/>
              <w:marTop w:val="0"/>
              <w:marBottom w:val="0"/>
              <w:divBdr>
                <w:top w:val="none" w:sz="0" w:space="0" w:color="auto"/>
                <w:left w:val="none" w:sz="0" w:space="0" w:color="auto"/>
                <w:bottom w:val="none" w:sz="0" w:space="0" w:color="auto"/>
                <w:right w:val="none" w:sz="0" w:space="0" w:color="auto"/>
              </w:divBdr>
            </w:div>
          </w:divsChild>
        </w:div>
        <w:div w:id="334840931">
          <w:marLeft w:val="0"/>
          <w:marRight w:val="0"/>
          <w:marTop w:val="0"/>
          <w:marBottom w:val="0"/>
          <w:divBdr>
            <w:top w:val="none" w:sz="0" w:space="0" w:color="auto"/>
            <w:left w:val="none" w:sz="0" w:space="0" w:color="auto"/>
            <w:bottom w:val="none" w:sz="0" w:space="0" w:color="auto"/>
            <w:right w:val="none" w:sz="0" w:space="0" w:color="auto"/>
          </w:divBdr>
          <w:divsChild>
            <w:div w:id="863054755">
              <w:marLeft w:val="0"/>
              <w:marRight w:val="0"/>
              <w:marTop w:val="0"/>
              <w:marBottom w:val="0"/>
              <w:divBdr>
                <w:top w:val="none" w:sz="0" w:space="0" w:color="auto"/>
                <w:left w:val="none" w:sz="0" w:space="0" w:color="auto"/>
                <w:bottom w:val="none" w:sz="0" w:space="0" w:color="auto"/>
                <w:right w:val="none" w:sz="0" w:space="0" w:color="auto"/>
              </w:divBdr>
            </w:div>
          </w:divsChild>
        </w:div>
        <w:div w:id="423261027">
          <w:marLeft w:val="0"/>
          <w:marRight w:val="0"/>
          <w:marTop w:val="0"/>
          <w:marBottom w:val="0"/>
          <w:divBdr>
            <w:top w:val="none" w:sz="0" w:space="0" w:color="auto"/>
            <w:left w:val="none" w:sz="0" w:space="0" w:color="auto"/>
            <w:bottom w:val="none" w:sz="0" w:space="0" w:color="auto"/>
            <w:right w:val="none" w:sz="0" w:space="0" w:color="auto"/>
          </w:divBdr>
          <w:divsChild>
            <w:div w:id="1736321431">
              <w:marLeft w:val="0"/>
              <w:marRight w:val="0"/>
              <w:marTop w:val="0"/>
              <w:marBottom w:val="0"/>
              <w:divBdr>
                <w:top w:val="none" w:sz="0" w:space="0" w:color="auto"/>
                <w:left w:val="none" w:sz="0" w:space="0" w:color="auto"/>
                <w:bottom w:val="none" w:sz="0" w:space="0" w:color="auto"/>
                <w:right w:val="none" w:sz="0" w:space="0" w:color="auto"/>
              </w:divBdr>
            </w:div>
          </w:divsChild>
        </w:div>
        <w:div w:id="425729712">
          <w:marLeft w:val="0"/>
          <w:marRight w:val="0"/>
          <w:marTop w:val="0"/>
          <w:marBottom w:val="0"/>
          <w:divBdr>
            <w:top w:val="none" w:sz="0" w:space="0" w:color="auto"/>
            <w:left w:val="none" w:sz="0" w:space="0" w:color="auto"/>
            <w:bottom w:val="none" w:sz="0" w:space="0" w:color="auto"/>
            <w:right w:val="none" w:sz="0" w:space="0" w:color="auto"/>
          </w:divBdr>
          <w:divsChild>
            <w:div w:id="257373015">
              <w:marLeft w:val="0"/>
              <w:marRight w:val="0"/>
              <w:marTop w:val="0"/>
              <w:marBottom w:val="0"/>
              <w:divBdr>
                <w:top w:val="none" w:sz="0" w:space="0" w:color="auto"/>
                <w:left w:val="none" w:sz="0" w:space="0" w:color="auto"/>
                <w:bottom w:val="none" w:sz="0" w:space="0" w:color="auto"/>
                <w:right w:val="none" w:sz="0" w:space="0" w:color="auto"/>
              </w:divBdr>
            </w:div>
          </w:divsChild>
        </w:div>
        <w:div w:id="489372186">
          <w:marLeft w:val="0"/>
          <w:marRight w:val="0"/>
          <w:marTop w:val="0"/>
          <w:marBottom w:val="0"/>
          <w:divBdr>
            <w:top w:val="none" w:sz="0" w:space="0" w:color="auto"/>
            <w:left w:val="none" w:sz="0" w:space="0" w:color="auto"/>
            <w:bottom w:val="none" w:sz="0" w:space="0" w:color="auto"/>
            <w:right w:val="none" w:sz="0" w:space="0" w:color="auto"/>
          </w:divBdr>
          <w:divsChild>
            <w:div w:id="1324505468">
              <w:marLeft w:val="0"/>
              <w:marRight w:val="0"/>
              <w:marTop w:val="0"/>
              <w:marBottom w:val="0"/>
              <w:divBdr>
                <w:top w:val="none" w:sz="0" w:space="0" w:color="auto"/>
                <w:left w:val="none" w:sz="0" w:space="0" w:color="auto"/>
                <w:bottom w:val="none" w:sz="0" w:space="0" w:color="auto"/>
                <w:right w:val="none" w:sz="0" w:space="0" w:color="auto"/>
              </w:divBdr>
            </w:div>
          </w:divsChild>
        </w:div>
        <w:div w:id="522672236">
          <w:marLeft w:val="0"/>
          <w:marRight w:val="0"/>
          <w:marTop w:val="0"/>
          <w:marBottom w:val="0"/>
          <w:divBdr>
            <w:top w:val="none" w:sz="0" w:space="0" w:color="auto"/>
            <w:left w:val="none" w:sz="0" w:space="0" w:color="auto"/>
            <w:bottom w:val="none" w:sz="0" w:space="0" w:color="auto"/>
            <w:right w:val="none" w:sz="0" w:space="0" w:color="auto"/>
          </w:divBdr>
          <w:divsChild>
            <w:div w:id="1371757372">
              <w:marLeft w:val="0"/>
              <w:marRight w:val="0"/>
              <w:marTop w:val="0"/>
              <w:marBottom w:val="0"/>
              <w:divBdr>
                <w:top w:val="none" w:sz="0" w:space="0" w:color="auto"/>
                <w:left w:val="none" w:sz="0" w:space="0" w:color="auto"/>
                <w:bottom w:val="none" w:sz="0" w:space="0" w:color="auto"/>
                <w:right w:val="none" w:sz="0" w:space="0" w:color="auto"/>
              </w:divBdr>
            </w:div>
          </w:divsChild>
        </w:div>
        <w:div w:id="575289875">
          <w:marLeft w:val="0"/>
          <w:marRight w:val="0"/>
          <w:marTop w:val="0"/>
          <w:marBottom w:val="0"/>
          <w:divBdr>
            <w:top w:val="none" w:sz="0" w:space="0" w:color="auto"/>
            <w:left w:val="none" w:sz="0" w:space="0" w:color="auto"/>
            <w:bottom w:val="none" w:sz="0" w:space="0" w:color="auto"/>
            <w:right w:val="none" w:sz="0" w:space="0" w:color="auto"/>
          </w:divBdr>
          <w:divsChild>
            <w:div w:id="671644258">
              <w:marLeft w:val="0"/>
              <w:marRight w:val="0"/>
              <w:marTop w:val="0"/>
              <w:marBottom w:val="0"/>
              <w:divBdr>
                <w:top w:val="none" w:sz="0" w:space="0" w:color="auto"/>
                <w:left w:val="none" w:sz="0" w:space="0" w:color="auto"/>
                <w:bottom w:val="none" w:sz="0" w:space="0" w:color="auto"/>
                <w:right w:val="none" w:sz="0" w:space="0" w:color="auto"/>
              </w:divBdr>
            </w:div>
          </w:divsChild>
        </w:div>
        <w:div w:id="601381484">
          <w:marLeft w:val="0"/>
          <w:marRight w:val="0"/>
          <w:marTop w:val="0"/>
          <w:marBottom w:val="0"/>
          <w:divBdr>
            <w:top w:val="none" w:sz="0" w:space="0" w:color="auto"/>
            <w:left w:val="none" w:sz="0" w:space="0" w:color="auto"/>
            <w:bottom w:val="none" w:sz="0" w:space="0" w:color="auto"/>
            <w:right w:val="none" w:sz="0" w:space="0" w:color="auto"/>
          </w:divBdr>
          <w:divsChild>
            <w:div w:id="203300807">
              <w:marLeft w:val="0"/>
              <w:marRight w:val="0"/>
              <w:marTop w:val="0"/>
              <w:marBottom w:val="0"/>
              <w:divBdr>
                <w:top w:val="none" w:sz="0" w:space="0" w:color="auto"/>
                <w:left w:val="none" w:sz="0" w:space="0" w:color="auto"/>
                <w:bottom w:val="none" w:sz="0" w:space="0" w:color="auto"/>
                <w:right w:val="none" w:sz="0" w:space="0" w:color="auto"/>
              </w:divBdr>
            </w:div>
          </w:divsChild>
        </w:div>
        <w:div w:id="843085910">
          <w:marLeft w:val="0"/>
          <w:marRight w:val="0"/>
          <w:marTop w:val="0"/>
          <w:marBottom w:val="0"/>
          <w:divBdr>
            <w:top w:val="none" w:sz="0" w:space="0" w:color="auto"/>
            <w:left w:val="none" w:sz="0" w:space="0" w:color="auto"/>
            <w:bottom w:val="none" w:sz="0" w:space="0" w:color="auto"/>
            <w:right w:val="none" w:sz="0" w:space="0" w:color="auto"/>
          </w:divBdr>
          <w:divsChild>
            <w:div w:id="2121756838">
              <w:marLeft w:val="0"/>
              <w:marRight w:val="0"/>
              <w:marTop w:val="0"/>
              <w:marBottom w:val="0"/>
              <w:divBdr>
                <w:top w:val="none" w:sz="0" w:space="0" w:color="auto"/>
                <w:left w:val="none" w:sz="0" w:space="0" w:color="auto"/>
                <w:bottom w:val="none" w:sz="0" w:space="0" w:color="auto"/>
                <w:right w:val="none" w:sz="0" w:space="0" w:color="auto"/>
              </w:divBdr>
            </w:div>
          </w:divsChild>
        </w:div>
        <w:div w:id="846485487">
          <w:marLeft w:val="0"/>
          <w:marRight w:val="0"/>
          <w:marTop w:val="0"/>
          <w:marBottom w:val="0"/>
          <w:divBdr>
            <w:top w:val="none" w:sz="0" w:space="0" w:color="auto"/>
            <w:left w:val="none" w:sz="0" w:space="0" w:color="auto"/>
            <w:bottom w:val="none" w:sz="0" w:space="0" w:color="auto"/>
            <w:right w:val="none" w:sz="0" w:space="0" w:color="auto"/>
          </w:divBdr>
          <w:divsChild>
            <w:div w:id="1516534654">
              <w:marLeft w:val="0"/>
              <w:marRight w:val="0"/>
              <w:marTop w:val="0"/>
              <w:marBottom w:val="0"/>
              <w:divBdr>
                <w:top w:val="none" w:sz="0" w:space="0" w:color="auto"/>
                <w:left w:val="none" w:sz="0" w:space="0" w:color="auto"/>
                <w:bottom w:val="none" w:sz="0" w:space="0" w:color="auto"/>
                <w:right w:val="none" w:sz="0" w:space="0" w:color="auto"/>
              </w:divBdr>
            </w:div>
          </w:divsChild>
        </w:div>
        <w:div w:id="874806536">
          <w:marLeft w:val="0"/>
          <w:marRight w:val="0"/>
          <w:marTop w:val="0"/>
          <w:marBottom w:val="0"/>
          <w:divBdr>
            <w:top w:val="none" w:sz="0" w:space="0" w:color="auto"/>
            <w:left w:val="none" w:sz="0" w:space="0" w:color="auto"/>
            <w:bottom w:val="none" w:sz="0" w:space="0" w:color="auto"/>
            <w:right w:val="none" w:sz="0" w:space="0" w:color="auto"/>
          </w:divBdr>
          <w:divsChild>
            <w:div w:id="837385953">
              <w:marLeft w:val="0"/>
              <w:marRight w:val="0"/>
              <w:marTop w:val="0"/>
              <w:marBottom w:val="0"/>
              <w:divBdr>
                <w:top w:val="none" w:sz="0" w:space="0" w:color="auto"/>
                <w:left w:val="none" w:sz="0" w:space="0" w:color="auto"/>
                <w:bottom w:val="none" w:sz="0" w:space="0" w:color="auto"/>
                <w:right w:val="none" w:sz="0" w:space="0" w:color="auto"/>
              </w:divBdr>
            </w:div>
          </w:divsChild>
        </w:div>
        <w:div w:id="935938501">
          <w:marLeft w:val="0"/>
          <w:marRight w:val="0"/>
          <w:marTop w:val="0"/>
          <w:marBottom w:val="0"/>
          <w:divBdr>
            <w:top w:val="none" w:sz="0" w:space="0" w:color="auto"/>
            <w:left w:val="none" w:sz="0" w:space="0" w:color="auto"/>
            <w:bottom w:val="none" w:sz="0" w:space="0" w:color="auto"/>
            <w:right w:val="none" w:sz="0" w:space="0" w:color="auto"/>
          </w:divBdr>
          <w:divsChild>
            <w:div w:id="391660583">
              <w:marLeft w:val="0"/>
              <w:marRight w:val="0"/>
              <w:marTop w:val="0"/>
              <w:marBottom w:val="0"/>
              <w:divBdr>
                <w:top w:val="none" w:sz="0" w:space="0" w:color="auto"/>
                <w:left w:val="none" w:sz="0" w:space="0" w:color="auto"/>
                <w:bottom w:val="none" w:sz="0" w:space="0" w:color="auto"/>
                <w:right w:val="none" w:sz="0" w:space="0" w:color="auto"/>
              </w:divBdr>
            </w:div>
          </w:divsChild>
        </w:div>
        <w:div w:id="985472295">
          <w:marLeft w:val="0"/>
          <w:marRight w:val="0"/>
          <w:marTop w:val="0"/>
          <w:marBottom w:val="0"/>
          <w:divBdr>
            <w:top w:val="none" w:sz="0" w:space="0" w:color="auto"/>
            <w:left w:val="none" w:sz="0" w:space="0" w:color="auto"/>
            <w:bottom w:val="none" w:sz="0" w:space="0" w:color="auto"/>
            <w:right w:val="none" w:sz="0" w:space="0" w:color="auto"/>
          </w:divBdr>
          <w:divsChild>
            <w:div w:id="506990057">
              <w:marLeft w:val="0"/>
              <w:marRight w:val="0"/>
              <w:marTop w:val="0"/>
              <w:marBottom w:val="0"/>
              <w:divBdr>
                <w:top w:val="none" w:sz="0" w:space="0" w:color="auto"/>
                <w:left w:val="none" w:sz="0" w:space="0" w:color="auto"/>
                <w:bottom w:val="none" w:sz="0" w:space="0" w:color="auto"/>
                <w:right w:val="none" w:sz="0" w:space="0" w:color="auto"/>
              </w:divBdr>
            </w:div>
          </w:divsChild>
        </w:div>
        <w:div w:id="987437215">
          <w:marLeft w:val="0"/>
          <w:marRight w:val="0"/>
          <w:marTop w:val="0"/>
          <w:marBottom w:val="0"/>
          <w:divBdr>
            <w:top w:val="none" w:sz="0" w:space="0" w:color="auto"/>
            <w:left w:val="none" w:sz="0" w:space="0" w:color="auto"/>
            <w:bottom w:val="none" w:sz="0" w:space="0" w:color="auto"/>
            <w:right w:val="none" w:sz="0" w:space="0" w:color="auto"/>
          </w:divBdr>
          <w:divsChild>
            <w:div w:id="1728606978">
              <w:marLeft w:val="0"/>
              <w:marRight w:val="0"/>
              <w:marTop w:val="0"/>
              <w:marBottom w:val="0"/>
              <w:divBdr>
                <w:top w:val="none" w:sz="0" w:space="0" w:color="auto"/>
                <w:left w:val="none" w:sz="0" w:space="0" w:color="auto"/>
                <w:bottom w:val="none" w:sz="0" w:space="0" w:color="auto"/>
                <w:right w:val="none" w:sz="0" w:space="0" w:color="auto"/>
              </w:divBdr>
            </w:div>
          </w:divsChild>
        </w:div>
        <w:div w:id="1081483257">
          <w:marLeft w:val="0"/>
          <w:marRight w:val="0"/>
          <w:marTop w:val="0"/>
          <w:marBottom w:val="0"/>
          <w:divBdr>
            <w:top w:val="none" w:sz="0" w:space="0" w:color="auto"/>
            <w:left w:val="none" w:sz="0" w:space="0" w:color="auto"/>
            <w:bottom w:val="none" w:sz="0" w:space="0" w:color="auto"/>
            <w:right w:val="none" w:sz="0" w:space="0" w:color="auto"/>
          </w:divBdr>
          <w:divsChild>
            <w:div w:id="1120295227">
              <w:marLeft w:val="0"/>
              <w:marRight w:val="0"/>
              <w:marTop w:val="0"/>
              <w:marBottom w:val="0"/>
              <w:divBdr>
                <w:top w:val="none" w:sz="0" w:space="0" w:color="auto"/>
                <w:left w:val="none" w:sz="0" w:space="0" w:color="auto"/>
                <w:bottom w:val="none" w:sz="0" w:space="0" w:color="auto"/>
                <w:right w:val="none" w:sz="0" w:space="0" w:color="auto"/>
              </w:divBdr>
            </w:div>
          </w:divsChild>
        </w:div>
        <w:div w:id="1135483401">
          <w:marLeft w:val="0"/>
          <w:marRight w:val="0"/>
          <w:marTop w:val="0"/>
          <w:marBottom w:val="0"/>
          <w:divBdr>
            <w:top w:val="none" w:sz="0" w:space="0" w:color="auto"/>
            <w:left w:val="none" w:sz="0" w:space="0" w:color="auto"/>
            <w:bottom w:val="none" w:sz="0" w:space="0" w:color="auto"/>
            <w:right w:val="none" w:sz="0" w:space="0" w:color="auto"/>
          </w:divBdr>
          <w:divsChild>
            <w:div w:id="1121649879">
              <w:marLeft w:val="0"/>
              <w:marRight w:val="0"/>
              <w:marTop w:val="0"/>
              <w:marBottom w:val="0"/>
              <w:divBdr>
                <w:top w:val="none" w:sz="0" w:space="0" w:color="auto"/>
                <w:left w:val="none" w:sz="0" w:space="0" w:color="auto"/>
                <w:bottom w:val="none" w:sz="0" w:space="0" w:color="auto"/>
                <w:right w:val="none" w:sz="0" w:space="0" w:color="auto"/>
              </w:divBdr>
            </w:div>
          </w:divsChild>
        </w:div>
        <w:div w:id="1196500902">
          <w:marLeft w:val="0"/>
          <w:marRight w:val="0"/>
          <w:marTop w:val="0"/>
          <w:marBottom w:val="0"/>
          <w:divBdr>
            <w:top w:val="none" w:sz="0" w:space="0" w:color="auto"/>
            <w:left w:val="none" w:sz="0" w:space="0" w:color="auto"/>
            <w:bottom w:val="none" w:sz="0" w:space="0" w:color="auto"/>
            <w:right w:val="none" w:sz="0" w:space="0" w:color="auto"/>
          </w:divBdr>
          <w:divsChild>
            <w:div w:id="492335601">
              <w:marLeft w:val="0"/>
              <w:marRight w:val="0"/>
              <w:marTop w:val="0"/>
              <w:marBottom w:val="0"/>
              <w:divBdr>
                <w:top w:val="none" w:sz="0" w:space="0" w:color="auto"/>
                <w:left w:val="none" w:sz="0" w:space="0" w:color="auto"/>
                <w:bottom w:val="none" w:sz="0" w:space="0" w:color="auto"/>
                <w:right w:val="none" w:sz="0" w:space="0" w:color="auto"/>
              </w:divBdr>
            </w:div>
          </w:divsChild>
        </w:div>
        <w:div w:id="1231115086">
          <w:marLeft w:val="0"/>
          <w:marRight w:val="0"/>
          <w:marTop w:val="0"/>
          <w:marBottom w:val="0"/>
          <w:divBdr>
            <w:top w:val="none" w:sz="0" w:space="0" w:color="auto"/>
            <w:left w:val="none" w:sz="0" w:space="0" w:color="auto"/>
            <w:bottom w:val="none" w:sz="0" w:space="0" w:color="auto"/>
            <w:right w:val="none" w:sz="0" w:space="0" w:color="auto"/>
          </w:divBdr>
          <w:divsChild>
            <w:div w:id="294676926">
              <w:marLeft w:val="0"/>
              <w:marRight w:val="0"/>
              <w:marTop w:val="0"/>
              <w:marBottom w:val="0"/>
              <w:divBdr>
                <w:top w:val="none" w:sz="0" w:space="0" w:color="auto"/>
                <w:left w:val="none" w:sz="0" w:space="0" w:color="auto"/>
                <w:bottom w:val="none" w:sz="0" w:space="0" w:color="auto"/>
                <w:right w:val="none" w:sz="0" w:space="0" w:color="auto"/>
              </w:divBdr>
            </w:div>
          </w:divsChild>
        </w:div>
        <w:div w:id="1320813705">
          <w:marLeft w:val="0"/>
          <w:marRight w:val="0"/>
          <w:marTop w:val="0"/>
          <w:marBottom w:val="0"/>
          <w:divBdr>
            <w:top w:val="none" w:sz="0" w:space="0" w:color="auto"/>
            <w:left w:val="none" w:sz="0" w:space="0" w:color="auto"/>
            <w:bottom w:val="none" w:sz="0" w:space="0" w:color="auto"/>
            <w:right w:val="none" w:sz="0" w:space="0" w:color="auto"/>
          </w:divBdr>
          <w:divsChild>
            <w:div w:id="366561647">
              <w:marLeft w:val="0"/>
              <w:marRight w:val="0"/>
              <w:marTop w:val="0"/>
              <w:marBottom w:val="0"/>
              <w:divBdr>
                <w:top w:val="none" w:sz="0" w:space="0" w:color="auto"/>
                <w:left w:val="none" w:sz="0" w:space="0" w:color="auto"/>
                <w:bottom w:val="none" w:sz="0" w:space="0" w:color="auto"/>
                <w:right w:val="none" w:sz="0" w:space="0" w:color="auto"/>
              </w:divBdr>
            </w:div>
          </w:divsChild>
        </w:div>
        <w:div w:id="1351839412">
          <w:marLeft w:val="0"/>
          <w:marRight w:val="0"/>
          <w:marTop w:val="0"/>
          <w:marBottom w:val="0"/>
          <w:divBdr>
            <w:top w:val="none" w:sz="0" w:space="0" w:color="auto"/>
            <w:left w:val="none" w:sz="0" w:space="0" w:color="auto"/>
            <w:bottom w:val="none" w:sz="0" w:space="0" w:color="auto"/>
            <w:right w:val="none" w:sz="0" w:space="0" w:color="auto"/>
          </w:divBdr>
          <w:divsChild>
            <w:div w:id="1233537865">
              <w:marLeft w:val="0"/>
              <w:marRight w:val="0"/>
              <w:marTop w:val="0"/>
              <w:marBottom w:val="0"/>
              <w:divBdr>
                <w:top w:val="none" w:sz="0" w:space="0" w:color="auto"/>
                <w:left w:val="none" w:sz="0" w:space="0" w:color="auto"/>
                <w:bottom w:val="none" w:sz="0" w:space="0" w:color="auto"/>
                <w:right w:val="none" w:sz="0" w:space="0" w:color="auto"/>
              </w:divBdr>
            </w:div>
          </w:divsChild>
        </w:div>
        <w:div w:id="1414283789">
          <w:marLeft w:val="0"/>
          <w:marRight w:val="0"/>
          <w:marTop w:val="0"/>
          <w:marBottom w:val="0"/>
          <w:divBdr>
            <w:top w:val="none" w:sz="0" w:space="0" w:color="auto"/>
            <w:left w:val="none" w:sz="0" w:space="0" w:color="auto"/>
            <w:bottom w:val="none" w:sz="0" w:space="0" w:color="auto"/>
            <w:right w:val="none" w:sz="0" w:space="0" w:color="auto"/>
          </w:divBdr>
          <w:divsChild>
            <w:div w:id="1851017924">
              <w:marLeft w:val="0"/>
              <w:marRight w:val="0"/>
              <w:marTop w:val="0"/>
              <w:marBottom w:val="0"/>
              <w:divBdr>
                <w:top w:val="none" w:sz="0" w:space="0" w:color="auto"/>
                <w:left w:val="none" w:sz="0" w:space="0" w:color="auto"/>
                <w:bottom w:val="none" w:sz="0" w:space="0" w:color="auto"/>
                <w:right w:val="none" w:sz="0" w:space="0" w:color="auto"/>
              </w:divBdr>
            </w:div>
          </w:divsChild>
        </w:div>
        <w:div w:id="1420828549">
          <w:marLeft w:val="0"/>
          <w:marRight w:val="0"/>
          <w:marTop w:val="0"/>
          <w:marBottom w:val="0"/>
          <w:divBdr>
            <w:top w:val="none" w:sz="0" w:space="0" w:color="auto"/>
            <w:left w:val="none" w:sz="0" w:space="0" w:color="auto"/>
            <w:bottom w:val="none" w:sz="0" w:space="0" w:color="auto"/>
            <w:right w:val="none" w:sz="0" w:space="0" w:color="auto"/>
          </w:divBdr>
          <w:divsChild>
            <w:div w:id="293406906">
              <w:marLeft w:val="0"/>
              <w:marRight w:val="0"/>
              <w:marTop w:val="0"/>
              <w:marBottom w:val="0"/>
              <w:divBdr>
                <w:top w:val="none" w:sz="0" w:space="0" w:color="auto"/>
                <w:left w:val="none" w:sz="0" w:space="0" w:color="auto"/>
                <w:bottom w:val="none" w:sz="0" w:space="0" w:color="auto"/>
                <w:right w:val="none" w:sz="0" w:space="0" w:color="auto"/>
              </w:divBdr>
            </w:div>
          </w:divsChild>
        </w:div>
        <w:div w:id="1454788482">
          <w:marLeft w:val="0"/>
          <w:marRight w:val="0"/>
          <w:marTop w:val="0"/>
          <w:marBottom w:val="0"/>
          <w:divBdr>
            <w:top w:val="none" w:sz="0" w:space="0" w:color="auto"/>
            <w:left w:val="none" w:sz="0" w:space="0" w:color="auto"/>
            <w:bottom w:val="none" w:sz="0" w:space="0" w:color="auto"/>
            <w:right w:val="none" w:sz="0" w:space="0" w:color="auto"/>
          </w:divBdr>
          <w:divsChild>
            <w:div w:id="258107114">
              <w:marLeft w:val="0"/>
              <w:marRight w:val="0"/>
              <w:marTop w:val="0"/>
              <w:marBottom w:val="0"/>
              <w:divBdr>
                <w:top w:val="none" w:sz="0" w:space="0" w:color="auto"/>
                <w:left w:val="none" w:sz="0" w:space="0" w:color="auto"/>
                <w:bottom w:val="none" w:sz="0" w:space="0" w:color="auto"/>
                <w:right w:val="none" w:sz="0" w:space="0" w:color="auto"/>
              </w:divBdr>
            </w:div>
          </w:divsChild>
        </w:div>
        <w:div w:id="1488009653">
          <w:marLeft w:val="0"/>
          <w:marRight w:val="0"/>
          <w:marTop w:val="0"/>
          <w:marBottom w:val="0"/>
          <w:divBdr>
            <w:top w:val="none" w:sz="0" w:space="0" w:color="auto"/>
            <w:left w:val="none" w:sz="0" w:space="0" w:color="auto"/>
            <w:bottom w:val="none" w:sz="0" w:space="0" w:color="auto"/>
            <w:right w:val="none" w:sz="0" w:space="0" w:color="auto"/>
          </w:divBdr>
          <w:divsChild>
            <w:div w:id="2010789293">
              <w:marLeft w:val="0"/>
              <w:marRight w:val="0"/>
              <w:marTop w:val="0"/>
              <w:marBottom w:val="0"/>
              <w:divBdr>
                <w:top w:val="none" w:sz="0" w:space="0" w:color="auto"/>
                <w:left w:val="none" w:sz="0" w:space="0" w:color="auto"/>
                <w:bottom w:val="none" w:sz="0" w:space="0" w:color="auto"/>
                <w:right w:val="none" w:sz="0" w:space="0" w:color="auto"/>
              </w:divBdr>
            </w:div>
          </w:divsChild>
        </w:div>
        <w:div w:id="1515149963">
          <w:marLeft w:val="0"/>
          <w:marRight w:val="0"/>
          <w:marTop w:val="0"/>
          <w:marBottom w:val="0"/>
          <w:divBdr>
            <w:top w:val="none" w:sz="0" w:space="0" w:color="auto"/>
            <w:left w:val="none" w:sz="0" w:space="0" w:color="auto"/>
            <w:bottom w:val="none" w:sz="0" w:space="0" w:color="auto"/>
            <w:right w:val="none" w:sz="0" w:space="0" w:color="auto"/>
          </w:divBdr>
          <w:divsChild>
            <w:div w:id="325398644">
              <w:marLeft w:val="0"/>
              <w:marRight w:val="0"/>
              <w:marTop w:val="0"/>
              <w:marBottom w:val="0"/>
              <w:divBdr>
                <w:top w:val="none" w:sz="0" w:space="0" w:color="auto"/>
                <w:left w:val="none" w:sz="0" w:space="0" w:color="auto"/>
                <w:bottom w:val="none" w:sz="0" w:space="0" w:color="auto"/>
                <w:right w:val="none" w:sz="0" w:space="0" w:color="auto"/>
              </w:divBdr>
            </w:div>
          </w:divsChild>
        </w:div>
        <w:div w:id="1552694811">
          <w:marLeft w:val="0"/>
          <w:marRight w:val="0"/>
          <w:marTop w:val="0"/>
          <w:marBottom w:val="0"/>
          <w:divBdr>
            <w:top w:val="none" w:sz="0" w:space="0" w:color="auto"/>
            <w:left w:val="none" w:sz="0" w:space="0" w:color="auto"/>
            <w:bottom w:val="none" w:sz="0" w:space="0" w:color="auto"/>
            <w:right w:val="none" w:sz="0" w:space="0" w:color="auto"/>
          </w:divBdr>
          <w:divsChild>
            <w:div w:id="923949411">
              <w:marLeft w:val="0"/>
              <w:marRight w:val="0"/>
              <w:marTop w:val="0"/>
              <w:marBottom w:val="0"/>
              <w:divBdr>
                <w:top w:val="none" w:sz="0" w:space="0" w:color="auto"/>
                <w:left w:val="none" w:sz="0" w:space="0" w:color="auto"/>
                <w:bottom w:val="none" w:sz="0" w:space="0" w:color="auto"/>
                <w:right w:val="none" w:sz="0" w:space="0" w:color="auto"/>
              </w:divBdr>
            </w:div>
          </w:divsChild>
        </w:div>
        <w:div w:id="1669676117">
          <w:marLeft w:val="0"/>
          <w:marRight w:val="0"/>
          <w:marTop w:val="0"/>
          <w:marBottom w:val="0"/>
          <w:divBdr>
            <w:top w:val="none" w:sz="0" w:space="0" w:color="auto"/>
            <w:left w:val="none" w:sz="0" w:space="0" w:color="auto"/>
            <w:bottom w:val="none" w:sz="0" w:space="0" w:color="auto"/>
            <w:right w:val="none" w:sz="0" w:space="0" w:color="auto"/>
          </w:divBdr>
          <w:divsChild>
            <w:div w:id="2017616028">
              <w:marLeft w:val="0"/>
              <w:marRight w:val="0"/>
              <w:marTop w:val="0"/>
              <w:marBottom w:val="0"/>
              <w:divBdr>
                <w:top w:val="none" w:sz="0" w:space="0" w:color="auto"/>
                <w:left w:val="none" w:sz="0" w:space="0" w:color="auto"/>
                <w:bottom w:val="none" w:sz="0" w:space="0" w:color="auto"/>
                <w:right w:val="none" w:sz="0" w:space="0" w:color="auto"/>
              </w:divBdr>
            </w:div>
          </w:divsChild>
        </w:div>
        <w:div w:id="1682121411">
          <w:marLeft w:val="0"/>
          <w:marRight w:val="0"/>
          <w:marTop w:val="0"/>
          <w:marBottom w:val="0"/>
          <w:divBdr>
            <w:top w:val="none" w:sz="0" w:space="0" w:color="auto"/>
            <w:left w:val="none" w:sz="0" w:space="0" w:color="auto"/>
            <w:bottom w:val="none" w:sz="0" w:space="0" w:color="auto"/>
            <w:right w:val="none" w:sz="0" w:space="0" w:color="auto"/>
          </w:divBdr>
          <w:divsChild>
            <w:div w:id="588923638">
              <w:marLeft w:val="0"/>
              <w:marRight w:val="0"/>
              <w:marTop w:val="0"/>
              <w:marBottom w:val="0"/>
              <w:divBdr>
                <w:top w:val="none" w:sz="0" w:space="0" w:color="auto"/>
                <w:left w:val="none" w:sz="0" w:space="0" w:color="auto"/>
                <w:bottom w:val="none" w:sz="0" w:space="0" w:color="auto"/>
                <w:right w:val="none" w:sz="0" w:space="0" w:color="auto"/>
              </w:divBdr>
            </w:div>
          </w:divsChild>
        </w:div>
        <w:div w:id="1723942447">
          <w:marLeft w:val="0"/>
          <w:marRight w:val="0"/>
          <w:marTop w:val="0"/>
          <w:marBottom w:val="0"/>
          <w:divBdr>
            <w:top w:val="none" w:sz="0" w:space="0" w:color="auto"/>
            <w:left w:val="none" w:sz="0" w:space="0" w:color="auto"/>
            <w:bottom w:val="none" w:sz="0" w:space="0" w:color="auto"/>
            <w:right w:val="none" w:sz="0" w:space="0" w:color="auto"/>
          </w:divBdr>
          <w:divsChild>
            <w:div w:id="770004130">
              <w:marLeft w:val="0"/>
              <w:marRight w:val="0"/>
              <w:marTop w:val="0"/>
              <w:marBottom w:val="0"/>
              <w:divBdr>
                <w:top w:val="none" w:sz="0" w:space="0" w:color="auto"/>
                <w:left w:val="none" w:sz="0" w:space="0" w:color="auto"/>
                <w:bottom w:val="none" w:sz="0" w:space="0" w:color="auto"/>
                <w:right w:val="none" w:sz="0" w:space="0" w:color="auto"/>
              </w:divBdr>
            </w:div>
          </w:divsChild>
        </w:div>
        <w:div w:id="1742826637">
          <w:marLeft w:val="0"/>
          <w:marRight w:val="0"/>
          <w:marTop w:val="0"/>
          <w:marBottom w:val="0"/>
          <w:divBdr>
            <w:top w:val="none" w:sz="0" w:space="0" w:color="auto"/>
            <w:left w:val="none" w:sz="0" w:space="0" w:color="auto"/>
            <w:bottom w:val="none" w:sz="0" w:space="0" w:color="auto"/>
            <w:right w:val="none" w:sz="0" w:space="0" w:color="auto"/>
          </w:divBdr>
          <w:divsChild>
            <w:div w:id="1072850390">
              <w:marLeft w:val="0"/>
              <w:marRight w:val="0"/>
              <w:marTop w:val="0"/>
              <w:marBottom w:val="0"/>
              <w:divBdr>
                <w:top w:val="none" w:sz="0" w:space="0" w:color="auto"/>
                <w:left w:val="none" w:sz="0" w:space="0" w:color="auto"/>
                <w:bottom w:val="none" w:sz="0" w:space="0" w:color="auto"/>
                <w:right w:val="none" w:sz="0" w:space="0" w:color="auto"/>
              </w:divBdr>
            </w:div>
          </w:divsChild>
        </w:div>
        <w:div w:id="1779834214">
          <w:marLeft w:val="0"/>
          <w:marRight w:val="0"/>
          <w:marTop w:val="0"/>
          <w:marBottom w:val="0"/>
          <w:divBdr>
            <w:top w:val="none" w:sz="0" w:space="0" w:color="auto"/>
            <w:left w:val="none" w:sz="0" w:space="0" w:color="auto"/>
            <w:bottom w:val="none" w:sz="0" w:space="0" w:color="auto"/>
            <w:right w:val="none" w:sz="0" w:space="0" w:color="auto"/>
          </w:divBdr>
          <w:divsChild>
            <w:div w:id="1105543242">
              <w:marLeft w:val="0"/>
              <w:marRight w:val="0"/>
              <w:marTop w:val="0"/>
              <w:marBottom w:val="0"/>
              <w:divBdr>
                <w:top w:val="none" w:sz="0" w:space="0" w:color="auto"/>
                <w:left w:val="none" w:sz="0" w:space="0" w:color="auto"/>
                <w:bottom w:val="none" w:sz="0" w:space="0" w:color="auto"/>
                <w:right w:val="none" w:sz="0" w:space="0" w:color="auto"/>
              </w:divBdr>
            </w:div>
          </w:divsChild>
        </w:div>
        <w:div w:id="1833137962">
          <w:marLeft w:val="0"/>
          <w:marRight w:val="0"/>
          <w:marTop w:val="0"/>
          <w:marBottom w:val="0"/>
          <w:divBdr>
            <w:top w:val="none" w:sz="0" w:space="0" w:color="auto"/>
            <w:left w:val="none" w:sz="0" w:space="0" w:color="auto"/>
            <w:bottom w:val="none" w:sz="0" w:space="0" w:color="auto"/>
            <w:right w:val="none" w:sz="0" w:space="0" w:color="auto"/>
          </w:divBdr>
          <w:divsChild>
            <w:div w:id="1196425436">
              <w:marLeft w:val="0"/>
              <w:marRight w:val="0"/>
              <w:marTop w:val="0"/>
              <w:marBottom w:val="0"/>
              <w:divBdr>
                <w:top w:val="none" w:sz="0" w:space="0" w:color="auto"/>
                <w:left w:val="none" w:sz="0" w:space="0" w:color="auto"/>
                <w:bottom w:val="none" w:sz="0" w:space="0" w:color="auto"/>
                <w:right w:val="none" w:sz="0" w:space="0" w:color="auto"/>
              </w:divBdr>
            </w:div>
          </w:divsChild>
        </w:div>
        <w:div w:id="1874003577">
          <w:marLeft w:val="0"/>
          <w:marRight w:val="0"/>
          <w:marTop w:val="0"/>
          <w:marBottom w:val="0"/>
          <w:divBdr>
            <w:top w:val="none" w:sz="0" w:space="0" w:color="auto"/>
            <w:left w:val="none" w:sz="0" w:space="0" w:color="auto"/>
            <w:bottom w:val="none" w:sz="0" w:space="0" w:color="auto"/>
            <w:right w:val="none" w:sz="0" w:space="0" w:color="auto"/>
          </w:divBdr>
          <w:divsChild>
            <w:div w:id="960574020">
              <w:marLeft w:val="0"/>
              <w:marRight w:val="0"/>
              <w:marTop w:val="0"/>
              <w:marBottom w:val="0"/>
              <w:divBdr>
                <w:top w:val="none" w:sz="0" w:space="0" w:color="auto"/>
                <w:left w:val="none" w:sz="0" w:space="0" w:color="auto"/>
                <w:bottom w:val="none" w:sz="0" w:space="0" w:color="auto"/>
                <w:right w:val="none" w:sz="0" w:space="0" w:color="auto"/>
              </w:divBdr>
            </w:div>
          </w:divsChild>
        </w:div>
        <w:div w:id="1900357169">
          <w:marLeft w:val="0"/>
          <w:marRight w:val="0"/>
          <w:marTop w:val="0"/>
          <w:marBottom w:val="0"/>
          <w:divBdr>
            <w:top w:val="none" w:sz="0" w:space="0" w:color="auto"/>
            <w:left w:val="none" w:sz="0" w:space="0" w:color="auto"/>
            <w:bottom w:val="none" w:sz="0" w:space="0" w:color="auto"/>
            <w:right w:val="none" w:sz="0" w:space="0" w:color="auto"/>
          </w:divBdr>
          <w:divsChild>
            <w:div w:id="584386016">
              <w:marLeft w:val="0"/>
              <w:marRight w:val="0"/>
              <w:marTop w:val="0"/>
              <w:marBottom w:val="0"/>
              <w:divBdr>
                <w:top w:val="none" w:sz="0" w:space="0" w:color="auto"/>
                <w:left w:val="none" w:sz="0" w:space="0" w:color="auto"/>
                <w:bottom w:val="none" w:sz="0" w:space="0" w:color="auto"/>
                <w:right w:val="none" w:sz="0" w:space="0" w:color="auto"/>
              </w:divBdr>
            </w:div>
          </w:divsChild>
        </w:div>
        <w:div w:id="1907108029">
          <w:marLeft w:val="0"/>
          <w:marRight w:val="0"/>
          <w:marTop w:val="0"/>
          <w:marBottom w:val="0"/>
          <w:divBdr>
            <w:top w:val="none" w:sz="0" w:space="0" w:color="auto"/>
            <w:left w:val="none" w:sz="0" w:space="0" w:color="auto"/>
            <w:bottom w:val="none" w:sz="0" w:space="0" w:color="auto"/>
            <w:right w:val="none" w:sz="0" w:space="0" w:color="auto"/>
          </w:divBdr>
          <w:divsChild>
            <w:div w:id="954629785">
              <w:marLeft w:val="0"/>
              <w:marRight w:val="0"/>
              <w:marTop w:val="0"/>
              <w:marBottom w:val="0"/>
              <w:divBdr>
                <w:top w:val="none" w:sz="0" w:space="0" w:color="auto"/>
                <w:left w:val="none" w:sz="0" w:space="0" w:color="auto"/>
                <w:bottom w:val="none" w:sz="0" w:space="0" w:color="auto"/>
                <w:right w:val="none" w:sz="0" w:space="0" w:color="auto"/>
              </w:divBdr>
            </w:div>
          </w:divsChild>
        </w:div>
        <w:div w:id="1965035058">
          <w:marLeft w:val="0"/>
          <w:marRight w:val="0"/>
          <w:marTop w:val="0"/>
          <w:marBottom w:val="0"/>
          <w:divBdr>
            <w:top w:val="none" w:sz="0" w:space="0" w:color="auto"/>
            <w:left w:val="none" w:sz="0" w:space="0" w:color="auto"/>
            <w:bottom w:val="none" w:sz="0" w:space="0" w:color="auto"/>
            <w:right w:val="none" w:sz="0" w:space="0" w:color="auto"/>
          </w:divBdr>
          <w:divsChild>
            <w:div w:id="593781316">
              <w:marLeft w:val="0"/>
              <w:marRight w:val="0"/>
              <w:marTop w:val="0"/>
              <w:marBottom w:val="0"/>
              <w:divBdr>
                <w:top w:val="none" w:sz="0" w:space="0" w:color="auto"/>
                <w:left w:val="none" w:sz="0" w:space="0" w:color="auto"/>
                <w:bottom w:val="none" w:sz="0" w:space="0" w:color="auto"/>
                <w:right w:val="none" w:sz="0" w:space="0" w:color="auto"/>
              </w:divBdr>
            </w:div>
          </w:divsChild>
        </w:div>
        <w:div w:id="1971591804">
          <w:marLeft w:val="0"/>
          <w:marRight w:val="0"/>
          <w:marTop w:val="0"/>
          <w:marBottom w:val="0"/>
          <w:divBdr>
            <w:top w:val="none" w:sz="0" w:space="0" w:color="auto"/>
            <w:left w:val="none" w:sz="0" w:space="0" w:color="auto"/>
            <w:bottom w:val="none" w:sz="0" w:space="0" w:color="auto"/>
            <w:right w:val="none" w:sz="0" w:space="0" w:color="auto"/>
          </w:divBdr>
          <w:divsChild>
            <w:div w:id="196624161">
              <w:marLeft w:val="0"/>
              <w:marRight w:val="0"/>
              <w:marTop w:val="0"/>
              <w:marBottom w:val="0"/>
              <w:divBdr>
                <w:top w:val="none" w:sz="0" w:space="0" w:color="auto"/>
                <w:left w:val="none" w:sz="0" w:space="0" w:color="auto"/>
                <w:bottom w:val="none" w:sz="0" w:space="0" w:color="auto"/>
                <w:right w:val="none" w:sz="0" w:space="0" w:color="auto"/>
              </w:divBdr>
            </w:div>
          </w:divsChild>
        </w:div>
        <w:div w:id="2007125435">
          <w:marLeft w:val="0"/>
          <w:marRight w:val="0"/>
          <w:marTop w:val="0"/>
          <w:marBottom w:val="0"/>
          <w:divBdr>
            <w:top w:val="none" w:sz="0" w:space="0" w:color="auto"/>
            <w:left w:val="none" w:sz="0" w:space="0" w:color="auto"/>
            <w:bottom w:val="none" w:sz="0" w:space="0" w:color="auto"/>
            <w:right w:val="none" w:sz="0" w:space="0" w:color="auto"/>
          </w:divBdr>
          <w:divsChild>
            <w:div w:id="534274862">
              <w:marLeft w:val="0"/>
              <w:marRight w:val="0"/>
              <w:marTop w:val="0"/>
              <w:marBottom w:val="0"/>
              <w:divBdr>
                <w:top w:val="none" w:sz="0" w:space="0" w:color="auto"/>
                <w:left w:val="none" w:sz="0" w:space="0" w:color="auto"/>
                <w:bottom w:val="none" w:sz="0" w:space="0" w:color="auto"/>
                <w:right w:val="none" w:sz="0" w:space="0" w:color="auto"/>
              </w:divBdr>
            </w:div>
          </w:divsChild>
        </w:div>
        <w:div w:id="2025863507">
          <w:marLeft w:val="0"/>
          <w:marRight w:val="0"/>
          <w:marTop w:val="0"/>
          <w:marBottom w:val="0"/>
          <w:divBdr>
            <w:top w:val="none" w:sz="0" w:space="0" w:color="auto"/>
            <w:left w:val="none" w:sz="0" w:space="0" w:color="auto"/>
            <w:bottom w:val="none" w:sz="0" w:space="0" w:color="auto"/>
            <w:right w:val="none" w:sz="0" w:space="0" w:color="auto"/>
          </w:divBdr>
          <w:divsChild>
            <w:div w:id="991563657">
              <w:marLeft w:val="0"/>
              <w:marRight w:val="0"/>
              <w:marTop w:val="0"/>
              <w:marBottom w:val="0"/>
              <w:divBdr>
                <w:top w:val="none" w:sz="0" w:space="0" w:color="auto"/>
                <w:left w:val="none" w:sz="0" w:space="0" w:color="auto"/>
                <w:bottom w:val="none" w:sz="0" w:space="0" w:color="auto"/>
                <w:right w:val="none" w:sz="0" w:space="0" w:color="auto"/>
              </w:divBdr>
            </w:div>
          </w:divsChild>
        </w:div>
        <w:div w:id="2028939432">
          <w:marLeft w:val="0"/>
          <w:marRight w:val="0"/>
          <w:marTop w:val="0"/>
          <w:marBottom w:val="0"/>
          <w:divBdr>
            <w:top w:val="none" w:sz="0" w:space="0" w:color="auto"/>
            <w:left w:val="none" w:sz="0" w:space="0" w:color="auto"/>
            <w:bottom w:val="none" w:sz="0" w:space="0" w:color="auto"/>
            <w:right w:val="none" w:sz="0" w:space="0" w:color="auto"/>
          </w:divBdr>
          <w:divsChild>
            <w:div w:id="1219635363">
              <w:marLeft w:val="0"/>
              <w:marRight w:val="0"/>
              <w:marTop w:val="0"/>
              <w:marBottom w:val="0"/>
              <w:divBdr>
                <w:top w:val="none" w:sz="0" w:space="0" w:color="auto"/>
                <w:left w:val="none" w:sz="0" w:space="0" w:color="auto"/>
                <w:bottom w:val="none" w:sz="0" w:space="0" w:color="auto"/>
                <w:right w:val="none" w:sz="0" w:space="0" w:color="auto"/>
              </w:divBdr>
            </w:div>
          </w:divsChild>
        </w:div>
        <w:div w:id="2063021435">
          <w:marLeft w:val="0"/>
          <w:marRight w:val="0"/>
          <w:marTop w:val="0"/>
          <w:marBottom w:val="0"/>
          <w:divBdr>
            <w:top w:val="none" w:sz="0" w:space="0" w:color="auto"/>
            <w:left w:val="none" w:sz="0" w:space="0" w:color="auto"/>
            <w:bottom w:val="none" w:sz="0" w:space="0" w:color="auto"/>
            <w:right w:val="none" w:sz="0" w:space="0" w:color="auto"/>
          </w:divBdr>
          <w:divsChild>
            <w:div w:id="1785885263">
              <w:marLeft w:val="0"/>
              <w:marRight w:val="0"/>
              <w:marTop w:val="0"/>
              <w:marBottom w:val="0"/>
              <w:divBdr>
                <w:top w:val="none" w:sz="0" w:space="0" w:color="auto"/>
                <w:left w:val="none" w:sz="0" w:space="0" w:color="auto"/>
                <w:bottom w:val="none" w:sz="0" w:space="0" w:color="auto"/>
                <w:right w:val="none" w:sz="0" w:space="0" w:color="auto"/>
              </w:divBdr>
            </w:div>
          </w:divsChild>
        </w:div>
        <w:div w:id="2110851266">
          <w:marLeft w:val="0"/>
          <w:marRight w:val="0"/>
          <w:marTop w:val="0"/>
          <w:marBottom w:val="0"/>
          <w:divBdr>
            <w:top w:val="none" w:sz="0" w:space="0" w:color="auto"/>
            <w:left w:val="none" w:sz="0" w:space="0" w:color="auto"/>
            <w:bottom w:val="none" w:sz="0" w:space="0" w:color="auto"/>
            <w:right w:val="none" w:sz="0" w:space="0" w:color="auto"/>
          </w:divBdr>
          <w:divsChild>
            <w:div w:id="202887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39529">
      <w:bodyDiv w:val="1"/>
      <w:marLeft w:val="0"/>
      <w:marRight w:val="0"/>
      <w:marTop w:val="0"/>
      <w:marBottom w:val="0"/>
      <w:divBdr>
        <w:top w:val="none" w:sz="0" w:space="0" w:color="auto"/>
        <w:left w:val="none" w:sz="0" w:space="0" w:color="auto"/>
        <w:bottom w:val="none" w:sz="0" w:space="0" w:color="auto"/>
        <w:right w:val="none" w:sz="0" w:space="0" w:color="auto"/>
      </w:divBdr>
    </w:div>
    <w:div w:id="1315260253">
      <w:bodyDiv w:val="1"/>
      <w:marLeft w:val="0"/>
      <w:marRight w:val="0"/>
      <w:marTop w:val="0"/>
      <w:marBottom w:val="0"/>
      <w:divBdr>
        <w:top w:val="none" w:sz="0" w:space="0" w:color="auto"/>
        <w:left w:val="none" w:sz="0" w:space="0" w:color="auto"/>
        <w:bottom w:val="none" w:sz="0" w:space="0" w:color="auto"/>
        <w:right w:val="none" w:sz="0" w:space="0" w:color="auto"/>
      </w:divBdr>
    </w:div>
    <w:div w:id="1328749784">
      <w:bodyDiv w:val="1"/>
      <w:marLeft w:val="0"/>
      <w:marRight w:val="0"/>
      <w:marTop w:val="0"/>
      <w:marBottom w:val="0"/>
      <w:divBdr>
        <w:top w:val="none" w:sz="0" w:space="0" w:color="auto"/>
        <w:left w:val="none" w:sz="0" w:space="0" w:color="auto"/>
        <w:bottom w:val="none" w:sz="0" w:space="0" w:color="auto"/>
        <w:right w:val="none" w:sz="0" w:space="0" w:color="auto"/>
      </w:divBdr>
    </w:div>
    <w:div w:id="1332367210">
      <w:bodyDiv w:val="1"/>
      <w:marLeft w:val="0"/>
      <w:marRight w:val="0"/>
      <w:marTop w:val="0"/>
      <w:marBottom w:val="0"/>
      <w:divBdr>
        <w:top w:val="none" w:sz="0" w:space="0" w:color="auto"/>
        <w:left w:val="none" w:sz="0" w:space="0" w:color="auto"/>
        <w:bottom w:val="none" w:sz="0" w:space="0" w:color="auto"/>
        <w:right w:val="none" w:sz="0" w:space="0" w:color="auto"/>
      </w:divBdr>
    </w:div>
    <w:div w:id="1449592668">
      <w:bodyDiv w:val="1"/>
      <w:marLeft w:val="0"/>
      <w:marRight w:val="0"/>
      <w:marTop w:val="0"/>
      <w:marBottom w:val="0"/>
      <w:divBdr>
        <w:top w:val="none" w:sz="0" w:space="0" w:color="auto"/>
        <w:left w:val="none" w:sz="0" w:space="0" w:color="auto"/>
        <w:bottom w:val="none" w:sz="0" w:space="0" w:color="auto"/>
        <w:right w:val="none" w:sz="0" w:space="0" w:color="auto"/>
      </w:divBdr>
    </w:div>
    <w:div w:id="1521625146">
      <w:bodyDiv w:val="1"/>
      <w:marLeft w:val="0"/>
      <w:marRight w:val="0"/>
      <w:marTop w:val="0"/>
      <w:marBottom w:val="0"/>
      <w:divBdr>
        <w:top w:val="none" w:sz="0" w:space="0" w:color="auto"/>
        <w:left w:val="none" w:sz="0" w:space="0" w:color="auto"/>
        <w:bottom w:val="none" w:sz="0" w:space="0" w:color="auto"/>
        <w:right w:val="none" w:sz="0" w:space="0" w:color="auto"/>
      </w:divBdr>
    </w:div>
    <w:div w:id="1572427756">
      <w:bodyDiv w:val="1"/>
      <w:marLeft w:val="0"/>
      <w:marRight w:val="0"/>
      <w:marTop w:val="0"/>
      <w:marBottom w:val="0"/>
      <w:divBdr>
        <w:top w:val="none" w:sz="0" w:space="0" w:color="auto"/>
        <w:left w:val="none" w:sz="0" w:space="0" w:color="auto"/>
        <w:bottom w:val="none" w:sz="0" w:space="0" w:color="auto"/>
        <w:right w:val="none" w:sz="0" w:space="0" w:color="auto"/>
      </w:divBdr>
    </w:div>
    <w:div w:id="1596206117">
      <w:bodyDiv w:val="1"/>
      <w:marLeft w:val="0"/>
      <w:marRight w:val="0"/>
      <w:marTop w:val="0"/>
      <w:marBottom w:val="0"/>
      <w:divBdr>
        <w:top w:val="none" w:sz="0" w:space="0" w:color="auto"/>
        <w:left w:val="none" w:sz="0" w:space="0" w:color="auto"/>
        <w:bottom w:val="none" w:sz="0" w:space="0" w:color="auto"/>
        <w:right w:val="none" w:sz="0" w:space="0" w:color="auto"/>
      </w:divBdr>
    </w:div>
    <w:div w:id="1598711440">
      <w:bodyDiv w:val="1"/>
      <w:marLeft w:val="0"/>
      <w:marRight w:val="0"/>
      <w:marTop w:val="0"/>
      <w:marBottom w:val="0"/>
      <w:divBdr>
        <w:top w:val="none" w:sz="0" w:space="0" w:color="auto"/>
        <w:left w:val="none" w:sz="0" w:space="0" w:color="auto"/>
        <w:bottom w:val="none" w:sz="0" w:space="0" w:color="auto"/>
        <w:right w:val="none" w:sz="0" w:space="0" w:color="auto"/>
      </w:divBdr>
    </w:div>
    <w:div w:id="1605115023">
      <w:bodyDiv w:val="1"/>
      <w:marLeft w:val="0"/>
      <w:marRight w:val="0"/>
      <w:marTop w:val="0"/>
      <w:marBottom w:val="0"/>
      <w:divBdr>
        <w:top w:val="none" w:sz="0" w:space="0" w:color="auto"/>
        <w:left w:val="none" w:sz="0" w:space="0" w:color="auto"/>
        <w:bottom w:val="none" w:sz="0" w:space="0" w:color="auto"/>
        <w:right w:val="none" w:sz="0" w:space="0" w:color="auto"/>
      </w:divBdr>
    </w:div>
    <w:div w:id="1609510687">
      <w:bodyDiv w:val="1"/>
      <w:marLeft w:val="0"/>
      <w:marRight w:val="0"/>
      <w:marTop w:val="0"/>
      <w:marBottom w:val="0"/>
      <w:divBdr>
        <w:top w:val="none" w:sz="0" w:space="0" w:color="auto"/>
        <w:left w:val="none" w:sz="0" w:space="0" w:color="auto"/>
        <w:bottom w:val="none" w:sz="0" w:space="0" w:color="auto"/>
        <w:right w:val="none" w:sz="0" w:space="0" w:color="auto"/>
      </w:divBdr>
    </w:div>
    <w:div w:id="1644432060">
      <w:bodyDiv w:val="1"/>
      <w:marLeft w:val="0"/>
      <w:marRight w:val="0"/>
      <w:marTop w:val="0"/>
      <w:marBottom w:val="0"/>
      <w:divBdr>
        <w:top w:val="none" w:sz="0" w:space="0" w:color="auto"/>
        <w:left w:val="none" w:sz="0" w:space="0" w:color="auto"/>
        <w:bottom w:val="none" w:sz="0" w:space="0" w:color="auto"/>
        <w:right w:val="none" w:sz="0" w:space="0" w:color="auto"/>
      </w:divBdr>
    </w:div>
    <w:div w:id="1681539942">
      <w:bodyDiv w:val="1"/>
      <w:marLeft w:val="0"/>
      <w:marRight w:val="0"/>
      <w:marTop w:val="0"/>
      <w:marBottom w:val="0"/>
      <w:divBdr>
        <w:top w:val="none" w:sz="0" w:space="0" w:color="auto"/>
        <w:left w:val="none" w:sz="0" w:space="0" w:color="auto"/>
        <w:bottom w:val="none" w:sz="0" w:space="0" w:color="auto"/>
        <w:right w:val="none" w:sz="0" w:space="0" w:color="auto"/>
      </w:divBdr>
    </w:div>
    <w:div w:id="1737825925">
      <w:bodyDiv w:val="1"/>
      <w:marLeft w:val="0"/>
      <w:marRight w:val="0"/>
      <w:marTop w:val="0"/>
      <w:marBottom w:val="0"/>
      <w:divBdr>
        <w:top w:val="none" w:sz="0" w:space="0" w:color="auto"/>
        <w:left w:val="none" w:sz="0" w:space="0" w:color="auto"/>
        <w:bottom w:val="none" w:sz="0" w:space="0" w:color="auto"/>
        <w:right w:val="none" w:sz="0" w:space="0" w:color="auto"/>
      </w:divBdr>
    </w:div>
    <w:div w:id="1816679470">
      <w:bodyDiv w:val="1"/>
      <w:marLeft w:val="0"/>
      <w:marRight w:val="0"/>
      <w:marTop w:val="0"/>
      <w:marBottom w:val="0"/>
      <w:divBdr>
        <w:top w:val="none" w:sz="0" w:space="0" w:color="auto"/>
        <w:left w:val="none" w:sz="0" w:space="0" w:color="auto"/>
        <w:bottom w:val="none" w:sz="0" w:space="0" w:color="auto"/>
        <w:right w:val="none" w:sz="0" w:space="0" w:color="auto"/>
      </w:divBdr>
    </w:div>
    <w:div w:id="1827935055">
      <w:bodyDiv w:val="1"/>
      <w:marLeft w:val="0"/>
      <w:marRight w:val="0"/>
      <w:marTop w:val="0"/>
      <w:marBottom w:val="0"/>
      <w:divBdr>
        <w:top w:val="none" w:sz="0" w:space="0" w:color="auto"/>
        <w:left w:val="none" w:sz="0" w:space="0" w:color="auto"/>
        <w:bottom w:val="none" w:sz="0" w:space="0" w:color="auto"/>
        <w:right w:val="none" w:sz="0" w:space="0" w:color="auto"/>
      </w:divBdr>
    </w:div>
    <w:div w:id="1857187044">
      <w:bodyDiv w:val="1"/>
      <w:marLeft w:val="0"/>
      <w:marRight w:val="0"/>
      <w:marTop w:val="0"/>
      <w:marBottom w:val="0"/>
      <w:divBdr>
        <w:top w:val="none" w:sz="0" w:space="0" w:color="auto"/>
        <w:left w:val="none" w:sz="0" w:space="0" w:color="auto"/>
        <w:bottom w:val="none" w:sz="0" w:space="0" w:color="auto"/>
        <w:right w:val="none" w:sz="0" w:space="0" w:color="auto"/>
      </w:divBdr>
    </w:div>
    <w:div w:id="1892770110">
      <w:bodyDiv w:val="1"/>
      <w:marLeft w:val="0"/>
      <w:marRight w:val="0"/>
      <w:marTop w:val="0"/>
      <w:marBottom w:val="0"/>
      <w:divBdr>
        <w:top w:val="none" w:sz="0" w:space="0" w:color="auto"/>
        <w:left w:val="none" w:sz="0" w:space="0" w:color="auto"/>
        <w:bottom w:val="none" w:sz="0" w:space="0" w:color="auto"/>
        <w:right w:val="none" w:sz="0" w:space="0" w:color="auto"/>
      </w:divBdr>
    </w:div>
    <w:div w:id="1910386289">
      <w:bodyDiv w:val="1"/>
      <w:marLeft w:val="0"/>
      <w:marRight w:val="0"/>
      <w:marTop w:val="0"/>
      <w:marBottom w:val="0"/>
      <w:divBdr>
        <w:top w:val="none" w:sz="0" w:space="0" w:color="auto"/>
        <w:left w:val="none" w:sz="0" w:space="0" w:color="auto"/>
        <w:bottom w:val="none" w:sz="0" w:space="0" w:color="auto"/>
        <w:right w:val="none" w:sz="0" w:space="0" w:color="auto"/>
      </w:divBdr>
      <w:divsChild>
        <w:div w:id="66462968">
          <w:marLeft w:val="576"/>
          <w:marRight w:val="0"/>
          <w:marTop w:val="0"/>
          <w:marBottom w:val="0"/>
          <w:divBdr>
            <w:top w:val="none" w:sz="0" w:space="0" w:color="auto"/>
            <w:left w:val="none" w:sz="0" w:space="0" w:color="auto"/>
            <w:bottom w:val="none" w:sz="0" w:space="0" w:color="auto"/>
            <w:right w:val="none" w:sz="0" w:space="0" w:color="auto"/>
          </w:divBdr>
        </w:div>
        <w:div w:id="372466310">
          <w:marLeft w:val="576"/>
          <w:marRight w:val="0"/>
          <w:marTop w:val="0"/>
          <w:marBottom w:val="0"/>
          <w:divBdr>
            <w:top w:val="none" w:sz="0" w:space="0" w:color="auto"/>
            <w:left w:val="none" w:sz="0" w:space="0" w:color="auto"/>
            <w:bottom w:val="none" w:sz="0" w:space="0" w:color="auto"/>
            <w:right w:val="none" w:sz="0" w:space="0" w:color="auto"/>
          </w:divBdr>
        </w:div>
        <w:div w:id="986739396">
          <w:marLeft w:val="576"/>
          <w:marRight w:val="0"/>
          <w:marTop w:val="0"/>
          <w:marBottom w:val="0"/>
          <w:divBdr>
            <w:top w:val="none" w:sz="0" w:space="0" w:color="auto"/>
            <w:left w:val="none" w:sz="0" w:space="0" w:color="auto"/>
            <w:bottom w:val="none" w:sz="0" w:space="0" w:color="auto"/>
            <w:right w:val="none" w:sz="0" w:space="0" w:color="auto"/>
          </w:divBdr>
        </w:div>
        <w:div w:id="1556356571">
          <w:marLeft w:val="576"/>
          <w:marRight w:val="0"/>
          <w:marTop w:val="0"/>
          <w:marBottom w:val="0"/>
          <w:divBdr>
            <w:top w:val="none" w:sz="0" w:space="0" w:color="auto"/>
            <w:left w:val="none" w:sz="0" w:space="0" w:color="auto"/>
            <w:bottom w:val="none" w:sz="0" w:space="0" w:color="auto"/>
            <w:right w:val="none" w:sz="0" w:space="0" w:color="auto"/>
          </w:divBdr>
        </w:div>
      </w:divsChild>
    </w:div>
    <w:div w:id="1927230175">
      <w:bodyDiv w:val="1"/>
      <w:marLeft w:val="0"/>
      <w:marRight w:val="0"/>
      <w:marTop w:val="0"/>
      <w:marBottom w:val="0"/>
      <w:divBdr>
        <w:top w:val="none" w:sz="0" w:space="0" w:color="auto"/>
        <w:left w:val="none" w:sz="0" w:space="0" w:color="auto"/>
        <w:bottom w:val="none" w:sz="0" w:space="0" w:color="auto"/>
        <w:right w:val="none" w:sz="0" w:space="0" w:color="auto"/>
      </w:divBdr>
    </w:div>
    <w:div w:id="1959071210">
      <w:bodyDiv w:val="1"/>
      <w:marLeft w:val="0"/>
      <w:marRight w:val="0"/>
      <w:marTop w:val="0"/>
      <w:marBottom w:val="0"/>
      <w:divBdr>
        <w:top w:val="none" w:sz="0" w:space="0" w:color="auto"/>
        <w:left w:val="none" w:sz="0" w:space="0" w:color="auto"/>
        <w:bottom w:val="none" w:sz="0" w:space="0" w:color="auto"/>
        <w:right w:val="none" w:sz="0" w:space="0" w:color="auto"/>
      </w:divBdr>
    </w:div>
    <w:div w:id="1965110162">
      <w:bodyDiv w:val="1"/>
      <w:marLeft w:val="0"/>
      <w:marRight w:val="0"/>
      <w:marTop w:val="0"/>
      <w:marBottom w:val="0"/>
      <w:divBdr>
        <w:top w:val="none" w:sz="0" w:space="0" w:color="auto"/>
        <w:left w:val="none" w:sz="0" w:space="0" w:color="auto"/>
        <w:bottom w:val="none" w:sz="0" w:space="0" w:color="auto"/>
        <w:right w:val="none" w:sz="0" w:space="0" w:color="auto"/>
      </w:divBdr>
    </w:div>
    <w:div w:id="2022200329">
      <w:bodyDiv w:val="1"/>
      <w:marLeft w:val="0"/>
      <w:marRight w:val="0"/>
      <w:marTop w:val="0"/>
      <w:marBottom w:val="0"/>
      <w:divBdr>
        <w:top w:val="none" w:sz="0" w:space="0" w:color="auto"/>
        <w:left w:val="none" w:sz="0" w:space="0" w:color="auto"/>
        <w:bottom w:val="none" w:sz="0" w:space="0" w:color="auto"/>
        <w:right w:val="none" w:sz="0" w:space="0" w:color="auto"/>
      </w:divBdr>
    </w:div>
    <w:div w:id="21397143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guelangelmacalle@gmail.com"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hyperlink" Target="mailto:quinonez.9117032@gmail.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corila.10914302cpf@gmail.com"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Car19</b:Tag>
    <b:SourceType>BookSection</b:SourceType>
    <b:Guid>{3B0224CF-4452-431C-8A9B-93D19FA023FF}</b:Guid>
    <b:Title>Artículo científico</b:Title>
    <b:Year>2019</b:Year>
    <b:Publisher>Universidad Santo Tomás</b:Publisher>
    <b:BookTitle>Caja de herramientas. Géneros Textuales</b:BookTitle>
    <b:Author>
      <b:Author>
        <b:NameList>
          <b:Person>
            <b:Last>Carrillo García</b:Last>
            <b:First>Stefany</b:First>
          </b:Person>
        </b:NameList>
      </b:Author>
      <b:BookAuthor>
        <b:NameList>
          <b:Person>
            <b:Last>Carrillo García</b:Last>
            <b:First>Stefany</b:First>
          </b:Person>
          <b:Person>
            <b:Last>Toro Calderón</b:Last>
            <b:Middle>Marcela</b:Middle>
            <b:First>Laura</b:First>
          </b:Person>
          <b:Person>
            <b:Last>Cáceres González</b:Last>
            <b:Middle>Ximena</b:Middle>
            <b:First>Adriana</b:First>
          </b:Person>
          <b:Person>
            <b:Last>Jiménez Lizarazo</b:Last>
            <b:Middle>Camilo</b:Middle>
            <b:First>Erik</b:First>
          </b:Person>
        </b:NameList>
      </b:BookAuthor>
    </b:Author>
    <b:RefOrder>1</b:RefOrder>
  </b:Source>
  <b:Source>
    <b:Tag>Gal20</b:Tag>
    <b:SourceType>Misc</b:SourceType>
    <b:Guid>{33F21CD6-47B3-4E74-8B02-3B7093530DED}</b:Guid>
    <b:Year>2020</b:Year>
    <b:Publisher>Universidad Santo Tomás</b:Publisher>
    <b:Author>
      <b:Author>
        <b:NameList>
          <b:Person>
            <b:Last>Galvis García</b:Last>
            <b:Middle>Elena</b:Middle>
            <b:First>Rosa</b:First>
          </b:Person>
        </b:NameList>
      </b:Author>
    </b:Author>
    <b:PublicationTitle>Guía Resumen del Estilo APA Séptima Edición</b:PublicationTitle>
    <b:RefOrder>2</b:RefOrder>
  </b:Source>
  <b:Source>
    <b:Tag>Ame20</b:Tag>
    <b:SourceType>InternetSite</b:SourceType>
    <b:Guid>{FBF5C448-B1FB-4F13-94D1-4DF5F4683E71}</b:Guid>
    <b:Title>Style and Grammar Guidelines</b:Title>
    <b:Author>
      <b:Author>
        <b:Corporate>American Psychological Association</b:Corporate>
      </b:Author>
    </b:Author>
    <b:InternetSiteTitle>Apastyle</b:InternetSiteTitle>
    <b:URL>https://apastyle.apa.org/style-grammar-guidelines</b:URL>
    <b:YearAccessed>2020</b:YearAccessed>
    <b:MonthAccessed>enero</b:MonthAccessed>
    <b:DayAccessed>17</b:DayAccessed>
    <b:RefOrder>3</b:RefOrder>
  </b:Source>
  <b:Source>
    <b:Tag>CRA20</b:Tag>
    <b:SourceType>Book</b:SourceType>
    <b:Guid>{4181F6E1-8FFF-4788-A5F3-388DE40289DC}</b:Guid>
    <b:Title>Informe de recursos y servicios bibliográficos</b:Title>
    <b:Year>2020</b:Year>
    <b:Author>
      <b:Author>
        <b:Corporate>CRAI USTA Bucaramanga</b:Corporate>
      </b:Author>
    </b:Author>
    <b:City>Bucaramanga</b:City>
    <b:Publisher>Universidad Santo Tomás</b:Publisher>
    <b:RefOrder>4</b:RefOrder>
  </b:Source>
</b:Sources>
</file>

<file path=customXml/itemProps1.xml><?xml version="1.0" encoding="utf-8"?>
<ds:datastoreItem xmlns:ds="http://schemas.openxmlformats.org/officeDocument/2006/customXml" ds:itemID="{33ADB19F-1101-40E4-AC30-6B3123409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12</Pages>
  <Words>2942</Words>
  <Characters>16183</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Miguel Angel Mamani Calle</cp:lastModifiedBy>
  <cp:revision>13</cp:revision>
  <cp:lastPrinted>2026-09-16T13:18:00Z</cp:lastPrinted>
  <dcterms:created xsi:type="dcterms:W3CDTF">2026-09-09T07:02:00Z</dcterms:created>
  <dcterms:modified xsi:type="dcterms:W3CDTF">2026-09-16T13:25:00Z</dcterms:modified>
</cp:coreProperties>
</file>