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4A69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IScriptSTD" w:hAnsi="IScriptSTD" w:cs="IScriptSTD"/>
          <w:sz w:val="40"/>
          <w:szCs w:val="40"/>
        </w:rPr>
      </w:pPr>
      <w:r>
        <w:rPr>
          <w:rFonts w:ascii="IScriptSTD" w:hAnsi="IScriptSTD" w:cs="IScriptSTD"/>
          <w:sz w:val="40"/>
          <w:szCs w:val="40"/>
        </w:rPr>
        <w:t>Google APIs</w:t>
      </w:r>
    </w:p>
    <w:p w14:paraId="4E626181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 xml:space="preserve">Users of the Android operating system </w:t>
      </w:r>
      <w:proofErr w:type="spellStart"/>
      <w:r>
        <w:rPr>
          <w:rFonts w:ascii="CheltenhamStd-Book" w:eastAsia="CheltenhamStd-Book" w:hAnsi="IScriptSTD" w:cs="CheltenhamStd-Book"/>
          <w:sz w:val="19"/>
          <w:szCs w:val="19"/>
        </w:rPr>
        <w:t>aren</w:t>
      </w:r>
      <w:proofErr w:type="spellEnd"/>
      <w:r>
        <w:rPr>
          <w:rFonts w:ascii="CheltenhamStd-Book" w:eastAsia="CheltenhamStd-Book" w:hAnsi="IScriptSTD" w:cs="CheltenhamStd-Book" w:hint="eastAsia"/>
          <w:sz w:val="19"/>
          <w:szCs w:val="19"/>
        </w:rPr>
        <w:t>’</w:t>
      </w:r>
      <w:r>
        <w:rPr>
          <w:rFonts w:ascii="CheltenhamStd-Book" w:eastAsia="CheltenhamStd-Book" w:hAnsi="IScriptSTD" w:cs="CheltenhamStd-Book"/>
          <w:sz w:val="19"/>
          <w:szCs w:val="19"/>
        </w:rPr>
        <w:t>t limited to making calls, organizing</w:t>
      </w:r>
    </w:p>
    <w:p w14:paraId="2F437705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>contacts, or installing apps. As a developer, you have great power at your</w:t>
      </w:r>
    </w:p>
    <w:p w14:paraId="4A39B689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 xml:space="preserve">fingertips </w:t>
      </w:r>
      <w:r>
        <w:rPr>
          <w:rFonts w:ascii="CheltenhamStd-Book" w:eastAsia="CheltenhamStd-Book" w:hAnsi="IScriptSTD" w:cs="CheltenhamStd-Book" w:hint="eastAsia"/>
          <w:sz w:val="19"/>
          <w:szCs w:val="19"/>
        </w:rPr>
        <w:t>—</w:t>
      </w:r>
      <w:r>
        <w:rPr>
          <w:rFonts w:ascii="CheltenhamStd-Book" w:eastAsia="CheltenhamStd-Book" w:hAnsi="IScriptSTD" w:cs="CheltenhamStd-Book"/>
          <w:sz w:val="19"/>
          <w:szCs w:val="19"/>
        </w:rPr>
        <w:t xml:space="preserve"> you can even integrate maps into your application, for example.</w:t>
      </w:r>
    </w:p>
    <w:p w14:paraId="231C76B2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>To do so, you use the Maps APIs that contain map widgets.</w:t>
      </w:r>
    </w:p>
    <w:p w14:paraId="160244BD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IScriptSTD" w:hAnsi="IScriptSTD" w:cs="IScriptSTD"/>
          <w:sz w:val="24"/>
          <w:szCs w:val="24"/>
        </w:rPr>
      </w:pPr>
      <w:r>
        <w:rPr>
          <w:rFonts w:ascii="IScriptSTD" w:hAnsi="IScriptSTD" w:cs="IScriptSTD"/>
          <w:sz w:val="24"/>
          <w:szCs w:val="24"/>
        </w:rPr>
        <w:t>Pinpointing locations on a map</w:t>
      </w:r>
    </w:p>
    <w:p w14:paraId="7013B15E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>Perhaps you want to write an app that displays a user</w:t>
      </w:r>
      <w:r>
        <w:rPr>
          <w:rFonts w:ascii="CheltenhamStd-Book" w:eastAsia="CheltenhamStd-Book" w:hAnsi="IScriptSTD" w:cs="CheltenhamStd-Book" w:hint="eastAsia"/>
          <w:sz w:val="19"/>
          <w:szCs w:val="19"/>
        </w:rPr>
        <w:t>’</w:t>
      </w:r>
      <w:r>
        <w:rPr>
          <w:rFonts w:ascii="CheltenhamStd-Book" w:eastAsia="CheltenhamStd-Book" w:hAnsi="IScriptSTD" w:cs="CheltenhamStd-Book"/>
          <w:sz w:val="19"/>
          <w:szCs w:val="19"/>
        </w:rPr>
        <w:t>s current location to</w:t>
      </w:r>
    </w:p>
    <w:p w14:paraId="3E885185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>friends. You can spend hundreds of hours developing a mapping system, or</w:t>
      </w:r>
    </w:p>
    <w:p w14:paraId="0EAC243A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>you can use the Android Maps API, which Google provides for use in your</w:t>
      </w:r>
    </w:p>
    <w:p w14:paraId="7CF66E6D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>apps. You can embed the API in your application and you don</w:t>
      </w:r>
      <w:r>
        <w:rPr>
          <w:rFonts w:ascii="CheltenhamStd-Book" w:eastAsia="CheltenhamStd-Book" w:hAnsi="IScriptSTD" w:cs="CheltenhamStd-Book" w:hint="eastAsia"/>
          <w:sz w:val="19"/>
          <w:szCs w:val="19"/>
        </w:rPr>
        <w:t>’</w:t>
      </w:r>
      <w:r>
        <w:rPr>
          <w:rFonts w:ascii="CheltenhamStd-Book" w:eastAsia="CheltenhamStd-Book" w:hAnsi="IScriptSTD" w:cs="CheltenhamStd-Book"/>
          <w:sz w:val="19"/>
          <w:szCs w:val="19"/>
        </w:rPr>
        <w:t>t have to</w:t>
      </w:r>
    </w:p>
    <w:p w14:paraId="14F755FE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>invest hundreds of development hours or even a single cent. Using the Maps</w:t>
      </w:r>
    </w:p>
    <w:p w14:paraId="6FAAB7A1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>API, you can find almost anything that has an address. The possibilities are</w:t>
      </w:r>
    </w:p>
    <w:p w14:paraId="03538AD6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 xml:space="preserve">endless </w:t>
      </w:r>
      <w:r>
        <w:rPr>
          <w:rFonts w:ascii="CheltenhamStd-Book" w:eastAsia="CheltenhamStd-Book" w:hAnsi="IScriptSTD" w:cs="CheltenhamStd-Book" w:hint="eastAsia"/>
          <w:sz w:val="19"/>
          <w:szCs w:val="19"/>
        </w:rPr>
        <w:t>—</w:t>
      </w:r>
      <w:r>
        <w:rPr>
          <w:rFonts w:ascii="CheltenhamStd-Book" w:eastAsia="CheltenhamStd-Book" w:hAnsi="IScriptSTD" w:cs="CheltenhamStd-Book"/>
          <w:sz w:val="19"/>
          <w:szCs w:val="19"/>
        </w:rPr>
        <w:t xml:space="preserve"> a friend</w:t>
      </w:r>
      <w:r>
        <w:rPr>
          <w:rFonts w:ascii="CheltenhamStd-Book" w:eastAsia="CheltenhamStd-Book" w:hAnsi="IScriptSTD" w:cs="CheltenhamStd-Book" w:hint="eastAsia"/>
          <w:sz w:val="19"/>
          <w:szCs w:val="19"/>
        </w:rPr>
        <w:t>’</w:t>
      </w:r>
      <w:r>
        <w:rPr>
          <w:rFonts w:ascii="CheltenhamStd-Book" w:eastAsia="CheltenhamStd-Book" w:hAnsi="IScriptSTD" w:cs="CheltenhamStd-Book"/>
          <w:sz w:val="19"/>
          <w:szCs w:val="19"/>
        </w:rPr>
        <w:t>s location, the nearest grocery store, or your favorite gas</w:t>
      </w:r>
    </w:p>
    <w:p w14:paraId="098CD8A1" w14:textId="4DCEFB38" w:rsidR="00AA5856" w:rsidRDefault="002B34CA" w:rsidP="002B34CA">
      <w:pPr>
        <w:rPr>
          <w:rFonts w:ascii="CheltenhamStd-Book" w:eastAsia="CheltenhamStd-Book" w:hAnsi="IScriptSTD" w:cs="CheltenhamStd-Book"/>
          <w:sz w:val="19"/>
          <w:szCs w:val="19"/>
        </w:rPr>
      </w:pPr>
      <w:r>
        <w:rPr>
          <w:rFonts w:ascii="CheltenhamStd-Book" w:eastAsia="CheltenhamStd-Book" w:hAnsi="IScriptSTD" w:cs="CheltenhamStd-Book"/>
          <w:sz w:val="19"/>
          <w:szCs w:val="19"/>
        </w:rPr>
        <w:t>station, for example.</w:t>
      </w:r>
    </w:p>
    <w:p w14:paraId="1FA1A45B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>Showing your current location to friends is cool, but the Android Maps API</w:t>
      </w:r>
    </w:p>
    <w:p w14:paraId="172AF627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>can also access the Google Navigation API, to pinpoint your location and show</w:t>
      </w:r>
    </w:p>
    <w:p w14:paraId="18886FE2" w14:textId="2386F47F" w:rsidR="002B34CA" w:rsidRDefault="002B34CA" w:rsidP="002B34CA">
      <w:pPr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>your users how to reach it.</w:t>
      </w:r>
    </w:p>
    <w:p w14:paraId="0B5E67B5" w14:textId="3FBD4DBD" w:rsidR="002B34CA" w:rsidRDefault="002B34CA" w:rsidP="002B34CA">
      <w:pPr>
        <w:rPr>
          <w:rFonts w:ascii="CheltenhamStd-Book" w:eastAsia="CheltenhamStd-Book" w:cs="CheltenhamStd-Book"/>
          <w:sz w:val="19"/>
          <w:szCs w:val="19"/>
        </w:rPr>
      </w:pPr>
    </w:p>
    <w:p w14:paraId="4BBE038D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>DDMS is also useful in scenarios where you have no physical device for</w:t>
      </w:r>
    </w:p>
    <w:p w14:paraId="539B23BE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>testing. For example, if your application is based on tracking a user who is</w:t>
      </w:r>
    </w:p>
    <w:p w14:paraId="01B722F8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>moving across a map and the user</w:t>
      </w:r>
      <w:r>
        <w:rPr>
          <w:rFonts w:ascii="CheltenhamStd-Book" w:eastAsia="CheltenhamStd-Book" w:cs="CheltenhamStd-Book" w:hint="eastAsia"/>
          <w:sz w:val="19"/>
          <w:szCs w:val="19"/>
        </w:rPr>
        <w:t>’</w:t>
      </w:r>
      <w:r>
        <w:rPr>
          <w:rFonts w:ascii="CheltenhamStd-Book" w:eastAsia="CheltenhamStd-Book" w:cs="CheltenhamStd-Book"/>
          <w:sz w:val="19"/>
          <w:szCs w:val="19"/>
        </w:rPr>
        <w:t>s device has no GPS (or the user has no</w:t>
      </w:r>
    </w:p>
    <w:p w14:paraId="69C529A1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>device), the task becomes nontrivial. Thankfully, DDMS is here to help. DDMS</w:t>
      </w:r>
    </w:p>
    <w:p w14:paraId="4BDB05C4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>provides tools via location control. As a developer, you can manually provide</w:t>
      </w:r>
    </w:p>
    <w:p w14:paraId="2C791FD9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 xml:space="preserve">GPS coordinates or a GPS </w:t>
      </w:r>
      <w:proofErr w:type="spellStart"/>
      <w:r>
        <w:rPr>
          <w:rFonts w:ascii="CheltenhamStd-Book" w:eastAsia="CheltenhamStd-Book" w:cs="CheltenhamStd-Book"/>
          <w:sz w:val="19"/>
          <w:szCs w:val="19"/>
        </w:rPr>
        <w:t>eXchange</w:t>
      </w:r>
      <w:proofErr w:type="spellEnd"/>
      <w:r>
        <w:rPr>
          <w:rFonts w:ascii="CheltenhamStd-Book" w:eastAsia="CheltenhamStd-Book" w:cs="CheltenhamStd-Book"/>
          <w:sz w:val="19"/>
          <w:szCs w:val="19"/>
        </w:rPr>
        <w:t xml:space="preserve"> Format (GPX) file or a Keyhole Markup</w:t>
      </w:r>
    </w:p>
    <w:p w14:paraId="3DC79409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>Language (KML) file that represents points on a map that can be timed</w:t>
      </w:r>
    </w:p>
    <w:p w14:paraId="2C86ECB2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>accordingly. For example, you might specify that the user stay at this point</w:t>
      </w:r>
    </w:p>
    <w:p w14:paraId="5C5C3455" w14:textId="79E4BF0E" w:rsidR="002B34CA" w:rsidRDefault="002B34CA" w:rsidP="002B34CA">
      <w:pPr>
        <w:rPr>
          <w:rFonts w:ascii="CheltenhamStd-Book" w:eastAsia="CheltenhamStd-Book" w:cs="CheltenhamStd-Book"/>
          <w:sz w:val="19"/>
          <w:szCs w:val="19"/>
        </w:rPr>
      </w:pPr>
      <w:r>
        <w:rPr>
          <w:rFonts w:ascii="CheltenhamStd-Book" w:eastAsia="CheltenhamStd-Book" w:cs="CheltenhamStd-Book"/>
          <w:sz w:val="19"/>
          <w:szCs w:val="19"/>
        </w:rPr>
        <w:t>for 5 seconds, move to another point, move to the next point, and so on.</w:t>
      </w:r>
    </w:p>
    <w:p w14:paraId="578262F6" w14:textId="401B6058" w:rsidR="002B34CA" w:rsidRDefault="002B34CA" w:rsidP="002B34CA">
      <w:pPr>
        <w:rPr>
          <w:rFonts w:ascii="CheltenhamStd-Book" w:eastAsia="CheltenhamStd-Book" w:cs="CheltenhamStd-Book"/>
          <w:sz w:val="19"/>
          <w:szCs w:val="19"/>
        </w:rPr>
      </w:pPr>
    </w:p>
    <w:p w14:paraId="754BD5CD" w14:textId="7955FE66" w:rsidR="002B34CA" w:rsidRDefault="002B34CA" w:rsidP="002B34CA">
      <w:pPr>
        <w:rPr>
          <w:rFonts w:ascii="CheltenhamStd-Book" w:eastAsia="CheltenhamStd-Book" w:cs="CheltenhamStd-Book"/>
          <w:sz w:val="19"/>
          <w:szCs w:val="19"/>
        </w:rPr>
      </w:pPr>
    </w:p>
    <w:p w14:paraId="0E63CA76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Google APIs by Google Inc.: This is not a part of the core</w:t>
      </w:r>
    </w:p>
    <w:p w14:paraId="255ACCA9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components and is distributed as an add-on. The Android</w:t>
      </w:r>
    </w:p>
    <w:p w14:paraId="276A474A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TheSansMonoConNormalBold" w:hAnsi="TheSansMonoConNormalBold" w:cs="TheSansMonoConNormalBold"/>
          <w:b/>
          <w:bCs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 xml:space="preserve">SDK Manager installs these APIs under the </w:t>
      </w:r>
      <w:r>
        <w:rPr>
          <w:rFonts w:ascii="TheSansMonoConNormalBold" w:hAnsi="TheSansMonoConNormalBold" w:cs="TheSansMonoConNormalBold"/>
          <w:b/>
          <w:bCs/>
          <w:sz w:val="20"/>
          <w:szCs w:val="20"/>
        </w:rPr>
        <w:t>&lt;</w:t>
      </w:r>
      <w:proofErr w:type="spellStart"/>
      <w:r>
        <w:rPr>
          <w:rFonts w:ascii="TheSansMonoConNormalBoldItalic" w:hAnsi="TheSansMonoConNormalBoldItalic" w:cs="TheSansMonoConNormalBoldItalic"/>
          <w:b/>
          <w:bCs/>
          <w:i/>
          <w:iCs/>
          <w:sz w:val="20"/>
          <w:szCs w:val="20"/>
        </w:rPr>
        <w:t>sdk-dir</w:t>
      </w:r>
      <w:proofErr w:type="spellEnd"/>
      <w:r>
        <w:rPr>
          <w:rFonts w:ascii="TheSansMonoConNormalBold" w:hAnsi="TheSansMonoConNormalBold" w:cs="TheSansMonoConNormalBold"/>
          <w:b/>
          <w:bCs/>
          <w:sz w:val="20"/>
          <w:szCs w:val="20"/>
        </w:rPr>
        <w:t>&gt;/add-ons</w:t>
      </w:r>
    </w:p>
    <w:p w14:paraId="333D97D5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directory. This add-on allows you to develop applications</w:t>
      </w:r>
    </w:p>
    <w:p w14:paraId="5CF697D3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using Google’s API and services, such as Google Maps. It also</w:t>
      </w:r>
    </w:p>
    <w:p w14:paraId="7B2B647F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comes with an extended emulator system image that contains</w:t>
      </w:r>
    </w:p>
    <w:p w14:paraId="4ABB5D17" w14:textId="77777777" w:rsidR="002B34CA" w:rsidRDefault="002B34CA" w:rsidP="002B34CA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the Google system components that are not available in the</w:t>
      </w:r>
    </w:p>
    <w:p w14:paraId="730D82AB" w14:textId="179440F0" w:rsidR="002B34CA" w:rsidRDefault="002B34CA" w:rsidP="002B34CA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default emulator system image.</w:t>
      </w:r>
    </w:p>
    <w:p w14:paraId="2D8BEEB6" w14:textId="6C518672" w:rsidR="00665961" w:rsidRDefault="00665961" w:rsidP="002B34CA">
      <w:pPr>
        <w:rPr>
          <w:rFonts w:ascii="HelveticaNeue-Roman" w:hAnsi="HelveticaNeue-Roman" w:cs="HelveticaNeue-Roman"/>
          <w:sz w:val="20"/>
          <w:szCs w:val="20"/>
        </w:rPr>
      </w:pPr>
    </w:p>
    <w:p w14:paraId="66E6D0C1" w14:textId="47BEF9C3" w:rsidR="00665961" w:rsidRDefault="00665961" w:rsidP="002B34CA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lastRenderedPageBreak/>
        <w:t xml:space="preserve">Android programming cookbook </w:t>
      </w:r>
      <w:r w:rsidR="007B3562">
        <w:rPr>
          <w:rFonts w:ascii="HelveticaNeue-Roman" w:hAnsi="HelveticaNeue-Roman" w:cs="HelveticaNeue-Roman"/>
          <w:sz w:val="20"/>
          <w:szCs w:val="20"/>
        </w:rPr>
        <w:t>–</w:t>
      </w:r>
      <w:r>
        <w:rPr>
          <w:rFonts w:ascii="HelveticaNeue-Roman" w:hAnsi="HelveticaNeue-Roman" w:cs="HelveticaNeue-Roman"/>
          <w:sz w:val="20"/>
          <w:szCs w:val="20"/>
        </w:rPr>
        <w:t xml:space="preserve"> 33</w:t>
      </w:r>
      <w:r w:rsidR="00977755">
        <w:rPr>
          <w:rFonts w:ascii="HelveticaNeue-Roman" w:hAnsi="HelveticaNeue-Roman" w:cs="HelveticaNeue-Roman"/>
          <w:sz w:val="20"/>
          <w:szCs w:val="20"/>
        </w:rPr>
        <w:t xml:space="preserve"> (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exemplu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pas cu pas</w:t>
      </w:r>
      <w:r w:rsidR="004557F1">
        <w:rPr>
          <w:rFonts w:ascii="HelveticaNeue-Roman" w:hAnsi="HelveticaNeue-Roman" w:cs="HelveticaNeue-Roman"/>
          <w:sz w:val="20"/>
          <w:szCs w:val="20"/>
        </w:rPr>
        <w:t xml:space="preserve">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si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cu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imagini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>)</w:t>
      </w:r>
    </w:p>
    <w:p w14:paraId="5CB2E5DA" w14:textId="296BF622" w:rsidR="007B3562" w:rsidRDefault="007B3562" w:rsidP="007B3562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Mics2014</w:t>
      </w:r>
      <w:r w:rsidR="00977755">
        <w:rPr>
          <w:rFonts w:ascii="HelveticaNeue-Roman" w:hAnsi="HelveticaNeue-Roman" w:cs="HelveticaNeue-Roman"/>
          <w:sz w:val="20"/>
          <w:szCs w:val="20"/>
        </w:rPr>
        <w:t xml:space="preserve"> (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si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teorie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si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explicatii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pt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aplicatie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–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posibil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model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pt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licenta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>)</w:t>
      </w:r>
    </w:p>
    <w:p w14:paraId="028CCD07" w14:textId="08DECF69" w:rsidR="007B3562" w:rsidRDefault="007B3562" w:rsidP="007B3562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50 android hacks – 6</w:t>
      </w:r>
      <w:r w:rsidR="00977755">
        <w:rPr>
          <w:rFonts w:ascii="HelveticaNeue-Roman" w:hAnsi="HelveticaNeue-Roman" w:cs="HelveticaNeue-Roman"/>
          <w:sz w:val="20"/>
          <w:szCs w:val="20"/>
        </w:rPr>
        <w:t xml:space="preserve"> (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ceva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exemplu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legat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de view-ul in care se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afla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 xml:space="preserve"> </w:t>
      </w:r>
      <w:proofErr w:type="spellStart"/>
      <w:r w:rsidR="00977755">
        <w:rPr>
          <w:rFonts w:ascii="HelveticaNeue-Roman" w:hAnsi="HelveticaNeue-Roman" w:cs="HelveticaNeue-Roman"/>
          <w:sz w:val="20"/>
          <w:szCs w:val="20"/>
        </w:rPr>
        <w:t>harta</w:t>
      </w:r>
      <w:proofErr w:type="spellEnd"/>
      <w:r w:rsidR="00977755">
        <w:rPr>
          <w:rFonts w:ascii="HelveticaNeue-Roman" w:hAnsi="HelveticaNeue-Roman" w:cs="HelveticaNeue-Roman"/>
          <w:sz w:val="20"/>
          <w:szCs w:val="20"/>
        </w:rPr>
        <w:t>)</w:t>
      </w:r>
    </w:p>
    <w:p w14:paraId="1CBA7051" w14:textId="20072E19" w:rsidR="003B1ED5" w:rsidRDefault="003B1ED5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Android application development cookbook – 243</w:t>
      </w:r>
      <w:r w:rsidR="004557F1">
        <w:rPr>
          <w:rFonts w:ascii="HelveticaNeue-Roman" w:hAnsi="HelveticaNeue-Roman" w:cs="HelveticaNeue-Roman"/>
          <w:sz w:val="20"/>
          <w:szCs w:val="20"/>
        </w:rPr>
        <w:t xml:space="preserve"> (</w:t>
      </w:r>
      <w:proofErr w:type="spellStart"/>
      <w:r w:rsidR="004557F1">
        <w:rPr>
          <w:rFonts w:ascii="HelveticaNeue-Roman" w:hAnsi="HelveticaNeue-Roman" w:cs="HelveticaNeue-Roman"/>
          <w:sz w:val="20"/>
          <w:szCs w:val="20"/>
        </w:rPr>
        <w:t>explicatii</w:t>
      </w:r>
      <w:proofErr w:type="spellEnd"/>
      <w:r w:rsidR="004557F1">
        <w:rPr>
          <w:rFonts w:ascii="HelveticaNeue-Roman" w:hAnsi="HelveticaNeue-Roman" w:cs="HelveticaNeue-Roman"/>
          <w:sz w:val="20"/>
          <w:szCs w:val="20"/>
        </w:rPr>
        <w:t xml:space="preserve"> pas cu pas pe </w:t>
      </w:r>
      <w:proofErr w:type="spellStart"/>
      <w:r w:rsidR="004557F1">
        <w:rPr>
          <w:rFonts w:ascii="HelveticaNeue-Roman" w:hAnsi="HelveticaNeue-Roman" w:cs="HelveticaNeue-Roman"/>
          <w:sz w:val="20"/>
          <w:szCs w:val="20"/>
        </w:rPr>
        <w:t>exemple</w:t>
      </w:r>
      <w:proofErr w:type="spellEnd"/>
      <w:r w:rsidR="004557F1">
        <w:rPr>
          <w:rFonts w:ascii="HelveticaNeue-Roman" w:hAnsi="HelveticaNeue-Roman" w:cs="HelveticaNeue-Roman"/>
          <w:sz w:val="20"/>
          <w:szCs w:val="20"/>
        </w:rPr>
        <w:t xml:space="preserve"> (</w:t>
      </w:r>
      <w:proofErr w:type="spellStart"/>
      <w:r w:rsidR="004557F1">
        <w:rPr>
          <w:rFonts w:ascii="HelveticaNeue-Roman" w:hAnsi="HelveticaNeue-Roman" w:cs="HelveticaNeue-Roman"/>
          <w:sz w:val="20"/>
          <w:szCs w:val="20"/>
        </w:rPr>
        <w:t>mai</w:t>
      </w:r>
      <w:proofErr w:type="spellEnd"/>
      <w:r w:rsidR="004557F1">
        <w:rPr>
          <w:rFonts w:ascii="HelveticaNeue-Roman" w:hAnsi="HelveticaNeue-Roman" w:cs="HelveticaNeue-Roman"/>
          <w:sz w:val="20"/>
          <w:szCs w:val="20"/>
        </w:rPr>
        <w:t xml:space="preserve"> </w:t>
      </w:r>
      <w:proofErr w:type="spellStart"/>
      <w:r w:rsidR="004557F1">
        <w:rPr>
          <w:rFonts w:ascii="HelveticaNeue-Roman" w:hAnsi="HelveticaNeue-Roman" w:cs="HelveticaNeue-Roman"/>
          <w:sz w:val="20"/>
          <w:szCs w:val="20"/>
        </w:rPr>
        <w:t>detaliat</w:t>
      </w:r>
      <w:proofErr w:type="spellEnd"/>
      <w:r w:rsidR="004557F1">
        <w:rPr>
          <w:rFonts w:ascii="HelveticaNeue-Roman" w:hAnsi="HelveticaNeue-Roman" w:cs="HelveticaNeue-Roman"/>
          <w:sz w:val="20"/>
          <w:szCs w:val="20"/>
        </w:rPr>
        <w:t>)</w:t>
      </w:r>
      <w:bookmarkStart w:id="0" w:name="_GoBack"/>
      <w:bookmarkEnd w:id="0"/>
      <w:r w:rsidR="004557F1">
        <w:rPr>
          <w:rFonts w:ascii="HelveticaNeue-Roman" w:hAnsi="HelveticaNeue-Roman" w:cs="HelveticaNeue-Roman"/>
          <w:sz w:val="20"/>
          <w:szCs w:val="20"/>
        </w:rPr>
        <w:t>)</w:t>
      </w:r>
    </w:p>
    <w:p w14:paraId="3AC6D565" w14:textId="7693AD47" w:rsidR="003B1ED5" w:rsidRDefault="003B1ED5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Android apps for absolute beginners -354</w:t>
      </w:r>
    </w:p>
    <w:p w14:paraId="247F843C" w14:textId="77777777" w:rsidR="003B1ED5" w:rsidRDefault="003B1ED5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Android cookbook – 533</w:t>
      </w:r>
    </w:p>
    <w:p w14:paraId="78156372" w14:textId="77777777" w:rsidR="003B1ED5" w:rsidRDefault="003B1ED5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Android for work – 159</w:t>
      </w:r>
    </w:p>
    <w:p w14:paraId="59D01537" w14:textId="77777777" w:rsidR="003B1ED5" w:rsidRDefault="003B1ED5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Android in action – 284</w:t>
      </w:r>
    </w:p>
    <w:p w14:paraId="1A6B6146" w14:textId="67EA881C" w:rsidR="003B1ED5" w:rsidRDefault="00261DF7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Android recipes 2</w:t>
      </w:r>
      <w:r w:rsidRPr="00261DF7">
        <w:rPr>
          <w:rFonts w:ascii="HelveticaNeue-Roman" w:hAnsi="HelveticaNeue-Roman" w:cs="HelveticaNeue-Roman"/>
          <w:sz w:val="20"/>
          <w:szCs w:val="20"/>
          <w:vertAlign w:val="superscript"/>
        </w:rPr>
        <w:t>nd</w:t>
      </w:r>
      <w:r>
        <w:rPr>
          <w:rFonts w:ascii="HelveticaNeue-Roman" w:hAnsi="HelveticaNeue-Roman" w:cs="HelveticaNeue-Roman"/>
          <w:sz w:val="20"/>
          <w:szCs w:val="20"/>
        </w:rPr>
        <w:t xml:space="preserve"> edition – 420</w:t>
      </w:r>
    </w:p>
    <w:p w14:paraId="13244802" w14:textId="4DE2F4DD" w:rsidR="00261DF7" w:rsidRDefault="00261DF7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Android tablets for dummies – 123</w:t>
      </w:r>
    </w:p>
    <w:p w14:paraId="027B8DE4" w14:textId="1C6B8BD8" w:rsidR="00261DF7" w:rsidRDefault="00261DF7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Android wireless application development 3</w:t>
      </w:r>
      <w:r w:rsidRPr="00261DF7">
        <w:rPr>
          <w:rFonts w:ascii="HelveticaNeue-Roman" w:hAnsi="HelveticaNeue-Roman" w:cs="HelveticaNeue-Roman"/>
          <w:sz w:val="20"/>
          <w:szCs w:val="20"/>
          <w:vertAlign w:val="superscript"/>
        </w:rPr>
        <w:t>nd</w:t>
      </w:r>
      <w:r>
        <w:rPr>
          <w:rFonts w:ascii="HelveticaNeue-Roman" w:hAnsi="HelveticaNeue-Roman" w:cs="HelveticaNeue-Roman"/>
          <w:sz w:val="20"/>
          <w:szCs w:val="20"/>
        </w:rPr>
        <w:t xml:space="preserve"> edition – 197</w:t>
      </w:r>
    </w:p>
    <w:p w14:paraId="5FF14EF9" w14:textId="7D5F2DD2" w:rsidR="00261DF7" w:rsidRDefault="00261DF7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 xml:space="preserve">Architecting mobile solutions </w:t>
      </w:r>
      <w:r w:rsidR="002225AD">
        <w:rPr>
          <w:rFonts w:ascii="HelveticaNeue-Roman" w:hAnsi="HelveticaNeue-Roman" w:cs="HelveticaNeue-Roman"/>
          <w:sz w:val="20"/>
          <w:szCs w:val="20"/>
        </w:rPr>
        <w:t>for the enterprise – 132</w:t>
      </w:r>
    </w:p>
    <w:p w14:paraId="753FD52E" w14:textId="48E002DF" w:rsidR="002225AD" w:rsidRDefault="002225AD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Beginning android 4 – 440</w:t>
      </w:r>
    </w:p>
    <w:p w14:paraId="2FA4C6E6" w14:textId="122B2E90" w:rsidR="002225AD" w:rsidRDefault="002225AD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Beginning android 4 application development – 351</w:t>
      </w:r>
    </w:p>
    <w:p w14:paraId="6EC61CE3" w14:textId="6B348015" w:rsidR="002225AD" w:rsidRDefault="002225AD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Beginning android tablet application development – 109</w:t>
      </w:r>
    </w:p>
    <w:p w14:paraId="5BFCF6F7" w14:textId="7105D8B5" w:rsidR="002225AD" w:rsidRDefault="002225AD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Beginning android web apps devel</w:t>
      </w:r>
      <w:r w:rsidR="00573A82">
        <w:rPr>
          <w:rFonts w:ascii="HelveticaNeue-Roman" w:hAnsi="HelveticaNeue-Roman" w:cs="HelveticaNeue-Roman"/>
          <w:sz w:val="20"/>
          <w:szCs w:val="20"/>
        </w:rPr>
        <w:t>opment – 158</w:t>
      </w:r>
    </w:p>
    <w:p w14:paraId="1DE39157" w14:textId="2FAD22F9" w:rsidR="00573A82" w:rsidRDefault="00573A82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 xml:space="preserve">Building android apps with html </w:t>
      </w:r>
      <w:proofErr w:type="spellStart"/>
      <w:r>
        <w:rPr>
          <w:rFonts w:ascii="HelveticaNeue-Roman" w:hAnsi="HelveticaNeue-Roman" w:cs="HelveticaNeue-Roman"/>
          <w:sz w:val="20"/>
          <w:szCs w:val="20"/>
        </w:rPr>
        <w:t>css</w:t>
      </w:r>
      <w:proofErr w:type="spellEnd"/>
      <w:r>
        <w:rPr>
          <w:rFonts w:ascii="HelveticaNeue-Roman" w:hAnsi="HelveticaNeue-Roman" w:cs="HelveticaNeue-Roman"/>
          <w:sz w:val="20"/>
          <w:szCs w:val="20"/>
        </w:rPr>
        <w:t xml:space="preserve"> and java scrip – 132</w:t>
      </w:r>
    </w:p>
    <w:p w14:paraId="473A80BC" w14:textId="33C48A22" w:rsidR="00573A82" w:rsidRDefault="00573A82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 xml:space="preserve">Developing android applications with adobe air </w:t>
      </w:r>
      <w:r w:rsidR="005C05E8">
        <w:rPr>
          <w:rFonts w:ascii="HelveticaNeue-Roman" w:hAnsi="HelveticaNeue-Roman" w:cs="HelveticaNeue-Roman"/>
          <w:sz w:val="20"/>
          <w:szCs w:val="20"/>
        </w:rPr>
        <w:t>–</w:t>
      </w:r>
      <w:r>
        <w:rPr>
          <w:rFonts w:ascii="HelveticaNeue-Roman" w:hAnsi="HelveticaNeue-Roman" w:cs="HelveticaNeue-Roman"/>
          <w:sz w:val="20"/>
          <w:szCs w:val="20"/>
        </w:rPr>
        <w:t xml:space="preserve"> 124</w:t>
      </w:r>
    </w:p>
    <w:p w14:paraId="3DF07D29" w14:textId="53A31272" w:rsidR="005C05E8" w:rsidRDefault="005C05E8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 xml:space="preserve">Android studio essentials </w:t>
      </w:r>
    </w:p>
    <w:p w14:paraId="3207707D" w14:textId="535505AA" w:rsidR="005C05E8" w:rsidRDefault="005C05E8" w:rsidP="003B1ED5">
      <w:pPr>
        <w:rPr>
          <w:rFonts w:ascii="HelveticaNeue-Roman" w:hAnsi="HelveticaNeue-Roman" w:cs="HelveticaNeue-Roman"/>
          <w:sz w:val="20"/>
          <w:szCs w:val="20"/>
        </w:rPr>
      </w:pPr>
      <w:r w:rsidRPr="005C05E8">
        <w:rPr>
          <w:rFonts w:ascii="HelveticaNeue-Roman" w:hAnsi="HelveticaNeue-Roman" w:cs="HelveticaNeue-Roman"/>
          <w:sz w:val="20"/>
          <w:szCs w:val="20"/>
        </w:rPr>
        <w:t>Creating Mobile Apps with jQuery Mobile 2</w:t>
      </w:r>
      <w:r w:rsidRPr="005C05E8">
        <w:rPr>
          <w:rFonts w:ascii="HelveticaNeue-Roman" w:hAnsi="HelveticaNeue-Roman" w:cs="HelveticaNeue-Roman"/>
          <w:sz w:val="20"/>
          <w:szCs w:val="20"/>
          <w:vertAlign w:val="superscript"/>
        </w:rPr>
        <w:t>nd</w:t>
      </w:r>
    </w:p>
    <w:p w14:paraId="7FC73DFE" w14:textId="1C8D3AAD" w:rsidR="005C05E8" w:rsidRDefault="005C05E8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Phonegap2.x mobile application development – 143</w:t>
      </w:r>
    </w:p>
    <w:p w14:paraId="590E5FEE" w14:textId="1A79BBC4" w:rsidR="005C05E8" w:rsidRDefault="005C05E8" w:rsidP="003B1ED5">
      <w:pPr>
        <w:rPr>
          <w:rFonts w:ascii="HelveticaNeue-Roman" w:hAnsi="HelveticaNeue-Roman" w:cs="HelveticaNeue-Roman"/>
          <w:sz w:val="20"/>
          <w:szCs w:val="20"/>
        </w:rPr>
      </w:pPr>
      <w:proofErr w:type="spellStart"/>
      <w:r>
        <w:rPr>
          <w:rFonts w:ascii="HelveticaNeue-Roman" w:hAnsi="HelveticaNeue-Roman" w:cs="HelveticaNeue-Roman"/>
          <w:sz w:val="20"/>
          <w:szCs w:val="20"/>
        </w:rPr>
        <w:t>Phonegap</w:t>
      </w:r>
      <w:proofErr w:type="spellEnd"/>
      <w:r>
        <w:rPr>
          <w:rFonts w:ascii="HelveticaNeue-Roman" w:hAnsi="HelveticaNeue-Roman" w:cs="HelveticaNeue-Roman"/>
          <w:sz w:val="20"/>
          <w:szCs w:val="20"/>
        </w:rPr>
        <w:t xml:space="preserve"> mobile application development cookbook – 7</w:t>
      </w:r>
    </w:p>
    <w:p w14:paraId="7445E100" w14:textId="168B7E37" w:rsidR="005C05E8" w:rsidRDefault="005C05E8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Pro android 4 – 591</w:t>
      </w:r>
    </w:p>
    <w:p w14:paraId="144B87C2" w14:textId="11D06139" w:rsidR="005C05E8" w:rsidRDefault="005C05E8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 xml:space="preserve">Pro android </w:t>
      </w:r>
      <w:r w:rsidR="00C66046">
        <w:rPr>
          <w:rFonts w:ascii="HelveticaNeue-Roman" w:hAnsi="HelveticaNeue-Roman" w:cs="HelveticaNeue-Roman"/>
          <w:sz w:val="20"/>
          <w:szCs w:val="20"/>
        </w:rPr>
        <w:t>augmented reality – 137</w:t>
      </w:r>
    </w:p>
    <w:p w14:paraId="2D543E35" w14:textId="3CB233B2" w:rsidR="00C66046" w:rsidRDefault="00C66046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 xml:space="preserve">Pro android web apps </w:t>
      </w:r>
      <w:r w:rsidR="00100E3B">
        <w:rPr>
          <w:rFonts w:ascii="HelveticaNeue-Roman" w:hAnsi="HelveticaNeue-Roman" w:cs="HelveticaNeue-Roman"/>
          <w:sz w:val="20"/>
          <w:szCs w:val="20"/>
        </w:rPr>
        <w:t>–</w:t>
      </w:r>
      <w:r>
        <w:rPr>
          <w:rFonts w:ascii="HelveticaNeue-Roman" w:hAnsi="HelveticaNeue-Roman" w:cs="HelveticaNeue-Roman"/>
          <w:sz w:val="20"/>
          <w:szCs w:val="20"/>
        </w:rPr>
        <w:t xml:space="preserve"> 158</w:t>
      </w:r>
    </w:p>
    <w:p w14:paraId="1ED2D4C3" w14:textId="5E1CA035" w:rsidR="00100E3B" w:rsidRDefault="00100E3B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 xml:space="preserve">Pro </w:t>
      </w:r>
      <w:proofErr w:type="spellStart"/>
      <w:r>
        <w:rPr>
          <w:rFonts w:ascii="HelveticaNeue-Roman" w:hAnsi="HelveticaNeue-Roman" w:cs="HelveticaNeue-Roman"/>
          <w:sz w:val="20"/>
          <w:szCs w:val="20"/>
        </w:rPr>
        <w:t>jquery</w:t>
      </w:r>
      <w:proofErr w:type="spellEnd"/>
      <w:r>
        <w:rPr>
          <w:rFonts w:ascii="HelveticaNeue-Roman" w:hAnsi="HelveticaNeue-Roman" w:cs="HelveticaNeue-Roman"/>
          <w:sz w:val="20"/>
          <w:szCs w:val="20"/>
        </w:rPr>
        <w:t xml:space="preserve"> mobile – 218</w:t>
      </w:r>
    </w:p>
    <w:p w14:paraId="60CC1813" w14:textId="563ED5D7" w:rsidR="00100E3B" w:rsidRDefault="00100E3B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Professional android 4 application development – 513</w:t>
      </w:r>
    </w:p>
    <w:p w14:paraId="56F8D589" w14:textId="6693CC0B" w:rsidR="00100E3B" w:rsidRDefault="00100E3B" w:rsidP="003B1ED5">
      <w:pPr>
        <w:rPr>
          <w:rFonts w:ascii="HelveticaNeue-Roman" w:hAnsi="HelveticaNeue-Roman" w:cs="HelveticaNeue-Roman"/>
          <w:sz w:val="20"/>
          <w:szCs w:val="20"/>
        </w:rPr>
      </w:pPr>
      <w:r>
        <w:rPr>
          <w:rFonts w:ascii="HelveticaNeue-Roman" w:hAnsi="HelveticaNeue-Roman" w:cs="HelveticaNeue-Roman"/>
          <w:sz w:val="20"/>
          <w:szCs w:val="20"/>
        </w:rPr>
        <w:t>Professional android sensor programming – 27</w:t>
      </w:r>
    </w:p>
    <w:p w14:paraId="5E2748AE" w14:textId="07039B7D" w:rsidR="00100E3B" w:rsidRDefault="00100E3B" w:rsidP="003B1ED5">
      <w:pPr>
        <w:rPr>
          <w:rFonts w:ascii="HelveticaNeue-Roman" w:hAnsi="HelveticaNeue-Roman" w:cs="HelveticaNeue-Roman"/>
          <w:sz w:val="20"/>
          <w:szCs w:val="20"/>
        </w:rPr>
      </w:pPr>
      <w:proofErr w:type="spellStart"/>
      <w:r>
        <w:rPr>
          <w:rFonts w:ascii="HelveticaNeue-Roman" w:hAnsi="HelveticaNeue-Roman" w:cs="HelveticaNeue-Roman"/>
          <w:sz w:val="20"/>
          <w:szCs w:val="20"/>
        </w:rPr>
        <w:t>T-mobile</w:t>
      </w:r>
      <w:proofErr w:type="spellEnd"/>
      <w:r>
        <w:rPr>
          <w:rFonts w:ascii="HelveticaNeue-Roman" w:hAnsi="HelveticaNeue-Roman" w:cs="HelveticaNeue-Roman"/>
          <w:sz w:val="20"/>
          <w:szCs w:val="20"/>
        </w:rPr>
        <w:t xml:space="preserve"> G1 for Dummies - 101</w:t>
      </w:r>
    </w:p>
    <w:p w14:paraId="4106BE7F" w14:textId="77777777" w:rsidR="003B1ED5" w:rsidRDefault="003B1ED5" w:rsidP="003B1ED5">
      <w:pPr>
        <w:rPr>
          <w:rFonts w:ascii="HelveticaNeue-Roman" w:hAnsi="HelveticaNeue-Roman" w:cs="HelveticaNeue-Roman"/>
          <w:sz w:val="20"/>
          <w:szCs w:val="20"/>
        </w:rPr>
      </w:pPr>
    </w:p>
    <w:p w14:paraId="1F4B098F" w14:textId="77777777" w:rsidR="003B1ED5" w:rsidRDefault="003B1ED5" w:rsidP="007B3562">
      <w:pPr>
        <w:rPr>
          <w:rFonts w:ascii="HelveticaNeue-Roman" w:hAnsi="HelveticaNeue-Roman" w:cs="HelveticaNeue-Roman"/>
          <w:sz w:val="20"/>
          <w:szCs w:val="20"/>
        </w:rPr>
      </w:pPr>
    </w:p>
    <w:p w14:paraId="40C28C4A" w14:textId="77777777" w:rsidR="007B3562" w:rsidRDefault="007B3562" w:rsidP="007B3562">
      <w:pPr>
        <w:rPr>
          <w:rFonts w:ascii="HelveticaNeue-Roman" w:hAnsi="HelveticaNeue-Roman" w:cs="HelveticaNeue-Roman"/>
          <w:sz w:val="20"/>
          <w:szCs w:val="20"/>
        </w:rPr>
      </w:pPr>
    </w:p>
    <w:p w14:paraId="31399123" w14:textId="77777777" w:rsidR="007B3562" w:rsidRPr="00665961" w:rsidRDefault="007B3562" w:rsidP="002B34CA">
      <w:pPr>
        <w:rPr>
          <w:rFonts w:ascii="HelveticaNeue-Roman" w:hAnsi="HelveticaNeue-Roman" w:cs="HelveticaNeue-Roman"/>
          <w:sz w:val="20"/>
          <w:szCs w:val="20"/>
        </w:rPr>
      </w:pPr>
    </w:p>
    <w:sectPr w:rsidR="007B3562" w:rsidRPr="0066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crip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heltenhamStd-Book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Neue-Roma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C9"/>
    <w:rsid w:val="00100E3B"/>
    <w:rsid w:val="002225AD"/>
    <w:rsid w:val="00261DF7"/>
    <w:rsid w:val="002B34CA"/>
    <w:rsid w:val="003B1ED5"/>
    <w:rsid w:val="004557F1"/>
    <w:rsid w:val="00573A82"/>
    <w:rsid w:val="005C05E8"/>
    <w:rsid w:val="005E11C9"/>
    <w:rsid w:val="00665961"/>
    <w:rsid w:val="007B3562"/>
    <w:rsid w:val="00977755"/>
    <w:rsid w:val="00AA5856"/>
    <w:rsid w:val="00C6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2630"/>
  <w15:chartTrackingRefBased/>
  <w15:docId w15:val="{29A7B1E1-F0AF-4A0E-B317-E002A351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Sebesan</dc:creator>
  <cp:keywords/>
  <dc:description/>
  <cp:lastModifiedBy>Corina Sebesan</cp:lastModifiedBy>
  <cp:revision>6</cp:revision>
  <dcterms:created xsi:type="dcterms:W3CDTF">2019-03-11T09:38:00Z</dcterms:created>
  <dcterms:modified xsi:type="dcterms:W3CDTF">2019-03-11T12:50:00Z</dcterms:modified>
</cp:coreProperties>
</file>