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2F47" w14:textId="77777777" w:rsidR="00956E31" w:rsidRPr="00956E31" w:rsidRDefault="00956E31" w:rsidP="00956E31">
      <w:pPr>
        <w:pStyle w:val="NormalWeb"/>
        <w:rPr>
          <w:rFonts w:ascii="Playfair Display" w:hAnsi="Playfair Display"/>
          <w:sz w:val="56"/>
          <w:szCs w:val="56"/>
        </w:rPr>
      </w:pPr>
      <w:r>
        <w:rPr>
          <w:rStyle w:val="Strong"/>
          <w:rFonts w:ascii="Playfair Display" w:hAnsi="Playfair Display"/>
          <w:sz w:val="56"/>
          <w:szCs w:val="56"/>
        </w:rPr>
        <w:t>TRUTH COLLECTIVE</w:t>
      </w:r>
      <w:r>
        <w:rPr>
          <w:rFonts w:ascii="Playfair Display" w:hAnsi="Playfair Display"/>
          <w:sz w:val="56"/>
          <w:szCs w:val="56"/>
        </w:rPr>
        <w:t xml:space="preserve"> </w:t>
      </w:r>
    </w:p>
    <w:p w14:paraId="0FCE8818" w14:textId="43228320" w:rsidR="00956E31" w:rsidRPr="00956E31" w:rsidRDefault="00956E31" w:rsidP="00956E31">
      <w:pPr>
        <w:pStyle w:val="NormalWeb"/>
        <w:rPr>
          <w:rFonts w:ascii="Playfair Display" w:hAnsi="Playfair Display"/>
          <w:b/>
          <w:bCs/>
          <w:sz w:val="36"/>
          <w:szCs w:val="36"/>
        </w:rPr>
      </w:pPr>
      <w:r>
        <w:rPr>
          <w:rStyle w:val="Strong"/>
          <w:rFonts w:ascii="Playfair Display" w:hAnsi="Playfair Display"/>
          <w:b w:val="0"/>
          <w:bCs w:val="0"/>
          <w:sz w:val="36"/>
          <w:szCs w:val="36"/>
        </w:rPr>
        <w:t>Unified Governance System</w:t>
      </w:r>
      <w:r>
        <w:rPr>
          <w:rFonts w:ascii="Playfair Display" w:hAnsi="Playfair Display"/>
          <w:b/>
          <w:bCs/>
          <w:sz w:val="36"/>
          <w:szCs w:val="36"/>
        </w:rPr>
        <w:t xml:space="preserve"> </w:t>
      </w:r>
      <w:r>
        <w:rPr>
          <w:rStyle w:val="Strong"/>
          <w:rFonts w:ascii="Playfair Display" w:hAnsi="Playfair Display"/>
          <w:b w:val="0"/>
          <w:bCs w:val="0"/>
          <w:sz w:val="36"/>
          <w:szCs w:val="36"/>
        </w:rPr>
        <w:t>Engineering, Editorial, Literature &amp; Hub</w:t>
        <w:noBreakHyphen/>
        <w:t>Level Standards</w:t>
      </w:r>
      <w:r>
        <w:rPr>
          <w:rFonts w:ascii="Playfair Display" w:hAnsi="Playfair Display"/>
          <w:b/>
          <w:bCs/>
          <w:sz w:val="36"/>
          <w:szCs w:val="36"/>
        </w:rPr>
        <w:t xml:space="preserve"> </w:t>
      </w:r>
      <w:r>
        <w:rPr>
          <w:rStyle w:val="Strong"/>
          <w:rFonts w:ascii="Playfair Display" w:hAnsi="Playfair Display"/>
          <w:b w:val="0"/>
          <w:bCs w:val="0"/>
          <w:sz w:val="36"/>
          <w:szCs w:val="36"/>
        </w:rPr>
        <w:t>Master Documentation Set: 2026 Edition</w:t>
      </w:r>
    </w:p>
    <w:p w14:paraId="0147AD01" w14:textId="326E4A06" w:rsidR="00956E31" w:rsidRPr="00956E31" w:rsidRDefault="00956E31" w:rsidP="00956E31">
      <w:pPr>
        <w:pStyle w:val="NormalWeb"/>
        <w:ind w:left="720"/>
        <w:rPr>
          <w:rFonts w:ascii="Playfair Display" w:hAnsi="Playfair Display"/>
          <w:sz w:val="36"/>
          <w:szCs w:val="36"/>
        </w:rPr>
      </w:pPr>
      <w:r>
        <w:rPr>
          <w:rStyle w:val="Strong"/>
          <w:rFonts w:ascii="Playfair Display" w:hAnsi="Playfair Display"/>
          <w:sz w:val="36"/>
          <w:szCs w:val="36"/>
        </w:rPr>
        <w:t>Prepared By:</w:t>
      </w:r>
      <w:r>
        <w:rPr>
          <w:rFonts w:ascii="Playfair Display" w:hAnsi="Playfair Display"/>
          <w:sz w:val="36"/>
          <w:szCs w:val="36"/>
        </w:rPr>
        <w:t xml:space="preserve"> </w:t>
      </w:r>
      <w:r>
        <w:rPr>
          <w:rStyle w:val="Strong"/>
          <w:rFonts w:ascii="Playfair Display" w:hAnsi="Playfair Display"/>
          <w:sz w:val="36"/>
          <w:szCs w:val="36"/>
        </w:rPr>
        <w:t>Daniel Reid, MBA, PMP, LEED</w:t>
      </w:r>
      <w:r>
        <w:rPr>
          <w:rFonts w:ascii="Playfair Display" w:hAnsi="Playfair Display"/>
          <w:sz w:val="36"/>
          <w:szCs w:val="36"/>
        </w:rPr>
        <w:t xml:space="preserve">  Director, Company Founder: Truth Collective / ISI Consulting</w:t>
      </w:r>
    </w:p>
    <w:p w14:paraId="35C4C041" w14:textId="0FBA80FD" w:rsidR="00956E31" w:rsidRPr="00956E31" w:rsidRDefault="00956E31" w:rsidP="00956E31">
      <w:pPr>
        <w:pStyle w:val="NormalWeb"/>
        <w:rPr>
          <w:rFonts w:ascii="Playfair Display" w:hAnsi="Playfair Display"/>
          <w:sz w:val="36"/>
          <w:szCs w:val="36"/>
        </w:rPr>
      </w:pPr>
      <w:r>
        <w:rPr>
          <w:rStyle w:val="Strong"/>
          <w:rFonts w:ascii="Playfair Display" w:hAnsi="Playfair Display"/>
          <w:sz w:val="36"/>
          <w:szCs w:val="36"/>
        </w:rPr>
        <w:t>Document Classification:</w:t>
      </w:r>
      <w:r>
        <w:rPr>
          <w:rFonts w:ascii="Playfair Display" w:hAnsi="Playfair Display"/>
          <w:sz w:val="36"/>
          <w:szCs w:val="36"/>
        </w:rPr>
        <w:t xml:space="preserve"> Public Technical Reference / Internal Governance Binder</w:t>
      </w:r>
    </w:p>
    <w:p w14:paraId="58103CA1" w14:textId="0C8DAFA9" w:rsidR="00956E31" w:rsidRDefault="00956E31" w:rsidP="00956E31">
      <w:pPr>
        <w:pStyle w:val="NormalWeb"/>
        <w:rPr>
          <w:rFonts w:ascii="Playfair Display" w:hAnsi="Playfair Display"/>
          <w:sz w:val="36"/>
          <w:szCs w:val="36"/>
        </w:rPr>
      </w:pPr>
      <w:r>
        <w:rPr>
          <w:rStyle w:val="Strong"/>
          <w:rFonts w:ascii="Playfair Display" w:hAnsi="Playfair Display"/>
          <w:sz w:val="36"/>
          <w:szCs w:val="36"/>
        </w:rPr>
        <w:t>Version:</w:t>
      </w:r>
      <w:r>
        <w:rPr>
          <w:rFonts w:ascii="Playfair Display" w:hAnsi="Playfair Display"/>
          <w:sz w:val="36"/>
          <w:szCs w:val="36"/>
        </w:rPr>
        <w:t xml:space="preserve"> 2.1: August 2026</w:t>
      </w:r>
    </w:p>
    <w:p w14:paraId="4E7FC82E" w14:textId="77777777" w:rsidR="00956E31" w:rsidRDefault="00956E31" w:rsidP="00956E31">
      <w:pPr>
        <w:pStyle w:val="NormalWeb"/>
      </w:pPr>
      <w:r>
        <w:rPr>
          <w:rStyle w:val="Strong"/>
        </w:rPr>
        <w:t>Document Set Includes:</w:t>
      </w:r>
    </w:p>
    <w:p w14:paraId="172F7889" w14:textId="77777777" w:rsidR="00956E31" w:rsidRDefault="00956E31">
      <w:pPr>
        <w:pStyle w:val="NormalWeb"/>
        <w:numPr>
          <w:ilvl w:val="0"/>
          <w:numId w:val="338"/>
        </w:numPr>
      </w:pPr>
      <w:r>
        <w:t>Engineering Technical Specifications Vol. XII</w:t>
      </w:r>
    </w:p>
    <w:p w14:paraId="132FE1DC" w14:textId="77777777" w:rsidR="00956E31" w:rsidRDefault="00956E31">
      <w:pPr>
        <w:pStyle w:val="NormalWeb"/>
        <w:numPr>
          <w:ilvl w:val="0"/>
          <w:numId w:val="338"/>
        </w:numPr>
      </w:pPr>
      <w:r>
        <w:t>Literature &amp; Editorial Vetting Specifications</w:t>
      </w:r>
    </w:p>
    <w:p w14:paraId="2EF87057" w14:textId="77777777" w:rsidR="00956E31" w:rsidRDefault="00956E31">
      <w:pPr>
        <w:pStyle w:val="NormalWeb"/>
        <w:numPr>
          <w:ilvl w:val="0"/>
          <w:numId w:val="338"/>
        </w:numPr>
      </w:pPr>
      <w:r>
        <w:t>Hub</w:t>
        <w:noBreakHyphen/>
        <w:t>Level Governance System</w:t>
      </w:r>
    </w:p>
    <w:p w14:paraId="0BFA9506" w14:textId="77777777" w:rsidR="00956E31" w:rsidRDefault="00956E31">
      <w:pPr>
        <w:pStyle w:val="NormalWeb"/>
        <w:numPr>
          <w:ilvl w:val="0"/>
          <w:numId w:val="338"/>
        </w:numPr>
      </w:pPr>
      <w:r>
        <w:t>Triple</w:t>
        <w:noBreakHyphen/>
        <w:t>Stage Engineering Evaluation Framework</w:t>
      </w:r>
    </w:p>
    <w:p w14:paraId="2733AB5F" w14:textId="77777777" w:rsidR="00956E31" w:rsidRDefault="00956E31">
      <w:pPr>
        <w:pStyle w:val="NormalWeb"/>
        <w:numPr>
          <w:ilvl w:val="0"/>
          <w:numId w:val="338"/>
        </w:numPr>
      </w:pPr>
      <w:r>
        <w:t>Category</w:t>
        <w:noBreakHyphen/>
        <w:t>Specific Evaluation Systems</w:t>
      </w:r>
    </w:p>
    <w:p w14:paraId="04422B17" w14:textId="77777777" w:rsidR="00956E31" w:rsidRDefault="00956E31">
      <w:pPr>
        <w:pStyle w:val="NormalWeb"/>
        <w:numPr>
          <w:ilvl w:val="0"/>
          <w:numId w:val="338"/>
        </w:numPr>
      </w:pPr>
      <w:r>
        <w:t>Editorial Series Governance Documents</w:t>
      </w:r>
    </w:p>
    <w:p w14:paraId="797BC115" w14:textId="77777777" w:rsidR="00956E31" w:rsidRDefault="00956E31">
      <w:pPr>
        <w:pStyle w:val="NormalWeb"/>
        <w:numPr>
          <w:ilvl w:val="0"/>
          <w:numId w:val="338"/>
        </w:numPr>
      </w:pPr>
      <w:r>
        <w:t>Technical Benchmarking Whitepaper</w:t>
      </w:r>
    </w:p>
    <w:p w14:paraId="1BAB3785" w14:textId="77777777" w:rsidR="00956E31" w:rsidRDefault="00956E31">
      <w:pPr>
        <w:pStyle w:val="NormalWeb"/>
        <w:numPr>
          <w:ilvl w:val="0"/>
          <w:numId w:val="338"/>
        </w:numPr>
      </w:pPr>
      <w:r>
        <w:t>Multistage Engineering Overview II (Rewritten)</w:t>
      </w:r>
    </w:p>
    <w:p w14:paraId="127DAA95" w14:textId="77777777" w:rsidR="00956E31" w:rsidRDefault="00956E31">
      <w:pPr>
        <w:pStyle w:val="NormalWeb"/>
        <w:numPr>
          <w:ilvl w:val="0"/>
          <w:numId w:val="338"/>
        </w:numPr>
      </w:pPr>
      <w:r>
        <w:t>TC Technical Whitepaper (Rewritten)</w:t>
      </w:r>
    </w:p>
    <w:p w14:paraId="7A05D19E" w14:textId="77777777" w:rsidR="00956E31" w:rsidRDefault="00956E31">
      <w:pPr>
        <w:pStyle w:val="NormalWeb"/>
        <w:numPr>
          <w:ilvl w:val="0"/>
          <w:numId w:val="338"/>
        </w:numPr>
      </w:pPr>
      <w:r>
        <w:t>All 17 Governance Documents</w:t>
      </w:r>
    </w:p>
    <w:p w14:paraId="4B4962EF" w14:textId="77777777" w:rsidR="00956E31" w:rsidRDefault="00956E31" w:rsidP="00956E31">
      <w:pPr>
        <w:pStyle w:val="NormalWeb"/>
        <w:rPr>
          <w:rStyle w:val="Strong"/>
        </w:rPr>
      </w:pPr>
    </w:p>
    <w:p w14:paraId="0B05899D" w14:textId="59655871" w:rsidR="00956E31" w:rsidRDefault="00956E31" w:rsidP="00956E31">
      <w:pPr>
        <w:pStyle w:val="NormalWeb"/>
      </w:pPr>
      <w:r>
        <w:rPr>
          <w:rStyle w:val="Strong"/>
        </w:rPr>
        <w:t>Copyright © 2026: Truth Collective</w:t>
      </w:r>
      <w:r>
        <w:t xml:space="preserve"> </w:t>
      </w:r>
    </w:p>
    <w:p w14:paraId="4C47A324" w14:textId="36AFA2CE" w:rsidR="00956E31" w:rsidRDefault="00956E31" w:rsidP="00956E31">
      <w:pPr>
        <w:pStyle w:val="NormalWeb"/>
      </w:pPr>
      <w:r>
        <w:t>All rights reserved. Unauthorized reproduction or distribution is prohibited.</w:t>
      </w:r>
    </w:p>
    <w:p w14:paraId="6289EC63" w14:textId="77777777" w:rsidR="00956E31" w:rsidRPr="00956E31" w:rsidRDefault="00956E31" w:rsidP="00956E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Table of Contents</w:t>
      </w:r>
    </w:p>
    <w:p w14:paraId="349431C1"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Cover Sheet</w:t>
      </w:r>
      <w:r>
        <w:rPr>
          <w:rFonts w:ascii="Times New Roman" w:eastAsia="Times New Roman" w:hAnsi="Times New Roman" w:cs="Times New Roman"/>
          <w:kern w:val="0"/>
          <w14:ligatures w14:val="none"/>
        </w:rPr>
        <w:t xml:space="preserve"> </w:t>
      </w:r>
    </w:p>
    <w:p w14:paraId="603E710C" w14:textId="2FF3BC86" w:rsidR="00956E31" w:rsidRDefault="00956E31" w:rsidP="00956E3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Executive Summary</w:t>
      </w:r>
    </w:p>
    <w:p w14:paraId="35ABE4BF"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 Master Governance Documents</w:t>
      </w:r>
    </w:p>
    <w:p w14:paraId="1E7335F5" w14:textId="77777777" w:rsidR="00956E31" w:rsidRPr="00956E31" w:rsidRDefault="00956E31">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Truth Collective Hub</w:t>
        <w:noBreakHyphen/>
        <w:t>Level Governance System</w:t>
      </w:r>
      <w:r>
        <w:rPr>
          <w:rFonts w:ascii="Times New Roman" w:eastAsia="Times New Roman" w:hAnsi="Times New Roman" w:cs="Times New Roman"/>
          <w:kern w:val="0"/>
          <w14:ligatures w14:val="none"/>
        </w:rPr>
        <w:t xml:space="preserve"> 1.1 Governance Architecture 1.2 Universal Principles 1.3 Triple</w:t>
        <w:noBreakHyphen/>
        <w:t>Stage Evaluation Framework 1.4 Mission</w:t>
        <w:noBreakHyphen/>
        <w:t>Critical Component Governance 1.5 Weighted Scoring Model 1.6 Compliance &amp; Consumer Protection 1.7 Publication Requirements</w:t>
      </w:r>
    </w:p>
    <w:p w14:paraId="44E9AEED" w14:textId="77777777" w:rsidR="00956E31" w:rsidRPr="00956E31" w:rsidRDefault="00956E31">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Unified Governance Binder (Engineering + Editorial)</w:t>
      </w:r>
      <w:r>
        <w:rPr>
          <w:rFonts w:ascii="Times New Roman" w:eastAsia="Times New Roman" w:hAnsi="Times New Roman" w:cs="Times New Roman"/>
          <w:kern w:val="0"/>
          <w14:ligatures w14:val="none"/>
        </w:rPr>
        <w:t xml:space="preserve"> 2.1 Governance Architecture 2.2 Engineering System Summary 2.3 Editorial System Summary 2.4 Hub</w:t>
        <w:noBreakHyphen/>
        <w:t>Level Standards 2.5 Page</w:t>
        <w:noBreakHyphen/>
        <w:t>Level Selection Metrics 2.6 Compliance &amp; Ethics 2.7 System Integration</w:t>
      </w:r>
    </w:p>
    <w:p w14:paraId="53E89968"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II: Engineering Governance</w:t>
      </w:r>
    </w:p>
    <w:p w14:paraId="1D52066C"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Multistage Engineering Evaluation Overview (Rewritten)</w:t>
      </w:r>
      <w:r>
        <w:rPr>
          <w:rFonts w:ascii="Times New Roman" w:eastAsia="Times New Roman" w:hAnsi="Times New Roman" w:cs="Times New Roman"/>
          <w:kern w:val="0"/>
          <w14:ligatures w14:val="none"/>
        </w:rPr>
        <w:t xml:space="preserve"> 3.1 Triple</w:t>
        <w:noBreakHyphen/>
        <w:t>Stage Framework 3.2 Mission</w:t>
        <w:noBreakHyphen/>
        <w:t>Critical Components 3.3 Weighted Scoring Model 3.4 Material &amp; Manufacturing Standards 3.5 Performance &amp; Reliability Metrics 3.6 Compliance &amp; Safety 3.7 Lifecycle Expectations 3.8 Quality Band Classification</w:t>
      </w:r>
    </w:p>
    <w:p w14:paraId="6ECD1654"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Quality &amp; Engineering Standards Whitepaper (Rewritten)</w:t>
      </w:r>
      <w:r>
        <w:rPr>
          <w:rFonts w:ascii="Times New Roman" w:eastAsia="Times New Roman" w:hAnsi="Times New Roman" w:cs="Times New Roman"/>
          <w:kern w:val="0"/>
          <w14:ligatures w14:val="none"/>
        </w:rPr>
        <w:t xml:space="preserve"> 4.1 Governing Bodies 4.2 Material Quality 4.3 Structural Integrity 4.4 Component Engineering 4.5 Electrical Performance 4.6 Acoustic Performance 4.7 Digital Performance 4.8 Tiering System 4.9 In</w:t>
        <w:noBreakHyphen/>
        <w:t>House Evaluation 4.10 Category Addendums 4.11 Transparency Standards</w:t>
      </w:r>
    </w:p>
    <w:p w14:paraId="4CDE7E17"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Engineering Technical Specifications Vol. XII</w:t>
      </w:r>
      <w:r>
        <w:rPr>
          <w:rFonts w:ascii="Times New Roman" w:eastAsia="Times New Roman" w:hAnsi="Times New Roman" w:cs="Times New Roman"/>
          <w:kern w:val="0"/>
          <w14:ligatures w14:val="none"/>
        </w:rPr>
        <w:t xml:space="preserve"> 5.1 Material Science Specifications 5.2 Manufacturing Methodology 5.3 Component Engineering 5.4 Performance Metrics 5.5 Safety &amp; Compliance 5.6 Lifecycle &amp; Durability 5.7 Category</w:t>
        <w:noBreakHyphen/>
        <w:t>Specific Addendums 5.8 Quality Bands</w:t>
      </w:r>
    </w:p>
    <w:p w14:paraId="0E980FA6"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III: Editorial &amp; Literature Governance</w:t>
      </w:r>
    </w:p>
    <w:p w14:paraId="7A9D1E3B" w14:textId="77777777" w:rsidR="00956E31" w:rsidRPr="00956E31" w:rsidRDefault="00956E31">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Literature &amp; Editorial Master Standard</w:t>
      </w:r>
      <w:r>
        <w:rPr>
          <w:rFonts w:ascii="Times New Roman" w:eastAsia="Times New Roman" w:hAnsi="Times New Roman" w:cs="Times New Roman"/>
          <w:kern w:val="0"/>
          <w14:ligatures w14:val="none"/>
        </w:rPr>
        <w:t xml:space="preserve"> 6.1 Editorial Principles 6.2 Multi</w:t>
        <w:noBreakHyphen/>
        <w:t>Phase Vetting Process 6.3 21</w:t>
        <w:noBreakHyphen/>
        <w:t>Point Qualitative Metric 6.4 Category Governance 6.5 Ethical Standards 6.6 Tier Classification 6.7 Publication Requirements</w:t>
      </w:r>
    </w:p>
    <w:p w14:paraId="789DAFD9" w14:textId="77777777" w:rsidR="00956E31" w:rsidRPr="00956E31" w:rsidRDefault="00956E31">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Literature &amp; Editorial Vetting Specifications</w:t>
      </w:r>
      <w:r>
        <w:rPr>
          <w:rFonts w:ascii="Times New Roman" w:eastAsia="Times New Roman" w:hAnsi="Times New Roman" w:cs="Times New Roman"/>
          <w:kern w:val="0"/>
          <w14:ligatures w14:val="none"/>
        </w:rPr>
        <w:t xml:space="preserve"> 7.1 Governing Bodies 7.2 Research Phase 7.3 Direct Review 7.4 Qualitative Evaluation 7.5 Ethical Review 7.6 Disqualification Criteria 7.7 Evidence Requirements</w:t>
      </w:r>
    </w:p>
    <w:p w14:paraId="546FFFC2"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Part IV: Category</w:t>
        <w:noBreakHyphen/>
        <w:t>Specific Hub Governance</w:t>
      </w:r>
    </w:p>
    <w:p w14:paraId="67B38CEA"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Technology Hub Evaluation System</w:t>
      </w:r>
    </w:p>
    <w:p w14:paraId="6E31EC3C"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Workspace Products &amp; Tools Hub Evaluation System</w:t>
      </w:r>
    </w:p>
    <w:p w14:paraId="0C40A3F9"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Smart Lighting Hub Evaluation System</w:t>
      </w:r>
    </w:p>
    <w:p w14:paraId="26DF49C5"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Productivity Tools 2026: Software &amp; Systems Evaluation System</w:t>
      </w:r>
    </w:p>
    <w:p w14:paraId="5F1DDAE3"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Self</w:t>
        <w:noBreakHyphen/>
        <w:t>Help &amp; Mental Wellness Hub Evaluation System</w:t>
      </w:r>
    </w:p>
    <w:p w14:paraId="17632BE1"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V: Editorial Series Governance</w:t>
      </w:r>
    </w:p>
    <w:p w14:paraId="5297226A"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Ones Who Gave Everything: Editorial Governance System</w:t>
      </w:r>
    </w:p>
    <w:p w14:paraId="0B1027E2"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Mastery Collection Podcast Series Governance System</w:t>
      </w:r>
    </w:p>
    <w:p w14:paraId="05D6C7BF"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Truth Untold: Editorial Governance System</w:t>
      </w:r>
    </w:p>
    <w:p w14:paraId="1BB9982C"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Appendices</w:t>
      </w:r>
    </w:p>
    <w:p w14:paraId="1DE79010"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Glossary of Engineering Terms </w:t>
      </w:r>
    </w:p>
    <w:p w14:paraId="0FEDF09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 Glossary of Editorial Terms </w:t>
      </w:r>
    </w:p>
    <w:p w14:paraId="70FB4776"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 Compliance Bodies &amp; Standards Index </w:t>
      </w:r>
    </w:p>
    <w:p w14:paraId="354C51A2"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 Mission</w:t>
        <w:noBreakHyphen/>
        <w:t xml:space="preserve">Critical Component Index </w:t>
      </w:r>
    </w:p>
    <w:p w14:paraId="161D3F04"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 Category</w:t>
        <w:noBreakHyphen/>
        <w:t xml:space="preserve">Specific Benchmark Sheets </w:t>
      </w:r>
    </w:p>
    <w:p w14:paraId="5F19BFDF"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 FTC Compliance Statement </w:t>
      </w:r>
    </w:p>
    <w:p w14:paraId="3A0F82C9" w14:textId="7B0738C4"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 Document Revision History</w:t>
      </w:r>
    </w:p>
    <w:p w14:paraId="69774B17"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128285BD" w14:textId="77777777" w:rsidR="00956E31" w:rsidRPr="00956E31" w:rsidRDefault="00956E31" w:rsidP="00956E31">
      <w:pPr>
        <w:pStyle w:val="NormalWeb"/>
        <w:rPr>
          <w:rFonts w:ascii="Playfair Display" w:hAnsi="Playfair Display"/>
          <w:sz w:val="28"/>
          <w:szCs w:val="28"/>
        </w:rPr>
      </w:pPr>
    </w:p>
    <w:p w14:paraId="6798C99A" w14:textId="77777777" w:rsidR="00956E31" w:rsidRPr="00956E31" w:rsidRDefault="00956E31" w:rsidP="00C827AC">
      <w:pPr>
        <w:spacing w:before="100" w:beforeAutospacing="1" w:after="100" w:afterAutospacing="1" w:line="240" w:lineRule="auto"/>
        <w:jc w:val="center"/>
        <w:outlineLvl w:val="0"/>
        <w:rPr>
          <w:rFonts w:ascii="Playfair Display" w:eastAsia="Times New Roman" w:hAnsi="Playfair Display" w:cs="Times New Roman"/>
          <w:b/>
          <w:bCs/>
          <w:kern w:val="36"/>
          <w:sz w:val="36"/>
          <w:szCs w:val="36"/>
          <w14:ligatures w14:val="none"/>
        </w:rPr>
      </w:pPr>
    </w:p>
    <w:p w14:paraId="091A132E" w14:textId="77777777" w:rsidR="00956E31" w:rsidRDefault="00956E31" w:rsidP="00C827AC">
      <w:pPr>
        <w:spacing w:before="100" w:beforeAutospacing="1" w:after="100" w:afterAutospacing="1" w:line="240" w:lineRule="auto"/>
        <w:jc w:val="center"/>
        <w:outlineLvl w:val="0"/>
        <w:rPr>
          <w:rFonts w:ascii="Playfair Display" w:eastAsia="Times New Roman" w:hAnsi="Playfair Display" w:cs="Times New Roman"/>
          <w:b/>
          <w:bCs/>
          <w:kern w:val="36"/>
          <w:sz w:val="48"/>
          <w:szCs w:val="48"/>
          <w14:ligatures w14:val="none"/>
        </w:rPr>
      </w:pPr>
    </w:p>
    <w:p w14:paraId="3541C5A1" w14:textId="3B6ABF97" w:rsidR="002E4BCB" w:rsidRPr="002E4BCB" w:rsidRDefault="002E4BCB" w:rsidP="002E4BCB">
      <w:pPr>
        <w:spacing w:before="100" w:beforeAutospacing="1" w:after="100" w:afterAutospacing="1" w:line="240" w:lineRule="auto"/>
        <w:rPr>
          <w:rFonts w:ascii="Playfair Display" w:hAnsi="Playfair Display"/>
        </w:rPr>
      </w:pPr>
      <w:r>
        <w:rPr>
          <w:rFonts w:ascii="Playfair Display" w:hAnsi="Playfair Display"/>
        </w:rPr>
        <w:lastRenderedPageBreak/>
        <w:drawing>
          <wp:inline distT="0" distB="0" distL="0" distR="0" wp14:anchorId="1C4A5F2A" wp14:editId="141BE28D">
            <wp:extent cx="5943600" cy="1598295"/>
            <wp:effectExtent l="0" t="0" r="0" b="1905"/>
            <wp:docPr id="20963701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2C17429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Hub</w:t>
        <w:noBreakHyphen/>
        <w:t>Level Governance System</w:t>
      </w:r>
    </w:p>
    <w:p w14:paraId="1361D93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Hub</w:t>
        <w:noBreakHyphen/>
        <w:t xml:space="preserve">Level Governance System establishes the unified rules, standards, and evaluative principles that govern </w:t>
      </w:r>
      <w:r>
        <w:rPr>
          <w:rFonts w:ascii="Playfair Display" w:eastAsia="Times New Roman" w:hAnsi="Playfair Display" w:cs="Times New Roman"/>
          <w:b/>
          <w:bCs/>
          <w:kern w:val="0"/>
          <w14:ligatures w14:val="none"/>
        </w:rPr>
        <w:t>every hub</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every product category</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every editorial series</w:t>
      </w:r>
      <w:r>
        <w:rPr>
          <w:rFonts w:ascii="Playfair Display" w:eastAsia="Times New Roman" w:hAnsi="Playfair Display" w:cs="Times New Roman"/>
          <w:kern w:val="0"/>
          <w14:ligatures w14:val="none"/>
        </w:rPr>
        <w:t xml:space="preserve">, and </w:t>
      </w:r>
      <w:r>
        <w:rPr>
          <w:rFonts w:ascii="Playfair Display" w:eastAsia="Times New Roman" w:hAnsi="Playfair Display" w:cs="Times New Roman"/>
          <w:b/>
          <w:bCs/>
          <w:kern w:val="0"/>
          <w14:ligatures w14:val="none"/>
        </w:rPr>
        <w:t>every recommendation</w:t>
      </w:r>
      <w:r>
        <w:rPr>
          <w:rFonts w:ascii="Playfair Display" w:eastAsia="Times New Roman" w:hAnsi="Playfair Display" w:cs="Times New Roman"/>
          <w:kern w:val="0"/>
          <w14:ligatures w14:val="none"/>
        </w:rPr>
        <w:t xml:space="preserve"> published across the Truth Collective platform.</w:t>
      </w:r>
    </w:p>
    <w:p w14:paraId="2BD70E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ensures:</w:t>
      </w:r>
    </w:p>
    <w:p w14:paraId="745B4B81"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across all hubs</w:t>
      </w:r>
    </w:p>
    <w:p w14:paraId="6D6C7E55"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internationally recognized standards</w:t>
      </w:r>
    </w:p>
    <w:p w14:paraId="7637876D"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Integrity of evaluation</w:t>
      </w:r>
    </w:p>
    <w:p w14:paraId="4B5346E0"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4D2D6F7"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378DA888"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protection</w:t>
      </w:r>
    </w:p>
    <w:p w14:paraId="50874B56"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accuracy</w:t>
      </w:r>
    </w:p>
    <w:p w14:paraId="71620B97"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w:t>
        <w:noBreakHyphen/>
        <w:t>grade rigor</w:t>
      </w:r>
    </w:p>
    <w:p w14:paraId="596388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top</w:t>
        <w:noBreakHyphen/>
        <w:t>level governance document for the entire Truth Collective ecosystem.</w:t>
      </w:r>
    </w:p>
    <w:p w14:paraId="5A7999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Unified Governance Architecture</w:t>
      </w:r>
    </w:p>
    <w:p w14:paraId="060E49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operates under a </w:t>
      </w:r>
      <w:r>
        <w:rPr>
          <w:rFonts w:ascii="Playfair Display" w:eastAsia="Times New Roman" w:hAnsi="Playfair Display" w:cs="Times New Roman"/>
          <w:b/>
          <w:bCs/>
          <w:kern w:val="0"/>
          <w14:ligatures w14:val="none"/>
        </w:rPr>
        <w:t>three</w:t>
        <w:noBreakHyphen/>
        <w:t>layer governance architecture</w:t>
      </w:r>
      <w:r>
        <w:rPr>
          <w:rFonts w:ascii="Playfair Display" w:eastAsia="Times New Roman" w:hAnsi="Playfair Display" w:cs="Times New Roman"/>
          <w:kern w:val="0"/>
          <w14:ligatures w14:val="none"/>
        </w:rPr>
        <w:t>:</w:t>
      </w:r>
    </w:p>
    <w:p w14:paraId="6D341E1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1: Master Governance (This Document)</w:t>
      </w:r>
    </w:p>
    <w:p w14:paraId="03742A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the universal rules that apply to all hubs, categories, and editorial content.</w:t>
      </w:r>
    </w:p>
    <w:p w14:paraId="1A86EDC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Layer 2: Category Governance Documents (Hub</w:t>
        <w:noBreakHyphen/>
        <w:t>Level Standards)</w:t>
      </w:r>
    </w:p>
    <w:p w14:paraId="455D2B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(Technology, Workspace, Lighting, Productivity Tools 2026, Self</w:t>
        <w:noBreakHyphen/>
        <w:t>Help, etc.) has its own evaluation system aligned with this master document.</w:t>
      </w:r>
    </w:p>
    <w:p w14:paraId="226869B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3: Page</w:t>
        <w:noBreakHyphen/>
        <w:t>Level Selection Metrics (Individual Item Standards)</w:t>
      </w:r>
    </w:p>
    <w:p w14:paraId="1AAC86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book, or editorial page has its own specific selection criteria, derived from the hub</w:t>
        <w:noBreakHyphen/>
        <w:t>level standards and tailored to the exact item.</w:t>
      </w:r>
    </w:p>
    <w:p w14:paraId="67B72B4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architecture ensures consistency at the top level and accuracy at the individual recommendation level.</w:t>
      </w:r>
    </w:p>
    <w:p w14:paraId="7903545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Universal Truth Collective Principles</w:t>
      </w:r>
    </w:p>
    <w:p w14:paraId="0FC7BE3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and categories must adhere to the following foundational principles:</w:t>
      </w:r>
    </w:p>
    <w:p w14:paraId="7CD8FC6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Evidence Over Opinion</w:t>
      </w:r>
    </w:p>
    <w:p w14:paraId="2B57CCA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Recommendations must be grounded in measurable engineering evidence or verified qualitative criteria.</w:t>
      </w:r>
    </w:p>
    <w:p w14:paraId="625285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Standards Over Marketing</w:t>
      </w:r>
    </w:p>
    <w:p w14:paraId="12D926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recognized governing bodies outweighs marketing claims, popularity, or consumer star ratings.</w:t>
      </w:r>
    </w:p>
    <w:p w14:paraId="2F9DEE9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Professional</w:t>
        <w:noBreakHyphen/>
        <w:t>Use Alignment</w:t>
      </w:r>
    </w:p>
    <w:p w14:paraId="58D638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and literature must meet the requirements of durable, reliable, professional</w:t>
        <w:noBreakHyphen/>
        <w:t>grade use.</w:t>
      </w:r>
    </w:p>
    <w:p w14:paraId="2D34CC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Transparency &amp; Consumer Protection</w:t>
      </w:r>
    </w:p>
    <w:p w14:paraId="5DA429E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 FTC guidelines, disclosure requirements, and ethical presentation standards.</w:t>
      </w:r>
    </w:p>
    <w:p w14:paraId="7DE95B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5. Category</w:t>
        <w:noBreakHyphen/>
        <w:t>Specific Accuracy</w:t>
      </w:r>
    </w:p>
    <w:p w14:paraId="7C6E582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must evaluate items using criteria relevant to its domain: engineering for products, qualitative metrics for literature, editorial standards for narrative content.</w:t>
      </w:r>
    </w:p>
    <w:p w14:paraId="3039CB3B" w14:textId="645E178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Triple</w:t>
        <w:noBreakHyphen/>
        <w:t>Stage Evaluation Framework (Universal Across All Hubs)</w:t>
      </w:r>
    </w:p>
    <w:p w14:paraId="34366D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unified three</w:t>
        <w:noBreakHyphen/>
        <w:t>stage evaluation system for all selections:</w:t>
      </w:r>
    </w:p>
    <w:p w14:paraId="270B04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 Standards-Based Engineering Assessment</w:t>
      </w:r>
    </w:p>
    <w:p w14:paraId="6CAFD6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engineered products. Evaluates compliance with ISO, IEC, UL, ETL, CSA, FCC, CE, RoHS, ASTM, BIFMA, AES, CIE, and other governing bodies.</w:t>
      </w:r>
    </w:p>
    <w:p w14:paraId="30B994D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 xml:space="preserve">Stage II: Quantitative Engineering Evaluation</w:t>
      </w:r>
    </w:p>
    <w:p w14:paraId="5A907B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Applies to engineered products only. Scores mission-critical components, material quality, construction integrity, and performance metrics using the weighted engineering framework.</w:t>
        <w:t/>
      </w:r>
    </w:p>
    <w:p w14:paraId="73CED9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 xml:space="preserve">Stage III: Qualitative Literature and Editorial Evaluation</w:t>
      </w:r>
    </w:p>
    <w:p w14:paraId="617CD8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Applies to books, articles, and editorial content. Scores author authority, subject accuracy, depth of treatment, and editorial quality using the 21-point qualitative metric.</w:t>
      </w:r>
    </w:p>
    <w:p w14:paraId="0D99F8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accuracy at the individual recommendation level, whether the item is an engineered product or a literary work.</w:t>
      </w:r>
    </w:p>
    <w:p w14:paraId="66D7686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Mission</w:t>
        <w:noBreakHyphen/>
        <w:t>Critical Component Governance</w:t>
      </w:r>
    </w:p>
    <w:p w14:paraId="70CD2D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hub must identify and evaluate mission</w:t>
        <w:noBreakHyphen/>
        <w:t>critical components: the elements that materially determine performance, durability, reliability, or narrative integrity.</w:t>
      </w:r>
    </w:p>
    <w:p w14:paraId="0A60318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2758024C"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Technology:</w:t>
      </w:r>
      <w:r>
        <w:rPr>
          <w:rFonts w:ascii="Playfair Display" w:eastAsia="Times New Roman" w:hAnsi="Playfair Display" w:cs="Times New Roman"/>
          <w:kern w:val="0"/>
          <w14:ligatures w14:val="none"/>
        </w:rPr>
        <w:t xml:space="preserve"> CPU architecture, thermal management, PCB quality</w:t>
      </w:r>
    </w:p>
    <w:p w14:paraId="765CEEAE"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Workspace:</w:t>
      </w:r>
      <w:r>
        <w:rPr>
          <w:rFonts w:ascii="Playfair Display" w:eastAsia="Times New Roman" w:hAnsi="Playfair Display" w:cs="Times New Roman"/>
          <w:kern w:val="0"/>
          <w14:ligatures w14:val="none"/>
        </w:rPr>
        <w:t xml:space="preserve"> frame strength, joinery method, load rating</w:t>
      </w:r>
    </w:p>
    <w:p w14:paraId="663D7794"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Lighting:</w:t>
      </w:r>
      <w:r>
        <w:rPr>
          <w:rFonts w:ascii="Playfair Display" w:eastAsia="Times New Roman" w:hAnsi="Playfair Display" w:cs="Times New Roman"/>
          <w:kern w:val="0"/>
          <w14:ligatures w14:val="none"/>
        </w:rPr>
        <w:t xml:space="preserve"> LED binning, CRI accuracy, driver reliability</w:t>
      </w:r>
    </w:p>
    <w:p w14:paraId="5F215808"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Productivity Tools 2026:</w:t>
      </w:r>
      <w:r>
        <w:rPr>
          <w:rFonts w:ascii="Playfair Display" w:eastAsia="Times New Roman" w:hAnsi="Playfair Display" w:cs="Times New Roman"/>
          <w:kern w:val="0"/>
          <w14:ligatures w14:val="none"/>
        </w:rPr>
        <w:t xml:space="preserve"> system reliability, security compliance, workflow depth</w:t>
      </w:r>
    </w:p>
    <w:p w14:paraId="1D3B20FF"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Self</w:t>
        <w:noBreakHyphen/>
        <w:t>Help &amp; Editorial:</w:t>
      </w:r>
      <w:r>
        <w:rPr>
          <w:rFonts w:ascii="Playfair Display" w:eastAsia="Times New Roman" w:hAnsi="Playfair Display" w:cs="Times New Roman"/>
          <w:kern w:val="0"/>
          <w14:ligatures w14:val="none"/>
        </w:rPr>
        <w:t xml:space="preserve"> author authority, subject accuracy, ethical presentation</w:t>
      </w:r>
    </w:p>
    <w:p w14:paraId="006D94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scoring.</w:t>
      </w:r>
    </w:p>
    <w:p w14:paraId="06DF3A9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Weighted Scoring Model (Universal)</w:t>
      </w:r>
    </w:p>
    <w:p w14:paraId="3CD8A7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a weighted scoring model across all hubs:</w:t>
      </w:r>
    </w:p>
    <w:p w14:paraId="5EA93D3E"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w:t>
        <w:noBreakHyphen/>
        <w:t>Critical Components: Highest Weight</w:t>
      </w:r>
    </w:p>
    <w:p w14:paraId="1D9F61AC"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0672B76A"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79F30C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prevents feature inflation and ensures the final grade reflects true merit.</w:t>
      </w:r>
    </w:p>
    <w:p w14:paraId="7C2A4D5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Standards-Based Material, Manufacturing &amp; System Evaluation</w:t>
      </w:r>
    </w:p>
    <w:p w14:paraId="7DE6DF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must evaluate items based on:</w:t>
      </w:r>
    </w:p>
    <w:p w14:paraId="1D2093B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05CEDA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 aluminum grade, hardwood species, polymer purity, paper durability, digital storage integrity.</w:t>
      </w:r>
    </w:p>
    <w:p w14:paraId="6B8EE12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or System Methodology</w:t>
      </w:r>
    </w:p>
    <w:p w14:paraId="6360B8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 joinery method, PCB quality, firmware reliability, cloud architecture, sync engine stability.</w:t>
      </w:r>
    </w:p>
    <w:p w14:paraId="1096327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Performance Metrics</w:t>
      </w:r>
    </w:p>
    <w:p w14:paraId="6D1B3F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 thermal dissipation, frequency response, system uptime, workflow automation reliability.</w:t>
      </w:r>
    </w:p>
    <w:p w14:paraId="497107A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Safety &amp; Compliance</w:t>
      </w:r>
    </w:p>
    <w:p w14:paraId="103F31F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ETL, CSA, FCC, CE, RoHS, ISO/IEC 27001, SOC 2, GDPR (where applicable).</w:t>
      </w:r>
    </w:p>
    <w:p w14:paraId="636C8F3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Lifecycle &amp; Reliability Governance</w:t>
      </w:r>
    </w:p>
    <w:p w14:paraId="56BF43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must evaluate:</w:t>
      </w:r>
    </w:p>
    <w:p w14:paraId="029D496B"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67164671"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5C993C36"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w:t>
        <w:noBreakHyphen/>
        <w:t>cycle durability</w:t>
      </w:r>
    </w:p>
    <w:p w14:paraId="7DA7C851"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Firmware/system update reliability</w:t>
      </w:r>
    </w:p>
    <w:p w14:paraId="28BCD06D"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w:t>
      </w:r>
    </w:p>
    <w:p w14:paraId="6E94A8F5"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822A428"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440074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failures result in disqualification.</w:t>
      </w:r>
    </w:p>
    <w:p w14:paraId="608C3BB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Quality Band &amp; Tier Classification</w:t>
      </w:r>
    </w:p>
    <w:p w14:paraId="7EDB1A3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two classification systems:</w:t>
      </w:r>
    </w:p>
    <w:p w14:paraId="3689A82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Quality Bands (Products)</w:t>
      </w:r>
    </w:p>
    <w:p w14:paraId="5A053A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 High II. Semi</w:t>
        <w:noBreakHyphen/>
        <w:t>High III. Middle IV. Low</w:t>
        <w:noBreakHyphen/>
        <w:t>Middle V. Low VI. Entry / Basic</w:t>
      </w:r>
    </w:p>
    <w:p w14:paraId="15A5527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&amp; Editorial Tiers</w:t>
      </w:r>
    </w:p>
    <w:p w14:paraId="0259DED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Authoritative B. Strong C. Consumer Grade D. Not Recommended</w:t>
      </w:r>
    </w:p>
    <w:p w14:paraId="4CC609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classifications are based solely on evidence.</w:t>
      </w:r>
    </w:p>
    <w:p w14:paraId="2D3E80C3"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5F5B1529"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46A9D87" w14:textId="51DE7C8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Literature &amp; Editorial Governance (Universal)</w:t>
      </w:r>
    </w:p>
    <w:p w14:paraId="692A33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undergo:</w:t>
      </w:r>
    </w:p>
    <w:p w14:paraId="12FF53CA"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Research phase</w:t>
      </w:r>
    </w:p>
    <w:p w14:paraId="683E2A0C"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3DFFB02"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21</w:t>
        <w:noBreakHyphen/>
        <w:t>point qualitative evaluation</w:t>
      </w:r>
    </w:p>
    <w:p w14:paraId="32AD3DBD"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3B265679"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48D03F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content is held to the same standard as monetized content.</w:t>
      </w:r>
    </w:p>
    <w:p w14:paraId="78208EF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FTC Compliance &amp; Ethical Standards</w:t>
      </w:r>
    </w:p>
    <w:p w14:paraId="1418F9B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1D318C12"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10D7622A"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affiliate disclosure</w:t>
      </w:r>
    </w:p>
    <w:p w14:paraId="31DD8DA5"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1B8FC91D"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76230CA9"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marketing influence</w:t>
      </w:r>
    </w:p>
    <w:p w14:paraId="39A9B943"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3F352192"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Transparent rationale</w:t>
      </w:r>
    </w:p>
    <w:p w14:paraId="7455BCE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Publication Requirements</w:t>
      </w:r>
    </w:p>
    <w:p w14:paraId="183C9BC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682FC048"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0AF07874"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4649BC01"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or quality band</w:t>
      </w:r>
    </w:p>
    <w:p w14:paraId="15BE3F3E"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3E8CEEF0"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3FB7369E"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references (where applicable)</w:t>
      </w:r>
    </w:p>
    <w:p w14:paraId="72B7258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7727E65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50BB7A7B" w14:textId="1EE4F3F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Hub</w:t>
        <w:noBreakHyphen/>
        <w:t>Level Governance System establishes the unified rules that govern all hubs, categories, and editorial content across the platform. By combining engineering standards, qualitative metrics, ethical guidelines, and FTC compliance, this document ensures that Truth Collective remains accurate, trustworthy, and uncompromising.</w:t>
      </w:r>
    </w:p>
    <w:p w14:paraId="3C3C22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6C53C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0501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2C74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C8EBA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B4878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2A72B5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8411CC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4B4CF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6282BC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B55F6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C2CF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BBDEB8" w14:textId="77777777" w:rsidR="00956E31" w:rsidRPr="00956E31" w:rsidRDefault="00956E31" w:rsidP="00956E31">
      <w:pPr>
        <w:spacing w:before="100" w:beforeAutospacing="1" w:after="100" w:afterAutospacing="1" w:line="240" w:lineRule="auto"/>
        <w:jc w:val="center"/>
        <w:rPr>
          <w:rFonts w:ascii="Playfair Display" w:hAnsi="Playfair Display"/>
          <w:b/>
          <w:bCs/>
          <w:sz w:val="48"/>
          <w:szCs w:val="48"/>
        </w:rPr>
      </w:pPr>
      <w:r>
        <w:rPr>
          <w:rFonts w:ascii="Playfair Display" w:hAnsi="Playfair Display"/>
          <w:b/>
          <w:bCs/>
          <w:sz w:val="48"/>
          <w:szCs w:val="48"/>
        </w:rPr>
        <w:lastRenderedPageBreak/>
        <w:t>Truth Collective Unified Governance Binder</w:t>
      </w:r>
    </w:p>
    <w:p w14:paraId="54110D65" w14:textId="77777777" w:rsidR="00956E31" w:rsidRDefault="00956E31" w:rsidP="00956E31">
      <w:pPr>
        <w:spacing w:before="100" w:beforeAutospacing="1" w:after="100" w:afterAutospacing="1" w:line="240" w:lineRule="auto"/>
        <w:rPr>
          <w:rFonts w:ascii="Playfair Display" w:hAnsi="Playfair Display"/>
          <w:b/>
          <w:bCs/>
        </w:rPr>
      </w:pPr>
      <w:r>
        <w:drawing>
          <wp:inline distT="0" distB="0" distL="0" distR="0" wp14:anchorId="01D8240E" wp14:editId="5D5BC3DC">
            <wp:extent cx="5943600" cy="1940560"/>
            <wp:effectExtent l="0" t="0" r="0" b="2540"/>
            <wp:docPr id="21423850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940560"/>
                    </a:xfrm>
                    <a:prstGeom prst="rect">
                      <a:avLst/>
                    </a:prstGeom>
                    <a:noFill/>
                    <a:ln>
                      <a:noFill/>
                    </a:ln>
                  </pic:spPr>
                </pic:pic>
              </a:graphicData>
            </a:graphic>
          </wp:inline>
        </w:drawing>
      </w:r>
    </w:p>
    <w:p w14:paraId="218EA296" w14:textId="2475BE44"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Purpose of the Unified Governance Binder</w:t>
      </w:r>
    </w:p>
    <w:p w14:paraId="780010A8"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binder consolidates all Truth Collective governance systems into a single, unified reference document. It integrates:</w:t>
      </w:r>
    </w:p>
    <w:p w14:paraId="358BF7C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Engineering evaluation systems</w:t>
      </w:r>
    </w:p>
    <w:p w14:paraId="55ACE20F"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Literature and editorial evaluation systems</w:t>
      </w:r>
    </w:p>
    <w:p w14:paraId="64693AB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Hub</w:t>
        <w:noBreakHyphen/>
        <w:t>level governance</w:t>
      </w:r>
    </w:p>
    <w:p w14:paraId="33FE02C1"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Page</w:t>
        <w:noBreakHyphen/>
        <w:t>level selection metrics</w:t>
      </w:r>
    </w:p>
    <w:p w14:paraId="32BC6727"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Technical specifications</w:t>
      </w:r>
    </w:p>
    <w:p w14:paraId="00CE1020"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Qualitative vetting standards</w:t>
      </w:r>
    </w:p>
    <w:p w14:paraId="7C4D3DA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Compliance and safety requirements</w:t>
      </w:r>
    </w:p>
    <w:p w14:paraId="3A42A840"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Tiering and classification systems</w:t>
      </w:r>
    </w:p>
    <w:p w14:paraId="2A3D8561"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 xml:space="preserve">This binder ensures that Truth Collective operates under </w:t>
      </w:r>
      <w:r>
        <w:rPr>
          <w:rFonts w:ascii="Playfair Display" w:hAnsi="Playfair Display"/>
          <w:b/>
          <w:bCs/>
        </w:rPr>
        <w:t>one unified, consistent, standards</w:t>
        <w:noBreakHyphen/>
        <w:t>driven framework</w:t>
      </w:r>
      <w:r>
        <w:rPr>
          <w:rFonts w:ascii="Playfair Display" w:hAnsi="Playfair Display"/>
        </w:rPr>
        <w:t xml:space="preserve"> across all hubs, categories, and content types.</w:t>
      </w:r>
    </w:p>
    <w:p w14:paraId="1532A3D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1. The Truth Collective Governance Architecture</w:t>
      </w:r>
    </w:p>
    <w:p w14:paraId="52C37100"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 xml:space="preserve">Truth Collective operates under a </w:t>
      </w:r>
      <w:r>
        <w:rPr>
          <w:rFonts w:ascii="Playfair Display" w:hAnsi="Playfair Display"/>
          <w:b/>
          <w:bCs/>
        </w:rPr>
        <w:t>three</w:t>
        <w:noBreakHyphen/>
        <w:t>layer governance architecture</w:t>
      </w:r>
      <w:r>
        <w:rPr>
          <w:rFonts w:ascii="Playfair Display" w:hAnsi="Playfair Display"/>
        </w:rPr>
        <w:t>:</w:t>
      </w:r>
    </w:p>
    <w:p w14:paraId="2ED2F24E"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1: Master Governance (Universal Rules)</w:t>
      </w:r>
    </w:p>
    <w:p w14:paraId="6DA663F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Defines the foundational principles that apply to all hubs, categories, and content.</w:t>
      </w:r>
    </w:p>
    <w:p w14:paraId="2356CFF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2: Hub</w:t>
        <w:noBreakHyphen/>
        <w:t>Level Governance (Category Standards)</w:t>
      </w:r>
    </w:p>
    <w:p w14:paraId="5474A4F9"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hub has its own evaluation system aligned with the master governance rules.</w:t>
      </w:r>
    </w:p>
    <w:p w14:paraId="19E9BC6D"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3: Page</w:t>
        <w:noBreakHyphen/>
        <w:t>Level Selection Metrics (Individual Item Standards)</w:t>
      </w:r>
    </w:p>
    <w:p w14:paraId="36EE5E8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product, book, or editorial page has its own specific selection criteria.</w:t>
      </w:r>
    </w:p>
    <w:p w14:paraId="71ACBB47"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architecture ensures:</w:t>
      </w:r>
    </w:p>
    <w:p w14:paraId="0A997E05"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Consistency at the top level</w:t>
      </w:r>
    </w:p>
    <w:p w14:paraId="3D843698"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Accuracy at the category level</w:t>
      </w:r>
    </w:p>
    <w:p w14:paraId="142F4894"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Precision at the individual recommendation level</w:t>
      </w:r>
    </w:p>
    <w:p w14:paraId="750003B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 Engineering Governance System (Summary)</w:t>
      </w:r>
    </w:p>
    <w:p w14:paraId="1C9AAAC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Collective’s engineering system is built on:</w:t>
      </w:r>
    </w:p>
    <w:p w14:paraId="7495F8A4"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2.1 Triple</w:t>
        <w:noBreakHyphen/>
        <w:t>Stage Engineering Evaluation Framework</w:t>
      </w:r>
    </w:p>
    <w:p w14:paraId="3870AACF"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w:t>
      </w:r>
      <w:r>
        <w:rPr>
          <w:rFonts w:ascii="Playfair Display" w:hAnsi="Playfair Display"/>
        </w:rPr>
        <w:t xml:space="preserve"> Standards</w:t>
        <w:noBreakHyphen/>
        <w:t>based engineering assessment</w:t>
      </w:r>
    </w:p>
    <w:p w14:paraId="55558B29"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II:</w:t>
      </w:r>
      <w:r>
        <w:rPr>
          <w:rFonts w:ascii="Playfair Display" w:hAnsi="Playfair Display"/>
        </w:rPr>
        <w:t xml:space="preserve"> Category</w:t>
        <w:noBreakHyphen/>
        <w:t>specific technical scoring</w:t>
      </w:r>
    </w:p>
    <w:p w14:paraId="4DC87411"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III:</w:t>
      </w:r>
      <w:r>
        <w:rPr>
          <w:rFonts w:ascii="Playfair Display" w:hAnsi="Playfair Display"/>
        </w:rPr>
        <w:t xml:space="preserve"> Page</w:t>
        <w:noBreakHyphen/>
        <w:t>specific selection metrics</w:t>
      </w:r>
    </w:p>
    <w:p w14:paraId="1E1997A7"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2.2 Mission</w:t>
        <w:noBreakHyphen/>
        <w:t>Critical Component Analysis</w:t>
      </w:r>
    </w:p>
    <w:p w14:paraId="56DBB596"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Only components that materially affect performance, durability, or structural integrity are evaluated.</w:t>
      </w:r>
    </w:p>
    <w:p w14:paraId="45D2261D"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2.3 Weighted Scoring Model</w:t>
      </w:r>
    </w:p>
    <w:p w14:paraId="2A0D1295"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Mission</w:t>
        <w:noBreakHyphen/>
        <w:t>critical components: highest weight</w:t>
      </w:r>
    </w:p>
    <w:p w14:paraId="528EB51F"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Important components: medium weight</w:t>
      </w:r>
    </w:p>
    <w:p w14:paraId="47C73BAE"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Minor components: low weight</w:t>
      </w:r>
    </w:p>
    <w:p w14:paraId="41495EBF"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2.4 Material &amp; Manufacturing Evaluation</w:t>
      </w:r>
    </w:p>
    <w:p w14:paraId="36C4ABB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Steel gauge, aluminum grade, joinery method, PCB quality, soldering standards, etc.</w:t>
      </w:r>
    </w:p>
    <w:p w14:paraId="31FD502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2.5 Performance &amp; Reliability Metrics</w:t>
      </w:r>
    </w:p>
    <w:p w14:paraId="5DF87727"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Load capacity, thermal dissipation, frequency response, firmware reliability, etc.</w:t>
      </w:r>
    </w:p>
    <w:p w14:paraId="1FFFF999"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2.6 Compliance &amp; Safety Verification</w:t>
      </w:r>
    </w:p>
    <w:p w14:paraId="3A1721A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UL, ETL, CSA, FCC, CE, RoHS, Energy Star, BIFMA, IEC.</w:t>
      </w:r>
    </w:p>
    <w:p w14:paraId="24739B14"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2.7 Lifecycle &amp; Durability</w:t>
      </w:r>
    </w:p>
    <w:p w14:paraId="02110EB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Fatigue resistance, wear</w:t>
        <w:noBreakHyphen/>
        <w:t>cycle durability, serviceability, warranty strength.</w:t>
      </w:r>
    </w:p>
    <w:p w14:paraId="636DF15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2.8 Engineering Quality Bands</w:t>
      </w:r>
    </w:p>
    <w:p w14:paraId="0BCFC02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I. High II. Semi</w:t>
        <w:noBreakHyphen/>
        <w:t>High III. Middle IV. Low</w:t>
        <w:noBreakHyphen/>
        <w:t>Middle V. Low VI. Entry / Basic</w:t>
      </w:r>
    </w:p>
    <w:p w14:paraId="3C0AFE6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 Literature &amp; Editorial Governance System (Summary)</w:t>
      </w:r>
    </w:p>
    <w:p w14:paraId="0CCE2FF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Collective’s editorial system is built on:</w:t>
      </w:r>
    </w:p>
    <w:p w14:paraId="5D124D2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3.1 Multi</w:t>
        <w:noBreakHyphen/>
        <w:t>Phase Vetting Process</w:t>
      </w:r>
    </w:p>
    <w:p w14:paraId="22269CC6"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Research phase</w:t>
      </w:r>
    </w:p>
    <w:p w14:paraId="3E5915F9"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Direct review</w:t>
      </w:r>
    </w:p>
    <w:p w14:paraId="7AACB437"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21</w:t>
        <w:noBreakHyphen/>
        <w:t>point qualitative evaluation</w:t>
      </w:r>
    </w:p>
    <w:p w14:paraId="4E8A9C1D"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Ethical review</w:t>
      </w:r>
    </w:p>
    <w:p w14:paraId="3693E15F"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Final tier assignment</w:t>
      </w:r>
    </w:p>
    <w:p w14:paraId="6239D55F"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3.2 21</w:t>
        <w:noBreakHyphen/>
        <w:t>Point Qualitative Evaluation Metric</w:t>
      </w:r>
    </w:p>
    <w:p w14:paraId="5FBB91E0"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Author authority, subject accuracy, depth, clarity, relevance, ethical presentation.</w:t>
      </w:r>
    </w:p>
    <w:p w14:paraId="39D81B9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3.3 Editorial Category Governance</w:t>
      </w:r>
    </w:p>
    <w:p w14:paraId="32A721D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Self</w:t>
        <w:noBreakHyphen/>
        <w:t>Help, Mental Wellness, Narrative Series, AI Mastery Podcast, Editorial Articles.</w:t>
      </w:r>
    </w:p>
    <w:p w14:paraId="50C9C823"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3.4 Editorial Tier Classification</w:t>
      </w:r>
    </w:p>
    <w:p w14:paraId="680FC5C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A. Authoritative B. Strong C. Consumer Grade D. Not Recommended</w:t>
      </w:r>
    </w:p>
    <w:p w14:paraId="4024103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3.5 Ethical Governance</w:t>
      </w:r>
    </w:p>
    <w:p w14:paraId="428E86B6"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No harmful advice, no sensationalism, no exploitation, no bias, full transparency.</w:t>
      </w:r>
    </w:p>
    <w:p w14:paraId="70D2DC91"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4. Hub</w:t>
        <w:noBreakHyphen/>
        <w:t>Level Governance System (Summary)</w:t>
      </w:r>
    </w:p>
    <w:p w14:paraId="6464887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hub must:</w:t>
      </w:r>
    </w:p>
    <w:p w14:paraId="7FD3CBFD"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Identify mission</w:t>
        <w:noBreakHyphen/>
        <w:t>critical components</w:t>
      </w:r>
    </w:p>
    <w:p w14:paraId="7B45A0CB"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Apply category</w:t>
        <w:noBreakHyphen/>
        <w:t>specific scoring</w:t>
      </w:r>
    </w:p>
    <w:p w14:paraId="39367D90"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Verify compliance</w:t>
      </w:r>
    </w:p>
    <w:p w14:paraId="7A7BD3DA"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Assign quality bands or tiers</w:t>
      </w:r>
    </w:p>
    <w:p w14:paraId="7B7B4A87"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Provide page</w:t>
        <w:noBreakHyphen/>
        <w:t>level selection metrics</w:t>
      </w:r>
    </w:p>
    <w:p w14:paraId="43E71275"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Maintain FTC compliance</w:t>
      </w:r>
    </w:p>
    <w:p w14:paraId="12BBDE42"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Publish clear rationale</w:t>
      </w:r>
    </w:p>
    <w:p w14:paraId="4C4A55F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Hubs include:</w:t>
      </w:r>
    </w:p>
    <w:p w14:paraId="5AD05286"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Technology</w:t>
      </w:r>
    </w:p>
    <w:p w14:paraId="04FAB334"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Workspace</w:t>
      </w:r>
    </w:p>
    <w:p w14:paraId="20B9812C"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Smart Lighting</w:t>
      </w:r>
    </w:p>
    <w:p w14:paraId="079D4011"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Productivity Tools 2026</w:t>
      </w:r>
    </w:p>
    <w:p w14:paraId="36AF7FCD"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Self</w:t>
        <w:noBreakHyphen/>
        <w:t>Help &amp; Mental Wellness</w:t>
      </w:r>
    </w:p>
    <w:p w14:paraId="05C6BB16"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Editorial Series</w:t>
      </w:r>
    </w:p>
    <w:p w14:paraId="3403E5C7"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AI Mastery Podcast</w:t>
      </w:r>
    </w:p>
    <w:p w14:paraId="1492D245"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The Truth Untold</w:t>
      </w:r>
    </w:p>
    <w:p w14:paraId="5F9965C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5. Page</w:t>
        <w:noBreakHyphen/>
        <w:t>Level Selection Metrics (Summary)</w:t>
      </w:r>
    </w:p>
    <w:p w14:paraId="1AE24C6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Every individual page must include:</w:t>
      </w:r>
    </w:p>
    <w:p w14:paraId="769AAFDC"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Mission</w:t>
        <w:noBreakHyphen/>
        <w:t>critical components</w:t>
      </w:r>
    </w:p>
    <w:p w14:paraId="275988F4"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Category</w:t>
        <w:noBreakHyphen/>
        <w:t>specific criteria</w:t>
      </w:r>
    </w:p>
    <w:p w14:paraId="30E7C033"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Page</w:t>
        <w:noBreakHyphen/>
        <w:t>specific criteria</w:t>
      </w:r>
    </w:p>
    <w:p w14:paraId="45C529E9"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Compliance verification</w:t>
      </w:r>
    </w:p>
    <w:p w14:paraId="37E5B121"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Final grade or tier</w:t>
      </w:r>
    </w:p>
    <w:p w14:paraId="01C8FE88"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lastRenderedPageBreak/>
        <w:t>Reasons to buy</w:t>
      </w:r>
    </w:p>
    <w:p w14:paraId="16D95C15"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Reasons to avoid</w:t>
      </w:r>
    </w:p>
    <w:p w14:paraId="2BAE5FB5"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Key specifications</w:t>
      </w:r>
    </w:p>
    <w:p w14:paraId="5B9A7792"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Short technical or editorial summary</w:t>
      </w:r>
    </w:p>
    <w:p w14:paraId="4FEA0D8E"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ensures accuracy at the individual recommendation level.</w:t>
      </w:r>
    </w:p>
    <w:p w14:paraId="0E9EF7B0" w14:textId="77777777" w:rsidR="00956E31" w:rsidRDefault="00956E31" w:rsidP="00956E31">
      <w:pPr>
        <w:spacing w:before="100" w:beforeAutospacing="1" w:after="100" w:afterAutospacing="1" w:line="240" w:lineRule="auto"/>
        <w:rPr>
          <w:rFonts w:ascii="Playfair Display" w:hAnsi="Playfair Display"/>
          <w:b/>
          <w:bCs/>
        </w:rPr>
      </w:pPr>
    </w:p>
    <w:p w14:paraId="66373F93" w14:textId="77777777" w:rsidR="00956E31" w:rsidRDefault="00956E31" w:rsidP="00956E31">
      <w:pPr>
        <w:spacing w:before="100" w:beforeAutospacing="1" w:after="100" w:afterAutospacing="1" w:line="240" w:lineRule="auto"/>
        <w:rPr>
          <w:rFonts w:ascii="Playfair Display" w:hAnsi="Playfair Display"/>
          <w:b/>
          <w:bCs/>
        </w:rPr>
      </w:pPr>
    </w:p>
    <w:p w14:paraId="6116E18B" w14:textId="0390D490"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6. Compliance, Ethics &amp; Consumer Protection</w:t>
      </w:r>
    </w:p>
    <w:p w14:paraId="45D76CF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 adheres to:</w:t>
      </w:r>
    </w:p>
    <w:p w14:paraId="747CD111"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FTC endorsement guidelines</w:t>
      </w:r>
    </w:p>
    <w:p w14:paraId="736D6AFD"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Full affiliate disclosure</w:t>
      </w:r>
    </w:p>
    <w:p w14:paraId="47AE68D1"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paid endorsements</w:t>
      </w:r>
    </w:p>
    <w:p w14:paraId="08F7EBFA"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manipulated ratings</w:t>
      </w:r>
    </w:p>
    <w:p w14:paraId="2A248554"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marketing influence</w:t>
      </w:r>
    </w:p>
    <w:p w14:paraId="561BA122"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Ethical presentation</w:t>
      </w:r>
    </w:p>
    <w:p w14:paraId="7D018956"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Transparent rationale</w:t>
      </w:r>
    </w:p>
    <w:p w14:paraId="3EFEAF57"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7. Integration of Engineering + Editorial Systems</w:t>
      </w:r>
    </w:p>
    <w:p w14:paraId="4B996343"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 is unique because it integrates:</w:t>
      </w:r>
    </w:p>
    <w:p w14:paraId="5681E631"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Engineering evaluation</w:t>
      </w:r>
    </w:p>
    <w:p w14:paraId="5068D25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Editorial evaluation</w:t>
      </w:r>
    </w:p>
    <w:p w14:paraId="605B67EB"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Literature vetting</w:t>
      </w:r>
    </w:p>
    <w:p w14:paraId="2DAE814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Narrative governance</w:t>
      </w:r>
    </w:p>
    <w:p w14:paraId="1AA36C7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Category</w:t>
        <w:noBreakHyphen/>
        <w:t>specific standards</w:t>
      </w:r>
    </w:p>
    <w:p w14:paraId="0A8611D7"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Page</w:t>
        <w:noBreakHyphen/>
        <w:t>specific metrics</w:t>
      </w:r>
    </w:p>
    <w:p w14:paraId="54672671"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unified system ensures:</w:t>
      </w:r>
    </w:p>
    <w:p w14:paraId="143AA5E1"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Engineering rigor</w:t>
      </w:r>
    </w:p>
    <w:p w14:paraId="28FA60A3"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Editorial integrity</w:t>
      </w:r>
    </w:p>
    <w:p w14:paraId="285A1406"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lastRenderedPageBreak/>
        <w:t>Category accuracy</w:t>
      </w:r>
    </w:p>
    <w:p w14:paraId="22BEF69C"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Ethical presentation</w:t>
      </w:r>
    </w:p>
    <w:p w14:paraId="13077CA4"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Consumer protection</w:t>
      </w:r>
    </w:p>
    <w:p w14:paraId="21455B60"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Professional</w:t>
        <w:noBreakHyphen/>
        <w:t>grade recommendations</w:t>
      </w:r>
    </w:p>
    <w:p w14:paraId="7CCF236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Conclusion</w:t>
      </w:r>
    </w:p>
    <w:p w14:paraId="318E02BB"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The Unified Governance Binder consolidates all Truth Collective systems into one cohesive framework. It ensures that every hub, category, and page operates under the same disciplined, standards</w:t>
        <w:noBreakHyphen/>
        <w:t>driven, evidence</w:t>
        <w:noBreakHyphen/>
        <w:t>based governance model.</w:t>
      </w:r>
    </w:p>
    <w:p w14:paraId="300B9162" w14:textId="77777777" w:rsid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is the backbone of Truth Collective’s accuracy, trustworthiness, and uncompromising quality.</w:t>
      </w:r>
    </w:p>
    <w:p w14:paraId="4EBBC8AA" w14:textId="77777777" w:rsidR="00956E31" w:rsidRDefault="00956E31" w:rsidP="00956E31">
      <w:pPr>
        <w:spacing w:before="100" w:beforeAutospacing="1" w:after="100" w:afterAutospacing="1" w:line="240" w:lineRule="auto"/>
        <w:rPr>
          <w:rFonts w:ascii="Playfair Display" w:hAnsi="Playfair Display"/>
        </w:rPr>
      </w:pPr>
    </w:p>
    <w:p w14:paraId="53F89413" w14:textId="77777777" w:rsidR="00956E31" w:rsidRDefault="00956E31" w:rsidP="00956E31">
      <w:pPr>
        <w:spacing w:before="100" w:beforeAutospacing="1" w:after="100" w:afterAutospacing="1" w:line="240" w:lineRule="auto"/>
        <w:rPr>
          <w:rFonts w:ascii="Playfair Display" w:hAnsi="Playfair Display"/>
        </w:rPr>
      </w:pPr>
    </w:p>
    <w:p w14:paraId="22B39477" w14:textId="77777777" w:rsidR="00956E31" w:rsidRDefault="00956E31" w:rsidP="00956E31">
      <w:pPr>
        <w:spacing w:before="100" w:beforeAutospacing="1" w:after="100" w:afterAutospacing="1" w:line="240" w:lineRule="auto"/>
        <w:rPr>
          <w:rFonts w:ascii="Playfair Display" w:hAnsi="Playfair Display"/>
        </w:rPr>
      </w:pPr>
    </w:p>
    <w:p w14:paraId="411691DD" w14:textId="77777777" w:rsidR="00956E31" w:rsidRDefault="00956E31" w:rsidP="00956E31">
      <w:pPr>
        <w:spacing w:before="100" w:beforeAutospacing="1" w:after="100" w:afterAutospacing="1" w:line="240" w:lineRule="auto"/>
        <w:rPr>
          <w:rFonts w:ascii="Playfair Display" w:hAnsi="Playfair Display"/>
        </w:rPr>
      </w:pPr>
    </w:p>
    <w:p w14:paraId="3EE99EDA" w14:textId="77777777" w:rsidR="00956E31" w:rsidRDefault="00956E31" w:rsidP="00956E31">
      <w:pPr>
        <w:spacing w:before="100" w:beforeAutospacing="1" w:after="100" w:afterAutospacing="1" w:line="240" w:lineRule="auto"/>
        <w:rPr>
          <w:rFonts w:ascii="Playfair Display" w:hAnsi="Playfair Display"/>
        </w:rPr>
      </w:pPr>
    </w:p>
    <w:p w14:paraId="7BE75B45" w14:textId="77777777" w:rsidR="00956E31" w:rsidRDefault="00956E31" w:rsidP="00956E31">
      <w:pPr>
        <w:spacing w:before="100" w:beforeAutospacing="1" w:after="100" w:afterAutospacing="1" w:line="240" w:lineRule="auto"/>
        <w:rPr>
          <w:rFonts w:ascii="Playfair Display" w:hAnsi="Playfair Display"/>
        </w:rPr>
      </w:pPr>
    </w:p>
    <w:p w14:paraId="61C4DFAE" w14:textId="77777777" w:rsidR="00956E31" w:rsidRDefault="00956E31" w:rsidP="00956E31">
      <w:pPr>
        <w:spacing w:before="100" w:beforeAutospacing="1" w:after="100" w:afterAutospacing="1" w:line="240" w:lineRule="auto"/>
        <w:rPr>
          <w:rFonts w:ascii="Playfair Display" w:hAnsi="Playfair Display"/>
        </w:rPr>
      </w:pPr>
    </w:p>
    <w:p w14:paraId="3D436CA3" w14:textId="77777777" w:rsidR="00956E31" w:rsidRDefault="00956E31" w:rsidP="00956E31">
      <w:pPr>
        <w:spacing w:before="100" w:beforeAutospacing="1" w:after="100" w:afterAutospacing="1" w:line="240" w:lineRule="auto"/>
        <w:rPr>
          <w:rFonts w:ascii="Playfair Display" w:hAnsi="Playfair Display"/>
        </w:rPr>
      </w:pPr>
    </w:p>
    <w:p w14:paraId="722EE004" w14:textId="77777777" w:rsidR="00956E31" w:rsidRDefault="00956E31" w:rsidP="00956E31">
      <w:pPr>
        <w:spacing w:before="100" w:beforeAutospacing="1" w:after="100" w:afterAutospacing="1" w:line="240" w:lineRule="auto"/>
        <w:rPr>
          <w:rFonts w:ascii="Playfair Display" w:hAnsi="Playfair Display"/>
        </w:rPr>
      </w:pPr>
    </w:p>
    <w:p w14:paraId="56B26B80" w14:textId="77777777" w:rsidR="00956E31" w:rsidRDefault="00956E31" w:rsidP="00956E31">
      <w:pPr>
        <w:spacing w:before="100" w:beforeAutospacing="1" w:after="100" w:afterAutospacing="1" w:line="240" w:lineRule="auto"/>
        <w:rPr>
          <w:rFonts w:ascii="Playfair Display" w:hAnsi="Playfair Display"/>
        </w:rPr>
      </w:pPr>
    </w:p>
    <w:p w14:paraId="58B3D2BF" w14:textId="77777777" w:rsidR="00956E31" w:rsidRDefault="00956E31" w:rsidP="00956E31">
      <w:pPr>
        <w:spacing w:before="100" w:beforeAutospacing="1" w:after="100" w:afterAutospacing="1" w:line="240" w:lineRule="auto"/>
        <w:rPr>
          <w:rFonts w:ascii="Playfair Display" w:hAnsi="Playfair Display"/>
        </w:rPr>
      </w:pPr>
    </w:p>
    <w:p w14:paraId="3AC006EB" w14:textId="77777777" w:rsidR="00956E31" w:rsidRDefault="00956E31" w:rsidP="00956E31">
      <w:pPr>
        <w:spacing w:before="100" w:beforeAutospacing="1" w:after="100" w:afterAutospacing="1" w:line="240" w:lineRule="auto"/>
        <w:rPr>
          <w:rFonts w:ascii="Playfair Display" w:hAnsi="Playfair Display"/>
        </w:rPr>
      </w:pPr>
    </w:p>
    <w:p w14:paraId="7BF37B6B" w14:textId="77777777" w:rsidR="00956E31" w:rsidRDefault="00956E31" w:rsidP="00956E31">
      <w:pPr>
        <w:spacing w:before="100" w:beforeAutospacing="1" w:after="100" w:afterAutospacing="1" w:line="240" w:lineRule="auto"/>
        <w:rPr>
          <w:rFonts w:ascii="Playfair Display" w:hAnsi="Playfair Display"/>
        </w:rPr>
      </w:pPr>
    </w:p>
    <w:p w14:paraId="742AF606" w14:textId="23E1629B"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drawing>
          <wp:inline distT="0" distB="0" distL="0" distR="0" wp14:anchorId="2B82C804" wp14:editId="02C0CFB2">
            <wp:extent cx="5076247" cy="1711064"/>
            <wp:effectExtent l="0" t="0" r="0" b="3810"/>
            <wp:docPr id="922045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2194" cy="1713068"/>
                    </a:xfrm>
                    <a:prstGeom prst="rect">
                      <a:avLst/>
                    </a:prstGeom>
                    <a:noFill/>
                    <a:ln>
                      <a:noFill/>
                    </a:ln>
                  </pic:spPr>
                </pic:pic>
              </a:graphicData>
            </a:graphic>
          </wp:inline>
        </w:drawing>
      </w:r>
    </w:p>
    <w:p w14:paraId="46838C8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This Governance Document</w:t>
      </w:r>
    </w:p>
    <w:p w14:paraId="3FB278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Unified Selection Standards Governance Page establishes the single, authoritative framework that governs </w:t>
      </w:r>
      <w:r>
        <w:rPr>
          <w:rFonts w:ascii="Playfair Display" w:eastAsia="Times New Roman" w:hAnsi="Playfair Display" w:cs="Times New Roman"/>
          <w:b/>
          <w:bCs/>
          <w:kern w:val="0"/>
          <w14:ligatures w14:val="none"/>
        </w:rPr>
        <w:t>all product selections, literature selections, editorial content, and hub</w:t>
        <w:noBreakHyphen/>
        <w:t>level recommendations</w:t>
      </w:r>
      <w:r>
        <w:rPr>
          <w:rFonts w:ascii="Playfair Display" w:eastAsia="Times New Roman" w:hAnsi="Playfair Display" w:cs="Times New Roman"/>
          <w:kern w:val="0"/>
          <w14:ligatures w14:val="none"/>
        </w:rPr>
        <w:t xml:space="preserve"> across the Truth Collective platform.</w:t>
      </w:r>
    </w:p>
    <w:p w14:paraId="3CBBFB7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w:t>
      </w:r>
    </w:p>
    <w:p w14:paraId="12AA609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w:t>
      </w:r>
    </w:p>
    <w:p w14:paraId="2D4762D5"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26A75C26"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alignment</w:t>
      </w:r>
    </w:p>
    <w:p w14:paraId="7D86DE5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integrity</w:t>
      </w:r>
    </w:p>
    <w:p w14:paraId="3A0BB253"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rigor</w:t>
      </w:r>
    </w:p>
    <w:p w14:paraId="6DC4FF6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3986154A"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protection</w:t>
      </w:r>
    </w:p>
    <w:p w14:paraId="67EB84D5"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compliance</w:t>
      </w:r>
    </w:p>
    <w:p w14:paraId="5153CE1F"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71766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central reference point for all Truth Collective evaluative decisions.</w:t>
      </w:r>
    </w:p>
    <w:p w14:paraId="77D4B95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Principles</w:t>
      </w:r>
    </w:p>
    <w:p w14:paraId="36D7024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selection standards are built on four foundational principles:</w:t>
      </w:r>
    </w:p>
    <w:p w14:paraId="1F5332B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C90386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7EC57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Evidence Over Opinion</w:t>
      </w:r>
    </w:p>
    <w:p w14:paraId="276958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recommendations must be supported by measurable engineering evidence or verifiable qualitative criteria.</w:t>
      </w:r>
    </w:p>
    <w:p w14:paraId="0F7973D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Standards Over Marketing</w:t>
      </w:r>
    </w:p>
    <w:p w14:paraId="415E2C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recognized governing bodies outweighs marketing claims, popularity, or consumer star ratings.</w:t>
      </w:r>
    </w:p>
    <w:p w14:paraId="54DD9D6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Professional</w:t>
        <w:noBreakHyphen/>
        <w:t>Use Alignment</w:t>
      </w:r>
    </w:p>
    <w:p w14:paraId="54EBC0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and literature must meet the requirements of durable, reliable, professional</w:t>
        <w:noBreakHyphen/>
        <w:t>grade use within their category.</w:t>
      </w:r>
    </w:p>
    <w:p w14:paraId="7356DA6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Transparency &amp; Consumer Protection</w:t>
      </w:r>
    </w:p>
    <w:p w14:paraId="6605D2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 FTC endorsement guidelines, disclosure requirements, and ethical presentation standards.</w:t>
      </w:r>
    </w:p>
    <w:p w14:paraId="0870ED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Unified Selection Framework</w:t>
      </w:r>
    </w:p>
    <w:p w14:paraId="6F6283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unified three</w:t>
        <w:noBreakHyphen/>
        <w:t>stage evaluation system for all selections:</w:t>
      </w:r>
    </w:p>
    <w:p w14:paraId="3168A44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 Standards-Based Engineering Assessment</w:t>
      </w:r>
    </w:p>
    <w:p w14:paraId="1673E5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mechanical, electrical, digital, and engineered products.</w:t>
      </w:r>
    </w:p>
    <w:p w14:paraId="773F17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4A7695A5"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 / IEC compliance</w:t>
      </w:r>
    </w:p>
    <w:p w14:paraId="4257C1AB"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 CSA safety</w:t>
      </w:r>
    </w:p>
    <w:p w14:paraId="3BAD9816"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 CE regulatory compliance</w:t>
      </w:r>
    </w:p>
    <w:p w14:paraId="0DB04B1A"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ASTM / BIFMA structural standards</w:t>
      </w:r>
    </w:p>
    <w:p w14:paraId="3F3DE662"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AES / IEEE / JEDEC category standards</w:t>
      </w:r>
    </w:p>
    <w:p w14:paraId="44BC11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Products must meet minimum compliance thresholds to advance.</w:t>
      </w:r>
    </w:p>
    <w:p w14:paraId="7DF6261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II: Quantitative Engineering Evaluation</w:t>
      </w:r>
    </w:p>
    <w:p w14:paraId="671F4A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all engineered products.</w:t>
      </w:r>
    </w:p>
    <w:p w14:paraId="3673E8A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17B17B4E"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w:t>
      </w:r>
    </w:p>
    <w:p w14:paraId="0ED425FF"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w:t>
      </w:r>
    </w:p>
    <w:p w14:paraId="7BC26620"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integrity</w:t>
      </w:r>
    </w:p>
    <w:p w14:paraId="6BD4C632"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w:t>
      </w:r>
    </w:p>
    <w:p w14:paraId="5CC44DA5"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metrics</w:t>
      </w:r>
    </w:p>
    <w:p w14:paraId="71E398EB"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w:t>
      </w:r>
    </w:p>
    <w:p w14:paraId="436E5161"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durability</w:t>
      </w:r>
    </w:p>
    <w:p w14:paraId="7A34C0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Uses weighted scoring based on engineering significance.</w:t>
      </w:r>
    </w:p>
    <w:p w14:paraId="54BDFC5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III: Qualitative Literature &amp; Editorial Evaluation</w:t>
      </w:r>
    </w:p>
    <w:p w14:paraId="1786FFE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w:t>
      </w:r>
    </w:p>
    <w:p w14:paraId="311440BF"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w:t>
      </w:r>
    </w:p>
    <w:p w14:paraId="7104B494"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content</w:t>
      </w:r>
    </w:p>
    <w:p w14:paraId="5C907FC2"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2E822831"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524CBD29"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6501B42B"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0D69D3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2FE3B556"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DB063EE"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02F68A71"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4729B085"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2565C340"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C002C11"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w:t>
      </w:r>
    </w:p>
    <w:p w14:paraId="3DA75C65"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8906E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Uses a structured 21</w:t>
        <w:noBreakHyphen/>
        <w:t>point qualitative metric.</w:t>
      </w:r>
    </w:p>
    <w:p w14:paraId="37F870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 Governance Requirements</w:t>
      </w:r>
    </w:p>
    <w:p w14:paraId="50F5C6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under Truth Collective must adhere to its own governing bodies and evaluation criteria.</w:t>
      </w:r>
    </w:p>
    <w:p w14:paraId="7FCBD74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Categories</w:t>
      </w:r>
    </w:p>
    <w:p w14:paraId="4A0F08B9"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Audio Engineering</w:t>
      </w:r>
      <w:r>
        <w:rPr>
          <w:rFonts w:ascii="Playfair Display" w:eastAsia="Times New Roman" w:hAnsi="Playfair Display" w:cs="Times New Roman"/>
          <w:kern w:val="0"/>
          <w14:ligatures w14:val="none"/>
        </w:rPr>
        <w:t xml:space="preserve">: AES, IEC 60268</w:t>
      </w:r>
    </w:p>
    <w:p w14:paraId="3DCE8F21"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Computing Hardware</w:t>
      </w:r>
      <w:r>
        <w:rPr>
          <w:rFonts w:ascii="Playfair Display" w:eastAsia="Times New Roman" w:hAnsi="Playfair Display" w:cs="Times New Roman"/>
          <w:kern w:val="0"/>
          <w14:ligatures w14:val="none"/>
        </w:rPr>
        <w:t xml:space="preserve">: IEEE, JEDEC, PCI</w:t>
        <w:noBreakHyphen/>
        <w:t>SIG</w:t>
      </w:r>
    </w:p>
    <w:p w14:paraId="3855AA5F"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CIE, IEC, Energy Star</w:t>
      </w:r>
    </w:p>
    <w:p w14:paraId="4975DFFE"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Workspace &amp; Furniture</w:t>
      </w:r>
      <w:r>
        <w:rPr>
          <w:rFonts w:ascii="Playfair Display" w:eastAsia="Times New Roman" w:hAnsi="Playfair Display" w:cs="Times New Roman"/>
          <w:kern w:val="0"/>
          <w14:ligatures w14:val="none"/>
        </w:rPr>
        <w:t xml:space="preserve">: BIFMA, AWI, NHLA</w:t>
      </w:r>
    </w:p>
    <w:p w14:paraId="4A1EF92D"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Smart Home &amp; Automation</w:t>
      </w:r>
      <w:r>
        <w:rPr>
          <w:rFonts w:ascii="Playfair Display" w:eastAsia="Times New Roman" w:hAnsi="Playfair Display" w:cs="Times New Roman"/>
          <w:kern w:val="0"/>
          <w14:ligatures w14:val="none"/>
        </w:rPr>
        <w:t xml:space="preserve">: IEEE, UL, FCC</w:t>
      </w:r>
    </w:p>
    <w:p w14:paraId="214A0E63"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Productivity Tools</w:t>
      </w:r>
      <w:r>
        <w:rPr>
          <w:rFonts w:ascii="Playfair Display" w:eastAsia="Times New Roman" w:hAnsi="Playfair Display" w:cs="Times New Roman"/>
          <w:kern w:val="0"/>
          <w14:ligatures w14:val="none"/>
        </w:rPr>
        <w:t xml:space="preserve">: ISO, IEC</w:t>
      </w:r>
    </w:p>
    <w:p w14:paraId="3116BA0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&amp; Editorial Categories</w:t>
      </w:r>
    </w:p>
    <w:p w14:paraId="4FEBF5D0"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Books</w:t>
      </w:r>
      <w:r>
        <w:rPr>
          <w:rFonts w:ascii="Playfair Display" w:eastAsia="Times New Roman" w:hAnsi="Playfair Display" w:cs="Times New Roman"/>
          <w:kern w:val="0"/>
          <w14:ligatures w14:val="none"/>
        </w:rPr>
        <w:t xml:space="preserve">: Author authority, publication rigor, critical reception</w:t>
      </w:r>
    </w:p>
    <w:p w14:paraId="2A4200C9"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Self</w:t>
        <w:noBreakHyphen/>
        <w:t>Help &amp; Mental Wellness</w:t>
      </w:r>
      <w:r>
        <w:rPr>
          <w:rFonts w:ascii="Playfair Display" w:eastAsia="Times New Roman" w:hAnsi="Playfair Display" w:cs="Times New Roman"/>
          <w:kern w:val="0"/>
          <w14:ligatures w14:val="none"/>
        </w:rPr>
        <w:t xml:space="preserve">: Ethical standards, clarity, evidence</w:t>
        <w:noBreakHyphen/>
        <w:t>based content</w:t>
      </w:r>
    </w:p>
    <w:p w14:paraId="4124D8CA"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Editorial Series</w:t>
      </w:r>
      <w:r>
        <w:rPr>
          <w:rFonts w:ascii="Playfair Display" w:eastAsia="Times New Roman" w:hAnsi="Playfair Display" w:cs="Times New Roman"/>
          <w:kern w:val="0"/>
          <w14:ligatures w14:val="none"/>
        </w:rPr>
        <w:t xml:space="preserve">: Narrative coherence, accuracy, category alignment</w:t>
      </w:r>
    </w:p>
    <w:p w14:paraId="3D9D98F2"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Podcast Scripts</w:t>
      </w:r>
      <w:r>
        <w:rPr>
          <w:rFonts w:ascii="Playfair Display" w:eastAsia="Times New Roman" w:hAnsi="Playfair Display" w:cs="Times New Roman"/>
          <w:kern w:val="0"/>
          <w14:ligatures w14:val="none"/>
        </w:rPr>
        <w:t xml:space="preserve">: Communication quality, structural coherence, subject accuracy</w:t>
      </w:r>
    </w:p>
    <w:p w14:paraId="6201546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must follow its own governance addendum.</w:t>
      </w:r>
    </w:p>
    <w:p w14:paraId="680FE11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Selection Eligibility Requirements</w:t>
      </w:r>
    </w:p>
    <w:p w14:paraId="443BEC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eligible for selection only if it meets all applicable criteria:</w:t>
      </w:r>
    </w:p>
    <w:p w14:paraId="49E80CB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Eligibility</w:t>
      </w:r>
    </w:p>
    <w:p w14:paraId="663CD39F"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compliance</w:t>
      </w:r>
    </w:p>
    <w:p w14:paraId="468F605D"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material quality</w:t>
      </w:r>
    </w:p>
    <w:p w14:paraId="0570B551"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construction integrity</w:t>
      </w:r>
    </w:p>
    <w:p w14:paraId="4FE89C9F"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electrical safety</w:t>
      </w:r>
    </w:p>
    <w:p w14:paraId="29CD6272"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Acceptable category performance</w:t>
      </w:r>
    </w:p>
    <w:p w14:paraId="47466B5B"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reliability and lifecycle expectations</w:t>
      </w:r>
    </w:p>
    <w:p w14:paraId="739167E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Eligibility</w:t>
      </w:r>
    </w:p>
    <w:p w14:paraId="2C4B4389"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research phase requirements</w:t>
      </w:r>
    </w:p>
    <w:p w14:paraId="5E6AB11D"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Passes full readthrough review</w:t>
      </w:r>
    </w:p>
    <w:p w14:paraId="3E199747"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21</w:t>
        <w:noBreakHyphen/>
        <w:t>point qualitative threshold</w:t>
      </w:r>
    </w:p>
    <w:p w14:paraId="76CD4E4A"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Aligns with category purpose</w:t>
      </w:r>
    </w:p>
    <w:p w14:paraId="3D41625F"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Demonstrates reader longevity</w:t>
      </w:r>
    </w:p>
    <w:p w14:paraId="1067A929"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Exhibits ethical presentation</w:t>
      </w:r>
    </w:p>
    <w:p w14:paraId="73D14AC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Eligibility</w:t>
      </w:r>
    </w:p>
    <w:p w14:paraId="3F2EC009"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w:t>
      </w:r>
    </w:p>
    <w:p w14:paraId="7F89E9F7"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w:t>
      </w:r>
    </w:p>
    <w:p w14:paraId="68E19A9F"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Relevant</w:t>
      </w:r>
    </w:p>
    <w:p w14:paraId="31F5A333"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Professionally structured</w:t>
      </w:r>
    </w:p>
    <w:p w14:paraId="3782A269"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w:t>
      </w:r>
    </w:p>
    <w:p w14:paraId="299D698B"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w:t>
      </w:r>
    </w:p>
    <w:p w14:paraId="16E6B358"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aligned</w:t>
      </w:r>
    </w:p>
    <w:p w14:paraId="2B7AF32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Disqualification Criteria</w:t>
      </w:r>
    </w:p>
    <w:p w14:paraId="26CE5A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disqualified if it exhibits:</w:t>
      </w:r>
    </w:p>
    <w:p w14:paraId="5562C5B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Disqualifiers</w:t>
      </w:r>
    </w:p>
    <w:p w14:paraId="49473759"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certification</w:t>
      </w:r>
    </w:p>
    <w:p w14:paraId="4C232A92"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Unsafe electrical performance</w:t>
      </w:r>
    </w:p>
    <w:p w14:paraId="7C2509B0"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material quality</w:t>
      </w:r>
    </w:p>
    <w:p w14:paraId="33F19F4C"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construction integrity</w:t>
      </w:r>
    </w:p>
    <w:p w14:paraId="5778F1E9"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Failure of mission</w:t>
        <w:noBreakHyphen/>
        <w:t>critical components</w:t>
      </w:r>
    </w:p>
    <w:p w14:paraId="55E5668A"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Significant reliability concerns</w:t>
      </w:r>
    </w:p>
    <w:p w14:paraId="5C9B8F6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Disqualifiers</w:t>
      </w:r>
    </w:p>
    <w:p w14:paraId="56D84E82"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Factual inaccuracies</w:t>
      </w:r>
    </w:p>
    <w:p w14:paraId="4348BC00"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58611F9E"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2106E583"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209FA8C2"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concerns</w:t>
      </w:r>
    </w:p>
    <w:p w14:paraId="2819EFF9"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reader longevity</w:t>
      </w:r>
    </w:p>
    <w:p w14:paraId="0617E0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Disqualifiers</w:t>
      </w:r>
    </w:p>
    <w:p w14:paraId="5D102FD0"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Inaccurate information</w:t>
      </w:r>
    </w:p>
    <w:p w14:paraId="51071D6C"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violations</w:t>
      </w:r>
    </w:p>
    <w:p w14:paraId="1900906D"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45B1776B"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presentation</w:t>
      </w:r>
    </w:p>
    <w:p w14:paraId="443F2B33"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misalignment</w:t>
      </w:r>
    </w:p>
    <w:p w14:paraId="466909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feature items that fail governance standards, regardless of popularity or marketing.</w:t>
      </w:r>
    </w:p>
    <w:p w14:paraId="469EB31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Truth Collective Tiering System</w:t>
      </w:r>
    </w:p>
    <w:p w14:paraId="514964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engineered products are assigned a tier based on Stage I and Stage II results:</w:t>
      </w:r>
    </w:p>
    <w:p w14:paraId="07A738B5"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1: Premium Engineering Grade</w:t>
      </w:r>
    </w:p>
    <w:p w14:paraId="353729A8"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2: Professional Grade</w:t>
      </w:r>
    </w:p>
    <w:p w14:paraId="2045EAD3"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3: Consumer Grade</w:t>
      </w:r>
    </w:p>
    <w:p w14:paraId="354E5D7F"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4: Entry Level</w:t>
      </w:r>
    </w:p>
    <w:p w14:paraId="1A6597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 and compliance.</w:t>
      </w:r>
    </w:p>
    <w:p w14:paraId="4671AC1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FTC Compliance &amp; Disclosure Standards</w:t>
      </w:r>
    </w:p>
    <w:p w14:paraId="11E4D19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12496DC4"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2604BEDD"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affiliate disclosure</w:t>
      </w:r>
    </w:p>
    <w:p w14:paraId="1F1AE2C7"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657AB280"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2F1EB9E8"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No marketing influence</w:t>
      </w:r>
    </w:p>
    <w:p w14:paraId="48CED837"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bias in evaluation</w:t>
      </w:r>
    </w:p>
    <w:p w14:paraId="424995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recommendations must be transparent and evidence</w:t>
        <w:noBreakHyphen/>
        <w:t>based.</w:t>
      </w:r>
    </w:p>
    <w:p w14:paraId="1BEB53C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Publication Requirements</w:t>
      </w:r>
    </w:p>
    <w:p w14:paraId="2DF9E0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66395919"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411BF258"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682CE0C6"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 (if applicable)</w:t>
      </w:r>
    </w:p>
    <w:p w14:paraId="1CB7FEB9"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9B3BD2C"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5F6D2324"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references (where applicable)</w:t>
      </w:r>
    </w:p>
    <w:p w14:paraId="78E9F3F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42414D6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E4360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Unified Truth Collective Selection Standards Governance Page establishes the authoritative rules that govern all evaluations across the platform. By combining engineering standards, quantitative scoring, qualitative literature metrics, editorial governance, and FTC compliance, Truth Collective ensures that every recommendation is accurate, ethical, and grounded in verifiable evidence.</w:t>
      </w:r>
    </w:p>
    <w:p w14:paraId="6C641BC8" w14:textId="77777777" w:rsid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33E79F61" w14:textId="77777777" w:rsid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6538F2DA"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0149C10A" w14:textId="485E77B2" w:rsidR="00C827AC" w:rsidRPr="002E4BCB" w:rsidRDefault="00C827AC" w:rsidP="00C827AC">
      <w:pPr>
        <w:spacing w:before="100" w:beforeAutospacing="1" w:after="100" w:afterAutospacing="1" w:line="240" w:lineRule="auto"/>
        <w:jc w:val="center"/>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Truth Collective Multi</w:t>
        <w:noBreakHyphen/>
        <w:t xml:space="preserve">Stage Evaluation System Summary</w:t>
      </w:r>
    </w:p>
    <w:p w14:paraId="453BEACC" w14:textId="0AFF19AA"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drawing>
          <wp:inline distT="0" distB="0" distL="0" distR="0" wp14:anchorId="15135136" wp14:editId="5E209BD9">
            <wp:extent cx="4487557" cy="1808447"/>
            <wp:effectExtent l="0" t="0" r="0" b="1905"/>
            <wp:docPr id="1247866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9194" cy="1813137"/>
                    </a:xfrm>
                    <a:prstGeom prst="rect">
                      <a:avLst/>
                    </a:prstGeom>
                    <a:noFill/>
                    <a:ln>
                      <a:noFill/>
                    </a:ln>
                  </pic:spPr>
                </pic:pic>
              </a:graphicData>
            </a:graphic>
          </wp:inline>
        </w:drawing>
      </w:r>
    </w:p>
    <w:p w14:paraId="7F427E93" w14:textId="423EF6ED"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Summary</w:t>
      </w:r>
    </w:p>
    <w:p w14:paraId="34FED56E"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literature, and editorial content using a unified, multi</w:t>
        <w:noBreakHyphen/>
        <w:t>stage evaluation system built on internationally recognized engineering standards, mission</w:t>
        <w:noBreakHyphen/>
        <w:t>critical component analysis, quantitative scoring models, qualitative literature governance, and category</w:t>
        <w:noBreakHyphen/>
        <w:t>specific performance criteria. This system eliminates marketing bias, subjective opinion, and popularity-driven distortion by grounding all evaluations in measurable, standards</w:t>
        <w:noBreakHyphen/>
        <w:t>based evidence.</w:t>
      </w:r>
    </w:p>
    <w:p w14:paraId="2F4EB980"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Multi</w:t>
        <w:noBreakHyphen/>
        <w:t>Stage Evaluation System governs all product categories, book selections, editorial content, and hub</w:t>
        <w:noBreakHyphen/>
        <w:t>level recommendations across the Truth Collective platform.</w:t>
      </w:r>
    </w:p>
    <w:p w14:paraId="7A2F237C"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 Standards-Based Engineering Assessment</w:t>
      </w:r>
    </w:p>
    <w:p w14:paraId="7D7150E4"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begins every evaluation by mapping the product to relevant international standards bodies. These organizations define the minimum thresholds for safety, performance, material quality, and engineering integrity.</w:t>
      </w:r>
    </w:p>
    <w:p w14:paraId="4D89A2A0" w14:textId="77777777" w:rsid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4C0A1D55" w14:textId="77777777" w:rsid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CF7F431" w14:textId="418375B8" w:rsidR="002E4BCB" w:rsidRP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 All Governing Bodies – are linked)</w:t>
      </w:r>
    </w:p>
    <w:p w14:paraId="7F393CFA" w14:textId="3B141860"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Primary Standards Bodies</w:t>
      </w:r>
    </w:p>
    <w:p w14:paraId="51E5304A" w14:textId="2C95980F"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9" w:history="1">
        <w:r>
          <w:rPr>
            <w:rStyle w:val="Hyperlink"/>
            <w:rFonts w:ascii="Playfair Display" w:eastAsia="Times New Roman" w:hAnsi="Playfair Display" w:cs="Times New Roman"/>
            <w:kern w:val="0"/>
            <w14:ligatures w14:val="none"/>
          </w:rPr>
          <w:t>ISO: International Organization for Standardization</w:t>
        </w:r>
      </w:hyperlink>
    </w:p>
    <w:p w14:paraId="607A6F42" w14:textId="6D45E08B"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0" w:history="1">
        <w:r>
          <w:rPr>
            <w:rStyle w:val="Hyperlink"/>
            <w:rFonts w:ascii="Playfair Display" w:eastAsia="Times New Roman" w:hAnsi="Playfair Display" w:cs="Times New Roman"/>
            <w:kern w:val="0"/>
            <w14:ligatures w14:val="none"/>
          </w:rPr>
          <w:t>IEC: International Electrotechnical Commission</w:t>
        </w:r>
      </w:hyperlink>
    </w:p>
    <w:p w14:paraId="540B11CA" w14:textId="042880C2"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1" w:history="1">
        <w:r>
          <w:rPr>
            <w:rStyle w:val="Hyperlink"/>
            <w:rFonts w:ascii="Playfair Display" w:eastAsia="Times New Roman" w:hAnsi="Playfair Display" w:cs="Times New Roman"/>
            <w:kern w:val="0"/>
            <w14:ligatures w14:val="none"/>
          </w:rPr>
          <w:t>UL: Underwriters Laboratories</w:t>
        </w:r>
      </w:hyperlink>
    </w:p>
    <w:p w14:paraId="47B651EB" w14:textId="47C90AEE"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2" w:history="1">
        <w:r>
          <w:rPr>
            <w:rStyle w:val="Hyperlink"/>
            <w:rFonts w:ascii="Playfair Display" w:eastAsia="Times New Roman" w:hAnsi="Playfair Display" w:cs="Times New Roman"/>
            <w:kern w:val="0"/>
            <w14:ligatures w14:val="none"/>
          </w:rPr>
          <w:t>ETL: Intertek</w:t>
        </w:r>
      </w:hyperlink>
      <w:r>
        <w:rPr>
          <w:rFonts w:ascii="Playfair Display" w:eastAsia="Times New Roman" w:hAnsi="Playfair Display" w:cs="Times New Roman"/>
          <w:kern w:val="0"/>
          <w14:ligatures w14:val="none"/>
        </w:rPr>
        <w:t xml:space="preserve"> / Product Certification Governing Body</w:t>
      </w:r>
    </w:p>
    <w:p w14:paraId="38716E8D" w14:textId="2CC6BAEA"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3" w:history="1">
        <w:r>
          <w:rPr>
            <w:rStyle w:val="Hyperlink"/>
            <w:rFonts w:ascii="Playfair Display" w:eastAsia="Times New Roman" w:hAnsi="Playfair Display" w:cs="Times New Roman"/>
            <w:kern w:val="0"/>
            <w14:ligatures w14:val="none"/>
          </w:rPr>
          <w:t>CSA Group: Canadian Standards Association</w:t>
        </w:r>
      </w:hyperlink>
      <w:r>
        <w:rPr>
          <w:rFonts w:ascii="Playfair Display" w:eastAsia="Times New Roman" w:hAnsi="Playfair Display" w:cs="Times New Roman"/>
          <w:kern w:val="0"/>
          <w14:ligatures w14:val="none"/>
        </w:rPr>
        <w:t xml:space="preserve"> / Canadian Testing, Inspections and Standards Development</w:t>
      </w:r>
    </w:p>
    <w:p w14:paraId="72AAEA51" w14:textId="355459A7"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4" w:history="1">
        <w:r>
          <w:rPr>
            <w:rStyle w:val="Hyperlink"/>
            <w:rFonts w:ascii="Playfair Display" w:eastAsia="Times New Roman" w:hAnsi="Playfair Display" w:cs="Times New Roman"/>
            <w:kern w:val="0"/>
            <w14:ligatures w14:val="none"/>
          </w:rPr>
          <w:t>FCC: Electromagnetic Compliance</w:t>
        </w:r>
      </w:hyperlink>
      <w:r>
        <w:rPr>
          <w:rFonts w:ascii="Playfair Display" w:eastAsia="Times New Roman" w:hAnsi="Playfair Display" w:cs="Times New Roman"/>
          <w:kern w:val="0"/>
          <w14:ligatures w14:val="none"/>
        </w:rPr>
        <w:t xml:space="preserve"> / Governing body and recognized industry Standards and Studies on radio wave propagation communications. The expert in development of analytical techniques and models to improve spectrum utilization benchmarking.</w:t>
      </w:r>
    </w:p>
    <w:p w14:paraId="21EC1020" w14:textId="7CB1063D"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5" w:history="1">
        <w:r>
          <w:rPr>
            <w:rStyle w:val="Hyperlink"/>
            <w:rFonts w:ascii="Playfair Display" w:eastAsia="Times New Roman" w:hAnsi="Playfair Display" w:cs="Times New Roman"/>
            <w:kern w:val="0"/>
            <w14:ligatures w14:val="none"/>
          </w:rPr>
          <w:t>CE: European Conformity</w:t>
        </w:r>
      </w:hyperlink>
      <w:r>
        <w:rPr>
          <w:rFonts w:ascii="Playfair Display" w:eastAsia="Times New Roman" w:hAnsi="Playfair Display" w:cs="Times New Roman"/>
          <w:kern w:val="0"/>
          <w14:ligatures w14:val="none"/>
        </w:rPr>
        <w:t xml:space="preserve"> / Many products require CE marking before they can be sold in the EU. With this marking, the manufacturer indicates that a product meets the requirements set out in EU product rules.  CE marking is only required for products covered by harmonized EU rules that specifically mandate it. If no such EU requirements exist for your product, CE marking must not be used.</w:t>
      </w:r>
    </w:p>
    <w:p w14:paraId="78336846" w14:textId="7B8549DB"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6" w:history="1">
        <w:r>
          <w:rPr>
            <w:rStyle w:val="Hyperlink"/>
            <w:rFonts w:ascii="Playfair Display" w:eastAsia="Times New Roman" w:hAnsi="Playfair Display" w:cs="Times New Roman"/>
            <w:kern w:val="0"/>
            <w14:ligatures w14:val="none"/>
          </w:rPr>
          <w:t>RoHS: Hazardous Substance Restrictions</w:t>
        </w:r>
      </w:hyperlink>
      <w:r>
        <w:rPr>
          <w:rFonts w:ascii="Playfair Display" w:eastAsia="Times New Roman" w:hAnsi="Playfair Display" w:cs="Times New Roman"/>
          <w:kern w:val="0"/>
          <w14:ligatures w14:val="none"/>
        </w:rPr>
        <w:t xml:space="preserve"> / EU Governing body which strengthens existing rules on the use of hazardous</w:t>
      </w:r>
      <w:r>
        <w:rPr>
          <w:rFonts w:ascii="Playfair Display" w:eastAsia="Times New Roman" w:hAnsi="Playfair Display" w:cs="Times New Roman"/>
          <w:b/>
          <w:bCs/>
          <w:kern w:val="0"/>
          <w14:ligatures w14:val="none"/>
        </w:rPr>
        <w:t xml:space="preserve"> </w:t>
      </w:r>
      <w:r>
        <w:rPr>
          <w:rFonts w:ascii="Playfair Display" w:eastAsia="Times New Roman" w:hAnsi="Playfair Display" w:cs="Times New Roman"/>
          <w:kern w:val="0"/>
          <w14:ligatures w14:val="none"/>
        </w:rPr>
        <w:t>substances, such as lead, mercury and cadmium, in electrical</w:t>
      </w:r>
      <w:r>
        <w:rPr>
          <w:rFonts w:ascii="Playfair Display" w:eastAsia="Times New Roman" w:hAnsi="Playfair Display" w:cs="Times New Roman"/>
          <w:b/>
          <w:bCs/>
          <w:kern w:val="0"/>
          <w14:ligatures w14:val="none"/>
        </w:rPr>
        <w:t xml:space="preserve"> </w:t>
      </w:r>
      <w:r>
        <w:rPr>
          <w:rFonts w:ascii="Playfair Display" w:eastAsia="Times New Roman" w:hAnsi="Playfair Display" w:cs="Times New Roman"/>
          <w:kern w:val="0"/>
          <w14:ligatures w14:val="none"/>
        </w:rPr>
        <w:t>and electronic equipment (EEE) to protect human health and the </w:t>
      </w:r>
      <w:hyperlink r:id="rId17" w:history="1">
        <w:r>
          <w:rPr>
            <w:rStyle w:val="Hyperlink"/>
            <w:rFonts w:ascii="Playfair Display" w:eastAsia="Times New Roman" w:hAnsi="Playfair Display" w:cs="Times New Roman"/>
            <w:kern w:val="0"/>
            <w14:ligatures w14:val="none"/>
          </w:rPr>
          <w:t>environment</w:t>
        </w:r>
      </w:hyperlink>
      <w:r>
        <w:rPr>
          <w:rFonts w:ascii="Playfair Display" w:eastAsia="Times New Roman" w:hAnsi="Playfair Display" w:cs="Times New Roman"/>
          <w:kern w:val="0"/>
          <w14:ligatures w14:val="none"/>
        </w:rPr>
        <w:t>, in particular by enabling environmentally sound recovery and waste treatment of EEE.</w:t>
      </w:r>
    </w:p>
    <w:p w14:paraId="67343EA9" w14:textId="5B5E96DD"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8" w:history="1">
        <w:r>
          <w:rPr>
            <w:rStyle w:val="Hyperlink"/>
            <w:rFonts w:ascii="Playfair Display" w:eastAsia="Times New Roman" w:hAnsi="Playfair Display" w:cs="Times New Roman"/>
            <w:kern w:val="0"/>
            <w14:ligatures w14:val="none"/>
          </w:rPr>
          <w:t>ASTM: Materials and Testing Standards</w:t>
        </w:r>
      </w:hyperlink>
      <w:r>
        <w:rPr>
          <w:rFonts w:ascii="Playfair Display" w:eastAsia="Times New Roman" w:hAnsi="Playfair Display" w:cs="Times New Roman"/>
          <w:kern w:val="0"/>
          <w14:ligatures w14:val="none"/>
        </w:rPr>
        <w:t xml:space="preserve"> / ASTM International is the globally recognized standards development organization responsible for creating total consensus standards, supporting absolute quality, safety, and performance across materials, products, systems and services in numerous industries. </w:t>
      </w:r>
    </w:p>
    <w:p w14:paraId="5A54D5B3" w14:textId="7060CEF4"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9" w:history="1">
        <w:r>
          <w:rPr>
            <w:rStyle w:val="Hyperlink"/>
            <w:rFonts w:ascii="Playfair Display" w:eastAsia="Times New Roman" w:hAnsi="Playfair Display" w:cs="Times New Roman"/>
            <w:kern w:val="0"/>
            <w14:ligatures w14:val="none"/>
          </w:rPr>
          <w:t>BIFMA: Office Furniture Structural Standards</w:t>
        </w:r>
      </w:hyperlink>
      <w:r>
        <w:rPr>
          <w:rFonts w:ascii="Playfair Display" w:eastAsia="Times New Roman" w:hAnsi="Playfair Display" w:cs="Times New Roman"/>
          <w:kern w:val="0"/>
          <w14:ligatures w14:val="none"/>
        </w:rPr>
        <w:t xml:space="preserve"> / BIFMA sponsors the development and maintenance of furniture safety, performance, and sustainability standards that impact people’s lives. To learn more about BIFMA standards.</w:t>
      </w:r>
    </w:p>
    <w:p w14:paraId="7B530FE7" w14:textId="77777777"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20" w:history="1">
        <w:r>
          <w:rPr>
            <w:rStyle w:val="Hyperlink"/>
            <w:rFonts w:ascii="Playfair Display" w:eastAsia="Times New Roman" w:hAnsi="Playfair Display" w:cs="Times New Roman"/>
            <w:kern w:val="0"/>
            <w14:ligatures w14:val="none"/>
          </w:rPr>
          <w:t>AES: Audio Engineering Society</w:t>
        </w:r>
      </w:hyperlink>
      <w:r>
        <w:rPr>
          <w:rFonts w:ascii="Playfair Display" w:eastAsia="Times New Roman" w:hAnsi="Playfair Display" w:cs="Times New Roman"/>
          <w:kern w:val="0"/>
          <w14:ligatures w14:val="none"/>
        </w:rPr>
        <w:t xml:space="preserve"> / AES promotes the growth, knowledge, and appreciation of the science and art of audio, connecting people and ideas worldwide. AES is the only professional society recognized exclusively to audio technology standards. </w:t>
      </w:r>
    </w:p>
    <w:p w14:paraId="27CD15B7" w14:textId="49C55E3F" w:rsidR="00C827AC" w:rsidRPr="00956E31" w:rsidRDefault="00C827AC">
      <w:pPr>
        <w:pStyle w:val="ListParagraph"/>
        <w:numPr>
          <w:ilvl w:val="0"/>
          <w:numId w:val="359"/>
        </w:numPr>
        <w:shd w:val="clear" w:color="auto" w:fill="FFFFFF"/>
        <w:spacing w:before="100" w:beforeAutospacing="1" w:after="100" w:afterAutospacing="1" w:line="240" w:lineRule="auto"/>
        <w:rPr>
          <w:rFonts w:ascii="Playfair Display" w:eastAsia="Times New Roman" w:hAnsi="Playfair Display" w:cs="Times New Roman"/>
          <w:color w:val="1E1E1E"/>
          <w:kern w:val="0"/>
          <w14:ligatures w14:val="none"/>
        </w:rPr>
      </w:pPr>
      <w:hyperlink r:id="rId21" w:history="1">
        <w:r>
          <w:rPr>
            <w:rStyle w:val="Hyperlink"/>
            <w:rFonts w:ascii="Playfair Display" w:eastAsia="Times New Roman" w:hAnsi="Playfair Display" w:cs="Times New Roman"/>
            <w:kern w:val="0"/>
            <w14:ligatures w14:val="none"/>
          </w:rPr>
          <w:t>CIE: Lighting Standards</w:t>
        </w:r>
      </w:hyperlink>
      <w:r>
        <w:rPr>
          <w:rFonts w:ascii="Playfair Display" w:eastAsia="Times New Roman" w:hAnsi="Playfair Display" w:cs="Times New Roman"/>
          <w:kern w:val="0"/>
          <w14:ligatures w14:val="none"/>
        </w:rPr>
        <w:t xml:space="preserve"> / Provides</w:t>
      </w:r>
      <w:r>
        <w:rPr>
          <w:rFonts w:ascii="Playfair Display" w:eastAsia="Times New Roman" w:hAnsi="Playfair Display" w:cs="Times New Roman"/>
          <w:color w:val="1E1E1E"/>
          <w:kern w:val="0"/>
          <w14:ligatures w14:val="none"/>
        </w:rPr>
        <w:t xml:space="preserve"> guidance in the application of principles and procedures in the development of international and national standards in the fields of light and lighting. To prepare and publish standards, reports and other publications concerned with all matters relating to science, technology and art in the fields of light and lighting.</w:t>
      </w:r>
    </w:p>
    <w:p w14:paraId="3D6FB90C"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that fail baseline compliance automatically receive reduced scores or disqualification.</w:t>
      </w:r>
    </w:p>
    <w:p w14:paraId="021AC46D"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II: Category-Specific Technical Benchmarking</w:t>
      </w:r>
    </w:p>
    <w:p w14:paraId="57EE2C8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category contains mission</w:t>
        <w:noBreakHyphen/>
        <w:t>critical components that materially affect performance, longevity, and structural integrity. Truth Collective evaluates only these components: excluding cosmetic or marketing-driven features.</w:t>
      </w:r>
    </w:p>
    <w:p w14:paraId="672E9028"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Mission-Critical Component Examples</w:t>
      </w:r>
    </w:p>
    <w:p w14:paraId="005D34F6"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p>
    <w:p w14:paraId="12C58076"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material</w:t>
      </w:r>
    </w:p>
    <w:p w14:paraId="3DDDE019"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composition</w:t>
      </w:r>
    </w:p>
    <w:p w14:paraId="03EAEDE4"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w:t>
      </w:r>
    </w:p>
    <w:p w14:paraId="66B50277"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492C89BD"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durability</w:t>
      </w:r>
    </w:p>
    <w:p w14:paraId="4CACF0D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p>
    <w:p w14:paraId="219FAE57"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05EFF15D"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construction</w:t>
      </w:r>
    </w:p>
    <w:p w14:paraId="610B2146"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030865E2"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74392E5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p>
    <w:p w14:paraId="50B3DC5B"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1F197FAE"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3043E9EA"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38717639"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73D135BB"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Automation:</w:t>
      </w:r>
    </w:p>
    <w:p w14:paraId="3C073CA6"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7CAE6D90"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4AAE3588"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184884F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component is scored using weighted engineering criteria.</w:t>
      </w:r>
    </w:p>
    <w:p w14:paraId="3120BF8F"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III: Page-Specific Selection Metrics</w:t>
      </w:r>
    </w:p>
    <w:p w14:paraId="506198A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individual product page, book category, and editorial item undergoes a third layer of evaluation unique to its subject matter.</w:t>
      </w:r>
    </w:p>
    <w:p w14:paraId="4B2A385A"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accounts for:</w:t>
      </w:r>
    </w:p>
    <w:p w14:paraId="2DC0ADF0"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Product-specific engineering requirements</w:t>
      </w:r>
    </w:p>
    <w:p w14:paraId="53DD907A"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Literature-specific qualitative criteria</w:t>
      </w:r>
    </w:p>
    <w:p w14:paraId="75FC6C50"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6FD42AA7"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39753098"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5FD60EA9"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Intended use-case alignment</w:t>
      </w:r>
    </w:p>
    <w:p w14:paraId="31FD424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accuracy at the individual recommendation level: not just the category level.</w:t>
      </w:r>
    </w:p>
    <w:p w14:paraId="5BE3C826"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Weighted Quality Scoring Model</w:t>
      </w:r>
    </w:p>
    <w:p w14:paraId="4C824267"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weighted scoring model that prioritizes engineering significance:</w:t>
      </w:r>
    </w:p>
    <w:p w14:paraId="3C3A5923"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Mission-Critical Components: Highest Weight</w:t>
      </w:r>
    </w:p>
    <w:p w14:paraId="257A66E3"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63C9DDC4"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524D9719" w14:textId="5831E54E"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prevents (products) feature inflation and ensures the final grade reflects true engineering merit.</w:t>
      </w:r>
    </w:p>
    <w:p w14:paraId="05AA6D55"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Material &amp; Manufacturing Evaluation</w:t>
      </w:r>
    </w:p>
    <w:p w14:paraId="763101C9"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on:</w:t>
      </w:r>
    </w:p>
    <w:p w14:paraId="511E66CB"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165A4D72"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2159BDC5"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0AD2009E"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356E5CE7"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65EEE9E6"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1990108C"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composition</w:t>
      </w:r>
    </w:p>
    <w:p w14:paraId="46D7853A"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Wiring gauge</w:t>
      </w:r>
    </w:p>
    <w:p w14:paraId="551EEF04"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1EC44A57"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Method</w:t>
      </w:r>
    </w:p>
    <w:p w14:paraId="6B64B5EF"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w:t>
      </w:r>
    </w:p>
    <w:p w14:paraId="11A472DC"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Cold-rolled steel forming</w:t>
      </w:r>
    </w:p>
    <w:p w14:paraId="6CD71E16"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Die casting</w:t>
      </w:r>
    </w:p>
    <w:p w14:paraId="13AA2CBA"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Injection molding</w:t>
      </w:r>
    </w:p>
    <w:p w14:paraId="0282A36E"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Additive manufacturing</w:t>
      </w:r>
    </w:p>
    <w:p w14:paraId="68C46DDA"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w:t>
      </w:r>
    </w:p>
    <w:p w14:paraId="52B73B8F"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5A74B4FD"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Soldering standards</w:t>
      </w:r>
    </w:p>
    <w:p w14:paraId="4A50382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method is scored against industry benchmarks for precision, durability, and structural integrity.</w:t>
      </w:r>
    </w:p>
    <w:p w14:paraId="0287461B"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Performance &amp; Reliability Metrics</w:t>
      </w:r>
    </w:p>
    <w:p w14:paraId="1A9918AF"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measurable performance criteria including:</w:t>
      </w:r>
    </w:p>
    <w:p w14:paraId="7E549EC1"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distortion</w:t>
      </w:r>
    </w:p>
    <w:p w14:paraId="0F5B5744"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3E2F76A3"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 efficiency</w:t>
      </w:r>
    </w:p>
    <w:p w14:paraId="3DE72820"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67FB3674"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Stability and vibration control</w:t>
      </w:r>
    </w:p>
    <w:p w14:paraId="2B64F063"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5A66BD30"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3274AF42"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41744221"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Longevity &amp; Lifecycle Expectations</w:t>
      </w:r>
    </w:p>
    <w:p w14:paraId="2419CCF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0CD83B68"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5E6BAFF0"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64497C00"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Wear-cycle durability</w:t>
      </w:r>
    </w:p>
    <w:p w14:paraId="722708D4"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w:t>
      </w:r>
    </w:p>
    <w:p w14:paraId="5E8A9E61"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Repairability</w:t>
      </w:r>
    </w:p>
    <w:p w14:paraId="06EAE8B3"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7CEDDF5C"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4C9EBF70" w14:textId="5A865B71"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Final Quality Band Classification</w:t>
      </w:r>
    </w:p>
    <w:p w14:paraId="0122FEA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assigns products to one of six quality bands:</w:t>
      </w:r>
    </w:p>
    <w:p w14:paraId="368F699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High</w:t>
      </w:r>
    </w:p>
    <w:p w14:paraId="36D380EE"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Semi-High</w:t>
      </w:r>
    </w:p>
    <w:p w14:paraId="6B06080B"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Middle</w:t>
      </w:r>
    </w:p>
    <w:p w14:paraId="616F892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Low-Middle</w:t>
      </w:r>
    </w:p>
    <w:p w14:paraId="0EEE74DE"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r>
    </w:p>
    <w:p w14:paraId="6D06233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Entry / Basic</w:t>
      </w:r>
    </w:p>
    <w:p w14:paraId="1F82DD0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see only the final grade, reasons to buy, reasons to avoid, key specifications, and a short technical summary.</w:t>
      </w:r>
    </w:p>
    <w:p w14:paraId="46C26FE0"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4A78B544"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7D77DB47"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7A658DAF" w14:textId="13CEBEBC"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Literature &amp; Editorial Evaluation System</w:t>
      </w:r>
    </w:p>
    <w:p w14:paraId="24F96B5C" w14:textId="69AF077D" w:rsidR="00C827AC"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literature and editorial content using a separate qualitative governance system. [SEE SEPARATE DOCUMENTATION FOR THIS SECTION]</w:t>
      </w:r>
    </w:p>
    <w:p w14:paraId="0F987AC5"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67AAA2F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are identified through:</w:t>
      </w:r>
    </w:p>
    <w:p w14:paraId="1839ED6A"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155CAA3"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534B7B7F"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11CD9E64"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8422CCF"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relevance</w:t>
      </w:r>
    </w:p>
    <w:p w14:paraId="3DBDC9CE"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Five to six candidates are researched for every one selected.</w:t>
      </w:r>
    </w:p>
    <w:p w14:paraId="34F3BE0D"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Reading &amp; Review Phase</w:t>
      </w:r>
    </w:p>
    <w:p w14:paraId="05CEC6E0"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undergo:</w:t>
      </w:r>
    </w:p>
    <w:p w14:paraId="68B04428"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w:t>
      </w:r>
    </w:p>
    <w:p w14:paraId="4D33A8FE"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51E6F8C8"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depth evaluation</w:t>
      </w:r>
    </w:p>
    <w:p w14:paraId="24E2E8B3"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21-Point Qualitative Metric</w:t>
      </w:r>
    </w:p>
    <w:p w14:paraId="3005DEEA"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6C458036"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1548337"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expertise</w:t>
      </w:r>
    </w:p>
    <w:p w14:paraId="623AA886"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7F600AD2"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reception longevity</w:t>
      </w:r>
    </w:p>
    <w:p w14:paraId="228C1AF1"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73F264BE"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350FBB05"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7867B2B"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3D2FFDFB"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Continued relevance</w:t>
      </w:r>
    </w:p>
    <w:p w14:paraId="752F6C75"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Content</w:t>
      </w:r>
    </w:p>
    <w:p w14:paraId="3760C262"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Non-monetized content (Self-Help, Mental Wellness, podcast scripts, editorial series) is held to the same qualitative standard.</w:t>
      </w:r>
    </w:p>
    <w:p w14:paraId="160E0970"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Why This System Is Different</w:t>
      </w:r>
    </w:p>
    <w:p w14:paraId="338CCD6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evaluation system is:</w:t>
      </w:r>
    </w:p>
    <w:p w14:paraId="3BAFC4DA"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Objective</w:t>
      </w:r>
    </w:p>
    <w:p w14:paraId="611FA507"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Engineering-driven</w:t>
      </w:r>
    </w:p>
    <w:p w14:paraId="160AE279"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Standards-based</w:t>
      </w:r>
    </w:p>
    <w:p w14:paraId="3A9F0922"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marketing</w:t>
      </w:r>
    </w:p>
    <w:p w14:paraId="022E3AA4"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popularity</w:t>
      </w:r>
    </w:p>
    <w:p w14:paraId="428C5E86"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star ratings</w:t>
      </w:r>
    </w:p>
    <w:p w14:paraId="1E131652"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measurable evidence</w:t>
      </w:r>
    </w:p>
    <w:p w14:paraId="5D4C17E3"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compliance verification</w:t>
      </w:r>
    </w:p>
    <w:p w14:paraId="4B3D3FF9"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lifecycle durability</w:t>
      </w:r>
    </w:p>
    <w:p w14:paraId="07CC0B80"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literature governance</w:t>
      </w:r>
    </w:p>
    <w:p w14:paraId="39E1F16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This is what makes Truth Collective’s rankings trustworthy, technical, and uncompromising</w:t>
      </w:r>
      <w:r>
        <w:rPr>
          <w:rFonts w:ascii="Playfair Display" w:eastAsia="Times New Roman" w:hAnsi="Playfair Display" w:cs="Times New Roman"/>
          <w:kern w:val="0"/>
          <w14:ligatures w14:val="none"/>
        </w:rPr>
        <w:t>.</w:t>
      </w:r>
    </w:p>
    <w:p w14:paraId="756154EA"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4B0AB232"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16C94119"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588FF80D"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7FCC18E0"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4E996665"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2E41A042"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0CB1AD1B" w14:textId="7EC7DEE2"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Stage I Technical Benchmarking Metrics Whitepaper</w:t>
      </w:r>
    </w:p>
    <w:p w14:paraId="21503245" w14:textId="7CE34E79"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drawing>
          <wp:inline distT="0" distB="0" distL="0" distR="0" wp14:anchorId="54E43BD6" wp14:editId="5123D5A1">
            <wp:extent cx="4262967" cy="1655088"/>
            <wp:effectExtent l="0" t="0" r="4445" b="2540"/>
            <wp:docPr id="206107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2401" cy="1658751"/>
                    </a:xfrm>
                    <a:prstGeom prst="rect">
                      <a:avLst/>
                    </a:prstGeom>
                    <a:noFill/>
                    <a:ln>
                      <a:noFill/>
                    </a:ln>
                  </pic:spPr>
                </pic:pic>
              </a:graphicData>
            </a:graphic>
          </wp:inline>
        </w:drawing>
      </w:r>
    </w:p>
    <w:p w14:paraId="23735DAF" w14:textId="73D72FC3"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1BDDD8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establishes the engineering foundation for all Truth Collective product evaluations. This stage maps each product category to internationally recognized standards bodies, compliance organizations, and engineering authorities. These governing bodies define the minimum thresholds for safety, performance, material quality, and manufacturing integrity.</w:t>
      </w:r>
    </w:p>
    <w:p w14:paraId="28B9C7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ensures that every product reviewed by Truth Collective meets or exceeds baseline engineering expectations before advancing to Stage II quantitative scoring or Stage III page</w:t>
        <w:noBreakHyphen/>
        <w:t>specific evaluation.</w:t>
      </w:r>
    </w:p>
    <w:p w14:paraId="7A294A5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Global Manufacturing &amp; Quality Standards</w:t>
      </w:r>
    </w:p>
    <w:p w14:paraId="1D157E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the world’s most widely adopted manufacturing and quality assurance systems.</w:t>
      </w:r>
    </w:p>
    <w:p w14:paraId="5C93F3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Standards</w:t>
      </w:r>
    </w:p>
    <w:p w14:paraId="32E8D558"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294D4FAF"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27001</w:t>
      </w:r>
      <w:r>
        <w:rPr>
          <w:rFonts w:ascii="Playfair Display" w:eastAsia="Times New Roman" w:hAnsi="Playfair Display" w:cs="Times New Roman"/>
          <w:kern w:val="0"/>
          <w14:ligatures w14:val="none"/>
        </w:rPr>
        <w:t xml:space="preserve">: Information security</w:t>
      </w:r>
    </w:p>
    <w:p w14:paraId="15F6C7B1"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62368</w:t>
      </w:r>
      <w:r>
        <w:rPr>
          <w:rFonts w:ascii="Playfair Display" w:eastAsia="Times New Roman" w:hAnsi="Playfair Display" w:cs="Times New Roman"/>
          <w:kern w:val="0"/>
          <w14:ligatures w14:val="none"/>
        </w:rPr>
        <w:t xml:space="preserve">: Audio/Video &amp; ICT equipment safety</w:t>
      </w:r>
    </w:p>
    <w:p w14:paraId="37577FFB"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14001</w:t>
      </w:r>
      <w:r>
        <w:rPr>
          <w:rFonts w:ascii="Playfair Display" w:eastAsia="Times New Roman" w:hAnsi="Playfair Display" w:cs="Times New Roman"/>
          <w:kern w:val="0"/>
          <w14:ligatures w14:val="none"/>
        </w:rPr>
        <w:t xml:space="preserve">: Environmental management</w:t>
      </w:r>
    </w:p>
    <w:p w14:paraId="32D5A03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IATF &amp; AS Standards</w:t>
      </w:r>
    </w:p>
    <w:p w14:paraId="48713F1E" w14:textId="77777777" w:rsidR="002E4BCB" w:rsidRPr="002E4BCB" w:rsidRDefault="002E4BCB">
      <w:pPr>
        <w:numPr>
          <w:ilvl w:val="0"/>
          <w:numId w:val="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3B8F3E83" w14:textId="77777777" w:rsidR="002E4BCB" w:rsidRPr="002E4BCB" w:rsidRDefault="002E4BCB">
      <w:pPr>
        <w:numPr>
          <w:ilvl w:val="0"/>
          <w:numId w:val="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015DEE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standards define the structural, procedural, and quality benchmarks required for professional</w:t>
        <w:noBreakHyphen/>
        <w:t>grade products.</w:t>
      </w:r>
    </w:p>
    <w:p w14:paraId="0B954B3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Safety &amp; Compliance Standards</w:t>
      </w:r>
    </w:p>
    <w:p w14:paraId="7973A5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 all relevant safety and regulatory bodies.</w:t>
      </w:r>
    </w:p>
    <w:p w14:paraId="64AC4B2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&amp; Safety Certification</w:t>
      </w:r>
    </w:p>
    <w:p w14:paraId="40CBF6B4"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Underwriters Laboratories</w:t>
      </w:r>
    </w:p>
    <w:p w14:paraId="6BC42191"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w:t>
      </w:r>
    </w:p>
    <w:p w14:paraId="5E48B122"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Canadian Standards Association</w:t>
      </w:r>
    </w:p>
    <w:p w14:paraId="25C0502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Regulatory Compliance</w:t>
      </w:r>
    </w:p>
    <w:p w14:paraId="5DCEAF3E"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5D25D2A3"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0F0E8D63"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w:t>
      </w:r>
      <w:r>
        <w:rPr>
          <w:rFonts w:ascii="Playfair Display" w:eastAsia="Times New Roman" w:hAnsi="Playfair Display" w:cs="Times New Roman"/>
          <w:kern w:val="0"/>
          <w14:ligatures w14:val="none"/>
        </w:rPr>
        <w:t xml:space="preserve">: Consumer product safety</w:t>
      </w:r>
    </w:p>
    <w:p w14:paraId="3C52BE18"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w:t>
      </w:r>
      <w:r>
        <w:rPr>
          <w:rFonts w:ascii="Playfair Display" w:eastAsia="Times New Roman" w:hAnsi="Playfair Display" w:cs="Times New Roman"/>
          <w:kern w:val="0"/>
          <w14:ligatures w14:val="none"/>
        </w:rPr>
        <w:t xml:space="preserve">: Energy efficiency</w:t>
      </w:r>
    </w:p>
    <w:p w14:paraId="4D538239"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w:t>
      </w:r>
      <w:r>
        <w:rPr>
          <w:rFonts w:ascii="Playfair Display" w:eastAsia="Times New Roman" w:hAnsi="Playfair Display" w:cs="Times New Roman"/>
          <w:kern w:val="0"/>
          <w14:ligatures w14:val="none"/>
        </w:rPr>
        <w:t xml:space="preserve">: Chemical &amp; environmental compliance</w:t>
      </w:r>
    </w:p>
    <w:p w14:paraId="17B7A6F1"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7B8C240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 or disqualification.</w:t>
      </w:r>
    </w:p>
    <w:p w14:paraId="4A4FB88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Category-Specific Engineering Bodies</w:t>
      </w:r>
    </w:p>
    <w:p w14:paraId="6F67CB1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category is mapped to its own engineering authorities.</w:t>
      </w:r>
    </w:p>
    <w:p w14:paraId="7BE82C3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 Engineering</w:t>
      </w:r>
    </w:p>
    <w:p w14:paraId="14F43C07" w14:textId="77777777" w:rsidR="002E4BCB" w:rsidRPr="002E4BCB" w:rsidRDefault="002E4BCB">
      <w:pPr>
        <w:numPr>
          <w:ilvl w:val="0"/>
          <w:numId w:val="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w:t>
      </w:r>
      <w:r>
        <w:rPr>
          <w:rFonts w:ascii="Playfair Display" w:eastAsia="Times New Roman" w:hAnsi="Playfair Display" w:cs="Times New Roman"/>
          <w:kern w:val="0"/>
          <w14:ligatures w14:val="none"/>
        </w:rPr>
        <w:t xml:space="preserve">: Audio Engineering Society</w:t>
      </w:r>
    </w:p>
    <w:p w14:paraId="78AFA57E" w14:textId="77777777" w:rsidR="002E4BCB" w:rsidRPr="002E4BCB" w:rsidRDefault="002E4BCB">
      <w:pPr>
        <w:numPr>
          <w:ilvl w:val="0"/>
          <w:numId w:val="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IEC 60268</w:t>
      </w:r>
      <w:r>
        <w:rPr>
          <w:rFonts w:ascii="Playfair Display" w:eastAsia="Times New Roman" w:hAnsi="Playfair Display" w:cs="Times New Roman"/>
          <w:kern w:val="0"/>
          <w14:ligatures w14:val="none"/>
        </w:rPr>
        <w:t xml:space="preserve">: Sound system equipment</w:t>
      </w:r>
    </w:p>
    <w:p w14:paraId="056CC1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&amp; Electronics</w:t>
      </w:r>
    </w:p>
    <w:p w14:paraId="3848D0C7"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Electrical &amp; computing standards</w:t>
      </w:r>
    </w:p>
    <w:p w14:paraId="5C7E2461"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Memory &amp; semiconductor standards</w:t>
      </w:r>
    </w:p>
    <w:p w14:paraId="6E467F04"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PCI Express standards</w:t>
      </w:r>
    </w:p>
    <w:p w14:paraId="2183BE3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Woodworking &amp; Furniture</w:t>
      </w:r>
    </w:p>
    <w:p w14:paraId="5625A7FC"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Architectural Woodwork Institute</w:t>
      </w:r>
    </w:p>
    <w:p w14:paraId="7DAA647B"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Hardwood lumber grading</w:t>
      </w:r>
    </w:p>
    <w:p w14:paraId="0CDDBF25"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w:t>
      </w:r>
      <w:r>
        <w:rPr>
          <w:rFonts w:ascii="Playfair Display" w:eastAsia="Times New Roman" w:hAnsi="Playfair Display" w:cs="Times New Roman"/>
          <w:kern w:val="0"/>
          <w14:ligatures w14:val="none"/>
        </w:rPr>
        <w:t xml:space="preserve">: Woodworking machinery safety</w:t>
      </w:r>
    </w:p>
    <w:p w14:paraId="31FA96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bodies define the technical thresholds that separate entry</w:t>
        <w:noBreakHyphen/>
        <w:t>level, consumer, professional, and premium</w:t>
        <w:noBreakHyphen/>
        <w:t>grade products.</w:t>
      </w:r>
    </w:p>
    <w:p w14:paraId="7573597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Technical Benchmark Framework</w:t>
      </w:r>
    </w:p>
    <w:p w14:paraId="653B21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evaluates products using a multi</w:t>
        <w:noBreakHyphen/>
        <w:t>layered engineering framework:</w:t>
      </w:r>
    </w:p>
    <w:p w14:paraId="288BFED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1DBCBB14"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Grade</w:t>
      </w:r>
    </w:p>
    <w:p w14:paraId="6C61A57C"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Density</w:t>
      </w:r>
    </w:p>
    <w:p w14:paraId="7916813A"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Thickness</w:t>
      </w:r>
    </w:p>
    <w:p w14:paraId="6F687F96"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Purity</w:t>
      </w:r>
    </w:p>
    <w:p w14:paraId="16F37E87"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1649BD3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25EC94FD"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w:t>
      </w:r>
    </w:p>
    <w:p w14:paraId="001C759F"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5ED901B8"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Adhesive grade</w:t>
      </w:r>
    </w:p>
    <w:p w14:paraId="4623C916"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65E61FAA"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distribution</w:t>
      </w:r>
    </w:p>
    <w:p w14:paraId="4859B2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Component Engineering</w:t>
      </w:r>
    </w:p>
    <w:p w14:paraId="341ACD68"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quality</w:t>
      </w:r>
    </w:p>
    <w:p w14:paraId="0346CB8D"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Capacitor grade</w:t>
      </w:r>
    </w:p>
    <w:p w14:paraId="4DFB9F9D"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materials</w:t>
      </w:r>
    </w:p>
    <w:p w14:paraId="49271723"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w:t>
      </w:r>
    </w:p>
    <w:p w14:paraId="7BAF8708"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17DC3EA3"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775BA91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Performance</w:t>
      </w:r>
    </w:p>
    <w:p w14:paraId="1272A1D6"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stability</w:t>
      </w:r>
    </w:p>
    <w:p w14:paraId="52B7577F"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Current handling</w:t>
      </w:r>
    </w:p>
    <w:p w14:paraId="5EA48B49"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69805BCA"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w:t>
      </w:r>
    </w:p>
    <w:p w14:paraId="7C4E4047"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rating</w:t>
      </w:r>
    </w:p>
    <w:p w14:paraId="6104D336"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11279C5B"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supply certification</w:t>
      </w:r>
    </w:p>
    <w:p w14:paraId="37A60B7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Category-Specific Performance</w:t>
      </w:r>
    </w:p>
    <w:p w14:paraId="7812240C"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w:t>
      </w:r>
    </w:p>
    <w:p w14:paraId="6AFDE86D"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Computational</w:t>
      </w:r>
    </w:p>
    <w:p w14:paraId="29CA9868"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w:t>
      </w:r>
    </w:p>
    <w:p w14:paraId="5C459C88"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w:t>
      </w:r>
    </w:p>
    <w:p w14:paraId="7592E392"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w:t>
      </w:r>
    </w:p>
    <w:p w14:paraId="1F3153E6"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w:t>
      </w:r>
    </w:p>
    <w:p w14:paraId="426C5B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benchmark area contributes to the product’s Stage I readiness score.</w:t>
      </w:r>
    </w:p>
    <w:p w14:paraId="52097DC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Evidence Requirements</w:t>
      </w:r>
    </w:p>
    <w:p w14:paraId="512AA2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requires objective, verifiable evidence for all engineering claims.</w:t>
      </w:r>
    </w:p>
    <w:p w14:paraId="6BB9D01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Accepted Evidence Types</w:t>
      </w:r>
    </w:p>
    <w:p w14:paraId="5271DD33"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specifications</w:t>
      </w:r>
    </w:p>
    <w:p w14:paraId="753FC052"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Engineering documentation</w:t>
      </w:r>
    </w:p>
    <w:p w14:paraId="29C1FEFB"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findings</w:t>
      </w:r>
    </w:p>
    <w:p w14:paraId="125F99F6"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78A21D5F"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results</w:t>
      </w:r>
    </w:p>
    <w:p w14:paraId="7E4DCFC0"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Expert review notes</w:t>
      </w:r>
    </w:p>
    <w:p w14:paraId="0A27FD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star ratings, and consumer reviews are excluded from Stage I.</w:t>
      </w:r>
    </w:p>
    <w:p w14:paraId="3B4431DA" w14:textId="2F3FC43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Stage I Acceptance Thresholds</w:t>
      </w:r>
    </w:p>
    <w:p w14:paraId="4239551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product must meet minimum engineering expectations to advance to Stage II.</w:t>
      </w:r>
    </w:p>
    <w:p w14:paraId="2C82CFA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Minimum Requirements</w:t>
      </w:r>
    </w:p>
    <w:p w14:paraId="31649075"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compliance with applicable standards</w:t>
      </w:r>
    </w:p>
    <w:p w14:paraId="7A06B616"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material quality</w:t>
      </w:r>
    </w:p>
    <w:p w14:paraId="6E84652C"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construction integrity</w:t>
      </w:r>
    </w:p>
    <w:p w14:paraId="682A3A80"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electrical safety</w:t>
      </w:r>
    </w:p>
    <w:p w14:paraId="37132188"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category-specific performance</w:t>
      </w:r>
    </w:p>
    <w:p w14:paraId="73FA40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failing multiple benchmarks are disqualified from recommendation.</w:t>
      </w:r>
    </w:p>
    <w:p w14:paraId="62972BA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Stage I Output</w:t>
      </w:r>
    </w:p>
    <w:p w14:paraId="5C73CA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produces:</w:t>
      </w:r>
    </w:p>
    <w:p w14:paraId="61397405"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7424BC74"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405EA9C6"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baseline</w:t>
      </w:r>
    </w:p>
    <w:p w14:paraId="0AA3DFAF"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Category-specific benchmark alignment</w:t>
      </w:r>
    </w:p>
    <w:p w14:paraId="4BC8EC61"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Eligibility determination for Stage II</w:t>
      </w:r>
    </w:p>
    <w:p w14:paraId="76211A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foundation for all subsequent Truth Collective evaluations.</w:t>
      </w:r>
    </w:p>
    <w:p w14:paraId="37B35211"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F0B5B70" w14:textId="3FF511A9"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21BFB9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ensures that Truth Collective recommendations are grounded in measurable, standards</w:t>
        <w:noBreakHyphen/>
        <w:t>based engineering criteria. By mapping each product to authoritative governing bodies and verifying compliance, Stage I eliminates marketing distortion and establishes the technical baseline required for professional</w:t>
        <w:noBreakHyphen/>
        <w:t>grade evaluation.</w:t>
      </w:r>
    </w:p>
    <w:p w14:paraId="27F703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F0B89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A2CA1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1985C8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60D9BE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6136A7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FDC75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B8DB61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13E334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C29FB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DA1B04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B6B3A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FC4E9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08ACB6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FA12C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9F75B8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B86A61E" w14:textId="4A3FC51A" w:rsidR="002E4BCB" w:rsidRPr="002E4BCB" w:rsidRDefault="002E4BCB" w:rsidP="00C827AC">
      <w:pPr>
        <w:spacing w:before="100" w:beforeAutospacing="1" w:after="100" w:afterAutospacing="1" w:line="240" w:lineRule="auto"/>
        <w:rPr>
          <w:rFonts w:ascii="Playfair Display" w:hAnsi="Playfair Display"/>
          <w:b/>
          <w:bCs/>
          <w:sz w:val="36"/>
          <w:szCs w:val="36"/>
        </w:rPr>
      </w:pPr>
      <w:r>
        <w:rPr>
          <w:rFonts w:ascii="Playfair Display" w:hAnsi="Playfair Display"/>
          <w:b/>
          <w:bCs/>
          <w:sz w:val="36"/>
          <w:szCs w:val="36"/>
        </w:rPr>
        <w:lastRenderedPageBreak/>
        <w:t>Stage II Quantitative Engineering Evaluation System</w:t>
      </w:r>
    </w:p>
    <w:p w14:paraId="451CA2AA" w14:textId="47FA806F" w:rsidR="002E4BCB" w:rsidRPr="002E4BCB" w:rsidRDefault="002E4BCB" w:rsidP="00C827AC">
      <w:pPr>
        <w:spacing w:before="100" w:beforeAutospacing="1" w:after="100" w:afterAutospacing="1" w:line="240" w:lineRule="auto"/>
        <w:rPr>
          <w:rFonts w:ascii="Playfair Display" w:hAnsi="Playfair Display"/>
          <w:b/>
          <w:bCs/>
          <w:sz w:val="36"/>
          <w:szCs w:val="36"/>
        </w:rPr>
      </w:pPr>
      <w:r>
        <w:rPr>
          <w:rFonts w:ascii="Playfair Display" w:hAnsi="Playfair Display"/>
        </w:rPr>
        <w:drawing>
          <wp:inline distT="0" distB="0" distL="0" distR="0" wp14:anchorId="0D3FCB1F" wp14:editId="46987AD9">
            <wp:extent cx="4849456" cy="1561566"/>
            <wp:effectExtent l="0" t="0" r="8890" b="635"/>
            <wp:docPr id="1509520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9749" cy="1564881"/>
                    </a:xfrm>
                    <a:prstGeom prst="rect">
                      <a:avLst/>
                    </a:prstGeom>
                    <a:noFill/>
                    <a:ln>
                      <a:noFill/>
                    </a:ln>
                  </pic:spPr>
                </pic:pic>
              </a:graphicData>
            </a:graphic>
          </wp:inline>
        </w:drawing>
      </w:r>
    </w:p>
    <w:p w14:paraId="08B9EB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5F936B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establishes Truth Collective’s quantitative engineering scoring system. Where Stage I verifies compliance and standards alignment, Stage II measures </w:t>
      </w:r>
      <w:r>
        <w:rPr>
          <w:rFonts w:ascii="Playfair Display" w:eastAsia="Times New Roman" w:hAnsi="Playfair Display" w:cs="Times New Roman"/>
          <w:b/>
          <w:bCs/>
          <w:kern w:val="0"/>
          <w14:ligatures w14:val="none"/>
        </w:rPr>
        <w:t>how well</w:t>
      </w:r>
      <w:r>
        <w:rPr>
          <w:rFonts w:ascii="Playfair Display" w:eastAsia="Times New Roman" w:hAnsi="Playfair Display" w:cs="Times New Roman"/>
          <w:kern w:val="0"/>
          <w14:ligatures w14:val="none"/>
        </w:rPr>
        <w:t xml:space="preserve"> a product performs against mission</w:t>
        <w:noBreakHyphen/>
        <w:t>critical engineering criteria.</w:t>
      </w:r>
    </w:p>
    <w:p w14:paraId="35882176"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scoring system is:</w:t>
      </w:r>
    </w:p>
    <w:p w14:paraId="427874C6" w14:textId="77777777" w:rsidR="002E4BCB" w:rsidRPr="002E4BCB" w:rsidRDefault="002E4BCB">
      <w:pPr>
        <w:numPr>
          <w:ilvl w:val="0"/>
          <w:numId w:val="32"/>
        </w:num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w:t>
        <w:noBreakHyphen/>
        <w:t>based</w:t>
      </w:r>
    </w:p>
    <w:p w14:paraId="22249FA8"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driven</w:t>
      </w:r>
    </w:p>
    <w:p w14:paraId="720DADB2"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w:t>
      </w:r>
    </w:p>
    <w:p w14:paraId="11CD7250"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by engineering significance</w:t>
      </w:r>
    </w:p>
    <w:p w14:paraId="11A7293A"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Designed to eliminate marketing distortion</w:t>
      </w:r>
    </w:p>
    <w:p w14:paraId="54E55875"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for professional</w:t>
        <w:noBreakHyphen/>
        <w:t>grade evaluation</w:t>
      </w:r>
    </w:p>
    <w:p w14:paraId="7D7F57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produces the </w:t>
      </w:r>
      <w:r>
        <w:rPr>
          <w:rFonts w:ascii="Playfair Display" w:eastAsia="Times New Roman" w:hAnsi="Playfair Display" w:cs="Times New Roman"/>
          <w:b/>
          <w:bCs/>
          <w:kern w:val="0"/>
          <w14:ligatures w14:val="none"/>
        </w:rPr>
        <w:t>numerical backbone</w:t>
      </w:r>
      <w:r>
        <w:rPr>
          <w:rFonts w:ascii="Playfair Display" w:eastAsia="Times New Roman" w:hAnsi="Playfair Display" w:cs="Times New Roman"/>
          <w:kern w:val="0"/>
          <w14:ligatures w14:val="none"/>
        </w:rPr>
        <w:t xml:space="preserve"> of Truth Collective’s final grade.</w:t>
      </w:r>
    </w:p>
    <w:p w14:paraId="1957F80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Quantitative Scoring Architecture</w:t>
      </w:r>
    </w:p>
    <w:p w14:paraId="5ED363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weighted scoring model that evaluates products across three engineering tiers:</w:t>
      </w:r>
    </w:p>
    <w:p w14:paraId="6EA4186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Mission</w:t>
        <w:noBreakHyphen/>
        <w:t>Critical Components (Highest Weight)</w:t>
      </w:r>
    </w:p>
    <w:p w14:paraId="2849DD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materially determine:</w:t>
      </w:r>
    </w:p>
    <w:p w14:paraId="34D655BB"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1DA3B576"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Performance</w:t>
      </w:r>
    </w:p>
    <w:p w14:paraId="2C753122"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w:t>
      </w:r>
    </w:p>
    <w:p w14:paraId="26EAA0D9"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Longevity</w:t>
      </w:r>
    </w:p>
    <w:p w14:paraId="122960D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587551A0"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Speaker drivers</w:t>
      </w:r>
    </w:p>
    <w:p w14:paraId="27C95D70"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 frame structure</w:t>
      </w:r>
    </w:p>
    <w:p w14:paraId="73126441"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239D1843"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5CB8858D"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w:t>
      </w:r>
    </w:p>
    <w:p w14:paraId="2DE84971"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4356380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Important Components (Medium Weight)</w:t>
      </w:r>
    </w:p>
    <w:p w14:paraId="5DAF9B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influence performance but are not foundational.</w:t>
      </w:r>
    </w:p>
    <w:p w14:paraId="34E440D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339765D9"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522AFA17"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Secondary bracing</w:t>
      </w:r>
    </w:p>
    <w:p w14:paraId="55C93067"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252B669"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Mid</w:t>
        <w:noBreakHyphen/>
        <w:t>tier electronics</w:t>
      </w:r>
    </w:p>
    <w:p w14:paraId="5A2CAF9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Minor Components (Low Weight)</w:t>
      </w:r>
    </w:p>
    <w:p w14:paraId="7F5803D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affect usability but not engineering integrity.</w:t>
      </w:r>
    </w:p>
    <w:p w14:paraId="6E98822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6BC723B5" w14:textId="77777777" w:rsidR="002E4BCB" w:rsidRP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Cosmetic elements</w:t>
      </w:r>
    </w:p>
    <w:p w14:paraId="51B1C07A" w14:textId="77777777" w:rsidR="002E4BCB" w:rsidRP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load</w:t>
        <w:noBreakHyphen/>
        <w:t>bearing trim</w:t>
      </w:r>
    </w:p>
    <w:p w14:paraId="2B31ED8D" w14:textId="77777777" w:rsid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Optional accessories</w:t>
      </w:r>
    </w:p>
    <w:p w14:paraId="5BD33AC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5037B57" w14:textId="77777777" w:rsidR="00956E31" w:rsidRPr="002E4BCB"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572FCE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2. Weighted Scoring Model</w:t>
      </w:r>
    </w:p>
    <w:p w14:paraId="175D437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the following weighting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969"/>
        <w:gridCol w:w="4824"/>
      </w:tblGrid>
      <w:tr w:rsidR="002E4BCB" w:rsidRPr="002E4BCB" w14:paraId="2B156599" w14:textId="77777777">
        <w:trPr>
          <w:tblHeader/>
          <w:tblCellSpacing w:w="15" w:type="dxa"/>
        </w:trPr>
        <w:tc>
          <w:tcPr>
            <w:tcW w:w="0" w:type="auto"/>
            <w:vAlign w:val="center"/>
            <w:hideMark/>
          </w:tcPr>
          <w:p w14:paraId="6FF14D38"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172C5143" w14:textId="646D04D8"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Weight </w:t>
            </w:r>
          </w:p>
        </w:tc>
        <w:tc>
          <w:tcPr>
            <w:tcW w:w="0" w:type="auto"/>
            <w:vAlign w:val="center"/>
            <w:hideMark/>
          </w:tcPr>
          <w:p w14:paraId="1A362AD1" w14:textId="07FF63B6"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1401147F" w14:textId="77777777">
        <w:trPr>
          <w:tblCellSpacing w:w="15" w:type="dxa"/>
        </w:trPr>
        <w:tc>
          <w:tcPr>
            <w:tcW w:w="0" w:type="auto"/>
            <w:vAlign w:val="center"/>
            <w:hideMark/>
          </w:tcPr>
          <w:p w14:paraId="6EE777F8" w14:textId="19D2F687" w:rsidR="002E4BCB" w:rsidRPr="002E4BCB" w:rsidRDefault="002E4BCB" w:rsidP="002E4BCB">
            <w:pPr>
              <w:spacing w:after="0" w:line="240" w:lineRule="auto"/>
              <w:jc w:val="center"/>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 xml:space="preserve">Critical |</w:t>
            </w:r>
          </w:p>
        </w:tc>
        <w:tc>
          <w:tcPr>
            <w:tcW w:w="0" w:type="auto"/>
            <w:vAlign w:val="center"/>
            <w:hideMark/>
          </w:tcPr>
          <w:p w14:paraId="40F259AF"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50–60%</w:t>
            </w:r>
          </w:p>
        </w:tc>
        <w:tc>
          <w:tcPr>
            <w:tcW w:w="0" w:type="auto"/>
            <w:vAlign w:val="center"/>
            <w:hideMark/>
          </w:tcPr>
          <w:p w14:paraId="2C675A54" w14:textId="2A353E7F"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core performance &amp; durability</w:t>
            </w:r>
          </w:p>
        </w:tc>
      </w:tr>
      <w:tr w:rsidR="002E4BCB" w:rsidRPr="002E4BCB" w14:paraId="20B854BB" w14:textId="77777777">
        <w:trPr>
          <w:tblCellSpacing w:w="15" w:type="dxa"/>
        </w:trPr>
        <w:tc>
          <w:tcPr>
            <w:tcW w:w="0" w:type="auto"/>
            <w:vAlign w:val="center"/>
            <w:hideMark/>
          </w:tcPr>
          <w:p w14:paraId="087C06A9" w14:textId="15CE1932"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Important            |</w:t>
            </w:r>
          </w:p>
        </w:tc>
        <w:tc>
          <w:tcPr>
            <w:tcW w:w="0" w:type="auto"/>
            <w:vAlign w:val="center"/>
            <w:hideMark/>
          </w:tcPr>
          <w:p w14:paraId="19182F8E"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25–35%</w:t>
            </w:r>
          </w:p>
        </w:tc>
        <w:tc>
          <w:tcPr>
            <w:tcW w:w="0" w:type="auto"/>
            <w:vAlign w:val="center"/>
            <w:hideMark/>
          </w:tcPr>
          <w:p w14:paraId="4FE509DD" w14:textId="67A1346E"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reliability &amp; consistency</w:t>
            </w:r>
          </w:p>
        </w:tc>
      </w:tr>
      <w:tr w:rsidR="002E4BCB" w:rsidRPr="002E4BCB" w14:paraId="533F1721" w14:textId="77777777">
        <w:trPr>
          <w:tblCellSpacing w:w="15" w:type="dxa"/>
        </w:trPr>
        <w:tc>
          <w:tcPr>
            <w:tcW w:w="0" w:type="auto"/>
            <w:vAlign w:val="center"/>
            <w:hideMark/>
          </w:tcPr>
          <w:p w14:paraId="5A973D8F" w14:textId="4815614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Minor                   |</w:t>
            </w:r>
          </w:p>
        </w:tc>
        <w:tc>
          <w:tcPr>
            <w:tcW w:w="0" w:type="auto"/>
            <w:vAlign w:val="center"/>
            <w:hideMark/>
          </w:tcPr>
          <w:p w14:paraId="7721768E"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10–15%</w:t>
            </w:r>
          </w:p>
        </w:tc>
        <w:tc>
          <w:tcPr>
            <w:tcW w:w="0" w:type="auto"/>
            <w:vAlign w:val="center"/>
            <w:hideMark/>
          </w:tcPr>
          <w:p w14:paraId="59CE1D18" w14:textId="7FBFD89A"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&amp; secondary experience</w:t>
            </w:r>
          </w:p>
        </w:tc>
      </w:tr>
    </w:tbl>
    <w:p w14:paraId="36673F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category based on governing bodies and engineering relevance.</w:t>
      </w:r>
    </w:p>
    <w:p w14:paraId="31E9DA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w:t>
        <w:noBreakHyphen/>
        <w:t>Specific Engineering Criteria</w:t>
      </w:r>
    </w:p>
    <w:p w14:paraId="738028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has its own quantitative scoring sheet derived from:</w:t>
      </w:r>
    </w:p>
    <w:p w14:paraId="168BCF3D"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standards</w:t>
      </w:r>
    </w:p>
    <w:p w14:paraId="0C9A0A0A"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benchmarks</w:t>
      </w:r>
    </w:p>
    <w:p w14:paraId="0C7FE1ED"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authorities</w:t>
      </w:r>
    </w:p>
    <w:p w14:paraId="210AEEBB"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w:t>
      </w:r>
    </w:p>
    <w:p w14:paraId="3B75472A"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Performance metrics</w:t>
      </w:r>
    </w:p>
    <w:p w14:paraId="1D37D7D3"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w:t>
      </w:r>
    </w:p>
    <w:p w14:paraId="025F6A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Examples</w:t>
      </w:r>
    </w:p>
    <w:p w14:paraId="218B80EE"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Audio (Speakers, Headphones)</w:t>
      </w:r>
    </w:p>
    <w:p w14:paraId="7FDDF264"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00A8E590"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6A7B62E8"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 quality</w:t>
      </w:r>
    </w:p>
    <w:p w14:paraId="1A8E54D2"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control</w:t>
      </w:r>
    </w:p>
    <w:p w14:paraId="6158C8DD"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integrity</w:t>
      </w:r>
    </w:p>
    <w:p w14:paraId="261EB88D"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Workspace (Desks, Chairs)</w:t>
      </w:r>
    </w:p>
    <w:p w14:paraId="039AD324"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65A2BE5A"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w:t>
      </w:r>
    </w:p>
    <w:p w14:paraId="2F6D7E54"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Frame rigidity</w:t>
      </w:r>
    </w:p>
    <w:p w14:paraId="16942B1E"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4D46E621" w14:textId="77777777" w:rsid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load</w:t>
      </w:r>
    </w:p>
    <w:p w14:paraId="0FBA36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F75DB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Lighting</w:t>
      </w:r>
    </w:p>
    <w:p w14:paraId="33D364F7"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4FD51AA4"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3D6BE749"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w:t>
      </w:r>
    </w:p>
    <w:p w14:paraId="6F94AFF6"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362F6568"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performance</w:t>
      </w:r>
    </w:p>
    <w:p w14:paraId="53521621"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Computing</w:t>
      </w:r>
    </w:p>
    <w:p w14:paraId="0F27D78B"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0684A406"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throttling behavior</w:t>
      </w:r>
    </w:p>
    <w:p w14:paraId="29953A52"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w:t>
      </w:r>
    </w:p>
    <w:p w14:paraId="5CEB21D8"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delivery stability</w:t>
      </w:r>
    </w:p>
    <w:p w14:paraId="437E554D"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Memory timing</w:t>
      </w:r>
    </w:p>
    <w:p w14:paraId="609B52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metric is scored numerically using standardized engineering thresholds.</w:t>
      </w:r>
    </w:p>
    <w:p w14:paraId="41AB5A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Evidence Requirements</w:t>
      </w:r>
    </w:p>
    <w:p w14:paraId="65B0C4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requires </w:t>
      </w:r>
      <w:r>
        <w:rPr>
          <w:rFonts w:ascii="Playfair Display" w:eastAsia="Times New Roman" w:hAnsi="Playfair Display" w:cs="Times New Roman"/>
          <w:b/>
          <w:bCs/>
          <w:kern w:val="0"/>
          <w14:ligatures w14:val="none"/>
        </w:rPr>
        <w:t>verifiable, measurable evidence</w:t>
      </w:r>
      <w:r>
        <w:rPr>
          <w:rFonts w:ascii="Playfair Display" w:eastAsia="Times New Roman" w:hAnsi="Playfair Display" w:cs="Times New Roman"/>
          <w:kern w:val="0"/>
          <w14:ligatures w14:val="none"/>
        </w:rPr>
        <w:t>:</w:t>
      </w:r>
    </w:p>
    <w:p w14:paraId="4977D7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Accepted Evidence</w:t>
      </w:r>
    </w:p>
    <w:p w14:paraId="159CEC32"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401DEEEA"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57635C0D"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Lab test results</w:t>
      </w:r>
    </w:p>
    <w:p w14:paraId="19CF3EC9"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3EA85340"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data</w:t>
      </w:r>
    </w:p>
    <w:p w14:paraId="5A8E9ADC"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2BD7D73E"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12693FE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Excluded Evidence</w:t>
      </w:r>
    </w:p>
    <w:p w14:paraId="6AC4C38D"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w:t>
      </w:r>
    </w:p>
    <w:p w14:paraId="198EDB21"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star ratings</w:t>
      </w:r>
    </w:p>
    <w:p w14:paraId="187951D7"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Influencer opinions</w:t>
      </w:r>
    </w:p>
    <w:p w14:paraId="01455836"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performance claims</w:t>
      </w:r>
    </w:p>
    <w:p w14:paraId="5C55BE7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Scoring Process</w:t>
      </w:r>
    </w:p>
    <w:p w14:paraId="607809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 follows a strict evaluation sequence:</w:t>
      </w:r>
    </w:p>
    <w:p w14:paraId="780DD8F5"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Identify mission</w:t>
        <w:noBreakHyphen/>
        <w:t>critical components</w:t>
      </w:r>
    </w:p>
    <w:p w14:paraId="46492AB6"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Map each component to governing bodies</w:t>
      </w:r>
    </w:p>
    <w:p w14:paraId="7FF85DC2"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Assign weighted engineering criteria</w:t>
      </w:r>
    </w:p>
    <w:p w14:paraId="7631CCEA"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Score each component numerically</w:t>
      </w:r>
    </w:p>
    <w:p w14:paraId="6F8F2D82"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Apply category</w:t>
        <w:noBreakHyphen/>
        <w:t>specific thresholds</w:t>
      </w:r>
    </w:p>
    <w:p w14:paraId="62D1C1D8"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Aggregate weighted scores</w:t>
      </w:r>
    </w:p>
    <w:p w14:paraId="240671C8"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Produce the Stage II quantitative grade</w:t>
      </w:r>
    </w:p>
    <w:p w14:paraId="2647D83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grade feeds directly into the final Truth Collective tier.</w:t>
      </w:r>
    </w:p>
    <w:p w14:paraId="2D3F095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Engineering Thresholds</w:t>
      </w:r>
    </w:p>
    <w:p w14:paraId="6656AB3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has minimum thresholds required for recommendation.</w:t>
      </w:r>
    </w:p>
    <w:p w14:paraId="25F26D6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Examples</w:t>
      </w:r>
    </w:p>
    <w:p w14:paraId="605C4396"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Audio</w:t>
      </w:r>
    </w:p>
    <w:p w14:paraId="4E99C7A7"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THD &lt; 1%</w:t>
      </w:r>
    </w:p>
    <w:p w14:paraId="7C8D3CAA"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deviation &lt; ±3 dB</w:t>
      </w:r>
    </w:p>
    <w:p w14:paraId="515D2E48"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&lt; defined tolerance</w:t>
      </w:r>
    </w:p>
    <w:p w14:paraId="7EC568F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Workspace</w:t>
      </w:r>
    </w:p>
    <w:p w14:paraId="76594371"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 ≥ 150 lbs (desks)</w:t>
      </w:r>
    </w:p>
    <w:p w14:paraId="597D335F"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 ≥ category minimum</w:t>
      </w:r>
    </w:p>
    <w:p w14:paraId="33289DF4"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Frame deflection &lt; engineering tolerance</w:t>
      </w:r>
    </w:p>
    <w:p w14:paraId="38405655"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Lighting</w:t>
      </w:r>
    </w:p>
    <w:p w14:paraId="173CD9AA"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 90</w:t>
      </w:r>
    </w:p>
    <w:p w14:paraId="14771FFC"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&lt; 1%</w:t>
      </w:r>
    </w:p>
    <w:p w14:paraId="3912B621"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rise &lt; defined limit</w:t>
      </w:r>
    </w:p>
    <w:p w14:paraId="1DE1D0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failing thresholds are downgraded or disqualified.</w:t>
      </w:r>
    </w:p>
    <w:p w14:paraId="7B0B874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Stage II Output</w:t>
      </w:r>
    </w:p>
    <w:p w14:paraId="045143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 produces:</w:t>
      </w:r>
    </w:p>
    <w:p w14:paraId="3C8AD869"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359CFD6D"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performance score</w:t>
      </w:r>
    </w:p>
    <w:p w14:paraId="62B30ACC"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score</w:t>
      </w:r>
    </w:p>
    <w:p w14:paraId="09B229E6"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integrity score</w:t>
      </w:r>
    </w:p>
    <w:p w14:paraId="12FE24B7"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score</w:t>
      </w:r>
    </w:p>
    <w:p w14:paraId="3AD330E3"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530734FA"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score</w:t>
      </w:r>
    </w:p>
    <w:p w14:paraId="568843B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quantitative foundation of the final Truth Collective grade.</w:t>
      </w:r>
    </w:p>
    <w:p w14:paraId="449ACF12" w14:textId="3954DE2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0206CE9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transforms engineering evidence into a structured, weighted, numerical evaluation. It ensures Truth Collective recommendations reflect </w:t>
      </w:r>
      <w:r>
        <w:rPr>
          <w:rFonts w:ascii="Playfair Display" w:eastAsia="Times New Roman" w:hAnsi="Playfair Display" w:cs="Times New Roman"/>
          <w:b/>
          <w:bCs/>
          <w:kern w:val="0"/>
          <w14:ligatures w14:val="none"/>
        </w:rPr>
        <w:t>true engineering merit</w:t>
      </w:r>
      <w:r>
        <w:rPr>
          <w:rFonts w:ascii="Playfair Display" w:eastAsia="Times New Roman" w:hAnsi="Playfair Display" w:cs="Times New Roman"/>
          <w:kern w:val="0"/>
          <w14:ligatures w14:val="none"/>
        </w:rPr>
        <w:t>, not marketing influence or subjective opinion.</w:t>
      </w:r>
    </w:p>
    <w:p w14:paraId="5A3043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quantitative system is the backbone of Truth Collective’s credibility, accuracy, and professional</w:t>
        <w:noBreakHyphen/>
        <w:t>grade evaluation standards.</w:t>
      </w:r>
    </w:p>
    <w:p w14:paraId="3AC3CA1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3F80C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94316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8891B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57FD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84280D" w14:textId="52729B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drawing>
          <wp:inline distT="0" distB="0" distL="0" distR="0" wp14:anchorId="1B524A38" wp14:editId="1F041747">
            <wp:extent cx="4261541" cy="1436449"/>
            <wp:effectExtent l="0" t="0" r="5715" b="0"/>
            <wp:docPr id="112778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1725" cy="1443252"/>
                    </a:xfrm>
                    <a:prstGeom prst="rect">
                      <a:avLst/>
                    </a:prstGeom>
                    <a:noFill/>
                    <a:ln>
                      <a:noFill/>
                    </a:ln>
                  </pic:spPr>
                </pic:pic>
              </a:graphicData>
            </a:graphic>
          </wp:inline>
        </w:drawing>
      </w:r>
    </w:p>
    <w:p w14:paraId="109B9A7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3C813D8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governs Truth Collective’s evaluation of literature, editorial content, non</w:t>
        <w:noBreakHyphen/>
        <w:t>monetized pages, and all written or narrative materials that are not mechanical or engineered products. This system ensures that books, scripts, editorial series, and podcast materials meet professional standards for:</w:t>
      </w:r>
    </w:p>
    <w:p w14:paraId="4522F4FD"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691D64C0"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27AF0799"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00C33700"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5C21BA3D"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14F29BB1"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3A4B98F6"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0137F009"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compliance</w:t>
      </w:r>
    </w:p>
    <w:p w14:paraId="5A0034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is built on recognized literary, academic, and editorial quality principles. It is designed to eliminate hype, popularity distortion, and subjective bias by grounding all evaluations in verifiable qualitative criteria.</w:t>
      </w:r>
    </w:p>
    <w:p w14:paraId="54EB0B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40"/>
          <w:szCs w:val="40"/>
          <w14:ligatures w14:val="none"/>
        </w:rPr>
      </w:pPr>
      <w:r>
        <w:rPr>
          <w:rFonts w:ascii="Playfair Display" w:eastAsia="Times New Roman" w:hAnsi="Playfair Display" w:cs="Times New Roman"/>
          <w:b/>
          <w:bCs/>
          <w:kern w:val="0"/>
          <w:sz w:val="40"/>
          <w:szCs w:val="40"/>
          <w14:ligatures w14:val="none"/>
        </w:rPr>
        <w:t>1. Purpose of Stage III</w:t>
      </w:r>
    </w:p>
    <w:p w14:paraId="581CCD5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III exists because literature and editorial content cannot be evaluated using mechanical or engineering metrics. Instead, Truth Collective applies a structured, </w:t>
        <w:lastRenderedPageBreak/>
        <w:t>evidence</w:t>
        <w:noBreakHyphen/>
        <w:t>based qualitative system that mirrors professional editorial review, academic evaluation, and literary vetting standards.</w:t>
      </w:r>
    </w:p>
    <w:p w14:paraId="6483FF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3FDF9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system governs:</w:t>
      </w:r>
    </w:p>
    <w:p w14:paraId="214F7E51"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01ADA526"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7DA54D5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4995C938"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1255516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6E215B2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10B39701"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outlines</w:t>
      </w:r>
    </w:p>
    <w:p w14:paraId="54B4CA1E"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written content</w:t>
      </w:r>
    </w:p>
    <w:p w14:paraId="36BAC90D"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w:t>
      </w:r>
    </w:p>
    <w:p w14:paraId="36BFBD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must meet Truth Collective’s qualitative thresholds to be featured.</w:t>
      </w:r>
    </w:p>
    <w:p w14:paraId="74DAB56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Research Phase</w:t>
      </w:r>
    </w:p>
    <w:p w14:paraId="056D60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book or editorial item begins with a structured research process.</w:t>
      </w:r>
    </w:p>
    <w:p w14:paraId="50097D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Inputs</w:t>
      </w:r>
    </w:p>
    <w:p w14:paraId="17226CFB"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1EBB9C19"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1E60266D"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69AEF80A"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786E8CAB"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alignment</w:t>
      </w:r>
    </w:p>
    <w:p w14:paraId="441771AF"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52712043"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58EF9470"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7A1E6E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typically researches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for every one item selected.</w:t>
      </w:r>
    </w:p>
    <w:p w14:paraId="7C7B0D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Evidence</w:t>
      </w:r>
    </w:p>
    <w:p w14:paraId="17B8BCA7"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Publisher documentation</w:t>
      </w:r>
    </w:p>
    <w:p w14:paraId="252A0925"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background</w:t>
      </w:r>
    </w:p>
    <w:p w14:paraId="58AD85F0"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professional credentials</w:t>
      </w:r>
    </w:p>
    <w:p w14:paraId="13F83C8E"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recognition</w:t>
      </w:r>
    </w:p>
    <w:p w14:paraId="3537CA6F"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 longevity</w:t>
      </w:r>
    </w:p>
    <w:p w14:paraId="385DDCAA"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fit analysis</w:t>
      </w:r>
    </w:p>
    <w:p w14:paraId="03E7458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item advances to review without clearing the research phase.</w:t>
      </w:r>
    </w:p>
    <w:p w14:paraId="5A62B809" w14:textId="75FA287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Reading &amp; Review Phase</w:t>
      </w:r>
    </w:p>
    <w:p w14:paraId="183B1E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w:t>
      </w:r>
    </w:p>
    <w:p w14:paraId="2F08C19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Review Requirements</w:t>
      </w:r>
    </w:p>
    <w:p w14:paraId="7DF83FC1"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7B2D742"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62F8DA76"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7FE1D8C0"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16452F92"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773EA437"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392ECA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rely on summaries, excerpts, or marketing descriptions. Direct reading is required for any item under serious consideration.</w:t>
      </w:r>
    </w:p>
    <w:p w14:paraId="531454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The 21</w:t>
        <w:noBreakHyphen/>
        <w:t>Point Qualitative Evaluation Metric</w:t>
      </w:r>
    </w:p>
    <w:p w14:paraId="4DF997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every candidate using a structured 21</w:t>
        <w:noBreakHyphen/>
        <w:t>point qualitative scoring system. This metric ensures consistency, fairness, and professional rigor.</w:t>
      </w:r>
    </w:p>
    <w:p w14:paraId="7B48FD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Categories (21 Points Total)</w:t>
      </w:r>
    </w:p>
    <w:p w14:paraId="3A1F1ABB"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Author Authority &amp; Expertise</w:t>
      </w:r>
    </w:p>
    <w:p w14:paraId="56514C14"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07E0746F"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48DF7FA5"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4130B50F"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Content Quality &amp; Depth</w:t>
      </w:r>
    </w:p>
    <w:p w14:paraId="049ECB4E"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of information</w:t>
      </w:r>
    </w:p>
    <w:p w14:paraId="5AEA346B"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65E9D8D7"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 of subject coverage</w:t>
      </w:r>
    </w:p>
    <w:p w14:paraId="5730A67E"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 of evidence or research</w:t>
      </w:r>
    </w:p>
    <w:p w14:paraId="00700951"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 and clarity</w:t>
      </w:r>
    </w:p>
    <w:p w14:paraId="65221E39"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Reader &amp; Critical Reception</w:t>
      </w:r>
    </w:p>
    <w:p w14:paraId="68EE5A94"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 over time</w:t>
      </w:r>
    </w:p>
    <w:p w14:paraId="1B15DE52"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reception longevity</w:t>
      </w:r>
    </w:p>
    <w:p w14:paraId="30FEC19D"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38566500"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 after publication</w:t>
      </w:r>
    </w:p>
    <w:p w14:paraId="656D76FB"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Communication Quality</w:t>
      </w:r>
    </w:p>
    <w:p w14:paraId="337A6E0D"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ADCADA7"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7EFEE410"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13803885"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3904FFC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Ethical &amp; Editorial Standards</w:t>
      </w:r>
    </w:p>
    <w:p w14:paraId="0FD5A813"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129DA384"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496C4C9"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70837F2"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Truth Collective category purpose</w:t>
      </w:r>
    </w:p>
    <w:p w14:paraId="41573274"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493769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these 21 criteria to be featured.</w:t>
      </w:r>
    </w:p>
    <w:p w14:paraId="6DD459E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Editorial Content Governance</w:t>
      </w:r>
    </w:p>
    <w:p w14:paraId="0689F4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the same qualitative rigor to editorial content as it does to literature.</w:t>
      </w:r>
    </w:p>
    <w:p w14:paraId="7585BAE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Governed Editorial Content</w:t>
      </w:r>
    </w:p>
    <w:p w14:paraId="26602076"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Self</w:t>
        <w:noBreakHyphen/>
        <w:t>Help &amp; Mental Wellness hub</w:t>
      </w:r>
    </w:p>
    <w:p w14:paraId="50CA221D"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Ones Who Gave Everything</w:t>
      </w:r>
    </w:p>
    <w:p w14:paraId="758B84CE"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Podcast</w:t>
      </w:r>
    </w:p>
    <w:p w14:paraId="0472BD9D"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w:t>
      </w:r>
    </w:p>
    <w:p w14:paraId="40E0DD5E"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w:t>
      </w:r>
    </w:p>
    <w:p w14:paraId="0D9934DF"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98DFAB2"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articles</w:t>
      </w:r>
    </w:p>
    <w:p w14:paraId="66D7548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Standards</w:t>
      </w:r>
    </w:p>
    <w:p w14:paraId="6DD2C563"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49EB5AF4"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650D235F"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412E075"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2339C664"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7A7CB4A7"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1D2B7211"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content</w:t>
      </w:r>
    </w:p>
    <w:p w14:paraId="26C3B25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Editorial content is evaluated independently of monetization. 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relax standards for non</w:t>
        <w:noBreakHyphen/>
        <w:t>revenue pages.</w:t>
      </w:r>
    </w:p>
    <w:p w14:paraId="3C9DAE5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Script &amp; Podcast Evaluation Standards</w:t>
      </w:r>
    </w:p>
    <w:p w14:paraId="083607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Scripts and podcast materials are evaluated using professional narrative and communication criteria.</w:t>
      </w:r>
    </w:p>
    <w:p w14:paraId="1BC35B6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Criteria</w:t>
      </w:r>
    </w:p>
    <w:p w14:paraId="309597D8"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75EEF9C1"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message</w:t>
      </w:r>
    </w:p>
    <w:p w14:paraId="6BF05B78"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7EF1FC42"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4675EF3"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Audience relevance</w:t>
      </w:r>
    </w:p>
    <w:p w14:paraId="2CB24434"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pacing</w:t>
      </w:r>
    </w:p>
    <w:p w14:paraId="4DEF5402"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Communication effectiveness</w:t>
      </w:r>
    </w:p>
    <w:p w14:paraId="7176B7C0"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Truth Collective’s mission</w:t>
      </w:r>
    </w:p>
    <w:p w14:paraId="727437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Scripts must meet the same qualitative thresholds as literature.</w:t>
      </w:r>
    </w:p>
    <w:p w14:paraId="6F8552A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Disqualification Criteria</w:t>
      </w:r>
    </w:p>
    <w:p w14:paraId="68BFBB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book, script, or editorial item is disqualified if it exhibits:</w:t>
      </w:r>
    </w:p>
    <w:p w14:paraId="1E99AAC0"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Significant factual inaccuracies</w:t>
      </w:r>
    </w:p>
    <w:p w14:paraId="083842F2"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716D046B"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7E4F7A26"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4A0DF89E"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concerns</w:t>
      </w:r>
    </w:p>
    <w:p w14:paraId="1507A622"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Excessive bias</w:t>
      </w:r>
    </w:p>
    <w:p w14:paraId="617D2CEF"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relevance</w:t>
      </w:r>
    </w:p>
    <w:p w14:paraId="1A31AAB6"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reader longevity</w:t>
      </w:r>
    </w:p>
    <w:p w14:paraId="7E6ED2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Time invested in review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guarantee inclusion.</w:t>
      </w:r>
    </w:p>
    <w:p w14:paraId="7C8C407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Stage III Output</w:t>
      </w:r>
    </w:p>
    <w:p w14:paraId="2B9137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produces:</w:t>
      </w:r>
    </w:p>
    <w:p w14:paraId="7D1C135B"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Qualitative score</w:t>
      </w:r>
    </w:p>
    <w:p w14:paraId="391F7F19"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 assessment</w:t>
      </w:r>
    </w:p>
    <w:p w14:paraId="085BB16F"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 evaluation</w:t>
      </w:r>
    </w:p>
    <w:p w14:paraId="40B2B083"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determination</w:t>
      </w:r>
    </w:p>
    <w:p w14:paraId="222A6C7B"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Inclusion or exclusion decision</w:t>
      </w:r>
    </w:p>
    <w:p w14:paraId="50906AD2"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4F5EE6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qualitative foundation of Truth Collective’s final recommendation.</w:t>
      </w:r>
    </w:p>
    <w:p w14:paraId="06C5A79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67BB0CA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ensures that Truth Collective’s literature, editorial content, and narrative materials meet professional standards for accuracy, depth, clarity, relevance, and ethical presentation. By applying a structured 21</w:t>
        <w:noBreakHyphen/>
        <w:t xml:space="preserve">point qualitative metric and rigorous </w:t>
        <w:lastRenderedPageBreak/>
        <w:t>editorial governance, Truth Collective maintains credibility, consistency, and trust across all non</w:t>
        <w:noBreakHyphen/>
        <w:t>mechanical content.</w:t>
      </w:r>
    </w:p>
    <w:p w14:paraId="3F5AB8D7" w14:textId="77777777" w:rsidR="00956E31" w:rsidRPr="00956E31" w:rsidRDefault="00956E31" w:rsidP="00956E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Truth Collective Technical Quality &amp; Engineering Standards Whitepaper</w:t>
      </w:r>
    </w:p>
    <w:p w14:paraId="63B44347" w14:textId="77777777" w:rsidR="00956E31" w:rsidRDefault="00956E31" w:rsidP="00956E31">
      <w:pPr>
        <w:spacing w:before="100" w:beforeAutospacing="1" w:after="100" w:afterAutospacing="1" w:line="240" w:lineRule="auto"/>
        <w:outlineLvl w:val="1"/>
      </w:pPr>
      <w:r>
        <w:drawing>
          <wp:inline distT="0" distB="0" distL="0" distR="0" wp14:anchorId="43168578" wp14:editId="12D0426F">
            <wp:extent cx="5943600" cy="1520190"/>
            <wp:effectExtent l="0" t="0" r="0" b="3810"/>
            <wp:docPr id="5749704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20190"/>
                    </a:xfrm>
                    <a:prstGeom prst="rect">
                      <a:avLst/>
                    </a:prstGeom>
                    <a:noFill/>
                    <a:ln>
                      <a:noFill/>
                    </a:ln>
                  </pic:spPr>
                </pic:pic>
              </a:graphicData>
            </a:graphic>
          </wp:inline>
        </w:drawing>
        <w:t xml:space="preserve"> </w:t>
      </w:r>
    </w:p>
    <w:p w14:paraId="2A6DF9FF" w14:textId="173B9448"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 Executive Summary</w:t>
      </w:r>
    </w:p>
    <w:p w14:paraId="581C7B4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evaluates engineered products using a </w:t>
      </w:r>
      <w:r>
        <w:rPr>
          <w:rFonts w:ascii="Times New Roman" w:eastAsia="Times New Roman" w:hAnsi="Times New Roman" w:cs="Times New Roman"/>
          <w:b/>
          <w:bCs/>
          <w:kern w:val="0"/>
          <w14:ligatures w14:val="none"/>
        </w:rPr>
        <w:t>dual</w:t>
        <w:noBreakHyphen/>
        <w:t>stage technical methodology</w:t>
      </w:r>
      <w:r>
        <w:rPr>
          <w:rFonts w:ascii="Times New Roman" w:eastAsia="Times New Roman" w:hAnsi="Times New Roman" w:cs="Times New Roman"/>
          <w:kern w:val="0"/>
          <w14:ligatures w14:val="none"/>
        </w:rPr>
        <w:t xml:space="preserve"> grounded in internationally recognized manufacturing standards, engineering benchmarks, material specifications, and performance metrics.</w:t>
      </w:r>
    </w:p>
    <w:p w14:paraId="57B27C9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whitepaper defines:</w:t>
      </w:r>
    </w:p>
    <w:p w14:paraId="75622A8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Governing bodies used to establish engineering thresholds</w:t>
      </w:r>
    </w:p>
    <w:p w14:paraId="52068B6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criteria applied across all product categories</w:t>
      </w:r>
    </w:p>
    <w:p w14:paraId="601EF31D"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Performance and reliability metrics</w:t>
      </w:r>
    </w:p>
    <w:p w14:paraId="1E6193AD"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Tiering and classification systems</w:t>
      </w:r>
    </w:p>
    <w:p w14:paraId="206B1C2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w:t>
        <w:noBreakHyphen/>
        <w:t>house evaluation processes</w:t>
      </w:r>
    </w:p>
    <w:p w14:paraId="4823E8DF"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Category</w:t>
        <w:noBreakHyphen/>
        <w:t>specific engineering addendums</w:t>
      </w:r>
    </w:p>
    <w:p w14:paraId="24A991A6"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Transparency and consumer protection standards</w:t>
      </w:r>
    </w:p>
    <w:p w14:paraId="1845509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recommendations are based on </w:t>
      </w:r>
      <w:r>
        <w:rPr>
          <w:rFonts w:ascii="Times New Roman" w:eastAsia="Times New Roman" w:hAnsi="Times New Roman" w:cs="Times New Roman"/>
          <w:b/>
          <w:bCs/>
          <w:kern w:val="0"/>
          <w14:ligatures w14:val="none"/>
        </w:rPr>
        <w:t>objective, measurable, industry</w:t>
        <w:noBreakHyphen/>
        <w:t>validated data</w:t>
      </w:r>
      <w:r>
        <w:rPr>
          <w:rFonts w:ascii="Times New Roman" w:eastAsia="Times New Roman" w:hAnsi="Times New Roman" w:cs="Times New Roman"/>
          <w:kern w:val="0"/>
          <w14:ligatures w14:val="none"/>
        </w:rPr>
        <w:t>, not marketing claims, consumer star ratings, or price positioning.</w:t>
      </w:r>
    </w:p>
    <w:p w14:paraId="36318F0B"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 Governing Bodies &amp; Standards Organizations</w:t>
      </w:r>
    </w:p>
    <w:p w14:paraId="264958D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evaluates products against the relevant engineering authorities across manufacturing, safety, compliance, and category</w:t>
        <w:noBreakHyphen/>
        <w:t>specific domains.</w:t>
      </w:r>
    </w:p>
    <w:p w14:paraId="66E1DA4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2.1 Global Manufacturing &amp; Quality Systems</w:t>
      </w:r>
    </w:p>
    <w:p w14:paraId="01802CD7"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ISO 9001: Quality management systems</w:t>
      </w:r>
    </w:p>
    <w:p w14:paraId="2D44F36C"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ISO/IEC Standards: Electrical, computing, interoperability</w:t>
      </w:r>
    </w:p>
    <w:p w14:paraId="493B3C5E"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IATF 16949: Automotive manufacturing</w:t>
      </w:r>
    </w:p>
    <w:p w14:paraId="0087C818"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AS9100: Aerospace manufacturing</w:t>
      </w:r>
    </w:p>
    <w:p w14:paraId="7413E5B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bodies define structural, material, and process requirements for high</w:t>
        <w:noBreakHyphen/>
        <w:t>quality manufacturing.</w:t>
      </w:r>
    </w:p>
    <w:p w14:paraId="3A612CCC"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2.2 Safety &amp; Compliance (Electrical, Digital, Mechanical)</w:t>
      </w:r>
    </w:p>
    <w:p w14:paraId="3D0068D9"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 (Underwriters Laboratories)</w:t>
      </w:r>
    </w:p>
    <w:p w14:paraId="53C32565"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ETL (Intertek)</w:t>
      </w:r>
    </w:p>
    <w:p w14:paraId="007E885C"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CSA Group</w:t>
      </w:r>
    </w:p>
    <w:p w14:paraId="1141DDC8"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FCC: Electromagnetic compliance</w:t>
      </w:r>
    </w:p>
    <w:p w14:paraId="26E60984"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CPSC: Consumer product safety</w:t>
      </w:r>
    </w:p>
    <w:p w14:paraId="6207D359"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 Energy efficiency</w:t>
      </w:r>
    </w:p>
    <w:p w14:paraId="6143DCFA"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EPA: Chemical and environmental compliance</w:t>
      </w:r>
    </w:p>
    <w:p w14:paraId="03814AAD"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 European conformity</w:t>
      </w:r>
    </w:p>
    <w:p w14:paraId="121A78E3"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RoHS: Hazardous substance restrictions</w:t>
      </w:r>
    </w:p>
    <w:p w14:paraId="1C9C4C1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lacking proper compliance automatically receive reduced scores.</w:t>
      </w:r>
    </w:p>
    <w:p w14:paraId="332108D2"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2.3 Category</w:t>
        <w:noBreakHyphen/>
        <w:t>Specific Engineering Bodies</w:t>
      </w:r>
    </w:p>
    <w:p w14:paraId="155C25AD"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AES: Audio Engineering Society</w:t>
      </w:r>
    </w:p>
    <w:p w14:paraId="0B1E18F8"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IEEE: Electrical &amp; computing standards</w:t>
      </w:r>
    </w:p>
    <w:p w14:paraId="1CB0A1A3"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JEDEC: Memory &amp; semiconductor standards</w:t>
      </w:r>
    </w:p>
    <w:p w14:paraId="3F359EE4"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PCI</w:t>
        <w:noBreakHyphen/>
        <w:t>SIG: Motherboard &amp; PCIe standards</w:t>
      </w:r>
    </w:p>
    <w:p w14:paraId="071D5EE8"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AWI: Architectural Woodwork Institute</w:t>
      </w:r>
    </w:p>
    <w:p w14:paraId="0CCEA81A"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NHLA: Hardwood lumber grading</w:t>
      </w:r>
    </w:p>
    <w:p w14:paraId="6F139B4D"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ANSI / ASC O1: Woodworking machinery safety</w:t>
      </w:r>
    </w:p>
    <w:p w14:paraId="5E39B91B"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CIE / IES: Lighting and photometric standards</w:t>
      </w:r>
    </w:p>
    <w:p w14:paraId="677F1C7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organizations define the technical thresholds separating entry</w:t>
        <w:noBreakHyphen/>
        <w:t>level, mid</w:t>
        <w:noBreakHyphen/>
        <w:t>tier, and premium</w:t>
        <w:noBreakHyphen/>
        <w:t>grade products.</w:t>
      </w:r>
    </w:p>
    <w:p w14:paraId="127320E0"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 Technical Benchmark Framework</w:t>
      </w:r>
    </w:p>
    <w:p w14:paraId="65C0F495"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evaluates products using a </w:t>
      </w:r>
      <w:r>
        <w:rPr>
          <w:rFonts w:ascii="Times New Roman" w:eastAsia="Times New Roman" w:hAnsi="Times New Roman" w:cs="Times New Roman"/>
          <w:b/>
          <w:bCs/>
          <w:kern w:val="0"/>
          <w14:ligatures w14:val="none"/>
        </w:rPr>
        <w:t>multi</w:t>
        <w:noBreakHyphen/>
        <w:t>layered engineering framework</w:t>
      </w:r>
      <w:r>
        <w:rPr>
          <w:rFonts w:ascii="Times New Roman" w:eastAsia="Times New Roman" w:hAnsi="Times New Roman" w:cs="Times New Roman"/>
          <w:kern w:val="0"/>
          <w14:ligatures w14:val="none"/>
        </w:rPr>
        <w:t xml:space="preserve"> measuring material quality, structural integrity, component engineering, electrical performance, acoustic performance, digital capability, and safety compliance.</w:t>
      </w:r>
    </w:p>
    <w:p w14:paraId="1556D501"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673F5B6"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3.1 Material Quality</w:t>
      </w:r>
    </w:p>
    <w:p w14:paraId="19A60B1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using measurable, standards</w:t>
        <w:noBreakHyphen/>
        <w:t>based criteria:</w:t>
      </w:r>
    </w:p>
    <w:p w14:paraId="1203CE71"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Grade, density, thickness, purity, structural integrity</w:t>
      </w:r>
    </w:p>
    <w:p w14:paraId="3713862A"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Solid vs composite materials</w:t>
      </w:r>
    </w:p>
    <w:p w14:paraId="030ECD2E"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Veneer thickness (1/64" vs 1/4")</w:t>
      </w:r>
    </w:p>
    <w:p w14:paraId="69E221F8"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Wire gauge (AWG) and insulation type</w:t>
      </w:r>
    </w:p>
    <w:p w14:paraId="233E1325"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PCB layer count and component grade</w:t>
      </w:r>
    </w:p>
    <w:p w14:paraId="1F713A1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Material quality directly influences durability, performance, and lifecycle.</w:t>
      </w:r>
    </w:p>
    <w:p w14:paraId="55CDB741"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3.2 Structural Integrity &amp; Construction</w:t>
      </w:r>
    </w:p>
    <w:p w14:paraId="4FFC15F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14E3D7BD"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Joinery methodology (dovetail, mortise</w:t>
        <w:noBreakHyphen/>
        <w:t>and</w:t>
        <w:noBreakHyphen/>
        <w:t>tenon, butt joint, cam lock)</w:t>
      </w:r>
    </w:p>
    <w:p w14:paraId="03D81ED1"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Fastener quality (bolts, anchors, confirmat screws vs nails/staples)</w:t>
      </w:r>
    </w:p>
    <w:p w14:paraId="1522F166"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Adhesive grade (Titebond III, epoxy, industrial resin)</w:t>
      </w:r>
    </w:p>
    <w:p w14:paraId="789395BE"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bracing, reinforcement, load distribution</w:t>
      </w:r>
    </w:p>
    <w:p w14:paraId="50E482FF"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Frame rigidity and vibration control</w:t>
      </w:r>
    </w:p>
    <w:p w14:paraId="69825CE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Structural integrity determines long</w:t>
        <w:noBreakHyphen/>
        <w:t>term stability and load performance.</w:t>
      </w:r>
    </w:p>
    <w:p w14:paraId="49331C2E"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3.3 Component Engineering</w:t>
      </w:r>
    </w:p>
    <w:p w14:paraId="48CCD9C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Mission</w:t>
        <w:noBreakHyphen/>
        <w:t>critical components evaluated include:</w:t>
      </w:r>
    </w:p>
    <w:p w14:paraId="75CB11DC"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Semiconductor quality</w:t>
      </w:r>
    </w:p>
    <w:p w14:paraId="0A792713"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Capacitor grade (electrolytic vs polymer)</w:t>
      </w:r>
    </w:p>
    <w:p w14:paraId="64DCCB02"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Driver materials (audio)</w:t>
      </w:r>
    </w:p>
    <w:p w14:paraId="0564F408"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Motor type (brushless vs brushed)</w:t>
      </w:r>
    </w:p>
    <w:p w14:paraId="0CF28464"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Sensor accuracy and tolerance</w:t>
      </w:r>
    </w:p>
    <w:p w14:paraId="4ECDAD9E"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Thermal management systems</w:t>
      </w:r>
    </w:p>
    <w:p w14:paraId="438A7691"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Component engineering carries the highest weight in scoring.</w:t>
      </w:r>
    </w:p>
    <w:p w14:paraId="20424759"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0C82D9D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7A059D4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1F36F4B"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3.4 Electrical Performance</w:t>
      </w:r>
    </w:p>
    <w:p w14:paraId="6301692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482D2137"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Voltage stability</w:t>
      </w:r>
    </w:p>
    <w:p w14:paraId="06601F77"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handling</w:t>
      </w:r>
    </w:p>
    <w:p w14:paraId="30A3BB99"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Overcurrent protection</w:t>
      </w:r>
    </w:p>
    <w:p w14:paraId="1460AC3C"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Wire gauge</w:t>
      </w:r>
    </w:p>
    <w:p w14:paraId="5BBC307E"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Insulation rating</w:t>
      </w:r>
    </w:p>
    <w:p w14:paraId="5D9D428A"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Connector quality</w:t>
      </w:r>
    </w:p>
    <w:p w14:paraId="750E9021"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Power supply certification (80+ Bronze/Gold/Platinum/Titanium)</w:t>
      </w:r>
    </w:p>
    <w:p w14:paraId="4ABC46B0"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Electrical performance determines safety, reliability, and efficiency.</w:t>
      </w:r>
    </w:p>
    <w:p w14:paraId="33F09BC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3.5 Acoustic Performance (Audio Categories)</w:t>
      </w:r>
    </w:p>
    <w:p w14:paraId="309563A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6E1D049D"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Frequency response</w:t>
      </w:r>
    </w:p>
    <w:p w14:paraId="6A46DA0B"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Impedance (ohms)</w:t>
      </w:r>
    </w:p>
    <w:p w14:paraId="3B27BE20"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Sensitivity (dB)</w:t>
      </w:r>
    </w:p>
    <w:p w14:paraId="7EB59B33"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w:t>
        <w:noBreakHyphen/>
        <w:t>to</w:t>
        <w:noBreakHyphen/>
        <w:t>noise ratio</w:t>
      </w:r>
    </w:p>
    <w:p w14:paraId="181001F8"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harmonic distortion</w:t>
      </w:r>
    </w:p>
    <w:p w14:paraId="3928461C"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Driver configuration</w:t>
      </w:r>
    </w:p>
    <w:p w14:paraId="591670CB"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Cabinet resonance control</w:t>
      </w:r>
    </w:p>
    <w:p w14:paraId="4CF206A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metrics determine real</w:t>
        <w:noBreakHyphen/>
        <w:t>world audio fidelity.</w:t>
      </w:r>
    </w:p>
    <w:p w14:paraId="7BF6AFAD"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3.6 Digital &amp; Computational Performance</w:t>
      </w:r>
    </w:p>
    <w:p w14:paraId="41BE6CB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415DA5D6"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CPU architecture</w:t>
      </w:r>
    </w:p>
    <w:p w14:paraId="40AFD829"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GPU capability</w:t>
      </w:r>
    </w:p>
    <w:p w14:paraId="3504796F"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RAM timings</w:t>
      </w:r>
    </w:p>
    <w:p w14:paraId="07B35751"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SSD controller type</w:t>
      </w:r>
    </w:p>
    <w:p w14:paraId="0629768D"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Network standards (WiFi, Bluetooth, IEEE protocols)</w:t>
      </w:r>
    </w:p>
    <w:p w14:paraId="7FB5B491"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processing capability</w:t>
      </w:r>
    </w:p>
    <w:p w14:paraId="78DD2B77"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Sensor fusion accuracy</w:t>
      </w:r>
    </w:p>
    <w:p w14:paraId="57D959C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Digital performance determines speed, stability, and computational reliability.</w:t>
      </w:r>
    </w:p>
    <w:p w14:paraId="4855461C"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3.7 Safety &amp; Compliance</w:t>
      </w:r>
    </w:p>
    <w:p w14:paraId="0A6F89D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verifies:</w:t>
      </w:r>
    </w:p>
    <w:p w14:paraId="74071B79"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UL/ETL/CSA certification</w:t>
      </w:r>
    </w:p>
    <w:p w14:paraId="4FB5D729"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FCC compliance</w:t>
      </w:r>
    </w:p>
    <w:p w14:paraId="0E0C1072"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CPSC safety requirements</w:t>
      </w:r>
    </w:p>
    <w:p w14:paraId="7FDFA300"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 energy standards</w:t>
      </w:r>
    </w:p>
    <w:p w14:paraId="417D430B"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EPA chemical/material compliance</w:t>
      </w:r>
    </w:p>
    <w:p w14:paraId="7D81C33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Compliance failures result in automatic score reduction.</w:t>
      </w:r>
    </w:p>
    <w:p w14:paraId="762A834B"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 Truth Collective Tiering System</w:t>
      </w:r>
    </w:p>
    <w:p w14:paraId="57FBD98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are assigned a tier based on how closely they meet or exceed technical benchmarks.</w:t>
      </w:r>
    </w:p>
    <w:p w14:paraId="73D588B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1: Premium Engineering Grade</w:t>
      </w:r>
    </w:p>
    <w:p w14:paraId="61EB429A"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or exceeds all major technical benchmarks, uses top</w:t>
        <w:noBreakHyphen/>
        <w:t>tier materials, demonstrates superior construction, and carries full compliance certification.</w:t>
      </w:r>
    </w:p>
    <w:p w14:paraId="1966F1AD"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2: Professional Grade</w:t>
      </w:r>
    </w:p>
    <w:p w14:paraId="1D524A9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most technical benchmarks, uses high</w:t>
        <w:noBreakHyphen/>
        <w:t>quality components, demonstrates reliable construction with minor limitations.</w:t>
      </w:r>
    </w:p>
    <w:p w14:paraId="79058841"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3: Consumer Grade</w:t>
      </w:r>
    </w:p>
    <w:p w14:paraId="6449254A"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minimum standards, uses mid</w:t>
        <w:noBreakHyphen/>
        <w:t>tier materials, demonstrates acceptable construction for general use.</w:t>
      </w:r>
    </w:p>
    <w:p w14:paraId="65287580"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4: Entry Level</w:t>
      </w:r>
    </w:p>
    <w:p w14:paraId="5C30A5BC"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Fails multiple benchmarks, uses low</w:t>
        <w:noBreakHyphen/>
        <w:t>grade materials, or lacks compliance certification.</w:t>
      </w:r>
    </w:p>
    <w:p w14:paraId="51530F43"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Tiering is based solely on engineering evidence.</w:t>
      </w:r>
    </w:p>
    <w:p w14:paraId="73B813F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55F454D0"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7A7D61BE"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5. Truth Collective In</w:t>
        <w:noBreakHyphen/>
        <w:t>House Evaluation</w:t>
      </w:r>
    </w:p>
    <w:p w14:paraId="371B9F2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technical benchmarking, products undergo expert review to validate:</w:t>
      </w:r>
    </w:p>
    <w:p w14:paraId="39B548A6"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w:t>
        <w:noBreakHyphen/>
        <w:t>world usability</w:t>
      </w:r>
    </w:p>
    <w:p w14:paraId="7AB0EBF5"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Durability under normal and heavy use</w:t>
      </w:r>
    </w:p>
    <w:p w14:paraId="7059062B"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Category alignment</w:t>
      </w:r>
    </w:p>
    <w:p w14:paraId="224E9CAE"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Manufacturer support</w:t>
      </w:r>
    </w:p>
    <w:p w14:paraId="3CDD78D5"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Warranty strength</w:t>
      </w:r>
    </w:p>
    <w:p w14:paraId="17715102"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w:t>
        <w:noBreakHyphen/>
        <w:t>term reliability</w:t>
      </w:r>
    </w:p>
    <w:p w14:paraId="713D741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ensures products are not only technically sound but also practical and aligned with Truth Collective’s standards for professional use.</w:t>
      </w:r>
    </w:p>
    <w:p w14:paraId="5D9BA9AA"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 Category</w:t>
        <w:noBreakHyphen/>
        <w:t>Specific Benchmark Addendum</w:t>
      </w:r>
    </w:p>
    <w:p w14:paraId="37C8BCC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hub includes a detailed engineering addendum covering:</w:t>
      </w:r>
    </w:p>
    <w:p w14:paraId="2AFF9003"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Woodworking &amp; joinery standards</w:t>
      </w:r>
    </w:p>
    <w:p w14:paraId="29449BE2"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Audio engineering metrics</w:t>
      </w:r>
    </w:p>
    <w:p w14:paraId="481CE9F1"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Computing hardware specifications</w:t>
      </w:r>
    </w:p>
    <w:p w14:paraId="1847AF46"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Smart home automation protocols</w:t>
      </w:r>
    </w:p>
    <w:p w14:paraId="111BD96A"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wearable sensor accuracy</w:t>
      </w:r>
    </w:p>
    <w:p w14:paraId="747067D5"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Lighting &amp; circadian rhythm standards</w:t>
      </w:r>
    </w:p>
    <w:p w14:paraId="174C5CA7"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Office ergonomics &amp; structural load ratings</w:t>
      </w:r>
    </w:p>
    <w:p w14:paraId="678B3953"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Productivity software reliability metrics</w:t>
      </w:r>
    </w:p>
    <w:p w14:paraId="63230A01"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addendums ensure domain</w:t>
        <w:noBreakHyphen/>
        <w:t>specific accuracy.</w:t>
      </w:r>
    </w:p>
    <w:p w14:paraId="5243B4EF"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 Transparency &amp; Consumer Protection</w:t>
      </w:r>
    </w:p>
    <w:p w14:paraId="0A81163C"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adheres to:</w:t>
      </w:r>
    </w:p>
    <w:p w14:paraId="153EB45F"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FTC endorsement guidelines</w:t>
      </w:r>
    </w:p>
    <w:p w14:paraId="219A594F"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 affiliate disclosure</w:t>
      </w:r>
    </w:p>
    <w:p w14:paraId="3960F967"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Independent testing and evaluation</w:t>
      </w:r>
    </w:p>
    <w:p w14:paraId="584CA5C1"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paid endorsements</w:t>
      </w:r>
    </w:p>
    <w:p w14:paraId="0F7FC5F1"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manipulated ratings</w:t>
      </w:r>
    </w:p>
    <w:p w14:paraId="33D96673" w14:textId="77777777" w:rsid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marketing influence</w:t>
      </w:r>
    </w:p>
    <w:p w14:paraId="0C70149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63C109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Consumers see:</w:t>
      </w:r>
    </w:p>
    <w:p w14:paraId="395516EB"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grade</w:t>
      </w:r>
    </w:p>
    <w:p w14:paraId="105D19B4"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Reasons to buy</w:t>
      </w:r>
    </w:p>
    <w:p w14:paraId="5EAFCA2F"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Reasons to avoid</w:t>
      </w:r>
    </w:p>
    <w:p w14:paraId="18EC44F8"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 specifications</w:t>
      </w:r>
    </w:p>
    <w:p w14:paraId="3B1E940B"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technical summary</w:t>
      </w:r>
    </w:p>
    <w:p w14:paraId="1F223B7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math, weighting formulas, and proprietary scoring logic remain confidential.</w:t>
      </w:r>
    </w:p>
    <w:p w14:paraId="7F4F48E5"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 Access to Full Benchmark Sheets</w:t>
      </w:r>
    </w:p>
    <w:p w14:paraId="1FAC7A25"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hub provides access to its full benchmark sheet:</w:t>
      </w:r>
    </w:p>
    <w:p w14:paraId="36D6A825"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“View the Technical Benchmark Sheet for This Category”</w:t>
      </w:r>
      <w:r>
        <w:rPr>
          <w:rFonts w:ascii="Times New Roman" w:eastAsia="Times New Roman" w:hAnsi="Times New Roman" w:cs="Times New Roman"/>
          <w:kern w:val="0"/>
          <w14:ligatures w14:val="none"/>
        </w:rPr>
        <w:t xml:space="preserve"> (Full engineering criteria, compliance standards, and performance thresholds.)</w:t>
      </w:r>
    </w:p>
    <w:p w14:paraId="63FD70F3"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Conclusion</w:t>
      </w:r>
    </w:p>
    <w:p w14:paraId="0CE30E7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Truth Collective Technical Quality &amp; Engineering Standards Whitepaper defines the complete engineering criteria used to evaluate all physical, mechanical, electrical, digital, and computational products across the platform.</w:t>
      </w:r>
    </w:p>
    <w:p w14:paraId="7DAFC70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By combining material science, manufacturing methodology, component engineering, performance metrics, compliance verification, and lifecycle durability, this document ensures that Truth Collective’s rankings remain objective, accurate, and uncompromising.</w:t>
      </w:r>
    </w:p>
    <w:p w14:paraId="6B22B30A"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13084BE8"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0C7587D8"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6F649477"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6D87B229" w14:textId="291615A4"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2D07DFE5" wp14:editId="66EAB588">
            <wp:extent cx="5943600" cy="1598295"/>
            <wp:effectExtent l="0" t="0" r="0" b="1905"/>
            <wp:docPr id="4151625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4918114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Engineering Technical Specifications Vol. XII</w:t>
      </w:r>
    </w:p>
    <w:p w14:paraId="3B5BAF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Engineering Technical Specifications Vol. XII defines the </w:t>
      </w:r>
      <w:r>
        <w:rPr>
          <w:rFonts w:ascii="Playfair Display" w:eastAsia="Times New Roman" w:hAnsi="Playfair Display" w:cs="Times New Roman"/>
          <w:b/>
          <w:bCs/>
          <w:kern w:val="0"/>
          <w14:ligatures w14:val="none"/>
        </w:rPr>
        <w:t>complete, detailed, category</w:t>
        <w:noBreakHyphen/>
        <w:t>agnostic engineering criteria</w:t>
      </w:r>
      <w:r>
        <w:rPr>
          <w:rFonts w:ascii="Playfair Display" w:eastAsia="Times New Roman" w:hAnsi="Playfair Display" w:cs="Times New Roman"/>
          <w:kern w:val="0"/>
          <w14:ligatures w14:val="none"/>
        </w:rPr>
        <w:t xml:space="preserve"> used to evaluate all physical, mechanical, electrical, digital, and computational products featured by Truth Collective.</w:t>
      </w:r>
    </w:p>
    <w:p w14:paraId="4774319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expands the Stage I and Stage II frameworks into a full technical specification, including:</w:t>
      </w:r>
    </w:p>
    <w:p w14:paraId="4F9FAA86"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 requirements</w:t>
      </w:r>
    </w:p>
    <w:p w14:paraId="3B5DBEC1"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methodology standards</w:t>
      </w:r>
    </w:p>
    <w:p w14:paraId="166BD76B"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thresholds</w:t>
      </w:r>
    </w:p>
    <w:p w14:paraId="4233ED87"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criteria</w:t>
      </w:r>
    </w:p>
    <w:p w14:paraId="5D2C1CB9"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performance metrics</w:t>
      </w:r>
    </w:p>
    <w:p w14:paraId="0056C665"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and computational benchmarks</w:t>
      </w:r>
    </w:p>
    <w:p w14:paraId="1C05B45C"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and compliance verification</w:t>
      </w:r>
    </w:p>
    <w:p w14:paraId="21E4F296"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and reliability expectations</w:t>
      </w:r>
    </w:p>
    <w:p w14:paraId="673B1917"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engineering addendums</w:t>
      </w:r>
    </w:p>
    <w:p w14:paraId="613E74D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is the </w:t>
      </w:r>
      <w:r>
        <w:rPr>
          <w:rFonts w:ascii="Playfair Display" w:eastAsia="Times New Roman" w:hAnsi="Playfair Display" w:cs="Times New Roman"/>
          <w:b/>
          <w:bCs/>
          <w:kern w:val="0"/>
          <w14:ligatures w14:val="none"/>
        </w:rPr>
        <w:t>deep technical reference</w:t>
      </w:r>
      <w:r>
        <w:rPr>
          <w:rFonts w:ascii="Playfair Display" w:eastAsia="Times New Roman" w:hAnsi="Playfair Display" w:cs="Times New Roman"/>
          <w:kern w:val="0"/>
          <w14:ligatures w14:val="none"/>
        </w:rPr>
        <w:t xml:space="preserve"> that supports all engineering</w:t>
        <w:noBreakHyphen/>
        <w:t>driven evaluations.</w:t>
      </w:r>
    </w:p>
    <w:p w14:paraId="5D26EF7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15741D"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372F9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414AAF4"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1. Governing Engineering Bodies &amp; Standards</w:t>
      </w:r>
    </w:p>
    <w:p w14:paraId="17EF26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internationally recognized engineering authorities.</w:t>
      </w:r>
    </w:p>
    <w:p w14:paraId="4CA446B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Global Manufacturing &amp; Quality Systems</w:t>
      </w:r>
    </w:p>
    <w:p w14:paraId="55393132"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0E2121C9"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standards</w:t>
      </w:r>
      <w:r>
        <w:rPr>
          <w:rFonts w:ascii="Playfair Display" w:eastAsia="Times New Roman" w:hAnsi="Playfair Display" w:cs="Times New Roman"/>
          <w:kern w:val="0"/>
          <w14:ligatures w14:val="none"/>
        </w:rPr>
        <w:t xml:space="preserve">: Electrical, computing, interoperability</w:t>
      </w:r>
    </w:p>
    <w:p w14:paraId="2819CE99"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01178E5D"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7FBD43E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1.2 Safety &amp; Compliance</w:t>
      </w:r>
    </w:p>
    <w:p w14:paraId="1AE2BEA7"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Electrical safety</w:t>
      </w:r>
    </w:p>
    <w:p w14:paraId="07B8C17F"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 certification</w:t>
      </w:r>
    </w:p>
    <w:p w14:paraId="55E3DAC9"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Safety compliance</w:t>
      </w:r>
    </w:p>
    <w:p w14:paraId="214D2CF5"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28C287F9"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w:t>
      </w:r>
      <w:r>
        <w:rPr>
          <w:rFonts w:ascii="Playfair Display" w:eastAsia="Times New Roman" w:hAnsi="Playfair Display" w:cs="Times New Roman"/>
          <w:kern w:val="0"/>
          <w14:ligatures w14:val="none"/>
        </w:rPr>
        <w:t xml:space="preserve">: Consumer product safety</w:t>
      </w:r>
    </w:p>
    <w:p w14:paraId="49E7348C"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w:t>
      </w:r>
      <w:r>
        <w:rPr>
          <w:rFonts w:ascii="Playfair Display" w:eastAsia="Times New Roman" w:hAnsi="Playfair Display" w:cs="Times New Roman"/>
          <w:kern w:val="0"/>
          <w14:ligatures w14:val="none"/>
        </w:rPr>
        <w:t xml:space="preserve">: Energy efficiency</w:t>
      </w:r>
    </w:p>
    <w:p w14:paraId="45D7B793"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w:t>
      </w:r>
      <w:r>
        <w:rPr>
          <w:rFonts w:ascii="Playfair Display" w:eastAsia="Times New Roman" w:hAnsi="Playfair Display" w:cs="Times New Roman"/>
          <w:kern w:val="0"/>
          <w14:ligatures w14:val="none"/>
        </w:rPr>
        <w:t xml:space="preserve">: Chemical/environmental compliance</w:t>
      </w:r>
    </w:p>
    <w:p w14:paraId="7FAA5EA3"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45FD840F"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29BFFC3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1.3 Category</w:t>
        <w:noBreakHyphen/>
        <w:t>Specific Engineering Bodies</w:t>
      </w:r>
    </w:p>
    <w:p w14:paraId="453B3F0A"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w:t>
      </w:r>
      <w:r>
        <w:rPr>
          <w:rFonts w:ascii="Playfair Display" w:eastAsia="Times New Roman" w:hAnsi="Playfair Display" w:cs="Times New Roman"/>
          <w:kern w:val="0"/>
          <w14:ligatures w14:val="none"/>
        </w:rPr>
        <w:t xml:space="preserve">: Audio Engineering Society</w:t>
      </w:r>
    </w:p>
    <w:p w14:paraId="0CEE4EE8"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Electrical &amp; computing standards</w:t>
      </w:r>
    </w:p>
    <w:p w14:paraId="2D55DFD1"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Semiconductor &amp; memory standards</w:t>
      </w:r>
    </w:p>
    <w:p w14:paraId="52781DFB"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Motherboard &amp; PCIe standards</w:t>
      </w:r>
    </w:p>
    <w:p w14:paraId="652303D8"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Architectural Woodwork Institute</w:t>
      </w:r>
    </w:p>
    <w:p w14:paraId="0B575142"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Hardwood lumber grading</w:t>
      </w:r>
    </w:p>
    <w:p w14:paraId="2FD51803"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w:t>
      </w:r>
      <w:r>
        <w:rPr>
          <w:rFonts w:ascii="Playfair Display" w:eastAsia="Times New Roman" w:hAnsi="Playfair Display" w:cs="Times New Roman"/>
          <w:kern w:val="0"/>
          <w14:ligatures w14:val="none"/>
        </w:rPr>
        <w:t xml:space="preserve">: Woodworking machinery safety</w:t>
      </w:r>
    </w:p>
    <w:p w14:paraId="1D06E610"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 / IES</w:t>
      </w:r>
      <w:r>
        <w:rPr>
          <w:rFonts w:ascii="Playfair Display" w:eastAsia="Times New Roman" w:hAnsi="Playfair Display" w:cs="Times New Roman"/>
          <w:kern w:val="0"/>
          <w14:ligatures w14:val="none"/>
        </w:rPr>
        <w:t xml:space="preserve">: Lighting and photometric standards</w:t>
      </w:r>
    </w:p>
    <w:p w14:paraId="2CB4A56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These bodies define the technical thresholds separating entry</w:t>
        <w:noBreakHyphen/>
        <w:t>level, mid</w:t>
        <w:noBreakHyphen/>
        <w:t>tier, and premium</w:t>
        <w:noBreakHyphen/>
        <w:t>grade products.</w:t>
      </w:r>
    </w:p>
    <w:p w14:paraId="293AB6C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2. Material Science Specifications</w:t>
      </w:r>
    </w:p>
    <w:p w14:paraId="4C8330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material quality using measurable, standards</w:t>
        <w:noBreakHyphen/>
        <w:t>based criteria.</w:t>
      </w:r>
    </w:p>
    <w:p w14:paraId="5FF07AF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2.1 Metals</w:t>
      </w:r>
    </w:p>
    <w:p w14:paraId="27AA9FE4"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Steel gauge</w:t>
      </w:r>
      <w:r>
        <w:rPr>
          <w:rFonts w:ascii="Playfair Display" w:eastAsia="Times New Roman" w:hAnsi="Playfair Display" w:cs="Times New Roman"/>
          <w:kern w:val="0"/>
          <w14:ligatures w14:val="none"/>
        </w:rPr>
        <w:t xml:space="preserve"> (thickness, rigidity, load tolerance)</w:t>
      </w:r>
    </w:p>
    <w:p w14:paraId="57C4A3DA"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Aluminum grade</w:t>
      </w:r>
      <w:r>
        <w:rPr>
          <w:rFonts w:ascii="Playfair Display" w:eastAsia="Times New Roman" w:hAnsi="Playfair Display" w:cs="Times New Roman"/>
          <w:kern w:val="0"/>
          <w14:ligatures w14:val="none"/>
        </w:rPr>
        <w:t xml:space="preserve"> (6000</w:t>
        <w:noBreakHyphen/>
        <w:t>series vs 1000</w:t>
        <w:noBreakHyphen/>
        <w:t>series)</w:t>
      </w:r>
    </w:p>
    <w:p w14:paraId="2DCEBA9D"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Cold</w:t>
        <w:noBreakHyphen/>
        <w:t>rolled vs hot</w:t>
        <w:noBreakHyphen/>
        <w:t>rolled steel</w:t>
      </w:r>
    </w:p>
    <w:p w14:paraId="6ED9D965"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Corrosion resistance</w:t>
      </w:r>
    </w:p>
    <w:p w14:paraId="3675F905"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Heat dissipation capability</w:t>
      </w:r>
    </w:p>
    <w:p w14:paraId="66DEFC1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2.2 Wood &amp; Composites</w:t>
      </w:r>
    </w:p>
    <w:p w14:paraId="137934C7"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Hardwood species</w:t>
      </w:r>
      <w:r>
        <w:rPr>
          <w:rFonts w:ascii="Playfair Display" w:eastAsia="Times New Roman" w:hAnsi="Playfair Display" w:cs="Times New Roman"/>
          <w:kern w:val="0"/>
          <w14:ligatures w14:val="none"/>
        </w:rPr>
        <w:t xml:space="preserve"> (NHLA grading)</w:t>
      </w:r>
    </w:p>
    <w:p w14:paraId="2BEA81E6"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Veneer thickness</w:t>
      </w:r>
      <w:r>
        <w:rPr>
          <w:rFonts w:ascii="Playfair Display" w:eastAsia="Times New Roman" w:hAnsi="Playfair Display" w:cs="Times New Roman"/>
          <w:kern w:val="0"/>
          <w14:ligatures w14:val="none"/>
        </w:rPr>
        <w:t xml:space="preserve"> (1/64" vs 1/4")</w:t>
      </w:r>
    </w:p>
    <w:p w14:paraId="5E861298"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Solid vs composite construction</w:t>
      </w:r>
    </w:p>
    <w:p w14:paraId="58843A58"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Moisture resistance</w:t>
      </w:r>
    </w:p>
    <w:p w14:paraId="63BF15BD"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Joinery compatibility</w:t>
      </w:r>
    </w:p>
    <w:p w14:paraId="34B1D05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2.3 Polymers &amp; Plastics</w:t>
      </w:r>
    </w:p>
    <w:p w14:paraId="2492B442"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Polymer purity</w:t>
      </w:r>
    </w:p>
    <w:p w14:paraId="2B1A1E38"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Impact resistance</w:t>
      </w:r>
    </w:p>
    <w:p w14:paraId="240626CF"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stability</w:t>
      </w:r>
    </w:p>
    <w:p w14:paraId="1B0B8C39"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UV resistance</w:t>
      </w:r>
    </w:p>
    <w:p w14:paraId="250F22F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2.4 Electronics Materials</w:t>
      </w:r>
    </w:p>
    <w:p w14:paraId="50BC9F9D"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PCB layer count</w:t>
      </w:r>
    </w:p>
    <w:p w14:paraId="6F4433FB"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Copper trace thickness</w:t>
      </w:r>
    </w:p>
    <w:p w14:paraId="268B1E3E"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Soldering quality</w:t>
      </w:r>
    </w:p>
    <w:p w14:paraId="42140651"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grade (A/B/C)</w:t>
      </w:r>
    </w:p>
    <w:p w14:paraId="15432A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directly influences durability, performance, and lifecycle.</w:t>
      </w:r>
    </w:p>
    <w:p w14:paraId="4CC002CC"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3. Manufacturing Methodology Specifications</w:t>
      </w:r>
    </w:p>
    <w:p w14:paraId="7D382C7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manufacturing methods based on precision, structural integrity, and reliability.</w:t>
      </w:r>
    </w:p>
    <w:p w14:paraId="6F0EC1B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3.1 Machining &amp; Forming</w:t>
      </w:r>
    </w:p>
    <w:p w14:paraId="2429BC3B"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CNC machining tolerance</w:t>
      </w:r>
    </w:p>
    <w:p w14:paraId="7026F2EE"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Die casting quality</w:t>
      </w:r>
    </w:p>
    <w:p w14:paraId="214289F3"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Injection molding precision</w:t>
      </w:r>
    </w:p>
    <w:p w14:paraId="10B301ED"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Cold</w:t>
        <w:noBreakHyphen/>
        <w:t>rolled steel forming</w:t>
      </w:r>
    </w:p>
    <w:p w14:paraId="3E5DA1F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3.2 Joinery &amp; Assembly</w:t>
      </w:r>
    </w:p>
    <w:p w14:paraId="291C25ED"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Dovetail</w:t>
      </w:r>
    </w:p>
    <w:p w14:paraId="37E7C5B9"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Mortise</w:t>
        <w:noBreakHyphen/>
        <w:t>and</w:t>
        <w:noBreakHyphen/>
        <w:t>tenon</w:t>
      </w:r>
    </w:p>
    <w:p w14:paraId="51990EC4"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Butt joint</w:t>
      </w:r>
    </w:p>
    <w:p w14:paraId="77D856C2"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Cam lock</w:t>
      </w:r>
    </w:p>
    <w:p w14:paraId="41853D59"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Fastener grade (bolt vs nail/staple)</w:t>
      </w:r>
    </w:p>
    <w:p w14:paraId="2F8F5653"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Adhesive grade (Titebond III, epoxy, industrial resin)</w:t>
      </w:r>
    </w:p>
    <w:p w14:paraId="28EF839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3.3 Electronics Assembly</w:t>
      </w:r>
    </w:p>
    <w:p w14:paraId="07975494"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Soldering standards</w:t>
      </w:r>
    </w:p>
    <w:p w14:paraId="539471C1"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Connector quality</w:t>
      </w:r>
    </w:p>
    <w:p w14:paraId="00DCD79A"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Wire gauge (AWG)</w:t>
      </w:r>
    </w:p>
    <w:p w14:paraId="3347E44C"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Insulation rating</w:t>
      </w:r>
    </w:p>
    <w:p w14:paraId="680DF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quality is scored against industry benchmarks for precision and durability.</w:t>
      </w:r>
    </w:p>
    <w:p w14:paraId="7AE3726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4. Component Engineering Specifications</w:t>
      </w:r>
    </w:p>
    <w:p w14:paraId="02AA18E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mission</w:t>
        <w:noBreakHyphen/>
        <w:t>critical components that materially determine performance.</w:t>
      </w:r>
    </w:p>
    <w:p w14:paraId="5289B36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4.1 Semiconductor &amp; Digital Components</w:t>
      </w:r>
    </w:p>
    <w:p w14:paraId="07B34DD6"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CPU architecture</w:t>
      </w:r>
    </w:p>
    <w:p w14:paraId="04BDBAB3"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GPU capability</w:t>
      </w:r>
    </w:p>
    <w:p w14:paraId="7DB02217"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RAM timing and bandwidth</w:t>
      </w:r>
    </w:p>
    <w:p w14:paraId="6918CDFB"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SSD controller type</w:t>
      </w:r>
    </w:p>
    <w:p w14:paraId="77A2F950"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AI processing capability</w:t>
      </w:r>
    </w:p>
    <w:p w14:paraId="424357D1"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Sensor fusion accuracy</w:t>
      </w:r>
    </w:p>
    <w:p w14:paraId="2C8CBA2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4.2 Electrical Components</w:t>
      </w:r>
    </w:p>
    <w:p w14:paraId="2DCF349A"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Voltage stability</w:t>
      </w:r>
    </w:p>
    <w:p w14:paraId="0121D323"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Current handling</w:t>
      </w:r>
    </w:p>
    <w:p w14:paraId="09AD9B5E"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Overcurrent protection</w:t>
      </w:r>
    </w:p>
    <w:p w14:paraId="642E1AB9"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Connector quality</w:t>
      </w:r>
    </w:p>
    <w:p w14:paraId="57C40BAD"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Power supply certification (80+ Bronze/Gold/Platinum/Titanium)</w:t>
      </w:r>
    </w:p>
    <w:p w14:paraId="1700D38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4.3 Audio Components</w:t>
      </w:r>
    </w:p>
    <w:p w14:paraId="15C08AB0"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Driver materials</w:t>
      </w:r>
    </w:p>
    <w:p w14:paraId="169539D6"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Cabinet resonance control</w:t>
      </w:r>
    </w:p>
    <w:p w14:paraId="75D88D8C"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Signal</w:t>
        <w:noBreakHyphen/>
        <w:t>to</w:t>
        <w:noBreakHyphen/>
        <w:t>noise ratio</w:t>
      </w:r>
    </w:p>
    <w:p w14:paraId="0FBB26A7"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Total harmonic distortion</w:t>
      </w:r>
    </w:p>
    <w:p w14:paraId="19C692A3"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Frequency response accuracy</w:t>
      </w:r>
    </w:p>
    <w:p w14:paraId="71F4330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4.4 Lighting Components</w:t>
      </w:r>
    </w:p>
    <w:p w14:paraId="4055AB9E"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LED binning quality</w:t>
      </w:r>
    </w:p>
    <w:p w14:paraId="31A5A8C9"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CRI accuracy</w:t>
      </w:r>
    </w:p>
    <w:p w14:paraId="3B48FF6F"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CCT consistency</w:t>
      </w:r>
    </w:p>
    <w:p w14:paraId="7A7C2C0C"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Driver reliability</w:t>
      </w:r>
    </w:p>
    <w:p w14:paraId="08B2C9B0"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dissipation</w:t>
      </w:r>
    </w:p>
    <w:p w14:paraId="4DF02C3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determines the highest</w:t>
        <w:noBreakHyphen/>
        <w:t>weighted portion of the score.</w:t>
      </w:r>
    </w:p>
    <w:p w14:paraId="11DC4A0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5. Performance &amp; Reliability Specifications</w:t>
      </w:r>
    </w:p>
    <w:p w14:paraId="4B112D3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using objective, measurable performance criteria.</w:t>
      </w:r>
    </w:p>
    <w:p w14:paraId="6D013B3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5.1 Mechanical Performance</w:t>
      </w:r>
    </w:p>
    <w:p w14:paraId="6348FCA6"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Load capacity</w:t>
      </w:r>
    </w:p>
    <w:p w14:paraId="02116684"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Deflection under load</w:t>
      </w:r>
    </w:p>
    <w:p w14:paraId="7096933E"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Stability and vibration control</w:t>
      </w:r>
    </w:p>
    <w:p w14:paraId="5B9BA1B1"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Frame rigidity</w:t>
      </w:r>
    </w:p>
    <w:p w14:paraId="7C96F0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5.2 Electrical Performance</w:t>
      </w:r>
    </w:p>
    <w:p w14:paraId="45A55D9C"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Voltage regulation</w:t>
      </w:r>
    </w:p>
    <w:p w14:paraId="7404F56C"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Power efficiency</w:t>
      </w:r>
    </w:p>
    <w:p w14:paraId="7D482292"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dissipation</w:t>
      </w:r>
    </w:p>
    <w:p w14:paraId="5363426F"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Firmware reliability</w:t>
      </w:r>
    </w:p>
    <w:p w14:paraId="21F87ED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5.3 Acoustic Performance</w:t>
      </w:r>
    </w:p>
    <w:p w14:paraId="55276BED"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Frequency response</w:t>
      </w:r>
    </w:p>
    <w:p w14:paraId="6464512A"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Impedance</w:t>
      </w:r>
    </w:p>
    <w:p w14:paraId="778AB1F0"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Sensitivity</w:t>
      </w:r>
    </w:p>
    <w:p w14:paraId="1ED943CB"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Distortion levels</w:t>
      </w:r>
    </w:p>
    <w:p w14:paraId="100A831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5.4 Digital Performance</w:t>
      </w:r>
    </w:p>
    <w:p w14:paraId="7E54A422"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Network standards (WiFi, Bluetooth, IEEE)</w:t>
      </w:r>
    </w:p>
    <w:p w14:paraId="102999D3"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Latency</w:t>
      </w:r>
    </w:p>
    <w:p w14:paraId="26FEF5AB"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Throughput</w:t>
      </w:r>
    </w:p>
    <w:p w14:paraId="1E235593"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AI inference capability</w:t>
      </w:r>
    </w:p>
    <w:p w14:paraId="4C96A19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5.5 Reliability Metrics</w:t>
      </w:r>
    </w:p>
    <w:p w14:paraId="49C14E95"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fatigue resistance</w:t>
      </w:r>
    </w:p>
    <w:p w14:paraId="17F07D3A"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Wear</w:t>
        <w:noBreakHyphen/>
        <w:t>cycle durability</w:t>
      </w:r>
    </w:p>
    <w:p w14:paraId="0000DE69"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Serviceability</w:t>
      </w:r>
    </w:p>
    <w:p w14:paraId="3C61086F"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Warranty strength</w:t>
      </w:r>
    </w:p>
    <w:p w14:paraId="718D5D32"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0"/>
          <w:szCs w:val="40"/>
          <w14:ligatures w14:val="none"/>
        </w:rPr>
        <w:t>6.</w:t>
      </w:r>
      <w:r>
        <w:rPr>
          <w:rFonts w:ascii="Playfair Display" w:eastAsia="Times New Roman" w:hAnsi="Playfair Display" w:cs="Times New Roman"/>
          <w:b/>
          <w:bCs/>
          <w:kern w:val="36"/>
          <w:sz w:val="48"/>
          <w:szCs w:val="48"/>
          <w14:ligatures w14:val="none"/>
        </w:rPr>
        <w:t xml:space="preserve"> </w:t>
      </w:r>
      <w:r>
        <w:rPr>
          <w:rFonts w:ascii="Playfair Display" w:eastAsia="Times New Roman" w:hAnsi="Playfair Display" w:cs="Times New Roman"/>
          <w:b/>
          <w:bCs/>
          <w:kern w:val="36"/>
          <w:sz w:val="40"/>
          <w:szCs w:val="40"/>
          <w14:ligatures w14:val="none"/>
        </w:rPr>
        <w:t>Safety &amp; Compliance Specifications</w:t>
      </w:r>
    </w:p>
    <w:p w14:paraId="573D2A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w:t>
      </w:r>
    </w:p>
    <w:p w14:paraId="609DA44C"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1AB4D952"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p>
    <w:p w14:paraId="2701CCDF"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p>
    <w:p w14:paraId="0B1D55B1"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p>
    <w:p w14:paraId="7F6D1022"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p>
    <w:p w14:paraId="1610E855"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electrical safety</w:t>
      </w:r>
    </w:p>
    <w:p w14:paraId="21ADC1A6"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 consumer safety</w:t>
      </w:r>
    </w:p>
    <w:p w14:paraId="21EABC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compliance automatically receive reduced scores.</w:t>
      </w:r>
    </w:p>
    <w:p w14:paraId="4555C5C4"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7. Lifecycle &amp; Durability Specifications</w:t>
      </w:r>
    </w:p>
    <w:p w14:paraId="0690C6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w:t>
      </w:r>
    </w:p>
    <w:p w14:paraId="7B1CBFBE"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Expected lifespan</w:t>
      </w:r>
    </w:p>
    <w:p w14:paraId="18F4DDA7"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fatigue resistance</w:t>
      </w:r>
    </w:p>
    <w:p w14:paraId="04E80C70"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stability over time</w:t>
      </w:r>
    </w:p>
    <w:p w14:paraId="5531E413"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Firmware update reliability</w:t>
      </w:r>
    </w:p>
    <w:p w14:paraId="7607A05D"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Repairability</w:t>
      </w:r>
    </w:p>
    <w:p w14:paraId="1DA00C78"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Manufacturer support</w:t>
      </w:r>
    </w:p>
    <w:p w14:paraId="200B14A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 determine long</w:t>
        <w:noBreakHyphen/>
        <w:t>term value.</w:t>
      </w:r>
    </w:p>
    <w:p w14:paraId="5B59D6C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42472A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8. Category</w:t>
        <w:noBreakHyphen/>
        <w:t>Specific Engineering Addendums</w:t>
      </w:r>
    </w:p>
    <w:p w14:paraId="654F7A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includes a detailed engineering addendum covering:</w:t>
      </w:r>
    </w:p>
    <w:p w14:paraId="35089CE8"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&amp; joinery standards</w:t>
      </w:r>
    </w:p>
    <w:p w14:paraId="267845A0"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engineering metrics</w:t>
      </w:r>
    </w:p>
    <w:p w14:paraId="6F13E0B1"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Computing hardware specifications</w:t>
      </w:r>
    </w:p>
    <w:p w14:paraId="689FD0C6"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automation protocols</w:t>
      </w:r>
    </w:p>
    <w:p w14:paraId="56191A1D"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wearable sensor accuracy</w:t>
      </w:r>
    </w:p>
    <w:p w14:paraId="1C0BB0BD"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&amp; circadian rhythm standards</w:t>
      </w:r>
    </w:p>
    <w:p w14:paraId="07881336"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ergonomics &amp; structural load ratings</w:t>
      </w:r>
    </w:p>
    <w:p w14:paraId="0A55BC3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addendums ensure category</w:t>
        <w:noBreakHyphen/>
        <w:t>specific accuracy.</w:t>
      </w:r>
    </w:p>
    <w:p w14:paraId="162222E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9. Truth Collective Engineering Quality Bands</w:t>
      </w:r>
    </w:p>
    <w:p w14:paraId="36A2F0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assigned one of six quality bands:</w:t>
      </w:r>
    </w:p>
    <w:p w14:paraId="2402C1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I. </w:t>
      </w:r>
      <w:r>
        <w:rPr>
          <w:rFonts w:ascii="Playfair Display" w:eastAsia="Times New Roman" w:hAnsi="Playfair Display" w:cs="Times New Roman"/>
          <w:b/>
          <w:bCs/>
          <w:kern w:val="0"/>
          <w14:ligatures w14:val="none"/>
        </w:rPr>
        <w:t>High</w:t>
      </w:r>
      <w:r>
        <w:rPr>
          <w:rFonts w:ascii="Playfair Display" w:eastAsia="Times New Roman" w:hAnsi="Playfair Display" w:cs="Times New Roman"/>
          <w:kern w:val="0"/>
          <w14:ligatures w14:val="none"/>
        </w:rPr>
        <w:t xml:space="preserve"> II. </w:t>
      </w:r>
      <w:r>
        <w:rPr>
          <w:rFonts w:ascii="Playfair Display" w:eastAsia="Times New Roman" w:hAnsi="Playfair Display" w:cs="Times New Roman"/>
          <w:b/>
          <w:bCs/>
          <w:kern w:val="0"/>
          <w14:ligatures w14:val="none"/>
        </w:rPr>
        <w:t>Semi</w:t>
        <w:noBreakHyphen/>
        <w:t>High</w:t>
      </w:r>
      <w:r>
        <w:rPr>
          <w:rFonts w:ascii="Playfair Display" w:eastAsia="Times New Roman" w:hAnsi="Playfair Display" w:cs="Times New Roman"/>
          <w:kern w:val="0"/>
          <w14:ligatures w14:val="none"/>
        </w:rPr>
        <w:t xml:space="preserve"> III. </w:t>
      </w:r>
      <w:r>
        <w:rPr>
          <w:rFonts w:ascii="Playfair Display" w:eastAsia="Times New Roman" w:hAnsi="Playfair Display" w:cs="Times New Roman"/>
          <w:b/>
          <w:bCs/>
          <w:kern w:val="0"/>
          <w14:ligatures w14:val="none"/>
        </w:rPr>
        <w:t>Middle</w:t>
      </w:r>
      <w:r>
        <w:rPr>
          <w:rFonts w:ascii="Playfair Display" w:eastAsia="Times New Roman" w:hAnsi="Playfair Display" w:cs="Times New Roman"/>
          <w:kern w:val="0"/>
          <w14:ligatures w14:val="none"/>
        </w:rPr>
        <w:t xml:space="preserve"> IV. </w:t>
      </w:r>
      <w:r>
        <w:rPr>
          <w:rFonts w:ascii="Playfair Display" w:eastAsia="Times New Roman" w:hAnsi="Playfair Display" w:cs="Times New Roman"/>
          <w:b/>
          <w:bCs/>
          <w:kern w:val="0"/>
          <w14:ligatures w14:val="none"/>
        </w:rPr>
        <w:t>Low</w:t>
        <w:noBreakHyphen/>
        <w:t>Middle</w:t>
      </w:r>
      <w:r>
        <w:rPr>
          <w:rFonts w:ascii="Playfair Display" w:eastAsia="Times New Roman" w:hAnsi="Playfair Display" w:cs="Times New Roman"/>
          <w:kern w:val="0"/>
          <w14:ligatures w14:val="none"/>
        </w:rPr>
        <w:t xml:space="preserve"> V. </w:t>
      </w:r>
      <w:r>
        <w:rPr>
          <w:rFonts w:ascii="Playfair Display" w:eastAsia="Times New Roman" w:hAnsi="Playfair Display" w:cs="Times New Roman"/>
          <w:b/>
          <w:bCs/>
          <w:kern w:val="0"/>
          <w14:ligatures w14:val="none"/>
        </w:rPr>
        <w:t>Low</w:t>
      </w:r>
      <w:r>
        <w:rPr>
          <w:rFonts w:ascii="Playfair Display" w:eastAsia="Times New Roman" w:hAnsi="Playfair Display" w:cs="Times New Roman"/>
          <w:kern w:val="0"/>
          <w14:ligatures w14:val="none"/>
        </w:rPr>
        <w:t xml:space="preserve"> VI. </w:t>
      </w:r>
      <w:r>
        <w:rPr>
          <w:rFonts w:ascii="Playfair Display" w:eastAsia="Times New Roman" w:hAnsi="Playfair Display" w:cs="Times New Roman"/>
          <w:b/>
          <w:bCs/>
          <w:kern w:val="0"/>
          <w14:ligatures w14:val="none"/>
        </w:rPr>
        <w:t>Entry / Basic</w:t>
      </w:r>
    </w:p>
    <w:p w14:paraId="18C3EF1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bands reflect engineering merit, not marketing influence.</w:t>
      </w:r>
    </w:p>
    <w:p w14:paraId="2FB8BD9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5D4E41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Technical Specifications Vol. XII defines the complete technical criteria used to evaluate all engineered products across Truth Collective. By combining material science, manufacturing methodology, component engineering, performance metrics, compliance verification, and lifecycle durability, this document ensures that Truth Collective’s rankings remain objective, accurate, and uncompromising.</w:t>
      </w:r>
    </w:p>
    <w:p w14:paraId="23B071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2F78D1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861D3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389A3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304DADA" w14:textId="56ECA43F"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749C24D" wp14:editId="7411F08C">
            <wp:extent cx="5943600" cy="1598295"/>
            <wp:effectExtent l="0" t="0" r="0" b="1905"/>
            <wp:docPr id="1449612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7B54B2D9" w14:textId="406FFB34"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Literature &amp; Editorial Master Standard</w:t>
      </w:r>
    </w:p>
    <w:p w14:paraId="7B5E27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Literature &amp; Editorial Master Standard establishes the unified rules, evaluative criteria, ethical requirements, and narrative governance principles that apply to:</w:t>
      </w:r>
    </w:p>
    <w:p w14:paraId="66144B77"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339FFB42"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1B76E37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3B008FC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hubs</w:t>
      </w:r>
    </w:p>
    <w:p w14:paraId="1F9815A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2882FA57"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43CA933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D7E0330"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764D2558"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content</w:t>
      </w:r>
    </w:p>
    <w:p w14:paraId="089EAA2B"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Ones Who Gave Everything</w:t>
      </w:r>
    </w:p>
    <w:p w14:paraId="49F2D736"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Collection Podcast Series</w:t>
      </w:r>
    </w:p>
    <w:p w14:paraId="0437172D"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w:t>
      </w:r>
    </w:p>
    <w:p w14:paraId="5080C3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ensures that all literature and editorial content meets professional standards for:</w:t>
      </w:r>
    </w:p>
    <w:p w14:paraId="76DFDC19"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050BAEE3"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2C40DB0F"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depth</w:t>
      </w:r>
    </w:p>
    <w:p w14:paraId="4F20A8D0"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32F90FA7"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17DA3636"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295E8677"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Category alignment</w:t>
      </w:r>
    </w:p>
    <w:p w14:paraId="2A595CB2"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relevance</w:t>
      </w:r>
    </w:p>
    <w:p w14:paraId="4145ED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top</w:t>
        <w:noBreakHyphen/>
        <w:t>level governance document for all non</w:t>
        <w:noBreakHyphen/>
        <w:t>engineering content.</w:t>
      </w:r>
    </w:p>
    <w:p w14:paraId="32C2D88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Unified Editorial Governance Architecture</w:t>
      </w:r>
    </w:p>
    <w:p w14:paraId="77FA8B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three</w:t>
        <w:noBreakHyphen/>
        <w:t>layer editorial governance system:</w:t>
      </w:r>
    </w:p>
    <w:p w14:paraId="61D7538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1: Master Editorial Standard (This Document)</w:t>
      </w:r>
    </w:p>
    <w:p w14:paraId="1CAD084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universal rules for all literature and editorial content.</w:t>
      </w:r>
    </w:p>
    <w:p w14:paraId="3523BDF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2: Category Editorial Standards (Hub</w:t>
        <w:noBreakHyphen/>
        <w:t>Level)</w:t>
      </w:r>
    </w:p>
    <w:p w14:paraId="373BD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hub (Self</w:t>
        <w:noBreakHyphen/>
        <w:t>Help, Mental Wellness, Narrative Series, etc.) has its own category</w:t>
        <w:noBreakHyphen/>
        <w:t>specific evaluation system aligned with this master standard.</w:t>
      </w:r>
    </w:p>
    <w:p w14:paraId="0CCFA02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3: Page</w:t>
        <w:noBreakHyphen/>
        <w:t>Level Selection Metrics (Individual Item)</w:t>
      </w:r>
    </w:p>
    <w:p w14:paraId="144026D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book, article, or editorial page has its own specific selection criteria derived from the hub</w:t>
        <w:noBreakHyphen/>
        <w:t>level standards.</w:t>
      </w:r>
    </w:p>
    <w:p w14:paraId="7C1E560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consistency at the top level and accuracy at the individual content level.</w:t>
      </w:r>
    </w:p>
    <w:p w14:paraId="32D626A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Universal Editorial Principles</w:t>
      </w:r>
    </w:p>
    <w:p w14:paraId="5C968B3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adhere to the following foundational principles:</w:t>
      </w:r>
    </w:p>
    <w:p w14:paraId="1668C5E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Assumption</w:t>
      </w:r>
    </w:p>
    <w:p w14:paraId="4C7D1C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evidence or clearly stated analysis.</w:t>
      </w:r>
    </w:p>
    <w:p w14:paraId="76C8297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Depth Over Surface</w:t>
        <w:noBreakHyphen/>
        <w:t>Level Treatment</w:t>
      </w:r>
    </w:p>
    <w:p w14:paraId="77EC81E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provide meaningful insight, not superficial commentary.</w:t>
      </w:r>
    </w:p>
    <w:p w14:paraId="473FEDC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 Ethics Over Engagement</w:t>
      </w:r>
    </w:p>
    <w:p w14:paraId="7A92D9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content may distort facts for narrative effect or exploit reader vulnerability.</w:t>
      </w:r>
    </w:p>
    <w:p w14:paraId="6EBEDD4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Authority Over Popularity</w:t>
      </w:r>
    </w:p>
    <w:p w14:paraId="2B3C66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 subject expertise, and publication rigor outweigh bestseller status or popularity.</w:t>
      </w:r>
    </w:p>
    <w:p w14:paraId="473BF25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Reader Value Over Trend Alignment</w:t>
      </w:r>
    </w:p>
    <w:p w14:paraId="61CD826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deliver lasting value, not trend</w:t>
        <w:noBreakHyphen/>
        <w:t>driven messaging.</w:t>
      </w:r>
    </w:p>
    <w:p w14:paraId="241047C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Literature &amp; Editorial Evaluation Framework</w:t>
      </w:r>
    </w:p>
    <w:p w14:paraId="1F9DF35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all literature and editorial content using a structured, multi</w:t>
        <w:noBreakHyphen/>
        <w:t>phase evaluation system.</w:t>
      </w:r>
    </w:p>
    <w:p w14:paraId="098CE88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1: Research &amp; Identification</w:t>
      </w:r>
    </w:p>
    <w:p w14:paraId="7DC09AE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are identified through:</w:t>
      </w:r>
    </w:p>
    <w:p w14:paraId="61030A99"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4CBA6D77"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27065EED"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3A7464C4"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E4A95A9"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2E5C41CC"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2454FAF0"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6B2B9C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item selected.</w:t>
      </w:r>
    </w:p>
    <w:p w14:paraId="0311A11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2: Direct Review</w:t>
      </w:r>
    </w:p>
    <w:p w14:paraId="565EAA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 which may include:</w:t>
      </w:r>
    </w:p>
    <w:p w14:paraId="08C2CFD4"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4ABBD40"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3B8813CC"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Depth assessment</w:t>
      </w:r>
    </w:p>
    <w:p w14:paraId="6E6C40E3"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4A02451E"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54226517"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468D115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2CDF760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3: 21</w:t>
        <w:noBreakHyphen/>
        <w:t>Point Qualitative Evaluation Metric</w:t>
      </w:r>
    </w:p>
    <w:p w14:paraId="13C087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is scored against Truth Collective’s 21</w:t>
        <w:noBreakHyphen/>
        <w:t>point qualitative metric.</w:t>
      </w:r>
    </w:p>
    <w:p w14:paraId="5C23841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4: Ethical Review</w:t>
      </w:r>
    </w:p>
    <w:p w14:paraId="599070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pass a structured ethical review evaluating:</w:t>
      </w:r>
    </w:p>
    <w:p w14:paraId="15436221"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55184BAD"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 avoidance</w:t>
      </w:r>
    </w:p>
    <w:p w14:paraId="201C14D3"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7057A87C"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6DE781F9"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6572211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5: Final Tier Assignment</w:t>
      </w:r>
    </w:p>
    <w:p w14:paraId="666B93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assigned a tier based solely on evidence.</w:t>
      </w:r>
    </w:p>
    <w:p w14:paraId="48148D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The 21</w:t>
        <w:noBreakHyphen/>
        <w:t>Point Qualitative Evaluation Metric</w:t>
      </w:r>
    </w:p>
    <w:p w14:paraId="5790EF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structured 21</w:t>
        <w:noBreakHyphen/>
        <w:t>point metric to evaluate all literature and editorial content.</w:t>
      </w:r>
    </w:p>
    <w:p w14:paraId="6E498EE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 &amp; Expertise</w:t>
      </w:r>
    </w:p>
    <w:p w14:paraId="16FB458D" w14:textId="77777777" w:rsidR="002E4BCB" w:rsidRP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40A7F6C8" w14:textId="77777777" w:rsidR="002E4BCB" w:rsidRP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06B33837" w14:textId="77777777" w:rsid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66B8D6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805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Content Quality &amp; Depth</w:t>
      </w:r>
    </w:p>
    <w:p w14:paraId="6B68FE53"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35F1AAF7"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1338A677"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7F56E9CF"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4454AE73"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7FB53C2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&amp; Critical Reception</w:t>
      </w:r>
    </w:p>
    <w:p w14:paraId="66D298B6"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38395C74"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0B9C9BEB"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12164EAE"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7CD5278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Communication Quality</w:t>
      </w:r>
    </w:p>
    <w:p w14:paraId="185B2ADC"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C87FD47"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080C9850"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663BF0EE"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2496B9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&amp; Editorial Standards</w:t>
      </w:r>
    </w:p>
    <w:p w14:paraId="455056FB"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3625AD02"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E6AE6B0"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4620DA49"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562EF05"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6F787E1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all criteria.</w:t>
      </w:r>
    </w:p>
    <w:p w14:paraId="612A0A9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15A4F1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31EE1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C8AFC9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Editorial Category Governance</w:t>
      </w:r>
    </w:p>
    <w:p w14:paraId="7B0845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has its own specific evaluative requirements.</w:t>
      </w:r>
    </w:p>
    <w:p w14:paraId="075A7A1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Self</w:t>
        <w:noBreakHyphen/>
        <w:t>Help &amp; Mental Wellness</w:t>
      </w:r>
    </w:p>
    <w:p w14:paraId="3509EAAB"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587C6BB3"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383C9A1B"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07F0BCC1"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3985DB68"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claims</w:t>
      </w:r>
    </w:p>
    <w:p w14:paraId="5F3EED7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Series (The Ones Who Gave Everything, The Truth Untold)</w:t>
      </w:r>
    </w:p>
    <w:p w14:paraId="0C28A90D"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0EEA21C1"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471DAE46"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58B38001"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794298A0"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0AE6326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Mastery Collection Podcast Series</w:t>
      </w:r>
    </w:p>
    <w:p w14:paraId="3C28720F"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AI concepts</w:t>
      </w:r>
    </w:p>
    <w:p w14:paraId="76AC7EB7"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52862771"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7FA408B7"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52EF5F8C"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hype or exaggerated claims</w:t>
      </w:r>
    </w:p>
    <w:p w14:paraId="44315C7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Articles</w:t>
      </w:r>
    </w:p>
    <w:p w14:paraId="34B6376C"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4D79086B"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744D713"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6FBC473"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63AC53BB" w14:textId="77777777" w:rsid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9CD29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15129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Ethical Governance Requirements</w:t>
      </w:r>
    </w:p>
    <w:p w14:paraId="7477D72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adhere to strict ethical standards:</w:t>
      </w:r>
    </w:p>
    <w:p w14:paraId="3486671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No Harmful Advice</w:t>
      </w:r>
    </w:p>
    <w:p w14:paraId="232C8D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not promote harmful, irresponsible, or unverified guidance.</w:t>
      </w:r>
    </w:p>
    <w:p w14:paraId="7F404C8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No Sensationalism</w:t>
      </w:r>
    </w:p>
    <w:p w14:paraId="60C457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Narratives must not exaggerate or dramatize events.</w:t>
      </w:r>
    </w:p>
    <w:p w14:paraId="675A7A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No Exploitation</w:t>
      </w:r>
    </w:p>
    <w:p w14:paraId="151146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involving trauma, sacrifice, or personal hardship must be handled with respect.</w:t>
      </w:r>
    </w:p>
    <w:p w14:paraId="52D397C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No Bias</w:t>
      </w:r>
    </w:p>
    <w:p w14:paraId="1A7376D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avoid ideological, political, or personal bias unless explicitly part of the category.</w:t>
      </w:r>
    </w:p>
    <w:p w14:paraId="5AA2774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Full Transparency</w:t>
      </w:r>
    </w:p>
    <w:p w14:paraId="25C7F8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Sources, limitations, and context must be clear.</w:t>
      </w:r>
    </w:p>
    <w:p w14:paraId="03A0A7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Disqualification Criteria</w:t>
      </w:r>
    </w:p>
    <w:p w14:paraId="455694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disqualified if it exhibits:</w:t>
      </w:r>
    </w:p>
    <w:p w14:paraId="259A193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Failures</w:t>
      </w:r>
    </w:p>
    <w:p w14:paraId="23C508AD"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58EA9E34"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3BC40410"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69DCA51D"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50B7386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Ethical Failures</w:t>
      </w:r>
    </w:p>
    <w:p w14:paraId="1FFCA735"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3AA76E87"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4447F574"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17A036C3"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7861A59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Failures</w:t>
      </w:r>
    </w:p>
    <w:p w14:paraId="551A6806"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711583D2"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616F00BB"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7A7BE01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content that fails governance standards.</w:t>
      </w:r>
    </w:p>
    <w:p w14:paraId="7D50001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Literature &amp; Editorial Tier Classification</w:t>
      </w:r>
    </w:p>
    <w:p w14:paraId="012015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four</w:t>
        <w:noBreakHyphen/>
        <w:t>tier system:</w:t>
      </w:r>
    </w:p>
    <w:p w14:paraId="46D44B1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Authoritative &amp; High</w:t>
        <w:noBreakHyphen/>
        <w:t>Value</w:t>
      </w:r>
    </w:p>
    <w:p w14:paraId="5951BA7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qualitative benchmarks.</w:t>
      </w:r>
    </w:p>
    <w:p w14:paraId="2F6BA8B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Strong &amp; Reliable</w:t>
      </w:r>
    </w:p>
    <w:p w14:paraId="50338E5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64E8FCC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Consumer Grade</w:t>
      </w:r>
    </w:p>
    <w:p w14:paraId="5936D9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83E2BB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Not Recommended</w:t>
      </w:r>
    </w:p>
    <w:p w14:paraId="741FDE4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authority.</w:t>
      </w:r>
    </w:p>
    <w:p w14:paraId="059F189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4380428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Evidence Requirements</w:t>
      </w:r>
    </w:p>
    <w:p w14:paraId="2A8553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57D36FF5"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657AE8B6"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373E7EBC"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7390CC5C"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4FCCC00"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412AE91A"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analysis</w:t>
      </w:r>
    </w:p>
    <w:p w14:paraId="263D60C4"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1BB5FC46"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2F9BBE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04E17F8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Publication Requirements</w:t>
      </w:r>
    </w:p>
    <w:p w14:paraId="59E502F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41AF1FFC"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766ADC1D"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7C8B2F01"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w:t>
      </w:r>
    </w:p>
    <w:p w14:paraId="02973DEA"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F2EF9EB"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confirmation</w:t>
      </w:r>
    </w:p>
    <w:p w14:paraId="4836AA41"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742E502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2FC618D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DB422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Literature &amp; Editorial Master Standard establishes the unified rules that govern all literature, editorial content, narrative series, and non</w:t>
        <w:noBreakHyphen/>
        <w:t>monetized hubs across the platform. By combining structured qualitative evaluation, ethical governance, and category</w:t>
        <w:noBreakHyphen/>
        <w:t>specific standards, this document ensures that Truth Collective remains accurate, trustworthy, and uncompromising in all editorial recommendations.</w:t>
      </w:r>
    </w:p>
    <w:p w14:paraId="60243EC3" w14:textId="6956D41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60BD602E" wp14:editId="4455D555">
            <wp:extent cx="5943600" cy="1598295"/>
            <wp:effectExtent l="0" t="0" r="0" b="1905"/>
            <wp:docPr id="701763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11CE12E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Literature &amp; Editorial Vetting Specifications</w:t>
      </w:r>
    </w:p>
    <w:p w14:paraId="29B7642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document defines the </w:t>
      </w:r>
      <w:r>
        <w:rPr>
          <w:rFonts w:ascii="Playfair Display" w:eastAsia="Times New Roman" w:hAnsi="Playfair Display" w:cs="Times New Roman"/>
          <w:b/>
          <w:bCs/>
          <w:kern w:val="0"/>
          <w14:ligatures w14:val="none"/>
        </w:rPr>
        <w:t>complete, detailed vetting process</w:t>
      </w:r>
      <w:r>
        <w:rPr>
          <w:rFonts w:ascii="Playfair Display" w:eastAsia="Times New Roman" w:hAnsi="Playfair Display" w:cs="Times New Roman"/>
          <w:kern w:val="0"/>
          <w14:ligatures w14:val="none"/>
        </w:rPr>
        <w:t xml:space="preserve"> used by Truth Collective to evaluate:</w:t>
      </w:r>
    </w:p>
    <w:p w14:paraId="7B8B311E"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25E84822"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5B23FA1F"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0E3F52D4"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hubs</w:t>
      </w:r>
    </w:p>
    <w:p w14:paraId="2E594125"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3124EFC6"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710F55C5"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745A5469"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48652513"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content</w:t>
      </w:r>
    </w:p>
    <w:p w14:paraId="6B4C172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expands the Stage III framework into a full technical specification, ensuring that all literature and editorial content meets professional standards for:</w:t>
      </w:r>
    </w:p>
    <w:p w14:paraId="6121176C"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D8C6592"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1E217BFD"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059E6C9C"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9B94C07"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44A67A97"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41B9C8B9"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0F564132"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relevance</w:t>
      </w:r>
    </w:p>
    <w:p w14:paraId="7B0FC26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is the deep editorial reference that supports all qualitative evaluations.</w:t>
      </w:r>
    </w:p>
    <w:p w14:paraId="26A2B055"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1. Governing Editorial Bodies &amp; Standards</w:t>
      </w:r>
    </w:p>
    <w:p w14:paraId="4A53738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literature and editorial content against recognized editorial, ethical, and psychological standards.</w:t>
      </w:r>
    </w:p>
    <w:p w14:paraId="7E84339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Editorial Standards</w:t>
      </w:r>
    </w:p>
    <w:p w14:paraId="30BD4756"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Society of Professional Journalists (SPJ) Ethics Code</w:t>
      </w:r>
    </w:p>
    <w:p w14:paraId="6866695C"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APA Ethical Writing Guidelines</w:t>
      </w:r>
    </w:p>
    <w:p w14:paraId="3BE4D453"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disclosure requirements</w:t>
      </w:r>
    </w:p>
    <w:p w14:paraId="54B24F30"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editorial governance</w:t>
      </w:r>
    </w:p>
    <w:p w14:paraId="5794D8E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1.2 Psychological &amp; Behavioral Standards (for mental wellness content)</w:t>
      </w:r>
    </w:p>
    <w:p w14:paraId="0450ED8F"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APA: American Psychological Association</w:t>
      </w:r>
    </w:p>
    <w:p w14:paraId="2FB634CF"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WHO Mental Health Guidelines</w:t>
      </w:r>
    </w:p>
    <w:p w14:paraId="7C14A2F7"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NIMH: National Institute of Mental Health</w:t>
      </w:r>
    </w:p>
    <w:p w14:paraId="3EBCDFA8"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behavioral frameworks</w:t>
      </w:r>
    </w:p>
    <w:p w14:paraId="6EDD08A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1.3 Publication &amp; Author Standards</w:t>
      </w:r>
    </w:p>
    <w:p w14:paraId="30A283C1"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credibility</w:t>
      </w:r>
    </w:p>
    <w:p w14:paraId="65A551DC"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2426175"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professional background</w:t>
      </w:r>
    </w:p>
    <w:p w14:paraId="17A174A3"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28044E5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bodies define the qualitative thresholds separating authoritative, strong, consumer</w:t>
        <w:noBreakHyphen/>
        <w:t>grade, and non</w:t>
        <w:noBreakHyphen/>
        <w:t>recommended content.</w:t>
      </w:r>
    </w:p>
    <w:p w14:paraId="584F030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C362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83EDB4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2. Multi</w:t>
        <w:noBreakHyphen/>
        <w:t>Phase Editorial Vetting Process</w:t>
      </w:r>
    </w:p>
    <w:p w14:paraId="2E6F84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structured, multi</w:t>
        <w:noBreakHyphen/>
        <w:t>phase vetting system.</w:t>
      </w:r>
    </w:p>
    <w:p w14:paraId="0744453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2.1 Phase 1: Research &amp; Identification</w:t>
      </w:r>
    </w:p>
    <w:p w14:paraId="612020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are identified through:</w:t>
      </w:r>
    </w:p>
    <w:p w14:paraId="28973FCD"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4D776175"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77E29201"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4A081BA9"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341A006E"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648F5439"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699F0DDC"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15E394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item selected.</w:t>
      </w:r>
    </w:p>
    <w:p w14:paraId="56B67C5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2.2 Phase 2: Direct Review</w:t>
      </w:r>
    </w:p>
    <w:p w14:paraId="31CD2B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 which may include:</w:t>
      </w:r>
    </w:p>
    <w:p w14:paraId="270372C2"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4A563605"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68634AD6"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443AD899"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20942BCB"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6F60C5C9"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6E90B5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rely on summaries or marketing descriptions.</w:t>
      </w:r>
    </w:p>
    <w:p w14:paraId="4088C3A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2.3 Phase 3: 21</w:t>
        <w:noBreakHyphen/>
        <w:t>Point Qualitative Evaluation Metric</w:t>
      </w:r>
    </w:p>
    <w:p w14:paraId="59C6FF2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is scored against Truth Collective’s 21</w:t>
        <w:noBreakHyphen/>
        <w:t>point qualitative metric.</w:t>
      </w:r>
    </w:p>
    <w:p w14:paraId="4236CC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 &amp; Expertise</w:t>
      </w:r>
    </w:p>
    <w:p w14:paraId="4B470B6B"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Professional credentials</w:t>
      </w:r>
    </w:p>
    <w:p w14:paraId="7F8DE2FB"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0149B298"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03552A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Content Quality &amp; Depth</w:t>
      </w:r>
    </w:p>
    <w:p w14:paraId="755F0779"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59AE90F2"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18FB794B"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026902DF"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119FE993"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3ED0679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&amp; Critical Reception</w:t>
      </w:r>
    </w:p>
    <w:p w14:paraId="5C233617"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4DDF0492"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7FBF244F"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62E0F1A5"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6AA3260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Communication Quality</w:t>
      </w:r>
    </w:p>
    <w:p w14:paraId="0FF6A147"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0395E641"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28AF0DB4"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5EAD6DCF"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3E5A79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&amp; Editorial Standards</w:t>
      </w:r>
    </w:p>
    <w:p w14:paraId="2FF84697"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62B8DE6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6939F80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FEDFF9C"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1873EB4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3216A48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all criteria.</w:t>
      </w:r>
    </w:p>
    <w:p w14:paraId="69339B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9B32B7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2.4 Phase 4: Ethical Review</w:t>
      </w:r>
    </w:p>
    <w:p w14:paraId="5997F65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pass a structured ethical review evaluating:</w:t>
      </w:r>
    </w:p>
    <w:p w14:paraId="35D2F7B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7977296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 avoidance</w:t>
      </w:r>
    </w:p>
    <w:p w14:paraId="6B7D795D"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47A5D04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3F35335A"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76FFD690"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D74E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failures result in disqualification.</w:t>
      </w:r>
    </w:p>
    <w:p w14:paraId="11EA2A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2.5 Phase 5: Final Tier Assignment</w:t>
      </w:r>
    </w:p>
    <w:p w14:paraId="5F74544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assigned a tier based solely on evidence:</w:t>
      </w:r>
    </w:p>
    <w:p w14:paraId="0CD2771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Authoritative &amp; High</w:t>
        <w:noBreakHyphen/>
        <w:t>Value</w:t>
      </w:r>
    </w:p>
    <w:p w14:paraId="0130AAB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Strong &amp; Reliable</w:t>
      </w:r>
    </w:p>
    <w:p w14:paraId="431303A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Consumer Grade</w:t>
      </w:r>
    </w:p>
    <w:p w14:paraId="4B7F11B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Not Recommended</w:t>
      </w:r>
    </w:p>
    <w:p w14:paraId="64D70001"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3. Editorial Category Specifications</w:t>
      </w:r>
    </w:p>
    <w:p w14:paraId="272809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has its own specific evaluative requirements.</w:t>
      </w:r>
    </w:p>
    <w:p w14:paraId="46010C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3.1 Self</w:t>
        <w:noBreakHyphen/>
        <w:t>Help &amp; Mental Wellness</w:t>
      </w:r>
    </w:p>
    <w:p w14:paraId="314A64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0DF0B5C3"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6679B6E8"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666ABD8B"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27F6607A"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Reader relevance</w:t>
      </w:r>
    </w:p>
    <w:p w14:paraId="31E00023"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claims</w:t>
      </w:r>
    </w:p>
    <w:p w14:paraId="7972140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3.2 Narrative Series (The Ones Who Gave Everything, The Truth Untold)</w:t>
      </w:r>
    </w:p>
    <w:p w14:paraId="2878590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2BFBD914"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77C399F2"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25F5D645"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6329EA8F"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5A185374"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72466B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3.3 AI Mastery Collection Podcast Series</w:t>
      </w:r>
    </w:p>
    <w:p w14:paraId="1291FA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053EE6DB"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AI concepts</w:t>
      </w:r>
    </w:p>
    <w:p w14:paraId="592B18F4"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656927B9"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0E25D14E"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5BDB62CB"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hype or exaggerated claims</w:t>
      </w:r>
    </w:p>
    <w:p w14:paraId="0A69EE3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3.4 Editorial Articles</w:t>
      </w:r>
    </w:p>
    <w:p w14:paraId="1CE3D5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6B938053"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14AEE112"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13FD3F31"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56DF17F"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15D685E8" w14:textId="77777777" w:rsid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3E2424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DBD6FE"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4. Disqualification Criteria</w:t>
      </w:r>
    </w:p>
    <w:p w14:paraId="49D3B3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disqualified if it exhibits:</w:t>
      </w:r>
    </w:p>
    <w:p w14:paraId="599CFE6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4.1 Accuracy Failures</w:t>
      </w:r>
    </w:p>
    <w:p w14:paraId="76D93DE9"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07291B32"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4F04F0E7"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0B9AC069"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4AD4449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4.2 Ethical Failures</w:t>
      </w:r>
    </w:p>
    <w:p w14:paraId="4C589439"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7D3B2519"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610B1A7A"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0203B7D4"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63AFFD0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4.3 Narrative Failures</w:t>
      </w:r>
    </w:p>
    <w:p w14:paraId="718A0A05"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57AF5FEB"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7DFFAF2E"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54F07E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content that fails governance standards.</w:t>
      </w:r>
    </w:p>
    <w:p w14:paraId="293AB210"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5. Evidence Requirements</w:t>
      </w:r>
    </w:p>
    <w:p w14:paraId="4BCDD9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3319B968"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7CEA89B8"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4CB247DC"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6E7BB20A"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A6A11C9"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72391213"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Editorial analysis</w:t>
      </w:r>
    </w:p>
    <w:p w14:paraId="12775CBD"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082D7FA0"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5485E31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2F6675AD"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6. Publication Requirements</w:t>
      </w:r>
    </w:p>
    <w:p w14:paraId="08BD32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5D5200B1"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2DF15E91"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1FC5B978"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w:t>
      </w:r>
    </w:p>
    <w:p w14:paraId="7F68ED6F"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769A80B"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confirmation</w:t>
      </w:r>
    </w:p>
    <w:p w14:paraId="2B609D6B"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3483C93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3ECC324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3AB1B7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Literature &amp; Editorial Vetting Specifications define the complete, structured, multi</w:t>
        <w:noBreakHyphen/>
        <w:t>phase process used to evaluate all literature and editorial content across Truth Collective. By combining research rigor, direct review, structured qualitative scoring, ethical governance, and category</w:t>
        <w:noBreakHyphen/>
        <w:t>specific standards, this document ensures that Truth Collective remains accurate, trustworthy, and uncompromising.</w:t>
      </w:r>
    </w:p>
    <w:p w14:paraId="0431ED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8FC74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70F0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5FE9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974BB6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7FC933" w14:textId="1FA78A8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5DFC6C0B" wp14:editId="1FE03DC3">
            <wp:extent cx="5943600" cy="1598295"/>
            <wp:effectExtent l="0" t="0" r="0" b="1905"/>
            <wp:docPr id="6383015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741C6E2D" w14:textId="15A2541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Three-Step Engineering Evaluation Framework</w:t>
        <w:t/>
      </w:r>
    </w:p>
    <w:p w14:paraId="01BB9D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uses a three-step engineering evaluation model designed to eliminate bias, marketing influence, and subjective opinion. This framework ensures that every product is evaluated using measurable, standards-based, category-specific, and page-specific criteria.</w:t>
      </w:r>
      <w:r>
        <w:rPr>
          <w:rFonts w:ascii="Playfair Display" w:eastAsia="Times New Roman" w:hAnsi="Playfair Display" w:cs="Times New Roman"/>
          <w:b/>
          <w:bCs/>
          <w:kern w:val="0"/>
          <w14:ligatures w14:val="none"/>
        </w:rPr>
        <w:t/>
        <w:t/>
      </w:r>
      <w:r>
        <w:rPr>
          <w:rFonts w:ascii="Playfair Display" w:eastAsia="Times New Roman" w:hAnsi="Playfair Display" w:cs="Times New Roman"/>
          <w:kern w:val="0"/>
          <w14:ligatures w14:val="none"/>
        </w:rPr>
        <w:t xml:space="preserve"/>
        <w:t/>
        <w:t/>
        <w:t/>
      </w:r>
    </w:p>
    <w:p w14:paraId="158C5F1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Step 1: Standards-Based Engineering Assessment</w:t>
        <w:t/>
      </w:r>
    </w:p>
    <w:p w14:paraId="4529C4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against internationally recognized engineering and manufacturing standards, including:</w:t>
      </w:r>
    </w:p>
    <w:p w14:paraId="6E67924B"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 IEC</w:t>
      </w:r>
    </w:p>
    <w:p w14:paraId="1664455A"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1FC55C26"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ASTM / BIFMA / AWI / NHLA</w:t>
      </w:r>
    </w:p>
    <w:p w14:paraId="716CD819"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 / CIE / IEEE / JEDEC / PCI</w:t>
        <w:noBreakHyphen/>
        <w:t>SIG</w:t>
      </w:r>
    </w:p>
    <w:p w14:paraId="77AB1D0E"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 / CE / RoHS / Energy Star</w:t>
      </w:r>
    </w:p>
    <w:p w14:paraId="7A86AA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establishes the </w:t>
      </w:r>
      <w:r>
        <w:rPr>
          <w:rFonts w:ascii="Playfair Display" w:eastAsia="Times New Roman" w:hAnsi="Playfair Display" w:cs="Times New Roman"/>
          <w:b/>
          <w:bCs/>
          <w:kern w:val="0"/>
          <w14:ligatures w14:val="none"/>
        </w:rPr>
        <w:t>baseline definition of quality</w:t>
      </w:r>
      <w:r>
        <w:rPr>
          <w:rFonts w:ascii="Playfair Display" w:eastAsia="Times New Roman" w:hAnsi="Playfair Display" w:cs="Times New Roman"/>
          <w:kern w:val="0"/>
          <w14:ligatures w14:val="none"/>
        </w:rPr>
        <w:t xml:space="preserve"> for each product category.</w:t>
      </w:r>
    </w:p>
    <w:p w14:paraId="1B48F46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Step 2: Category-Specific Technical Scoring (Master Document)</w:t>
        <w:t/>
      </w:r>
    </w:p>
    <w:p w14:paraId="58D4FAE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Each product category contains </w:t>
      </w:r>
      <w:r>
        <w:rPr>
          <w:rFonts w:ascii="Playfair Display" w:eastAsia="Times New Roman" w:hAnsi="Playfair Display" w:cs="Times New Roman"/>
          <w:b/>
          <w:bCs/>
          <w:kern w:val="0"/>
          <w14:ligatures w14:val="none"/>
        </w:rPr>
        <w:t>mission</w:t>
        <w:noBreakHyphen/>
        <w:t>critical engineering criteria</w:t>
      </w:r>
      <w:r>
        <w:rPr>
          <w:rFonts w:ascii="Playfair Display" w:eastAsia="Times New Roman" w:hAnsi="Playfair Display" w:cs="Times New Roman"/>
          <w:kern w:val="0"/>
          <w14:ligatures w14:val="none"/>
        </w:rPr>
        <w:t xml:space="preserve"> tailored to its function. Only components that materially affect performance, longevity, and structural integrity are included.</w:t>
      </w:r>
    </w:p>
    <w:p w14:paraId="74F6FF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28A4671"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DA9F71C" w14:textId="42C6752E"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Examples:</w:t>
      </w:r>
    </w:p>
    <w:p w14:paraId="7C79D7CB"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r>
        <w:rPr>
          <w:rFonts w:ascii="Playfair Display" w:eastAsia="Times New Roman" w:hAnsi="Playfair Display" w:cs="Times New Roman"/>
          <w:kern w:val="0"/>
          <w14:ligatures w14:val="none"/>
        </w:rPr>
        <w:t xml:space="preserve"> frame material, joinery method, desktop composition</w:t>
      </w:r>
    </w:p>
    <w:p w14:paraId="695872DE"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r>
        <w:rPr>
          <w:rFonts w:ascii="Playfair Display" w:eastAsia="Times New Roman" w:hAnsi="Playfair Display" w:cs="Times New Roman"/>
          <w:kern w:val="0"/>
          <w14:ligatures w14:val="none"/>
        </w:rPr>
        <w:t xml:space="preserve"> driver quality, cabinet construction, internal bracing</w:t>
      </w:r>
    </w:p>
    <w:p w14:paraId="013B8CB0"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LED binning, CRI accuracy, driver reliability</w:t>
      </w:r>
    </w:p>
    <w:p w14:paraId="6490EDD6"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Automation:</w:t>
      </w:r>
      <w:r>
        <w:rPr>
          <w:rFonts w:ascii="Playfair Display" w:eastAsia="Times New Roman" w:hAnsi="Playfair Display" w:cs="Times New Roman"/>
          <w:kern w:val="0"/>
          <w14:ligatures w14:val="none"/>
        </w:rPr>
        <w:t xml:space="preserve"> protocol reliability, sensor accuracy, firmware stability</w:t>
      </w:r>
    </w:p>
    <w:p w14:paraId="270129E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stage defines the </w:t>
      </w:r>
      <w:r>
        <w:rPr>
          <w:rFonts w:ascii="Playfair Display" w:eastAsia="Times New Roman" w:hAnsi="Playfair Display" w:cs="Times New Roman"/>
          <w:b/>
          <w:bCs/>
          <w:kern w:val="0"/>
          <w14:ligatures w14:val="none"/>
        </w:rPr>
        <w:t>weighted scoring model</w:t>
      </w:r>
      <w:r>
        <w:rPr>
          <w:rFonts w:ascii="Playfair Display" w:eastAsia="Times New Roman" w:hAnsi="Playfair Display" w:cs="Times New Roman"/>
          <w:kern w:val="0"/>
          <w14:ligatures w14:val="none"/>
        </w:rPr>
        <w:t xml:space="preserve"> for each category.</w:t>
      </w:r>
    </w:p>
    <w:p w14:paraId="72B124D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Step 3: Page-Specific Selection Metrics</w:t>
        <w:t/>
      </w:r>
    </w:p>
    <w:p w14:paraId="10DFF0A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Every individual product page, book page, or editorial page undergoes a </w:t>
      </w:r>
      <w:r>
        <w:rPr>
          <w:rFonts w:ascii="Playfair Display" w:eastAsia="Times New Roman" w:hAnsi="Playfair Display" w:cs="Times New Roman"/>
          <w:b/>
          <w:bCs/>
          <w:kern w:val="0"/>
          <w14:ligatures w14:val="none"/>
        </w:rPr>
        <w:t>third layer of evaluation</w:t>
      </w:r>
      <w:r>
        <w:rPr>
          <w:rFonts w:ascii="Playfair Display" w:eastAsia="Times New Roman" w:hAnsi="Playfair Display" w:cs="Times New Roman"/>
          <w:kern w:val="0"/>
          <w14:ligatures w14:val="none"/>
        </w:rPr>
        <w:t xml:space="preserve"> unique to its subject matter.</w:t>
      </w:r>
    </w:p>
    <w:p w14:paraId="7A1F08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Where Step 1 and Step 2 define broad category standards, Step 3 defines the exact criteria for the specific item being evaluated, including:</w:t>
      </w:r>
      <w:r>
        <w:rPr>
          <w:rFonts w:ascii="Playfair Display" w:eastAsia="Times New Roman" w:hAnsi="Playfair Display" w:cs="Times New Roman"/>
          <w:b/>
          <w:bCs/>
          <w:kern w:val="0"/>
          <w14:ligatures w14:val="none"/>
        </w:rPr>
        <w:t/>
      </w:r>
      <w:r>
        <w:rPr>
          <w:rFonts w:ascii="Playfair Display" w:eastAsia="Times New Roman" w:hAnsi="Playfair Display" w:cs="Times New Roman"/>
          <w:kern w:val="0"/>
          <w14:ligatures w14:val="none"/>
        </w:rPr>
        <w:t/>
      </w:r>
    </w:p>
    <w:p w14:paraId="139FE421"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Governing bodies relevant to that item</w:t>
      </w:r>
    </w:p>
    <w:p w14:paraId="77FF7DF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specific to that item</w:t>
      </w:r>
    </w:p>
    <w:p w14:paraId="1F90142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Comparative metrics</w:t>
      </w:r>
    </w:p>
    <w:p w14:paraId="756197E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Selection rationale</w:t>
      </w:r>
    </w:p>
    <w:p w14:paraId="3C0D1ED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Divergence from category norms (when necessary)</w:t>
      </w:r>
    </w:p>
    <w:p w14:paraId="5E64A7E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accuracy at the </w:t>
      </w:r>
      <w:r>
        <w:rPr>
          <w:rFonts w:ascii="Playfair Display" w:eastAsia="Times New Roman" w:hAnsi="Playfair Display" w:cs="Times New Roman"/>
          <w:b/>
          <w:bCs/>
          <w:kern w:val="0"/>
          <w14:ligatures w14:val="none"/>
        </w:rPr>
        <w:t>individual recommendation level</w:t>
      </w:r>
      <w:r>
        <w:rPr>
          <w:rFonts w:ascii="Playfair Display" w:eastAsia="Times New Roman" w:hAnsi="Playfair Display" w:cs="Times New Roman"/>
          <w:kern w:val="0"/>
          <w14:ligatures w14:val="none"/>
        </w:rPr>
        <w:t>, not just consistency at the category level.</w:t>
      </w:r>
    </w:p>
    <w:p w14:paraId="568ADA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Analysis</w:t>
      </w:r>
    </w:p>
    <w:p w14:paraId="27F520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product category contains mission</w:t>
        <w:noBreakHyphen/>
        <w:t>critical components that determine long</w:t>
        <w:noBreakHyphen/>
        <w:t>term durability, performance, and engineering integrity.</w:t>
      </w:r>
    </w:p>
    <w:p w14:paraId="01F28A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50C29B2E"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r>
        <w:rPr>
          <w:rFonts w:ascii="Playfair Display" w:eastAsia="Times New Roman" w:hAnsi="Playfair Display" w:cs="Times New Roman"/>
          <w:kern w:val="0"/>
          <w14:ligatures w14:val="none"/>
        </w:rPr>
        <w:t xml:space="preserve"> frame material, desktop composition, joinery method, finish durability</w:t>
      </w:r>
    </w:p>
    <w:p w14:paraId="54C817F7"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r>
        <w:rPr>
          <w:rFonts w:ascii="Playfair Display" w:eastAsia="Times New Roman" w:hAnsi="Playfair Display" w:cs="Times New Roman"/>
          <w:kern w:val="0"/>
          <w14:ligatures w14:val="none"/>
        </w:rPr>
        <w:t xml:space="preserve"> driver quality, cabinet construction, internal bracing, frequency response</w:t>
      </w:r>
    </w:p>
    <w:p w14:paraId="1B4C50EC"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LED binning, CRI accuracy, driver quality, thermal management</w:t>
      </w:r>
    </w:p>
    <w:p w14:paraId="59C940AE"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Automation:</w:t>
      </w:r>
      <w:r>
        <w:rPr>
          <w:rFonts w:ascii="Playfair Display" w:eastAsia="Times New Roman" w:hAnsi="Playfair Display" w:cs="Times New Roman"/>
          <w:kern w:val="0"/>
          <w14:ligatures w14:val="none"/>
        </w:rPr>
        <w:t xml:space="preserve"> protocol reliability, sensor accuracy, firmware stability</w:t>
      </w:r>
    </w:p>
    <w:p w14:paraId="18C32F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Cosmetic or marketing</w:t>
        <w:noBreakHyphen/>
        <w:t>driven features are excluded.</w:t>
      </w:r>
    </w:p>
    <w:p w14:paraId="1314385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Quality Scoring Model</w:t>
      </w:r>
    </w:p>
    <w:p w14:paraId="09C2A6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a weighted scoring system that prioritizes engineering significance:</w:t>
      </w:r>
    </w:p>
    <w:p w14:paraId="0B867CC4"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w:t>
        <w:noBreakHyphen/>
        <w:t>Critical Components: Highest Weight</w:t>
      </w:r>
    </w:p>
    <w:p w14:paraId="416D20B4"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128C6765"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2F6744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prevents feature inflation and ensures the final grade reflects true engineering merit.</w:t>
      </w:r>
    </w:p>
    <w:p w14:paraId="27BD3A7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Standards</w:t>
        <w:noBreakHyphen/>
        <w:t>Based Material &amp; Manufacturing Evaluation</w:t>
      </w:r>
    </w:p>
    <w:p w14:paraId="217913B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Products are evaluated on both </w:t>
      </w:r>
      <w:r>
        <w:rPr>
          <w:rFonts w:ascii="Playfair Display" w:eastAsia="Times New Roman" w:hAnsi="Playfair Display" w:cs="Times New Roman"/>
          <w:b/>
          <w:bCs/>
          <w:kern w:val="0"/>
          <w14:ligatures w14:val="none"/>
        </w:rPr>
        <w:t>material quality</w:t>
      </w:r>
      <w:r>
        <w:rPr>
          <w:rFonts w:ascii="Playfair Display" w:eastAsia="Times New Roman" w:hAnsi="Playfair Display" w:cs="Times New Roman"/>
          <w:kern w:val="0"/>
          <w14:ligatures w14:val="none"/>
        </w:rPr>
        <w:t xml:space="preserve"> and </w:t>
      </w:r>
      <w:r>
        <w:rPr>
          <w:rFonts w:ascii="Playfair Display" w:eastAsia="Times New Roman" w:hAnsi="Playfair Display" w:cs="Times New Roman"/>
          <w:b/>
          <w:bCs/>
          <w:kern w:val="0"/>
          <w14:ligatures w14:val="none"/>
        </w:rPr>
        <w:t>manufacturing method</w:t>
      </w:r>
      <w:r>
        <w:rPr>
          <w:rFonts w:ascii="Playfair Display" w:eastAsia="Times New Roman" w:hAnsi="Playfair Display" w:cs="Times New Roman"/>
          <w:kern w:val="0"/>
          <w14:ligatures w14:val="none"/>
        </w:rPr>
        <w:t>.</w:t>
      </w:r>
    </w:p>
    <w:p w14:paraId="3CF6329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 Includes:</w:t>
      </w:r>
    </w:p>
    <w:p w14:paraId="4BFEAB68"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0402A09B"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73D81C64"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44C63079"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023E6D73"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2FF97FF0"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composition</w:t>
      </w:r>
    </w:p>
    <w:p w14:paraId="11ADE5A5"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Wiring gauge</w:t>
      </w:r>
    </w:p>
    <w:p w14:paraId="574FB20C"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276E5E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Method Includes:</w:t>
      </w:r>
    </w:p>
    <w:p w14:paraId="50324D3D"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w:t>
      </w:r>
    </w:p>
    <w:p w14:paraId="34CA00D1"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Cold</w:t>
        <w:noBreakHyphen/>
        <w:t>rolled steel forming</w:t>
      </w:r>
    </w:p>
    <w:p w14:paraId="448E1BBB"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Die casting</w:t>
      </w:r>
    </w:p>
    <w:p w14:paraId="1ACAAB8E"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Injection molding</w:t>
      </w:r>
    </w:p>
    <w:p w14:paraId="6C24192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Additive manufacturing</w:t>
      </w:r>
    </w:p>
    <w:p w14:paraId="3FE62B0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w:t>
      </w:r>
    </w:p>
    <w:p w14:paraId="7C0DDCE5"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3AE03B3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Soldering standards</w:t>
      </w:r>
    </w:p>
    <w:p w14:paraId="474CC1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method is scored against industry benchmarks for precision, durability, and structural integrity.</w:t>
      </w:r>
    </w:p>
    <w:p w14:paraId="669F131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Performance &amp; Reliability Metrics</w:t>
      </w:r>
    </w:p>
    <w:p w14:paraId="7FAC14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using objective, measurable performance criteria such as:</w:t>
      </w:r>
    </w:p>
    <w:p w14:paraId="079A4BDD"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distortion</w:t>
      </w:r>
    </w:p>
    <w:p w14:paraId="455D11F6"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1E86D872"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 efficiency</w:t>
      </w:r>
    </w:p>
    <w:p w14:paraId="362A4B3B"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0F94EAA8"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and vibration control</w:t>
      </w:r>
    </w:p>
    <w:p w14:paraId="5EFAE8CD"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5AC1DC09"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5A231DC2"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103989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metrics determine real</w:t>
        <w:noBreakHyphen/>
        <w:t>world performance and long</w:t>
        <w:noBreakHyphen/>
        <w:t>term reliability.</w:t>
      </w:r>
    </w:p>
    <w:p w14:paraId="0A5033D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Compliance &amp; Safety Verification</w:t>
      </w:r>
    </w:p>
    <w:p w14:paraId="41E113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w:t>
      </w:r>
    </w:p>
    <w:p w14:paraId="72B5D3EA"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448F9D9C"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p>
    <w:p w14:paraId="549E4F33"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p>
    <w:p w14:paraId="58513616"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p>
    <w:p w14:paraId="3E94CCAC"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p>
    <w:p w14:paraId="6D7CC4CA"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BIFMA</w:t>
      </w:r>
    </w:p>
    <w:p w14:paraId="66965F35"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electrical safety</w:t>
      </w:r>
    </w:p>
    <w:p w14:paraId="31CF6E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w:t>
      </w:r>
    </w:p>
    <w:p w14:paraId="7DD9080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Longevity &amp; Lifecycle Expectations</w:t>
      </w:r>
    </w:p>
    <w:p w14:paraId="0A14EE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is evaluated for:</w:t>
      </w:r>
    </w:p>
    <w:p w14:paraId="5FFD1A8C"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0BF0650C"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20613E53"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w:t>
        <w:noBreakHyphen/>
        <w:t>cycle durability</w:t>
      </w:r>
    </w:p>
    <w:p w14:paraId="4DA0BC23"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 and repairability</w:t>
      </w:r>
    </w:p>
    <w:p w14:paraId="2A5E5738"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0044C448"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692AB5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 determine long</w:t>
        <w:noBreakHyphen/>
        <w:t>term value and reliability.</w:t>
      </w:r>
    </w:p>
    <w:p w14:paraId="268E5E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Final Quality Band Classification</w:t>
      </w:r>
    </w:p>
    <w:p w14:paraId="3EC3D7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After all engineering metrics are evaluated, products are placed into one of six quality bands:</w:t>
      </w:r>
    </w:p>
    <w:p w14:paraId="7A28B649"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High</w:t>
      </w:r>
    </w:p>
    <w:p w14:paraId="06E609A1"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Semi</w:t>
        <w:noBreakHyphen/>
        <w:t>High</w:t>
      </w:r>
    </w:p>
    <w:p w14:paraId="420C29C0"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Middle</w:t>
      </w:r>
    </w:p>
    <w:p w14:paraId="67AA706E"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noBreakHyphen/>
        <w:t>Middle</w:t>
      </w:r>
    </w:p>
    <w:p w14:paraId="10A82952"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r>
    </w:p>
    <w:p w14:paraId="1E45DDD9"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Entry / Basic</w:t>
      </w:r>
    </w:p>
    <w:p w14:paraId="795C84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bands reflect engineering merit, not marketing influence.</w:t>
      </w:r>
    </w:p>
    <w:p w14:paraId="6D4100B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What Consumers See</w:t>
      </w:r>
    </w:p>
    <w:p w14:paraId="71C54B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display internal math, weighting formulas, scoring algorithms, engineering calculations, or code logic.</w:t>
      </w:r>
    </w:p>
    <w:p w14:paraId="38DF814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only see:</w:t>
      </w:r>
    </w:p>
    <w:p w14:paraId="716EA634"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grade</w:t>
      </w:r>
    </w:p>
    <w:p w14:paraId="3CEB01F1"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buy</w:t>
      </w:r>
    </w:p>
    <w:p w14:paraId="1EB64781"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avoid</w:t>
      </w:r>
    </w:p>
    <w:p w14:paraId="51E1E83E"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Key specifications</w:t>
      </w:r>
    </w:p>
    <w:p w14:paraId="62977E32"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Short technical summary</w:t>
      </w:r>
    </w:p>
    <w:p w14:paraId="68D11EA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maintains clarity while protecting proprietary evaluation logic.</w:t>
      </w:r>
    </w:p>
    <w:p w14:paraId="3992BCD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10. Literature &amp; Editorial Vetting Standard</w:t>
      </w:r>
    </w:p>
    <w:p w14:paraId="4D6491A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Sections 1–8 govern engineered products. Literature and editorial content undergo a </w:t>
      </w:r>
      <w:r>
        <w:rPr>
          <w:rFonts w:ascii="Playfair Display" w:eastAsia="Times New Roman" w:hAnsi="Playfair Display" w:cs="Times New Roman"/>
          <w:b/>
          <w:bCs/>
          <w:kern w:val="0"/>
          <w14:ligatures w14:val="none"/>
        </w:rPr>
        <w:t>distinct but equally rigorous</w:t>
      </w:r>
      <w:r>
        <w:rPr>
          <w:rFonts w:ascii="Playfair Display" w:eastAsia="Times New Roman" w:hAnsi="Playfair Display" w:cs="Times New Roman"/>
          <w:kern w:val="0"/>
          <w14:ligatures w14:val="none"/>
        </w:rPr>
        <w:t xml:space="preserve"> vetting process.</w:t>
      </w:r>
    </w:p>
    <w:p w14:paraId="26356B7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10.1 Research Phase</w:t>
      </w:r>
    </w:p>
    <w:p w14:paraId="6A67C6D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are identified through:</w:t>
      </w:r>
    </w:p>
    <w:p w14:paraId="2A43D217"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6DF87BD"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486706CC"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337C8F3C"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4C8FC371"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relevance</w:t>
      </w:r>
    </w:p>
    <w:p w14:paraId="4249AD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book selected.</w:t>
      </w:r>
    </w:p>
    <w:p w14:paraId="1F8A485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10.2 Reading &amp; Review Phase</w:t>
      </w:r>
    </w:p>
    <w:p w14:paraId="1706755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clear research undergo direct review, often including:</w:t>
      </w:r>
    </w:p>
    <w:p w14:paraId="6DCF8F59"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w:t>
      </w:r>
    </w:p>
    <w:p w14:paraId="4EBB2AE3"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7D69337B"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47E900E6"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0D4644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01CC998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4B151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F17C0C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10.3 Twenty</w:t>
        <w:noBreakHyphen/>
        <w:t>One</w:t>
        <w:noBreakHyphen/>
        <w:t>Point Qualitative Selection Metric</w:t>
      </w:r>
    </w:p>
    <w:p w14:paraId="4D4B429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and editorial content are evaluated using Truth Collective’s 21</w:t>
        <w:noBreakHyphen/>
        <w:t>point qualitative metric, including:</w:t>
      </w:r>
    </w:p>
    <w:p w14:paraId="5B47ADBE"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67E14603"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expertise</w:t>
      </w:r>
    </w:p>
    <w:p w14:paraId="4847C1D2"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and reader reception</w:t>
      </w:r>
    </w:p>
    <w:p w14:paraId="03E3823D"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and accuracy</w:t>
      </w:r>
    </w:p>
    <w:p w14:paraId="4A0815AF"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and accessibility</w:t>
      </w:r>
    </w:p>
    <w:p w14:paraId="3334A4E7"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05A712F4"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758ED6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Only candidates meeting the required threshold are featured.</w:t>
      </w:r>
    </w:p>
    <w:p w14:paraId="03D0B7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10.4 Non</w:t>
        <w:noBreakHyphen/>
        <w:t>Monetized &amp; Editorial Content</w:t>
      </w:r>
    </w:p>
    <w:p w14:paraId="792419E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 (Self</w:t>
        <w:noBreakHyphen/>
        <w:t xml:space="preserve">Help, Mental Wellness, editorial series) are held to the </w:t>
      </w:r>
      <w:r>
        <w:rPr>
          <w:rFonts w:ascii="Playfair Display" w:eastAsia="Times New Roman" w:hAnsi="Playfair Display" w:cs="Times New Roman"/>
          <w:b/>
          <w:bCs/>
          <w:kern w:val="0"/>
          <w14:ligatures w14:val="none"/>
        </w:rPr>
        <w:t>same qualitative standard</w:t>
      </w:r>
      <w:r>
        <w:rPr>
          <w:rFonts w:ascii="Playfair Display" w:eastAsia="Times New Roman" w:hAnsi="Playfair Display" w:cs="Times New Roman"/>
          <w:kern w:val="0"/>
          <w14:ligatures w14:val="none"/>
        </w:rPr>
        <w:t xml:space="preserve"> as monetized content.</w:t>
      </w:r>
    </w:p>
    <w:p w14:paraId="7903995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Vetting rigor is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contingent on monetization.</w:t>
      </w:r>
    </w:p>
    <w:p w14:paraId="1A1FD08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Why This System Is Different</w:t>
      </w:r>
    </w:p>
    <w:p w14:paraId="518F2D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grading models are:</w:t>
      </w:r>
    </w:p>
    <w:p w14:paraId="7CC9922D"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Objective</w:t>
      </w:r>
    </w:p>
    <w:p w14:paraId="5BF9B2D2"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w:t>
        <w:noBreakHyphen/>
        <w:t>driven</w:t>
      </w:r>
    </w:p>
    <w:p w14:paraId="154E007A"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w:t>
        <w:noBreakHyphen/>
        <w:t>based</w:t>
      </w:r>
    </w:p>
    <w:p w14:paraId="6C750828"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influenced by marketing</w:t>
      </w:r>
    </w:p>
    <w:p w14:paraId="60C6DD71"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Independent of popularity or star ratings</w:t>
      </w:r>
    </w:p>
    <w:p w14:paraId="482A1C1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They are built on:</w:t>
      </w:r>
    </w:p>
    <w:p w14:paraId="128417EA"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engineering standards</w:t>
      </w:r>
    </w:p>
    <w:p w14:paraId="70962E04"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weighting</w:t>
      </w:r>
    </w:p>
    <w:p w14:paraId="4C7050A1"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w:t>
      </w:r>
    </w:p>
    <w:p w14:paraId="0BD21006"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Manufacturing methodology</w:t>
      </w:r>
    </w:p>
    <w:p w14:paraId="14BD805D"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Performance metrics</w:t>
      </w:r>
    </w:p>
    <w:p w14:paraId="44F21C84"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173CDEA7"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Literature qualitative metrics</w:t>
      </w:r>
    </w:p>
    <w:p w14:paraId="15367953"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durability</w:t>
      </w:r>
    </w:p>
    <w:p w14:paraId="65D911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is what makes Truth Collective’s rankings </w:t>
      </w:r>
      <w:r>
        <w:rPr>
          <w:rFonts w:ascii="Playfair Display" w:eastAsia="Times New Roman" w:hAnsi="Playfair Display" w:cs="Times New Roman"/>
          <w:b/>
          <w:bCs/>
          <w:kern w:val="0"/>
          <w14:ligatures w14:val="none"/>
        </w:rPr>
        <w:t>trustworthy, technical, and uncompromising</w:t>
      </w:r>
      <w:r>
        <w:rPr>
          <w:rFonts w:ascii="Playfair Display" w:eastAsia="Times New Roman" w:hAnsi="Playfair Display" w:cs="Times New Roman"/>
          <w:kern w:val="0"/>
          <w14:ligatures w14:val="none"/>
        </w:rPr>
        <w:t>.</w:t>
      </w:r>
    </w:p>
    <w:p w14:paraId="00385CCE" w14:textId="77777777" w:rsidR="002E4BCB" w:rsidRPr="002E4BCB" w:rsidRDefault="002E4BCB" w:rsidP="002E4BCB">
      <w:pPr>
        <w:pBdr>
          <w:bottom w:val="single" w:sz="12" w:space="1" w:color="auto"/>
        </w:pBdr>
        <w:spacing w:before="100" w:beforeAutospacing="1" w:after="100" w:afterAutospacing="1" w:line="240" w:lineRule="auto"/>
        <w:rPr>
          <w:rFonts w:ascii="Playfair Display" w:eastAsia="Times New Roman" w:hAnsi="Playfair Display" w:cs="Times New Roman"/>
          <w:kern w:val="0"/>
          <w14:ligatures w14:val="none"/>
        </w:rPr>
      </w:pPr>
    </w:p>
    <w:p w14:paraId="615C20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24C25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BBB9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5FD3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D6E45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6CF87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D82A6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698DA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BF068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1B0E5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2CF44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DDBBB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ABD58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5500A3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EE739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sz w:val="40"/>
          <w:szCs w:val="40"/>
          <w14:ligatures w14:val="none"/>
        </w:rPr>
        <w:lastRenderedPageBreak/>
        <w:t>Truth-Collective Technical Whitepaper</w:t>
      </w:r>
      <w:r>
        <w:rPr>
          <w:rFonts w:ascii="Playfair Display" w:eastAsia="Times New Roman" w:hAnsi="Playfair Display" w:cs="Times New Roman"/>
          <w:kern w:val="0"/>
          <w14:ligatures w14:val="none"/>
        </w:rPr>
        <w:t xml:space="preserve"> </w:t>
      </w:r>
    </w:p>
    <w:p w14:paraId="69E15732" w14:textId="0D55C806"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 8/02/2026)</w:t>
      </w:r>
    </w:p>
    <w:p w14:paraId="48C429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Executive Summary</w:t>
      </w:r>
    </w:p>
    <w:p w14:paraId="2879EA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all engineered products using a </w:t>
      </w:r>
      <w:r>
        <w:rPr>
          <w:rFonts w:ascii="Playfair Display" w:eastAsia="Times New Roman" w:hAnsi="Playfair Display" w:cs="Times New Roman"/>
          <w:b/>
          <w:bCs/>
          <w:kern w:val="0"/>
          <w14:ligatures w14:val="none"/>
        </w:rPr>
        <w:t>dual</w:t>
        <w:noBreakHyphen/>
        <w:t>stage technical methodology</w:t>
      </w:r>
      <w:r>
        <w:rPr>
          <w:rFonts w:ascii="Playfair Display" w:eastAsia="Times New Roman" w:hAnsi="Playfair Display" w:cs="Times New Roman"/>
          <w:kern w:val="0"/>
          <w14:ligatures w14:val="none"/>
        </w:rPr>
        <w:t xml:space="preserve"> grounded in internationally recognized manufacturing standards, engineering benchmarks, material specifications, and performance metrics.</w:t>
      </w:r>
    </w:p>
    <w:p w14:paraId="6826DF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whitepaper defines:</w:t>
      </w:r>
    </w:p>
    <w:p w14:paraId="3650CDBC"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governing bodies used to establish engineering thresholds</w:t>
      </w:r>
    </w:p>
    <w:p w14:paraId="54F17372"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technical criteria applied across all product categories</w:t>
      </w:r>
    </w:p>
    <w:p w14:paraId="4DE6C790"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performance and reliability metrics used to determine quality</w:t>
      </w:r>
    </w:p>
    <w:p w14:paraId="2982AF6A"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tiering system that classifies products based on engineering merit</w:t>
      </w:r>
    </w:p>
    <w:p w14:paraId="15902FA8"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in</w:t>
        <w:noBreakHyphen/>
        <w:t>house evaluation process that validates real</w:t>
        <w:noBreakHyphen/>
        <w:t>world usability</w:t>
      </w:r>
    </w:p>
    <w:p w14:paraId="5780F1B5"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category</w:t>
        <w:noBreakHyphen/>
        <w:t>specific addendums that ensure domain accuracy</w:t>
      </w:r>
    </w:p>
    <w:p w14:paraId="08C59702"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transparency and consumer protection standards that govern all recommendations</w:t>
      </w:r>
    </w:p>
    <w:p w14:paraId="1F3ECA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recommendations are based on </w:t>
      </w:r>
      <w:r>
        <w:rPr>
          <w:rFonts w:ascii="Playfair Display" w:eastAsia="Times New Roman" w:hAnsi="Playfair Display" w:cs="Times New Roman"/>
          <w:b/>
          <w:bCs/>
          <w:kern w:val="0"/>
          <w14:ligatures w14:val="none"/>
        </w:rPr>
        <w:t>objective, measurable, industry</w:t>
        <w:noBreakHyphen/>
        <w:t>validated data</w:t>
      </w:r>
      <w:r>
        <w:rPr>
          <w:rFonts w:ascii="Playfair Display" w:eastAsia="Times New Roman" w:hAnsi="Playfair Display" w:cs="Times New Roman"/>
          <w:kern w:val="0"/>
          <w14:ligatures w14:val="none"/>
        </w:rPr>
        <w:t>, not marketing claims, consumer star ratings, or price positioning.</w:t>
      </w:r>
    </w:p>
    <w:p w14:paraId="46EE084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Bodies &amp; Standards Organizations</w:t>
      </w:r>
    </w:p>
    <w:p w14:paraId="34C038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the relevant engineering authorities across manufacturing, safety, compliance, and category</w:t>
        <w:noBreakHyphen/>
        <w:t>specific domains.</w:t>
      </w:r>
    </w:p>
    <w:p w14:paraId="4D5696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 Global Manufacturing &amp; Quality Systems</w:t>
      </w:r>
    </w:p>
    <w:p w14:paraId="0DDC6C3D"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5C310EEA"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Standards</w:t>
      </w:r>
      <w:r>
        <w:rPr>
          <w:rFonts w:ascii="Playfair Display" w:eastAsia="Times New Roman" w:hAnsi="Playfair Display" w:cs="Times New Roman"/>
          <w:kern w:val="0"/>
          <w14:ligatures w14:val="none"/>
        </w:rPr>
        <w:t xml:space="preserve">: Electrical, computing, interoperability</w:t>
      </w:r>
    </w:p>
    <w:p w14:paraId="61160E08"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26253FBF"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7E0B39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These bodies define the structural, material, and process requirements for high</w:t>
        <w:noBreakHyphen/>
        <w:t>quality manufacturing.</w:t>
      </w:r>
    </w:p>
    <w:p w14:paraId="0F96EB8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2.2 Safety &amp; Compliance (Electrical, Digital, Mechanical)</w:t>
      </w:r>
    </w:p>
    <w:p w14:paraId="2BD65FC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(Underwriters Laboratories)</w:t>
      </w:r>
    </w:p>
    <w:p w14:paraId="5A26196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 (Intertek)</w:t>
      </w:r>
    </w:p>
    <w:p w14:paraId="02AA88A0"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p>
    <w:p w14:paraId="634818AC"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 Electromagnetic compliance</w:t>
      </w:r>
    </w:p>
    <w:p w14:paraId="5FE76151"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 Consumer product safety</w:t>
      </w:r>
    </w:p>
    <w:p w14:paraId="4A8D414F"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 Energy efficiency</w:t>
      </w:r>
    </w:p>
    <w:p w14:paraId="280F4838"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 Chemical and environmental compliance</w:t>
      </w:r>
    </w:p>
    <w:p w14:paraId="6D5261FC"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 European conformity</w:t>
      </w:r>
    </w:p>
    <w:p w14:paraId="0C85F1F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 Hazardous substance restrictions</w:t>
      </w:r>
    </w:p>
    <w:p w14:paraId="09A15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w:t>
      </w:r>
    </w:p>
    <w:p w14:paraId="0CAF26E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2.3 Category</w:t>
        <w:noBreakHyphen/>
        <w:t>Specific Engineering Bodies</w:t>
      </w:r>
    </w:p>
    <w:p w14:paraId="36745B30"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 Audio Engineering Society</w:t>
      </w:r>
    </w:p>
    <w:p w14:paraId="28DB102A"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 Electrical &amp; computing standards</w:t>
      </w:r>
    </w:p>
    <w:p w14:paraId="7707D8EC"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 Memory &amp; semiconductor standards</w:t>
      </w:r>
    </w:p>
    <w:p w14:paraId="0319C262"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 Motherboard &amp; PCIe standards</w:t>
      </w:r>
    </w:p>
    <w:p w14:paraId="0E42EBC4"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 Architectural Woodwork Institute</w:t>
      </w:r>
    </w:p>
    <w:p w14:paraId="385B8098"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 Hardwood lumber grading</w:t>
      </w:r>
    </w:p>
    <w:p w14:paraId="29610F27"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 Woodworking machinery safety</w:t>
      </w:r>
    </w:p>
    <w:p w14:paraId="0B8F0D09"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 / IES: Lighting and photometric standards</w:t>
      </w:r>
    </w:p>
    <w:p w14:paraId="09F3B8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organizations define the technical thresholds that separate entry</w:t>
        <w:noBreakHyphen/>
        <w:t>level, mid</w:t>
        <w:noBreakHyphen/>
        <w:t>tier, and premium</w:t>
        <w:noBreakHyphen/>
        <w:t>grade products.</w:t>
      </w:r>
    </w:p>
    <w:p w14:paraId="6604B8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Technical Benchmark Framework</w:t>
      </w:r>
    </w:p>
    <w:p w14:paraId="5E2443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products using a </w:t>
      </w:r>
      <w:r>
        <w:rPr>
          <w:rFonts w:ascii="Playfair Display" w:eastAsia="Times New Roman" w:hAnsi="Playfair Display" w:cs="Times New Roman"/>
          <w:b/>
          <w:bCs/>
          <w:kern w:val="0"/>
          <w14:ligatures w14:val="none"/>
        </w:rPr>
        <w:t>multi</w:t>
        <w:noBreakHyphen/>
        <w:t>layered engineering framework</w:t>
      </w:r>
      <w:r>
        <w:rPr>
          <w:rFonts w:ascii="Playfair Display" w:eastAsia="Times New Roman" w:hAnsi="Playfair Display" w:cs="Times New Roman"/>
          <w:kern w:val="0"/>
          <w14:ligatures w14:val="none"/>
        </w:rPr>
        <w:t xml:space="preserve"> that measures material quality, structural integrity, component engineering, electrical performance, acoustic performance, digital capability, and safety compliance.</w:t>
      </w:r>
    </w:p>
    <w:p w14:paraId="30481D4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3.1 Material Quality</w:t>
      </w:r>
    </w:p>
    <w:p w14:paraId="59970D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material quality using measurable, standards</w:t>
        <w:noBreakHyphen/>
        <w:t>based criteria:</w:t>
      </w:r>
    </w:p>
    <w:p w14:paraId="12F91405"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Grade, density, thickness, purity, and structural integrity</w:t>
      </w:r>
    </w:p>
    <w:p w14:paraId="7881AD2C"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Solid vs composite materials</w:t>
      </w:r>
    </w:p>
    <w:p w14:paraId="21DD7B61"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Veneer thickness (e.g., 1/64" vs 1/4")</w:t>
      </w:r>
    </w:p>
    <w:p w14:paraId="48D2FE99"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 (AWG) and insulation type</w:t>
      </w:r>
    </w:p>
    <w:p w14:paraId="617DFC8F"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 and component grade</w:t>
      </w:r>
    </w:p>
    <w:p w14:paraId="394EF7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directly influences durability, performance, and lifecycle.</w:t>
      </w:r>
    </w:p>
    <w:p w14:paraId="2566C14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3.2 Structural Integrity &amp; Construction</w:t>
      </w:r>
    </w:p>
    <w:p w14:paraId="721161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1FC66DD9"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 (dovetail, mortise</w:t>
        <w:noBreakHyphen/>
        <w:t>and</w:t>
        <w:noBreakHyphen/>
        <w:t>tenon, butt joint, cam lock, etc.)</w:t>
      </w:r>
    </w:p>
    <w:p w14:paraId="1A70E431"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 (bolts, anchors, confirmat screws vs nails/staples)</w:t>
      </w:r>
    </w:p>
    <w:p w14:paraId="77EEF4C7"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Adhesive grade (Titebond III, epoxy, industrial resin)</w:t>
      </w:r>
    </w:p>
    <w:p w14:paraId="2531735A"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 reinforcement, and load distribution</w:t>
      </w:r>
    </w:p>
    <w:p w14:paraId="7522FD50"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rigidity and vibration control</w:t>
      </w:r>
    </w:p>
    <w:p w14:paraId="5A5CDA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 determines long</w:t>
        <w:noBreakHyphen/>
        <w:t>term stability and load performance.</w:t>
      </w:r>
    </w:p>
    <w:p w14:paraId="3726057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3.3 Component Engineering</w:t>
      </w:r>
    </w:p>
    <w:p w14:paraId="48AC20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mission</w:t>
        <w:noBreakHyphen/>
        <w:t>critical components that materially determine performance:</w:t>
      </w:r>
    </w:p>
    <w:p w14:paraId="0E57C9E1"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quality</w:t>
      </w:r>
    </w:p>
    <w:p w14:paraId="58E88711"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Capacitor grade (electrolytic vs polymer)</w:t>
      </w:r>
    </w:p>
    <w:p w14:paraId="6B92783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materials (audio)</w:t>
      </w:r>
    </w:p>
    <w:p w14:paraId="6D1A6BB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 (brushless vs brushed)</w:t>
      </w:r>
    </w:p>
    <w:p w14:paraId="29A2F2AB"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 and tolerance</w:t>
      </w:r>
    </w:p>
    <w:p w14:paraId="6B4463F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 systems</w:t>
      </w:r>
    </w:p>
    <w:p w14:paraId="39BBA6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carries the highest weight in scoring.</w:t>
      </w:r>
    </w:p>
    <w:p w14:paraId="6EDDA72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3.4 Electrical Performance</w:t>
      </w:r>
    </w:p>
    <w:p w14:paraId="48631F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1DAEB878"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stability</w:t>
      </w:r>
    </w:p>
    <w:p w14:paraId="52E787E5"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Current handling</w:t>
      </w:r>
    </w:p>
    <w:p w14:paraId="17552DCB"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39CA70CE"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w:t>
      </w:r>
    </w:p>
    <w:p w14:paraId="2656612F"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rating</w:t>
      </w:r>
    </w:p>
    <w:p w14:paraId="5ADB1373"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18618A4"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supply certification (80+ Bronze/Gold/Platinum/Titanium)</w:t>
      </w:r>
    </w:p>
    <w:p w14:paraId="306C1A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determines safety, reliability, and efficiency.</w:t>
      </w:r>
    </w:p>
    <w:p w14:paraId="3E493E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3.5 Acoustic Performance (Audio Categories)</w:t>
      </w:r>
    </w:p>
    <w:p w14:paraId="1ADDC6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w:t>
      </w:r>
    </w:p>
    <w:p w14:paraId="4915C1B2"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w:t>
      </w:r>
    </w:p>
    <w:p w14:paraId="62B49A49"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Impedance (ohms)</w:t>
      </w:r>
    </w:p>
    <w:p w14:paraId="458FCD71"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Sensitivity (dB)</w:t>
      </w:r>
    </w:p>
    <w:p w14:paraId="38C9499C"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w:t>
        <w:noBreakHyphen/>
        <w:t>to</w:t>
        <w:noBreakHyphen/>
        <w:t>noise ratio</w:t>
      </w:r>
    </w:p>
    <w:p w14:paraId="1D19AC2F"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7CEF37A0"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configuration</w:t>
      </w:r>
    </w:p>
    <w:p w14:paraId="0035E9F1"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control</w:t>
      </w:r>
    </w:p>
    <w:p w14:paraId="2F5C7C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metrics determine real</w:t>
        <w:noBreakHyphen/>
        <w:t>world audio fidelity.</w:t>
      </w:r>
    </w:p>
    <w:p w14:paraId="0A3130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3.6 Digital &amp; Computational Performance</w:t>
      </w:r>
    </w:p>
    <w:p w14:paraId="1C177FB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4C8ABB8F"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014A4C5F"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capability</w:t>
      </w:r>
    </w:p>
    <w:p w14:paraId="1A608FD0"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RAM timings</w:t>
      </w:r>
    </w:p>
    <w:p w14:paraId="0579D3FE"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SSD controller type</w:t>
      </w:r>
    </w:p>
    <w:p w14:paraId="2DC66372"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Network standards (WiFi, Bluetooth, IEEE protocols)</w:t>
      </w:r>
    </w:p>
    <w:p w14:paraId="2EE1D608"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processing capability</w:t>
      </w:r>
    </w:p>
    <w:p w14:paraId="28DCC949"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Sensor fusion accuracy</w:t>
      </w:r>
    </w:p>
    <w:p w14:paraId="3922C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performance determines speed, stability, and computational reliability.</w:t>
      </w:r>
    </w:p>
    <w:p w14:paraId="0602AEF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3.7 Safety &amp; Compliance</w:t>
      </w:r>
    </w:p>
    <w:p w14:paraId="2FFF4D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w:t>
      </w:r>
    </w:p>
    <w:p w14:paraId="7046D5FF"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UL/ETL/CSA certification</w:t>
      </w:r>
    </w:p>
    <w:p w14:paraId="688C9E35"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compliance</w:t>
      </w:r>
    </w:p>
    <w:p w14:paraId="759E39C8"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CPSC safety requirements</w:t>
      </w:r>
    </w:p>
    <w:p w14:paraId="521BA863"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DOE energy standards</w:t>
      </w:r>
    </w:p>
    <w:p w14:paraId="0A17CC30"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EPA chemical/material compliance</w:t>
      </w:r>
    </w:p>
    <w:p w14:paraId="4E0108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failures result in automatic score reduction.</w:t>
      </w:r>
    </w:p>
    <w:p w14:paraId="234842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8A975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Truth Collective Tiering System</w:t>
      </w:r>
    </w:p>
    <w:p w14:paraId="381BF9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assigned a tier based on how closely they meet or exceed technical benchmarks.</w:t>
      </w:r>
    </w:p>
    <w:p w14:paraId="244A143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Premium Engineering Grade</w:t>
      </w:r>
    </w:p>
    <w:p w14:paraId="48F77D4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technical benchmarks, uses top</w:t>
        <w:noBreakHyphen/>
        <w:t>tier materials, demonstrates superior construction, and carries full compliance certification.</w:t>
      </w:r>
    </w:p>
    <w:p w14:paraId="598D856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Professional Grade</w:t>
      </w:r>
    </w:p>
    <w:p w14:paraId="25428E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technical benchmarks, uses high</w:t>
        <w:noBreakHyphen/>
        <w:t>quality components, and demonstrates reliable construction with minor limitations.</w:t>
      </w:r>
    </w:p>
    <w:p w14:paraId="055D55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Consumer Grade</w:t>
      </w:r>
    </w:p>
    <w:p w14:paraId="68B8A5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uses mid</w:t>
        <w:noBreakHyphen/>
        <w:t>tier materials, and demonstrates acceptable construction for general use.</w:t>
      </w:r>
    </w:p>
    <w:p w14:paraId="0EB4CA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Tier 4: Entry Level</w:t>
      </w:r>
    </w:p>
    <w:p w14:paraId="48B6346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uses low</w:t>
        <w:noBreakHyphen/>
        <w:t>grade materials, or lacks compliance certification.</w:t>
      </w:r>
    </w:p>
    <w:p w14:paraId="1105E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2A45508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Truth Collective In</w:t>
        <w:noBreakHyphen/>
        <w:t>House Evaluation</w:t>
      </w:r>
    </w:p>
    <w:p w14:paraId="402E5A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After technical benchmarking, products undergo expert review to validate:</w:t>
      </w:r>
    </w:p>
    <w:p w14:paraId="4D5B60B2"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Real</w:t>
        <w:noBreakHyphen/>
        <w:t>world usability</w:t>
      </w:r>
    </w:p>
    <w:p w14:paraId="45995F4F"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Durability under normal and heavy use</w:t>
      </w:r>
    </w:p>
    <w:p w14:paraId="27EA40F4"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0CA8FA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55F5F0A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71E219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reliability</w:t>
      </w:r>
    </w:p>
    <w:p w14:paraId="39FB7F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that products are not only technically sound but also practical and aligned with Truth Collective’s standards for professional use.</w:t>
      </w:r>
    </w:p>
    <w:p w14:paraId="0053CC0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Category</w:t>
        <w:noBreakHyphen/>
        <w:t>Specific Benchmark Addendum</w:t>
      </w:r>
    </w:p>
    <w:p w14:paraId="29C68C5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includes a detailed engineering addendum covering:</w:t>
      </w:r>
    </w:p>
    <w:p w14:paraId="4103E6F7"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&amp; joinery standards</w:t>
      </w:r>
    </w:p>
    <w:p w14:paraId="4DC05A69"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engineering metrics</w:t>
      </w:r>
    </w:p>
    <w:p w14:paraId="67594F53"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Computing hardware specifications</w:t>
      </w:r>
    </w:p>
    <w:p w14:paraId="6845138B"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automation protocols</w:t>
      </w:r>
    </w:p>
    <w:p w14:paraId="3D0BA705"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wearable sensor accuracy</w:t>
      </w:r>
    </w:p>
    <w:p w14:paraId="03133766"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&amp; circadian rhythm standards</w:t>
      </w:r>
    </w:p>
    <w:p w14:paraId="1340E999"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ergonomics &amp; structural load ratings</w:t>
      </w:r>
    </w:p>
    <w:p w14:paraId="3C4E4623"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software reliability metrics</w:t>
      </w:r>
    </w:p>
    <w:p w14:paraId="21E575F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addendums ensure domain</w:t>
        <w:noBreakHyphen/>
        <w:t>specific accuracy.</w:t>
      </w:r>
    </w:p>
    <w:p w14:paraId="6DBCA7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AEC83D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Transparency &amp; Consumer Protection</w:t>
      </w:r>
    </w:p>
    <w:p w14:paraId="5E8A9E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06F08F91"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55C05E14"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disclosure of affiliate relationships</w:t>
      </w:r>
    </w:p>
    <w:p w14:paraId="4FE60C24"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Independent testing and evaluation</w:t>
      </w:r>
    </w:p>
    <w:p w14:paraId="476CA9FA"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2EC1C10D"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5A17D268"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marketing influence</w:t>
      </w:r>
    </w:p>
    <w:p w14:paraId="5EEFD2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see:</w:t>
      </w:r>
    </w:p>
    <w:p w14:paraId="317C6EB9"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grade</w:t>
      </w:r>
    </w:p>
    <w:p w14:paraId="0DB07CC3"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buy</w:t>
      </w:r>
    </w:p>
    <w:p w14:paraId="46AEF83E"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avoid</w:t>
      </w:r>
    </w:p>
    <w:p w14:paraId="41762D3A"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Key specifications</w:t>
      </w:r>
    </w:p>
    <w:p w14:paraId="6DB1E794"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Short technical summary</w:t>
      </w:r>
    </w:p>
    <w:p w14:paraId="5D0E0C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math, weighting formulas, and proprietary scoring logic remain confidential.</w:t>
      </w:r>
    </w:p>
    <w:p w14:paraId="7F14C8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Access to Full Benchmark Sheets</w:t>
      </w:r>
    </w:p>
    <w:p w14:paraId="5B5DF0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provides access to its full benchmark sheet:</w:t>
      </w:r>
    </w:p>
    <w:p w14:paraId="3DF1C20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“View the Technical Benchmark Sheet for This Category”</w:t>
      </w:r>
      <w:r>
        <w:rPr>
          <w:rFonts w:ascii="Playfair Display" w:eastAsia="Times New Roman" w:hAnsi="Playfair Display" w:cs="Times New Roman"/>
          <w:kern w:val="0"/>
          <w14:ligatures w14:val="none"/>
        </w:rPr>
        <w:t xml:space="preserve"> (Full engineering criteria, compliance standards, and performance thresholds.)</w:t>
      </w:r>
    </w:p>
    <w:p w14:paraId="7EADEE11"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26538DD0" w14:textId="026DE823" w:rsidR="002E4BCB" w:rsidRDefault="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Technical Quality &amp; Engineering Standards Whitepaper defines the complete engineering criteria used to evaluate all physical, mechanical, electrical, digital, and computational products across the platform. By combining material science, manufacturing methodology, component engineering, performance metrics, compliance verification, and lifecycle durability, this document ensures that Truth Collective’s rankings remain objective, accurate, and uncompromising.</w:t>
      </w:r>
    </w:p>
    <w:p w14:paraId="1B129F51" w14:textId="6EB6AE2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6B1E53A8" wp14:editId="4000BD84">
            <wp:extent cx="4752714" cy="1602010"/>
            <wp:effectExtent l="0" t="0" r="0" b="0"/>
            <wp:docPr id="1130857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6720" cy="1610102"/>
                    </a:xfrm>
                    <a:prstGeom prst="rect">
                      <a:avLst/>
                    </a:prstGeom>
                    <a:noFill/>
                    <a:ln>
                      <a:noFill/>
                    </a:ln>
                  </pic:spPr>
                </pic:pic>
              </a:graphicData>
            </a:graphic>
          </wp:inline>
        </w:drawing>
      </w:r>
    </w:p>
    <w:p w14:paraId="7C1897A0" w14:textId="2C3F7FB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Technology Hub Evaluation System</w:t>
      </w:r>
    </w:p>
    <w:p w14:paraId="567DBE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Technology Hub Evaluation System governs all engineered, digital, computational, and electronic products featured within the Technology Hub. This includes:</w:t>
      </w:r>
    </w:p>
    <w:p w14:paraId="30EFD169"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Computers</w:t>
      </w:r>
    </w:p>
    <w:p w14:paraId="7B416BD4"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Laptops</w:t>
      </w:r>
    </w:p>
    <w:p w14:paraId="17D2972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Tablets</w:t>
      </w:r>
    </w:p>
    <w:p w14:paraId="04FEA099"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Smartphones</w:t>
      </w:r>
    </w:p>
    <w:p w14:paraId="3763BBBD"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Networking devices</w:t>
      </w:r>
    </w:p>
    <w:p w14:paraId="0826174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controllers</w:t>
      </w:r>
    </w:p>
    <w:p w14:paraId="3858D66A"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interfaces</w:t>
      </w:r>
    </w:p>
    <w:p w14:paraId="43267A7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Audio/visual electronics</w:t>
      </w:r>
    </w:p>
    <w:p w14:paraId="363639B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Peripheral devices</w:t>
      </w:r>
    </w:p>
    <w:p w14:paraId="59522588"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hardware</w:t>
      </w:r>
    </w:p>
    <w:p w14:paraId="3F76C7B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Processing hardware</w:t>
      </w:r>
    </w:p>
    <w:p w14:paraId="4AD9AF1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technology product meets professional engineering standards, compliance requirements, and category</w:t>
        <w:noBreakHyphen/>
        <w:t>specific performance thresholds before being recommended.</w:t>
      </w:r>
    </w:p>
    <w:p w14:paraId="1C1F1B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7063CB3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must align with the following internationally recognized engineering and compliance bodies:</w:t>
      </w:r>
    </w:p>
    <w:p w14:paraId="51C35AC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F79078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Electrical &amp; Computing Standards</w:t>
      </w:r>
    </w:p>
    <w:p w14:paraId="21239A25"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Institute of Electrical and Electronics Engineers</w:t>
      </w:r>
    </w:p>
    <w:p w14:paraId="6DDD42D3"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w:t>
      </w:r>
      <w:r>
        <w:rPr>
          <w:rFonts w:ascii="Playfair Display" w:eastAsia="Times New Roman" w:hAnsi="Playfair Display" w:cs="Times New Roman"/>
          <w:kern w:val="0"/>
          <w14:ligatures w14:val="none"/>
        </w:rPr>
        <w:t xml:space="preserve">: International Electrotechnical Commission</w:t>
      </w:r>
    </w:p>
    <w:p w14:paraId="5C597A22"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27001</w:t>
      </w:r>
      <w:r>
        <w:rPr>
          <w:rFonts w:ascii="Playfair Display" w:eastAsia="Times New Roman" w:hAnsi="Playfair Display" w:cs="Times New Roman"/>
          <w:kern w:val="0"/>
          <w14:ligatures w14:val="none"/>
        </w:rPr>
        <w:t xml:space="preserve">: Information security</w:t>
      </w:r>
    </w:p>
    <w:p w14:paraId="6FAF5054"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62368</w:t>
      </w:r>
      <w:r>
        <w:rPr>
          <w:rFonts w:ascii="Playfair Display" w:eastAsia="Times New Roman" w:hAnsi="Playfair Display" w:cs="Times New Roman"/>
          <w:kern w:val="0"/>
          <w14:ligatures w14:val="none"/>
        </w:rPr>
        <w:t xml:space="preserve">: Audio/Video &amp; ICT equipment safety</w:t>
      </w:r>
    </w:p>
    <w:p w14:paraId="33A988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Semiconductor &amp; Memory Standards</w:t>
      </w:r>
    </w:p>
    <w:p w14:paraId="09E746A3"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Joint Electron Device Engineering Council</w:t>
      </w:r>
    </w:p>
    <w:p w14:paraId="088D9969"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PCI Express standards</w:t>
      </w:r>
    </w:p>
    <w:p w14:paraId="3B42FB7B"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USB</w:t>
        <w:noBreakHyphen/>
        <w:t>IF</w:t>
      </w:r>
      <w:r>
        <w:rPr>
          <w:rFonts w:ascii="Playfair Display" w:eastAsia="Times New Roman" w:hAnsi="Playfair Display" w:cs="Times New Roman"/>
          <w:kern w:val="0"/>
          <w14:ligatures w14:val="none"/>
        </w:rPr>
        <w:t xml:space="preserve">: USB Implementers Forum</w:t>
      </w:r>
    </w:p>
    <w:p w14:paraId="13B6693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Safety &amp; Compliance</w:t>
      </w:r>
    </w:p>
    <w:p w14:paraId="57EF1A0D"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Electrical safety</w:t>
      </w:r>
    </w:p>
    <w:p w14:paraId="0AC751F9"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 certification</w:t>
      </w:r>
    </w:p>
    <w:p w14:paraId="1BA06A7E"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Safety compliance</w:t>
      </w:r>
    </w:p>
    <w:p w14:paraId="74221D9D"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5BD718EE"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65E436E7"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7F1B30F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5131F63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04BF02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evaluated based on mission</w:t>
        <w:noBreakHyphen/>
        <w:t>critical components that materially determine performance, reliability, and longevity.</w:t>
      </w:r>
    </w:p>
    <w:p w14:paraId="2ED2D1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Devices (Laptops, Desktops, Tablets)</w:t>
      </w:r>
    </w:p>
    <w:p w14:paraId="68C9ECEA"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2592C0D9"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capability</w:t>
      </w:r>
    </w:p>
    <w:p w14:paraId="09FD17A2"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4D804A50"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w:t>
      </w:r>
    </w:p>
    <w:p w14:paraId="4DAFBC33"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delivery stability</w:t>
      </w:r>
    </w:p>
    <w:p w14:paraId="69D3C1E6"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SSD controller type</w:t>
      </w:r>
    </w:p>
    <w:p w14:paraId="7BC2786E"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RAM timing and bandwidth</w:t>
      </w:r>
    </w:p>
    <w:p w14:paraId="6E931908"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Chassis thermal dissipation</w:t>
      </w:r>
    </w:p>
    <w:p w14:paraId="1C343887"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Battery safety and lifecycle</w:t>
      </w:r>
    </w:p>
    <w:p w14:paraId="1A6946D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Networking Devices</w:t>
      </w:r>
    </w:p>
    <w:p w14:paraId="53CEAD78"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3AE1C3DD"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Throughput performance</w:t>
      </w:r>
    </w:p>
    <w:p w14:paraId="0223C503"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Antenna design</w:t>
      </w:r>
    </w:p>
    <w:p w14:paraId="3149C1C2"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759AF5C2"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w:t>
      </w:r>
    </w:p>
    <w:p w14:paraId="54D312DB"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performance</w:t>
      </w:r>
    </w:p>
    <w:p w14:paraId="40872D4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Home Controllers</w:t>
      </w:r>
    </w:p>
    <w:p w14:paraId="1CE1E9B2"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21CF1BC5"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protocol reliability</w:t>
      </w:r>
    </w:p>
    <w:p w14:paraId="216920B2"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integrity</w:t>
      </w:r>
    </w:p>
    <w:p w14:paraId="5918151E"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 standards</w:t>
      </w:r>
    </w:p>
    <w:p w14:paraId="0BEF128B"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w:t>
      </w:r>
    </w:p>
    <w:p w14:paraId="6DA70E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Audio/Visual Electronics</w:t>
      </w:r>
    </w:p>
    <w:p w14:paraId="3CE51514"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3B667768"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processing accuracy</w:t>
      </w:r>
    </w:p>
    <w:p w14:paraId="64FFB422"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DAC/ADC performance</w:t>
      </w:r>
    </w:p>
    <w:p w14:paraId="40AE7702"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Display panel quality</w:t>
      </w:r>
    </w:p>
    <w:p w14:paraId="00186ED5"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Color accuracy</w:t>
      </w:r>
    </w:p>
    <w:p w14:paraId="44609275"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Refresh stability</w:t>
      </w:r>
    </w:p>
    <w:p w14:paraId="47DF6B5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4E5BA5E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72772E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26ECF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3. Weighted Engineering Scoring Model</w:t>
      </w:r>
    </w:p>
    <w:p w14:paraId="2D5D5DD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60"/>
        <w:gridCol w:w="5891"/>
      </w:tblGrid>
      <w:tr w:rsidR="002E4BCB" w:rsidRPr="002E4BCB" w14:paraId="5B09EBCD" w14:textId="77777777">
        <w:trPr>
          <w:tblHeader/>
          <w:tblCellSpacing w:w="15" w:type="dxa"/>
        </w:trPr>
        <w:tc>
          <w:tcPr>
            <w:tcW w:w="0" w:type="auto"/>
            <w:vAlign w:val="center"/>
            <w:hideMark/>
          </w:tcPr>
          <w:p w14:paraId="71E64EC8"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2B693FA6" w14:textId="5E983EA0"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Weight</w:t>
            </w:r>
          </w:p>
        </w:tc>
        <w:tc>
          <w:tcPr>
            <w:tcW w:w="0" w:type="auto"/>
            <w:vAlign w:val="center"/>
            <w:hideMark/>
          </w:tcPr>
          <w:p w14:paraId="7FBB99D8" w14:textId="1F69E615"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2E9EBCC8" w14:textId="77777777">
        <w:trPr>
          <w:tblCellSpacing w:w="15" w:type="dxa"/>
        </w:trPr>
        <w:tc>
          <w:tcPr>
            <w:tcW w:w="0" w:type="auto"/>
            <w:vAlign w:val="center"/>
            <w:hideMark/>
          </w:tcPr>
          <w:p w14:paraId="26A80CE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18032C25" w14:textId="120AEC81"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4CC14C73" w14:textId="7B0685C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core performance, reliability, and safety</w:t>
            </w:r>
          </w:p>
        </w:tc>
      </w:tr>
      <w:tr w:rsidR="002E4BCB" w:rsidRPr="002E4BCB" w14:paraId="37B73CAC" w14:textId="77777777">
        <w:trPr>
          <w:tblCellSpacing w:w="15" w:type="dxa"/>
        </w:trPr>
        <w:tc>
          <w:tcPr>
            <w:tcW w:w="0" w:type="auto"/>
            <w:vAlign w:val="center"/>
            <w:hideMark/>
          </w:tcPr>
          <w:p w14:paraId="1ABD18CE"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636D49A3" w14:textId="29BAF39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25–35%</w:t>
            </w:r>
          </w:p>
        </w:tc>
        <w:tc>
          <w:tcPr>
            <w:tcW w:w="0" w:type="auto"/>
            <w:vAlign w:val="center"/>
            <w:hideMark/>
          </w:tcPr>
          <w:p w14:paraId="72AED1E5" w14:textId="076579C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consistency and operational stability</w:t>
            </w:r>
          </w:p>
        </w:tc>
      </w:tr>
      <w:tr w:rsidR="002E4BCB" w:rsidRPr="002E4BCB" w14:paraId="35B588BE" w14:textId="77777777">
        <w:trPr>
          <w:tblCellSpacing w:w="15" w:type="dxa"/>
        </w:trPr>
        <w:tc>
          <w:tcPr>
            <w:tcW w:w="0" w:type="auto"/>
            <w:vAlign w:val="center"/>
            <w:hideMark/>
          </w:tcPr>
          <w:p w14:paraId="0B9F5D57"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7BCC97B0" w14:textId="5618DF8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10–15%</w:t>
            </w:r>
          </w:p>
        </w:tc>
        <w:tc>
          <w:tcPr>
            <w:tcW w:w="0" w:type="auto"/>
            <w:vAlign w:val="center"/>
            <w:hideMark/>
          </w:tcPr>
          <w:p w14:paraId="72E426E8" w14:textId="1131F24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and secondary experience</w:t>
            </w:r>
          </w:p>
        </w:tc>
      </w:tr>
    </w:tbl>
    <w:p w14:paraId="104BC1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454F365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0AE3A7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technology product category has its own performance benchmarks.</w:t>
      </w:r>
    </w:p>
    <w:p w14:paraId="5A9FBC2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Performance Metrics</w:t>
      </w:r>
    </w:p>
    <w:p w14:paraId="3D027F55"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throttling behavior</w:t>
      </w:r>
    </w:p>
    <w:p w14:paraId="23DBC52F"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Sustained performance under load</w:t>
      </w:r>
    </w:p>
    <w:p w14:paraId="412865BB"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45D37F9D"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Memory bandwidth</w:t>
      </w:r>
    </w:p>
    <w:p w14:paraId="5DD38B37"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throughput</w:t>
      </w:r>
    </w:p>
    <w:p w14:paraId="1790AD60"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rendering stability</w:t>
      </w:r>
    </w:p>
    <w:p w14:paraId="245801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Networking Performance Metrics</w:t>
      </w:r>
    </w:p>
    <w:p w14:paraId="5F2C82D8"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Latency</w:t>
      </w:r>
    </w:p>
    <w:p w14:paraId="49A48ABC"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Packet stability</w:t>
      </w:r>
    </w:p>
    <w:p w14:paraId="486B2836"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Throughput</w:t>
      </w:r>
    </w:p>
    <w:p w14:paraId="51F27842"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Range consistency</w:t>
      </w:r>
    </w:p>
    <w:p w14:paraId="5DFC513E"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protocol compliance</w:t>
      </w:r>
    </w:p>
    <w:p w14:paraId="33C5A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Home Performance Metrics</w:t>
      </w:r>
    </w:p>
    <w:p w14:paraId="4176FFA4"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0D3A1451"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reliability</w:t>
      </w:r>
    </w:p>
    <w:p w14:paraId="082A23D2"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Interoperability</w:t>
      </w:r>
    </w:p>
    <w:p w14:paraId="53ACF233"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update stability</w:t>
      </w:r>
    </w:p>
    <w:p w14:paraId="2CD4703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Audio/Visual Performance Metrics</w:t>
      </w:r>
    </w:p>
    <w:p w14:paraId="6CE2823D"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48AB5333"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6FA39AE0"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Display color accuracy</w:t>
      </w:r>
    </w:p>
    <w:p w14:paraId="72796AEC"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Refresh rate stability</w:t>
      </w:r>
    </w:p>
    <w:p w14:paraId="3707E123"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integrity</w:t>
      </w:r>
    </w:p>
    <w:p w14:paraId="4454C9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03D10E7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062388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evaluated for:</w:t>
      </w:r>
    </w:p>
    <w:p w14:paraId="1C3577B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4A3F8C10"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Chassis material grade</w:t>
      </w:r>
    </w:p>
    <w:p w14:paraId="02ED2C11"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composition</w:t>
      </w:r>
    </w:p>
    <w:p w14:paraId="5FC02B04"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6A3F240D"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durability</w:t>
      </w:r>
    </w:p>
    <w:p w14:paraId="1356F146"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0972C92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139B6B8F"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4C79FBA1"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mounting quality</w:t>
      </w:r>
    </w:p>
    <w:p w14:paraId="7EB72F8B"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pathway design</w:t>
      </w:r>
    </w:p>
    <w:p w14:paraId="54A7E274"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47A758D4"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7A078AF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2DE1CB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E6A15C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Reliability &amp; Lifecycle Requirements</w:t>
      </w:r>
    </w:p>
    <w:p w14:paraId="16D2E9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must demonstrate:</w:t>
      </w:r>
    </w:p>
    <w:p w14:paraId="344C5582"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stability</w:t>
      </w:r>
    </w:p>
    <w:p w14:paraId="6F793AB5"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18CE33D5"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39A73271"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Battery lifecycle durability</w:t>
      </w:r>
    </w:p>
    <w:p w14:paraId="5E46FE81"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performance consistency</w:t>
      </w:r>
    </w:p>
    <w:p w14:paraId="649E7274"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2D99B2F2"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7C72A9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55DCBD0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Compliance Verification</w:t>
      </w:r>
    </w:p>
    <w:p w14:paraId="104CC4B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technology products must provide verifiable compliance evidence:</w:t>
      </w:r>
    </w:p>
    <w:p w14:paraId="6C241831"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 CSA safety</w:t>
      </w:r>
    </w:p>
    <w:p w14:paraId="3FC0FCF9"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w:t>
      </w:r>
    </w:p>
    <w:p w14:paraId="69B5A8F5"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791FAA4C"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RoHS material safety</w:t>
      </w:r>
    </w:p>
    <w:p w14:paraId="4ED52A02"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ISO/IEC category standards</w:t>
      </w:r>
    </w:p>
    <w:p w14:paraId="62B967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DB3D6E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77496DE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assigned a tier based on Stage I and Stage II results:</w:t>
      </w:r>
    </w:p>
    <w:p w14:paraId="570A4A7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Premium Engineering Grade</w:t>
      </w:r>
    </w:p>
    <w:p w14:paraId="40D710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15A64EE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Professional Grade</w:t>
      </w:r>
    </w:p>
    <w:p w14:paraId="282CC5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589E256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Tier 3: Consumer Grade</w:t>
      </w:r>
    </w:p>
    <w:p w14:paraId="460E05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306850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Entry Level</w:t>
      </w:r>
    </w:p>
    <w:p w14:paraId="4C2A4A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0D6FDB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174B9F4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4B29D3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1EA7F4B2"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2C630F28"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results</w:t>
      </w:r>
    </w:p>
    <w:p w14:paraId="6F4937BD"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66EC2F11"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0DD67E1D"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78B0D754"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3341A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787A068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Technology Hub Output</w:t>
      </w:r>
    </w:p>
    <w:p w14:paraId="7C59CB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1BF11D3D"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0BFB746C"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48ADFCBF"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55C5F6FD"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performance score</w:t>
      </w:r>
    </w:p>
    <w:p w14:paraId="26A12C5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102DE23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4B4B1F35"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1BF910F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3D0BBB7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ensures all Technology Hub recommendations are grounded in measurable engineering evidence.</w:t>
      </w:r>
    </w:p>
    <w:p w14:paraId="06240D9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302929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Technology Hub Evaluation System ensures that every technology product featured by Truth Collective meets professional engineering standards, compliance requirements, and category</w:t>
        <w:noBreakHyphen/>
        <w:t>specific performance thresholds. This governance framework maintains accuracy, integrity, and trust across all technology recommendations.</w:t>
      </w:r>
    </w:p>
    <w:p w14:paraId="3B1CE0D8" w14:textId="77777777" w:rsidR="00C827AC" w:rsidRPr="002E4BCB" w:rsidRDefault="00C827AC">
      <w:pPr>
        <w:rPr>
          <w:rFonts w:ascii="Playfair Display" w:hAnsi="Playfair Display"/>
        </w:rPr>
      </w:pPr>
    </w:p>
    <w:p w14:paraId="66C76C69" w14:textId="77777777" w:rsidR="002E4BCB" w:rsidRPr="002E4BCB" w:rsidRDefault="002E4BCB">
      <w:pPr>
        <w:rPr>
          <w:rFonts w:ascii="Playfair Display" w:hAnsi="Playfair Display"/>
        </w:rPr>
      </w:pPr>
    </w:p>
    <w:p w14:paraId="31797326" w14:textId="77777777" w:rsidR="002E4BCB" w:rsidRPr="002E4BCB" w:rsidRDefault="002E4BCB">
      <w:pPr>
        <w:rPr>
          <w:rFonts w:ascii="Playfair Display" w:hAnsi="Playfair Display"/>
        </w:rPr>
      </w:pPr>
    </w:p>
    <w:p w14:paraId="1C56E770" w14:textId="77777777" w:rsidR="002E4BCB" w:rsidRPr="002E4BCB" w:rsidRDefault="002E4BCB">
      <w:pPr>
        <w:rPr>
          <w:rFonts w:ascii="Playfair Display" w:hAnsi="Playfair Display"/>
        </w:rPr>
      </w:pPr>
    </w:p>
    <w:p w14:paraId="65AF7D2B" w14:textId="77777777" w:rsidR="002E4BCB" w:rsidRPr="002E4BCB" w:rsidRDefault="002E4BCB">
      <w:pPr>
        <w:rPr>
          <w:rFonts w:ascii="Playfair Display" w:hAnsi="Playfair Display"/>
        </w:rPr>
      </w:pPr>
    </w:p>
    <w:p w14:paraId="7A9F1EA5" w14:textId="77777777" w:rsidR="002E4BCB" w:rsidRPr="002E4BCB" w:rsidRDefault="002E4BCB">
      <w:pPr>
        <w:rPr>
          <w:rFonts w:ascii="Playfair Display" w:hAnsi="Playfair Display"/>
        </w:rPr>
      </w:pPr>
    </w:p>
    <w:p w14:paraId="30ABBD77" w14:textId="77777777" w:rsidR="002E4BCB" w:rsidRPr="002E4BCB" w:rsidRDefault="002E4BCB">
      <w:pPr>
        <w:rPr>
          <w:rFonts w:ascii="Playfair Display" w:hAnsi="Playfair Display"/>
        </w:rPr>
      </w:pPr>
    </w:p>
    <w:p w14:paraId="0822159E" w14:textId="77777777" w:rsidR="002E4BCB" w:rsidRPr="002E4BCB" w:rsidRDefault="002E4BCB">
      <w:pPr>
        <w:rPr>
          <w:rFonts w:ascii="Playfair Display" w:hAnsi="Playfair Display"/>
        </w:rPr>
      </w:pPr>
    </w:p>
    <w:p w14:paraId="17D6FE4C" w14:textId="77777777" w:rsidR="002E4BCB" w:rsidRPr="002E4BCB" w:rsidRDefault="002E4BCB">
      <w:pPr>
        <w:rPr>
          <w:rFonts w:ascii="Playfair Display" w:hAnsi="Playfair Display"/>
        </w:rPr>
      </w:pPr>
    </w:p>
    <w:p w14:paraId="794609E5" w14:textId="77777777" w:rsidR="002E4BCB" w:rsidRPr="002E4BCB" w:rsidRDefault="002E4BCB">
      <w:pPr>
        <w:rPr>
          <w:rFonts w:ascii="Playfair Display" w:hAnsi="Playfair Display"/>
        </w:rPr>
      </w:pPr>
    </w:p>
    <w:p w14:paraId="231467F6" w14:textId="77777777" w:rsidR="002E4BCB" w:rsidRPr="002E4BCB" w:rsidRDefault="002E4BCB">
      <w:pPr>
        <w:rPr>
          <w:rFonts w:ascii="Playfair Display" w:hAnsi="Playfair Display"/>
        </w:rPr>
      </w:pPr>
    </w:p>
    <w:p w14:paraId="50F3C1B6" w14:textId="77777777" w:rsidR="002E4BCB" w:rsidRPr="002E4BCB" w:rsidRDefault="002E4BCB">
      <w:pPr>
        <w:rPr>
          <w:rFonts w:ascii="Playfair Display" w:hAnsi="Playfair Display"/>
        </w:rPr>
      </w:pPr>
    </w:p>
    <w:p w14:paraId="7107B721" w14:textId="77777777" w:rsidR="002E4BCB" w:rsidRPr="002E4BCB" w:rsidRDefault="002E4BCB">
      <w:pPr>
        <w:rPr>
          <w:rFonts w:ascii="Playfair Display" w:hAnsi="Playfair Display"/>
        </w:rPr>
      </w:pPr>
    </w:p>
    <w:p w14:paraId="14D9E0B0" w14:textId="77777777" w:rsidR="002E4BCB" w:rsidRPr="002E4BCB" w:rsidRDefault="002E4BCB">
      <w:pPr>
        <w:rPr>
          <w:rFonts w:ascii="Playfair Display" w:hAnsi="Playfair Display"/>
        </w:rPr>
      </w:pPr>
    </w:p>
    <w:p w14:paraId="5E936434" w14:textId="14C9CB30" w:rsidR="002E4BCB" w:rsidRPr="002E4BCB" w:rsidRDefault="002E4BCB">
      <w:pPr>
        <w:rPr>
          <w:rFonts w:ascii="Playfair Display" w:hAnsi="Playfair Display"/>
        </w:rPr>
      </w:pPr>
      <w:r>
        <w:rPr>
          <w:rFonts w:ascii="Playfair Display" w:hAnsi="Playfair Display"/>
        </w:rPr>
        <w:lastRenderedPageBreak/>
        <w:drawing>
          <wp:inline distT="0" distB="0" distL="0" distR="0" wp14:anchorId="3ECF6EC8" wp14:editId="4D7E7C5D">
            <wp:extent cx="4721386" cy="1478964"/>
            <wp:effectExtent l="0" t="0" r="3175" b="6985"/>
            <wp:docPr id="325706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29048" cy="1481364"/>
                    </a:xfrm>
                    <a:prstGeom prst="rect">
                      <a:avLst/>
                    </a:prstGeom>
                    <a:noFill/>
                    <a:ln>
                      <a:noFill/>
                    </a:ln>
                  </pic:spPr>
                </pic:pic>
              </a:graphicData>
            </a:graphic>
          </wp:inline>
        </w:drawing>
      </w:r>
    </w:p>
    <w:p w14:paraId="1588345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Workspace Hub Evaluation System</w:t>
      </w:r>
    </w:p>
    <w:p w14:paraId="254CF6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Workspace Products &amp; Tools Hub governs all products designed for professional, home</w:t>
        <w:noBreakHyphen/>
        <w:t>office, and productivity environments. This includes:</w:t>
      </w:r>
    </w:p>
    <w:p w14:paraId="148821A6"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Desks</w:t>
      </w:r>
    </w:p>
    <w:p w14:paraId="457F9760"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Chairs</w:t>
      </w:r>
    </w:p>
    <w:p w14:paraId="4ADF0EF2"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Monitor arms</w:t>
      </w:r>
    </w:p>
    <w:p w14:paraId="6A4D4848"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systems</w:t>
      </w:r>
    </w:p>
    <w:p w14:paraId="31DAE15A"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accessories</w:t>
      </w:r>
    </w:p>
    <w:p w14:paraId="35040274"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Cable management systems</w:t>
      </w:r>
    </w:p>
    <w:p w14:paraId="75DEDDED"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tools</w:t>
      </w:r>
    </w:p>
    <w:p w14:paraId="01F4B960"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hardware</w:t>
      </w:r>
    </w:p>
    <w:p w14:paraId="2478371F"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lighting</w:t>
      </w:r>
    </w:p>
    <w:p w14:paraId="32E7704A"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organization tools</w:t>
      </w:r>
    </w:p>
    <w:p w14:paraId="73CB91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workspace product meets structural, ergonomic, material, and engineering standards required for safe, durable, long</w:t>
        <w:noBreakHyphen/>
        <w:t>term professional use.</w:t>
      </w:r>
    </w:p>
    <w:p w14:paraId="6388E5E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15E8E0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align with the following internationally recognized engineering and structural standards:</w:t>
      </w:r>
    </w:p>
    <w:p w14:paraId="21E84C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Furniture &amp; Structural Standards</w:t>
      </w:r>
    </w:p>
    <w:p w14:paraId="67D38A80"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BIFMA</w:t>
      </w:r>
      <w:r>
        <w:rPr>
          <w:rFonts w:ascii="Playfair Display" w:eastAsia="Times New Roman" w:hAnsi="Playfair Display" w:cs="Times New Roman"/>
          <w:kern w:val="0"/>
          <w14:ligatures w14:val="none"/>
        </w:rPr>
        <w:t xml:space="preserve">: Business &amp; Institutional Furniture Manufacturers Association</w:t>
      </w:r>
    </w:p>
    <w:p w14:paraId="39754D08"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ANSI/BIFMA X5.5</w:t>
      </w:r>
      <w:r>
        <w:rPr>
          <w:rFonts w:ascii="Playfair Display" w:eastAsia="Times New Roman" w:hAnsi="Playfair Display" w:cs="Times New Roman"/>
          <w:kern w:val="0"/>
          <w14:ligatures w14:val="none"/>
        </w:rPr>
        <w:t xml:space="preserve">: Desk structural performance</w:t>
      </w:r>
    </w:p>
    <w:p w14:paraId="64190166"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ANSI/BIFMA X5.1</w:t>
      </w:r>
      <w:r>
        <w:rPr>
          <w:rFonts w:ascii="Playfair Display" w:eastAsia="Times New Roman" w:hAnsi="Playfair Display" w:cs="Times New Roman"/>
          <w:kern w:val="0"/>
          <w14:ligatures w14:val="none"/>
        </w:rPr>
        <w:t xml:space="preserve">: Chair structural performance</w:t>
      </w:r>
    </w:p>
    <w:p w14:paraId="2E578990"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Architectural Woodwork Institute</w:t>
      </w:r>
    </w:p>
    <w:p w14:paraId="6F45152D"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Hardwood lumber grading</w:t>
      </w:r>
    </w:p>
    <w:p w14:paraId="484A6492"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ASTM International</w:t>
      </w:r>
      <w:r>
        <w:rPr>
          <w:rFonts w:ascii="Playfair Display" w:eastAsia="Times New Roman" w:hAnsi="Playfair Display" w:cs="Times New Roman"/>
          <w:kern w:val="0"/>
          <w14:ligatures w14:val="none"/>
        </w:rPr>
        <w:t xml:space="preserve">: Materials and structural testing</w:t>
      </w:r>
    </w:p>
    <w:p w14:paraId="69010D6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Safety &amp; Compliance</w:t>
      </w:r>
    </w:p>
    <w:p w14:paraId="686B21FF"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Electrical safety (for powered desks, lighting, accessories)</w:t>
      </w:r>
    </w:p>
    <w:p w14:paraId="710412B8"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 certification</w:t>
      </w:r>
    </w:p>
    <w:p w14:paraId="444F09F0"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Safety compliance</w:t>
      </w:r>
    </w:p>
    <w:p w14:paraId="273D2803"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 (for powered accessories)</w:t>
      </w:r>
    </w:p>
    <w:p w14:paraId="7034BD2D"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324A49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66E452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603CE3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evaluated based on mission</w:t>
        <w:noBreakHyphen/>
        <w:t>critical components that materially determine structural integrity, durability, ergonomics, and long</w:t>
        <w:noBreakHyphen/>
        <w:t>term reliability.</w:t>
      </w:r>
    </w:p>
    <w:p w14:paraId="1AFDA0E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Desks</w:t>
      </w:r>
    </w:p>
    <w:p w14:paraId="0F135434"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material grade</w:t>
      </w:r>
    </w:p>
    <w:p w14:paraId="739219E4"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Weld quality (steel frames)</w:t>
      </w:r>
    </w:p>
    <w:p w14:paraId="46F83936"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 (wood desks)</w:t>
      </w:r>
    </w:p>
    <w:p w14:paraId="3BB7B059"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10F5171C"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load</w:t>
      </w:r>
    </w:p>
    <w:p w14:paraId="2584394E"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material composition</w:t>
      </w:r>
    </w:p>
    <w:p w14:paraId="5C973EA6"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durability</w:t>
      </w:r>
    </w:p>
    <w:p w14:paraId="314B53ED"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31DF7AF9" w14:textId="77777777" w:rsid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Leg structure and reinforcement</w:t>
      </w:r>
    </w:p>
    <w:p w14:paraId="43598F4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7D6E0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Chairs</w:t>
      </w:r>
    </w:p>
    <w:p w14:paraId="17F419DB"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strength</w:t>
      </w:r>
    </w:p>
    <w:p w14:paraId="0A90A953"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Base stability</w:t>
      </w:r>
    </w:p>
    <w:p w14:paraId="6ABC828E"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Gas lift certification</w:t>
      </w:r>
    </w:p>
    <w:p w14:paraId="5CE984A2"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durability</w:t>
      </w:r>
    </w:p>
    <w:p w14:paraId="05922F25"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Seat cushion density</w:t>
      </w:r>
    </w:p>
    <w:p w14:paraId="54274E52"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Backrest support structure</w:t>
      </w:r>
    </w:p>
    <w:p w14:paraId="02F47C41"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Armrest reinforcement</w:t>
      </w:r>
    </w:p>
    <w:p w14:paraId="784F82A1"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Fabric or leather durability</w:t>
      </w:r>
    </w:p>
    <w:p w14:paraId="1D53637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Monitor Arms</w:t>
      </w:r>
    </w:p>
    <w:p w14:paraId="231B71EC"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Joint stability</w:t>
      </w:r>
    </w:p>
    <w:p w14:paraId="6EEE2C38"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Torque consistency</w:t>
      </w:r>
    </w:p>
    <w:p w14:paraId="4223571B"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60D17CE6"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Clamp or grommet integrity</w:t>
      </w:r>
    </w:p>
    <w:p w14:paraId="5FB17871"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36666EAD"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smoothness</w:t>
      </w:r>
    </w:p>
    <w:p w14:paraId="12B0C4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Workspace Accessories</w:t>
      </w:r>
    </w:p>
    <w:p w14:paraId="22770FC6"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w:t>
      </w:r>
    </w:p>
    <w:p w14:paraId="4CA4E55D"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6CFFF0BB"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strength</w:t>
      </w:r>
    </w:p>
    <w:p w14:paraId="31C32EDE"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 tolerance</w:t>
      </w:r>
    </w:p>
    <w:p w14:paraId="27E9DB15"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durability</w:t>
      </w:r>
    </w:p>
    <w:p w14:paraId="518685B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932385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08B1A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CF1F1B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D5A3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C4126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3. Weighted Engineering Scoring Model</w:t>
      </w:r>
    </w:p>
    <w:p w14:paraId="6D029BE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25"/>
        <w:gridCol w:w="6368"/>
      </w:tblGrid>
      <w:tr w:rsidR="002E4BCB" w:rsidRPr="002E4BCB" w14:paraId="47DB09C9" w14:textId="77777777">
        <w:trPr>
          <w:tblHeader/>
          <w:tblCellSpacing w:w="15" w:type="dxa"/>
        </w:trPr>
        <w:tc>
          <w:tcPr>
            <w:tcW w:w="0" w:type="auto"/>
            <w:vAlign w:val="center"/>
            <w:hideMark/>
          </w:tcPr>
          <w:p w14:paraId="18231C39"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15FE7892" w14:textId="540F7191"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 Weight</w:t>
            </w:r>
          </w:p>
        </w:tc>
        <w:tc>
          <w:tcPr>
            <w:tcW w:w="0" w:type="auto"/>
            <w:vAlign w:val="center"/>
            <w:hideMark/>
          </w:tcPr>
          <w:p w14:paraId="5E6445EA" w14:textId="2D914644"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75ECB47D" w14:textId="77777777">
        <w:trPr>
          <w:tblCellSpacing w:w="15" w:type="dxa"/>
        </w:trPr>
        <w:tc>
          <w:tcPr>
            <w:tcW w:w="0" w:type="auto"/>
            <w:vAlign w:val="center"/>
            <w:hideMark/>
          </w:tcPr>
          <w:p w14:paraId="39132D7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2FC36EEB" w14:textId="5F4276AE"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7782F48D" w14:textId="1D774F79"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structural integrity, safety, and durability</w:t>
            </w:r>
          </w:p>
        </w:tc>
      </w:tr>
      <w:tr w:rsidR="002E4BCB" w:rsidRPr="002E4BCB" w14:paraId="5DC4F063" w14:textId="77777777">
        <w:trPr>
          <w:tblCellSpacing w:w="15" w:type="dxa"/>
        </w:trPr>
        <w:tc>
          <w:tcPr>
            <w:tcW w:w="0" w:type="auto"/>
            <w:vAlign w:val="center"/>
            <w:hideMark/>
          </w:tcPr>
          <w:p w14:paraId="14D5159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4DA96D1C" w14:textId="0171B9B2"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 25–35%</w:t>
            </w:r>
          </w:p>
        </w:tc>
        <w:tc>
          <w:tcPr>
            <w:tcW w:w="0" w:type="auto"/>
            <w:vAlign w:val="center"/>
            <w:hideMark/>
          </w:tcPr>
          <w:p w14:paraId="77CBBAA9" w14:textId="428562C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stability, ergonomics, and long</w:t>
              <w:noBreakHyphen/>
              <w:t>term reliability</w:t>
            </w:r>
          </w:p>
        </w:tc>
      </w:tr>
      <w:tr w:rsidR="002E4BCB" w:rsidRPr="002E4BCB" w14:paraId="7BD9C4F1" w14:textId="77777777">
        <w:trPr>
          <w:tblCellSpacing w:w="15" w:type="dxa"/>
        </w:trPr>
        <w:tc>
          <w:tcPr>
            <w:tcW w:w="0" w:type="auto"/>
            <w:vAlign w:val="center"/>
            <w:hideMark/>
          </w:tcPr>
          <w:p w14:paraId="6746DDB4"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24B43722" w14:textId="0E201FD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 10–15%</w:t>
            </w:r>
          </w:p>
        </w:tc>
        <w:tc>
          <w:tcPr>
            <w:tcW w:w="0" w:type="auto"/>
            <w:vAlign w:val="center"/>
            <w:hideMark/>
          </w:tcPr>
          <w:p w14:paraId="30B3C6AE" w14:textId="287AB3F0"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and secondary experience</w:t>
            </w:r>
          </w:p>
        </w:tc>
      </w:tr>
    </w:tbl>
    <w:p w14:paraId="6C65598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07291D6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4F5A1E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workspace product category has its own performance benchmarks.</w:t>
      </w:r>
    </w:p>
    <w:p w14:paraId="4F637B3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 Performance Metrics</w:t>
      </w:r>
    </w:p>
    <w:p w14:paraId="367AECBC"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24D8B686"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Deflection under load</w:t>
      </w:r>
    </w:p>
    <w:p w14:paraId="28DEFE6F"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rigidity</w:t>
      </w:r>
    </w:p>
    <w:p w14:paraId="0DD3B44E"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movement</w:t>
      </w:r>
    </w:p>
    <w:p w14:paraId="0DB8CEDC"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surface durability</w:t>
      </w:r>
    </w:p>
    <w:p w14:paraId="05E47C15"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w:t>
      </w:r>
    </w:p>
    <w:p w14:paraId="2978E0E9"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resistance</w:t>
      </w:r>
    </w:p>
    <w:p w14:paraId="1D5915B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Chair Performance Metrics</w:t>
      </w:r>
    </w:p>
    <w:p w14:paraId="7DA33431"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 support quality</w:t>
      </w:r>
    </w:p>
    <w:p w14:paraId="791641C5"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Seat cushion density</w:t>
      </w:r>
    </w:p>
    <w:p w14:paraId="65E61A13"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durability</w:t>
      </w:r>
    </w:p>
    <w:p w14:paraId="47834051"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Gas lift reliability</w:t>
      </w:r>
    </w:p>
    <w:p w14:paraId="11472F1B"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Base stability</w:t>
      </w:r>
    </w:p>
    <w:p w14:paraId="72E6E3D1" w14:textId="77777777" w:rsid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Armrest structural integrity</w:t>
      </w:r>
    </w:p>
    <w:p w14:paraId="6B35FBE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BEAD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Monitor Arm Performance Metrics</w:t>
      </w:r>
    </w:p>
    <w:p w14:paraId="1423579C"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 accuracy</w:t>
      </w:r>
    </w:p>
    <w:p w14:paraId="2AE4AE7A"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smoothness</w:t>
      </w:r>
    </w:p>
    <w:p w14:paraId="220637A5"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Joint torque consistency</w:t>
      </w:r>
    </w:p>
    <w:p w14:paraId="639166B1"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Clamp/grommet stability</w:t>
      </w:r>
    </w:p>
    <w:p w14:paraId="5C1D8584"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7398046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29EDA90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1D7A41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evaluated for:</w:t>
      </w:r>
    </w:p>
    <w:p w14:paraId="7635111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6CDD5108"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017A8A3C"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5515C9AE"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3FE706A8"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Veneer quality</w:t>
      </w:r>
    </w:p>
    <w:p w14:paraId="1CF7364C"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52EABE3A"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grade</w:t>
      </w:r>
    </w:p>
    <w:p w14:paraId="12908EE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4EC66FCF"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Weld quality</w:t>
      </w:r>
    </w:p>
    <w:p w14:paraId="2DBC2DC5"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w:t>
      </w:r>
    </w:p>
    <w:p w14:paraId="2734A2AE"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2951A4F6"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Reinforcement structure</w:t>
      </w:r>
    </w:p>
    <w:p w14:paraId="3C322A3D"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6B8B3AD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62F4632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DF2EF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75CBA9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Ergonomic Requirements</w:t>
      </w:r>
    </w:p>
    <w:p w14:paraId="1B6F42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demonstrate:</w:t>
      </w:r>
    </w:p>
    <w:p w14:paraId="1656BD7C"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Proper posture support</w:t>
      </w:r>
    </w:p>
    <w:p w14:paraId="18AFEC21"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Adjustable functionality (where applicable)</w:t>
      </w:r>
    </w:p>
    <w:p w14:paraId="30027CAA"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Pressure distribution</w:t>
      </w:r>
    </w:p>
    <w:p w14:paraId="6A7554F4"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Movement stability</w:t>
      </w:r>
    </w:p>
    <w:p w14:paraId="3249149F"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comfort</w:t>
      </w:r>
    </w:p>
    <w:p w14:paraId="38A8D488"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appropriate ergonomics</w:t>
      </w:r>
    </w:p>
    <w:p w14:paraId="3FEE24C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failures result in disqualification for professional use.</w:t>
      </w:r>
    </w:p>
    <w:p w14:paraId="2E06733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Reliability &amp; Lifecycle Requirements</w:t>
      </w:r>
    </w:p>
    <w:p w14:paraId="487EB4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demonstrate:</w:t>
      </w:r>
    </w:p>
    <w:p w14:paraId="3FF01841"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durability</w:t>
      </w:r>
    </w:p>
    <w:p w14:paraId="78DF50DF"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2A2E845B"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longevity</w:t>
      </w:r>
    </w:p>
    <w:p w14:paraId="55986EF3"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reliability</w:t>
      </w:r>
    </w:p>
    <w:p w14:paraId="53E53C97"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stability</w:t>
      </w:r>
    </w:p>
    <w:p w14:paraId="1C523E4E"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1A2CFAD3"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4A9F24E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565696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Compliance Verification</w:t>
      </w:r>
    </w:p>
    <w:p w14:paraId="52D36A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workspace products must provide verifiable compliance evidence:</w:t>
      </w:r>
    </w:p>
    <w:p w14:paraId="13B0DA46"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BIFMA structural standards</w:t>
      </w:r>
    </w:p>
    <w:p w14:paraId="02B27E55"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AWI woodworking standards</w:t>
      </w:r>
    </w:p>
    <w:p w14:paraId="14A5409F"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NHLA lumber grading</w:t>
      </w:r>
    </w:p>
    <w:p w14:paraId="22ACE104"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safety (for powered items)</w:t>
      </w:r>
    </w:p>
    <w:p w14:paraId="5D412B58"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 (for powered items)</w:t>
      </w:r>
    </w:p>
    <w:p w14:paraId="2828C775"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3F7889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Missing compliance results in automatic disqualification.</w:t>
      </w:r>
    </w:p>
    <w:p w14:paraId="0E5217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Truth Collective Tier Assignment</w:t>
      </w:r>
    </w:p>
    <w:p w14:paraId="7E6362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assigned a tier based on Stage I and Stage II results:</w:t>
      </w:r>
    </w:p>
    <w:p w14:paraId="45C97E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Premium Engineering Grade</w:t>
      </w:r>
    </w:p>
    <w:p w14:paraId="5E0B25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6CA5B3A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Professional Grade</w:t>
      </w:r>
    </w:p>
    <w:p w14:paraId="2BE92C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2B6DB9F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Consumer Grade</w:t>
      </w:r>
    </w:p>
    <w:p w14:paraId="2B8538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30C4A22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Entry Level</w:t>
      </w:r>
    </w:p>
    <w:p w14:paraId="028D21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7B40D2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00DF864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Evidence Requirements</w:t>
      </w:r>
    </w:p>
    <w:p w14:paraId="1A2E2D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789EEDAD"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04110F02"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1D79730E"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573FA3D2"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test results</w:t>
      </w:r>
    </w:p>
    <w:p w14:paraId="3F7C90EC"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28D07B36"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611399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47F1465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11. Workspace Hub Output</w:t>
      </w:r>
    </w:p>
    <w:p w14:paraId="0E24080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175452D4"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18FA4C89"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5556DC1D"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00473528"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performance score</w:t>
      </w:r>
    </w:p>
    <w:p w14:paraId="46CEF33B"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0C560504"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score</w:t>
      </w:r>
    </w:p>
    <w:p w14:paraId="5B0B1F80"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54C4626A"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0D007273"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653355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Workspace Hub recommendations are grounded in measurable engineering evidence.</w:t>
      </w:r>
    </w:p>
    <w:p w14:paraId="7D642AB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06C8EF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Workspace Products &amp; Tools Hub Evaluation System ensures that every workspace product featured by Truth Collective meets professional engineering standards, structural requirements, ergonomic expectations, and compliance thresholds. This governance framework maintains accuracy, integrity, and trust across all workspace recommendations.</w:t>
      </w:r>
    </w:p>
    <w:p w14:paraId="60188C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DA0F1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FD8F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E79EDE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1B96B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0E6F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B7DFA8" w14:textId="7E3C181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358D9833" wp14:editId="12993B2C">
            <wp:extent cx="5597383" cy="1586523"/>
            <wp:effectExtent l="0" t="0" r="3810" b="0"/>
            <wp:docPr id="76647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6208" cy="1589024"/>
                    </a:xfrm>
                    <a:prstGeom prst="rect">
                      <a:avLst/>
                    </a:prstGeom>
                    <a:noFill/>
                    <a:ln>
                      <a:noFill/>
                    </a:ln>
                  </pic:spPr>
                </pic:pic>
              </a:graphicData>
            </a:graphic>
          </wp:inline>
        </w:drawing>
      </w:r>
    </w:p>
    <w:p w14:paraId="158E43A1" w14:textId="15649514"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Smart Lighting Hub Evaluation System</w:t>
      </w:r>
    </w:p>
    <w:p w14:paraId="0DC530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Smart Lighting Hub governs all lighting products designed for residential, commercial, and professional environments. This includes:</w:t>
      </w:r>
    </w:p>
    <w:p w14:paraId="60EE4D5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bulbs</w:t>
      </w:r>
    </w:p>
    <w:p w14:paraId="3118E748"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fixtures</w:t>
      </w:r>
    </w:p>
    <w:p w14:paraId="236D7A3E"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systems</w:t>
      </w:r>
    </w:p>
    <w:p w14:paraId="39F76222"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switches</w:t>
      </w:r>
    </w:p>
    <w:p w14:paraId="627C826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dimmers</w:t>
      </w:r>
    </w:p>
    <w:p w14:paraId="5DA2766A"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controllers</w:t>
      </w:r>
    </w:p>
    <w:p w14:paraId="3CA59CAC"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lighting</w:t>
      </w:r>
    </w:p>
    <w:p w14:paraId="387835FF"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Ambient lighting</w:t>
      </w:r>
    </w:p>
    <w:p w14:paraId="76BC445C"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Architectural lighting</w:t>
      </w:r>
    </w:p>
    <w:p w14:paraId="2F977DA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lighting</w:t>
      </w:r>
    </w:p>
    <w:p w14:paraId="61BB34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lighting product meets professional engineering standards, photometric accuracy requirements, electrical safety compliance, and long</w:t>
        <w:noBreakHyphen/>
        <w:t>term reliability expectations.</w:t>
      </w:r>
    </w:p>
    <w:p w14:paraId="65E82F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176E19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must align with the following internationally recognized engineering and photometric standards:</w:t>
      </w:r>
    </w:p>
    <w:p w14:paraId="75D98E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Lighting Standards</w:t>
      </w:r>
    </w:p>
    <w:p w14:paraId="363D9980"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w:t>
      </w:r>
      <w:r>
        <w:rPr>
          <w:rFonts w:ascii="Playfair Display" w:eastAsia="Times New Roman" w:hAnsi="Playfair Display" w:cs="Times New Roman"/>
          <w:kern w:val="0"/>
          <w14:ligatures w14:val="none"/>
        </w:rPr>
        <w:t xml:space="preserve">: International Commission on Illumination</w:t>
      </w:r>
    </w:p>
    <w:p w14:paraId="74368FD9"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IES</w:t>
      </w:r>
      <w:r>
        <w:rPr>
          <w:rFonts w:ascii="Playfair Display" w:eastAsia="Times New Roman" w:hAnsi="Playfair Display" w:cs="Times New Roman"/>
          <w:kern w:val="0"/>
          <w14:ligatures w14:val="none"/>
        </w:rPr>
        <w:t xml:space="preserve">: Illuminating Engineering Society</w:t>
      </w:r>
    </w:p>
    <w:p w14:paraId="6C397B8E"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C78</w:t>
      </w:r>
      <w:r>
        <w:rPr>
          <w:rFonts w:ascii="Playfair Display" w:eastAsia="Times New Roman" w:hAnsi="Playfair Display" w:cs="Times New Roman"/>
          <w:kern w:val="0"/>
          <w14:ligatures w14:val="none"/>
        </w:rPr>
        <w:t xml:space="preserve">: Electric lamp standards</w:t>
      </w:r>
    </w:p>
    <w:p w14:paraId="7445DD03"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62722 / 62717</w:t>
      </w:r>
      <w:r>
        <w:rPr>
          <w:rFonts w:ascii="Playfair Display" w:eastAsia="Times New Roman" w:hAnsi="Playfair Display" w:cs="Times New Roman"/>
          <w:kern w:val="0"/>
          <w14:ligatures w14:val="none"/>
        </w:rPr>
        <w:t xml:space="preserve">: LED performance standards</w:t>
      </w:r>
    </w:p>
    <w:p w14:paraId="373CA19E"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r>
        <w:rPr>
          <w:rFonts w:ascii="Playfair Display" w:eastAsia="Times New Roman" w:hAnsi="Playfair Display" w:cs="Times New Roman"/>
          <w:kern w:val="0"/>
          <w14:ligatures w14:val="none"/>
        </w:rPr>
        <w:t xml:space="preserve">: Efficiency and performance</w:t>
      </w:r>
    </w:p>
    <w:p w14:paraId="2C1109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&amp; Safety Standards</w:t>
      </w:r>
    </w:p>
    <w:p w14:paraId="2494618F"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8750</w:t>
      </w:r>
      <w:r>
        <w:rPr>
          <w:rFonts w:ascii="Playfair Display" w:eastAsia="Times New Roman" w:hAnsi="Playfair Display" w:cs="Times New Roman"/>
          <w:kern w:val="0"/>
          <w14:ligatures w14:val="none"/>
        </w:rPr>
        <w:t xml:space="preserve">: LED safety</w:t>
      </w:r>
    </w:p>
    <w:p w14:paraId="6B6F62C5"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1472</w:t>
      </w:r>
      <w:r>
        <w:rPr>
          <w:rFonts w:ascii="Playfair Display" w:eastAsia="Times New Roman" w:hAnsi="Playfair Display" w:cs="Times New Roman"/>
          <w:kern w:val="0"/>
          <w14:ligatures w14:val="none"/>
        </w:rPr>
        <w:t xml:space="preserve">: Dimmers</w:t>
      </w:r>
    </w:p>
    <w:p w14:paraId="2B2D05C5"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60730</w:t>
      </w:r>
      <w:r>
        <w:rPr>
          <w:rFonts w:ascii="Playfair Display" w:eastAsia="Times New Roman" w:hAnsi="Playfair Display" w:cs="Times New Roman"/>
          <w:kern w:val="0"/>
          <w14:ligatures w14:val="none"/>
        </w:rPr>
        <w:t xml:space="preserve">: Automatic electrical controls</w:t>
      </w:r>
    </w:p>
    <w:p w14:paraId="7943271C"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 certification</w:t>
      </w:r>
    </w:p>
    <w:p w14:paraId="2040677E"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Safety compliance</w:t>
      </w:r>
    </w:p>
    <w:p w14:paraId="61CF0C3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Regulatory Compliance</w:t>
      </w:r>
    </w:p>
    <w:p w14:paraId="5F15543A"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504D2DA1"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3BDC5D4B"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0FF3DDF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1998014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777627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evaluated based on mission</w:t>
        <w:noBreakHyphen/>
        <w:t>critical components that materially determine photometric accuracy, electrical safety, and long</w:t>
        <w:noBreakHyphen/>
        <w:t>term reliability.</w:t>
      </w:r>
    </w:p>
    <w:p w14:paraId="0ACB065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Light Sources</w:t>
      </w:r>
    </w:p>
    <w:p w14:paraId="29BF8C54"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 quality</w:t>
      </w:r>
    </w:p>
    <w:p w14:paraId="34773FFE"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5DDEC611"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CCT consistency</w:t>
      </w:r>
    </w:p>
    <w:p w14:paraId="46616F5D"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Lumen maintenance (LM</w:t>
        <w:noBreakHyphen/>
        <w:t>80 / TM</w:t>
        <w:noBreakHyphen/>
        <w:t>21)</w:t>
      </w:r>
    </w:p>
    <w:p w14:paraId="22FA1FEC" w14:textId="77777777" w:rsid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w:t>
      </w:r>
    </w:p>
    <w:p w14:paraId="222222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0A7721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Drivers &amp; Power Components</w:t>
      </w:r>
    </w:p>
    <w:p w14:paraId="62D159B0"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146A93BA"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performance</w:t>
      </w:r>
    </w:p>
    <w:p w14:paraId="57B1F16E"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regulation</w:t>
      </w:r>
    </w:p>
    <w:p w14:paraId="6087DEE7"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577F2ADE"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w:t>
      </w:r>
    </w:p>
    <w:p w14:paraId="449C768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Control Systems</w:t>
      </w:r>
    </w:p>
    <w:p w14:paraId="417B870F"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 (Zigbee, Z</w:t>
        <w:noBreakHyphen/>
        <w:t>Wave, Thread, Wi</w:t>
        <w:noBreakHyphen/>
        <w:t>Fi)</w:t>
      </w:r>
    </w:p>
    <w:p w14:paraId="3AF933E0"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0547E1A9"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Dimming curve accuracy</w:t>
      </w:r>
    </w:p>
    <w:p w14:paraId="31A8B63C"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3063EB39"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w:t>
      </w:r>
    </w:p>
    <w:p w14:paraId="0443B1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Fixture Construction</w:t>
      </w:r>
    </w:p>
    <w:p w14:paraId="340B420E"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design</w:t>
      </w:r>
    </w:p>
    <w:p w14:paraId="2EF1D39A"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0E4F7D7C"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Optical lens quality</w:t>
      </w:r>
    </w:p>
    <w:p w14:paraId="1A8DBCEA"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Housing durability</w:t>
      </w:r>
    </w:p>
    <w:p w14:paraId="4A951FB2"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55EDBC7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C64020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Engineering Scoring Model</w:t>
      </w:r>
    </w:p>
    <w:p w14:paraId="43AF072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867"/>
        <w:gridCol w:w="6706"/>
      </w:tblGrid>
      <w:tr w:rsidR="002E4BCB" w:rsidRPr="002E4BCB" w14:paraId="17AEEAF8" w14:textId="77777777">
        <w:trPr>
          <w:tblHeader/>
          <w:tblCellSpacing w:w="15" w:type="dxa"/>
        </w:trPr>
        <w:tc>
          <w:tcPr>
            <w:tcW w:w="0" w:type="auto"/>
            <w:vAlign w:val="center"/>
            <w:hideMark/>
          </w:tcPr>
          <w:p w14:paraId="2CB36FD7"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Component Tier</w:t>
            </w:r>
          </w:p>
        </w:tc>
        <w:tc>
          <w:tcPr>
            <w:tcW w:w="0" w:type="auto"/>
            <w:vAlign w:val="center"/>
            <w:hideMark/>
          </w:tcPr>
          <w:p w14:paraId="7AD655CE" w14:textId="2F054586" w:rsidR="002E4BCB" w:rsidRPr="002E4BCB" w:rsidRDefault="002E4BCB" w:rsidP="002E4BCB">
            <w:pPr>
              <w:spacing w:after="0" w:line="240" w:lineRule="auto"/>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|Weight</w:t>
            </w:r>
          </w:p>
        </w:tc>
        <w:tc>
          <w:tcPr>
            <w:tcW w:w="0" w:type="auto"/>
            <w:vAlign w:val="center"/>
            <w:hideMark/>
          </w:tcPr>
          <w:p w14:paraId="0BA6C3B7" w14:textId="7B5FFEFE" w:rsidR="002E4BCB" w:rsidRPr="002E4BCB" w:rsidRDefault="002E4BCB" w:rsidP="002E4BCB">
            <w:pPr>
              <w:spacing w:after="0" w:line="240" w:lineRule="auto"/>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 xml:space="preserve"> Engineering Impact</w:t>
            </w:r>
          </w:p>
        </w:tc>
      </w:tr>
      <w:tr w:rsidR="002E4BCB" w:rsidRPr="002E4BCB" w14:paraId="0821E4AF" w14:textId="77777777">
        <w:trPr>
          <w:tblCellSpacing w:w="15" w:type="dxa"/>
        </w:trPr>
        <w:tc>
          <w:tcPr>
            <w:tcW w:w="0" w:type="auto"/>
            <w:vAlign w:val="center"/>
            <w:hideMark/>
          </w:tcPr>
          <w:p w14:paraId="2C78FB5F"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Mission</w:t>
              <w:noBreakHyphen/>
              <w:t>Critical</w:t>
            </w:r>
          </w:p>
        </w:tc>
        <w:tc>
          <w:tcPr>
            <w:tcW w:w="0" w:type="auto"/>
            <w:vAlign w:val="center"/>
            <w:hideMark/>
          </w:tcPr>
          <w:p w14:paraId="385025BB" w14:textId="12897A6D"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|50–60%</w:t>
            </w:r>
          </w:p>
        </w:tc>
        <w:tc>
          <w:tcPr>
            <w:tcW w:w="0" w:type="auto"/>
            <w:vAlign w:val="center"/>
            <w:hideMark/>
          </w:tcPr>
          <w:p w14:paraId="75C455F1" w14:textId="39ECA789"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Determines photometric accuracy, electrical safety, and reliability</w:t>
            </w:r>
          </w:p>
        </w:tc>
      </w:tr>
      <w:tr w:rsidR="002E4BCB" w:rsidRPr="002E4BCB" w14:paraId="42DC7D0F" w14:textId="77777777">
        <w:trPr>
          <w:tblCellSpacing w:w="15" w:type="dxa"/>
        </w:trPr>
        <w:tc>
          <w:tcPr>
            <w:tcW w:w="0" w:type="auto"/>
            <w:vAlign w:val="center"/>
            <w:hideMark/>
          </w:tcPr>
          <w:p w14:paraId="174EB0DE"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Important</w:t>
            </w:r>
          </w:p>
        </w:tc>
        <w:tc>
          <w:tcPr>
            <w:tcW w:w="0" w:type="auto"/>
            <w:vAlign w:val="center"/>
            <w:hideMark/>
          </w:tcPr>
          <w:p w14:paraId="40E3FD54" w14:textId="5CB015B0"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25–35%</w:t>
            </w:r>
          </w:p>
        </w:tc>
        <w:tc>
          <w:tcPr>
            <w:tcW w:w="0" w:type="auto"/>
            <w:vAlign w:val="center"/>
            <w:hideMark/>
          </w:tcPr>
          <w:p w14:paraId="057A60B4" w14:textId="0D5D893A"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Influences consistency, efficiency, and user experience</w:t>
            </w:r>
          </w:p>
        </w:tc>
      </w:tr>
      <w:tr w:rsidR="002E4BCB" w:rsidRPr="002E4BCB" w14:paraId="573F1F15" w14:textId="77777777">
        <w:trPr>
          <w:tblCellSpacing w:w="15" w:type="dxa"/>
        </w:trPr>
        <w:tc>
          <w:tcPr>
            <w:tcW w:w="0" w:type="auto"/>
            <w:vAlign w:val="center"/>
            <w:hideMark/>
          </w:tcPr>
          <w:p w14:paraId="1FB66D9C"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Minor</w:t>
            </w:r>
          </w:p>
        </w:tc>
        <w:tc>
          <w:tcPr>
            <w:tcW w:w="0" w:type="auto"/>
            <w:vAlign w:val="center"/>
            <w:hideMark/>
          </w:tcPr>
          <w:p w14:paraId="3497C640" w14:textId="3F310CF8"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10–15%</w:t>
            </w:r>
          </w:p>
        </w:tc>
        <w:tc>
          <w:tcPr>
            <w:tcW w:w="0" w:type="auto"/>
            <w:vAlign w:val="center"/>
            <w:hideMark/>
          </w:tcPr>
          <w:p w14:paraId="3D9D5127" w14:textId="6BA1F9C5"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Affects usability and secondary experience</w:t>
            </w:r>
          </w:p>
        </w:tc>
      </w:tr>
    </w:tbl>
    <w:p w14:paraId="2B9841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0B0CC95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4. Category</w:t>
        <w:noBreakHyphen/>
        <w:t>Specific Performance Metrics</w:t>
      </w:r>
    </w:p>
    <w:p w14:paraId="0494B6D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smart lighting product category has its own performance benchmarks.</w:t>
      </w:r>
    </w:p>
    <w:p w14:paraId="583744B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Photometric Performance Metrics</w:t>
      </w:r>
    </w:p>
    <w:p w14:paraId="5B5364C3"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294D6F99"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CCT consistency</w:t>
      </w:r>
    </w:p>
    <w:p w14:paraId="1ABF037F"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Lumen output stability</w:t>
      </w:r>
    </w:p>
    <w:p w14:paraId="2CF5DA7B"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Beam angle accuracy</w:t>
      </w:r>
    </w:p>
    <w:p w14:paraId="6ECB7520"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percentage</w:t>
      </w:r>
    </w:p>
    <w:p w14:paraId="0E5941AB"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Color rendering stability</w:t>
      </w:r>
    </w:p>
    <w:p w14:paraId="1138E61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Performance Metrics</w:t>
      </w:r>
    </w:p>
    <w:p w14:paraId="4EE0815C"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15CF8150"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regulation</w:t>
      </w:r>
    </w:p>
    <w:p w14:paraId="54A09A33"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factor</w:t>
      </w:r>
    </w:p>
    <w:p w14:paraId="304882F3"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w:t>
      </w:r>
    </w:p>
    <w:p w14:paraId="68D477BF"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rise limits</w:t>
      </w:r>
    </w:p>
    <w:p w14:paraId="3A02C19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Control Performance Metrics</w:t>
      </w:r>
    </w:p>
    <w:p w14:paraId="16C88FBA"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273E80F4"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Latency</w:t>
      </w:r>
    </w:p>
    <w:p w14:paraId="23E5D4D4"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432287BB"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Dimming curve accuracy</w:t>
      </w:r>
    </w:p>
    <w:p w14:paraId="1EBDEC0C"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77155D66"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w:t>
      </w:r>
    </w:p>
    <w:p w14:paraId="09AD18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5090D51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5F4AB15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evaluated for:</w:t>
      </w:r>
    </w:p>
    <w:p w14:paraId="3257D5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82FB8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Material Quality</w:t>
      </w:r>
    </w:p>
    <w:p w14:paraId="6EF7389C"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1D43B415"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composition</w:t>
      </w:r>
    </w:p>
    <w:p w14:paraId="49604366"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Optical lens quality</w:t>
      </w:r>
    </w:p>
    <w:p w14:paraId="0D067B9F"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Housing durability</w:t>
      </w:r>
    </w:p>
    <w:p w14:paraId="4CC134E3"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B16D62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2622B9BD"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pathway design</w:t>
      </w:r>
    </w:p>
    <w:p w14:paraId="1D3C4F25"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2DB4FCDC"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1355432A"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sealing</w:t>
      </w:r>
    </w:p>
    <w:p w14:paraId="48FE616C"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61EC4A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40FE306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Reliability &amp; Lifecycle Requirements</w:t>
      </w:r>
    </w:p>
    <w:p w14:paraId="7294A7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must demonstrate:</w:t>
      </w:r>
    </w:p>
    <w:p w14:paraId="4BFA2EBF"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stability</w:t>
      </w:r>
    </w:p>
    <w:p w14:paraId="57E02988"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longevity</w:t>
      </w:r>
    </w:p>
    <w:p w14:paraId="4DA61F9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lumen maintenance</w:t>
      </w:r>
    </w:p>
    <w:p w14:paraId="791603B8"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5C99A85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0DDB430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durability</w:t>
      </w:r>
    </w:p>
    <w:p w14:paraId="2FA668D0"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1E0FB92C"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C3F9D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0F772F4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Compliance Verification</w:t>
      </w:r>
    </w:p>
    <w:p w14:paraId="6A5D1F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smart lighting products must provide verifiable compliance evidence:</w:t>
      </w:r>
    </w:p>
    <w:p w14:paraId="119C4B29"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UL / ETL / CSA safety</w:t>
      </w:r>
    </w:p>
    <w:p w14:paraId="33FC309F"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w:t>
      </w:r>
    </w:p>
    <w:p w14:paraId="6CE21D99"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39966E9E"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RoHS material safety</w:t>
      </w:r>
    </w:p>
    <w:p w14:paraId="5B1E7CF0"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LM</w:t>
        <w:noBreakHyphen/>
        <w:t>80 / TM</w:t>
        <w:noBreakHyphen/>
        <w:t>21 LED performance</w:t>
      </w:r>
    </w:p>
    <w:p w14:paraId="3BABDF5A"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Energy Star (where applicable)</w:t>
      </w:r>
    </w:p>
    <w:p w14:paraId="4BA443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7B314F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2C38BB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assigned a tier based on Stage I and Stage II results:</w:t>
      </w:r>
    </w:p>
    <w:p w14:paraId="176BA6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Premium Engineering Grade</w:t>
      </w:r>
    </w:p>
    <w:p w14:paraId="17EFB27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619DFC9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Professional Grade</w:t>
      </w:r>
    </w:p>
    <w:p w14:paraId="04F0B8C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21EE58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Consumer Grade</w:t>
      </w:r>
    </w:p>
    <w:p w14:paraId="4FD66EB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70631F0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Entry Level</w:t>
      </w:r>
    </w:p>
    <w:p w14:paraId="25AB201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30FC1C6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52DA7EC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233E46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2718DFCF"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004EDFA5"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LM</w:t>
        <w:noBreakHyphen/>
        <w:t>80 / TM</w:t>
        <w:noBreakHyphen/>
        <w:t>21 reports</w:t>
      </w:r>
    </w:p>
    <w:p w14:paraId="6CE66F71"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Photometric test results</w:t>
      </w:r>
    </w:p>
    <w:p w14:paraId="5F4E2C39"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55037DC4"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01FCBA19"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577C0827"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4C51AD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7476A5E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Smart Lighting Hub Output</w:t>
      </w:r>
    </w:p>
    <w:p w14:paraId="06C78C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3062EEAA"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5E6ACB05"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41FB61C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63E3A6E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Photometric performance score</w:t>
      </w:r>
    </w:p>
    <w:p w14:paraId="2F87A771"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score</w:t>
      </w:r>
    </w:p>
    <w:p w14:paraId="022F6F9F"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control performance score</w:t>
      </w:r>
    </w:p>
    <w:p w14:paraId="70D9EADE"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73144B1F"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6C92DA92"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8D80C0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73530FAF" w14:textId="63F35AD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Smart Lighting Hub recommendations are grounded in measurable engineering evidence.</w:t>
      </w:r>
    </w:p>
    <w:p w14:paraId="548D98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730626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Smart Lighting Hub Evaluation System ensures that every lighting product featured by Truth Collective meets professional engineering standards, photometric accuracy requirements, electrical safety thresholds, and long</w:t>
        <w:noBreakHyphen/>
        <w:t>term reliability expectations. This governance framework maintains accuracy, integrity, and trust across all smart lighting recommendations.</w:t>
      </w:r>
    </w:p>
    <w:p w14:paraId="09FAD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9099A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4D8CE32" w14:textId="5EADE59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76BCD4E6" wp14:editId="7EA4DF70">
            <wp:extent cx="5365767" cy="1620622"/>
            <wp:effectExtent l="0" t="0" r="6350" b="0"/>
            <wp:docPr id="834268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1766" cy="1625454"/>
                    </a:xfrm>
                    <a:prstGeom prst="rect">
                      <a:avLst/>
                    </a:prstGeom>
                    <a:noFill/>
                    <a:ln>
                      <a:noFill/>
                    </a:ln>
                  </pic:spPr>
                </pic:pic>
              </a:graphicData>
            </a:graphic>
          </wp:inline>
        </w:drawing>
      </w:r>
    </w:p>
    <w:p w14:paraId="502DA3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Productivity Tools 2026 Evaluation System</w:t>
      </w:r>
    </w:p>
    <w:p w14:paraId="01F64F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Productivity Tools 2026 Hub governs all </w:t>
      </w:r>
      <w:r>
        <w:rPr>
          <w:rFonts w:ascii="Playfair Display" w:eastAsia="Times New Roman" w:hAnsi="Playfair Display" w:cs="Times New Roman"/>
          <w:b/>
          <w:bCs/>
          <w:kern w:val="0"/>
          <w14:ligatures w14:val="none"/>
        </w:rPr>
        <w:t>software platforms, digital systems, operational frameworks, and hybrid productivity tools</w:t>
      </w:r>
      <w:r>
        <w:rPr>
          <w:rFonts w:ascii="Playfair Display" w:eastAsia="Times New Roman" w:hAnsi="Playfair Display" w:cs="Times New Roman"/>
          <w:kern w:val="0"/>
          <w14:ligatures w14:val="none"/>
        </w:rPr>
        <w:t xml:space="preserve"> designed to improve:</w:t>
      </w:r>
    </w:p>
    <w:p w14:paraId="614E2500"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efficiency</w:t>
      </w:r>
    </w:p>
    <w:p w14:paraId="0DEE68E4"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execution</w:t>
      </w:r>
    </w:p>
    <w:p w14:paraId="0E3AAEED"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management</w:t>
      </w:r>
    </w:p>
    <w:p w14:paraId="7C556122"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Operational clarity</w:t>
      </w:r>
    </w:p>
    <w:p w14:paraId="727C478A"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Personal productivity</w:t>
      </w:r>
    </w:p>
    <w:p w14:paraId="24D17272"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output</w:t>
      </w:r>
    </w:p>
    <w:p w14:paraId="122035E4"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Team coordination</w:t>
      </w:r>
    </w:p>
    <w:p w14:paraId="78C02153"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reliability</w:t>
      </w:r>
    </w:p>
    <w:p w14:paraId="7DCB61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includes:</w:t>
      </w:r>
    </w:p>
    <w:p w14:paraId="7E68E23C"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management software</w:t>
      </w:r>
    </w:p>
    <w:p w14:paraId="18BC1D8C"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Project management systems</w:t>
      </w:r>
    </w:p>
    <w:p w14:paraId="03C6402E"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Note</w:t>
        <w:noBreakHyphen/>
        <w:t>taking platforms</w:t>
      </w:r>
    </w:p>
    <w:p w14:paraId="6798E0A7"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bases</w:t>
      </w:r>
    </w:p>
    <w:p w14:paraId="6EEF4C7E"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tools</w:t>
      </w:r>
    </w:p>
    <w:p w14:paraId="6D567834"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systems</w:t>
      </w:r>
    </w:p>
    <w:p w14:paraId="294E5B9A"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Focus and time</w:t>
        <w:noBreakHyphen/>
        <w:t>blocking software</w:t>
      </w:r>
    </w:p>
    <w:p w14:paraId="3E1CEE66"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planners</w:t>
      </w:r>
    </w:p>
    <w:p w14:paraId="76F29585"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Operational frameworks</w:t>
      </w:r>
    </w:p>
    <w:p w14:paraId="535F00AF"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Hybrid digital</w:t>
        <w:noBreakHyphen/>
        <w:t>analog productivity systems</w:t>
      </w:r>
    </w:p>
    <w:p w14:paraId="7EAA0CA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governance document ensures that every software or system featured in the hub meets professional standards for reliability, security, functional integrity, and category</w:t>
        <w:noBreakHyphen/>
        <w:t>specific performance.</w:t>
      </w:r>
    </w:p>
    <w:p w14:paraId="5CB4E6D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2307D2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Software and digital systems must align with recognized standards for security, reliability, and operational integrity.</w:t>
      </w:r>
    </w:p>
    <w:p w14:paraId="7E343A6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Software Security &amp; Compliance Standards</w:t>
      </w:r>
    </w:p>
    <w:p w14:paraId="34B21707" w14:textId="2C395458"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0" w:history="1">
        <w:r>
          <w:rPr>
            <w:rStyle w:val="Hyperlink"/>
            <w:rFonts w:ascii="Playfair Display" w:eastAsia="Times New Roman" w:hAnsi="Playfair Display" w:cs="Times New Roman"/>
            <w:b/>
            <w:bCs/>
            <w:kern w:val="0"/>
            <w14:ligatures w14:val="none"/>
          </w:rPr>
          <w:t>ISO/IEC 27001</w:t>
        </w:r>
        <w:r>
          <w:rPr>
            <w:rStyle w:val="Hyperlink"/>
            <w:rFonts w:ascii="Playfair Display" w:eastAsia="Times New Roman" w:hAnsi="Playfair Display" w:cs="Times New Roman"/>
            <w:kern w:val="0"/>
            <w14:ligatures w14:val="none"/>
          </w:rPr>
          <w:t xml:space="preserve">: Information security management</w:t>
        </w:r>
      </w:hyperlink>
    </w:p>
    <w:p w14:paraId="2F2A40A2" w14:textId="6B96C55D"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1" w:history="1">
        <w:r>
          <w:rPr>
            <w:rStyle w:val="Hyperlink"/>
            <w:rFonts w:ascii="Playfair Display" w:eastAsia="Times New Roman" w:hAnsi="Playfair Display" w:cs="Times New Roman"/>
            <w:b/>
            <w:bCs/>
            <w:kern w:val="0"/>
            <w14:ligatures w14:val="none"/>
          </w:rPr>
          <w:t>SOC 2</w:t>
        </w:r>
        <w:r>
          <w:rPr>
            <w:rStyle w:val="Hyperlink"/>
            <w:rFonts w:ascii="Playfair Display" w:eastAsia="Times New Roman" w:hAnsi="Playfair Display" w:cs="Times New Roman"/>
            <w:kern w:val="0"/>
            <w14:ligatures w14:val="none"/>
          </w:rPr>
          <w:t xml:space="preserve">: Security, availability, processing integrity</w:t>
        </w:r>
      </w:hyperlink>
    </w:p>
    <w:p w14:paraId="02FE5F92" w14:textId="32184228"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2" w:history="1">
        <w:r>
          <w:rPr>
            <w:rStyle w:val="Hyperlink"/>
            <w:rFonts w:ascii="Playfair Display" w:eastAsia="Times New Roman" w:hAnsi="Playfair Display" w:cs="Times New Roman"/>
            <w:b/>
            <w:bCs/>
            <w:kern w:val="0"/>
            <w14:ligatures w14:val="none"/>
          </w:rPr>
          <w:t>GDPR</w:t>
        </w:r>
        <w:r>
          <w:rPr>
            <w:rStyle w:val="Hyperlink"/>
            <w:rFonts w:ascii="Playfair Display" w:eastAsia="Times New Roman" w:hAnsi="Playfair Display" w:cs="Times New Roman"/>
            <w:kern w:val="0"/>
            <w14:ligatures w14:val="none"/>
          </w:rPr>
          <w:t xml:space="preserve">: Data protection (where applicable)</w:t>
        </w:r>
      </w:hyperlink>
    </w:p>
    <w:p w14:paraId="73A519E9" w14:textId="259E8B46"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3" w:history="1">
        <w:r>
          <w:rPr>
            <w:rStyle w:val="Hyperlink"/>
            <w:rFonts w:ascii="Playfair Display" w:eastAsia="Times New Roman" w:hAnsi="Playfair Display" w:cs="Times New Roman"/>
            <w:b/>
            <w:bCs/>
            <w:kern w:val="0"/>
            <w14:ligatures w14:val="none"/>
          </w:rPr>
          <w:t>NIST Cybersecurity Framework</w:t>
        </w:r>
      </w:hyperlink>
    </w:p>
    <w:p w14:paraId="1FDFF07E" w14:textId="06B13506"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4" w:history="1">
        <w:r>
          <w:rPr>
            <w:rStyle w:val="Hyperlink"/>
            <w:rFonts w:ascii="Playfair Display" w:eastAsia="Times New Roman" w:hAnsi="Playfair Display" w:cs="Times New Roman"/>
            <w:b/>
            <w:bCs/>
            <w:kern w:val="0"/>
            <w14:ligatures w14:val="none"/>
          </w:rPr>
          <w:t>OWASP</w:t>
        </w:r>
        <w:r>
          <w:rPr>
            <w:rStyle w:val="Hyperlink"/>
            <w:rFonts w:ascii="Playfair Display" w:eastAsia="Times New Roman" w:hAnsi="Playfair Display" w:cs="Times New Roman"/>
            <w:kern w:val="0"/>
            <w14:ligatures w14:val="none"/>
          </w:rPr>
          <w:t xml:space="preserve">: Application security principles</w:t>
        </w:r>
      </w:hyperlink>
    </w:p>
    <w:p w14:paraId="6D19CB1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Operational &amp; Reliability Standards</w:t>
      </w:r>
    </w:p>
    <w:p w14:paraId="11912FD6" w14:textId="04E0402A"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5" w:history="1">
        <w:r>
          <w:rPr>
            <w:rStyle w:val="Hyperlink"/>
            <w:rFonts w:ascii="Playfair Display" w:eastAsia="Times New Roman" w:hAnsi="Playfair Display" w:cs="Times New Roman"/>
            <w:b/>
            <w:bCs/>
            <w:kern w:val="0"/>
            <w14:ligatures w14:val="none"/>
          </w:rPr>
          <w:t>ISO 25010</w:t>
        </w:r>
        <w:r>
          <w:rPr>
            <w:rStyle w:val="Hyperlink"/>
            <w:rFonts w:ascii="Playfair Display" w:eastAsia="Times New Roman" w:hAnsi="Playfair Display" w:cs="Times New Roman"/>
            <w:kern w:val="0"/>
            <w14:ligatures w14:val="none"/>
          </w:rPr>
          <w:t xml:space="preserve">: Software quality model</w:t>
        </w:r>
      </w:hyperlink>
    </w:p>
    <w:p w14:paraId="09E4EF99" w14:textId="1FC9AB06"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6" w:history="1">
        <w:r>
          <w:rPr>
            <w:rStyle w:val="Hyperlink"/>
            <w:rFonts w:ascii="Playfair Display" w:eastAsia="Times New Roman" w:hAnsi="Playfair Display" w:cs="Times New Roman"/>
            <w:b/>
            <w:bCs/>
            <w:kern w:val="0"/>
            <w14:ligatures w14:val="none"/>
          </w:rPr>
          <w:t>ITIL</w:t>
        </w:r>
        <w:r>
          <w:rPr>
            <w:rStyle w:val="Hyperlink"/>
            <w:rFonts w:ascii="Playfair Display" w:eastAsia="Times New Roman" w:hAnsi="Playfair Display" w:cs="Times New Roman"/>
            <w:kern w:val="0"/>
            <w14:ligatures w14:val="none"/>
          </w:rPr>
          <w:t xml:space="preserve">: Service management best practices</w:t>
        </w:r>
      </w:hyperlink>
    </w:p>
    <w:p w14:paraId="2EC885AB" w14:textId="7F574530"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7" w:history="1">
        <w:r>
          <w:rPr>
            <w:rStyle w:val="Hyperlink"/>
            <w:rFonts w:ascii="Playfair Display" w:eastAsia="Times New Roman" w:hAnsi="Playfair Display" w:cs="Times New Roman"/>
            <w:b/>
            <w:bCs/>
            <w:kern w:val="0"/>
            <w14:ligatures w14:val="none"/>
          </w:rPr>
          <w:t>IEEE Software Engineering Standards</w:t>
        </w:r>
      </w:hyperlink>
    </w:p>
    <w:p w14:paraId="5DBCB6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applicable standards to be eligible for recommendation.</w:t>
      </w:r>
    </w:p>
    <w:p w14:paraId="2BBAF3F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Evaluation Requirements</w:t>
      </w:r>
    </w:p>
    <w:p w14:paraId="3E2DD78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software and systems are evaluated based on mission</w:t>
        <w:noBreakHyphen/>
        <w:t>critical components that materially determine reliability, usability, and long</w:t>
        <w:noBreakHyphen/>
        <w:t>term operational value.</w:t>
      </w:r>
    </w:p>
    <w:p w14:paraId="7FB2CBA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 Reliability</w:t>
      </w:r>
    </w:p>
    <w:p w14:paraId="093BD5E9"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Uptime consistency</w:t>
      </w:r>
    </w:p>
    <w:p w14:paraId="5789F215"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Sync reliability</w:t>
      </w:r>
    </w:p>
    <w:p w14:paraId="6218F06F"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integrity</w:t>
      </w:r>
    </w:p>
    <w:p w14:paraId="71CCC63C"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Error rate stability</w:t>
      </w:r>
    </w:p>
    <w:p w14:paraId="57DDEBEC"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Backup and recovery capability</w:t>
      </w:r>
    </w:p>
    <w:p w14:paraId="77B0ADF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Functional Depth</w:t>
      </w:r>
    </w:p>
    <w:p w14:paraId="500E2EB9"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management capability</w:t>
      </w:r>
    </w:p>
    <w:p w14:paraId="4B235B54"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automation</w:t>
      </w:r>
    </w:p>
    <w:p w14:paraId="2673837A"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organization</w:t>
      </w:r>
    </w:p>
    <w:p w14:paraId="3887B09E"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integration</w:t>
      </w:r>
    </w:p>
    <w:p w14:paraId="488F7A4F"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platform consistency</w:t>
      </w:r>
    </w:p>
    <w:p w14:paraId="43540B88"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API or integration support</w:t>
      </w:r>
    </w:p>
    <w:p w14:paraId="0A4B2A4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User Experience Integrity</w:t>
      </w:r>
    </w:p>
    <w:p w14:paraId="00A2101C"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Interface clarity</w:t>
      </w:r>
    </w:p>
    <w:p w14:paraId="6450B0A0"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Navigation efficiency</w:t>
      </w:r>
    </w:p>
    <w:p w14:paraId="0694DBA5"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Cognitive load reduction</w:t>
      </w:r>
    </w:p>
    <w:p w14:paraId="17BB0F01"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 compliance</w:t>
      </w:r>
    </w:p>
    <w:p w14:paraId="7E3B467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Security &amp; Privacy</w:t>
      </w:r>
    </w:p>
    <w:p w14:paraId="430B50C5"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Encryption standards</w:t>
      </w:r>
    </w:p>
    <w:p w14:paraId="2426740E"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 control</w:t>
      </w:r>
    </w:p>
    <w:p w14:paraId="723EF26F"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handling transparency</w:t>
      </w:r>
    </w:p>
    <w:p w14:paraId="73E772C0"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security frameworks</w:t>
      </w:r>
    </w:p>
    <w:p w14:paraId="112A15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67F23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Software &amp; Systems Scoring Model</w:t>
      </w:r>
    </w:p>
    <w:p w14:paraId="267EF6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are scored using Truth Collective’s weighted software evaluation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908"/>
      </w:tblGrid>
      <w:tr w:rsidR="002E4BCB" w:rsidRPr="002E4BCB" w14:paraId="193702FF" w14:textId="77777777">
        <w:trPr>
          <w:tblHeader/>
          <w:tblCellSpacing w:w="15" w:type="dxa"/>
        </w:trPr>
        <w:tc>
          <w:tcPr>
            <w:tcW w:w="0" w:type="auto"/>
            <w:vAlign w:val="center"/>
            <w:hideMark/>
          </w:tcPr>
          <w:p w14:paraId="6FB9AD12"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413171BE" w14:textId="54A0EF8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20E55693" w14:textId="581D71DC"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77C99847" w14:textId="77777777">
        <w:trPr>
          <w:tblCellSpacing w:w="15" w:type="dxa"/>
        </w:trPr>
        <w:tc>
          <w:tcPr>
            <w:tcW w:w="0" w:type="auto"/>
            <w:vAlign w:val="center"/>
            <w:hideMark/>
          </w:tcPr>
          <w:p w14:paraId="6E7AAFF3"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73BCE9C5" w14:textId="0B9E2CC6"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31612B5F" w14:textId="522F85FA"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reliability, security, and operational integrity</w:t>
            </w:r>
          </w:p>
        </w:tc>
      </w:tr>
      <w:tr w:rsidR="002E4BCB" w:rsidRPr="002E4BCB" w14:paraId="2CFEFBC9" w14:textId="77777777">
        <w:trPr>
          <w:tblCellSpacing w:w="15" w:type="dxa"/>
        </w:trPr>
        <w:tc>
          <w:tcPr>
            <w:tcW w:w="0" w:type="auto"/>
            <w:vAlign w:val="center"/>
            <w:hideMark/>
          </w:tcPr>
          <w:p w14:paraId="0BE3C18D"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3B84E51C" w14:textId="5756998E"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7456476C" w14:textId="73DAB647"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usability, workflow depth, and integration capability</w:t>
            </w:r>
          </w:p>
        </w:tc>
      </w:tr>
      <w:tr w:rsidR="002E4BCB" w:rsidRPr="002E4BCB" w14:paraId="73DD48FA" w14:textId="77777777">
        <w:trPr>
          <w:tblCellSpacing w:w="15" w:type="dxa"/>
        </w:trPr>
        <w:tc>
          <w:tcPr>
            <w:tcW w:w="0" w:type="auto"/>
            <w:vAlign w:val="center"/>
            <w:hideMark/>
          </w:tcPr>
          <w:p w14:paraId="4D0E2A1B"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337230B7" w14:textId="36DE9E78"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3EC3AD54" w14:textId="3E9EDD5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convenience and secondary experience</w:t>
            </w:r>
          </w:p>
        </w:tc>
      </w:tr>
    </w:tbl>
    <w:p w14:paraId="0B459A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Weights vary by product type based on functional relevance and operational significance.</w:t>
      </w:r>
    </w:p>
    <w:p w14:paraId="084042F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245511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productivity software category has its own performance benchmarks.</w:t>
      </w:r>
    </w:p>
    <w:p w14:paraId="6E8304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Task &amp; Project Management Systems</w:t>
      </w:r>
    </w:p>
    <w:p w14:paraId="333EB3EC"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hierarchy capability</w:t>
      </w:r>
    </w:p>
    <w:p w14:paraId="078938E2"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automation</w:t>
      </w:r>
    </w:p>
    <w:p w14:paraId="3657E8E7"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Collaboration reliability</w:t>
      </w:r>
    </w:p>
    <w:p w14:paraId="658EC599"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integration</w:t>
      </w:r>
    </w:p>
    <w:p w14:paraId="313F7D10"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platform sync</w:t>
      </w:r>
    </w:p>
    <w:p w14:paraId="6BAD99A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Knowledge Management Systems</w:t>
      </w:r>
    </w:p>
    <w:p w14:paraId="7DECFA3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Search accuracy</w:t>
      </w:r>
    </w:p>
    <w:p w14:paraId="0747890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Organizational structure</w:t>
      </w:r>
    </w:p>
    <w:p w14:paraId="5E601620"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Linking capability</w:t>
      </w:r>
    </w:p>
    <w:p w14:paraId="273DA1E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integrity</w:t>
      </w:r>
    </w:p>
    <w:p w14:paraId="0278809F"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Export and backup reliability</w:t>
      </w:r>
    </w:p>
    <w:p w14:paraId="63EB10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Automation Tools</w:t>
      </w:r>
    </w:p>
    <w:p w14:paraId="4BE8D0AB"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Trigger reliability</w:t>
      </w:r>
    </w:p>
    <w:p w14:paraId="3D9A101B"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Integration breadth</w:t>
      </w:r>
    </w:p>
    <w:p w14:paraId="5A68A96F"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Error handling</w:t>
      </w:r>
    </w:p>
    <w:p w14:paraId="7C38E80E"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Execution consistency</w:t>
      </w:r>
    </w:p>
    <w:p w14:paraId="2E2B4E08"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w:t>
      </w:r>
    </w:p>
    <w:p w14:paraId="4E5D66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Digital Planning &amp; Focus Tools</w:t>
      </w:r>
    </w:p>
    <w:p w14:paraId="704303D0"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Time</w:t>
        <w:noBreakHyphen/>
        <w:t>blocking accuracy</w:t>
      </w:r>
    </w:p>
    <w:p w14:paraId="55F641B7"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Notification reliability</w:t>
      </w:r>
    </w:p>
    <w:p w14:paraId="6343ECC2"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Interface clarity</w:t>
      </w:r>
    </w:p>
    <w:p w14:paraId="3FDEC22B"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support features</w:t>
      </w:r>
    </w:p>
    <w:p w14:paraId="5FCBB0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Products must meet or exceed category thresholds to be recommended.</w:t>
      </w:r>
    </w:p>
    <w:p w14:paraId="243E35C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Software Architecture &amp; System Design Requirements</w:t>
      </w:r>
    </w:p>
    <w:p w14:paraId="01A0E3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tools are evaluated for:</w:t>
      </w:r>
    </w:p>
    <w:p w14:paraId="14368E2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Architecture Quality</w:t>
      </w:r>
    </w:p>
    <w:p w14:paraId="0BF76EB8"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Cloud infrastructure reliability</w:t>
      </w:r>
    </w:p>
    <w:p w14:paraId="2E5F48F2"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Local storage integrity</w:t>
      </w:r>
    </w:p>
    <w:p w14:paraId="187E41AC"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Sync engine stability</w:t>
      </w:r>
    </w:p>
    <w:p w14:paraId="3EAA25D5"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API design quality</w:t>
      </w:r>
    </w:p>
    <w:p w14:paraId="207A435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 Design Integrity</w:t>
      </w:r>
    </w:p>
    <w:p w14:paraId="0D774D5C"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34DF7E97"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coherence</w:t>
      </w:r>
    </w:p>
    <w:p w14:paraId="7D083B39"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 depth</w:t>
      </w:r>
    </w:p>
    <w:p w14:paraId="3FD4E7C7"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Scalability</w:t>
      </w:r>
    </w:p>
    <w:p w14:paraId="65CC90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architecture or system design results in reduced scoring.</w:t>
      </w:r>
    </w:p>
    <w:p w14:paraId="73D7902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Reliability &amp; Lifecycle Requirements</w:t>
      </w:r>
    </w:p>
    <w:p w14:paraId="2FC1BDF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must demonstrate:</w:t>
      </w:r>
    </w:p>
    <w:p w14:paraId="36A1CDE7"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stability</w:t>
      </w:r>
    </w:p>
    <w:p w14:paraId="7864E597"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Update reliability</w:t>
      </w:r>
    </w:p>
    <w:p w14:paraId="51C8C76B"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protection</w:t>
      </w:r>
    </w:p>
    <w:p w14:paraId="1E972D90"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Backup capability</w:t>
      </w:r>
    </w:p>
    <w:p w14:paraId="28BBB10D"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device consistency</w:t>
      </w:r>
    </w:p>
    <w:p w14:paraId="4383FAFE"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3940AFC0"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Transparent versioning</w:t>
      </w:r>
    </w:p>
    <w:p w14:paraId="01A32B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Systems with reliability concerns are downgraded or disqualified.</w:t>
      </w:r>
    </w:p>
    <w:p w14:paraId="6BCA68A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Compliance Verification</w:t>
      </w:r>
    </w:p>
    <w:p w14:paraId="4F1EDE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software and systems must provide verifiable compliance evidence:</w:t>
      </w:r>
    </w:p>
    <w:p w14:paraId="6E52C91A"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ISO/IEC 27001</w:t>
      </w:r>
    </w:p>
    <w:p w14:paraId="78F9D43E"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 2</w:t>
      </w:r>
    </w:p>
    <w:p w14:paraId="23503AA6"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GDPR (where applicable)</w:t>
      </w:r>
    </w:p>
    <w:p w14:paraId="57E6A9FA"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NIST alignment</w:t>
      </w:r>
    </w:p>
    <w:p w14:paraId="4713B416"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OWASP principles</w:t>
      </w:r>
    </w:p>
    <w:p w14:paraId="59F088C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BBC43D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00843BA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are assigned a tier based on Stage I and Stage II results:</w:t>
      </w:r>
    </w:p>
    <w:p w14:paraId="6BF0F1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Premium Operational Grade</w:t>
      </w:r>
    </w:p>
    <w:p w14:paraId="1580A1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reliability, security, and functional benchmarks.</w:t>
      </w:r>
    </w:p>
    <w:p w14:paraId="02B8C7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Professional Grade</w:t>
      </w:r>
    </w:p>
    <w:p w14:paraId="05DB08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3ED54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Consumer Grade</w:t>
      </w:r>
    </w:p>
    <w:p w14:paraId="17E433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892564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Entry Level</w:t>
      </w:r>
    </w:p>
    <w:p w14:paraId="11052BE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0E7105C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51F0051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CC397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0F819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Evidence Requirements</w:t>
      </w:r>
    </w:p>
    <w:p w14:paraId="2B1BEAB6"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documentation</w:t>
      </w:r>
    </w:p>
    <w:p w14:paraId="690823D4"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reports</w:t>
      </w:r>
    </w:p>
    <w:p w14:paraId="78536271"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Version history</w:t>
      </w:r>
    </w:p>
    <w:p w14:paraId="31F46E81"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0940229C"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User experience analysis</w:t>
      </w:r>
    </w:p>
    <w:p w14:paraId="7C7C62AE"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Integration capability documentation</w:t>
      </w:r>
    </w:p>
    <w:p w14:paraId="4AE2AD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751DCD8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Productivity Tools 2026 Hub Output</w:t>
      </w:r>
    </w:p>
    <w:p w14:paraId="1362033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32213828"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3F7429B4"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6670A9B1"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software score</w:t>
      </w:r>
    </w:p>
    <w:p w14:paraId="0B2ADA33"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Functional performance score</w:t>
      </w:r>
    </w:p>
    <w:p w14:paraId="0601836A"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031B256B"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 verification</w:t>
      </w:r>
    </w:p>
    <w:p w14:paraId="43773E48"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09D23C7"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37726F0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Productivity Tools 2026 recommendations are grounded in measurable evidence.</w:t>
      </w:r>
    </w:p>
    <w:p w14:paraId="3C1AEC7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E51C242" w14:textId="6D8A4EAE"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Productivity Tools 2026, Software &amp; Systems Evaluation System ensures that every software platform, digital system, and operational tool featured by Truth Collective meets professional standards for reliability, security, functional depth, and operational integrity. This governance framework maintains accuracy, consistency, and trust across all productivity recommendations.</w:t>
      </w:r>
    </w:p>
    <w:p w14:paraId="1588A2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61224B" w14:textId="6FC872DC"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3CA1DE6" wp14:editId="31A7329D">
            <wp:extent cx="5943600" cy="1684655"/>
            <wp:effectExtent l="0" t="0" r="0" b="0"/>
            <wp:docPr id="1754721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684655"/>
                    </a:xfrm>
                    <a:prstGeom prst="rect">
                      <a:avLst/>
                    </a:prstGeom>
                    <a:noFill/>
                    <a:ln>
                      <a:noFill/>
                    </a:ln>
                  </pic:spPr>
                </pic:pic>
              </a:graphicData>
            </a:graphic>
          </wp:inline>
        </w:drawing>
      </w:r>
    </w:p>
    <w:p w14:paraId="57E30E22" w14:textId="0F6D4B4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Self</w:t>
        <w:noBreakHyphen/>
        <w:t>Help &amp; Mental Wellness Hub Evaluation System</w:t>
      </w:r>
    </w:p>
    <w:p w14:paraId="3CA2259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Self</w:t>
        <w:noBreakHyphen/>
        <w:t>Help &amp; Mental Wellness Hub governs all content designed to support personal development, emotional resilience, mental clarity, behavioral improvement, and psychological well</w:t>
        <w:noBreakHyphen/>
        <w:t>being. This includes:</w:t>
      </w:r>
    </w:p>
    <w:p w14:paraId="3387DEC7"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books</w:t>
      </w:r>
    </w:p>
    <w:p w14:paraId="7E7A4D7C"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books</w:t>
      </w:r>
    </w:p>
    <w:p w14:paraId="34FB7C0B"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resilience content</w:t>
      </w:r>
    </w:p>
    <w:p w14:paraId="2ED27E59"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improvement content</w:t>
      </w:r>
    </w:p>
    <w:p w14:paraId="5C45F9B1"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0388E195"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mental wellness pages</w:t>
      </w:r>
    </w:p>
    <w:p w14:paraId="3542C248"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5D2423FD"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E8586F6"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guidance content</w:t>
      </w:r>
    </w:p>
    <w:p w14:paraId="739774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item featured in the hub meets professional standards for accuracy, ethical presentation, author authority, subject depth, and reader value.</w:t>
      </w:r>
    </w:p>
    <w:p w14:paraId="145719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34836B1A" w14:textId="4139983D"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must align with recognized psychological, editorial, and ethical standards.</w:t>
      </w:r>
    </w:p>
    <w:p w14:paraId="478CAB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019E69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Psychological &amp; Behavioral Standards</w:t>
      </w:r>
    </w:p>
    <w:p w14:paraId="5CB032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While Truth Collective does not provide medical advice, content must align with accepted principles from:</w:t>
      </w:r>
    </w:p>
    <w:p w14:paraId="6E941DE9" w14:textId="77777777"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APA</w:t>
      </w:r>
      <w:r>
        <w:rPr>
          <w:rFonts w:ascii="Playfair Display" w:eastAsia="Times New Roman" w:hAnsi="Playfair Display" w:cs="Times New Roman"/>
          <w:kern w:val="0"/>
          <w14:ligatures w14:val="none"/>
        </w:rPr>
        <w:t xml:space="preserve">: American Psychological Association</w:t>
      </w:r>
    </w:p>
    <w:p w14:paraId="434C6D67" w14:textId="77839D68"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39" w:history="1">
        <w:r>
          <w:rPr>
            <w:rStyle w:val="Hyperlink"/>
            <w:rFonts w:ascii="Playfair Display" w:eastAsia="Times New Roman" w:hAnsi="Playfair Display" w:cs="Times New Roman"/>
            <w:b/>
            <w:bCs/>
            <w:kern w:val="0"/>
            <w14:ligatures w14:val="none"/>
          </w:rPr>
          <w:t>WHO Mental Health Guidelines</w:t>
        </w:r>
      </w:hyperlink>
    </w:p>
    <w:p w14:paraId="660DE8B3" w14:textId="0A666033"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0" w:history="1">
        <w:r>
          <w:rPr>
            <w:rStyle w:val="Hyperlink"/>
            <w:rFonts w:ascii="Playfair Display" w:eastAsia="Times New Roman" w:hAnsi="Playfair Display" w:cs="Times New Roman"/>
            <w:b/>
            <w:bCs/>
            <w:kern w:val="0"/>
            <w14:ligatures w14:val="none"/>
          </w:rPr>
          <w:t>NIMH</w:t>
        </w:r>
        <w:r>
          <w:rPr>
            <w:rStyle w:val="Hyperlink"/>
            <w:rFonts w:ascii="Playfair Display" w:eastAsia="Times New Roman" w:hAnsi="Playfair Display" w:cs="Times New Roman"/>
            <w:kern w:val="0"/>
            <w14:ligatures w14:val="none"/>
          </w:rPr>
          <w:t xml:space="preserve">: National Institute of Mental Health</w:t>
        </w:r>
      </w:hyperlink>
    </w:p>
    <w:p w14:paraId="3EA50487" w14:textId="6C56C505"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1" w:history="1">
        <w:r>
          <w:rPr>
            <w:rStyle w:val="Hyperlink"/>
            <w:rFonts w:ascii="Playfair Display" w:eastAsia="Times New Roman" w:hAnsi="Playfair Display" w:cs="Times New Roman"/>
            <w:b/>
            <w:bCs/>
            <w:kern w:val="0"/>
            <w14:ligatures w14:val="none"/>
          </w:rPr>
          <w:t>Evidence</w:t>
          <w:noBreakHyphen/>
          <w:t>based behavioral frameworks</w:t>
        </w:r>
      </w:hyperlink>
    </w:p>
    <w:p w14:paraId="5BAB7F4A" w14:textId="2E0D25E3"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2" w:history="1">
        <w:r>
          <w:rPr>
            <w:rStyle w:val="Hyperlink"/>
            <w:rFonts w:ascii="Playfair Display" w:eastAsia="Times New Roman" w:hAnsi="Playfair Display" w:cs="Times New Roman"/>
            <w:b/>
            <w:bCs/>
            <w:kern w:val="0"/>
            <w14:ligatures w14:val="none"/>
          </w:rPr>
          <w:t>Cognitive and behavioral science principles</w:t>
        </w:r>
      </w:hyperlink>
    </w:p>
    <w:p w14:paraId="5D3F285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&amp; Ethical Standards</w:t>
      </w:r>
    </w:p>
    <w:p w14:paraId="5AFAEE50" w14:textId="72DC2ED2"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3" w:history="1">
        <w:r>
          <w:rPr>
            <w:rStyle w:val="Hyperlink"/>
            <w:rFonts w:ascii="Playfair Display" w:eastAsia="Times New Roman" w:hAnsi="Playfair Display" w:cs="Times New Roman"/>
            <w:b/>
            <w:bCs/>
            <w:kern w:val="0"/>
            <w14:ligatures w14:val="none"/>
          </w:rPr>
          <w:t>Society of Professional Journalists (SPJ) Ethics Code</w:t>
        </w:r>
      </w:hyperlink>
    </w:p>
    <w:p w14:paraId="67955E0F" w14:textId="4F44E1CC"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4" w:history="1">
        <w:r>
          <w:rPr>
            <w:rStyle w:val="Hyperlink"/>
            <w:rFonts w:ascii="Playfair Display" w:eastAsia="Times New Roman" w:hAnsi="Playfair Display" w:cs="Times New Roman"/>
            <w:b/>
            <w:bCs/>
            <w:kern w:val="0"/>
            <w14:ligatures w14:val="none"/>
          </w:rPr>
          <w:t>APA Ethical Writing Guidelines</w:t>
        </w:r>
      </w:hyperlink>
    </w:p>
    <w:p w14:paraId="68464DF9" w14:textId="766C8697"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5" w:history="1">
        <w:r>
          <w:rPr>
            <w:rStyle w:val="Hyperlink"/>
            <w:rFonts w:ascii="Playfair Display" w:eastAsia="Times New Roman" w:hAnsi="Playfair Display" w:cs="Times New Roman"/>
            <w:b/>
            <w:bCs/>
            <w:kern w:val="0"/>
            <w14:ligatures w14:val="none"/>
          </w:rPr>
          <w:t>FTC disclosure requirements</w:t>
        </w:r>
      </w:hyperlink>
    </w:p>
    <w:p w14:paraId="6C2A3234" w14:textId="77777777"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Truth Collective editorial governance</w:t>
      </w:r>
    </w:p>
    <w:p w14:paraId="29D4F28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be accurate, ethical, and free of harmful claims.</w:t>
      </w:r>
    </w:p>
    <w:p w14:paraId="6969AFD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Evaluation Requirements</w:t>
      </w:r>
    </w:p>
    <w:p w14:paraId="168C84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evaluated based on mission</w:t>
        <w:noBreakHyphen/>
        <w:t>critical qualitative components that materially determine accuracy, relevance, and reader benefit.</w:t>
      </w:r>
    </w:p>
    <w:p w14:paraId="27BC881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w:t>
      </w:r>
    </w:p>
    <w:p w14:paraId="06BCC4F4"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background</w:t>
      </w:r>
    </w:p>
    <w:p w14:paraId="12DC70C7"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2DDF353F"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clinical credentials (where applicable)</w:t>
      </w:r>
    </w:p>
    <w:p w14:paraId="670A7924"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recognition</w:t>
      </w:r>
    </w:p>
    <w:p w14:paraId="17D65051"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56C9BD1A" w14:textId="77777777" w:rsid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8553D94" w14:textId="77777777" w:rsid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13D3FF08" w14:textId="14688223"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Content Accuracy</w:t>
      </w:r>
    </w:p>
    <w:p w14:paraId="46EB93F2"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accepted psychological principles</w:t>
      </w:r>
    </w:p>
    <w:p w14:paraId="5697940A"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10171768"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Absence of harmful or unverified claims</w:t>
      </w:r>
    </w:p>
    <w:p w14:paraId="60E9A71A"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7EBC84BB"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reasoning</w:t>
      </w:r>
    </w:p>
    <w:p w14:paraId="213CF68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Depth of Treatment</w:t>
      </w:r>
    </w:p>
    <w:p w14:paraId="3ACAE8AB"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 of subject coverage</w:t>
      </w:r>
    </w:p>
    <w:p w14:paraId="154CCE7A"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3E99D671"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2EC488C4"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to reader needs</w:t>
      </w:r>
    </w:p>
    <w:p w14:paraId="44BF874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Presentation</w:t>
      </w:r>
    </w:p>
    <w:p w14:paraId="02B52129"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advice</w:t>
      </w:r>
    </w:p>
    <w:p w14:paraId="79C5D31F"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35413311"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2150E5D3"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378D908B"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exploitation of reader vulnerability</w:t>
      </w:r>
    </w:p>
    <w:p w14:paraId="4CEEE3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039AE9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Qualitative Scoring Model</w:t>
      </w:r>
    </w:p>
    <w:p w14:paraId="68F1A7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scored using Truth Collective’s weighted qualitative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60"/>
        <w:gridCol w:w="6362"/>
      </w:tblGrid>
      <w:tr w:rsidR="002E4BCB" w:rsidRPr="002E4BCB" w14:paraId="69790759" w14:textId="77777777">
        <w:trPr>
          <w:tblHeader/>
          <w:tblCellSpacing w:w="15" w:type="dxa"/>
        </w:trPr>
        <w:tc>
          <w:tcPr>
            <w:tcW w:w="0" w:type="auto"/>
            <w:vAlign w:val="center"/>
            <w:hideMark/>
          </w:tcPr>
          <w:p w14:paraId="19B53AB1" w14:textId="77777777" w:rsidR="002E4BCB" w:rsidRPr="002E4BCB" w:rsidRDefault="002E4BCB" w:rsidP="002E4BCB">
            <w:pPr>
              <w:spacing w:after="0" w:line="240" w:lineRule="auto"/>
              <w:jc w:val="center"/>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Component Tier</w:t>
            </w:r>
          </w:p>
        </w:tc>
        <w:tc>
          <w:tcPr>
            <w:tcW w:w="0" w:type="auto"/>
            <w:vAlign w:val="center"/>
            <w:hideMark/>
          </w:tcPr>
          <w:p w14:paraId="58995ECF" w14:textId="77777777" w:rsidR="002E4BCB" w:rsidRPr="002E4BCB" w:rsidRDefault="002E4BCB" w:rsidP="002E4BCB">
            <w:pPr>
              <w:spacing w:after="0" w:line="240" w:lineRule="auto"/>
              <w:jc w:val="center"/>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Weight</w:t>
            </w:r>
          </w:p>
        </w:tc>
        <w:tc>
          <w:tcPr>
            <w:tcW w:w="0" w:type="auto"/>
            <w:vAlign w:val="center"/>
            <w:hideMark/>
          </w:tcPr>
          <w:p w14:paraId="0ED7021F" w14:textId="5521C0CE"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 xml:space="preserve">   Impact</w:t>
            </w:r>
          </w:p>
        </w:tc>
      </w:tr>
      <w:tr w:rsidR="002E4BCB" w:rsidRPr="002E4BCB" w14:paraId="7156C5E9" w14:textId="77777777">
        <w:trPr>
          <w:tblCellSpacing w:w="15" w:type="dxa"/>
        </w:trPr>
        <w:tc>
          <w:tcPr>
            <w:tcW w:w="0" w:type="auto"/>
            <w:vAlign w:val="center"/>
            <w:hideMark/>
          </w:tcPr>
          <w:p w14:paraId="631BC1FD"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3AEDECE3" w14:textId="5659D7A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54A5A278" w14:textId="2FA0904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accuracy, ethical integrity, and reader safety</w:t>
            </w:r>
          </w:p>
        </w:tc>
      </w:tr>
      <w:tr w:rsidR="002E4BCB" w:rsidRPr="002E4BCB" w14:paraId="371867CD" w14:textId="77777777">
        <w:trPr>
          <w:tblCellSpacing w:w="15" w:type="dxa"/>
        </w:trPr>
        <w:tc>
          <w:tcPr>
            <w:tcW w:w="0" w:type="auto"/>
            <w:vAlign w:val="center"/>
            <w:hideMark/>
          </w:tcPr>
          <w:p w14:paraId="28F3603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1BBE5561" w14:textId="00F9B02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25–35%</w:t>
            </w:r>
          </w:p>
        </w:tc>
        <w:tc>
          <w:tcPr>
            <w:tcW w:w="0" w:type="auto"/>
            <w:vAlign w:val="center"/>
            <w:hideMark/>
          </w:tcPr>
          <w:p w14:paraId="6FDE1D56" w14:textId="5B8D9EC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clarity, relevance, and practical value</w:t>
            </w:r>
          </w:p>
        </w:tc>
      </w:tr>
      <w:tr w:rsidR="002E4BCB" w:rsidRPr="002E4BCB" w14:paraId="4E7EDD18" w14:textId="77777777">
        <w:trPr>
          <w:tblCellSpacing w:w="15" w:type="dxa"/>
        </w:trPr>
        <w:tc>
          <w:tcPr>
            <w:tcW w:w="0" w:type="auto"/>
            <w:vAlign w:val="center"/>
            <w:hideMark/>
          </w:tcPr>
          <w:p w14:paraId="3E52EB2E"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0E151709" w14:textId="667E319A"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10–15%</w:t>
            </w:r>
          </w:p>
        </w:tc>
        <w:tc>
          <w:tcPr>
            <w:tcW w:w="0" w:type="auto"/>
            <w:vAlign w:val="center"/>
            <w:hideMark/>
          </w:tcPr>
          <w:p w14:paraId="5A216725" w14:textId="29E1917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presentation and secondary experience</w:t>
            </w:r>
          </w:p>
        </w:tc>
      </w:tr>
    </w:tbl>
    <w:p w14:paraId="73F4B5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category based on subject relevance and ethical significance.</w:t>
      </w:r>
    </w:p>
    <w:p w14:paraId="0DEBF8B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30B11FA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self</w:t>
        <w:noBreakHyphen/>
        <w:t>help and mental wellness category has its own qualitative benchmarks.</w:t>
      </w:r>
    </w:p>
    <w:p w14:paraId="1FB362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6192D9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Self</w:t>
        <w:noBreakHyphen/>
        <w:t>Help Books</w:t>
      </w:r>
    </w:p>
    <w:p w14:paraId="5EF658A9"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2BB439B1"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3C15FD2A"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329E0123"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729E5D20"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067846B"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5E4FD70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Mental Wellness Books</w:t>
      </w:r>
    </w:p>
    <w:p w14:paraId="37F85546"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accepted psychological principles</w:t>
      </w:r>
    </w:p>
    <w:p w14:paraId="4CEC2756"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1AADDDF8"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guidance</w:t>
      </w:r>
    </w:p>
    <w:p w14:paraId="1B2930C3"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to reader needs</w:t>
      </w:r>
    </w:p>
    <w:p w14:paraId="16406F20"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content</w:t>
      </w:r>
    </w:p>
    <w:p w14:paraId="40F3E0A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Mental Wellness Content</w:t>
      </w:r>
    </w:p>
    <w:p w14:paraId="66FDA807"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2C23F414"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A576D71"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070E8183"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28B4300"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43962A9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Podcast Scripts &amp; Narrative Series</w:t>
      </w:r>
    </w:p>
    <w:p w14:paraId="72EDE482"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2B644BC2"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Communication quality</w:t>
      </w:r>
    </w:p>
    <w:p w14:paraId="41BB271F"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43D89B57"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67CC3298"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clarity</w:t>
      </w:r>
    </w:p>
    <w:p w14:paraId="1FBDD0D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6B0847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01262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Research &amp; Review Requirements</w:t>
      </w:r>
    </w:p>
    <w:p w14:paraId="5721E83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candidates undergo a structured research and review process.</w:t>
      </w:r>
    </w:p>
    <w:p w14:paraId="4AD70A8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36BAE65C"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background</w:t>
      </w:r>
    </w:p>
    <w:p w14:paraId="3B2415B0"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history</w:t>
      </w:r>
    </w:p>
    <w:p w14:paraId="7260D89A"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086279B8"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4E43F5E"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35FC37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Review Phase</w:t>
      </w:r>
    </w:p>
    <w:p w14:paraId="0BDB005B"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6BA95F26"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5BB42891"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298534F1"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764CDB76"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7D8C3C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08080C5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The 21</w:t>
        <w:noBreakHyphen/>
        <w:t>Point Qualitative Evaluation Metric</w:t>
      </w:r>
    </w:p>
    <w:p w14:paraId="37CED4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evaluated using the same structured 21</w:t>
        <w:noBreakHyphen/>
        <w:t>point metric used in Stage III.</w:t>
      </w:r>
    </w:p>
    <w:p w14:paraId="14C2C87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Categories (21 Points Total)</w:t>
      </w:r>
    </w:p>
    <w:p w14:paraId="0F917D96"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Author Authority &amp; Expertise</w:t>
      </w:r>
    </w:p>
    <w:p w14:paraId="5B8B9CBC" w14:textId="77777777" w:rsidR="002E4BCB" w:rsidRP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1608CFCF" w14:textId="77777777" w:rsidR="002E4BCB" w:rsidRP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6B19072C" w14:textId="77777777" w:rsid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3C4F4D0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350E0F"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Content Quality &amp; Depth</w:t>
      </w:r>
    </w:p>
    <w:p w14:paraId="20691EA8"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7BC9D843"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097A7C40"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3AFD6B1B"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2702CC11"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315B792D"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Reader &amp; Critical Reception</w:t>
      </w:r>
    </w:p>
    <w:p w14:paraId="1D447463"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6631C6EA"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1EA8EDC1"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51B5CA6C"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46236BBF" w14:textId="354A0F5F"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Communication Quality</w:t>
      </w:r>
    </w:p>
    <w:p w14:paraId="57E96869"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0575ECF"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22DCFCCC"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12DAF089"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744A63C0"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Ethical &amp; Editorial Standards</w:t>
      </w:r>
    </w:p>
    <w:p w14:paraId="64E1AE7D"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40EFE76C"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E8DF74B"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3754E904"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7C0017"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631C50B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these criteria.</w:t>
      </w:r>
    </w:p>
    <w:p w14:paraId="45AAFC1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867461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7A288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50641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Disqualification Criteria</w:t>
      </w:r>
    </w:p>
    <w:p w14:paraId="371C1B9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disqualified if it exhibits:</w:t>
      </w:r>
    </w:p>
    <w:p w14:paraId="4C5A94B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Content Disqualifiers</w:t>
      </w:r>
    </w:p>
    <w:p w14:paraId="4A091BA8"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5A76E5AE"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or unethical advice</w:t>
      </w:r>
    </w:p>
    <w:p w14:paraId="1E562266"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697262E4"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6448BBBD"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5557259D"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Excessive bias</w:t>
      </w:r>
    </w:p>
    <w:p w14:paraId="0B4ADDB7"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reader longevity</w:t>
      </w:r>
    </w:p>
    <w:p w14:paraId="52287B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Disqualifiers</w:t>
      </w:r>
    </w:p>
    <w:p w14:paraId="761B1078"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presentation</w:t>
      </w:r>
    </w:p>
    <w:p w14:paraId="0753D504"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361FB306"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violations</w:t>
      </w:r>
    </w:p>
    <w:p w14:paraId="7923CC56"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misalignment</w:t>
      </w:r>
    </w:p>
    <w:p w14:paraId="6D62F3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feature items that fail governance standards.</w:t>
      </w:r>
    </w:p>
    <w:p w14:paraId="081CDF1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 (Literature)</w:t>
      </w:r>
    </w:p>
    <w:p w14:paraId="56A825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books are assigned a tier based on qualitative evaluation:</w:t>
      </w:r>
    </w:p>
    <w:p w14:paraId="0BA1D1B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Authoritative &amp; High</w:t>
        <w:noBreakHyphen/>
        <w:t>Value</w:t>
      </w:r>
    </w:p>
    <w:p w14:paraId="59F8291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qualitative benchmarks.</w:t>
      </w:r>
    </w:p>
    <w:p w14:paraId="204CFA4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Strong &amp; Reliable</w:t>
      </w:r>
    </w:p>
    <w:p w14:paraId="442A1B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1E72E5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General Consumer Grade</w:t>
      </w:r>
    </w:p>
    <w:p w14:paraId="38D29C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Meets minimum standards for general use.</w:t>
      </w:r>
    </w:p>
    <w:p w14:paraId="02DBED0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Not Recommended</w:t>
      </w:r>
    </w:p>
    <w:p w14:paraId="4A21A5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authority.</w:t>
      </w:r>
    </w:p>
    <w:p w14:paraId="07E544E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01919A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49EF635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7FC38E0C"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0C2D4E8F"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412B8284"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3D3ACF21"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4290247"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044916BE"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analysis</w:t>
      </w:r>
    </w:p>
    <w:p w14:paraId="02FA2C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52823F1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Self</w:t>
        <w:noBreakHyphen/>
        <w:t>Help &amp; Mental Wellness Hub Output</w:t>
      </w:r>
    </w:p>
    <w:p w14:paraId="69BA58C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2CEBABF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Research summary</w:t>
      </w:r>
    </w:p>
    <w:p w14:paraId="68312A5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 assessment</w:t>
      </w:r>
    </w:p>
    <w:p w14:paraId="41328FB1"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Qualitative score</w:t>
      </w:r>
    </w:p>
    <w:p w14:paraId="4BBF60B4"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07EDA65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4313465A"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57EB001"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7832F0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Self</w:t>
        <w:noBreakHyphen/>
        <w:t>Help &amp; Mental Wellness Hub recommendations are grounded in verifiable qualitative evidence.</w:t>
      </w:r>
    </w:p>
    <w:p w14:paraId="590071B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554FAB66" w14:textId="011854A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6C6F42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Self</w:t>
        <w:noBreakHyphen/>
        <w:t>Help &amp; Mental Wellness Hub Evaluation System ensures that every item featured by Truth Collective meets professional standards for accuracy, ethical presentation, author authority, subject depth, and reader value. This governance framework maintains integrity, trust, and consistency across all mental wellness recommendations.</w:t>
      </w:r>
    </w:p>
    <w:p w14:paraId="7F85CD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055C4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060D09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4EC7A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5AF6FB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D0A27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22FA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FA39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F80B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0320C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6E91E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3F27B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6FBD0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C4BF5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A44399B" w14:textId="0CFE2249"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4617CB8F" wp14:editId="7087F008">
            <wp:extent cx="5943600" cy="1574165"/>
            <wp:effectExtent l="0" t="0" r="0" b="6985"/>
            <wp:docPr id="1917524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3CA8211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This Editorial Governance Document</w:t>
      </w:r>
    </w:p>
    <w:p w14:paraId="190AE0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is a Truth Collective editorial series dedicated to honoring individuals who demonstrated extraordinary sacrifice, integrity, courage, or service: often without recognition, reward, or public acknowledgment.</w:t>
      </w:r>
    </w:p>
    <w:p w14:paraId="514CAF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story published under this series meets professional editorial standards for:</w:t>
      </w:r>
    </w:p>
    <w:p w14:paraId="06083C9A"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0509A28F"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DAE0DC8"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79539695"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16C4C5AC"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storytelling</w:t>
      </w:r>
    </w:p>
    <w:p w14:paraId="15E00E8F"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9B4AD5"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clarity</w:t>
      </w:r>
    </w:p>
    <w:p w14:paraId="1392A0C7"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7B2EAC2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series is not entertainment. It is not sensationalized. It is not dramatized. It is a structured, respectful editorial project built to preserve truth and honor real human sacrifice.</w:t>
      </w:r>
    </w:p>
    <w:p w14:paraId="488E9D3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22334E55" w14:textId="2B3E9956"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mission of “</w:t>
      </w: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is to:</w:t>
      </w:r>
    </w:p>
    <w:p w14:paraId="2550E18E"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Preserve stories of extraordinary sacrifice</w:t>
      </w:r>
    </w:p>
    <w:p w14:paraId="2AE9D3C9"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Highlight individuals whose contributions were overlooked</w:t>
      </w:r>
    </w:p>
    <w:p w14:paraId="676E9FA2"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Provide accurate, respectful narratives</w:t>
      </w:r>
    </w:p>
    <w:p w14:paraId="19EEECFC"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historical and personal integrity</w:t>
      </w:r>
    </w:p>
    <w:p w14:paraId="7E063EEF"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emotionally resonant but fact</w:t>
        <w:noBreakHyphen/>
        <w:t>based storytelling</w:t>
      </w:r>
    </w:p>
    <w:p w14:paraId="50A94A4A"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ethical standards in representation</w:t>
      </w:r>
    </w:p>
    <w:p w14:paraId="0993CF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exists to elevate truth, not embellishment.</w:t>
      </w:r>
    </w:p>
    <w:p w14:paraId="06839AD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Editorial Principles</w:t>
      </w:r>
    </w:p>
    <w:p w14:paraId="01D78E2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in this series must adhere to the following principles:</w:t>
      </w:r>
    </w:p>
    <w:p w14:paraId="457577E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Emotion</w:t>
      </w:r>
    </w:p>
    <w:p w14:paraId="468513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 is allowed: but accuracy is mandatory. No dramatization. No exaggeration. No fictionalization.</w:t>
      </w:r>
    </w:p>
    <w:p w14:paraId="7A53F79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Respect Over Sensationalism</w:t>
      </w:r>
    </w:p>
    <w:p w14:paraId="024DDD8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honor individuals, not exploit them.</w:t>
      </w:r>
    </w:p>
    <w:p w14:paraId="003777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Assumption</w:t>
      </w:r>
    </w:p>
    <w:p w14:paraId="6AF8061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information.</w:t>
      </w:r>
    </w:p>
    <w:p w14:paraId="480D843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Ethical Presentation Over Narrative Convenience</w:t>
      </w:r>
    </w:p>
    <w:p w14:paraId="499573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story may distort facts for narrative effect.</w:t>
      </w:r>
    </w:p>
    <w:p w14:paraId="058ACF3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Transparency Over Ambiguity</w:t>
      </w:r>
    </w:p>
    <w:p w14:paraId="393D04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Sources, context, and limitations must be clear.</w:t>
      </w:r>
    </w:p>
    <w:p w14:paraId="74E22B7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Mission</w:t>
        <w:noBreakHyphen/>
        <w:t>Critical Editorial Requirements</w:t>
      </w:r>
    </w:p>
    <w:p w14:paraId="23AB52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based on mission</w:t>
        <w:noBreakHyphen/>
        <w:t>critical editorial components that materially determine narrative integrity and ethical presentation.</w:t>
      </w:r>
    </w:p>
    <w:p w14:paraId="7E95183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Accuracy Requirements</w:t>
      </w:r>
    </w:p>
    <w:p w14:paraId="38CF7663"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09FD7D9F"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Confirmed timelines</w:t>
      </w:r>
    </w:p>
    <w:p w14:paraId="5CC90571"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Reliable sources</w:t>
      </w:r>
    </w:p>
    <w:p w14:paraId="26E2A13C"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attribution</w:t>
      </w:r>
    </w:p>
    <w:p w14:paraId="5F5044D3"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256D3E2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6AF710EC"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23512001"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A4579FC"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5665BE85"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exploitation of trauma</w:t>
      </w:r>
    </w:p>
    <w:p w14:paraId="184AC577"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sensationalism</w:t>
      </w:r>
    </w:p>
    <w:p w14:paraId="0786353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42B3F6F7"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0D162AD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message</w:t>
      </w:r>
    </w:p>
    <w:p w14:paraId="26771E8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authenticity</w:t>
      </w:r>
    </w:p>
    <w:p w14:paraId="42DBDEE4"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accessibility</w:t>
      </w:r>
    </w:p>
    <w:p w14:paraId="0802983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697139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4CD80B0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Weighted Editorial Scoring Model</w:t>
      </w:r>
    </w:p>
    <w:p w14:paraId="172C171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479"/>
      </w:tblGrid>
      <w:tr w:rsidR="002E4BCB" w:rsidRPr="002E4BCB" w14:paraId="6C42C759" w14:textId="77777777">
        <w:trPr>
          <w:tblHeader/>
          <w:tblCellSpacing w:w="15" w:type="dxa"/>
        </w:trPr>
        <w:tc>
          <w:tcPr>
            <w:tcW w:w="0" w:type="auto"/>
            <w:vAlign w:val="center"/>
            <w:hideMark/>
          </w:tcPr>
          <w:p w14:paraId="117D7C89"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161F3E55" w14:textId="19D3A521"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47A6FCF3" w14:textId="4772531C"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E2044E9" w14:textId="77777777">
        <w:trPr>
          <w:tblCellSpacing w:w="15" w:type="dxa"/>
        </w:trPr>
        <w:tc>
          <w:tcPr>
            <w:tcW w:w="0" w:type="auto"/>
            <w:vAlign w:val="center"/>
            <w:hideMark/>
          </w:tcPr>
          <w:p w14:paraId="58E68FB3"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2023B54C" w14:textId="3D6D5118"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14EEF456" w14:textId="7C0FC2CB"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narrative truth</w:t>
            </w:r>
          </w:p>
        </w:tc>
      </w:tr>
      <w:tr w:rsidR="002E4BCB" w:rsidRPr="002E4BCB" w14:paraId="38B6B11A" w14:textId="77777777">
        <w:trPr>
          <w:tblCellSpacing w:w="15" w:type="dxa"/>
        </w:trPr>
        <w:tc>
          <w:tcPr>
            <w:tcW w:w="0" w:type="auto"/>
            <w:vAlign w:val="center"/>
            <w:hideMark/>
          </w:tcPr>
          <w:p w14:paraId="270064EE"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552CC079" w14:textId="08C09F03"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30E0BCC5" w14:textId="1D700980"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clarity, emotional resonance, and reader value</w:t>
            </w:r>
          </w:p>
        </w:tc>
      </w:tr>
      <w:tr w:rsidR="002E4BCB" w:rsidRPr="002E4BCB" w14:paraId="452D06A6" w14:textId="77777777">
        <w:trPr>
          <w:tblCellSpacing w:w="15" w:type="dxa"/>
        </w:trPr>
        <w:tc>
          <w:tcPr>
            <w:tcW w:w="0" w:type="auto"/>
            <w:vAlign w:val="center"/>
            <w:hideMark/>
          </w:tcPr>
          <w:p w14:paraId="53B4FCA0"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614C5938" w14:textId="439B7EFB"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4907A40B" w14:textId="38568620"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6B64E12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story type based on subject relevance and ethical significance.</w:t>
      </w:r>
    </w:p>
    <w:p w14:paraId="181F512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Category</w:t>
        <w:noBreakHyphen/>
        <w:t>Specific Performance Metrics</w:t>
      </w:r>
    </w:p>
    <w:p w14:paraId="0478AB2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type within the series has its own qualitative benchmarks.</w:t>
      </w:r>
    </w:p>
    <w:p w14:paraId="244B695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Historical Stories</w:t>
      </w:r>
    </w:p>
    <w:p w14:paraId="7C14E47A"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historical accuracy</w:t>
      </w:r>
    </w:p>
    <w:p w14:paraId="488E0D2A"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Contextual clarity</w:t>
      </w:r>
    </w:p>
    <w:p w14:paraId="0C9BCD04"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5014D43D"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narrative</w:t>
      </w:r>
    </w:p>
    <w:p w14:paraId="4A1F146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Personal Sacrifice Stories</w:t>
      </w:r>
    </w:p>
    <w:p w14:paraId="255FABDC"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authenticity</w:t>
      </w:r>
    </w:p>
    <w:p w14:paraId="6250DFFA"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3AD577B"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personal accounts</w:t>
      </w:r>
    </w:p>
    <w:p w14:paraId="3C01E579"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Trauma</w:t>
        <w:noBreakHyphen/>
        <w:t>sensitive communication</w:t>
      </w:r>
    </w:p>
    <w:p w14:paraId="2FCD19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Service &amp; Duty Stories</w:t>
      </w:r>
    </w:p>
    <w:p w14:paraId="6A6AE03D"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depiction of service</w:t>
      </w:r>
    </w:p>
    <w:p w14:paraId="2129827E"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tone</w:t>
      </w:r>
    </w:p>
    <w:p w14:paraId="507FD8B1"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timeline</w:t>
      </w:r>
    </w:p>
    <w:p w14:paraId="53A8CBA0"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contributions</w:t>
      </w:r>
    </w:p>
    <w:p w14:paraId="0D98A45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Legacy Stories</w:t>
      </w:r>
    </w:p>
    <w:p w14:paraId="33E5C166"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impact clarity</w:t>
      </w:r>
    </w:p>
    <w:p w14:paraId="10394272"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7FB6C176"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legacy assessment</w:t>
      </w:r>
    </w:p>
    <w:p w14:paraId="2128D8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meet or exceed category thresholds to be published.</w:t>
      </w:r>
    </w:p>
    <w:p w14:paraId="264B30C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BB45C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7180A0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Research &amp; Verification Requirements</w:t>
      </w:r>
    </w:p>
    <w:p w14:paraId="3046161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stories undergo a structured research and verification process.</w:t>
      </w:r>
    </w:p>
    <w:p w14:paraId="0BC994B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4F5B2B10"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778FE4F1"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Timeline verification</w:t>
      </w:r>
    </w:p>
    <w:p w14:paraId="664EF379"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 establishment</w:t>
      </w:r>
    </w:p>
    <w:p w14:paraId="7DDF67F5"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7EA41DA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7911C4F6"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 checking</w:t>
      </w:r>
    </w:p>
    <w:p w14:paraId="39BE0DF9"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4B2AE5FE"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47C627A0"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17EB03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stories.</w:t>
      </w:r>
    </w:p>
    <w:p w14:paraId="2DF6536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Ethical Review Requirements</w:t>
      </w:r>
    </w:p>
    <w:p w14:paraId="5DE9BD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story must pass an ethical review that evaluates:</w:t>
      </w:r>
    </w:p>
    <w:p w14:paraId="6B059AFE"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5118003A"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20CD97F3"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A4B07D1"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7B779BCA"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36A07D6F"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5F8D84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that fail ethical review cannot be published.</w:t>
      </w:r>
    </w:p>
    <w:p w14:paraId="6124EEF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EF14E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68DE42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8. Disqualification Criteria</w:t>
      </w:r>
    </w:p>
    <w:p w14:paraId="3C7757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story is disqualified if it exhibits:</w:t>
      </w:r>
    </w:p>
    <w:p w14:paraId="496AA29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1AED7865"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23306ADF"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1380BEFC"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4D2B9872"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1C8431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166C8892"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5CC006EE"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4DD6B3A6"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40B6C351"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3E6FD65D"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Disrespectful presentation</w:t>
      </w:r>
    </w:p>
    <w:p w14:paraId="637F82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2DC7FF34"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6C96469A"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5C1F848B"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402CB9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stories that fail governance standards.</w:t>
      </w:r>
    </w:p>
    <w:p w14:paraId="0ED1E71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259AE6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429215BB"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Historical records</w:t>
      </w:r>
    </w:p>
    <w:p w14:paraId="79588E8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personal accounts</w:t>
      </w:r>
    </w:p>
    <w:p w14:paraId="5561E5C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Credible documentation</w:t>
      </w:r>
    </w:p>
    <w:p w14:paraId="27B9F25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Published sources</w:t>
      </w:r>
    </w:p>
    <w:p w14:paraId="2393D485"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Interviews (where applicable)</w:t>
      </w:r>
    </w:p>
    <w:p w14:paraId="794CBA05"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0F894B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Marketing claims, dramatized accounts, and unverifiable stories are excluded.</w:t>
      </w:r>
    </w:p>
    <w:p w14:paraId="212246B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Series Output Requirements</w:t>
      </w:r>
    </w:p>
    <w:p w14:paraId="3B00A7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produces:</w:t>
      </w:r>
    </w:p>
    <w:p w14:paraId="231F7C0F"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09E716AE"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015DD2C7"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076BCD4D"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4DAFAE82"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67C684A8"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45DC17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all stories in </w:t>
      </w: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are grounded in truth, respect, and professional editorial standards.</w:t>
      </w:r>
    </w:p>
    <w:p w14:paraId="278C7CA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D09BBDB" w14:textId="04909C9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w:t>
      </w:r>
      <w:r>
        <w:rPr>
          <w:rFonts w:ascii="Playfair Display" w:eastAsia="Times New Roman" w:hAnsi="Playfair Display" w:cs="Times New Roman"/>
          <w:b/>
          <w:bCs/>
          <w:kern w:val="0"/>
          <w14:ligatures w14:val="none"/>
        </w:rPr>
        <w:t>Ones Who Gave Everything</w:t>
      </w:r>
      <w:r>
        <w:rPr>
          <w:rFonts w:ascii="Playfair Display" w:eastAsia="Times New Roman" w:hAnsi="Playfair Display" w:cs="Times New Roman"/>
          <w:kern w:val="0"/>
          <w14:ligatures w14:val="none"/>
        </w:rPr>
        <w:t xml:space="preserve"> Editorial Governance System ensures that every story published under this series meets professional standards for accuracy, ethical presentation, narrative integrity, and respectful representation. This governance framework maintains the dignity, truth, and honor of the individuals whose stories are told.</w:t>
      </w:r>
    </w:p>
    <w:p w14:paraId="56673F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57DA29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41535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5525E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10E63D6" w14:textId="182D142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36B57B2A" wp14:editId="0E848897">
            <wp:extent cx="5943600" cy="1574165"/>
            <wp:effectExtent l="0" t="0" r="0" b="6985"/>
            <wp:docPr id="1934771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652FFDF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AI Mastery Collection Podcast Series</w:t>
      </w:r>
    </w:p>
    <w:p w14:paraId="7D2E67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w:t>
      </w:r>
      <w:r>
        <w:rPr>
          <w:rFonts w:ascii="Playfair Display" w:eastAsia="Times New Roman" w:hAnsi="Playfair Display" w:cs="Times New Roman"/>
          <w:b/>
          <w:bCs/>
          <w:kern w:val="0"/>
          <w14:ligatures w14:val="none"/>
        </w:rPr>
        <w:t>AI Mastery Collection Podcast Series</w:t>
      </w:r>
      <w:r>
        <w:rPr>
          <w:rFonts w:ascii="Playfair Display" w:eastAsia="Times New Roman" w:hAnsi="Playfair Display" w:cs="Times New Roman"/>
          <w:kern w:val="0"/>
          <w14:ligatures w14:val="none"/>
        </w:rPr>
        <w:t xml:space="preserve"> is a structured editorial and narrative project designed to translate the principles, frameworks, and insights from the </w:t>
      </w:r>
      <w:r>
        <w:rPr>
          <w:rFonts w:ascii="Playfair Display" w:eastAsia="Times New Roman" w:hAnsi="Playfair Display" w:cs="Times New Roman"/>
          <w:b/>
          <w:bCs/>
          <w:kern w:val="0"/>
          <w14:ligatures w14:val="none"/>
        </w:rPr>
        <w:t>AI Mastery Book Collections Series</w:t>
      </w:r>
      <w:r>
        <w:rPr>
          <w:rFonts w:ascii="Playfair Display" w:eastAsia="Times New Roman" w:hAnsi="Playfair Display" w:cs="Times New Roman"/>
          <w:kern w:val="0"/>
          <w14:ligatures w14:val="none"/>
        </w:rPr>
        <w:t xml:space="preserve"> into a clear, accessible, audio</w:t>
        <w:noBreakHyphen/>
        <w:t>based learning format.</w:t>
      </w:r>
    </w:p>
    <w:p w14:paraId="7844E4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podcast series exists to:</w:t>
      </w:r>
    </w:p>
    <w:p w14:paraId="060B5855"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Teach foundational and advanced AI concepts</w:t>
      </w:r>
    </w:p>
    <w:p w14:paraId="7C487B15"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operational clarity for real</w:t>
        <w:noBreakHyphen/>
        <w:t>world AI adoption</w:t>
      </w:r>
    </w:p>
    <w:p w14:paraId="03A6DC67"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structured, evidence</w:t>
        <w:noBreakHyphen/>
        <w:t>based guidance</w:t>
      </w:r>
    </w:p>
    <w:p w14:paraId="336213FD"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professional editorial standards</w:t>
      </w:r>
    </w:p>
    <w:p w14:paraId="54A5B011"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AI topics without hype, distortion, or exaggeration</w:t>
      </w:r>
    </w:p>
    <w:p w14:paraId="7360703D"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the same rigor as the AI Mastery Book Collections Series</w:t>
      </w:r>
    </w:p>
    <w:p w14:paraId="55BEBB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This podcast series is directly derived from the AI Mastery Book Collections Series</w:t>
      </w:r>
      <w:r>
        <w:rPr>
          <w:rFonts w:ascii="Playfair Display" w:eastAsia="Times New Roman" w:hAnsi="Playfair Display" w:cs="Times New Roman"/>
          <w:kern w:val="0"/>
          <w14:ligatures w14:val="none"/>
        </w:rPr>
        <w:t>, ensuring continuity of standards, accuracy, and narrative integrity across both mediums.</w:t>
      </w:r>
    </w:p>
    <w:p w14:paraId="1139CFC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71E3B0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mission of the AI Mastery Collection Podcast Series is to:</w:t>
      </w:r>
    </w:p>
    <w:p w14:paraId="46FC971D"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accurate, structured AI education</w:t>
      </w:r>
    </w:p>
    <w:p w14:paraId="633E0009"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Translate complex concepts into accessible explanations</w:t>
      </w:r>
    </w:p>
    <w:p w14:paraId="5C944491"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narrative clarity and professional tone</w:t>
      </w:r>
    </w:p>
    <w:p w14:paraId="3F174CB6"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practical, real</w:t>
        <w:noBreakHyphen/>
        <w:t>world AI applications</w:t>
      </w:r>
    </w:p>
    <w:p w14:paraId="7BE6BA61"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ethical communication standards</w:t>
      </w:r>
    </w:p>
    <w:p w14:paraId="5D891A64"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Avoid hype, speculation, or exaggerated claims</w:t>
      </w:r>
    </w:p>
    <w:p w14:paraId="6FC6519B"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 alignment with Truth Collective’s editorial governance</w:t>
      </w:r>
    </w:p>
    <w:p w14:paraId="26359B0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is designed for professionals, operators, leaders, and learners who require clarity, not sensationalism.</w:t>
      </w:r>
    </w:p>
    <w:p w14:paraId="718813D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Editorial Principles</w:t>
      </w:r>
    </w:p>
    <w:p w14:paraId="0C6EB5F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podcast episodes must adhere to the following principles:</w:t>
      </w:r>
    </w:p>
    <w:p w14:paraId="0E48877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Entertainment</w:t>
      </w:r>
    </w:p>
    <w:p w14:paraId="0F8106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prioritizes factual correctness over entertainment value.</w:t>
      </w:r>
    </w:p>
    <w:p w14:paraId="63ED6BB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Clarity Over Complexity</w:t>
      </w:r>
    </w:p>
    <w:p w14:paraId="26491A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Complex AI concepts must be explained clearly, without unnecessary jargon.</w:t>
      </w:r>
    </w:p>
    <w:p w14:paraId="5D9038B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Opinion</w:t>
      </w:r>
    </w:p>
    <w:p w14:paraId="00DD43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claims must be supported by verifiable information or established AI principles.</w:t>
      </w:r>
    </w:p>
    <w:p w14:paraId="436F048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Ethics Over Engagement</w:t>
      </w:r>
    </w:p>
    <w:p w14:paraId="150EA2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episode may promote harmful, misleading, or irresponsible AI usage.</w:t>
      </w:r>
    </w:p>
    <w:p w14:paraId="6D789D5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Continuity Over Fragmentation</w:t>
      </w:r>
    </w:p>
    <w:p w14:paraId="4739B3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must align with the structure and standards of the AI Mastery Book Collections Series.</w:t>
      </w:r>
    </w:p>
    <w:p w14:paraId="0BB1CB2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Mission</w:t>
        <w:noBreakHyphen/>
        <w:t>Critical Editorial Requirements</w:t>
      </w:r>
    </w:p>
    <w:p w14:paraId="3ECB816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episodes are evaluated based on mission</w:t>
        <w:noBreakHyphen/>
        <w:t>critical editorial components that materially determine accuracy, clarity, and ethical presentation.</w:t>
      </w:r>
    </w:p>
    <w:p w14:paraId="7DA3438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030AF1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Accuracy Requirements</w:t>
      </w:r>
    </w:p>
    <w:p w14:paraId="06B95781"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AI concepts</w:t>
      </w:r>
    </w:p>
    <w:p w14:paraId="0F5E9D0C"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3BBB9D24"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Correct technical explanations</w:t>
      </w:r>
    </w:p>
    <w:p w14:paraId="2788485E"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324D1345"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exaggerated capabilities</w:t>
      </w:r>
    </w:p>
    <w:p w14:paraId="51E8FEB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72811C67"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5E2B9EC4"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progression</w:t>
      </w:r>
    </w:p>
    <w:p w14:paraId="4A76AF14"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Accessible explanations</w:t>
      </w:r>
    </w:p>
    <w:p w14:paraId="46275EFE"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6F74101C"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29AFA3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1E7D9CCC"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AI framing</w:t>
      </w:r>
    </w:p>
    <w:p w14:paraId="53F4F3E8"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advice</w:t>
      </w:r>
    </w:p>
    <w:p w14:paraId="773DF527"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EF2CC43"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 for user impact</w:t>
      </w:r>
    </w:p>
    <w:p w14:paraId="6392D9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3BAF89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Weighted Editorial Scoring Model</w:t>
      </w:r>
    </w:p>
    <w:p w14:paraId="06DFDE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episodes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943"/>
        <w:gridCol w:w="5748"/>
      </w:tblGrid>
      <w:tr w:rsidR="002E4BCB" w:rsidRPr="002E4BCB" w14:paraId="6BB91DA7" w14:textId="77777777">
        <w:trPr>
          <w:tblHeader/>
          <w:tblCellSpacing w:w="15" w:type="dxa"/>
        </w:trPr>
        <w:tc>
          <w:tcPr>
            <w:tcW w:w="0" w:type="auto"/>
            <w:vAlign w:val="center"/>
            <w:hideMark/>
          </w:tcPr>
          <w:p w14:paraId="5579C4AE"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3B7B3954" w14:textId="6359D0A2"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0153177F" w14:textId="6A24E311"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A13B7B9" w14:textId="77777777">
        <w:trPr>
          <w:tblCellSpacing w:w="15" w:type="dxa"/>
        </w:trPr>
        <w:tc>
          <w:tcPr>
            <w:tcW w:w="0" w:type="auto"/>
            <w:vAlign w:val="center"/>
            <w:hideMark/>
          </w:tcPr>
          <w:p w14:paraId="37B38A8D"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7DD72467" w14:textId="4309ACAA"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50–60%</w:t>
            </w:r>
          </w:p>
        </w:tc>
        <w:tc>
          <w:tcPr>
            <w:tcW w:w="0" w:type="auto"/>
            <w:vAlign w:val="center"/>
            <w:hideMark/>
          </w:tcPr>
          <w:p w14:paraId="419C73D0" w14:textId="4A1E552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conceptual clarity</w:t>
            </w:r>
          </w:p>
        </w:tc>
      </w:tr>
      <w:tr w:rsidR="002E4BCB" w:rsidRPr="002E4BCB" w14:paraId="34B36DF2" w14:textId="77777777">
        <w:trPr>
          <w:tblCellSpacing w:w="15" w:type="dxa"/>
        </w:trPr>
        <w:tc>
          <w:tcPr>
            <w:tcW w:w="0" w:type="auto"/>
            <w:vAlign w:val="center"/>
            <w:hideMark/>
          </w:tcPr>
          <w:p w14:paraId="517C00C8"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1D36EAED" w14:textId="3C5975F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25–35%</w:t>
            </w:r>
          </w:p>
        </w:tc>
        <w:tc>
          <w:tcPr>
            <w:tcW w:w="0" w:type="auto"/>
            <w:vAlign w:val="center"/>
            <w:hideMark/>
          </w:tcPr>
          <w:p w14:paraId="5EDF39A6" w14:textId="2F67129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narrative flow, accessibility, and listener value</w:t>
            </w:r>
          </w:p>
        </w:tc>
      </w:tr>
      <w:tr w:rsidR="002E4BCB" w:rsidRPr="002E4BCB" w14:paraId="5D9C7900" w14:textId="77777777">
        <w:trPr>
          <w:tblCellSpacing w:w="15" w:type="dxa"/>
        </w:trPr>
        <w:tc>
          <w:tcPr>
            <w:tcW w:w="0" w:type="auto"/>
            <w:vAlign w:val="center"/>
            <w:hideMark/>
          </w:tcPr>
          <w:p w14:paraId="628DB22E"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70F983AC" w14:textId="496C317D"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10–15%</w:t>
            </w:r>
          </w:p>
        </w:tc>
        <w:tc>
          <w:tcPr>
            <w:tcW w:w="0" w:type="auto"/>
            <w:vAlign w:val="center"/>
            <w:hideMark/>
          </w:tcPr>
          <w:p w14:paraId="2F3D4C14" w14:textId="1CFC9D2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56DAD7C1"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episode type based on subject relevance and ethical significance.</w:t>
      </w:r>
    </w:p>
    <w:p w14:paraId="028AE2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93F06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Category</w:t>
        <w:noBreakHyphen/>
        <w:t>Specific Performance Metrics</w:t>
      </w:r>
    </w:p>
    <w:p w14:paraId="5A79E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episode category within the series has its own qualitative benchmarks.</w:t>
      </w:r>
    </w:p>
    <w:p w14:paraId="11B985E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Foundational AI Episodes</w:t>
      </w:r>
    </w:p>
    <w:p w14:paraId="1553CA23"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Concept accuracy</w:t>
      </w:r>
    </w:p>
    <w:p w14:paraId="4A7E6FEA"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6F983D9F"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progression</w:t>
      </w:r>
    </w:p>
    <w:p w14:paraId="3E80DFE4"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711A13A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Operational AI Episodes</w:t>
      </w:r>
    </w:p>
    <w:p w14:paraId="1070E81B"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Real</w:t>
        <w:noBreakHyphen/>
        <w:t>world applicability</w:t>
      </w:r>
    </w:p>
    <w:p w14:paraId="5684FFCA"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Process clarity</w:t>
      </w:r>
    </w:p>
    <w:p w14:paraId="4755DA20"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439DCD20"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17D313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Advanced AI Episodes</w:t>
      </w:r>
    </w:p>
    <w:p w14:paraId="17A97F66"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Technical accuracy</w:t>
      </w:r>
    </w:p>
    <w:p w14:paraId="5C892CF1"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explanation</w:t>
      </w:r>
    </w:p>
    <w:p w14:paraId="158DFEEF"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Structured complexity</w:t>
      </w:r>
    </w:p>
    <w:p w14:paraId="0379C116"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book series</w:t>
      </w:r>
    </w:p>
    <w:p w14:paraId="70F12D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Strategy &amp; Leadership Episodes</w:t>
      </w:r>
    </w:p>
    <w:p w14:paraId="6F6D5BC7"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relevance</w:t>
      </w:r>
    </w:p>
    <w:p w14:paraId="5166CE50"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Decision</w:t>
        <w:noBreakHyphen/>
        <w:t>making clarity</w:t>
      </w:r>
    </w:p>
    <w:p w14:paraId="7005B7FD"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26705874"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3EFE113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must meet or exceed category thresholds to be published.</w:t>
      </w:r>
    </w:p>
    <w:p w14:paraId="3BC62D6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D611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E731D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Research &amp; Verification Requirements</w:t>
      </w:r>
    </w:p>
    <w:p w14:paraId="4770BE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episodes undergo a structured research and verification process.</w:t>
      </w:r>
    </w:p>
    <w:p w14:paraId="4B4FF96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56206067"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Topic definition</w:t>
      </w:r>
    </w:p>
    <w:p w14:paraId="331F23CA"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4CACC417"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Framework alignment</w:t>
      </w:r>
    </w:p>
    <w:p w14:paraId="1AEB79AE"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56A7BB1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7BC121A4"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3B348AF0"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69C2E47D"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74C47E4D"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312E49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content.</w:t>
      </w:r>
    </w:p>
    <w:p w14:paraId="57C9AB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Ethical Review Requirements</w:t>
      </w:r>
    </w:p>
    <w:p w14:paraId="6EC432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episode must pass an ethical review that evaluates:</w:t>
      </w:r>
    </w:p>
    <w:p w14:paraId="77D9CC8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AI communication</w:t>
      </w:r>
    </w:p>
    <w:p w14:paraId="7988263D"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72FF23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56BEBCB"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8418D0F"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Listener impact</w:t>
      </w:r>
    </w:p>
    <w:p w14:paraId="25CD48C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6DA2F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that fail ethical review cannot be published.</w:t>
      </w:r>
    </w:p>
    <w:p w14:paraId="339F401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D226CF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C1242D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8. Disqualification Criteria</w:t>
      </w:r>
    </w:p>
    <w:p w14:paraId="239BDD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episode is disqualified if it exhibits:</w:t>
      </w:r>
    </w:p>
    <w:p w14:paraId="2D856B4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72704A64"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Incorrect AI concepts</w:t>
      </w:r>
    </w:p>
    <w:p w14:paraId="58E2DDDB"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explanations</w:t>
      </w:r>
    </w:p>
    <w:p w14:paraId="1265FA65"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6D43B461"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definitions</w:t>
      </w:r>
    </w:p>
    <w:p w14:paraId="596BD63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1905C1E4"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0CEC0D5D"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Irresponsible AI guidance</w:t>
      </w:r>
    </w:p>
    <w:p w14:paraId="56C971D7"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092122C5"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573F94F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3D439B4E"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65A9E0AA"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411CD816"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0A9AA7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episodes that fail governance standards.</w:t>
      </w:r>
    </w:p>
    <w:p w14:paraId="6A0FF5C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0153D8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089F3250"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Established AI frameworks</w:t>
      </w:r>
    </w:p>
    <w:p w14:paraId="5E59DD16"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technical documentation</w:t>
      </w:r>
    </w:p>
    <w:p w14:paraId="388378E9"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sources</w:t>
      </w:r>
    </w:p>
    <w:p w14:paraId="26C2519F"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standards</w:t>
      </w:r>
    </w:p>
    <w:p w14:paraId="07C2057A"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definitions</w:t>
      </w:r>
    </w:p>
    <w:p w14:paraId="3958BC16"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AI Mastery Book Series content</w:t>
      </w:r>
    </w:p>
    <w:p w14:paraId="1C347CA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Marketing claims, hype, and speculative predictions are excluded.</w:t>
      </w:r>
    </w:p>
    <w:p w14:paraId="249DB7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Series Output Requirements</w:t>
      </w:r>
    </w:p>
    <w:p w14:paraId="5192BE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episode produces:</w:t>
      </w:r>
    </w:p>
    <w:p w14:paraId="059DF9F6"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188B15BB"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Concept accuracy summary</w:t>
      </w:r>
    </w:p>
    <w:p w14:paraId="2ACD65BA"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24C44C4A"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19AF83CF"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7D605644"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73DA6623"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1C8D3B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episodes in the AI Mastery Collection Podcast Series are grounded in truth, clarity, and professional editorial standards.</w:t>
      </w:r>
    </w:p>
    <w:p w14:paraId="712643A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63FDB2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Collection Podcast Series Governance System ensures that every episode published under this series meets professional standards for accuracy, ethical presentation, narrative integrity, and conceptual clarity. By deriving its structure and standards from the AI Mastery Book Collections Series, the podcast maintains continuity, rigor, and trust across all AI educational content.</w:t>
      </w:r>
    </w:p>
    <w:p w14:paraId="61CCDB9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804A0A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2844519B" w14:textId="79A59C0A"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1D8AC57" wp14:editId="68545CA8">
            <wp:extent cx="5943600" cy="1574165"/>
            <wp:effectExtent l="0" t="0" r="0" b="6985"/>
            <wp:docPr id="88652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33742E90" w14:textId="1494B72F"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Truth Untold Editorial Series</w:t>
      </w:r>
    </w:p>
    <w:p w14:paraId="0B2B18C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a Truth Collective editorial series dedicated to exposing hidden patterns, overlooked realities, unspoken failures, and systemic blind spots across industries, professions, and human behavior.</w:t>
      </w:r>
    </w:p>
    <w:p w14:paraId="0F61D1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series exists to:</w:t>
      </w:r>
    </w:p>
    <w:p w14:paraId="36AEDB1D"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Reveal truths people avoid discussing</w:t>
      </w:r>
    </w:p>
    <w:p w14:paraId="6D18C98A"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Expose patterns that undermine performance or integrity</w:t>
      </w:r>
    </w:p>
    <w:p w14:paraId="6AF8A373"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Illuminate systemic failures that persist due to silence</w:t>
      </w:r>
    </w:p>
    <w:p w14:paraId="5FA35768"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structured, evidence</w:t>
        <w:noBreakHyphen/>
        <w:t>based editorial analysis</w:t>
      </w:r>
    </w:p>
    <w:p w14:paraId="185D0886"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professional standards of accuracy and ethical presentation</w:t>
      </w:r>
    </w:p>
    <w:p w14:paraId="441CCB0E"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clarity without sensationalism</w:t>
      </w:r>
    </w:p>
    <w:p w14:paraId="1FA6B1C7"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uncomfortable realities with precision and respect</w:t>
      </w:r>
    </w:p>
    <w:p w14:paraId="58FEE3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is built on the same editorial rigor that governs all Truth Collective content.</w:t>
      </w:r>
    </w:p>
    <w:p w14:paraId="4558652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6B2E3C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mission of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to:</w:t>
      </w:r>
    </w:p>
    <w:p w14:paraId="67E03D72"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Surface truths that are often ignored or minimized</w:t>
      </w:r>
    </w:p>
    <w:p w14:paraId="20A233AE"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structured analysis of systemic issues</w:t>
      </w:r>
    </w:p>
    <w:p w14:paraId="09A557F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uncomfortable realities without distortion</w:t>
      </w:r>
    </w:p>
    <w:p w14:paraId="272BF8E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accuracy, clarity, and ethical communication</w:t>
      </w:r>
    </w:p>
    <w:p w14:paraId="5CF8271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insights that improve understanding and decision</w:t>
        <w:noBreakHyphen/>
        <w:t>making</w:t>
      </w:r>
    </w:p>
    <w:p w14:paraId="37002BD1"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 dramatization, exaggeration, or emotional manipulation</w:t>
      </w:r>
    </w:p>
    <w:p w14:paraId="1C9DCC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 xml:space="preserve">This series is not designed for shock value. It is designed for </w:t>
      </w:r>
      <w:r>
        <w:rPr>
          <w:rFonts w:ascii="Playfair Display" w:eastAsia="Times New Roman" w:hAnsi="Playfair Display" w:cs="Times New Roman"/>
          <w:b/>
          <w:bCs/>
          <w:kern w:val="0"/>
          <w14:ligatures w14:val="none"/>
        </w:rPr>
        <w:t>clarity, accuracy, and accountability</w:t>
      </w:r>
      <w:r>
        <w:rPr>
          <w:rFonts w:ascii="Playfair Display" w:eastAsia="Times New Roman" w:hAnsi="Playfair Display" w:cs="Times New Roman"/>
          <w:kern w:val="0"/>
          <w14:ligatures w14:val="none"/>
        </w:rPr>
        <w:t>.</w:t>
      </w:r>
    </w:p>
    <w:p w14:paraId="6CCBEF1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Relationship to the AI Mastery Book Collections Series</w:t>
      </w:r>
    </w:p>
    <w:p w14:paraId="66A1739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While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its own editorial project, it is </w:t>
      </w:r>
      <w:r>
        <w:rPr>
          <w:rFonts w:ascii="Playfair Display" w:eastAsia="Times New Roman" w:hAnsi="Playfair Display" w:cs="Times New Roman"/>
          <w:b/>
          <w:bCs/>
          <w:kern w:val="0"/>
          <w14:ligatures w14:val="none"/>
        </w:rPr>
        <w:t>informed by the analytical frameworks, narrative discipline, and structural clarity developed in the AI Mastery Book Collections Series</w:t>
      </w:r>
      <w:r>
        <w:rPr>
          <w:rFonts w:ascii="Playfair Display" w:eastAsia="Times New Roman" w:hAnsi="Playfair Display" w:cs="Times New Roman"/>
          <w:kern w:val="0"/>
          <w14:ligatures w14:val="none"/>
        </w:rPr>
        <w:t>.</w:t>
      </w:r>
    </w:p>
    <w:p w14:paraId="5ADC677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book series established:</w:t>
      </w:r>
    </w:p>
    <w:p w14:paraId="5479DA28"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editorial tone</w:t>
      </w:r>
    </w:p>
    <w:p w14:paraId="61B30486"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structural discipline</w:t>
      </w:r>
    </w:p>
    <w:p w14:paraId="2BC17A46"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evidence</w:t>
        <w:noBreakHyphen/>
        <w:t>based narrative approach</w:t>
      </w:r>
    </w:p>
    <w:p w14:paraId="387C90FE"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clarity</w:t>
        <w:noBreakHyphen/>
        <w:t>first communication style</w:t>
      </w:r>
    </w:p>
    <w:p w14:paraId="1DD337A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These same principles govern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ensuring continuity across Truth Collective’s editorial ecosystem.</w:t>
      </w:r>
    </w:p>
    <w:p w14:paraId="4B0A60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Governing Editorial Principles</w:t>
      </w:r>
    </w:p>
    <w:p w14:paraId="6823F0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in this series must adhere to the following principles:</w:t>
      </w:r>
    </w:p>
    <w:p w14:paraId="45C4AF7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Assumption</w:t>
      </w:r>
    </w:p>
    <w:p w14:paraId="258CA83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evidence or clearly stated analysis.</w:t>
      </w:r>
    </w:p>
    <w:p w14:paraId="201D6D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Clarity Over Complexity</w:t>
      </w:r>
    </w:p>
    <w:p w14:paraId="240F7F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Complex systemic issues must be explained clearly and directly.</w:t>
      </w:r>
    </w:p>
    <w:p w14:paraId="01AD9A5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Emotion</w:t>
      </w:r>
    </w:p>
    <w:p w14:paraId="7C0629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 is allowed, but it cannot replace evidence.</w:t>
      </w:r>
    </w:p>
    <w:p w14:paraId="136C912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Ethics Over Engagement</w:t>
      </w:r>
    </w:p>
    <w:p w14:paraId="4709458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No story may distort facts for narrative effect.</w:t>
      </w:r>
    </w:p>
    <w:p w14:paraId="49BD4D5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Accountability Over Comfort</w:t>
      </w:r>
    </w:p>
    <w:p w14:paraId="7E4DFC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prioritizes truth, even when uncomfortable.</w:t>
      </w:r>
    </w:p>
    <w:p w14:paraId="10E121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Mission</w:t>
        <w:noBreakHyphen/>
        <w:t>Critical Editorial Requirements</w:t>
      </w:r>
    </w:p>
    <w:p w14:paraId="27D6A3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based on mission</w:t>
        <w:noBreakHyphen/>
        <w:t>critical editorial components that materially determine accuracy, clarity, and ethical presentation.</w:t>
      </w:r>
    </w:p>
    <w:p w14:paraId="705985A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Requirements</w:t>
      </w:r>
    </w:p>
    <w:p w14:paraId="3569BAED"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3434ECCA"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sourcing</w:t>
      </w:r>
    </w:p>
    <w:p w14:paraId="6D6CE14A"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reasoning</w:t>
      </w:r>
    </w:p>
    <w:p w14:paraId="050BC0E8"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2EF442D9"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exaggeration</w:t>
      </w:r>
    </w:p>
    <w:p w14:paraId="6BB54C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2531C604"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0186407A"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progression</w:t>
      </w:r>
    </w:p>
    <w:p w14:paraId="16644491"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Accessible explanations</w:t>
      </w:r>
    </w:p>
    <w:p w14:paraId="1FA723A7"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6A0F8CC1"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197AA7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627320AB"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75B93C20"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5E448911"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64B2B52"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0CC9899C"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2AB0EE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60BD737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Weighted Editorial Scoring Model</w:t>
      </w:r>
    </w:p>
    <w:p w14:paraId="5F04667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479"/>
      </w:tblGrid>
      <w:tr w:rsidR="002E4BCB" w:rsidRPr="002E4BCB" w14:paraId="2173C922" w14:textId="77777777">
        <w:trPr>
          <w:tblHeader/>
          <w:tblCellSpacing w:w="15" w:type="dxa"/>
        </w:trPr>
        <w:tc>
          <w:tcPr>
            <w:tcW w:w="0" w:type="auto"/>
            <w:vAlign w:val="center"/>
            <w:hideMark/>
          </w:tcPr>
          <w:p w14:paraId="46DAC355" w14:textId="6AC051C1"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Component Tier   </w:t>
            </w:r>
          </w:p>
        </w:tc>
        <w:tc>
          <w:tcPr>
            <w:tcW w:w="0" w:type="auto"/>
            <w:vAlign w:val="center"/>
            <w:hideMark/>
          </w:tcPr>
          <w:p w14:paraId="51847C41" w14:textId="6B230CE2"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629FA46D" w14:textId="0EF1B483"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13BBD0D" w14:textId="77777777">
        <w:trPr>
          <w:tblCellSpacing w:w="15" w:type="dxa"/>
        </w:trPr>
        <w:tc>
          <w:tcPr>
            <w:tcW w:w="0" w:type="auto"/>
            <w:vAlign w:val="center"/>
            <w:hideMark/>
          </w:tcPr>
          <w:p w14:paraId="71F7E787"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4E7A1F80" w14:textId="0202BB4E"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3E175C46" w14:textId="064ADAE5"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narrative truth</w:t>
            </w:r>
          </w:p>
        </w:tc>
      </w:tr>
      <w:tr w:rsidR="002E4BCB" w:rsidRPr="002E4BCB" w14:paraId="2AA9A968" w14:textId="77777777">
        <w:trPr>
          <w:tblCellSpacing w:w="15" w:type="dxa"/>
        </w:trPr>
        <w:tc>
          <w:tcPr>
            <w:tcW w:w="0" w:type="auto"/>
            <w:vAlign w:val="center"/>
            <w:hideMark/>
          </w:tcPr>
          <w:p w14:paraId="0BD06A7A"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55917A20" w14:textId="49BA43AC"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4906F31E" w14:textId="185E52E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clarity, reader value, and structural strength</w:t>
            </w:r>
          </w:p>
        </w:tc>
      </w:tr>
      <w:tr w:rsidR="002E4BCB" w:rsidRPr="002E4BCB" w14:paraId="1941499A" w14:textId="77777777">
        <w:trPr>
          <w:tblCellSpacing w:w="15" w:type="dxa"/>
        </w:trPr>
        <w:tc>
          <w:tcPr>
            <w:tcW w:w="0" w:type="auto"/>
            <w:vAlign w:val="center"/>
            <w:hideMark/>
          </w:tcPr>
          <w:p w14:paraId="49D4B6A6"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006FDD2B" w14:textId="70F4D6A6"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5E846C72" w14:textId="2852DA9C"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78B165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story type based on subject relevance and ethical significance.</w:t>
      </w:r>
    </w:p>
    <w:p w14:paraId="488AD1D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Category</w:t>
        <w:noBreakHyphen/>
        <w:t>Specific Performance Metrics</w:t>
      </w:r>
    </w:p>
    <w:p w14:paraId="10A107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within the series has its own qualitative benchmarks.</w:t>
      </w:r>
    </w:p>
    <w:p w14:paraId="0CA34D1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Systemic Failure Stories</w:t>
      </w:r>
    </w:p>
    <w:p w14:paraId="6FD1B6A2"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analysis</w:t>
      </w:r>
    </w:p>
    <w:p w14:paraId="5B585D09"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causal explanation</w:t>
      </w:r>
    </w:p>
    <w:p w14:paraId="67F60998"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depiction of systemic patterns</w:t>
      </w:r>
    </w:p>
    <w:p w14:paraId="64DAF890"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3F7E9F2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Behavioral Pattern Stories</w:t>
      </w:r>
    </w:p>
    <w:p w14:paraId="77AD6CA4"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behavioral observations</w:t>
      </w:r>
    </w:p>
    <w:p w14:paraId="532DD3FA"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articulation of underlying causes</w:t>
      </w:r>
    </w:p>
    <w:p w14:paraId="2029F62A"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04D562A8"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09367F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Industry Blind Spot Stories</w:t>
      </w:r>
    </w:p>
    <w:p w14:paraId="0ACFD5D9"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industry context</w:t>
      </w:r>
    </w:p>
    <w:p w14:paraId="624BAB4A"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identification of overlooked issues</w:t>
      </w:r>
    </w:p>
    <w:p w14:paraId="0BF71E56"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narrative</w:t>
      </w:r>
    </w:p>
    <w:p w14:paraId="225384AA" w14:textId="77777777" w:rsid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4922A02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91522C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Accountability Stories</w:t>
      </w:r>
    </w:p>
    <w:p w14:paraId="3AE529C1"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depiction of responsibility</w:t>
      </w:r>
    </w:p>
    <w:p w14:paraId="047FA0C4"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supported claims</w:t>
      </w:r>
    </w:p>
    <w:p w14:paraId="2F4735E7"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9EBA952"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clarity</w:t>
      </w:r>
    </w:p>
    <w:p w14:paraId="40CB96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meet or exceed category thresholds to be published.</w:t>
      </w:r>
    </w:p>
    <w:p w14:paraId="5D64A1B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Research &amp; Verification Requirements</w:t>
      </w:r>
    </w:p>
    <w:p w14:paraId="789CDD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stories undergo a structured research and verification process.</w:t>
      </w:r>
    </w:p>
    <w:p w14:paraId="34EEE51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4BD6A1F4"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040FF33F"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Pattern verification</w:t>
      </w:r>
    </w:p>
    <w:p w14:paraId="72F3770C"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 establishment</w:t>
      </w:r>
    </w:p>
    <w:p w14:paraId="012B0C49"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6B8308F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1CFC9BCB"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 checking</w:t>
      </w:r>
    </w:p>
    <w:p w14:paraId="21F17D82"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4868B7FF"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74678E52"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43CBD41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content.</w:t>
      </w:r>
    </w:p>
    <w:p w14:paraId="7D93D98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Ethical Review Requirements</w:t>
      </w:r>
    </w:p>
    <w:p w14:paraId="2C0C2C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story must pass an ethical review that evaluates:</w:t>
      </w:r>
    </w:p>
    <w:p w14:paraId="6A1B3B78"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communication</w:t>
      </w:r>
    </w:p>
    <w:p w14:paraId="31C55B23"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B4620CF"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4C658FE6"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F4E3734"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Reader impact</w:t>
      </w:r>
    </w:p>
    <w:p w14:paraId="26A8BF20"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32B904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that fail ethical review cannot be published.</w:t>
      </w:r>
    </w:p>
    <w:p w14:paraId="7EF115A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Disqualification Criteria</w:t>
      </w:r>
    </w:p>
    <w:p w14:paraId="01D78A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story is disqualified if it exhibits:</w:t>
      </w:r>
    </w:p>
    <w:p w14:paraId="44FC137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1583398A"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664318EE"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37204C56"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6D1D4BF7"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17F842F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2A2C9C93"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0C7F6D66"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0F94AC29"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559D6D05"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136C47A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3C05047E"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278A2C2B"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7ACD31A7"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2CF6D1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stories that fail governance standards.</w:t>
      </w:r>
    </w:p>
    <w:p w14:paraId="13C3686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Evidence Requirements</w:t>
      </w:r>
    </w:p>
    <w:p w14:paraId="4A8985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18DDB98D"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0D2407A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Credible sources</w:t>
      </w:r>
    </w:p>
    <w:p w14:paraId="3A474D31"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Cross</w:t>
        <w:noBreakHyphen/>
        <w:t>referenced data</w:t>
      </w:r>
    </w:p>
    <w:p w14:paraId="5C69265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reports</w:t>
      </w:r>
    </w:p>
    <w:p w14:paraId="48F1CE9F"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research</w:t>
      </w:r>
    </w:p>
    <w:p w14:paraId="7F9087D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analysis</w:t>
      </w:r>
    </w:p>
    <w:p w14:paraId="66B9553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dramatized accounts, and unverifiable stories are excluded.</w:t>
      </w:r>
    </w:p>
    <w:p w14:paraId="6F0826A1" w14:textId="3F5B550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Series Output Requirements</w:t>
      </w:r>
    </w:p>
    <w:p w14:paraId="26BED9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produces:</w:t>
      </w:r>
    </w:p>
    <w:p w14:paraId="02991380"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458DD830"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summary</w:t>
      </w:r>
    </w:p>
    <w:p w14:paraId="6DAB763D"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65E3F9F8"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75F98A03"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01309D04"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410442BF"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6F4A931B" w14:textId="7743EE08"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all stories in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are grounded in truth, clarity, and professional editorial standards.</w:t>
      </w:r>
    </w:p>
    <w:p w14:paraId="11D4E233" w14:textId="0D78D33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EF671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 Editorial Governance System ensures that every story published under this series meets professional standards for accuracy, ethical presentation, narrative integrity, and responsible communication. By applying structured editorial discipline and evidence</w:t>
        <w:noBreakHyphen/>
        <w:t>based analysis, the series maintains Truth Collective’s commitment to clarity, accountability, and truth.</w:t>
      </w:r>
    </w:p>
    <w:p w14:paraId="31E701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AE136E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1C6E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D9176B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82FE74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w:t>
      </w:r>
    </w:p>
    <w:p w14:paraId="6F4806F6" w14:textId="656C5619"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Glossary of Engineering &amp; Editorial Terms</w:t>
      </w:r>
    </w:p>
    <w:p w14:paraId="394004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7EEFE75"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Engineering Terms</w:t>
      </w:r>
    </w:p>
    <w:p w14:paraId="56A4C31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Acoustic Distortion</w:t>
      </w:r>
    </w:p>
    <w:p w14:paraId="09DD3B7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Unwanted changes in an audio signal caused by mechanical, electrical, or digital imperfections.</w:t>
      </w:r>
    </w:p>
    <w:p w14:paraId="073F5CF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Processing Capability</w:t>
      </w:r>
    </w:p>
    <w:p w14:paraId="24DD1D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ability of a device to perform machine</w:t>
        <w:noBreakHyphen/>
        <w:t>learning inference or computation using dedicated hardware or optimized architecture.</w:t>
      </w:r>
    </w:p>
    <w:p w14:paraId="51C97D4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Aluminum Grade</w:t>
      </w:r>
    </w:p>
    <w:p w14:paraId="39D7BC1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classification of aluminum based on alloy composition and strength (e.g., 6061, 5052).</w:t>
      </w:r>
    </w:p>
    <w:p w14:paraId="2456EFF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AWG (American Wire Gauge)</w:t>
      </w:r>
    </w:p>
    <w:p w14:paraId="36414A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Standardized measurement of electrical wire thickness; lower numbers indicate thicker wire.</w:t>
      </w:r>
    </w:p>
    <w:p w14:paraId="01C7599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BIFMA Compliance</w:t>
      </w:r>
    </w:p>
    <w:p w14:paraId="57C4ED5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Furniture safety and durability standards established by the Business and Institutional Furniture Manufacturers Association.</w:t>
      </w:r>
    </w:p>
    <w:p w14:paraId="38D2FE2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Capacitor Grade</w:t>
      </w:r>
    </w:p>
    <w:p w14:paraId="116BED5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classification of capacitors (electrolytic, polymer, ceramic) used in electronics.</w:t>
      </w:r>
    </w:p>
    <w:p w14:paraId="747CE2A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CE Marking</w:t>
      </w:r>
    </w:p>
    <w:p w14:paraId="76109F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conformity marking indicating compliance with EU safety, health, and environmental protection standards.</w:t>
      </w:r>
    </w:p>
    <w:p w14:paraId="76C6A22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CNC Machining</w:t>
      </w:r>
    </w:p>
    <w:p w14:paraId="3D4733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Computer</w:t>
        <w:noBreakHyphen/>
        <w:t>controlled manufacturing process that produces high</w:t>
        <w:noBreakHyphen/>
        <w:t>precision components.</w:t>
      </w:r>
    </w:p>
    <w:p w14:paraId="6F9E928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Cold</w:t>
        <w:noBreakHyphen/>
        <w:t>Rolled Steel</w:t>
      </w:r>
    </w:p>
    <w:p w14:paraId="316964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processed at room temperature for increased strength, smoothness, and dimensional accuracy.</w:t>
      </w:r>
    </w:p>
    <w:p w14:paraId="3350833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Component Fatigue Resistance</w:t>
      </w:r>
    </w:p>
    <w:p w14:paraId="32C7205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ability of a component to withstand repeated stress cycles without failure.</w:t>
      </w:r>
    </w:p>
    <w:p w14:paraId="1C305C0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CRI (Color Rendering Index)</w:t>
      </w:r>
    </w:p>
    <w:p w14:paraId="0647821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measure of how accurately a light source reveals colors compared to natural light.</w:t>
      </w:r>
    </w:p>
    <w:p w14:paraId="005758E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(Audio)</w:t>
      </w:r>
    </w:p>
    <w:p w14:paraId="31FA12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speaker component responsible for producing sound (woofer, tweeter, midrange).</w:t>
      </w:r>
    </w:p>
    <w:p w14:paraId="6197F8A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Compliance (UL/ETL/CSA)</w:t>
      </w:r>
    </w:p>
    <w:p w14:paraId="1E2BF32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Certification indicating a product meets electrical safety standards.</w:t>
      </w:r>
    </w:p>
    <w:p w14:paraId="171B944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Firmware Stability</w:t>
      </w:r>
    </w:p>
    <w:p w14:paraId="1815413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of embedded software controlling hardware functions.</w:t>
      </w:r>
    </w:p>
    <w:p w14:paraId="02739C6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Frequency Response</w:t>
      </w:r>
    </w:p>
    <w:p w14:paraId="2843981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range of audio frequencies a speaker or microphone can reproduce accurately.</w:t>
      </w:r>
    </w:p>
    <w:p w14:paraId="442FB76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Hardwood Species</w:t>
      </w:r>
    </w:p>
    <w:p w14:paraId="759BC89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 classification based on botanical origin; affects durability, density, and grain.</w:t>
      </w:r>
    </w:p>
    <w:p w14:paraId="746BA22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Standards</w:t>
      </w:r>
    </w:p>
    <w:p w14:paraId="60385C5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electrical and electronic engineering standards.</w:t>
      </w:r>
    </w:p>
    <w:p w14:paraId="6D3BCC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Injection Molding</w:t>
      </w:r>
    </w:p>
    <w:p w14:paraId="2A29C1D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process for producing plastic components using molten material injected into molds.</w:t>
      </w:r>
    </w:p>
    <w:p w14:paraId="1EFEB0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Joinery Method</w:t>
      </w:r>
    </w:p>
    <w:p w14:paraId="2BCE6B9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technique used to connect wood components (dovetail, mortise</w:t>
        <w:noBreakHyphen/>
        <w:t>and</w:t>
        <w:noBreakHyphen/>
        <w:t>tenon, cam lock).</w:t>
      </w:r>
    </w:p>
    <w:p w14:paraId="29027D8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Binning</w:t>
      </w:r>
    </w:p>
    <w:p w14:paraId="5F95D58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Sorting LEDs by brightness, color temperature, and efficiency to ensure consistency.</w:t>
      </w:r>
    </w:p>
    <w:p w14:paraId="122D1B5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Load Capacity</w:t>
      </w:r>
    </w:p>
    <w:p w14:paraId="677FCCF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Maximum weight a product can safely support.</w:t>
      </w:r>
    </w:p>
    <w:p w14:paraId="2CE8496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PCB (Printed Circuit Board) Layer Count</w:t>
      </w:r>
    </w:p>
    <w:p w14:paraId="6654A41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Number of conductive layers in a circuit board; higher counts indicate more complex and capable electronics.</w:t>
      </w:r>
    </w:p>
    <w:p w14:paraId="582734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Power Supply Certification (80+)</w:t>
      </w:r>
    </w:p>
    <w:p w14:paraId="731458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 for computer power supplies (Bronze, Silver, Gold, Platinum, Titanium).</w:t>
      </w:r>
    </w:p>
    <w:p w14:paraId="6E8A70B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 Compliance</w:t>
      </w:r>
    </w:p>
    <w:p w14:paraId="50139BE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Restriction of hazardous substances in electrical and electronic equipment.</w:t>
      </w:r>
    </w:p>
    <w:p w14:paraId="1B511BB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Fusion Accuracy</w:t>
      </w:r>
    </w:p>
    <w:p w14:paraId="11A17F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Precision of combined sensor data (accelerometer, gyroscope, magnetometer) used in wearables and automation.</w:t>
      </w:r>
    </w:p>
    <w:p w14:paraId="7BA4E53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Signal</w:t>
        <w:noBreakHyphen/>
        <w:t>to</w:t>
        <w:noBreakHyphen/>
        <w:t>Noise Ratio (SNR)</w:t>
      </w:r>
    </w:p>
    <w:p w14:paraId="7FF9F3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desired audio signal strength relative to background noise.</w:t>
      </w:r>
    </w:p>
    <w:p w14:paraId="32F8A5A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Thermal Dissipation</w:t>
      </w:r>
    </w:p>
    <w:p w14:paraId="07F88E5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Ability of a device to manage and release heat during operation.</w:t>
      </w:r>
    </w:p>
    <w:p w14:paraId="6578F3F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Total Harmonic Distortion (THD)</w:t>
      </w:r>
    </w:p>
    <w:p w14:paraId="6C35626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audio signal distortion caused by nonlinearities in components.</w:t>
      </w:r>
    </w:p>
    <w:p w14:paraId="570D621C"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Editorial &amp; Literature Terms</w:t>
      </w:r>
    </w:p>
    <w:p w14:paraId="3779B1B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w:t>
      </w:r>
    </w:p>
    <w:p w14:paraId="52A2FE9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credibility and expertise of an author based on professional background, academic credentials, or subject experience.</w:t>
      </w:r>
    </w:p>
    <w:p w14:paraId="520DA3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Bias Avoidance</w:t>
      </w:r>
    </w:p>
    <w:p w14:paraId="7039B14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practice of presenting information without ideological, political, or personal bias.</w:t>
      </w:r>
    </w:p>
    <w:p w14:paraId="705349B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Category Alignment</w:t>
      </w:r>
    </w:p>
    <w:p w14:paraId="463F9F4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Degree to which content matches the intended purpose and audience of its category.</w:t>
      </w:r>
    </w:p>
    <w:p w14:paraId="11CDA6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Clarity &amp; Accessibility</w:t>
      </w:r>
    </w:p>
    <w:p w14:paraId="197C62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How easily readers can understand and apply the content.</w:t>
      </w:r>
    </w:p>
    <w:p w14:paraId="53D876D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Critical Reception</w:t>
      </w:r>
    </w:p>
    <w:p w14:paraId="3254EDE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reviews and evaluations from credible sources over time.</w:t>
      </w:r>
    </w:p>
    <w:p w14:paraId="7F36924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Presentation</w:t>
      </w:r>
    </w:p>
    <w:p w14:paraId="6B976B5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communication that avoids harm, sensationalism, or exploitation.</w:t>
      </w:r>
    </w:p>
    <w:p w14:paraId="2AFDBAA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Full Readthrough</w:t>
      </w:r>
    </w:p>
    <w:p w14:paraId="62EE6E9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 reading of a book or editorial work to verify accuracy and depth.</w:t>
      </w:r>
    </w:p>
    <w:p w14:paraId="70163D9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Coherence</w:t>
      </w:r>
    </w:p>
    <w:p w14:paraId="2046ECA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flow and structural clarity of editorial content.</w:t>
      </w:r>
    </w:p>
    <w:p w14:paraId="5BF0BDA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Non</w:t>
        <w:noBreakHyphen/>
        <w:t>Monetized Content</w:t>
      </w:r>
    </w:p>
    <w:p w14:paraId="3DA9398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content not tied to affiliate revenue but held to the same standards as monetized content.</w:t>
      </w:r>
    </w:p>
    <w:p w14:paraId="2010421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Qualitative Evaluation Metric</w:t>
      </w:r>
    </w:p>
    <w:p w14:paraId="2AC51F1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21</w:t>
        <w:noBreakHyphen/>
        <w:t>point scoring system for literature and editorial content.</w:t>
      </w:r>
    </w:p>
    <w:p w14:paraId="6747676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Longevity</w:t>
      </w:r>
    </w:p>
    <w:p w14:paraId="39580D9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Sustained relevance and readership over time.</w:t>
      </w:r>
    </w:p>
    <w:p w14:paraId="020EA59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Subject Accuracy</w:t>
      </w:r>
    </w:p>
    <w:p w14:paraId="06F340C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Correctness and reliability of information presented.</w:t>
      </w:r>
    </w:p>
    <w:p w14:paraId="3D08477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Classification (Editorial)</w:t>
      </w:r>
    </w:p>
    <w:p w14:paraId="01A999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four</w:t>
        <w:noBreakHyphen/>
        <w:t>tier system: Authoritative, Strong, Consumer Grade, Not Recommended.</w:t>
      </w:r>
    </w:p>
    <w:p w14:paraId="6269FE2D" w14:textId="1415C538"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2. Standards &amp; Compliance Index</w:t>
      </w:r>
    </w:p>
    <w:p w14:paraId="1748E5D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complete index of all engineering, safety, electrical, editorial, and manufacturing standards referenced across Truth Collective documentation.</w:t>
      </w:r>
    </w:p>
    <w:p w14:paraId="1DA540F2"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 xml:space="preserve">Truth Collective: </w:t>
      </w:r>
    </w:p>
    <w:p w14:paraId="62A5E761" w14:textId="04A3DEC1"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Standards &amp; Compliance Index</w:t>
      </w:r>
    </w:p>
    <w:p w14:paraId="11AA6DA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523C507E"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Global Manufacturing Standards</w:t>
      </w:r>
    </w:p>
    <w:p w14:paraId="6EE8C28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9001</w:t>
      </w:r>
    </w:p>
    <w:p w14:paraId="727C475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management systems.</w:t>
      </w:r>
    </w:p>
    <w:p w14:paraId="24CA477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ISO/IEC Standards</w:t>
      </w:r>
    </w:p>
    <w:p w14:paraId="7F23D51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computing, interoperability, and safety standards.</w:t>
      </w:r>
    </w:p>
    <w:p w14:paraId="1CB232F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IATF 16949</w:t>
      </w:r>
    </w:p>
    <w:p w14:paraId="7B5ADBC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Automotive manufacturing quality.</w:t>
      </w:r>
    </w:p>
    <w:p w14:paraId="67ADCF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AS9100</w:t>
      </w:r>
    </w:p>
    <w:p w14:paraId="11FCB30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Aerospace manufacturing quality.</w:t>
      </w:r>
    </w:p>
    <w:p w14:paraId="266C6F6E"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Electrical &amp; Safety Compliance</w:t>
      </w:r>
    </w:p>
    <w:p w14:paraId="28FB93A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UL (Underwriters Laboratories)</w:t>
      </w:r>
    </w:p>
    <w:p w14:paraId="565CF69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 certification.</w:t>
      </w:r>
    </w:p>
    <w:p w14:paraId="476DC9A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ETL (Intertek)</w:t>
      </w:r>
    </w:p>
    <w:p w14:paraId="59DE56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 and performance certification.</w:t>
      </w:r>
    </w:p>
    <w:p w14:paraId="41A65B0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CSA Group</w:t>
      </w:r>
    </w:p>
    <w:p w14:paraId="25FE132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Canadian electrical and mechanical safety standards.</w:t>
      </w:r>
    </w:p>
    <w:p w14:paraId="1F3268B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FCC</w:t>
      </w:r>
    </w:p>
    <w:p w14:paraId="6BE7CCE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Electromagnetic interference and radio frequency compliance.</w:t>
      </w:r>
    </w:p>
    <w:p w14:paraId="36ACC25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CPSC</w:t>
      </w:r>
    </w:p>
    <w:p w14:paraId="1CA93AC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product safety regulations.</w:t>
      </w:r>
    </w:p>
    <w:p w14:paraId="2340F20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CE Marking</w:t>
      </w:r>
    </w:p>
    <w:p w14:paraId="0D92F66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conformity for safety and environmental protection.</w:t>
      </w:r>
    </w:p>
    <w:p w14:paraId="5A0395C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w:t>
      </w:r>
    </w:p>
    <w:p w14:paraId="56969EC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Restriction of hazardous substances.</w:t>
      </w:r>
    </w:p>
    <w:p w14:paraId="6B56392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Energy Star</w:t>
      </w:r>
    </w:p>
    <w:p w14:paraId="65DC10A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Energy efficiency certification.</w:t>
      </w:r>
    </w:p>
    <w:p w14:paraId="467764A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Electrical Safety Standards</w:t>
      </w:r>
    </w:p>
    <w:p w14:paraId="6D5E3FC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electrical safety requirements.</w:t>
      </w:r>
    </w:p>
    <w:p w14:paraId="53C18398"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 Category</w:t>
        <w:noBreakHyphen/>
        <w:t>Specific Engineering Bodies</w:t>
      </w:r>
    </w:p>
    <w:p w14:paraId="41E2310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AES: Audio Engineering Society</w:t>
      </w:r>
    </w:p>
    <w:p w14:paraId="1D7F35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performance and measurement standards.</w:t>
      </w:r>
    </w:p>
    <w:p w14:paraId="342BC1E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IEEE</w:t>
      </w:r>
    </w:p>
    <w:p w14:paraId="0DBB98D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computing, and digital communication standards.</w:t>
      </w:r>
    </w:p>
    <w:p w14:paraId="70E3074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JEDEC</w:t>
      </w:r>
    </w:p>
    <w:p w14:paraId="509A4DA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and memory standards.</w:t>
      </w:r>
    </w:p>
    <w:p w14:paraId="4AA3233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PCI</w:t>
        <w:noBreakHyphen/>
        <w:t>SIG</w:t>
      </w:r>
    </w:p>
    <w:p w14:paraId="6F89E8D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Motherboard and PCIe interface standards.</w:t>
      </w:r>
    </w:p>
    <w:p w14:paraId="18B74CD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AWI: Architectural Woodwork Institute</w:t>
      </w:r>
    </w:p>
    <w:p w14:paraId="4B0C876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quality and construction standards.</w:t>
      </w:r>
    </w:p>
    <w:p w14:paraId="3AB2B74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NHLA: National Hardwood Lumber Association</w:t>
      </w:r>
    </w:p>
    <w:p w14:paraId="752E289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grading standards.</w:t>
      </w:r>
    </w:p>
    <w:p w14:paraId="06D7DDC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ANSI / ASC O1</w:t>
      </w:r>
    </w:p>
    <w:p w14:paraId="226318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machinery safety.</w:t>
      </w:r>
    </w:p>
    <w:p w14:paraId="4EA5E84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CIE / IES</w:t>
      </w:r>
    </w:p>
    <w:p w14:paraId="4DCCB8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photometric, and color science standards.</w:t>
      </w:r>
    </w:p>
    <w:p w14:paraId="41DDFF82"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D. Editorial &amp; Literature Standards</w:t>
      </w:r>
    </w:p>
    <w:p w14:paraId="7CA001A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SPJ Ethics Code</w:t>
      </w:r>
    </w:p>
    <w:p w14:paraId="216C654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Society of Professional Journalists ethical guidelines.</w:t>
      </w:r>
    </w:p>
    <w:p w14:paraId="5676D16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APA Ethical Writing Guidelines</w:t>
      </w:r>
    </w:p>
    <w:p w14:paraId="274B35A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for responsible psychological and behavioral communication.</w:t>
      </w:r>
    </w:p>
    <w:p w14:paraId="0B552E9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WHO Mental Health Guidelines</w:t>
      </w:r>
    </w:p>
    <w:p w14:paraId="5DE92D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mental wellness communication standards.</w:t>
      </w:r>
    </w:p>
    <w:p w14:paraId="5576D46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NIMH Research Standards</w:t>
      </w:r>
    </w:p>
    <w:p w14:paraId="4ABFC1C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Scientific rigor for mental health content.</w:t>
      </w:r>
    </w:p>
    <w:p w14:paraId="3979858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FTC Endorsement Guidelines</w:t>
      </w:r>
    </w:p>
    <w:p w14:paraId="060523A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and transparency requirements for affiliate content.</w:t>
      </w:r>
    </w:p>
    <w:p w14:paraId="0E367932"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 Truth Collective Internal Standards</w:t>
      </w:r>
    </w:p>
    <w:p w14:paraId="5AD4225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Three-Step Engineering Evaluation Framework</w:t>
        <w:t/>
      </w:r>
    </w:p>
    <w:p w14:paraId="17375AA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Step 1: Standards Step 2: Category Scoring Step 3: Page-Level Metrics</w:t>
        <w:t/>
      </w:r>
    </w:p>
    <w:p w14:paraId="419C63D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w:t>
        <w:noBreakHyphen/>
        <w:t>Point Qualitative Editorial Metric</w:t>
      </w:r>
    </w:p>
    <w:p w14:paraId="27B041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literature and editorial scoring system.</w:t>
      </w:r>
    </w:p>
    <w:p w14:paraId="2FC3E28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Quality Bands</w:t>
      </w:r>
    </w:p>
    <w:p w14:paraId="08D7452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High → Entry / Basic.</w:t>
      </w:r>
    </w:p>
    <w:p w14:paraId="458545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Tier System</w:t>
      </w:r>
    </w:p>
    <w:p w14:paraId="24C6743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Authoritative → Not Recommended.</w:t>
      </w:r>
    </w:p>
    <w:p w14:paraId="6C664716"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Mission</w:t>
        <w:noBreakHyphen/>
        <w:t>Critical Component Analysis</w:t>
      </w:r>
    </w:p>
    <w:p w14:paraId="4A940636"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5EADB719"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5EDFA6B"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5B0F15A1"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w:t>
      </w:r>
    </w:p>
    <w:p w14:paraId="1A30157F" w14:textId="6FB70386"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Glossary of Compliance Bodies</w:t>
      </w:r>
    </w:p>
    <w:p w14:paraId="41B57A0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A1871E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glossary defines every compliance body referenced across Truth Collective’s engineering, safety, electrical, environmental, editorial, and governance systems.</w:t>
      </w:r>
    </w:p>
    <w:p w14:paraId="46D5BC2D"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Global Manufacturing &amp; Quality Compliance Bodies</w:t>
      </w:r>
    </w:p>
    <w:p w14:paraId="10A0D25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International Organization for Standardization</w:t>
      </w:r>
    </w:p>
    <w:p w14:paraId="04B2B5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global standards for manufacturing quality, safety, environmental responsibility, and interoperability.</w:t>
      </w:r>
    </w:p>
    <w:p w14:paraId="56F8B4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International Electrotechnical Commission</w:t>
      </w:r>
    </w:p>
    <w:p w14:paraId="1E34A0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international standards for electrical, electronic, and digital technologies.</w:t>
      </w:r>
    </w:p>
    <w:p w14:paraId="63F5B01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IATF: International Automotive Task Force</w:t>
      </w:r>
    </w:p>
    <w:p w14:paraId="637041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Establishes quality and safety standards for automotive manufacturing.</w:t>
      </w:r>
    </w:p>
    <w:p w14:paraId="6495AC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AS9100 (Aerospace)</w:t>
      </w:r>
    </w:p>
    <w:p w14:paraId="5CFAF1A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Aerospace manufacturing quality and safety standard derived from ISO 9001.</w:t>
      </w:r>
    </w:p>
    <w:p w14:paraId="221522BB"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Electrical, Mechanical &amp; Digital Safety Compliance Bodies</w:t>
      </w:r>
    </w:p>
    <w:p w14:paraId="1FE226F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UL: Underwriters Laboratories</w:t>
      </w:r>
    </w:p>
    <w:p w14:paraId="41FDB31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North American safety certification for electrical and mechanical products.</w:t>
      </w:r>
    </w:p>
    <w:p w14:paraId="3CCB44C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ETL: Intertek Testing Laboratories</w:t>
      </w:r>
    </w:p>
    <w:p w14:paraId="5D1A69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Equivalent to UL; certifies electrical safety and product performance.</w:t>
      </w:r>
    </w:p>
    <w:p w14:paraId="5950F9B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CSA Group: Canadian Standards Association</w:t>
      </w:r>
    </w:p>
    <w:p w14:paraId="12893FC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Canadian electrical and mechanical safety compliance.</w:t>
      </w:r>
    </w:p>
    <w:p w14:paraId="366125D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FCC: Federal Communications Commission</w:t>
      </w:r>
    </w:p>
    <w:p w14:paraId="47F478F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Regulates electromagnetic emissions, radio frequency interference, and digital communication compliance.</w:t>
      </w:r>
    </w:p>
    <w:p w14:paraId="08D0DAB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CPSC: Consumer Product Safety Commission</w:t>
      </w:r>
    </w:p>
    <w:p w14:paraId="4F629F0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 regulatory body overseeing consumer product safety standards.</w:t>
      </w:r>
    </w:p>
    <w:p w14:paraId="157BAA8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CE: Conformité Européenne</w:t>
      </w:r>
    </w:p>
    <w:p w14:paraId="4449045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Union safety, health, and environmental compliance marking.</w:t>
      </w:r>
    </w:p>
    <w:p w14:paraId="4038192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 Restriction of Hazardous Substances</w:t>
      </w:r>
    </w:p>
    <w:p w14:paraId="432ACD8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 directive limiting toxic materials in electronics (lead, mercury, cadmium, etc.).</w:t>
      </w:r>
    </w:p>
    <w:p w14:paraId="5C1CA43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Energy Star</w:t>
      </w:r>
    </w:p>
    <w:p w14:paraId="51D5A85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 energy efficiency certification for appliances, lighting, and electronics.</w:t>
      </w:r>
    </w:p>
    <w:p w14:paraId="0CA77523"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 Environmental &amp; Chemical Compliance Bodies</w:t>
      </w:r>
    </w:p>
    <w:p w14:paraId="0F45724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EPA: Environmental Protection Agency</w:t>
      </w:r>
    </w:p>
    <w:p w14:paraId="763E720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Regulates chemical safety, emissions, environmental impact, and hazardous materials.</w:t>
      </w:r>
    </w:p>
    <w:p w14:paraId="54A934A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DOE: Department of Energy</w:t>
      </w:r>
    </w:p>
    <w:p w14:paraId="7A56013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energy efficiency standards for appliances, lighting, and electrical products.</w:t>
      </w:r>
    </w:p>
    <w:p w14:paraId="5078D825"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D. Category</w:t>
        <w:noBreakHyphen/>
        <w:t>Specific Engineering Compliance Bodies</w:t>
      </w:r>
    </w:p>
    <w:p w14:paraId="4708DC6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AES: Audio Engineering Society</w:t>
      </w:r>
    </w:p>
    <w:p w14:paraId="39FB666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standards for audio fidelity, measurement, and acoustic performance.</w:t>
      </w:r>
    </w:p>
    <w:p w14:paraId="7C937BB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IEEE: Institute of Electrical and Electronics Engineers</w:t>
      </w:r>
    </w:p>
    <w:p w14:paraId="40FE0B9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standards for computing, networking, electrical systems, and digital communication.</w:t>
      </w:r>
    </w:p>
    <w:p w14:paraId="6D0ED60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JEDEC: Joint Electron Device Engineering Council</w:t>
      </w:r>
    </w:p>
    <w:p w14:paraId="6D368DC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semiconductor, memory, and integrated circuit standards.</w:t>
      </w:r>
    </w:p>
    <w:p w14:paraId="60EA229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PCI</w:t>
        <w:noBreakHyphen/>
        <w:t>SIG: Peripheral Component Interconnect Special Interest Group</w:t>
      </w:r>
    </w:p>
    <w:p w14:paraId="113D310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standards for PCIe interfaces, motherboard architecture, and data throughput.</w:t>
      </w:r>
    </w:p>
    <w:p w14:paraId="738F9CC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AWI: Architectural Woodwork Institute</w:t>
      </w:r>
    </w:p>
    <w:p w14:paraId="677E95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woodworking quality, construction standards, and material specifications.</w:t>
      </w:r>
    </w:p>
    <w:p w14:paraId="7E37384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NHLA: National Hardwood Lumber Association</w:t>
      </w:r>
    </w:p>
    <w:p w14:paraId="2778140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grading standards for species, quality, and structural integrity.</w:t>
      </w:r>
    </w:p>
    <w:p w14:paraId="44A4340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ANSI / ASC O1: American National Standards Institute</w:t>
      </w:r>
    </w:p>
    <w:p w14:paraId="6A6C6C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standards for woodworking machinery and industrial equipment.</w:t>
      </w:r>
    </w:p>
    <w:p w14:paraId="5C8B255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CIE: International Commission on Illumination</w:t>
      </w:r>
    </w:p>
    <w:p w14:paraId="612384D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lighting, photometric, and color science standards.</w:t>
      </w:r>
    </w:p>
    <w:p w14:paraId="2AAB317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IES: Illuminating Engineering Society</w:t>
      </w:r>
    </w:p>
    <w:p w14:paraId="0494D55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North American lighting performance and safety standards.</w:t>
      </w:r>
    </w:p>
    <w:p w14:paraId="5CC9CFF6"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E. Editorial &amp; Literature Compliance Bodies</w:t>
      </w:r>
    </w:p>
    <w:p w14:paraId="453BEA4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SPJ: Society of Professional Journalists</w:t>
      </w:r>
    </w:p>
    <w:p w14:paraId="2697A4C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standards for accuracy, fairness, transparency, and responsible reporting.</w:t>
      </w:r>
    </w:p>
    <w:p w14:paraId="2299FB6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APA: American Psychological Association</w:t>
      </w:r>
    </w:p>
    <w:p w14:paraId="084D86D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writing guidelines for mental wellness, behavioral content, and psychological communication.</w:t>
      </w:r>
    </w:p>
    <w:p w14:paraId="213AAE5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WHO: World Health Organization</w:t>
      </w:r>
    </w:p>
    <w:p w14:paraId="633EF6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mental health communication standards.</w:t>
      </w:r>
    </w:p>
    <w:p w14:paraId="0195B79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NIMH: National Institute of Mental Health</w:t>
      </w:r>
    </w:p>
    <w:p w14:paraId="67B06BA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Scientific rigor for mental health content and research</w:t>
        <w:noBreakHyphen/>
        <w:t>based editorial guidance.</w:t>
      </w:r>
    </w:p>
    <w:p w14:paraId="761FAD8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FTC: Federal Trade Commission</w:t>
      </w:r>
    </w:p>
    <w:p w14:paraId="385200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requirements, affiliate transparency, and endorsement guidelines.</w:t>
      </w:r>
    </w:p>
    <w:p w14:paraId="27BF0C5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2A20C5C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683D02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8382E29"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8D73CE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3AEB13A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412F8C6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4DB9E5F0"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3CE9CECB" w14:textId="58299159"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Glossary of Compliance Bodies: Complete</w:t>
      </w:r>
    </w:p>
    <w:p w14:paraId="70AF2699"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Truth Collective: Master Index of Mission</w:t>
        <w:noBreakHyphen/>
        <w:t>Critical Components</w:t>
      </w:r>
    </w:p>
    <w:p w14:paraId="0A68A82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C07C1A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index consolidates all mission</w:t>
        <w:noBreakHyphen/>
        <w:t>critical components across every engineering category evaluated by Truth Collective. These components materially determine performance, durability, reliability, and long</w:t>
        <w:noBreakHyphen/>
        <w:t>term value.</w:t>
      </w:r>
    </w:p>
    <w:p w14:paraId="009CE336"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A. Workspace &amp; Furniture Components</w:t>
      </w:r>
    </w:p>
    <w:p w14:paraId="1DC5434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Frame Material</w:t>
      </w:r>
    </w:p>
    <w:p w14:paraId="33B362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load capacity, rigidity, and long</w:t>
        <w:noBreakHyphen/>
        <w:t>term stability.</w:t>
      </w:r>
    </w:p>
    <w:p w14:paraId="03CFD37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Joinery Method</w:t>
      </w:r>
    </w:p>
    <w:p w14:paraId="56F0857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Dovetail, mortise</w:t>
        <w:noBreakHyphen/>
        <w:t>and</w:t>
        <w:noBreakHyphen/>
        <w:t>tenon, cam lock, butt joint: defines structural integrity.</w:t>
      </w:r>
    </w:p>
    <w:p w14:paraId="643CE06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Desktop Composition</w:t>
      </w:r>
    </w:p>
    <w:p w14:paraId="0E7A0A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Solid wood, veneer thickness, composite quality.</w:t>
      </w:r>
    </w:p>
    <w:p w14:paraId="7B00922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Finish Durability</w:t>
      </w:r>
    </w:p>
    <w:p w14:paraId="5FF323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Resistance to scratches, moisture, UV exposure.</w:t>
      </w:r>
    </w:p>
    <w:p w14:paraId="0D9B521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Load Rating</w:t>
      </w:r>
    </w:p>
    <w:p w14:paraId="1AA93D6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Maximum safe weight capacity.</w:t>
      </w:r>
    </w:p>
    <w:p w14:paraId="69A4AA3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B. Audio Components</w:t>
      </w:r>
    </w:p>
    <w:p w14:paraId="6D2238F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Quality</w:t>
      </w:r>
    </w:p>
    <w:p w14:paraId="54EF949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size, configuration (woofer, tweeter, midrange).</w:t>
      </w:r>
    </w:p>
    <w:p w14:paraId="062589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Cabinet Construction</w:t>
      </w:r>
    </w:p>
    <w:p w14:paraId="691BC93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 resonance control, material density.</w:t>
      </w:r>
    </w:p>
    <w:p w14:paraId="6A03CDC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Frequency Response Accuracy</w:t>
      </w:r>
    </w:p>
    <w:p w14:paraId="2EFB04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tonal balance and fidelity.</w:t>
      </w:r>
    </w:p>
    <w:p w14:paraId="6EE8398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Signal</w:t>
        <w:noBreakHyphen/>
        <w:t>to</w:t>
        <w:noBreakHyphen/>
        <w:t>Noise Ratio (SNR)</w:t>
      </w:r>
    </w:p>
    <w:p w14:paraId="5DF2DAA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audio signal relative to noise.</w:t>
      </w:r>
    </w:p>
    <w:p w14:paraId="48BA71D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Total Harmonic Distortion (THD)</w:t>
      </w:r>
    </w:p>
    <w:p w14:paraId="33AEEC2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audio purity.</w:t>
      </w:r>
    </w:p>
    <w:p w14:paraId="58A7395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 Lighting Components</w:t>
      </w:r>
    </w:p>
    <w:p w14:paraId="2250756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Binning Quality</w:t>
      </w:r>
    </w:p>
    <w:p w14:paraId="03B501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of brightness, color temperature, and efficiency.</w:t>
      </w:r>
    </w:p>
    <w:p w14:paraId="520F37F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CRI (Color Rendering Index)</w:t>
      </w:r>
    </w:p>
    <w:p w14:paraId="2CE22BC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Accuracy of color reproduction.</w:t>
      </w:r>
    </w:p>
    <w:p w14:paraId="7BB694E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Reliability</w:t>
      </w:r>
    </w:p>
    <w:p w14:paraId="267C89A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stability and flicker control.</w:t>
      </w:r>
    </w:p>
    <w:p w14:paraId="12B912F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Thermal Management</w:t>
      </w:r>
    </w:p>
    <w:p w14:paraId="6118BAD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dissipation and LED lifespan.</w:t>
      </w:r>
    </w:p>
    <w:p w14:paraId="0CC567C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CCT Stability</w:t>
      </w:r>
    </w:p>
    <w:p w14:paraId="0C2C3A8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of color temperature over time.</w:t>
      </w:r>
    </w:p>
    <w:p w14:paraId="17CE2E14"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D. Computing &amp; Digital Components</w:t>
      </w:r>
    </w:p>
    <w:p w14:paraId="5BCA715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CPU Architecture</w:t>
      </w:r>
    </w:p>
    <w:p w14:paraId="006BA3D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processing capability and efficiency.</w:t>
      </w:r>
    </w:p>
    <w:p w14:paraId="3C78A17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GPU Capability</w:t>
      </w:r>
    </w:p>
    <w:p w14:paraId="7AD7BEA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Graphics performance, compute acceleration.</w:t>
      </w:r>
    </w:p>
    <w:p w14:paraId="41B90EB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RAM Timings &amp; Bandwidth</w:t>
      </w:r>
    </w:p>
    <w:p w14:paraId="73764F6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Speed and responsiveness.</w:t>
      </w:r>
    </w:p>
    <w:p w14:paraId="1CD21DB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SSD Controller Type</w:t>
      </w:r>
    </w:p>
    <w:p w14:paraId="43CA6E3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storage speed, reliability, and endurance.</w:t>
      </w:r>
    </w:p>
    <w:p w14:paraId="47F2F61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 Standards</w:t>
      </w:r>
    </w:p>
    <w:p w14:paraId="4ED6CBF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WiFi, Bluetooth, IEEE protocols.</w:t>
      </w:r>
    </w:p>
    <w:p w14:paraId="215B516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Processing Capability</w:t>
      </w:r>
    </w:p>
    <w:p w14:paraId="474F406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Machine</w:t>
        <w:noBreakHyphen/>
        <w:t>learning inference performance.</w:t>
      </w:r>
    </w:p>
    <w:p w14:paraId="4667652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E. Smart Home &amp; Automation Components</w:t>
      </w:r>
    </w:p>
    <w:p w14:paraId="07A11F1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Protocol Reliability</w:t>
      </w:r>
    </w:p>
    <w:p w14:paraId="4B3210C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Zigbee, Z</w:t>
        <w:noBreakHyphen/>
        <w:t>Wave, Matter, WiFi stability.</w:t>
      </w:r>
    </w:p>
    <w:p w14:paraId="5ABAFD0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Accuracy</w:t>
      </w:r>
    </w:p>
    <w:p w14:paraId="5289179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temperature, humidity, occupancy.</w:t>
      </w:r>
    </w:p>
    <w:p w14:paraId="705A918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Firmware Stability</w:t>
      </w:r>
    </w:p>
    <w:p w14:paraId="5D8D150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Update reliability and long</w:t>
        <w:noBreakHyphen/>
        <w:t>term support.</w:t>
      </w:r>
    </w:p>
    <w:p w14:paraId="086C572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Latency &amp; Response Time</w:t>
      </w:r>
    </w:p>
    <w:p w14:paraId="3F575F8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Speed of automation triggers.</w:t>
      </w:r>
    </w:p>
    <w:p w14:paraId="15F9D13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Interoperability</w:t>
      </w:r>
    </w:p>
    <w:p w14:paraId="2BDCADE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Compatibility across ecosystems.</w:t>
      </w:r>
    </w:p>
    <w:p w14:paraId="4C097A1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F. Wearables &amp; Sensor</w:t>
        <w:noBreakHyphen/>
        <w:t>Driven Devices</w:t>
      </w:r>
    </w:p>
    <w:p w14:paraId="229CF2F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Fusion Accuracy</w:t>
      </w:r>
    </w:p>
    <w:p w14:paraId="7A227D5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Precision of combined sensor data.</w:t>
      </w:r>
    </w:p>
    <w:p w14:paraId="182F83F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Battery Efficiency</w:t>
      </w:r>
    </w:p>
    <w:p w14:paraId="71E6834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Runtime, charge cycles, thermal stability.</w:t>
      </w:r>
    </w:p>
    <w:p w14:paraId="33463D5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Comfort &amp; Durability</w:t>
      </w:r>
    </w:p>
    <w:p w14:paraId="28ACF0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Skin contact safety, sweat resistance.</w:t>
      </w:r>
    </w:p>
    <w:p w14:paraId="0D88B9F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AI/ML Processing</w:t>
      </w:r>
    </w:p>
    <w:p w14:paraId="5151EFF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On</w:t>
        <w:noBreakHyphen/>
        <w:t>device inference capability.</w:t>
      </w:r>
    </w:p>
    <w:p w14:paraId="4F70F23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G. Electrical Components</w:t>
      </w:r>
    </w:p>
    <w:p w14:paraId="3B09D78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Voltage Regulation</w:t>
      </w:r>
    </w:p>
    <w:p w14:paraId="039DB62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load.</w:t>
      </w:r>
    </w:p>
    <w:p w14:paraId="5460B4E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Current Handling</w:t>
      </w:r>
    </w:p>
    <w:p w14:paraId="1D09D6F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 amperage capacity.</w:t>
      </w:r>
    </w:p>
    <w:p w14:paraId="1D89A18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Overcurrent Protection</w:t>
      </w:r>
    </w:p>
    <w:p w14:paraId="44063D9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against electrical faults.</w:t>
      </w:r>
    </w:p>
    <w:p w14:paraId="3E758E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Connector Quality</w:t>
      </w:r>
    </w:p>
    <w:p w14:paraId="3EDF9A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Durability and conductivity.</w:t>
      </w:r>
    </w:p>
    <w:p w14:paraId="233030E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Wire Gauge (AWG)</w:t>
      </w:r>
    </w:p>
    <w:p w14:paraId="0AD0E41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safe current flow.</w:t>
      </w:r>
    </w:p>
    <w:p w14:paraId="0ACAF57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H. Structural &amp; Mechanical Components</w:t>
      </w:r>
    </w:p>
    <w:p w14:paraId="2738798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Internal Bracing</w:t>
      </w:r>
    </w:p>
    <w:p w14:paraId="3C9BF87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distribution and vibration control.</w:t>
      </w:r>
    </w:p>
    <w:p w14:paraId="4697590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Fastener Grade</w:t>
      </w:r>
    </w:p>
    <w:p w14:paraId="373E2D3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Bolts, anchors, confirmat screws vs nails/staples.</w:t>
      </w:r>
    </w:p>
    <w:p w14:paraId="6758829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Adhesive Grade</w:t>
      </w:r>
    </w:p>
    <w:p w14:paraId="4997F51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Epoxy, industrial resin, Titebond III.</w:t>
      </w:r>
    </w:p>
    <w:p w14:paraId="65A2395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Thickness &amp; Density</w:t>
      </w:r>
    </w:p>
    <w:p w14:paraId="1B7E8B1C"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strength and durability.</w:t>
      </w:r>
    </w:p>
    <w:p w14:paraId="1AE1703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44E43E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AA064B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464ECB1"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BC2CF9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837060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334C0E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D4B16CB"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5C94027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7107EC7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9036F97"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633F53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5209F13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48ABB68"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E61F1C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0DE0F2C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AA383C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04E340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w:t>
      </w:r>
    </w:p>
    <w:p w14:paraId="45875C30" w14:textId="5BACD402"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Master Index of Editorial Metrics</w:t>
      </w:r>
    </w:p>
    <w:p w14:paraId="74E8709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1434DB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index consolidates all editorial, qualitative, narrative, ethical, and literature</w:t>
        <w:noBreakHyphen/>
        <w:t>specific metrics used across Truth Collective’s editorial governance system. These metrics determine accuracy, authority, clarity, ethical presentation, and long</w:t>
        <w:noBreakHyphen/>
        <w:t>term reader value.</w:t>
      </w:r>
    </w:p>
    <w:p w14:paraId="4AE7CE6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A. Author Authority &amp; Expertise Metrics</w:t>
      </w:r>
    </w:p>
    <w:p w14:paraId="39E705D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Professional Credentials</w:t>
      </w:r>
    </w:p>
    <w:p w14:paraId="6ED6CAB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whether the author has formal training, certifications, or academic background relevant to the subject.</w:t>
      </w:r>
    </w:p>
    <w:p w14:paraId="412B93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Subject Matter Expertise</w:t>
      </w:r>
    </w:p>
    <w:p w14:paraId="3FBD67F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depth of knowledge demonstrated through prior work, research, or professional experience.</w:t>
      </w:r>
    </w:p>
    <w:p w14:paraId="6049C3B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Industry or Academic Recognition</w:t>
      </w:r>
    </w:p>
    <w:p w14:paraId="08E6600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awards, citations, peer recognition, or institutional credibility.</w:t>
      </w:r>
    </w:p>
    <w:p w14:paraId="08FDF15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B. Content Quality &amp; Depth Metrics</w:t>
      </w:r>
    </w:p>
    <w:p w14:paraId="11213EF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Accuracy</w:t>
      </w:r>
    </w:p>
    <w:p w14:paraId="4378B2A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whether claims are supported by evidence, research, or established principles.</w:t>
      </w:r>
    </w:p>
    <w:p w14:paraId="086AFB0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Depth of Treatment</w:t>
      </w:r>
    </w:p>
    <w:p w14:paraId="0B2DECA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Evaluates whether the content goes beyond surface</w:t>
        <w:noBreakHyphen/>
        <w:t>level commentary and provides meaningful insight.</w:t>
      </w:r>
    </w:p>
    <w:p w14:paraId="7BDC8EB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6. Completeness</w:t>
      </w:r>
    </w:p>
    <w:p w14:paraId="575C10B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whether the content fully addresses the topic without gaps or omissions.</w:t>
      </w:r>
    </w:p>
    <w:p w14:paraId="01F94D3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7. Evidence Use</w:t>
      </w:r>
    </w:p>
    <w:p w14:paraId="5413F4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the quality and relevance of supporting data, citations, or research.</w:t>
      </w:r>
    </w:p>
    <w:p w14:paraId="1C9A6A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8. Logical Clarity</w:t>
      </w:r>
    </w:p>
    <w:p w14:paraId="6AFCF1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structure, reasoning, and coherence of arguments.</w:t>
      </w:r>
    </w:p>
    <w:p w14:paraId="04DBFB8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 Reader &amp; Critical Reception Metrics</w:t>
      </w:r>
    </w:p>
    <w:p w14:paraId="064E5A9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9. Critical Reviews</w:t>
      </w:r>
    </w:p>
    <w:p w14:paraId="06F725A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professional reviews from credible sources over time.</w:t>
      </w:r>
    </w:p>
    <w:p w14:paraId="526D6C9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10. Reader Longevity</w:t>
      </w:r>
    </w:p>
    <w:p w14:paraId="4AEB914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sustained relevance and readership beyond initial release.</w:t>
      </w:r>
    </w:p>
    <w:p w14:paraId="4A323CD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11. Category Relevance</w:t>
      </w:r>
    </w:p>
    <w:p w14:paraId="0456013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alignment with the intended category or hub.</w:t>
      </w:r>
    </w:p>
    <w:p w14:paraId="727887E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12. Continued Relevance</w:t>
      </w:r>
    </w:p>
    <w:p w14:paraId="150246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whether the content remains useful and accurate over time.</w:t>
      </w:r>
    </w:p>
    <w:p w14:paraId="1366657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D. Communication Quality Metrics</w:t>
      </w:r>
    </w:p>
    <w:p w14:paraId="5A4FF28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13. Clarity</w:t>
      </w:r>
    </w:p>
    <w:p w14:paraId="4819076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Evaluates readability, simplicity, and ease of understanding.</w:t>
      </w:r>
    </w:p>
    <w:p w14:paraId="033CED4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14. Accessibility</w:t>
      </w:r>
    </w:p>
    <w:p w14:paraId="5366A85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whether content is approachable for the intended audience.</w:t>
      </w:r>
    </w:p>
    <w:p w14:paraId="2455B1C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15. Practical Applicability</w:t>
      </w:r>
    </w:p>
    <w:p w14:paraId="069226C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usefulness and real</w:t>
        <w:noBreakHyphen/>
        <w:t>world applicability of the content.</w:t>
      </w:r>
    </w:p>
    <w:p w14:paraId="2FE5F0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16. Narrative Coherence</w:t>
      </w:r>
    </w:p>
    <w:p w14:paraId="233F29F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flow, structure, and overall narrative integrity.</w:t>
      </w:r>
    </w:p>
    <w:p w14:paraId="493A74C0"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E. Ethical &amp; Editorial Standards Metrics</w:t>
      </w:r>
    </w:p>
    <w:p w14:paraId="629DB9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17. Bias Avoidance</w:t>
      </w:r>
    </w:p>
    <w:p w14:paraId="57D5BB8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Ensures content is free from ideological, political, or personal bias unless category</w:t>
        <w:noBreakHyphen/>
        <w:t>appropriate.</w:t>
      </w:r>
    </w:p>
    <w:p w14:paraId="3D871AA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18. Ethical Presentation</w:t>
      </w:r>
    </w:p>
    <w:p w14:paraId="0315795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whether content avoids harm, sensationalism, or exploitation.</w:t>
      </w:r>
    </w:p>
    <w:p w14:paraId="69DDCDA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19. Transparency</w:t>
      </w:r>
    </w:p>
    <w:p w14:paraId="7D2897C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clarity of sources, limitations, and context.</w:t>
      </w:r>
    </w:p>
    <w:p w14:paraId="1954938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20. Category Alignment</w:t>
      </w:r>
    </w:p>
    <w:p w14:paraId="5CAC65D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Ensures content fits the purpose, tone, and expectations of its category.</w:t>
      </w:r>
    </w:p>
    <w:p w14:paraId="5CCC44C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 Overall Editorial Quality</w:t>
      </w:r>
    </w:p>
    <w:p w14:paraId="23780F77"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Holistic evaluation of writing quality, professionalism, and reader value.</w:t>
      </w:r>
    </w:p>
    <w:p w14:paraId="0BA5FF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E3EE83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AB39C6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1A62DFE1" w14:textId="77777777" w:rsidR="00956E31" w:rsidRPr="00956E31" w:rsidRDefault="00956E31" w:rsidP="00956E31">
      <w:pPr>
        <w:spacing w:before="100" w:beforeAutospacing="1" w:after="100" w:afterAutospacing="1" w:line="240" w:lineRule="auto"/>
        <w:rPr>
          <w:rFonts w:ascii="Playfair Display" w:hAnsi="Playfair Display"/>
        </w:rPr>
      </w:pPr>
    </w:p>
    <w:p w14:paraId="325167F8" w14:textId="77777777" w:rsidR="00956E31" w:rsidRPr="00956E31" w:rsidRDefault="00956E31">
      <w:pPr>
        <w:spacing w:before="100" w:beforeAutospacing="1" w:after="100" w:afterAutospacing="1" w:line="240" w:lineRule="auto"/>
        <w:rPr>
          <w:rFonts w:ascii="Playfair Display" w:hAnsi="Playfair Display"/>
        </w:rPr>
      </w:pPr>
    </w:p>
    <w:p w14:paraId="4AA24D42" w14:textId="77777777" w:rsidR="00956E31" w:rsidRPr="00956E31" w:rsidRDefault="00956E31">
      <w:pPr>
        <w:spacing w:before="100" w:beforeAutospacing="1" w:after="100" w:afterAutospacing="1" w:line="240" w:lineRule="auto"/>
        <w:rPr>
          <w:rFonts w:ascii="Playfair Display" w:hAnsi="Playfair Display"/>
        </w:rPr>
      </w:pPr>
    </w:p>
    <w:sectPr w:rsidR="00956E31" w:rsidRPr="00956E31" w:rsidSect="00C827AC">
      <w:headerReference w:type="default" r:id="rId55"/>
      <w:pgSz w:w="12240" w:h="15840"/>
      <w:pgMar w:top="243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FF11" w14:textId="77777777" w:rsidR="00460645" w:rsidRDefault="00460645" w:rsidP="00C827AC">
      <w:pPr>
        <w:spacing w:after="0" w:line="240" w:lineRule="auto"/>
      </w:pPr>
      <w:r>
        <w:separator/>
      </w:r>
    </w:p>
  </w:endnote>
  <w:endnote w:type="continuationSeparator" w:id="0">
    <w:p w14:paraId="0A404150" w14:textId="77777777" w:rsidR="00460645" w:rsidRDefault="00460645" w:rsidP="00C82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D8B3C" w14:textId="77777777" w:rsidR="00460645" w:rsidRDefault="00460645" w:rsidP="00C827AC">
      <w:pPr>
        <w:spacing w:after="0" w:line="240" w:lineRule="auto"/>
      </w:pPr>
      <w:r>
        <w:separator/>
      </w:r>
    </w:p>
  </w:footnote>
  <w:footnote w:type="continuationSeparator" w:id="0">
    <w:p w14:paraId="54B8D4F1" w14:textId="77777777" w:rsidR="00460645" w:rsidRDefault="00460645" w:rsidP="00C82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56A43DB" w14:textId="77777777" w:rsidR="002E4BCB" w:rsidRDefault="002E4BCB">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232E62C0" w14:textId="32470DAC" w:rsidR="00C827AC" w:rsidRPr="00C827AC" w:rsidRDefault="002E4BCB">
    <w:pPr>
      <w:pStyle w:val="Header"/>
      <w:rPr>
        <w:rFonts w:ascii="Playfair Display" w:hAnsi="Playfair Display"/>
        <w:b/>
        <w:bCs/>
        <w:sz w:val="28"/>
        <w:szCs w:val="28"/>
      </w:rPr>
    </w:pPr>
    <w:r>
      <w:rPr>
        <w:rFonts w:ascii="Playfair Display" w:hAnsi="Playfair Display"/>
        <w:b/>
        <w:bCs/>
        <w:noProof/>
        <w:sz w:val="28"/>
        <w:szCs w:val="28"/>
      </w:rPr>
      <w:drawing>
        <wp:inline distT="0" distB="0" distL="0" distR="0" wp14:anchorId="1EACC9D1" wp14:editId="20356671">
          <wp:extent cx="359410" cy="359410"/>
          <wp:effectExtent l="0" t="0" r="2540" b="2540"/>
          <wp:docPr id="8499457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pic:spPr>
              </pic:pic>
            </a:graphicData>
          </a:graphic>
        </wp:inline>
      </w:drawing>
    </w:r>
    <w:r>
      <w:rPr>
        <w:rFonts w:ascii="Playfair Display" w:hAnsi="Playfair Display"/>
        <w:b/>
        <w:bCs/>
        <w:sz w:val="28"/>
        <w:szCs w:val="28"/>
      </w:rPr>
      <w:t xml:space="preserve">  Truth-Collective Library of Engineering Evaluation Selection Processes | Qualitative and Quantitative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978"/>
    <w:multiLevelType w:val="multilevel"/>
    <w:tmpl w:val="A67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59ED"/>
    <w:multiLevelType w:val="multilevel"/>
    <w:tmpl w:val="567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7F51"/>
    <w:multiLevelType w:val="multilevel"/>
    <w:tmpl w:val="282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4CBB"/>
    <w:multiLevelType w:val="multilevel"/>
    <w:tmpl w:val="EAC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B15B0"/>
    <w:multiLevelType w:val="multilevel"/>
    <w:tmpl w:val="7FB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F6C"/>
    <w:multiLevelType w:val="multilevel"/>
    <w:tmpl w:val="333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16721"/>
    <w:multiLevelType w:val="multilevel"/>
    <w:tmpl w:val="4728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C6260"/>
    <w:multiLevelType w:val="multilevel"/>
    <w:tmpl w:val="965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94F9E"/>
    <w:multiLevelType w:val="multilevel"/>
    <w:tmpl w:val="620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71F49"/>
    <w:multiLevelType w:val="multilevel"/>
    <w:tmpl w:val="D00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33FF6"/>
    <w:multiLevelType w:val="multilevel"/>
    <w:tmpl w:val="0B7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A40B0"/>
    <w:multiLevelType w:val="multilevel"/>
    <w:tmpl w:val="CD0C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D3ECD"/>
    <w:multiLevelType w:val="multilevel"/>
    <w:tmpl w:val="FBF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B7BD8"/>
    <w:multiLevelType w:val="multilevel"/>
    <w:tmpl w:val="BBAA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4432DC"/>
    <w:multiLevelType w:val="multilevel"/>
    <w:tmpl w:val="BE2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F7F44"/>
    <w:multiLevelType w:val="multilevel"/>
    <w:tmpl w:val="34C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5F5"/>
    <w:multiLevelType w:val="multilevel"/>
    <w:tmpl w:val="777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313F6"/>
    <w:multiLevelType w:val="multilevel"/>
    <w:tmpl w:val="D0C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44947"/>
    <w:multiLevelType w:val="multilevel"/>
    <w:tmpl w:val="C02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F542E"/>
    <w:multiLevelType w:val="multilevel"/>
    <w:tmpl w:val="653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11A3E"/>
    <w:multiLevelType w:val="multilevel"/>
    <w:tmpl w:val="01B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2D721B"/>
    <w:multiLevelType w:val="multilevel"/>
    <w:tmpl w:val="995C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766A09"/>
    <w:multiLevelType w:val="multilevel"/>
    <w:tmpl w:val="4D1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A77AE"/>
    <w:multiLevelType w:val="multilevel"/>
    <w:tmpl w:val="4A5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E222F"/>
    <w:multiLevelType w:val="multilevel"/>
    <w:tmpl w:val="2AB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327336"/>
    <w:multiLevelType w:val="multilevel"/>
    <w:tmpl w:val="614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9020F"/>
    <w:multiLevelType w:val="multilevel"/>
    <w:tmpl w:val="5A1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25902"/>
    <w:multiLevelType w:val="multilevel"/>
    <w:tmpl w:val="E7B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F3E88"/>
    <w:multiLevelType w:val="multilevel"/>
    <w:tmpl w:val="640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9E140B"/>
    <w:multiLevelType w:val="multilevel"/>
    <w:tmpl w:val="526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B01EF"/>
    <w:multiLevelType w:val="multilevel"/>
    <w:tmpl w:val="953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F256B"/>
    <w:multiLevelType w:val="multilevel"/>
    <w:tmpl w:val="716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C01265"/>
    <w:multiLevelType w:val="multilevel"/>
    <w:tmpl w:val="B03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C444D"/>
    <w:multiLevelType w:val="multilevel"/>
    <w:tmpl w:val="076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23529"/>
    <w:multiLevelType w:val="multilevel"/>
    <w:tmpl w:val="3ED4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EC0F9D"/>
    <w:multiLevelType w:val="multilevel"/>
    <w:tmpl w:val="772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484B83"/>
    <w:multiLevelType w:val="multilevel"/>
    <w:tmpl w:val="568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6B1F9F"/>
    <w:multiLevelType w:val="multilevel"/>
    <w:tmpl w:val="AB0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820CD7"/>
    <w:multiLevelType w:val="multilevel"/>
    <w:tmpl w:val="967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9A30CE"/>
    <w:multiLevelType w:val="multilevel"/>
    <w:tmpl w:val="F95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34C15"/>
    <w:multiLevelType w:val="multilevel"/>
    <w:tmpl w:val="0CD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592EF3"/>
    <w:multiLevelType w:val="multilevel"/>
    <w:tmpl w:val="BBF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0500C"/>
    <w:multiLevelType w:val="multilevel"/>
    <w:tmpl w:val="3D92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91A35"/>
    <w:multiLevelType w:val="multilevel"/>
    <w:tmpl w:val="35B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3072F4"/>
    <w:multiLevelType w:val="multilevel"/>
    <w:tmpl w:val="B80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7000BF"/>
    <w:multiLevelType w:val="multilevel"/>
    <w:tmpl w:val="956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C24A50"/>
    <w:multiLevelType w:val="multilevel"/>
    <w:tmpl w:val="557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5E41C0"/>
    <w:multiLevelType w:val="multilevel"/>
    <w:tmpl w:val="2FA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613E53"/>
    <w:multiLevelType w:val="multilevel"/>
    <w:tmpl w:val="85B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682C21"/>
    <w:multiLevelType w:val="multilevel"/>
    <w:tmpl w:val="2EF6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B07845"/>
    <w:multiLevelType w:val="multilevel"/>
    <w:tmpl w:val="672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BB2A60"/>
    <w:multiLevelType w:val="multilevel"/>
    <w:tmpl w:val="E47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D3512F"/>
    <w:multiLevelType w:val="multilevel"/>
    <w:tmpl w:val="7E9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F30CDA"/>
    <w:multiLevelType w:val="multilevel"/>
    <w:tmpl w:val="4E3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2C6755"/>
    <w:multiLevelType w:val="multilevel"/>
    <w:tmpl w:val="FDB49F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EF37E0"/>
    <w:multiLevelType w:val="multilevel"/>
    <w:tmpl w:val="A05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272386"/>
    <w:multiLevelType w:val="multilevel"/>
    <w:tmpl w:val="099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2D09F5"/>
    <w:multiLevelType w:val="multilevel"/>
    <w:tmpl w:val="39C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4750DD"/>
    <w:multiLevelType w:val="multilevel"/>
    <w:tmpl w:val="D16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8D4C93"/>
    <w:multiLevelType w:val="multilevel"/>
    <w:tmpl w:val="D88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9B7AE8"/>
    <w:multiLevelType w:val="multilevel"/>
    <w:tmpl w:val="D61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BD1AF7"/>
    <w:multiLevelType w:val="multilevel"/>
    <w:tmpl w:val="3998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E7575E"/>
    <w:multiLevelType w:val="multilevel"/>
    <w:tmpl w:val="03D2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F57986"/>
    <w:multiLevelType w:val="multilevel"/>
    <w:tmpl w:val="B36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4A2806"/>
    <w:multiLevelType w:val="multilevel"/>
    <w:tmpl w:val="3F8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648DE"/>
    <w:multiLevelType w:val="multilevel"/>
    <w:tmpl w:val="44F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9D2903"/>
    <w:multiLevelType w:val="multilevel"/>
    <w:tmpl w:val="0E2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EC7294"/>
    <w:multiLevelType w:val="multilevel"/>
    <w:tmpl w:val="D49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A7AF5"/>
    <w:multiLevelType w:val="multilevel"/>
    <w:tmpl w:val="98FA3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8B35AE"/>
    <w:multiLevelType w:val="multilevel"/>
    <w:tmpl w:val="34C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F56658"/>
    <w:multiLevelType w:val="multilevel"/>
    <w:tmpl w:val="FE7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4C60A9"/>
    <w:multiLevelType w:val="multilevel"/>
    <w:tmpl w:val="D8D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8B55DB"/>
    <w:multiLevelType w:val="multilevel"/>
    <w:tmpl w:val="D2D499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7BF1D99"/>
    <w:multiLevelType w:val="multilevel"/>
    <w:tmpl w:val="7A3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147329"/>
    <w:multiLevelType w:val="multilevel"/>
    <w:tmpl w:val="76D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6F170A"/>
    <w:multiLevelType w:val="multilevel"/>
    <w:tmpl w:val="00A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936C4E"/>
    <w:multiLevelType w:val="multilevel"/>
    <w:tmpl w:val="6BD4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8A5360F"/>
    <w:multiLevelType w:val="multilevel"/>
    <w:tmpl w:val="129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841AAB"/>
    <w:multiLevelType w:val="multilevel"/>
    <w:tmpl w:val="7AE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F464DC"/>
    <w:multiLevelType w:val="multilevel"/>
    <w:tmpl w:val="232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207106"/>
    <w:multiLevelType w:val="multilevel"/>
    <w:tmpl w:val="636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347EAE"/>
    <w:multiLevelType w:val="multilevel"/>
    <w:tmpl w:val="7B4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73539E"/>
    <w:multiLevelType w:val="multilevel"/>
    <w:tmpl w:val="1D4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7D748C"/>
    <w:multiLevelType w:val="multilevel"/>
    <w:tmpl w:val="EE4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7A5CAC"/>
    <w:multiLevelType w:val="multilevel"/>
    <w:tmpl w:val="148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960596"/>
    <w:multiLevelType w:val="multilevel"/>
    <w:tmpl w:val="018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9E3480"/>
    <w:multiLevelType w:val="multilevel"/>
    <w:tmpl w:val="816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CE530C"/>
    <w:multiLevelType w:val="multilevel"/>
    <w:tmpl w:val="618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DF7CF3"/>
    <w:multiLevelType w:val="multilevel"/>
    <w:tmpl w:val="990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047301"/>
    <w:multiLevelType w:val="multilevel"/>
    <w:tmpl w:val="8E2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5E68D7"/>
    <w:multiLevelType w:val="multilevel"/>
    <w:tmpl w:val="A3988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9F2F78"/>
    <w:multiLevelType w:val="multilevel"/>
    <w:tmpl w:val="92C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9B7AE6"/>
    <w:multiLevelType w:val="multilevel"/>
    <w:tmpl w:val="414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8D2C26"/>
    <w:multiLevelType w:val="multilevel"/>
    <w:tmpl w:val="CBB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D467D4"/>
    <w:multiLevelType w:val="multilevel"/>
    <w:tmpl w:val="FAE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094722"/>
    <w:multiLevelType w:val="multilevel"/>
    <w:tmpl w:val="735622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8C6521"/>
    <w:multiLevelType w:val="multilevel"/>
    <w:tmpl w:val="F87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AD61FE"/>
    <w:multiLevelType w:val="multilevel"/>
    <w:tmpl w:val="30C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D97725"/>
    <w:multiLevelType w:val="multilevel"/>
    <w:tmpl w:val="43F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424EA1"/>
    <w:multiLevelType w:val="multilevel"/>
    <w:tmpl w:val="92903D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0510843"/>
    <w:multiLevelType w:val="multilevel"/>
    <w:tmpl w:val="56B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5D43FA"/>
    <w:multiLevelType w:val="multilevel"/>
    <w:tmpl w:val="153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8F52FC"/>
    <w:multiLevelType w:val="multilevel"/>
    <w:tmpl w:val="A57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B542C3"/>
    <w:multiLevelType w:val="multilevel"/>
    <w:tmpl w:val="06E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D40430"/>
    <w:multiLevelType w:val="multilevel"/>
    <w:tmpl w:val="CC3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DA65F4"/>
    <w:multiLevelType w:val="multilevel"/>
    <w:tmpl w:val="090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043C2C"/>
    <w:multiLevelType w:val="multilevel"/>
    <w:tmpl w:val="65B41D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3077B51"/>
    <w:multiLevelType w:val="multilevel"/>
    <w:tmpl w:val="50C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2F7406"/>
    <w:multiLevelType w:val="multilevel"/>
    <w:tmpl w:val="D00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6463CE"/>
    <w:multiLevelType w:val="multilevel"/>
    <w:tmpl w:val="326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9C5751"/>
    <w:multiLevelType w:val="multilevel"/>
    <w:tmpl w:val="F6F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BD31FA"/>
    <w:multiLevelType w:val="multilevel"/>
    <w:tmpl w:val="106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5C0C71"/>
    <w:multiLevelType w:val="multilevel"/>
    <w:tmpl w:val="FC2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883D5C"/>
    <w:multiLevelType w:val="multilevel"/>
    <w:tmpl w:val="6172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F76356"/>
    <w:multiLevelType w:val="multilevel"/>
    <w:tmpl w:val="2BF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014748"/>
    <w:multiLevelType w:val="multilevel"/>
    <w:tmpl w:val="AC083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5530DF6"/>
    <w:multiLevelType w:val="multilevel"/>
    <w:tmpl w:val="9CB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C82AFB"/>
    <w:multiLevelType w:val="multilevel"/>
    <w:tmpl w:val="126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0F6E8F"/>
    <w:multiLevelType w:val="multilevel"/>
    <w:tmpl w:val="43C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6E4E9C"/>
    <w:multiLevelType w:val="multilevel"/>
    <w:tmpl w:val="07966A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8A5712D"/>
    <w:multiLevelType w:val="multilevel"/>
    <w:tmpl w:val="4DB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FA03FA"/>
    <w:multiLevelType w:val="multilevel"/>
    <w:tmpl w:val="5E5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326A68"/>
    <w:multiLevelType w:val="multilevel"/>
    <w:tmpl w:val="C9F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8D2000"/>
    <w:multiLevelType w:val="multilevel"/>
    <w:tmpl w:val="BA6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DC6C49"/>
    <w:multiLevelType w:val="multilevel"/>
    <w:tmpl w:val="E69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E709E2"/>
    <w:multiLevelType w:val="multilevel"/>
    <w:tmpl w:val="B89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343530"/>
    <w:multiLevelType w:val="multilevel"/>
    <w:tmpl w:val="58D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F75B0D"/>
    <w:multiLevelType w:val="multilevel"/>
    <w:tmpl w:val="9F46D1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016DD2"/>
    <w:multiLevelType w:val="multilevel"/>
    <w:tmpl w:val="E2B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7F3D6F"/>
    <w:multiLevelType w:val="multilevel"/>
    <w:tmpl w:val="184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3917E1"/>
    <w:multiLevelType w:val="multilevel"/>
    <w:tmpl w:val="81D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4373F7"/>
    <w:multiLevelType w:val="multilevel"/>
    <w:tmpl w:val="5C7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7C0F87"/>
    <w:multiLevelType w:val="multilevel"/>
    <w:tmpl w:val="E03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965E04"/>
    <w:multiLevelType w:val="multilevel"/>
    <w:tmpl w:val="2AA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B62AF6"/>
    <w:multiLevelType w:val="multilevel"/>
    <w:tmpl w:val="CBE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9F1737"/>
    <w:multiLevelType w:val="multilevel"/>
    <w:tmpl w:val="883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BB629A"/>
    <w:multiLevelType w:val="multilevel"/>
    <w:tmpl w:val="D84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5D135E"/>
    <w:multiLevelType w:val="multilevel"/>
    <w:tmpl w:val="3E0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795DD6"/>
    <w:multiLevelType w:val="multilevel"/>
    <w:tmpl w:val="53B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0C640B"/>
    <w:multiLevelType w:val="multilevel"/>
    <w:tmpl w:val="6C1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59693F"/>
    <w:multiLevelType w:val="multilevel"/>
    <w:tmpl w:val="CDD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763A07"/>
    <w:multiLevelType w:val="multilevel"/>
    <w:tmpl w:val="BC84B1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1CA3F2D"/>
    <w:multiLevelType w:val="multilevel"/>
    <w:tmpl w:val="E448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1352A0"/>
    <w:multiLevelType w:val="multilevel"/>
    <w:tmpl w:val="258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DB2AB0"/>
    <w:multiLevelType w:val="multilevel"/>
    <w:tmpl w:val="D9B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A4649D"/>
    <w:multiLevelType w:val="multilevel"/>
    <w:tmpl w:val="3DB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B6105F"/>
    <w:multiLevelType w:val="multilevel"/>
    <w:tmpl w:val="A16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F86DE8"/>
    <w:multiLevelType w:val="multilevel"/>
    <w:tmpl w:val="492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695C16"/>
    <w:multiLevelType w:val="multilevel"/>
    <w:tmpl w:val="0BE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6F4C7B"/>
    <w:multiLevelType w:val="multilevel"/>
    <w:tmpl w:val="BFB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723FC6"/>
    <w:multiLevelType w:val="multilevel"/>
    <w:tmpl w:val="C69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9C05DD"/>
    <w:multiLevelType w:val="multilevel"/>
    <w:tmpl w:val="63D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CD4DC0"/>
    <w:multiLevelType w:val="multilevel"/>
    <w:tmpl w:val="F3F2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F306C0"/>
    <w:multiLevelType w:val="multilevel"/>
    <w:tmpl w:val="670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7344D6"/>
    <w:multiLevelType w:val="multilevel"/>
    <w:tmpl w:val="07C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C74514"/>
    <w:multiLevelType w:val="multilevel"/>
    <w:tmpl w:val="86B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424C16"/>
    <w:multiLevelType w:val="multilevel"/>
    <w:tmpl w:val="464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A05C4A"/>
    <w:multiLevelType w:val="multilevel"/>
    <w:tmpl w:val="A346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DE2BB8"/>
    <w:multiLevelType w:val="multilevel"/>
    <w:tmpl w:val="EDA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F34609"/>
    <w:multiLevelType w:val="multilevel"/>
    <w:tmpl w:val="2A5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3D58CD"/>
    <w:multiLevelType w:val="multilevel"/>
    <w:tmpl w:val="006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5F7D3D"/>
    <w:multiLevelType w:val="multilevel"/>
    <w:tmpl w:val="B93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630CA8"/>
    <w:multiLevelType w:val="multilevel"/>
    <w:tmpl w:val="7A2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486D82"/>
    <w:multiLevelType w:val="multilevel"/>
    <w:tmpl w:val="DD7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FA1408"/>
    <w:multiLevelType w:val="multilevel"/>
    <w:tmpl w:val="668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53774D"/>
    <w:multiLevelType w:val="multilevel"/>
    <w:tmpl w:val="40E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0764E3"/>
    <w:multiLevelType w:val="multilevel"/>
    <w:tmpl w:val="65D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4A6BC6"/>
    <w:multiLevelType w:val="multilevel"/>
    <w:tmpl w:val="AAF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93515E"/>
    <w:multiLevelType w:val="multilevel"/>
    <w:tmpl w:val="B168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D11A06"/>
    <w:multiLevelType w:val="multilevel"/>
    <w:tmpl w:val="1B7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DD7E1C"/>
    <w:multiLevelType w:val="multilevel"/>
    <w:tmpl w:val="9F5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F51954"/>
    <w:multiLevelType w:val="multilevel"/>
    <w:tmpl w:val="E84C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BC40D72"/>
    <w:multiLevelType w:val="multilevel"/>
    <w:tmpl w:val="0FD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067A8A"/>
    <w:multiLevelType w:val="multilevel"/>
    <w:tmpl w:val="CC4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8577F3"/>
    <w:multiLevelType w:val="multilevel"/>
    <w:tmpl w:val="CA3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CD4194"/>
    <w:multiLevelType w:val="multilevel"/>
    <w:tmpl w:val="268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E42546"/>
    <w:multiLevelType w:val="multilevel"/>
    <w:tmpl w:val="618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133B9F"/>
    <w:multiLevelType w:val="multilevel"/>
    <w:tmpl w:val="0C1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1627C8"/>
    <w:multiLevelType w:val="multilevel"/>
    <w:tmpl w:val="DEC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1A0341"/>
    <w:multiLevelType w:val="multilevel"/>
    <w:tmpl w:val="0DF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3D4191"/>
    <w:multiLevelType w:val="multilevel"/>
    <w:tmpl w:val="533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8A562E"/>
    <w:multiLevelType w:val="multilevel"/>
    <w:tmpl w:val="B2D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F02AFE"/>
    <w:multiLevelType w:val="multilevel"/>
    <w:tmpl w:val="2D2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2351C8"/>
    <w:multiLevelType w:val="multilevel"/>
    <w:tmpl w:val="537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3A3AB0"/>
    <w:multiLevelType w:val="multilevel"/>
    <w:tmpl w:val="5FB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3263F4"/>
    <w:multiLevelType w:val="multilevel"/>
    <w:tmpl w:val="A09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46649"/>
    <w:multiLevelType w:val="multilevel"/>
    <w:tmpl w:val="A5A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9B0E7D"/>
    <w:multiLevelType w:val="multilevel"/>
    <w:tmpl w:val="23CE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B6381B"/>
    <w:multiLevelType w:val="multilevel"/>
    <w:tmpl w:val="2312AD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1C327AC"/>
    <w:multiLevelType w:val="multilevel"/>
    <w:tmpl w:val="7CF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242131"/>
    <w:multiLevelType w:val="multilevel"/>
    <w:tmpl w:val="3B0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F1C05"/>
    <w:multiLevelType w:val="multilevel"/>
    <w:tmpl w:val="22F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387888"/>
    <w:multiLevelType w:val="multilevel"/>
    <w:tmpl w:val="B29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F93834"/>
    <w:multiLevelType w:val="multilevel"/>
    <w:tmpl w:val="DC3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144B9E"/>
    <w:multiLevelType w:val="multilevel"/>
    <w:tmpl w:val="4C6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41174F"/>
    <w:multiLevelType w:val="multilevel"/>
    <w:tmpl w:val="DC8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8E12F9"/>
    <w:multiLevelType w:val="multilevel"/>
    <w:tmpl w:val="296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B86946"/>
    <w:multiLevelType w:val="multilevel"/>
    <w:tmpl w:val="031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C2763C"/>
    <w:multiLevelType w:val="multilevel"/>
    <w:tmpl w:val="6FD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D30356"/>
    <w:multiLevelType w:val="multilevel"/>
    <w:tmpl w:val="4730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6272D2"/>
    <w:multiLevelType w:val="multilevel"/>
    <w:tmpl w:val="433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6A2267"/>
    <w:multiLevelType w:val="multilevel"/>
    <w:tmpl w:val="E54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7F1BD0"/>
    <w:multiLevelType w:val="multilevel"/>
    <w:tmpl w:val="7F9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FE7474"/>
    <w:multiLevelType w:val="multilevel"/>
    <w:tmpl w:val="B3D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FF1B64"/>
    <w:multiLevelType w:val="multilevel"/>
    <w:tmpl w:val="15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9107BF"/>
    <w:multiLevelType w:val="multilevel"/>
    <w:tmpl w:val="C77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922A3B"/>
    <w:multiLevelType w:val="multilevel"/>
    <w:tmpl w:val="BA8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A0472A"/>
    <w:multiLevelType w:val="multilevel"/>
    <w:tmpl w:val="B7DE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B60132"/>
    <w:multiLevelType w:val="multilevel"/>
    <w:tmpl w:val="237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864B55"/>
    <w:multiLevelType w:val="multilevel"/>
    <w:tmpl w:val="9B0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876E44"/>
    <w:multiLevelType w:val="multilevel"/>
    <w:tmpl w:val="DA7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B369C1"/>
    <w:multiLevelType w:val="multilevel"/>
    <w:tmpl w:val="DFA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1E733D"/>
    <w:multiLevelType w:val="multilevel"/>
    <w:tmpl w:val="79A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5A0637"/>
    <w:multiLevelType w:val="multilevel"/>
    <w:tmpl w:val="234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694D2B"/>
    <w:multiLevelType w:val="multilevel"/>
    <w:tmpl w:val="3FD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6A7523"/>
    <w:multiLevelType w:val="multilevel"/>
    <w:tmpl w:val="3C6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174A9D"/>
    <w:multiLevelType w:val="multilevel"/>
    <w:tmpl w:val="78B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7A17C5"/>
    <w:multiLevelType w:val="multilevel"/>
    <w:tmpl w:val="3C2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C44505"/>
    <w:multiLevelType w:val="multilevel"/>
    <w:tmpl w:val="441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157252"/>
    <w:multiLevelType w:val="multilevel"/>
    <w:tmpl w:val="19E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DD6391"/>
    <w:multiLevelType w:val="multilevel"/>
    <w:tmpl w:val="DB9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BE2324"/>
    <w:multiLevelType w:val="multilevel"/>
    <w:tmpl w:val="A7F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DE6754"/>
    <w:multiLevelType w:val="multilevel"/>
    <w:tmpl w:val="B4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011C29"/>
    <w:multiLevelType w:val="multilevel"/>
    <w:tmpl w:val="1A0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314B16"/>
    <w:multiLevelType w:val="multilevel"/>
    <w:tmpl w:val="8AD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87243F"/>
    <w:multiLevelType w:val="multilevel"/>
    <w:tmpl w:val="66A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A339C2"/>
    <w:multiLevelType w:val="multilevel"/>
    <w:tmpl w:val="156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CB3EC3"/>
    <w:multiLevelType w:val="multilevel"/>
    <w:tmpl w:val="153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DA7827"/>
    <w:multiLevelType w:val="multilevel"/>
    <w:tmpl w:val="65F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FA4F3E"/>
    <w:multiLevelType w:val="multilevel"/>
    <w:tmpl w:val="9F8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014D23"/>
    <w:multiLevelType w:val="multilevel"/>
    <w:tmpl w:val="174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6A7ADC"/>
    <w:multiLevelType w:val="multilevel"/>
    <w:tmpl w:val="5D4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D74DD0"/>
    <w:multiLevelType w:val="multilevel"/>
    <w:tmpl w:val="C82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5D54AF"/>
    <w:multiLevelType w:val="multilevel"/>
    <w:tmpl w:val="FC4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7C156E"/>
    <w:multiLevelType w:val="multilevel"/>
    <w:tmpl w:val="A78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B637DF"/>
    <w:multiLevelType w:val="multilevel"/>
    <w:tmpl w:val="4CF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C1513A"/>
    <w:multiLevelType w:val="multilevel"/>
    <w:tmpl w:val="DFB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C56035"/>
    <w:multiLevelType w:val="multilevel"/>
    <w:tmpl w:val="30C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1A0AD1"/>
    <w:multiLevelType w:val="multilevel"/>
    <w:tmpl w:val="629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42060D"/>
    <w:multiLevelType w:val="multilevel"/>
    <w:tmpl w:val="936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8567DF"/>
    <w:multiLevelType w:val="multilevel"/>
    <w:tmpl w:val="243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F6682F"/>
    <w:multiLevelType w:val="multilevel"/>
    <w:tmpl w:val="4AC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120C4C"/>
    <w:multiLevelType w:val="multilevel"/>
    <w:tmpl w:val="BF2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841A82"/>
    <w:multiLevelType w:val="multilevel"/>
    <w:tmpl w:val="431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D145BC"/>
    <w:multiLevelType w:val="multilevel"/>
    <w:tmpl w:val="181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027FF0"/>
    <w:multiLevelType w:val="multilevel"/>
    <w:tmpl w:val="FF3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05751E"/>
    <w:multiLevelType w:val="multilevel"/>
    <w:tmpl w:val="AFB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323EA5"/>
    <w:multiLevelType w:val="multilevel"/>
    <w:tmpl w:val="27A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49224F"/>
    <w:multiLevelType w:val="multilevel"/>
    <w:tmpl w:val="C86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0D200F"/>
    <w:multiLevelType w:val="multilevel"/>
    <w:tmpl w:val="3C0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2700C6"/>
    <w:multiLevelType w:val="multilevel"/>
    <w:tmpl w:val="B15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5A2B7E"/>
    <w:multiLevelType w:val="multilevel"/>
    <w:tmpl w:val="5A8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A72DC6"/>
    <w:multiLevelType w:val="multilevel"/>
    <w:tmpl w:val="6A5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1D59ED"/>
    <w:multiLevelType w:val="multilevel"/>
    <w:tmpl w:val="3E9661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81543E"/>
    <w:multiLevelType w:val="multilevel"/>
    <w:tmpl w:val="3C6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996C97"/>
    <w:multiLevelType w:val="multilevel"/>
    <w:tmpl w:val="33D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9E2D1F"/>
    <w:multiLevelType w:val="multilevel"/>
    <w:tmpl w:val="6B8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DB48DB"/>
    <w:multiLevelType w:val="multilevel"/>
    <w:tmpl w:val="94A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05222A"/>
    <w:multiLevelType w:val="multilevel"/>
    <w:tmpl w:val="958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6D297C"/>
    <w:multiLevelType w:val="multilevel"/>
    <w:tmpl w:val="444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977C6F"/>
    <w:multiLevelType w:val="multilevel"/>
    <w:tmpl w:val="F14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DE1596"/>
    <w:multiLevelType w:val="multilevel"/>
    <w:tmpl w:val="C37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FA499C"/>
    <w:multiLevelType w:val="multilevel"/>
    <w:tmpl w:val="709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2E7CD2"/>
    <w:multiLevelType w:val="multilevel"/>
    <w:tmpl w:val="97D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567DD6"/>
    <w:multiLevelType w:val="multilevel"/>
    <w:tmpl w:val="BF9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F427BB"/>
    <w:multiLevelType w:val="multilevel"/>
    <w:tmpl w:val="C67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AC249A"/>
    <w:multiLevelType w:val="multilevel"/>
    <w:tmpl w:val="D3E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97767E"/>
    <w:multiLevelType w:val="multilevel"/>
    <w:tmpl w:val="337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9C3AFD"/>
    <w:multiLevelType w:val="multilevel"/>
    <w:tmpl w:val="829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DF41AD"/>
    <w:multiLevelType w:val="multilevel"/>
    <w:tmpl w:val="ACC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473F89"/>
    <w:multiLevelType w:val="multilevel"/>
    <w:tmpl w:val="6FE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554F5E"/>
    <w:multiLevelType w:val="multilevel"/>
    <w:tmpl w:val="431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6A615F"/>
    <w:multiLevelType w:val="multilevel"/>
    <w:tmpl w:val="8BD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925B8B"/>
    <w:multiLevelType w:val="multilevel"/>
    <w:tmpl w:val="39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B51F96"/>
    <w:multiLevelType w:val="multilevel"/>
    <w:tmpl w:val="DC7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813B0E"/>
    <w:multiLevelType w:val="multilevel"/>
    <w:tmpl w:val="A6E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A822B6"/>
    <w:multiLevelType w:val="multilevel"/>
    <w:tmpl w:val="C9A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CB580B"/>
    <w:multiLevelType w:val="multilevel"/>
    <w:tmpl w:val="B9A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0343DC"/>
    <w:multiLevelType w:val="multilevel"/>
    <w:tmpl w:val="45AC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39454A"/>
    <w:multiLevelType w:val="multilevel"/>
    <w:tmpl w:val="C66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6C038F"/>
    <w:multiLevelType w:val="multilevel"/>
    <w:tmpl w:val="7A1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F20001"/>
    <w:multiLevelType w:val="multilevel"/>
    <w:tmpl w:val="CB0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1A7BC2"/>
    <w:multiLevelType w:val="multilevel"/>
    <w:tmpl w:val="27A4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14015F"/>
    <w:multiLevelType w:val="multilevel"/>
    <w:tmpl w:val="82B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5E200A"/>
    <w:multiLevelType w:val="multilevel"/>
    <w:tmpl w:val="8A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E306ED"/>
    <w:multiLevelType w:val="multilevel"/>
    <w:tmpl w:val="AF74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9B1FFD"/>
    <w:multiLevelType w:val="multilevel"/>
    <w:tmpl w:val="D27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9D5E99"/>
    <w:multiLevelType w:val="multilevel"/>
    <w:tmpl w:val="B2C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CC5DF2"/>
    <w:multiLevelType w:val="multilevel"/>
    <w:tmpl w:val="BCE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16698E"/>
    <w:multiLevelType w:val="multilevel"/>
    <w:tmpl w:val="565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9B46A1"/>
    <w:multiLevelType w:val="multilevel"/>
    <w:tmpl w:val="C70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B10C69"/>
    <w:multiLevelType w:val="multilevel"/>
    <w:tmpl w:val="752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C63105"/>
    <w:multiLevelType w:val="multilevel"/>
    <w:tmpl w:val="A5A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1E023B"/>
    <w:multiLevelType w:val="multilevel"/>
    <w:tmpl w:val="7F2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2A3065"/>
    <w:multiLevelType w:val="multilevel"/>
    <w:tmpl w:val="894477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96527A6"/>
    <w:multiLevelType w:val="hybridMultilevel"/>
    <w:tmpl w:val="718C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9A122CC"/>
    <w:multiLevelType w:val="multilevel"/>
    <w:tmpl w:val="635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F36505"/>
    <w:multiLevelType w:val="multilevel"/>
    <w:tmpl w:val="866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E403DA"/>
    <w:multiLevelType w:val="multilevel"/>
    <w:tmpl w:val="E86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1973BD"/>
    <w:multiLevelType w:val="multilevel"/>
    <w:tmpl w:val="EFA0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950E58"/>
    <w:multiLevelType w:val="multilevel"/>
    <w:tmpl w:val="CCB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054564"/>
    <w:multiLevelType w:val="multilevel"/>
    <w:tmpl w:val="95FE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C1E02DA"/>
    <w:multiLevelType w:val="multilevel"/>
    <w:tmpl w:val="290ABB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D041173"/>
    <w:multiLevelType w:val="multilevel"/>
    <w:tmpl w:val="1F2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053809"/>
    <w:multiLevelType w:val="multilevel"/>
    <w:tmpl w:val="F70ADB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D744508"/>
    <w:multiLevelType w:val="multilevel"/>
    <w:tmpl w:val="17E4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A22E9E"/>
    <w:multiLevelType w:val="multilevel"/>
    <w:tmpl w:val="255A67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DBA5720"/>
    <w:multiLevelType w:val="multilevel"/>
    <w:tmpl w:val="682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5D391F"/>
    <w:multiLevelType w:val="multilevel"/>
    <w:tmpl w:val="44C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B719DE"/>
    <w:multiLevelType w:val="multilevel"/>
    <w:tmpl w:val="FD3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C63805"/>
    <w:multiLevelType w:val="multilevel"/>
    <w:tmpl w:val="909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1B33B3"/>
    <w:multiLevelType w:val="multilevel"/>
    <w:tmpl w:val="3C8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33563B"/>
    <w:multiLevelType w:val="multilevel"/>
    <w:tmpl w:val="DC7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B015D8"/>
    <w:multiLevelType w:val="multilevel"/>
    <w:tmpl w:val="58F2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66688E"/>
    <w:multiLevelType w:val="multilevel"/>
    <w:tmpl w:val="B89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CA6943"/>
    <w:multiLevelType w:val="multilevel"/>
    <w:tmpl w:val="0C4E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CF174A"/>
    <w:multiLevelType w:val="multilevel"/>
    <w:tmpl w:val="681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D61D9A"/>
    <w:multiLevelType w:val="multilevel"/>
    <w:tmpl w:val="BBB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DE6A4C"/>
    <w:multiLevelType w:val="multilevel"/>
    <w:tmpl w:val="834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33230D"/>
    <w:multiLevelType w:val="multilevel"/>
    <w:tmpl w:val="AE7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468068E"/>
    <w:multiLevelType w:val="multilevel"/>
    <w:tmpl w:val="45D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AF2F62"/>
    <w:multiLevelType w:val="multilevel"/>
    <w:tmpl w:val="15D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1F087E"/>
    <w:multiLevelType w:val="multilevel"/>
    <w:tmpl w:val="FC8C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5D133F0"/>
    <w:multiLevelType w:val="multilevel"/>
    <w:tmpl w:val="82C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D37F01"/>
    <w:multiLevelType w:val="multilevel"/>
    <w:tmpl w:val="56A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6266AC3"/>
    <w:multiLevelType w:val="multilevel"/>
    <w:tmpl w:val="FA4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4A3A78"/>
    <w:multiLevelType w:val="multilevel"/>
    <w:tmpl w:val="A4C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5F6B8D"/>
    <w:multiLevelType w:val="multilevel"/>
    <w:tmpl w:val="AF3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6E1AF0"/>
    <w:multiLevelType w:val="multilevel"/>
    <w:tmpl w:val="5E58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8A52F8"/>
    <w:multiLevelType w:val="multilevel"/>
    <w:tmpl w:val="7C6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8E7100"/>
    <w:multiLevelType w:val="multilevel"/>
    <w:tmpl w:val="DB6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6C2BD3"/>
    <w:multiLevelType w:val="multilevel"/>
    <w:tmpl w:val="E60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7644A8"/>
    <w:multiLevelType w:val="multilevel"/>
    <w:tmpl w:val="277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081066"/>
    <w:multiLevelType w:val="multilevel"/>
    <w:tmpl w:val="B60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0B0590"/>
    <w:multiLevelType w:val="multilevel"/>
    <w:tmpl w:val="4F2A79D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8244491"/>
    <w:multiLevelType w:val="multilevel"/>
    <w:tmpl w:val="858245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83F604B"/>
    <w:multiLevelType w:val="multilevel"/>
    <w:tmpl w:val="ACA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98C48CE"/>
    <w:multiLevelType w:val="multilevel"/>
    <w:tmpl w:val="B4C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4E3AB6"/>
    <w:multiLevelType w:val="multilevel"/>
    <w:tmpl w:val="55F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4E4214"/>
    <w:multiLevelType w:val="multilevel"/>
    <w:tmpl w:val="88A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BF12B0"/>
    <w:multiLevelType w:val="multilevel"/>
    <w:tmpl w:val="598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EA12D9"/>
    <w:multiLevelType w:val="multilevel"/>
    <w:tmpl w:val="922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1A4120"/>
    <w:multiLevelType w:val="multilevel"/>
    <w:tmpl w:val="432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1E60C2"/>
    <w:multiLevelType w:val="multilevel"/>
    <w:tmpl w:val="581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326E60"/>
    <w:multiLevelType w:val="multilevel"/>
    <w:tmpl w:val="639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B21D91"/>
    <w:multiLevelType w:val="multilevel"/>
    <w:tmpl w:val="D5A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C85F79"/>
    <w:multiLevelType w:val="multilevel"/>
    <w:tmpl w:val="E88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573B65"/>
    <w:multiLevelType w:val="multilevel"/>
    <w:tmpl w:val="B61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8227C5"/>
    <w:multiLevelType w:val="multilevel"/>
    <w:tmpl w:val="E56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8B1BB7"/>
    <w:multiLevelType w:val="multilevel"/>
    <w:tmpl w:val="BF5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FB5FAB"/>
    <w:multiLevelType w:val="multilevel"/>
    <w:tmpl w:val="D3A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3F087B"/>
    <w:multiLevelType w:val="multilevel"/>
    <w:tmpl w:val="259A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94366B"/>
    <w:multiLevelType w:val="multilevel"/>
    <w:tmpl w:val="B15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A015D0"/>
    <w:multiLevelType w:val="multilevel"/>
    <w:tmpl w:val="F9DC0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F135204"/>
    <w:multiLevelType w:val="multilevel"/>
    <w:tmpl w:val="319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70375B"/>
    <w:multiLevelType w:val="multilevel"/>
    <w:tmpl w:val="C05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B75D8B"/>
    <w:multiLevelType w:val="multilevel"/>
    <w:tmpl w:val="EAE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CB649E"/>
    <w:multiLevelType w:val="multilevel"/>
    <w:tmpl w:val="82F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D140C7"/>
    <w:multiLevelType w:val="multilevel"/>
    <w:tmpl w:val="8E4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530569">
    <w:abstractNumId w:val="46"/>
  </w:num>
  <w:num w:numId="2" w16cid:durableId="477959864">
    <w:abstractNumId w:val="196"/>
  </w:num>
  <w:num w:numId="3" w16cid:durableId="470442557">
    <w:abstractNumId w:val="214"/>
  </w:num>
  <w:num w:numId="4" w16cid:durableId="711154815">
    <w:abstractNumId w:val="342"/>
  </w:num>
  <w:num w:numId="5" w16cid:durableId="961037941">
    <w:abstractNumId w:val="217"/>
  </w:num>
  <w:num w:numId="6" w16cid:durableId="938178718">
    <w:abstractNumId w:val="142"/>
  </w:num>
  <w:num w:numId="7" w16cid:durableId="1313173067">
    <w:abstractNumId w:val="61"/>
  </w:num>
  <w:num w:numId="8" w16cid:durableId="2045017242">
    <w:abstractNumId w:val="327"/>
  </w:num>
  <w:num w:numId="9" w16cid:durableId="750392184">
    <w:abstractNumId w:val="348"/>
  </w:num>
  <w:num w:numId="10" w16cid:durableId="1587693370">
    <w:abstractNumId w:val="112"/>
  </w:num>
  <w:num w:numId="11" w16cid:durableId="1930964174">
    <w:abstractNumId w:val="156"/>
  </w:num>
  <w:num w:numId="12" w16cid:durableId="1658026123">
    <w:abstractNumId w:val="34"/>
  </w:num>
  <w:num w:numId="13" w16cid:durableId="2096708492">
    <w:abstractNumId w:val="148"/>
  </w:num>
  <w:num w:numId="14" w16cid:durableId="454909660">
    <w:abstractNumId w:val="117"/>
  </w:num>
  <w:num w:numId="15" w16cid:durableId="1667902546">
    <w:abstractNumId w:val="297"/>
  </w:num>
  <w:num w:numId="16" w16cid:durableId="1806464623">
    <w:abstractNumId w:val="30"/>
  </w:num>
  <w:num w:numId="17" w16cid:durableId="1859466398">
    <w:abstractNumId w:val="58"/>
  </w:num>
  <w:num w:numId="18" w16cid:durableId="1103257228">
    <w:abstractNumId w:val="228"/>
  </w:num>
  <w:num w:numId="19" w16cid:durableId="695813461">
    <w:abstractNumId w:val="337"/>
  </w:num>
  <w:num w:numId="20" w16cid:durableId="786894644">
    <w:abstractNumId w:val="357"/>
  </w:num>
  <w:num w:numId="21" w16cid:durableId="1551653767">
    <w:abstractNumId w:val="356"/>
  </w:num>
  <w:num w:numId="22" w16cid:durableId="1039429516">
    <w:abstractNumId w:val="56"/>
  </w:num>
  <w:num w:numId="23" w16cid:durableId="1066536300">
    <w:abstractNumId w:val="43"/>
  </w:num>
  <w:num w:numId="24" w16cid:durableId="1539704593">
    <w:abstractNumId w:val="121"/>
  </w:num>
  <w:num w:numId="25" w16cid:durableId="1306004584">
    <w:abstractNumId w:val="210"/>
  </w:num>
  <w:num w:numId="26" w16cid:durableId="478353070">
    <w:abstractNumId w:val="81"/>
  </w:num>
  <w:num w:numId="27" w16cid:durableId="1440025568">
    <w:abstractNumId w:val="248"/>
  </w:num>
  <w:num w:numId="28" w16cid:durableId="1167984664">
    <w:abstractNumId w:val="211"/>
  </w:num>
  <w:num w:numId="29" w16cid:durableId="1353385761">
    <w:abstractNumId w:val="159"/>
  </w:num>
  <w:num w:numId="30" w16cid:durableId="318579430">
    <w:abstractNumId w:val="94"/>
  </w:num>
  <w:num w:numId="31" w16cid:durableId="406997715">
    <w:abstractNumId w:val="37"/>
  </w:num>
  <w:num w:numId="32" w16cid:durableId="2097707011">
    <w:abstractNumId w:val="40"/>
  </w:num>
  <w:num w:numId="33" w16cid:durableId="562955443">
    <w:abstractNumId w:val="246"/>
  </w:num>
  <w:num w:numId="34" w16cid:durableId="785270788">
    <w:abstractNumId w:val="288"/>
  </w:num>
  <w:num w:numId="35" w16cid:durableId="1269698347">
    <w:abstractNumId w:val="317"/>
  </w:num>
  <w:num w:numId="36" w16cid:durableId="1191726431">
    <w:abstractNumId w:val="9"/>
  </w:num>
  <w:num w:numId="37" w16cid:durableId="679503881">
    <w:abstractNumId w:val="16"/>
  </w:num>
  <w:num w:numId="38" w16cid:durableId="1319194448">
    <w:abstractNumId w:val="298"/>
  </w:num>
  <w:num w:numId="39" w16cid:durableId="1218399096">
    <w:abstractNumId w:val="352"/>
  </w:num>
  <w:num w:numId="40" w16cid:durableId="1673607047">
    <w:abstractNumId w:val="18"/>
  </w:num>
  <w:num w:numId="41" w16cid:durableId="1399669878">
    <w:abstractNumId w:val="11"/>
  </w:num>
  <w:num w:numId="42" w16cid:durableId="1235167427">
    <w:abstractNumId w:val="109"/>
  </w:num>
  <w:num w:numId="43" w16cid:durableId="1747418430">
    <w:abstractNumId w:val="28"/>
  </w:num>
  <w:num w:numId="44" w16cid:durableId="1556551362">
    <w:abstractNumId w:val="322"/>
  </w:num>
  <w:num w:numId="45" w16cid:durableId="123431618">
    <w:abstractNumId w:val="201"/>
  </w:num>
  <w:num w:numId="46" w16cid:durableId="478695988">
    <w:abstractNumId w:val="247"/>
  </w:num>
  <w:num w:numId="47" w16cid:durableId="1771046702">
    <w:abstractNumId w:val="308"/>
  </w:num>
  <w:num w:numId="48" w16cid:durableId="215092581">
    <w:abstractNumId w:val="59"/>
  </w:num>
  <w:num w:numId="49" w16cid:durableId="40446960">
    <w:abstractNumId w:val="6"/>
  </w:num>
  <w:num w:numId="50" w16cid:durableId="1435710057">
    <w:abstractNumId w:val="216"/>
  </w:num>
  <w:num w:numId="51" w16cid:durableId="713968367">
    <w:abstractNumId w:val="75"/>
  </w:num>
  <w:num w:numId="52" w16cid:durableId="1980383506">
    <w:abstractNumId w:val="289"/>
  </w:num>
  <w:num w:numId="53" w16cid:durableId="364335454">
    <w:abstractNumId w:val="71"/>
  </w:num>
  <w:num w:numId="54" w16cid:durableId="1761096328">
    <w:abstractNumId w:val="171"/>
  </w:num>
  <w:num w:numId="55" w16cid:durableId="796684642">
    <w:abstractNumId w:val="188"/>
  </w:num>
  <w:num w:numId="56" w16cid:durableId="468327302">
    <w:abstractNumId w:val="72"/>
  </w:num>
  <w:num w:numId="57" w16cid:durableId="1368457438">
    <w:abstractNumId w:val="95"/>
  </w:num>
  <w:num w:numId="58" w16cid:durableId="1675064129">
    <w:abstractNumId w:val="302"/>
  </w:num>
  <w:num w:numId="59" w16cid:durableId="1208301878">
    <w:abstractNumId w:val="223"/>
  </w:num>
  <w:num w:numId="60" w16cid:durableId="2094928830">
    <w:abstractNumId w:val="82"/>
  </w:num>
  <w:num w:numId="61" w16cid:durableId="1954097683">
    <w:abstractNumId w:val="4"/>
  </w:num>
  <w:num w:numId="62" w16cid:durableId="1696348763">
    <w:abstractNumId w:val="245"/>
  </w:num>
  <w:num w:numId="63" w16cid:durableId="249043786">
    <w:abstractNumId w:val="344"/>
  </w:num>
  <w:num w:numId="64" w16cid:durableId="1064599198">
    <w:abstractNumId w:val="279"/>
  </w:num>
  <w:num w:numId="65" w16cid:durableId="1215507971">
    <w:abstractNumId w:val="207"/>
  </w:num>
  <w:num w:numId="66" w16cid:durableId="528300245">
    <w:abstractNumId w:val="234"/>
  </w:num>
  <w:num w:numId="67" w16cid:durableId="1373268377">
    <w:abstractNumId w:val="340"/>
  </w:num>
  <w:num w:numId="68" w16cid:durableId="105123947">
    <w:abstractNumId w:val="311"/>
  </w:num>
  <w:num w:numId="69" w16cid:durableId="639651920">
    <w:abstractNumId w:val="41"/>
  </w:num>
  <w:num w:numId="70" w16cid:durableId="1205870829">
    <w:abstractNumId w:val="185"/>
  </w:num>
  <w:num w:numId="71" w16cid:durableId="1389915932">
    <w:abstractNumId w:val="209"/>
  </w:num>
  <w:num w:numId="72" w16cid:durableId="1536193008">
    <w:abstractNumId w:val="195"/>
  </w:num>
  <w:num w:numId="73" w16cid:durableId="807237643">
    <w:abstractNumId w:val="239"/>
  </w:num>
  <w:num w:numId="74" w16cid:durableId="52699151">
    <w:abstractNumId w:val="347"/>
  </w:num>
  <w:num w:numId="75" w16cid:durableId="2096974806">
    <w:abstractNumId w:val="55"/>
  </w:num>
  <w:num w:numId="76" w16cid:durableId="1804618435">
    <w:abstractNumId w:val="53"/>
  </w:num>
  <w:num w:numId="77" w16cid:durableId="1095907634">
    <w:abstractNumId w:val="301"/>
  </w:num>
  <w:num w:numId="78" w16cid:durableId="2112625644">
    <w:abstractNumId w:val="312"/>
  </w:num>
  <w:num w:numId="79" w16cid:durableId="1445688457">
    <w:abstractNumId w:val="296"/>
  </w:num>
  <w:num w:numId="80" w16cid:durableId="1462185167">
    <w:abstractNumId w:val="103"/>
  </w:num>
  <w:num w:numId="81" w16cid:durableId="228810668">
    <w:abstractNumId w:val="166"/>
  </w:num>
  <w:num w:numId="82" w16cid:durableId="1113397860">
    <w:abstractNumId w:val="29"/>
  </w:num>
  <w:num w:numId="83" w16cid:durableId="1005014655">
    <w:abstractNumId w:val="134"/>
  </w:num>
  <w:num w:numId="84" w16cid:durableId="283848500">
    <w:abstractNumId w:val="130"/>
  </w:num>
  <w:num w:numId="85" w16cid:durableId="1448966217">
    <w:abstractNumId w:val="27"/>
  </w:num>
  <w:num w:numId="86" w16cid:durableId="871842086">
    <w:abstractNumId w:val="218"/>
  </w:num>
  <w:num w:numId="87" w16cid:durableId="76093648">
    <w:abstractNumId w:val="100"/>
  </w:num>
  <w:num w:numId="88" w16cid:durableId="2126608581">
    <w:abstractNumId w:val="67"/>
  </w:num>
  <w:num w:numId="89" w16cid:durableId="826362363">
    <w:abstractNumId w:val="323"/>
  </w:num>
  <w:num w:numId="90" w16cid:durableId="2094858557">
    <w:abstractNumId w:val="269"/>
  </w:num>
  <w:num w:numId="91" w16cid:durableId="1264729257">
    <w:abstractNumId w:val="190"/>
  </w:num>
  <w:num w:numId="92" w16cid:durableId="176968011">
    <w:abstractNumId w:val="230"/>
  </w:num>
  <w:num w:numId="93" w16cid:durableId="1971285108">
    <w:abstractNumId w:val="275"/>
  </w:num>
  <w:num w:numId="94" w16cid:durableId="795683557">
    <w:abstractNumId w:val="358"/>
  </w:num>
  <w:num w:numId="95" w16cid:durableId="1123812854">
    <w:abstractNumId w:val="225"/>
  </w:num>
  <w:num w:numId="96" w16cid:durableId="748120343">
    <w:abstractNumId w:val="236"/>
  </w:num>
  <w:num w:numId="97" w16cid:durableId="2114133087">
    <w:abstractNumId w:val="276"/>
  </w:num>
  <w:num w:numId="98" w16cid:durableId="1821925192">
    <w:abstractNumId w:val="178"/>
  </w:num>
  <w:num w:numId="99" w16cid:durableId="1636251137">
    <w:abstractNumId w:val="105"/>
  </w:num>
  <w:num w:numId="100" w16cid:durableId="597257297">
    <w:abstractNumId w:val="19"/>
  </w:num>
  <w:num w:numId="101" w16cid:durableId="1539928235">
    <w:abstractNumId w:val="138"/>
  </w:num>
  <w:num w:numId="102" w16cid:durableId="619921507">
    <w:abstractNumId w:val="64"/>
  </w:num>
  <w:num w:numId="103" w16cid:durableId="2102875157">
    <w:abstractNumId w:val="198"/>
  </w:num>
  <w:num w:numId="104" w16cid:durableId="1006637465">
    <w:abstractNumId w:val="336"/>
  </w:num>
  <w:num w:numId="105" w16cid:durableId="225800355">
    <w:abstractNumId w:val="182"/>
  </w:num>
  <w:num w:numId="106" w16cid:durableId="1249997791">
    <w:abstractNumId w:val="321"/>
  </w:num>
  <w:num w:numId="107" w16cid:durableId="1398437043">
    <w:abstractNumId w:val="331"/>
  </w:num>
  <w:num w:numId="108" w16cid:durableId="79836427">
    <w:abstractNumId w:val="161"/>
  </w:num>
  <w:num w:numId="109" w16cid:durableId="51319433">
    <w:abstractNumId w:val="62"/>
  </w:num>
  <w:num w:numId="110" w16cid:durableId="1340280820">
    <w:abstractNumId w:val="189"/>
  </w:num>
  <w:num w:numId="111" w16cid:durableId="1220283271">
    <w:abstractNumId w:val="192"/>
  </w:num>
  <w:num w:numId="112" w16cid:durableId="742217757">
    <w:abstractNumId w:val="251"/>
  </w:num>
  <w:num w:numId="113" w16cid:durableId="2115903297">
    <w:abstractNumId w:val="108"/>
  </w:num>
  <w:num w:numId="114" w16cid:durableId="1773091368">
    <w:abstractNumId w:val="213"/>
  </w:num>
  <w:num w:numId="115" w16cid:durableId="1877156596">
    <w:abstractNumId w:val="179"/>
  </w:num>
  <w:num w:numId="116" w16cid:durableId="737632202">
    <w:abstractNumId w:val="97"/>
  </w:num>
  <w:num w:numId="117" w16cid:durableId="944120215">
    <w:abstractNumId w:val="69"/>
  </w:num>
  <w:num w:numId="118" w16cid:durableId="1069353348">
    <w:abstractNumId w:val="241"/>
  </w:num>
  <w:num w:numId="119" w16cid:durableId="596253949">
    <w:abstractNumId w:val="150"/>
  </w:num>
  <w:num w:numId="120" w16cid:durableId="235359895">
    <w:abstractNumId w:val="229"/>
  </w:num>
  <w:num w:numId="121" w16cid:durableId="1725912025">
    <w:abstractNumId w:val="136"/>
  </w:num>
  <w:num w:numId="122" w16cid:durableId="934897176">
    <w:abstractNumId w:val="349"/>
  </w:num>
  <w:num w:numId="123" w16cid:durableId="549609896">
    <w:abstractNumId w:val="326"/>
  </w:num>
  <w:num w:numId="124" w16cid:durableId="363335680">
    <w:abstractNumId w:val="164"/>
  </w:num>
  <w:num w:numId="125" w16cid:durableId="808864407">
    <w:abstractNumId w:val="316"/>
  </w:num>
  <w:num w:numId="126" w16cid:durableId="825322914">
    <w:abstractNumId w:val="167"/>
  </w:num>
  <w:num w:numId="127" w16cid:durableId="1163352090">
    <w:abstractNumId w:val="147"/>
  </w:num>
  <w:num w:numId="128" w16cid:durableId="2018191667">
    <w:abstractNumId w:val="139"/>
  </w:num>
  <w:num w:numId="129" w16cid:durableId="96944703">
    <w:abstractNumId w:val="187"/>
  </w:num>
  <w:num w:numId="130" w16cid:durableId="1416171644">
    <w:abstractNumId w:val="79"/>
  </w:num>
  <w:num w:numId="131" w16cid:durableId="351806299">
    <w:abstractNumId w:val="84"/>
  </w:num>
  <w:num w:numId="132" w16cid:durableId="677931625">
    <w:abstractNumId w:val="154"/>
  </w:num>
  <w:num w:numId="133" w16cid:durableId="621612646">
    <w:abstractNumId w:val="49"/>
  </w:num>
  <w:num w:numId="134" w16cid:durableId="1932544040">
    <w:abstractNumId w:val="5"/>
  </w:num>
  <w:num w:numId="135" w16cid:durableId="1036855250">
    <w:abstractNumId w:val="252"/>
  </w:num>
  <w:num w:numId="136" w16cid:durableId="1064792292">
    <w:abstractNumId w:val="250"/>
  </w:num>
  <w:num w:numId="137" w16cid:durableId="1701584606">
    <w:abstractNumId w:val="96"/>
  </w:num>
  <w:num w:numId="138" w16cid:durableId="1109396498">
    <w:abstractNumId w:val="290"/>
  </w:num>
  <w:num w:numId="139" w16cid:durableId="891422484">
    <w:abstractNumId w:val="83"/>
  </w:num>
  <w:num w:numId="140" w16cid:durableId="1602179261">
    <w:abstractNumId w:val="200"/>
  </w:num>
  <w:num w:numId="141" w16cid:durableId="1125781122">
    <w:abstractNumId w:val="89"/>
  </w:num>
  <w:num w:numId="142" w16cid:durableId="875199199">
    <w:abstractNumId w:val="204"/>
  </w:num>
  <w:num w:numId="143" w16cid:durableId="1256357252">
    <w:abstractNumId w:val="355"/>
  </w:num>
  <w:num w:numId="144" w16cid:durableId="1076824721">
    <w:abstractNumId w:val="44"/>
  </w:num>
  <w:num w:numId="145" w16cid:durableId="1889803990">
    <w:abstractNumId w:val="21"/>
  </w:num>
  <w:num w:numId="146" w16cid:durableId="667756470">
    <w:abstractNumId w:val="90"/>
  </w:num>
  <w:num w:numId="147" w16cid:durableId="2076540024">
    <w:abstractNumId w:val="141"/>
  </w:num>
  <w:num w:numId="148" w16cid:durableId="587230653">
    <w:abstractNumId w:val="253"/>
  </w:num>
  <w:num w:numId="149" w16cid:durableId="1239438878">
    <w:abstractNumId w:val="119"/>
  </w:num>
  <w:num w:numId="150" w16cid:durableId="121963849">
    <w:abstractNumId w:val="350"/>
  </w:num>
  <w:num w:numId="151" w16cid:durableId="1022822263">
    <w:abstractNumId w:val="299"/>
  </w:num>
  <w:num w:numId="152" w16cid:durableId="1434744460">
    <w:abstractNumId w:val="104"/>
  </w:num>
  <w:num w:numId="153" w16cid:durableId="1941447052">
    <w:abstractNumId w:val="129"/>
  </w:num>
  <w:num w:numId="154" w16cid:durableId="1613197917">
    <w:abstractNumId w:val="145"/>
  </w:num>
  <w:num w:numId="155" w16cid:durableId="789321747">
    <w:abstractNumId w:val="86"/>
  </w:num>
  <w:num w:numId="156" w16cid:durableId="875852247">
    <w:abstractNumId w:val="173"/>
  </w:num>
  <w:num w:numId="157" w16cid:durableId="1275290947">
    <w:abstractNumId w:val="70"/>
  </w:num>
  <w:num w:numId="158" w16cid:durableId="1208908445">
    <w:abstractNumId w:val="78"/>
  </w:num>
  <w:num w:numId="159" w16cid:durableId="737825652">
    <w:abstractNumId w:val="151"/>
  </w:num>
  <w:num w:numId="160" w16cid:durableId="1832600036">
    <w:abstractNumId w:val="263"/>
  </w:num>
  <w:num w:numId="161" w16cid:durableId="1045061080">
    <w:abstractNumId w:val="32"/>
  </w:num>
  <w:num w:numId="162" w16cid:durableId="356928375">
    <w:abstractNumId w:val="242"/>
  </w:num>
  <w:num w:numId="163" w16cid:durableId="34425903">
    <w:abstractNumId w:val="206"/>
  </w:num>
  <w:num w:numId="164" w16cid:durableId="305162569">
    <w:abstractNumId w:val="257"/>
  </w:num>
  <w:num w:numId="165" w16cid:durableId="35204178">
    <w:abstractNumId w:val="313"/>
  </w:num>
  <w:num w:numId="166" w16cid:durableId="712390324">
    <w:abstractNumId w:val="325"/>
  </w:num>
  <w:num w:numId="167" w16cid:durableId="1299803140">
    <w:abstractNumId w:val="243"/>
  </w:num>
  <w:num w:numId="168" w16cid:durableId="1512330827">
    <w:abstractNumId w:val="77"/>
  </w:num>
  <w:num w:numId="169" w16cid:durableId="52198857">
    <w:abstractNumId w:val="169"/>
  </w:num>
  <w:num w:numId="170" w16cid:durableId="2049405479">
    <w:abstractNumId w:val="282"/>
  </w:num>
  <w:num w:numId="171" w16cid:durableId="762460124">
    <w:abstractNumId w:val="12"/>
  </w:num>
  <w:num w:numId="172" w16cid:durableId="950864335">
    <w:abstractNumId w:val="10"/>
  </w:num>
  <w:num w:numId="173" w16cid:durableId="1232086053">
    <w:abstractNumId w:val="24"/>
  </w:num>
  <w:num w:numId="174" w16cid:durableId="1592933267">
    <w:abstractNumId w:val="265"/>
  </w:num>
  <w:num w:numId="175" w16cid:durableId="763845269">
    <w:abstractNumId w:val="205"/>
  </w:num>
  <w:num w:numId="176" w16cid:durableId="1046025114">
    <w:abstractNumId w:val="272"/>
  </w:num>
  <w:num w:numId="177" w16cid:durableId="1216309879">
    <w:abstractNumId w:val="110"/>
  </w:num>
  <w:num w:numId="178" w16cid:durableId="1277061454">
    <w:abstractNumId w:val="92"/>
  </w:num>
  <w:num w:numId="179" w16cid:durableId="1416249005">
    <w:abstractNumId w:val="65"/>
  </w:num>
  <w:num w:numId="180" w16cid:durableId="1874615907">
    <w:abstractNumId w:val="137"/>
  </w:num>
  <w:num w:numId="181" w16cid:durableId="353309343">
    <w:abstractNumId w:val="155"/>
  </w:num>
  <w:num w:numId="182" w16cid:durableId="458495535">
    <w:abstractNumId w:val="354"/>
  </w:num>
  <w:num w:numId="183" w16cid:durableId="1506823086">
    <w:abstractNumId w:val="152"/>
  </w:num>
  <w:num w:numId="184" w16cid:durableId="348531787">
    <w:abstractNumId w:val="26"/>
  </w:num>
  <w:num w:numId="185" w16cid:durableId="2017144927">
    <w:abstractNumId w:val="343"/>
  </w:num>
  <w:num w:numId="186" w16cid:durableId="684096438">
    <w:abstractNumId w:val="341"/>
  </w:num>
  <w:num w:numId="187" w16cid:durableId="875579539">
    <w:abstractNumId w:val="162"/>
  </w:num>
  <w:num w:numId="188" w16cid:durableId="820997739">
    <w:abstractNumId w:val="318"/>
  </w:num>
  <w:num w:numId="189" w16cid:durableId="1067607156">
    <w:abstractNumId w:val="197"/>
  </w:num>
  <w:num w:numId="190" w16cid:durableId="66074171">
    <w:abstractNumId w:val="346"/>
  </w:num>
  <w:num w:numId="191" w16cid:durableId="198713939">
    <w:abstractNumId w:val="125"/>
  </w:num>
  <w:num w:numId="192" w16cid:durableId="1847399658">
    <w:abstractNumId w:val="60"/>
  </w:num>
  <w:num w:numId="193" w16cid:durableId="750153717">
    <w:abstractNumId w:val="73"/>
  </w:num>
  <w:num w:numId="194" w16cid:durableId="71631674">
    <w:abstractNumId w:val="237"/>
  </w:num>
  <w:num w:numId="195" w16cid:durableId="1875196293">
    <w:abstractNumId w:val="287"/>
  </w:num>
  <w:num w:numId="196" w16cid:durableId="376242431">
    <w:abstractNumId w:val="271"/>
  </w:num>
  <w:num w:numId="197" w16cid:durableId="1512530237">
    <w:abstractNumId w:val="273"/>
  </w:num>
  <w:num w:numId="198" w16cid:durableId="1303270317">
    <w:abstractNumId w:val="153"/>
  </w:num>
  <w:num w:numId="199" w16cid:durableId="2071537805">
    <w:abstractNumId w:val="238"/>
  </w:num>
  <w:num w:numId="200" w16cid:durableId="998655631">
    <w:abstractNumId w:val="293"/>
  </w:num>
  <w:num w:numId="201" w16cid:durableId="1922566265">
    <w:abstractNumId w:val="48"/>
  </w:num>
  <w:num w:numId="202" w16cid:durableId="1326973965">
    <w:abstractNumId w:val="122"/>
  </w:num>
  <w:num w:numId="203" w16cid:durableId="2028830586">
    <w:abstractNumId w:val="42"/>
  </w:num>
  <w:num w:numId="204" w16cid:durableId="936790264">
    <w:abstractNumId w:val="176"/>
  </w:num>
  <w:num w:numId="205" w16cid:durableId="2119519998">
    <w:abstractNumId w:val="22"/>
  </w:num>
  <w:num w:numId="206" w16cid:durableId="1035346408">
    <w:abstractNumId w:val="132"/>
  </w:num>
  <w:num w:numId="207" w16cid:durableId="513299811">
    <w:abstractNumId w:val="260"/>
  </w:num>
  <w:num w:numId="208" w16cid:durableId="1648431521">
    <w:abstractNumId w:val="345"/>
  </w:num>
  <w:num w:numId="209" w16cid:durableId="1207258584">
    <w:abstractNumId w:val="15"/>
  </w:num>
  <w:num w:numId="210" w16cid:durableId="796488197">
    <w:abstractNumId w:val="107"/>
  </w:num>
  <w:num w:numId="211" w16cid:durableId="1155339072">
    <w:abstractNumId w:val="25"/>
  </w:num>
  <w:num w:numId="212" w16cid:durableId="1368483224">
    <w:abstractNumId w:val="212"/>
  </w:num>
  <w:num w:numId="213" w16cid:durableId="419135001">
    <w:abstractNumId w:val="232"/>
  </w:num>
  <w:num w:numId="214" w16cid:durableId="644504178">
    <w:abstractNumId w:val="226"/>
  </w:num>
  <w:num w:numId="215" w16cid:durableId="550770233">
    <w:abstractNumId w:val="87"/>
  </w:num>
  <w:num w:numId="216" w16cid:durableId="209273555">
    <w:abstractNumId w:val="143"/>
  </w:num>
  <w:num w:numId="217" w16cid:durableId="1934820914">
    <w:abstractNumId w:val="233"/>
  </w:num>
  <w:num w:numId="218" w16cid:durableId="2074545516">
    <w:abstractNumId w:val="219"/>
  </w:num>
  <w:num w:numId="219" w16cid:durableId="1248804061">
    <w:abstractNumId w:val="123"/>
  </w:num>
  <w:num w:numId="220" w16cid:durableId="57216223">
    <w:abstractNumId w:val="113"/>
  </w:num>
  <w:num w:numId="221" w16cid:durableId="2029989253">
    <w:abstractNumId w:val="320"/>
  </w:num>
  <w:num w:numId="222" w16cid:durableId="956714828">
    <w:abstractNumId w:val="63"/>
  </w:num>
  <w:num w:numId="223" w16cid:durableId="1079399477">
    <w:abstractNumId w:val="277"/>
  </w:num>
  <w:num w:numId="224" w16cid:durableId="394477676">
    <w:abstractNumId w:val="314"/>
  </w:num>
  <w:num w:numId="225" w16cid:durableId="2082175557">
    <w:abstractNumId w:val="102"/>
  </w:num>
  <w:num w:numId="226" w16cid:durableId="409617564">
    <w:abstractNumId w:val="319"/>
  </w:num>
  <w:num w:numId="227" w16cid:durableId="1261453794">
    <w:abstractNumId w:val="267"/>
  </w:num>
  <w:num w:numId="228" w16cid:durableId="124812364">
    <w:abstractNumId w:val="146"/>
  </w:num>
  <w:num w:numId="229" w16cid:durableId="455877932">
    <w:abstractNumId w:val="180"/>
  </w:num>
  <w:num w:numId="230" w16cid:durableId="2073507001">
    <w:abstractNumId w:val="202"/>
  </w:num>
  <w:num w:numId="231" w16cid:durableId="256720124">
    <w:abstractNumId w:val="128"/>
  </w:num>
  <w:num w:numId="232" w16cid:durableId="11686093">
    <w:abstractNumId w:val="220"/>
  </w:num>
  <w:num w:numId="233" w16cid:durableId="1451781958">
    <w:abstractNumId w:val="51"/>
  </w:num>
  <w:num w:numId="234" w16cid:durableId="1550998488">
    <w:abstractNumId w:val="93"/>
  </w:num>
  <w:num w:numId="235" w16cid:durableId="46995514">
    <w:abstractNumId w:val="170"/>
  </w:num>
  <w:num w:numId="236" w16cid:durableId="821654526">
    <w:abstractNumId w:val="76"/>
  </w:num>
  <w:num w:numId="237" w16cid:durableId="72166220">
    <w:abstractNumId w:val="115"/>
  </w:num>
  <w:num w:numId="238" w16cid:durableId="700977859">
    <w:abstractNumId w:val="127"/>
  </w:num>
  <w:num w:numId="239" w16cid:durableId="203955842">
    <w:abstractNumId w:val="294"/>
  </w:num>
  <w:num w:numId="240" w16cid:durableId="1897398662">
    <w:abstractNumId w:val="99"/>
  </w:num>
  <w:num w:numId="241" w16cid:durableId="2117016086">
    <w:abstractNumId w:val="101"/>
  </w:num>
  <w:num w:numId="242" w16cid:durableId="233971186">
    <w:abstractNumId w:val="274"/>
  </w:num>
  <w:num w:numId="243" w16cid:durableId="332800233">
    <w:abstractNumId w:val="35"/>
  </w:num>
  <w:num w:numId="244" w16cid:durableId="1276476423">
    <w:abstractNumId w:val="163"/>
  </w:num>
  <w:num w:numId="245" w16cid:durableId="209851418">
    <w:abstractNumId w:val="307"/>
  </w:num>
  <w:num w:numId="246" w16cid:durableId="1010523449">
    <w:abstractNumId w:val="303"/>
  </w:num>
  <w:num w:numId="247" w16cid:durableId="445121841">
    <w:abstractNumId w:val="120"/>
  </w:num>
  <w:num w:numId="248" w16cid:durableId="1109739693">
    <w:abstractNumId w:val="268"/>
  </w:num>
  <w:num w:numId="249" w16cid:durableId="1429690430">
    <w:abstractNumId w:val="259"/>
  </w:num>
  <w:num w:numId="250" w16cid:durableId="662392326">
    <w:abstractNumId w:val="215"/>
  </w:num>
  <w:num w:numId="251" w16cid:durableId="1958758002">
    <w:abstractNumId w:val="2"/>
  </w:num>
  <w:num w:numId="252" w16cid:durableId="1181309819">
    <w:abstractNumId w:val="172"/>
  </w:num>
  <w:num w:numId="253" w16cid:durableId="763378693">
    <w:abstractNumId w:val="177"/>
  </w:num>
  <w:num w:numId="254" w16cid:durableId="815024284">
    <w:abstractNumId w:val="193"/>
  </w:num>
  <w:num w:numId="255" w16cid:durableId="1707409837">
    <w:abstractNumId w:val="208"/>
  </w:num>
  <w:num w:numId="256" w16cid:durableId="31882285">
    <w:abstractNumId w:val="8"/>
  </w:num>
  <w:num w:numId="257" w16cid:durableId="1827865632">
    <w:abstractNumId w:val="52"/>
  </w:num>
  <w:num w:numId="258" w16cid:durableId="309096321">
    <w:abstractNumId w:val="284"/>
  </w:num>
  <w:num w:numId="259" w16cid:durableId="1726561557">
    <w:abstractNumId w:val="300"/>
  </w:num>
  <w:num w:numId="260" w16cid:durableId="543643033">
    <w:abstractNumId w:val="14"/>
  </w:num>
  <w:num w:numId="261" w16cid:durableId="1142238906">
    <w:abstractNumId w:val="116"/>
  </w:num>
  <w:num w:numId="262" w16cid:durableId="151262842">
    <w:abstractNumId w:val="235"/>
  </w:num>
  <w:num w:numId="263" w16cid:durableId="1377853863">
    <w:abstractNumId w:val="332"/>
  </w:num>
  <w:num w:numId="264" w16cid:durableId="987588326">
    <w:abstractNumId w:val="98"/>
  </w:num>
  <w:num w:numId="265" w16cid:durableId="50346888">
    <w:abstractNumId w:val="283"/>
  </w:num>
  <w:num w:numId="266" w16cid:durableId="2090929588">
    <w:abstractNumId w:val="57"/>
  </w:num>
  <w:num w:numId="267" w16cid:durableId="72817952">
    <w:abstractNumId w:val="310"/>
  </w:num>
  <w:num w:numId="268" w16cid:durableId="1969624183">
    <w:abstractNumId w:val="66"/>
  </w:num>
  <w:num w:numId="269" w16cid:durableId="1294169231">
    <w:abstractNumId w:val="175"/>
  </w:num>
  <w:num w:numId="270" w16cid:durableId="1679892943">
    <w:abstractNumId w:val="227"/>
  </w:num>
  <w:num w:numId="271" w16cid:durableId="444082093">
    <w:abstractNumId w:val="135"/>
  </w:num>
  <w:num w:numId="272" w16cid:durableId="695428121">
    <w:abstractNumId w:val="183"/>
  </w:num>
  <w:num w:numId="273" w16cid:durableId="643195899">
    <w:abstractNumId w:val="45"/>
  </w:num>
  <w:num w:numId="274" w16cid:durableId="418527881">
    <w:abstractNumId w:val="309"/>
  </w:num>
  <w:num w:numId="275" w16cid:durableId="201330097">
    <w:abstractNumId w:val="280"/>
  </w:num>
  <w:num w:numId="276" w16cid:durableId="1663045210">
    <w:abstractNumId w:val="270"/>
  </w:num>
  <w:num w:numId="277" w16cid:durableId="178398979">
    <w:abstractNumId w:val="158"/>
  </w:num>
  <w:num w:numId="278" w16cid:durableId="744030826">
    <w:abstractNumId w:val="258"/>
  </w:num>
  <w:num w:numId="279" w16cid:durableId="779956451">
    <w:abstractNumId w:val="184"/>
  </w:num>
  <w:num w:numId="280" w16cid:durableId="350649022">
    <w:abstractNumId w:val="157"/>
  </w:num>
  <w:num w:numId="281" w16cid:durableId="165638525">
    <w:abstractNumId w:val="68"/>
  </w:num>
  <w:num w:numId="282" w16cid:durableId="1485589878">
    <w:abstractNumId w:val="54"/>
  </w:num>
  <w:num w:numId="283" w16cid:durableId="2033678763">
    <w:abstractNumId w:val="306"/>
  </w:num>
  <w:num w:numId="284" w16cid:durableId="973604044">
    <w:abstractNumId w:val="334"/>
  </w:num>
  <w:num w:numId="285" w16cid:durableId="440417816">
    <w:abstractNumId w:val="199"/>
  </w:num>
  <w:num w:numId="286" w16cid:durableId="691342532">
    <w:abstractNumId w:val="278"/>
  </w:num>
  <w:num w:numId="287" w16cid:durableId="219367605">
    <w:abstractNumId w:val="264"/>
  </w:num>
  <w:num w:numId="288" w16cid:durableId="620190685">
    <w:abstractNumId w:val="85"/>
  </w:num>
  <w:num w:numId="289" w16cid:durableId="16078282">
    <w:abstractNumId w:val="20"/>
  </w:num>
  <w:num w:numId="290" w16cid:durableId="468866153">
    <w:abstractNumId w:val="1"/>
  </w:num>
  <w:num w:numId="291" w16cid:durableId="799423372">
    <w:abstractNumId w:val="330"/>
  </w:num>
  <w:num w:numId="292" w16cid:durableId="1738094804">
    <w:abstractNumId w:val="88"/>
  </w:num>
  <w:num w:numId="293" w16cid:durableId="1811677318">
    <w:abstractNumId w:val="249"/>
  </w:num>
  <w:num w:numId="294" w16cid:durableId="789784282">
    <w:abstractNumId w:val="160"/>
  </w:num>
  <w:num w:numId="295" w16cid:durableId="1328745252">
    <w:abstractNumId w:val="140"/>
  </w:num>
  <w:num w:numId="296" w16cid:durableId="363143668">
    <w:abstractNumId w:val="31"/>
  </w:num>
  <w:num w:numId="297" w16cid:durableId="101389219">
    <w:abstractNumId w:val="222"/>
  </w:num>
  <w:num w:numId="298" w16cid:durableId="2039888705">
    <w:abstractNumId w:val="47"/>
  </w:num>
  <w:num w:numId="299" w16cid:durableId="322859834">
    <w:abstractNumId w:val="315"/>
  </w:num>
  <w:num w:numId="300" w16cid:durableId="1789003470">
    <w:abstractNumId w:val="174"/>
  </w:num>
  <w:num w:numId="301" w16cid:durableId="435373038">
    <w:abstractNumId w:val="168"/>
  </w:num>
  <w:num w:numId="302" w16cid:durableId="1680040983">
    <w:abstractNumId w:val="231"/>
  </w:num>
  <w:num w:numId="303" w16cid:durableId="776292015">
    <w:abstractNumId w:val="33"/>
  </w:num>
  <w:num w:numId="304" w16cid:durableId="932318538">
    <w:abstractNumId w:val="286"/>
  </w:num>
  <w:num w:numId="305" w16cid:durableId="1598904394">
    <w:abstractNumId w:val="13"/>
  </w:num>
  <w:num w:numId="306" w16cid:durableId="1931504079">
    <w:abstractNumId w:val="292"/>
  </w:num>
  <w:num w:numId="307" w16cid:durableId="1403412673">
    <w:abstractNumId w:val="333"/>
  </w:num>
  <w:num w:numId="308" w16cid:durableId="1710228636">
    <w:abstractNumId w:val="36"/>
  </w:num>
  <w:num w:numId="309" w16cid:durableId="1424061629">
    <w:abstractNumId w:val="50"/>
  </w:num>
  <w:num w:numId="310" w16cid:durableId="910819512">
    <w:abstractNumId w:val="181"/>
  </w:num>
  <w:num w:numId="311" w16cid:durableId="1603416814">
    <w:abstractNumId w:val="131"/>
  </w:num>
  <w:num w:numId="312" w16cid:durableId="1909148188">
    <w:abstractNumId w:val="254"/>
  </w:num>
  <w:num w:numId="313" w16cid:durableId="2116249999">
    <w:abstractNumId w:val="291"/>
  </w:num>
  <w:num w:numId="314" w16cid:durableId="27225013">
    <w:abstractNumId w:val="221"/>
  </w:num>
  <w:num w:numId="315" w16cid:durableId="489563811">
    <w:abstractNumId w:val="261"/>
  </w:num>
  <w:num w:numId="316" w16cid:durableId="764108995">
    <w:abstractNumId w:val="324"/>
  </w:num>
  <w:num w:numId="317" w16cid:durableId="1809669512">
    <w:abstractNumId w:val="285"/>
  </w:num>
  <w:num w:numId="318" w16cid:durableId="310987229">
    <w:abstractNumId w:val="3"/>
  </w:num>
  <w:num w:numId="319" w16cid:durableId="1550875934">
    <w:abstractNumId w:val="266"/>
  </w:num>
  <w:num w:numId="320" w16cid:durableId="2015378328">
    <w:abstractNumId w:val="149"/>
  </w:num>
  <w:num w:numId="321" w16cid:durableId="1663003275">
    <w:abstractNumId w:val="7"/>
  </w:num>
  <w:num w:numId="322" w16cid:durableId="304093678">
    <w:abstractNumId w:val="111"/>
  </w:num>
  <w:num w:numId="323" w16cid:durableId="2015833978">
    <w:abstractNumId w:val="0"/>
  </w:num>
  <w:num w:numId="324" w16cid:durableId="235357876">
    <w:abstractNumId w:val="118"/>
  </w:num>
  <w:num w:numId="325" w16cid:durableId="92097509">
    <w:abstractNumId w:val="126"/>
  </w:num>
  <w:num w:numId="326" w16cid:durableId="1027410124">
    <w:abstractNumId w:val="194"/>
  </w:num>
  <w:num w:numId="327" w16cid:durableId="1384911150">
    <w:abstractNumId w:val="17"/>
  </w:num>
  <w:num w:numId="328" w16cid:durableId="1946112664">
    <w:abstractNumId w:val="203"/>
  </w:num>
  <w:num w:numId="329" w16cid:durableId="568804947">
    <w:abstractNumId w:val="262"/>
  </w:num>
  <w:num w:numId="330" w16cid:durableId="1133713915">
    <w:abstractNumId w:val="74"/>
  </w:num>
  <w:num w:numId="331" w16cid:durableId="1172404855">
    <w:abstractNumId w:val="338"/>
  </w:num>
  <w:num w:numId="332" w16cid:durableId="1127241438">
    <w:abstractNumId w:val="328"/>
  </w:num>
  <w:num w:numId="333" w16cid:durableId="228997579">
    <w:abstractNumId w:val="186"/>
  </w:num>
  <w:num w:numId="334" w16cid:durableId="668018286">
    <w:abstractNumId w:val="281"/>
  </w:num>
  <w:num w:numId="335" w16cid:durableId="1984307278">
    <w:abstractNumId w:val="329"/>
  </w:num>
  <w:num w:numId="336" w16cid:durableId="1746224936">
    <w:abstractNumId w:val="23"/>
  </w:num>
  <w:num w:numId="337" w16cid:durableId="1425759511">
    <w:abstractNumId w:val="80"/>
  </w:num>
  <w:num w:numId="338" w16cid:durableId="716440253">
    <w:abstractNumId w:val="38"/>
  </w:num>
  <w:num w:numId="339" w16cid:durableId="829097833">
    <w:abstractNumId w:val="351"/>
  </w:num>
  <w:num w:numId="340" w16cid:durableId="112947526">
    <w:abstractNumId w:val="353"/>
  </w:num>
  <w:num w:numId="341" w16cid:durableId="1433085079">
    <w:abstractNumId w:val="304"/>
  </w:num>
  <w:num w:numId="342" w16cid:durableId="1988775000">
    <w:abstractNumId w:val="335"/>
  </w:num>
  <w:num w:numId="343" w16cid:durableId="593787853">
    <w:abstractNumId w:val="106"/>
  </w:num>
  <w:num w:numId="344" w16cid:durableId="1610351197">
    <w:abstractNumId w:val="91"/>
  </w:num>
  <w:num w:numId="345" w16cid:durableId="482046220">
    <w:abstractNumId w:val="244"/>
  </w:num>
  <w:num w:numId="346" w16cid:durableId="621109940">
    <w:abstractNumId w:val="133"/>
  </w:num>
  <w:num w:numId="347" w16cid:durableId="107434081">
    <w:abstractNumId w:val="224"/>
  </w:num>
  <w:num w:numId="348" w16cid:durableId="1956977681">
    <w:abstractNumId w:val="256"/>
  </w:num>
  <w:num w:numId="349" w16cid:durableId="1450205171">
    <w:abstractNumId w:val="305"/>
  </w:num>
  <w:num w:numId="350" w16cid:durableId="836043005">
    <w:abstractNumId w:val="124"/>
  </w:num>
  <w:num w:numId="351" w16cid:durableId="245194669">
    <w:abstractNumId w:val="39"/>
  </w:num>
  <w:num w:numId="352" w16cid:durableId="1410348924">
    <w:abstractNumId w:val="165"/>
  </w:num>
  <w:num w:numId="353" w16cid:durableId="1085883038">
    <w:abstractNumId w:val="255"/>
  </w:num>
  <w:num w:numId="354" w16cid:durableId="1941600878">
    <w:abstractNumId w:val="240"/>
  </w:num>
  <w:num w:numId="355" w16cid:durableId="1077628593">
    <w:abstractNumId w:val="114"/>
  </w:num>
  <w:num w:numId="356" w16cid:durableId="810319561">
    <w:abstractNumId w:val="144"/>
  </w:num>
  <w:num w:numId="357" w16cid:durableId="425804733">
    <w:abstractNumId w:val="191"/>
  </w:num>
  <w:num w:numId="358" w16cid:durableId="1721325491">
    <w:abstractNumId w:val="339"/>
  </w:num>
  <w:num w:numId="359" w16cid:durableId="1578704069">
    <w:abstractNumId w:val="295"/>
  </w:num>
  <w:numIdMacAtCleanup w:val="3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AC"/>
    <w:rsid w:val="002E4BCB"/>
    <w:rsid w:val="00460645"/>
    <w:rsid w:val="008C38AC"/>
    <w:rsid w:val="00956E31"/>
    <w:rsid w:val="00C82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6015D"/>
  <w15:chartTrackingRefBased/>
  <w15:docId w15:val="{DA6D2DF5-07CB-4078-9C4C-FA7F86F5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AC"/>
    <w:rPr>
      <w:rFonts w:eastAsiaTheme="majorEastAsia" w:cstheme="majorBidi"/>
      <w:color w:val="272727" w:themeColor="text1" w:themeTint="D8"/>
    </w:rPr>
  </w:style>
  <w:style w:type="paragraph" w:styleId="Title">
    <w:name w:val="Title"/>
    <w:basedOn w:val="Normal"/>
    <w:next w:val="Normal"/>
    <w:link w:val="TitleChar"/>
    <w:uiPriority w:val="10"/>
    <w:qFormat/>
    <w:rsid w:val="00C82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AC"/>
    <w:pPr>
      <w:spacing w:before="160"/>
      <w:jc w:val="center"/>
    </w:pPr>
    <w:rPr>
      <w:i/>
      <w:iCs/>
      <w:color w:val="404040" w:themeColor="text1" w:themeTint="BF"/>
    </w:rPr>
  </w:style>
  <w:style w:type="character" w:customStyle="1" w:styleId="QuoteChar">
    <w:name w:val="Quote Char"/>
    <w:basedOn w:val="DefaultParagraphFont"/>
    <w:link w:val="Quote"/>
    <w:uiPriority w:val="29"/>
    <w:rsid w:val="00C827AC"/>
    <w:rPr>
      <w:i/>
      <w:iCs/>
      <w:color w:val="404040" w:themeColor="text1" w:themeTint="BF"/>
    </w:rPr>
  </w:style>
  <w:style w:type="paragraph" w:styleId="ListParagraph">
    <w:name w:val="List Paragraph"/>
    <w:basedOn w:val="Normal"/>
    <w:uiPriority w:val="34"/>
    <w:qFormat/>
    <w:rsid w:val="00C827AC"/>
    <w:pPr>
      <w:ind w:left="720"/>
      <w:contextualSpacing/>
    </w:pPr>
  </w:style>
  <w:style w:type="character" w:styleId="IntenseEmphasis">
    <w:name w:val="Intense Emphasis"/>
    <w:basedOn w:val="DefaultParagraphFont"/>
    <w:uiPriority w:val="21"/>
    <w:qFormat/>
    <w:rsid w:val="00C827AC"/>
    <w:rPr>
      <w:i/>
      <w:iCs/>
      <w:color w:val="0F4761" w:themeColor="accent1" w:themeShade="BF"/>
    </w:rPr>
  </w:style>
  <w:style w:type="paragraph" w:styleId="IntenseQuote">
    <w:name w:val="Intense Quote"/>
    <w:basedOn w:val="Normal"/>
    <w:next w:val="Normal"/>
    <w:link w:val="IntenseQuoteChar"/>
    <w:uiPriority w:val="30"/>
    <w:qFormat/>
    <w:rsid w:val="00C82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7AC"/>
    <w:rPr>
      <w:i/>
      <w:iCs/>
      <w:color w:val="0F4761" w:themeColor="accent1" w:themeShade="BF"/>
    </w:rPr>
  </w:style>
  <w:style w:type="character" w:styleId="IntenseReference">
    <w:name w:val="Intense Reference"/>
    <w:basedOn w:val="DefaultParagraphFont"/>
    <w:uiPriority w:val="32"/>
    <w:qFormat/>
    <w:rsid w:val="00C827AC"/>
    <w:rPr>
      <w:b/>
      <w:bCs/>
      <w:smallCaps/>
      <w:color w:val="0F4761" w:themeColor="accent1" w:themeShade="BF"/>
      <w:spacing w:val="5"/>
    </w:rPr>
  </w:style>
  <w:style w:type="paragraph" w:styleId="Header">
    <w:name w:val="header"/>
    <w:basedOn w:val="Normal"/>
    <w:link w:val="HeaderChar"/>
    <w:uiPriority w:val="99"/>
    <w:unhideWhenUsed/>
    <w:rsid w:val="00C82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7AC"/>
  </w:style>
  <w:style w:type="paragraph" w:styleId="Footer">
    <w:name w:val="footer"/>
    <w:basedOn w:val="Normal"/>
    <w:link w:val="FooterChar"/>
    <w:uiPriority w:val="99"/>
    <w:unhideWhenUsed/>
    <w:rsid w:val="00C82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7AC"/>
  </w:style>
  <w:style w:type="character" w:styleId="Hyperlink">
    <w:name w:val="Hyperlink"/>
    <w:basedOn w:val="DefaultParagraphFont"/>
    <w:uiPriority w:val="99"/>
    <w:unhideWhenUsed/>
    <w:rsid w:val="00C827AC"/>
    <w:rPr>
      <w:color w:val="467886" w:themeColor="hyperlink"/>
      <w:u w:val="single"/>
    </w:rPr>
  </w:style>
  <w:style w:type="character" w:styleId="UnresolvedMention">
    <w:name w:val="Unresolved Mention"/>
    <w:basedOn w:val="DefaultParagraphFont"/>
    <w:uiPriority w:val="99"/>
    <w:semiHidden/>
    <w:unhideWhenUsed/>
    <w:rsid w:val="00C827AC"/>
    <w:rPr>
      <w:color w:val="605E5C"/>
      <w:shd w:val="clear" w:color="auto" w:fill="E1DFDD"/>
    </w:rPr>
  </w:style>
  <w:style w:type="paragraph" w:styleId="NormalWeb">
    <w:name w:val="Normal (Web)"/>
    <w:basedOn w:val="Normal"/>
    <w:uiPriority w:val="99"/>
    <w:semiHidden/>
    <w:unhideWhenUsed/>
    <w:rsid w:val="00956E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6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sagroup.org/" TargetMode="External"/><Relationship Id="rId18" Type="http://schemas.openxmlformats.org/officeDocument/2006/relationships/hyperlink" Target="https://nimonik.com/standards/astm/?msclkid=d35b4ea0bd6417425bf924cff3bd4b5e&amp;utm_source=bing&amp;utm_medium=cpc&amp;utm_campaign=Standards%20Subscription&amp;utm_term=astm%20standards&amp;utm_content=ASTM%20Standards%20-%20General" TargetMode="External"/><Relationship Id="rId26" Type="http://schemas.openxmlformats.org/officeDocument/2006/relationships/image" Target="media/image7.emf"/><Relationship Id="rId39" Type="http://schemas.openxmlformats.org/officeDocument/2006/relationships/hyperlink" Target="https://www.who.int/publications/i/item/9789240053052" TargetMode="External"/><Relationship Id="rId21" Type="http://schemas.openxmlformats.org/officeDocument/2006/relationships/hyperlink" Target="https://cie.co.at/publications/international-standards" TargetMode="External"/><Relationship Id="rId34" Type="http://schemas.openxmlformats.org/officeDocument/2006/relationships/hyperlink" Target="https://owasp.org/www-project-developer-guide/assets/exports/OWASP_Developer_Guide.pdf" TargetMode="External"/><Relationship Id="rId42" Type="http://schemas.openxmlformats.org/officeDocument/2006/relationships/hyperlink" Target="https://www.simplypsychology.org/cognitive-therapy.html" TargetMode="External"/><Relationship Id="rId47" Type="http://schemas.openxmlformats.org/officeDocument/2006/relationships/image" Target="media/image13.emf"/><Relationship Id="rId50" Type="http://schemas.openxmlformats.org/officeDocument/2006/relationships/image" Target="media/image16.emf"/><Relationship Id="rId55" Type="http://schemas.openxmlformats.org/officeDocument/2006/relationships/header" Target="header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s://environment.ec.europa.eu/topics/waste-and-recycling/rohs-directive_en" TargetMode="External"/><Relationship Id="rId29" Type="http://schemas.openxmlformats.org/officeDocument/2006/relationships/image" Target="media/image10.emf"/><Relationship Id="rId11" Type="http://schemas.openxmlformats.org/officeDocument/2006/relationships/hyperlink" Target="https://underwriterslaboratories.org/" TargetMode="External"/><Relationship Id="rId24" Type="http://schemas.openxmlformats.org/officeDocument/2006/relationships/image" Target="media/image5.emf"/><Relationship Id="rId32" Type="http://schemas.openxmlformats.org/officeDocument/2006/relationships/hyperlink" Target="https://europa.eu/youreurope/business/governance-and-sustainability/digital-and-data-compliance/data-protection-gdpr/index_en.htm" TargetMode="External"/><Relationship Id="rId37" Type="http://schemas.openxmlformats.org/officeDocument/2006/relationships/hyperlink" Target="https://standards.ieee.org/wp-content/uploads/import/documents/tocs/softeng.pdf" TargetMode="External"/><Relationship Id="rId40" Type="http://schemas.openxmlformats.org/officeDocument/2006/relationships/hyperlink" Target="https://www.nimh.nih.gov/" TargetMode="External"/><Relationship Id="rId45" Type="http://schemas.openxmlformats.org/officeDocument/2006/relationships/hyperlink" Target="https://thecreatoreconomy.com/post/ftc-disclosure-requirements-creators-2026" TargetMode="External"/><Relationship Id="rId53" Type="http://schemas.openxmlformats.org/officeDocument/2006/relationships/image" Target="media/image19.emf"/><Relationship Id="rId5" Type="http://schemas.openxmlformats.org/officeDocument/2006/relationships/footnotes" Target="footnotes.xml"/><Relationship Id="rId19" Type="http://schemas.openxmlformats.org/officeDocument/2006/relationships/hyperlink" Target="https://www.bifma.org/" TargetMode="External"/><Relationship Id="rId4" Type="http://schemas.openxmlformats.org/officeDocument/2006/relationships/webSettings" Target="webSettings.xml"/><Relationship Id="rId9" Type="http://schemas.openxmlformats.org/officeDocument/2006/relationships/hyperlink" Target="https://www.iso.org/home.html" TargetMode="External"/><Relationship Id="rId14" Type="http://schemas.openxmlformats.org/officeDocument/2006/relationships/hyperlink" Target="https://www.fcc.gov/engineering-technology/electromagnetic-compatibility-division" TargetMode="Externa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hyperlink" Target="https://www.iso.org/standard/27001" TargetMode="External"/><Relationship Id="rId35" Type="http://schemas.openxmlformats.org/officeDocument/2006/relationships/hyperlink" Target="https://www.iso.org/standard/78176.html" TargetMode="External"/><Relationship Id="rId43" Type="http://schemas.openxmlformats.org/officeDocument/2006/relationships/hyperlink" Target="https://www.spj.org/spj-code-of-ethics/" TargetMode="External"/><Relationship Id="rId48" Type="http://schemas.openxmlformats.org/officeDocument/2006/relationships/image" Target="media/image14.emf"/><Relationship Id="rId56" Type="http://schemas.openxmlformats.org/officeDocument/2006/relationships/fontTable" Target="fontTable.xml"/><Relationship Id="rId8" Type="http://schemas.openxmlformats.org/officeDocument/2006/relationships/image" Target="media/image2.emf"/><Relationship Id="rId51" Type="http://schemas.openxmlformats.org/officeDocument/2006/relationships/image" Target="media/image17.emf"/><Relationship Id="rId3" Type="http://schemas.openxmlformats.org/officeDocument/2006/relationships/settings" Target="settings.xml"/><Relationship Id="rId12" Type="http://schemas.openxmlformats.org/officeDocument/2006/relationships/hyperlink" Target="https://www.intertek.com/product-certification-marks/etl/" TargetMode="External"/><Relationship Id="rId17" Type="http://schemas.openxmlformats.org/officeDocument/2006/relationships/hyperlink" Target="https://eur-lex.europa.eu/EN/legal-content/glossary/eu-environmental-policy.html" TargetMode="External"/><Relationship Id="rId25" Type="http://schemas.openxmlformats.org/officeDocument/2006/relationships/image" Target="media/image6.emf"/><Relationship Id="rId33" Type="http://schemas.openxmlformats.org/officeDocument/2006/relationships/hyperlink" Target="https://www.nist.gov/cyberframework" TargetMode="External"/><Relationship Id="rId38" Type="http://schemas.openxmlformats.org/officeDocument/2006/relationships/image" Target="media/image11.emf"/><Relationship Id="rId46" Type="http://schemas.openxmlformats.org/officeDocument/2006/relationships/image" Target="media/image12.emf"/><Relationship Id="rId20" Type="http://schemas.openxmlformats.org/officeDocument/2006/relationships/hyperlink" Target="https://aes.org/" TargetMode="External"/><Relationship Id="rId41" Type="http://schemas.openxmlformats.org/officeDocument/2006/relationships/hyperlink" Target="https://link.springer.com/article/10.1007/s40617-026-01190-0" TargetMode="External"/><Relationship Id="rId54" Type="http://schemas.openxmlformats.org/officeDocument/2006/relationships/image" Target="media/image20.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G:\youreurope\business\product-rules-compliance\general-product-compliance\ce-marking\index_en.htm" TargetMode="Externa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hyperlink" Target="https://itsm.tools/itil-best-practices/" TargetMode="External"/><Relationship Id="rId49" Type="http://schemas.openxmlformats.org/officeDocument/2006/relationships/image" Target="media/image15.emf"/><Relationship Id="rId57" Type="http://schemas.openxmlformats.org/officeDocument/2006/relationships/theme" Target="theme/theme1.xml"/><Relationship Id="rId10" Type="http://schemas.openxmlformats.org/officeDocument/2006/relationships/hyperlink" Target="https://iec.ch/homepage" TargetMode="External"/><Relationship Id="rId31" Type="http://schemas.openxmlformats.org/officeDocument/2006/relationships/hyperlink" Target="https://soc2auditors.org/insights/soc-2-trust-services-criteria/" TargetMode="External"/><Relationship Id="rId44" Type="http://schemas.openxmlformats.org/officeDocument/2006/relationships/hyperlink" Target="https://apastyle.apa.org/" TargetMode="External"/><Relationship Id="rId52" Type="http://schemas.openxmlformats.org/officeDocument/2006/relationships/image" Target="media/image18.em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179</Pages>
  <Words>22185</Words>
  <Characters>126457</Characters>
  <Application>Microsoft Office Word</Application>
  <DocSecurity>0</DocSecurity>
  <Lines>1053</Lines>
  <Paragraphs>296</Paragraphs>
  <ScaleCrop>false</ScaleCrop>
  <Company/>
  <LinksUpToDate>false</LinksUpToDate>
  <CharactersWithSpaces>148346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Reid</dc:creator>
  <cp:keywords/>
  <dc:description/>
  <cp:lastModifiedBy>Daniel Reid</cp:lastModifiedBy>
  <cp:revision>2</cp:revision>
  <dcterms:created xsi:type="dcterms:W3CDTF">2026-08-03T15:29:00Z</dcterms:created>
  <dcterms:modified xsi:type="dcterms:W3CDTF">2026-08-03T15:29:00Z</dcterms:modified>
</cp:coreProperties>
</file>