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6244" w14:textId="77777777" w:rsidR="00AB5855" w:rsidRPr="00AB5855" w:rsidRDefault="00AB5855" w:rsidP="00AB5855">
      <w:pPr>
        <w:spacing w:line="360" w:lineRule="auto"/>
        <w:jc w:val="center"/>
        <w:rPr>
          <w:rFonts w:ascii="Times New Roman" w:hAnsi="Times New Roman" w:cs="Times New Roman"/>
          <w:b/>
          <w:bCs/>
          <w:iCs/>
          <w:color w:val="003300"/>
          <w:sz w:val="44"/>
          <w:szCs w:val="44"/>
          <w:lang w:val="en-US"/>
        </w:rPr>
      </w:pPr>
      <w:r w:rsidRPr="00AB5855">
        <w:rPr>
          <w:rFonts w:ascii="Times New Roman" w:hAnsi="Times New Roman" w:cs="Times New Roman"/>
          <w:b/>
          <w:bCs/>
          <w:iCs/>
          <w:sz w:val="44"/>
          <w:szCs w:val="44"/>
          <w:lang w:val="en-US"/>
        </w:rPr>
        <w:t>“N”</w:t>
      </w:r>
    </w:p>
    <w:p w14:paraId="1B167650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Namlik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defisiti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namlik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bug’larining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faktik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elastikligi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farq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ayirma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)</w:t>
      </w:r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 </w:t>
      </w:r>
    </w:p>
    <w:p w14:paraId="47C5A9F7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Nazariya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-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kishilar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ilmiy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faoliyatini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umumlashmasidir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51631FA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uz-Cyrl-UZ"/>
        </w:rPr>
      </w:pPr>
      <w:r w:rsidRPr="00AB5855">
        <w:rPr>
          <w:rFonts w:ascii="Times New Roman" w:hAnsi="Times New Roman" w:cs="Times New Roman"/>
          <w:b/>
          <w:bCs/>
          <w:sz w:val="32"/>
          <w:szCs w:val="32"/>
          <w:lang w:val="uz-Cyrl-UZ"/>
        </w:rPr>
        <w:t>Navolok</w:t>
      </w:r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</w:t>
      </w:r>
      <w:r w:rsidRPr="00AB5855">
        <w:rPr>
          <w:rFonts w:ascii="Times New Roman" w:hAnsi="Times New Roman" w:cs="Times New Roman"/>
          <w:sz w:val="32"/>
          <w:szCs w:val="32"/>
          <w:lang w:val="uz-Cyrl-UZ"/>
        </w:rPr>
        <w:t>- tub qirg’oqqa tutashgan va dengiz ichkarisiga kirib boruvchi pastak qum marzalari.</w:t>
      </w:r>
    </w:p>
    <w:p w14:paraId="3F87F952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Neogen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sistemasi</w:t>
      </w:r>
      <w:r w:rsidRPr="00AB5855">
        <w:rPr>
          <w:rFonts w:ascii="Times New Roman" w:hAnsi="Times New Roman" w:cs="Times New Roman"/>
          <w:sz w:val="32"/>
          <w:szCs w:val="32"/>
          <w:lang w:val="en-US"/>
        </w:rPr>
        <w:t>-kaynazoy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guruhiga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mansub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paleogen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sistemasidan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keyin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antropogen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sistemasidan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oldin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turadi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Neogen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davrining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25</w:t>
      </w:r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mln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muqaddam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boshlangan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23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mln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yil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davom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etgan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U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bo’lim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miotsen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quyi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pliotsen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yuqori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)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bo’lingan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748CCA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Neotektonika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eng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yangi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tektonika</w:t>
      </w:r>
      <w:r w:rsidRPr="00AB5855">
        <w:rPr>
          <w:rFonts w:ascii="Times New Roman" w:hAnsi="Times New Roman" w:cs="Times New Roman"/>
          <w:sz w:val="32"/>
          <w:szCs w:val="32"/>
          <w:lang w:val="en-US"/>
        </w:rPr>
        <w:t>-tektonikaning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hozirgi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relyefi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asosiy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qiyofasini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shakllantirgan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turli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strukturalar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po’sti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rivojlanishining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tarixi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tektonik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harakatini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o’rganuvchi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bo’limi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849FE98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Noyob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tur-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yo’qolib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ketish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xavfi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yo’q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ammo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butun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dunyo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bo’yicha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soni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juda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kam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tur (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boshqa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taksonometrik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09B8E590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Nisbiy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balandlik</w:t>
      </w:r>
      <w:proofErr w:type="spellEnd"/>
      <w:proofErr w:type="gram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-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Yer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yuzasidagi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nuqta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balandlik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Mas: tog’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cho’qqisi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vodiy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orasidagi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tik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balandlik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daryo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ikki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qirg’og’ining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bir-biridan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balandligi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b. </w:t>
      </w:r>
    </w:p>
    <w:p w14:paraId="154B7EB6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erkak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bilan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ayolning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–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bolalar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nisbatan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huquq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majburiyatlar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keltirib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chiqaradigan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oilaviy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ittifoq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Hozirgi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davlatlarning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kopchiligi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shu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jumladan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O`zbekiston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Respublikasi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qunun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tegishli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rasmiylashtirishni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(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qayt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etishni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)  talab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etadi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0C48C4D7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koeffisenti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muayyan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davr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mobaynida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tuzilgan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sonining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tegishli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aholiga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soniga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yoki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turmush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qurishi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bolgan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odamlar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lastRenderedPageBreak/>
        <w:t>toplamiga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chastotasini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aks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ettiruvchi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qiymat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hisoblanadi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koiffetsienti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dinamikasi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ijtimoiy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iqtisodiy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omillar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o`tmishda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tuzilishining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tasiri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aks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ettiradi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koyifsenti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aholining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tarkibi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holati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(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umumiy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koiffitsenti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xil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sonli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aholi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sonidagi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bolalar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katta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bo`lgan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mamlakatlarda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kamayadi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nikoh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tuzilishi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bekor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qilish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shartllarini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belgilovchi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qonunlarga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bog`liq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bo`lganligi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uchun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xalqaro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taqqoslashga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yaramaydi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5EB432D6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Neft</w:t>
      </w:r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yerning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cho`kindi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qatlamida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joylashgan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moyli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yonuvchi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suyuqlik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muhim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foydali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azilma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Alkanlar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bazi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siklanlar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arenlar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kisloodli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sulfidli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azotli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birikmalarning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murakkab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aralashmasi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420F2790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Neft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mahsulotlari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–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uglerodlar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ularning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bazi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hosilalari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aralashmasi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shuningdek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neft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neft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gazlaridan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olinadigan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birikmalar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Yonilg`I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surkov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materiallari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elektr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izolyatsiya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vositalari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erituvchilar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neft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kimyosi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hamoshyosi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</w:t>
      </w:r>
    </w:p>
    <w:p w14:paraId="5A6DA7C3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Noruda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foydali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qazilmalar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>–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xomashyo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olovbardosh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,</w:t>
      </w:r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qurilish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materialllari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,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texnik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qimmatbaxo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toshlar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obrazivlar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sifatida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ishlatiladigan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tog`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jinslari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minerallar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nomi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majmuyi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ishlatiladi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kop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hollarda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bu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qazilmalardantabiiy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holida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foydalaniladi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. </w:t>
      </w:r>
    </w:p>
    <w:p w14:paraId="3BC9C59F" w14:textId="77777777" w:rsidR="00AB5855" w:rsidRPr="00AB5855" w:rsidRDefault="00AB5855" w:rsidP="00AB5855">
      <w:pPr>
        <w:pStyle w:val="a3"/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Noruda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qurilish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materiallar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sanoati</w:t>
      </w:r>
      <w:proofErr w:type="spellEnd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-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qurilishda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ishlatiladigan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tosh   ,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shag`al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boshqalarni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qazib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oladigan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maydalaydigan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boyitadigan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korxonalarni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o`z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ichiga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oladi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  <w:t xml:space="preserve"> </w:t>
      </w:r>
    </w:p>
    <w:p w14:paraId="46AF402D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Nisbiy</w:t>
      </w:r>
      <w:proofErr w:type="spellEnd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namlik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-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havoda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ma’lum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AB5855">
        <w:rPr>
          <w:rFonts w:ascii="Times New Roman" w:hAnsi="Times New Roman" w:cs="Times New Roman"/>
          <w:sz w:val="32"/>
          <w:szCs w:val="32"/>
          <w:lang w:val="en-US"/>
        </w:rPr>
        <w:t>vaqtda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bug’lari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miqdorining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to’yinishiga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nisbati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ya’ni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to’yingan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daqiqada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unda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mumkin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bo’lgan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bug’larining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miqdori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4C3DC8E7" w14:textId="77777777" w:rsidR="00AB5855" w:rsidRPr="00AB5855" w:rsidRDefault="00AB5855" w:rsidP="00AB585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proofErr w:type="gramStart"/>
      <w:r w:rsidRPr="00AB5855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Nurash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 -</w:t>
      </w:r>
      <w:proofErr w:type="gram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Tog’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jinslarining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havo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suv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muz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haroratining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o’zgarib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turishi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organizmlar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ta’sirida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parchalanib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uvoqlashishi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hamda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kimyoviy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tarkibining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o’zgarishi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AB5855">
        <w:rPr>
          <w:rFonts w:ascii="Times New Roman" w:hAnsi="Times New Roman" w:cs="Times New Roman"/>
          <w:sz w:val="32"/>
          <w:szCs w:val="32"/>
          <w:lang w:val="en-US"/>
        </w:rPr>
        <w:t>jarayoni</w:t>
      </w:r>
      <w:proofErr w:type="spellEnd"/>
      <w:r w:rsidRPr="00AB5855">
        <w:rPr>
          <w:rFonts w:ascii="Times New Roman" w:hAnsi="Times New Roman" w:cs="Times New Roman"/>
          <w:sz w:val="32"/>
          <w:szCs w:val="32"/>
          <w:lang w:val="en-US"/>
        </w:rPr>
        <w:t xml:space="preserve">.  </w:t>
      </w:r>
    </w:p>
    <w:p w14:paraId="367FAD99" w14:textId="77777777" w:rsidR="008B1A0C" w:rsidRPr="00AB5855" w:rsidRDefault="008B1A0C" w:rsidP="00AB5855">
      <w:pPr>
        <w:spacing w:line="360" w:lineRule="auto"/>
        <w:jc w:val="both"/>
        <w:rPr>
          <w:sz w:val="32"/>
          <w:szCs w:val="32"/>
          <w:lang w:val="en-US"/>
        </w:rPr>
      </w:pPr>
    </w:p>
    <w:sectPr w:rsidR="008B1A0C" w:rsidRPr="00AB5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66"/>
    <w:rsid w:val="000F29A2"/>
    <w:rsid w:val="001B3FFE"/>
    <w:rsid w:val="001C3A99"/>
    <w:rsid w:val="00301FD7"/>
    <w:rsid w:val="00326566"/>
    <w:rsid w:val="003A2A0E"/>
    <w:rsid w:val="00405386"/>
    <w:rsid w:val="00502AD8"/>
    <w:rsid w:val="00567630"/>
    <w:rsid w:val="005A33B7"/>
    <w:rsid w:val="005F2717"/>
    <w:rsid w:val="007849E8"/>
    <w:rsid w:val="008728A2"/>
    <w:rsid w:val="008B1A0C"/>
    <w:rsid w:val="009801FD"/>
    <w:rsid w:val="00A051C5"/>
    <w:rsid w:val="00AB5855"/>
    <w:rsid w:val="00AC3998"/>
    <w:rsid w:val="00AC552A"/>
    <w:rsid w:val="00B95E58"/>
    <w:rsid w:val="00ED285B"/>
    <w:rsid w:val="00EE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A8F092-0165-4ECC-9873-18FFFC31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B58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2023-04-27T13:29:00Z</dcterms:created>
  <dcterms:modified xsi:type="dcterms:W3CDTF">2023-04-27T13:29:00Z</dcterms:modified>
</cp:coreProperties>
</file>