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FICHA TECNICA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DESINFECTANTE BIOCIDA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 GENERAL:</w:t>
      </w:r>
      <w:r w:rsidDel="00000000" w:rsidR="00000000" w:rsidRPr="00000000">
        <w:rPr>
          <w:sz w:val="24"/>
          <w:szCs w:val="24"/>
          <w:rtl w:val="0"/>
        </w:rPr>
        <w:t xml:space="preserve"> Los usos y aplicaciones del cloruro de amonio cuaternario de 5ª generación son: desinfectante de amplio espectro, virucida, fungicida, bactericida, tuberculicida, antiséptico, no es tóxico, no destiñe la ropa, no daña la piel, no irrita las mucosas. Para saneamiento de utensilios y equipos de desinfección de hospitales, inodoros, instrumentos médicos, desinfección de plantas procesadoras de carne y alimentos, lechería, avícolas e industrias conexas. 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INSTRUCCIONES DE USO:</w:t>
      </w:r>
      <w:r w:rsidDel="00000000" w:rsidR="00000000" w:rsidRPr="00000000">
        <w:rPr>
          <w:sz w:val="24"/>
          <w:szCs w:val="24"/>
          <w:rtl w:val="0"/>
        </w:rPr>
        <w:t xml:space="preserve"> Agite ante de usar, utilice elementos de protección personal, utilice el producto de la siguiente forma: para limpieza  de superficies y desinfección personal,  verifique y prepare únicamente la cantidad que necesite diariamente.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 TÉCNICAS:</w:t>
      </w:r>
    </w:p>
    <w:p w:rsidR="00000000" w:rsidDel="00000000" w:rsidP="00000000" w:rsidRDefault="00000000" w:rsidRPr="00000000" w14:paraId="00000006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Aspecto Físico:</w:t>
        <w:tab/>
        <w:t xml:space="preserve">Líquido, lechoso, viscoso de olor característico. </w:t>
      </w:r>
    </w:p>
    <w:p w:rsidR="00000000" w:rsidDel="00000000" w:rsidP="00000000" w:rsidRDefault="00000000" w:rsidRPr="00000000" w14:paraId="00000007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Composición:       Cloruro de amonio de cuaternario de 5ª generación,       Triclosan, Etanol, Nonil fenol, etc.</w:t>
      </w:r>
    </w:p>
    <w:p w:rsidR="00000000" w:rsidDel="00000000" w:rsidP="00000000" w:rsidRDefault="00000000" w:rsidRPr="00000000" w14:paraId="00000008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Estabilidad:</w:t>
        <w:tab/>
        <w:t xml:space="preserve">El producto concentrado una vez disuelto puede precipitar por lo tanto necesita agitar antes de usar.</w:t>
      </w:r>
    </w:p>
    <w:p w:rsidR="00000000" w:rsidDel="00000000" w:rsidP="00000000" w:rsidRDefault="00000000" w:rsidRPr="00000000" w14:paraId="00000009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Vida útil: </w:t>
        <w:tab/>
        <w:t xml:space="preserve">40 meses, siempre y cuando se mantenga tapado durante el uso.</w:t>
      </w:r>
    </w:p>
    <w:p w:rsidR="00000000" w:rsidDel="00000000" w:rsidP="00000000" w:rsidRDefault="00000000" w:rsidRPr="00000000" w14:paraId="0000000A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 de </w:t>
      </w:r>
    </w:p>
    <w:p w:rsidR="00000000" w:rsidDel="00000000" w:rsidP="00000000" w:rsidRDefault="00000000" w:rsidRPr="00000000" w14:paraId="0000000B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Almacenamiento:</w:t>
        <w:tab/>
        <w:t xml:space="preserve"> Manténgase bien tapado, en sitio fresco, protegido de la luz y lejos del alcance de los niños.</w:t>
      </w:r>
    </w:p>
    <w:p w:rsidR="00000000" w:rsidDel="00000000" w:rsidP="00000000" w:rsidRDefault="00000000" w:rsidRPr="00000000" w14:paraId="0000000C">
      <w:pPr>
        <w:spacing w:after="0"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Presentaciones: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9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Litro = diluye uno a uno.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192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Lt. Concentrado = diluye en 200 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19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