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>/EMIF FILKOM-UB/</w:t>
      </w:r>
      <w:r>
        <w:rPr>
          <w:rFonts w:ascii="Times New Roman" w:hAnsi="Times New Roman" w:cs="Times New Roman"/>
          <w:sz w:val="24"/>
          <w:szCs w:val="24"/>
          <w:lang w:val="id-ID"/>
        </w:rPr>
        <w:t>PSDM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id-ID"/>
        </w:rPr>
        <w:t>DIESNAT 8 HMIF</w:t>
      </w:r>
      <w:r>
        <w:rPr>
          <w:rFonts w:ascii="Times New Roman" w:hAnsi="Times New Roman" w:cs="Times New Roman"/>
          <w:sz w:val="24"/>
          <w:szCs w:val="24"/>
        </w:rPr>
        <w:t>/B/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I/201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</w:p>
    <w:p>
      <w:pPr>
        <w:spacing w:after="0" w:line="360" w:lineRule="auto"/>
        <w:rPr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Undangan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Agus Wahyu Widodo, S.T, M.Cs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tempat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id-ID"/>
        </w:rPr>
        <w:t>Dies Natalis 8 HMIF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akan </w:t>
      </w:r>
      <w:r>
        <w:rPr>
          <w:rFonts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Minggu </w:t>
      </w:r>
    </w:p>
    <w:p>
      <w:pPr>
        <w:spacing w:after="0"/>
        <w:ind w:left="660" w:leftChars="300" w:firstLine="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31 Maret 2019</w:t>
      </w:r>
    </w:p>
    <w:p>
      <w:pPr>
        <w:spacing w:after="0"/>
        <w:ind w:left="660" w:leftChars="300" w:firstLine="0" w:firstLineChars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pukul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Maka dengan ini kami selaku pihak panitia memohon kesediaan Bapak yang terhormat untuk menghadiri acara tersebut dan memberi sambutan selaku Ketua Program Studi Teknik Informatika. </w:t>
      </w:r>
      <w:r>
        <w:rPr>
          <w:rFonts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left="2316" w:leftChars="800" w:right="72" w:hanging="556" w:hangingChars="232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2019</w:t>
            </w:r>
          </w:p>
          <w:p>
            <w:pPr>
              <w:spacing w:after="0" w:line="360" w:lineRule="auto"/>
              <w:ind w:left="0" w:leftChars="0" w:right="72" w:firstLine="2198" w:firstLineChars="91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left="1980" w:leftChars="900" w:right="-331" w:firstLine="240" w:firstLineChars="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Diesnat 8 HMIF</w:t>
            </w: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Jonathan Frelispradana Musila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qFormat/>
    <w:uiPriority w:val="0"/>
  </w:style>
  <w:style w:type="paragraph" w:customStyle="1" w:styleId="11">
    <w:name w:val="pj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138</Words>
  <Characters>787</Characters>
  <Lines>6</Lines>
  <Paragraphs>1</Paragraphs>
  <TotalTime>3</TotalTime>
  <ScaleCrop>false</ScaleCrop>
  <LinksUpToDate>false</LinksUpToDate>
  <CharactersWithSpaces>924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2018-08-04T06:01:00Z</dcterms:created>
  <dc:creator>Eka Yuni Darmayanti</dc:creator>
  <cp:lastModifiedBy>TARA</cp:lastModifiedBy>
  <cp:lastPrinted>2018-07-02T05:51:00Z</cp:lastPrinted>
  <dcterms:modified xsi:type="dcterms:W3CDTF">2019-03-20T10:46:30Z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