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7B55C5B4" w:rsidR="00DE3A34" w:rsidRPr="00792CA1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843EAE" w:rsidRPr="00E97721">
        <w:rPr>
          <w:rFonts w:ascii="Times New Roman" w:hAnsi="Times New Roman" w:cs="Times New Roman"/>
          <w:color w:val="FF0000"/>
          <w:sz w:val="24"/>
          <w:szCs w:val="24"/>
          <w:lang w:val="en-US"/>
        </w:rPr>
        <w:t>178/EMIF FILKOM-UB/PSDM/IF ELSE/B/X/2019</w:t>
      </w:r>
    </w:p>
    <w:p w14:paraId="1EC2E898" w14:textId="77777777" w:rsidR="00DE3A34" w:rsidRPr="00792CA1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77777777" w:rsidR="00E97721" w:rsidRDefault="00DE3A34" w:rsidP="00E977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Tempat </w:t>
      </w:r>
      <w:r w:rsidR="00E977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Technical Meeting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 2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5FD8B3F0" w14:textId="58821F8F" w:rsidR="00DE3A34" w:rsidRPr="00DB2C5A" w:rsidRDefault="00DE3A34" w:rsidP="00E97721">
      <w:pPr>
        <w:spacing w:line="240" w:lineRule="auto"/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 MABA  TIF 2019</w:t>
      </w:r>
    </w:p>
    <w:p w14:paraId="177BE4EB" w14:textId="77777777" w:rsidR="00DE3A34" w:rsidRPr="00056893" w:rsidRDefault="00DE3A34" w:rsidP="00DE3A34">
      <w:pPr>
        <w:tabs>
          <w:tab w:val="left" w:pos="904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792CA1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8A0B3B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792CA1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056893" w:rsidRDefault="00DE3A34" w:rsidP="00DE3A34">
      <w:pPr>
        <w:spacing w:after="0" w:line="240" w:lineRule="auto"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5BDEFE5B" w:rsidR="00DE3A34" w:rsidRPr="00792CA1" w:rsidRDefault="00DE3A34" w:rsidP="00677FB4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721">
        <w:rPr>
          <w:rFonts w:ascii="Times New Roman" w:hAnsi="Times New Roman" w:cs="Times New Roman"/>
          <w:sz w:val="24"/>
          <w:szCs w:val="24"/>
          <w:lang w:val="en-US"/>
        </w:rPr>
        <w:t xml:space="preserve">technical meeting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salah satu kegiatan program kerja Eksekutif Mahasiswa Informatika Universitas Brawijaya yaitu Informatics Education and Learning for Society Enhancement 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1937716E" w:rsidR="00792CA1" w:rsidRPr="00E97721" w:rsidRDefault="00792CA1" w:rsidP="00677FB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E97721">
        <w:rPr>
          <w:rFonts w:ascii="Times New Roman" w:hAnsi="Times New Roman" w:cs="Times New Roman"/>
          <w:sz w:val="24"/>
          <w:szCs w:val="24"/>
          <w:lang w:val="en-ID"/>
        </w:rPr>
        <w:t>Senin</w:t>
      </w:r>
    </w:p>
    <w:p w14:paraId="24CA4173" w14:textId="54BD39D0" w:rsidR="00792CA1" w:rsidRPr="00D91C3A" w:rsidRDefault="00792CA1" w:rsidP="00677F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21D">
        <w:rPr>
          <w:rFonts w:ascii="Times New Roman" w:hAnsi="Times New Roman" w:cs="Times New Roman"/>
          <w:sz w:val="24"/>
          <w:szCs w:val="24"/>
        </w:rPr>
        <w:t>2</w:t>
      </w:r>
      <w:r w:rsidR="00E97721">
        <w:rPr>
          <w:rFonts w:ascii="Times New Roman" w:hAnsi="Times New Roman" w:cs="Times New Roman"/>
          <w:sz w:val="24"/>
          <w:szCs w:val="24"/>
          <w:lang w:val="en-ID"/>
        </w:rPr>
        <w:t>1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Oktober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75C5BAF7" w:rsidR="00792CA1" w:rsidRPr="00D91C3A" w:rsidRDefault="00DB2C5A" w:rsidP="00677FB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E97721">
        <w:rPr>
          <w:rFonts w:ascii="Times New Roman" w:hAnsi="Times New Roman" w:cs="Times New Roman"/>
          <w:sz w:val="24"/>
          <w:szCs w:val="24"/>
          <w:lang w:val="sv-SE"/>
        </w:rPr>
        <w:t>18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554ED9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28FF0332" w:rsidR="00792CA1" w:rsidRPr="00792CA1" w:rsidRDefault="003838D1" w:rsidP="00677F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E97721">
        <w:rPr>
          <w:rFonts w:ascii="Times New Roman" w:hAnsi="Times New Roman" w:cs="Times New Roman"/>
          <w:sz w:val="24"/>
          <w:szCs w:val="24"/>
          <w:lang w:val="en-US"/>
        </w:rPr>
        <w:t>Gedung E Lantai 1</w:t>
      </w:r>
      <w:bookmarkStart w:id="2" w:name="_GoBack"/>
      <w:bookmarkEnd w:id="2"/>
      <w:r w:rsidR="004B6FC5">
        <w:rPr>
          <w:rFonts w:ascii="Times New Roman" w:hAnsi="Times New Roman" w:cs="Times New Roman"/>
          <w:sz w:val="24"/>
          <w:szCs w:val="24"/>
          <w:lang w:val="en-US"/>
        </w:rPr>
        <w:t xml:space="preserve"> Fakultas Ilmu Komputer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1"/>
    <w:p w14:paraId="0E822A24" w14:textId="4FCB94B6" w:rsidR="00DE3A34" w:rsidRDefault="00792CA1" w:rsidP="00677FB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5014DF89" w14:textId="77777777" w:rsidR="00677FB4" w:rsidRPr="00792CA1" w:rsidRDefault="00677FB4" w:rsidP="00677F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DE3A34" w:rsidRPr="00792CA1" w14:paraId="3BF0B520" w14:textId="77777777" w:rsidTr="000C5383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DE3A34" w:rsidRPr="00792CA1" w14:paraId="3E5C4B95" w14:textId="77777777" w:rsidTr="000C5383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DE3A34" w:rsidRPr="004525DD" w14:paraId="01F79182" w14:textId="77777777" w:rsidTr="000C5383">
                    <w:tc>
                      <w:tcPr>
                        <w:tcW w:w="10327" w:type="dxa"/>
                      </w:tcPr>
                      <w:tbl>
                        <w:tblPr>
                          <w:tblW w:w="10401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DE3A34" w:rsidRPr="004525DD" w14:paraId="3400266A" w14:textId="77777777" w:rsidTr="000C5383">
                          <w:tc>
                            <w:tcPr>
                              <w:tcW w:w="1017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DE3A34" w:rsidRPr="004525DD" w14:paraId="1ABCCF02" w14:textId="77777777" w:rsidTr="000C5383">
                                <w:tc>
                                  <w:tcPr>
                                    <w:tcW w:w="4104" w:type="dxa"/>
                                  </w:tcPr>
                                  <w:p w14:paraId="329754A3" w14:textId="77777777" w:rsidR="00DE3A34" w:rsidRPr="004525DD" w:rsidRDefault="00DE3A34" w:rsidP="000C5383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M</w:t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7296B579" w14:textId="3DB63337" w:rsidR="00DE3A34" w:rsidRPr="004525DD" w:rsidRDefault="00DE3A34" w:rsidP="000C5383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E9772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18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DE3A34" w:rsidRPr="004525DD" w14:paraId="6F69FB87" w14:textId="77777777" w:rsidTr="000C5383">
                                <w:tc>
                                  <w:tcPr>
                                    <w:tcW w:w="4104" w:type="dxa"/>
                                  </w:tcPr>
                                  <w:p w14:paraId="585E3081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3077A838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797D40A3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5259451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DB7BEDF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D222384" w14:textId="77777777" w:rsidR="00DE3A34" w:rsidRPr="00055460" w:rsidRDefault="00DE3A34" w:rsidP="000C538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11B942C4" w14:textId="77777777" w:rsidR="00DE3A34" w:rsidRPr="004525DD" w:rsidRDefault="00DE3A34" w:rsidP="000C5383">
                                    <w:pPr>
                                      <w:spacing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0B431B71" w14:textId="77777777" w:rsidR="00DE3A34" w:rsidRPr="00CB47CD" w:rsidRDefault="00DE3A34" w:rsidP="000C5383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28808768" w14:textId="77777777" w:rsidR="00DE3A34" w:rsidRPr="009F26F1" w:rsidRDefault="00DE3A34" w:rsidP="000C538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65D773F3" w14:textId="77777777" w:rsidR="00DE3A34" w:rsidRDefault="00DE3A34" w:rsidP="000C538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58822F2" w14:textId="77777777" w:rsidR="00DE3A34" w:rsidRPr="00D91C3A" w:rsidRDefault="00DE3A34" w:rsidP="000C538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22B16672" w14:textId="77777777" w:rsidR="00DE3A34" w:rsidRPr="00D91C3A" w:rsidRDefault="00DE3A34" w:rsidP="000C538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0AB3F6AA" w14:textId="77777777" w:rsidR="00DE3A34" w:rsidRPr="00055460" w:rsidRDefault="00DE3A34" w:rsidP="000C538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350A83AB" w14:textId="77777777" w:rsidR="00DE3A34" w:rsidRPr="004525DD" w:rsidRDefault="00DE3A34" w:rsidP="000C5383">
                                    <w:pPr>
                                      <w:spacing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4FE36407" w14:textId="77777777" w:rsidR="00DE3A34" w:rsidRPr="00792CA1" w:rsidRDefault="00DE3A34" w:rsidP="000C538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22" w:type="dxa"/>
                            </w:tcPr>
                            <w:p w14:paraId="61812F4A" w14:textId="77777777" w:rsidR="00DE3A34" w:rsidRPr="004525DD" w:rsidRDefault="00DE3A34" w:rsidP="000C53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04CE8601" w14:textId="77777777" w:rsidR="00DE3A34" w:rsidRPr="004525DD" w:rsidRDefault="00DE3A34" w:rsidP="000C538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1195E419" w14:textId="77777777" w:rsidR="00DE3A34" w:rsidRPr="00792CA1" w:rsidRDefault="00DE3A34" w:rsidP="000C53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CC5BF5" w14:textId="77777777" w:rsidR="00DE3A34" w:rsidRPr="00792CA1" w:rsidRDefault="00DE3A34" w:rsidP="000C53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52C95A1" w14:textId="475F53FB" w:rsidR="002409AC" w:rsidRPr="00792CA1" w:rsidRDefault="002409AC" w:rsidP="00677FB4">
      <w:pPr>
        <w:spacing w:after="0" w:line="276" w:lineRule="auto"/>
        <w:ind w:right="-331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DCA10" w14:textId="77777777" w:rsidR="003D0663" w:rsidRDefault="003D0663" w:rsidP="00612635">
      <w:pPr>
        <w:spacing w:after="0" w:line="240" w:lineRule="auto"/>
      </w:pPr>
      <w:r>
        <w:separator/>
      </w:r>
    </w:p>
  </w:endnote>
  <w:endnote w:type="continuationSeparator" w:id="0">
    <w:p w14:paraId="19F9BAF6" w14:textId="77777777" w:rsidR="003D0663" w:rsidRDefault="003D066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2DEFB" w14:textId="77777777" w:rsidR="003D0663" w:rsidRDefault="003D0663" w:rsidP="00612635">
      <w:pPr>
        <w:spacing w:after="0" w:line="240" w:lineRule="auto"/>
      </w:pPr>
      <w:r>
        <w:separator/>
      </w:r>
    </w:p>
  </w:footnote>
  <w:footnote w:type="continuationSeparator" w:id="0">
    <w:p w14:paraId="6F140E19" w14:textId="77777777" w:rsidR="003D0663" w:rsidRDefault="003D066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E4394"/>
    <w:rsid w:val="000F113C"/>
    <w:rsid w:val="00104B8D"/>
    <w:rsid w:val="00147462"/>
    <w:rsid w:val="00153E58"/>
    <w:rsid w:val="00196964"/>
    <w:rsid w:val="002409AC"/>
    <w:rsid w:val="002F4882"/>
    <w:rsid w:val="00316D1A"/>
    <w:rsid w:val="003553DE"/>
    <w:rsid w:val="0035640E"/>
    <w:rsid w:val="003838D1"/>
    <w:rsid w:val="003D0663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54ABE"/>
    <w:rsid w:val="00554ED9"/>
    <w:rsid w:val="005B0BE5"/>
    <w:rsid w:val="00612635"/>
    <w:rsid w:val="0061501D"/>
    <w:rsid w:val="00661BF8"/>
    <w:rsid w:val="0067245F"/>
    <w:rsid w:val="00673D5E"/>
    <w:rsid w:val="00677FB4"/>
    <w:rsid w:val="00734F9B"/>
    <w:rsid w:val="00781AA6"/>
    <w:rsid w:val="007861EB"/>
    <w:rsid w:val="00792CA1"/>
    <w:rsid w:val="007959A7"/>
    <w:rsid w:val="007A5F1F"/>
    <w:rsid w:val="007A7AF9"/>
    <w:rsid w:val="00843EAE"/>
    <w:rsid w:val="008A0B3B"/>
    <w:rsid w:val="008D7801"/>
    <w:rsid w:val="0090042D"/>
    <w:rsid w:val="009E1414"/>
    <w:rsid w:val="00A42A47"/>
    <w:rsid w:val="00A43652"/>
    <w:rsid w:val="00A61621"/>
    <w:rsid w:val="00AA0D22"/>
    <w:rsid w:val="00AA421D"/>
    <w:rsid w:val="00B1717A"/>
    <w:rsid w:val="00B20A29"/>
    <w:rsid w:val="00BA1685"/>
    <w:rsid w:val="00BA7AEB"/>
    <w:rsid w:val="00BC4CC2"/>
    <w:rsid w:val="00C53211"/>
    <w:rsid w:val="00C729E6"/>
    <w:rsid w:val="00C77566"/>
    <w:rsid w:val="00CB47CD"/>
    <w:rsid w:val="00CC3EF6"/>
    <w:rsid w:val="00CC4B7A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4046B"/>
    <w:rsid w:val="00F444C7"/>
    <w:rsid w:val="00F61944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17</cp:revision>
  <dcterms:created xsi:type="dcterms:W3CDTF">2019-10-01T13:51:00Z</dcterms:created>
  <dcterms:modified xsi:type="dcterms:W3CDTF">2019-10-17T12:37:00Z</dcterms:modified>
</cp:coreProperties>
</file>