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DB81C" w14:textId="6E611CA0" w:rsidR="00D566B6" w:rsidRDefault="00D566B6">
      <w:pPr>
        <w:rPr>
          <w:lang w:val="en-GB"/>
        </w:rPr>
      </w:pPr>
      <w:r>
        <w:rPr>
          <w:lang w:val="en-GB"/>
        </w:rPr>
        <w:t>Final Project – Physical Computing Write up</w:t>
      </w:r>
    </w:p>
    <w:p w14:paraId="1236B478" w14:textId="16FD58A0" w:rsidR="00FD5AC3" w:rsidRDefault="00EB4A36">
      <w:pPr>
        <w:rPr>
          <w:lang w:val="en-GB"/>
        </w:rPr>
      </w:pPr>
      <w:r>
        <w:rPr>
          <w:lang w:val="en-GB"/>
        </w:rPr>
        <w:t xml:space="preserve">The aim of this project was to create a </w:t>
      </w:r>
      <w:r w:rsidR="00846AFC">
        <w:rPr>
          <w:lang w:val="en-GB"/>
        </w:rPr>
        <w:t xml:space="preserve">space that </w:t>
      </w:r>
      <w:r>
        <w:rPr>
          <w:lang w:val="en-GB"/>
        </w:rPr>
        <w:t>simulate</w:t>
      </w:r>
      <w:r w:rsidR="00846AFC">
        <w:rPr>
          <w:lang w:val="en-GB"/>
        </w:rPr>
        <w:t>d</w:t>
      </w:r>
      <w:r>
        <w:rPr>
          <w:lang w:val="en-GB"/>
        </w:rPr>
        <w:t xml:space="preserve"> </w:t>
      </w:r>
      <w:r w:rsidR="00846AFC">
        <w:rPr>
          <w:lang w:val="en-GB"/>
        </w:rPr>
        <w:t xml:space="preserve">a change in climate. As we are continuing to move into a digitalized age, </w:t>
      </w:r>
      <w:r w:rsidR="00FD5AC3">
        <w:rPr>
          <w:lang w:val="en-GB"/>
        </w:rPr>
        <w:t>and our eco system at the verge of collapse, I wanted to explore the</w:t>
      </w:r>
      <w:r w:rsidR="00846AFC">
        <w:rPr>
          <w:lang w:val="en-GB"/>
        </w:rPr>
        <w:t xml:space="preserve"> </w:t>
      </w:r>
      <w:r w:rsidR="00FD5AC3">
        <w:rPr>
          <w:lang w:val="en-GB"/>
        </w:rPr>
        <w:t xml:space="preserve">convolution of the two opposing directions that we are currently moving towards. </w:t>
      </w:r>
    </w:p>
    <w:p w14:paraId="5FF4A12A" w14:textId="77777777" w:rsidR="00316320" w:rsidRDefault="00316320">
      <w:pPr>
        <w:rPr>
          <w:lang w:val="en-GB"/>
        </w:rPr>
      </w:pPr>
    </w:p>
    <w:p w14:paraId="53F4CECF" w14:textId="6652383A" w:rsidR="00BF6B35" w:rsidRDefault="00846AFC">
      <w:pPr>
        <w:rPr>
          <w:lang w:val="en-GB"/>
        </w:rPr>
      </w:pPr>
      <w:r>
        <w:rPr>
          <w:lang w:val="en-GB"/>
        </w:rPr>
        <w:t xml:space="preserve">To </w:t>
      </w:r>
      <w:r w:rsidR="00FD5AC3">
        <w:rPr>
          <w:lang w:val="en-GB"/>
        </w:rPr>
        <w:t>implement</w:t>
      </w:r>
      <w:r>
        <w:rPr>
          <w:lang w:val="en-GB"/>
        </w:rPr>
        <w:t xml:space="preserve"> this</w:t>
      </w:r>
      <w:r w:rsidR="00FD5AC3">
        <w:rPr>
          <w:lang w:val="en-GB"/>
        </w:rPr>
        <w:t>,</w:t>
      </w:r>
      <w:r>
        <w:rPr>
          <w:lang w:val="en-GB"/>
        </w:rPr>
        <w:t xml:space="preserve"> I set up a 4m x 4m x 2m (20 LED high) grid. There were 4 simulations of different climates. The first was just a clear blue sky that faded. It then </w:t>
      </w:r>
      <w:r w:rsidR="0017598B">
        <w:rPr>
          <w:lang w:val="en-GB"/>
        </w:rPr>
        <w:t>changed to a warm sunse</w:t>
      </w:r>
      <w:r w:rsidR="00BF6B35">
        <w:rPr>
          <w:lang w:val="en-GB"/>
        </w:rPr>
        <w:t>t, followed by tranquil rain and thunder.</w:t>
      </w:r>
    </w:p>
    <w:p w14:paraId="7B43F1BE" w14:textId="77777777" w:rsidR="00316320" w:rsidRDefault="00316320">
      <w:pPr>
        <w:rPr>
          <w:lang w:val="en-GB"/>
        </w:rPr>
      </w:pPr>
    </w:p>
    <w:p w14:paraId="3BABD47E" w14:textId="4651CF4A" w:rsidR="00846AFC" w:rsidRDefault="0017598B">
      <w:pPr>
        <w:rPr>
          <w:lang w:val="en-GB"/>
        </w:rPr>
      </w:pPr>
      <w:r>
        <w:rPr>
          <w:lang w:val="en-GB"/>
        </w:rPr>
        <w:t xml:space="preserve"> A big inspiration of this project was Dan</w:t>
      </w:r>
      <w:r w:rsidR="00BF6B35">
        <w:rPr>
          <w:lang w:val="en-GB"/>
        </w:rPr>
        <w:t xml:space="preserve"> Flavin</w:t>
      </w:r>
      <w:r>
        <w:rPr>
          <w:lang w:val="en-GB"/>
        </w:rPr>
        <w:t xml:space="preserve"> particularly with reference to his work</w:t>
      </w:r>
      <w:r w:rsidR="00BF6B35">
        <w:rPr>
          <w:lang w:val="en-GB"/>
        </w:rPr>
        <w:t xml:space="preserve"> ‘Corners, </w:t>
      </w:r>
      <w:proofErr w:type="gramStart"/>
      <w:r w:rsidR="00BF6B35">
        <w:rPr>
          <w:lang w:val="en-GB"/>
        </w:rPr>
        <w:t>barriers</w:t>
      </w:r>
      <w:proofErr w:type="gramEnd"/>
      <w:r w:rsidR="00BF6B35">
        <w:rPr>
          <w:lang w:val="en-GB"/>
        </w:rPr>
        <w:t xml:space="preserve"> and corridors’ </w:t>
      </w:r>
      <w:r w:rsidR="00BF6B35" w:rsidRPr="00BF6B35">
        <w:rPr>
          <w:rFonts w:ascii="Times New Roman" w:eastAsia="Times New Roman" w:hAnsi="Times New Roman" w:cs="Times New Roman"/>
        </w:rPr>
        <w:t>(Flavin et al., 2016)</w:t>
      </w:r>
      <w:r>
        <w:rPr>
          <w:lang w:val="en-GB"/>
        </w:rPr>
        <w:t>. The simplistic an</w:t>
      </w:r>
      <w:r w:rsidR="00BF6B35">
        <w:rPr>
          <w:lang w:val="en-GB"/>
        </w:rPr>
        <w:t xml:space="preserve">d </w:t>
      </w:r>
      <w:r>
        <w:rPr>
          <w:lang w:val="en-GB"/>
        </w:rPr>
        <w:t xml:space="preserve">minimalist approach is very effective in evoking </w:t>
      </w:r>
      <w:r w:rsidR="00BF6B35">
        <w:rPr>
          <w:lang w:val="en-GB"/>
        </w:rPr>
        <w:t xml:space="preserve">a series of different </w:t>
      </w:r>
      <w:r>
        <w:rPr>
          <w:lang w:val="en-GB"/>
        </w:rPr>
        <w:t>mood</w:t>
      </w:r>
      <w:r w:rsidR="00BF6B35">
        <w:rPr>
          <w:lang w:val="en-GB"/>
        </w:rPr>
        <w:t xml:space="preserve">s through </w:t>
      </w:r>
      <w:r w:rsidR="00FA2CAA">
        <w:rPr>
          <w:lang w:val="en-GB"/>
        </w:rPr>
        <w:t>colour and</w:t>
      </w:r>
      <w:r>
        <w:rPr>
          <w:lang w:val="en-GB"/>
        </w:rPr>
        <w:t xml:space="preserve"> gives a very pleasing and rich aesthetic. </w:t>
      </w:r>
      <w:r w:rsidR="00C463C3">
        <w:rPr>
          <w:lang w:val="en-GB"/>
        </w:rPr>
        <w:t xml:space="preserve">I also find the clear colour </w:t>
      </w:r>
      <w:proofErr w:type="gramStart"/>
      <w:r w:rsidR="00C463C3">
        <w:rPr>
          <w:lang w:val="en-GB"/>
        </w:rPr>
        <w:t>partitioning, and</w:t>
      </w:r>
      <w:proofErr w:type="gramEnd"/>
      <w:r w:rsidR="00C463C3">
        <w:rPr>
          <w:lang w:val="en-GB"/>
        </w:rPr>
        <w:t xml:space="preserve"> use of a carefully curated </w:t>
      </w:r>
      <w:r w:rsidR="00FA2CAA">
        <w:rPr>
          <w:lang w:val="en-GB"/>
        </w:rPr>
        <w:t xml:space="preserve">and opposing </w:t>
      </w:r>
      <w:r w:rsidR="00C463C3">
        <w:rPr>
          <w:lang w:val="en-GB"/>
        </w:rPr>
        <w:t xml:space="preserve">colour pallet, gives a very modern and futurist look. </w:t>
      </w:r>
      <w:r w:rsidR="00C65FF3">
        <w:rPr>
          <w:lang w:val="en-GB"/>
        </w:rPr>
        <w:t xml:space="preserve">Another inspiration for this was James </w:t>
      </w:r>
      <w:proofErr w:type="spellStart"/>
      <w:r w:rsidR="00C65FF3">
        <w:rPr>
          <w:lang w:val="en-GB"/>
        </w:rPr>
        <w:t>Turrell</w:t>
      </w:r>
      <w:proofErr w:type="spellEnd"/>
      <w:r w:rsidR="00C65FF3">
        <w:rPr>
          <w:lang w:val="en-GB"/>
        </w:rPr>
        <w:t xml:space="preserve"> who similarly uses a combination of clear contrasting colours to evoke a powerful perspective, using very simple yet stunning imagery</w:t>
      </w:r>
      <w:r w:rsidR="00C65FF3" w:rsidRPr="00FA2CAA">
        <w:t xml:space="preserve"> </w:t>
      </w:r>
      <w:r w:rsidR="00C65FF3" w:rsidRPr="00FA2CAA">
        <w:rPr>
          <w:rFonts w:ascii="Times New Roman" w:eastAsia="Times New Roman" w:hAnsi="Times New Roman" w:cs="Times New Roman"/>
        </w:rPr>
        <w:t xml:space="preserve">(Herbert &amp; </w:t>
      </w:r>
      <w:proofErr w:type="spellStart"/>
      <w:r w:rsidR="00C65FF3" w:rsidRPr="00FA2CAA">
        <w:rPr>
          <w:rFonts w:ascii="Times New Roman" w:eastAsia="Times New Roman" w:hAnsi="Times New Roman" w:cs="Times New Roman"/>
        </w:rPr>
        <w:t>Turrell</w:t>
      </w:r>
      <w:proofErr w:type="spellEnd"/>
      <w:r w:rsidR="00C65FF3" w:rsidRPr="00FA2CAA">
        <w:rPr>
          <w:rFonts w:ascii="Times New Roman" w:eastAsia="Times New Roman" w:hAnsi="Times New Roman" w:cs="Times New Roman"/>
        </w:rPr>
        <w:t>, 1998)</w:t>
      </w:r>
      <w:r w:rsidR="00C65FF3">
        <w:rPr>
          <w:lang w:val="en-GB"/>
        </w:rPr>
        <w:t xml:space="preserve">. </w:t>
      </w:r>
      <w:r w:rsidR="00C463C3">
        <w:rPr>
          <w:lang w:val="en-GB"/>
        </w:rPr>
        <w:t>I wanted a similar effect</w:t>
      </w:r>
      <w:r w:rsidR="00BF6B35">
        <w:rPr>
          <w:lang w:val="en-GB"/>
        </w:rPr>
        <w:t xml:space="preserve">, </w:t>
      </w:r>
      <w:r w:rsidR="00C463C3">
        <w:rPr>
          <w:lang w:val="en-GB"/>
        </w:rPr>
        <w:t xml:space="preserve">so I tried to implement a similar overtly vivid choice of colour, </w:t>
      </w:r>
      <w:r w:rsidR="00C65FF3">
        <w:rPr>
          <w:lang w:val="en-GB"/>
        </w:rPr>
        <w:t>using a warm orange for the sun, a blinding white light for the lightning, a deep blue for the sky and a contrasting blue and green tinge with the rain</w:t>
      </w:r>
      <w:r w:rsidR="008B63F8">
        <w:rPr>
          <w:lang w:val="en-GB"/>
        </w:rPr>
        <w:t>.</w:t>
      </w:r>
      <w:r w:rsidR="00C65FF3">
        <w:rPr>
          <w:lang w:val="en-GB"/>
        </w:rPr>
        <w:t xml:space="preserve"> I found the choice of colour gave an enhanced artificial aesthetic.</w:t>
      </w:r>
      <w:r w:rsidR="008B63F8">
        <w:rPr>
          <w:lang w:val="en-GB"/>
        </w:rPr>
        <w:t xml:space="preserve"> </w:t>
      </w:r>
    </w:p>
    <w:p w14:paraId="4B8A2B97" w14:textId="0EB7144E" w:rsidR="00855DB1" w:rsidRDefault="00855DB1">
      <w:pPr>
        <w:rPr>
          <w:lang w:val="en-GB"/>
        </w:rPr>
      </w:pPr>
    </w:p>
    <w:p w14:paraId="20929CA6" w14:textId="33905B81" w:rsidR="00855DB1" w:rsidRDefault="00855DB1">
      <w:pPr>
        <w:rPr>
          <w:lang w:val="en-GB"/>
        </w:rPr>
      </w:pPr>
    </w:p>
    <w:p w14:paraId="44133D7A" w14:textId="312A5474" w:rsidR="00855DB1" w:rsidRDefault="00855DB1">
      <w:pPr>
        <w:rPr>
          <w:lang w:val="en-GB"/>
        </w:rPr>
      </w:pPr>
    </w:p>
    <w:p w14:paraId="3FF6A588" w14:textId="74391F81" w:rsidR="00855DB1" w:rsidRDefault="00855DB1">
      <w:pPr>
        <w:rPr>
          <w:lang w:val="en-GB"/>
        </w:rPr>
      </w:pPr>
    </w:p>
    <w:p w14:paraId="4E7A948B" w14:textId="540C55CF" w:rsidR="00855DB1" w:rsidRDefault="00855DB1">
      <w:pPr>
        <w:rPr>
          <w:lang w:val="en-GB"/>
        </w:rPr>
      </w:pPr>
    </w:p>
    <w:p w14:paraId="011C0E5D" w14:textId="4A019F7F" w:rsidR="00855DB1" w:rsidRDefault="00855DB1">
      <w:pPr>
        <w:rPr>
          <w:lang w:val="en-GB"/>
        </w:rPr>
      </w:pPr>
    </w:p>
    <w:p w14:paraId="70B1C13C" w14:textId="27256E13" w:rsidR="00855DB1" w:rsidRDefault="00855DB1">
      <w:pPr>
        <w:rPr>
          <w:lang w:val="en-GB"/>
        </w:rPr>
      </w:pPr>
    </w:p>
    <w:p w14:paraId="6718A6E8" w14:textId="08FD8465" w:rsidR="00855DB1" w:rsidRDefault="00D10EFE">
      <w:pPr>
        <w:rPr>
          <w:lang w:val="en-GB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933D6B6" wp14:editId="480D0E95">
            <wp:simplePos x="0" y="0"/>
            <wp:positionH relativeFrom="column">
              <wp:posOffset>3153070</wp:posOffset>
            </wp:positionH>
            <wp:positionV relativeFrom="paragraph">
              <wp:posOffset>186166</wp:posOffset>
            </wp:positionV>
            <wp:extent cx="4656745" cy="2097332"/>
            <wp:effectExtent l="0" t="2857" r="1587" b="1588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81259" cy="2108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9CDD863" wp14:editId="1CDD2935">
            <wp:simplePos x="0" y="0"/>
            <wp:positionH relativeFrom="column">
              <wp:posOffset>820507</wp:posOffset>
            </wp:positionH>
            <wp:positionV relativeFrom="paragraph">
              <wp:posOffset>176848</wp:posOffset>
            </wp:positionV>
            <wp:extent cx="4702981" cy="2118156"/>
            <wp:effectExtent l="0" t="2858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02981" cy="2118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DB1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476158B9" wp14:editId="15602ED5">
            <wp:simplePos x="0" y="0"/>
            <wp:positionH relativeFrom="column">
              <wp:posOffset>-1312961</wp:posOffset>
            </wp:positionH>
            <wp:positionV relativeFrom="paragraph">
              <wp:posOffset>201538</wp:posOffset>
            </wp:positionV>
            <wp:extent cx="4587038" cy="2065937"/>
            <wp:effectExtent l="3175" t="0" r="1270" b="1270"/>
            <wp:wrapNone/>
            <wp:docPr id="4" name="Picture 4" descr="A picture containing outdoor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outdoor, nigh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88290" cy="2066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C2474" w14:textId="0C2F2DD2" w:rsidR="00855DB1" w:rsidRPr="00855DB1" w:rsidRDefault="00855DB1">
      <w:pPr>
        <w:rPr>
          <w:rFonts w:ascii="Times New Roman" w:eastAsia="Times New Roman" w:hAnsi="Times New Roman" w:cs="Times New Roman"/>
        </w:rPr>
      </w:pPr>
    </w:p>
    <w:p w14:paraId="1E88586A" w14:textId="71945ABD" w:rsidR="00EB4A36" w:rsidRDefault="00846AFC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B53E440" wp14:editId="0826BB73">
            <wp:extent cx="4539032" cy="2706720"/>
            <wp:effectExtent l="1905" t="0" r="0" b="0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-4462" r="10686" b="-2"/>
                    <a:stretch/>
                  </pic:blipFill>
                  <pic:spPr bwMode="auto">
                    <a:xfrm rot="5400000">
                      <a:off x="0" y="0"/>
                      <a:ext cx="4547178" cy="271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6B35">
        <w:rPr>
          <w:noProof/>
          <w:lang w:val="en-GB"/>
        </w:rPr>
        <w:drawing>
          <wp:inline distT="0" distB="0" distL="0" distR="0" wp14:anchorId="6369EE62" wp14:editId="4748FD6C">
            <wp:extent cx="3105115" cy="2475345"/>
            <wp:effectExtent l="0" t="0" r="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256" cy="24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4FD" w14:textId="72FFC388" w:rsidR="00846AFC" w:rsidRDefault="00846AFC">
      <w:pPr>
        <w:rPr>
          <w:lang w:val="en-GB"/>
        </w:rPr>
      </w:pPr>
    </w:p>
    <w:p w14:paraId="455F24FC" w14:textId="2367831B" w:rsidR="00855DB1" w:rsidRPr="006D35FC" w:rsidRDefault="00BF6B35" w:rsidP="00BF6B35">
      <w:pPr>
        <w:rPr>
          <w:rFonts w:ascii="Times New Roman" w:eastAsia="Times New Roman" w:hAnsi="Times New Roman" w:cs="Times New Roman"/>
        </w:rPr>
      </w:pPr>
      <w:r>
        <w:rPr>
          <w:lang w:val="en-GB"/>
        </w:rPr>
        <w:t>To implement the sun and sky simulations I used a 3D projection mapping technique suggested by Harvey Moon</w:t>
      </w:r>
      <w:r w:rsidR="00316320" w:rsidRPr="00316320">
        <w:t xml:space="preserve"> </w:t>
      </w:r>
      <w:r w:rsidR="00316320" w:rsidRPr="00316320">
        <w:rPr>
          <w:rFonts w:ascii="Times New Roman" w:eastAsia="Times New Roman" w:hAnsi="Times New Roman" w:cs="Times New Roman"/>
        </w:rPr>
        <w:t>(</w:t>
      </w:r>
      <w:proofErr w:type="spellStart"/>
      <w:r w:rsidR="00316320" w:rsidRPr="00316320">
        <w:rPr>
          <w:rFonts w:ascii="Times New Roman" w:eastAsia="Times New Roman" w:hAnsi="Times New Roman" w:cs="Times New Roman"/>
        </w:rPr>
        <w:t>Horswill</w:t>
      </w:r>
      <w:proofErr w:type="spellEnd"/>
      <w:r w:rsidR="00316320" w:rsidRPr="00316320">
        <w:rPr>
          <w:rFonts w:ascii="Times New Roman" w:eastAsia="Times New Roman" w:hAnsi="Times New Roman" w:cs="Times New Roman"/>
        </w:rPr>
        <w:t>, 2018)</w:t>
      </w:r>
      <w:r w:rsidR="00316320">
        <w:rPr>
          <w:lang w:val="en-GB"/>
        </w:rPr>
        <w:t xml:space="preserve">.  By mapping the pixel </w:t>
      </w:r>
      <w:r w:rsidR="000630D8">
        <w:rPr>
          <w:lang w:val="en-GB"/>
        </w:rPr>
        <w:t xml:space="preserve">index of the LED strips to the UV of the geometry, you can light up </w:t>
      </w:r>
      <w:r w:rsidR="00855DB1">
        <w:rPr>
          <w:lang w:val="en-GB"/>
        </w:rPr>
        <w:t>the overlapping points</w:t>
      </w:r>
      <w:r w:rsidR="009B4DCA">
        <w:rPr>
          <w:lang w:val="en-GB"/>
        </w:rPr>
        <w:t xml:space="preserve">. </w:t>
      </w:r>
      <w:r w:rsidR="006D35FC">
        <w:rPr>
          <w:lang w:val="en-GB"/>
        </w:rPr>
        <w:t>The</w:t>
      </w:r>
      <w:r w:rsidR="009B4DCA">
        <w:rPr>
          <w:lang w:val="en-GB"/>
        </w:rPr>
        <w:t xml:space="preserve"> rain simulation</w:t>
      </w:r>
      <w:r w:rsidR="006D35FC">
        <w:rPr>
          <w:lang w:val="en-GB"/>
        </w:rPr>
        <w:t xml:space="preserve"> was done </w:t>
      </w:r>
      <w:r w:rsidR="009B4DCA">
        <w:rPr>
          <w:lang w:val="en-GB"/>
        </w:rPr>
        <w:t xml:space="preserve">by </w:t>
      </w:r>
      <w:r w:rsidR="0071674A">
        <w:rPr>
          <w:lang w:val="en-GB"/>
        </w:rPr>
        <w:t xml:space="preserve">iterating through </w:t>
      </w:r>
      <w:r w:rsidR="00855DB1">
        <w:rPr>
          <w:lang w:val="en-GB"/>
        </w:rPr>
        <w:t>2 ramps, using one as a texture map, and another as a colour map to create a noise effect. Similarly, with the Thunder I used a ramp sampled in 3 different planes (</w:t>
      </w:r>
      <w:proofErr w:type="spellStart"/>
      <w:proofErr w:type="gramStart"/>
      <w:r w:rsidR="00855DB1">
        <w:rPr>
          <w:lang w:val="en-GB"/>
        </w:rPr>
        <w:t>x,y</w:t>
      </w:r>
      <w:proofErr w:type="spellEnd"/>
      <w:proofErr w:type="gramEnd"/>
      <w:r w:rsidR="00855DB1">
        <w:rPr>
          <w:lang w:val="en-GB"/>
        </w:rPr>
        <w:t>, z)</w:t>
      </w:r>
      <w:r w:rsidR="006D35FC">
        <w:rPr>
          <w:lang w:val="en-GB"/>
        </w:rPr>
        <w:t xml:space="preserve"> </w:t>
      </w:r>
      <w:r w:rsidR="006D35FC" w:rsidRPr="006D35FC">
        <w:rPr>
          <w:rFonts w:ascii="Times New Roman" w:eastAsia="Times New Roman" w:hAnsi="Times New Roman" w:cs="Times New Roman"/>
        </w:rPr>
        <w:t>(</w:t>
      </w:r>
      <w:proofErr w:type="spellStart"/>
      <w:r w:rsidR="006D35FC" w:rsidRPr="006D35FC">
        <w:rPr>
          <w:rFonts w:ascii="Times New Roman" w:eastAsia="Times New Roman" w:hAnsi="Times New Roman" w:cs="Times New Roman"/>
        </w:rPr>
        <w:t>Heckmann</w:t>
      </w:r>
      <w:proofErr w:type="spellEnd"/>
      <w:r w:rsidR="006D35FC" w:rsidRPr="006D35FC">
        <w:rPr>
          <w:rFonts w:ascii="Times New Roman" w:eastAsia="Times New Roman" w:hAnsi="Times New Roman" w:cs="Times New Roman"/>
        </w:rPr>
        <w:t>, 2018)</w:t>
      </w:r>
      <w:r w:rsidR="00855DB1">
        <w:rPr>
          <w:lang w:val="en-GB"/>
        </w:rPr>
        <w:t>.</w:t>
      </w:r>
    </w:p>
    <w:p w14:paraId="0315E595" w14:textId="18140975" w:rsidR="00BF6B35" w:rsidRDefault="00855DB1" w:rsidP="00BF6B35">
      <w:pPr>
        <w:rPr>
          <w:lang w:val="en-GB"/>
        </w:rPr>
      </w:pPr>
      <w:r>
        <w:rPr>
          <w:lang w:val="en-GB"/>
        </w:rPr>
        <w:t>To communicate this</w:t>
      </w:r>
      <w:r w:rsidR="009B4DCA">
        <w:rPr>
          <w:lang w:val="en-GB"/>
        </w:rPr>
        <w:t xml:space="preserve"> </w:t>
      </w:r>
      <w:r>
        <w:rPr>
          <w:lang w:val="en-GB"/>
        </w:rPr>
        <w:t>with LEDs, I used an OctoWS2811 with Teensy</w:t>
      </w:r>
      <w:r w:rsidR="00473002">
        <w:rPr>
          <w:lang w:val="en-GB"/>
        </w:rPr>
        <w:t xml:space="preserve"> </w:t>
      </w:r>
      <w:r w:rsidR="00473002" w:rsidRPr="00473002">
        <w:rPr>
          <w:rFonts w:ascii="Times New Roman" w:eastAsia="Times New Roman" w:hAnsi="Times New Roman" w:cs="Times New Roman"/>
        </w:rPr>
        <w:t>(Ben et al., 2015)</w:t>
      </w:r>
      <w:r>
        <w:rPr>
          <w:lang w:val="en-GB"/>
        </w:rPr>
        <w:t xml:space="preserve">. </w:t>
      </w:r>
    </w:p>
    <w:p w14:paraId="53BB89F8" w14:textId="5CA8DF56" w:rsidR="00742B92" w:rsidRDefault="00742B92" w:rsidP="00BF6B35">
      <w:pPr>
        <w:rPr>
          <w:lang w:val="en-GB"/>
        </w:rPr>
      </w:pPr>
    </w:p>
    <w:p w14:paraId="558CC3D4" w14:textId="48BDCF9B" w:rsidR="00742B92" w:rsidRPr="00316320" w:rsidRDefault="00742B92" w:rsidP="00BF6B35">
      <w:pPr>
        <w:rPr>
          <w:rFonts w:ascii="Times New Roman" w:eastAsia="Times New Roman" w:hAnsi="Times New Roman" w:cs="Times New Roman"/>
        </w:rPr>
      </w:pPr>
      <w:r>
        <w:rPr>
          <w:lang w:val="en-GB"/>
        </w:rPr>
        <w:t>I used the OCTOWS2811 library which runs on teensyduino.</w:t>
      </w:r>
    </w:p>
    <w:p w14:paraId="58FD28DF" w14:textId="77777777" w:rsidR="00BF6B35" w:rsidRDefault="00BF6B35">
      <w:pPr>
        <w:rPr>
          <w:lang w:val="en-GB"/>
        </w:rPr>
      </w:pPr>
    </w:p>
    <w:p w14:paraId="6D59CE00" w14:textId="2940D814" w:rsidR="00C463C3" w:rsidRDefault="00C463C3">
      <w:pPr>
        <w:rPr>
          <w:lang w:val="en-GB"/>
        </w:rPr>
      </w:pPr>
    </w:p>
    <w:p w14:paraId="41A8C3F4" w14:textId="77777777" w:rsidR="00C463C3" w:rsidRDefault="00C463C3" w:rsidP="00C463C3">
      <w:pPr>
        <w:pStyle w:val="NormalWeb"/>
        <w:ind w:left="567" w:hanging="567"/>
      </w:pPr>
      <w:r>
        <w:t xml:space="preserve">Flavin, D., </w:t>
      </w:r>
      <w:proofErr w:type="spellStart"/>
      <w:r>
        <w:t>Auping</w:t>
      </w:r>
      <w:proofErr w:type="spellEnd"/>
      <w:r>
        <w:t xml:space="preserve">, M. and Whitney, A. (2016) </w:t>
      </w:r>
      <w:r>
        <w:rPr>
          <w:i/>
          <w:iCs/>
        </w:rPr>
        <w:t xml:space="preserve">Dan Flavin - Corners, </w:t>
      </w:r>
      <w:proofErr w:type="gramStart"/>
      <w:r>
        <w:rPr>
          <w:i/>
          <w:iCs/>
        </w:rPr>
        <w:t>barriers</w:t>
      </w:r>
      <w:proofErr w:type="gramEnd"/>
      <w:r>
        <w:rPr>
          <w:i/>
          <w:iCs/>
        </w:rPr>
        <w:t xml:space="preserve"> and corridors</w:t>
      </w:r>
      <w:r>
        <w:t xml:space="preserve">. New York, NY: David Zwirner. </w:t>
      </w:r>
    </w:p>
    <w:p w14:paraId="6BC04BBD" w14:textId="77777777" w:rsidR="00FA2CAA" w:rsidRDefault="00FA2CAA" w:rsidP="00FA2CAA">
      <w:pPr>
        <w:pStyle w:val="NormalWeb"/>
        <w:ind w:left="567" w:hanging="567"/>
      </w:pPr>
      <w:r>
        <w:t xml:space="preserve">Herbert, L.M. and </w:t>
      </w:r>
      <w:proofErr w:type="spellStart"/>
      <w:r>
        <w:t>Turrell</w:t>
      </w:r>
      <w:proofErr w:type="spellEnd"/>
      <w:r>
        <w:t xml:space="preserve">, J. (1998) </w:t>
      </w:r>
      <w:r>
        <w:rPr>
          <w:i/>
          <w:iCs/>
        </w:rPr>
        <w:t xml:space="preserve">James </w:t>
      </w:r>
      <w:proofErr w:type="spellStart"/>
      <w:r>
        <w:rPr>
          <w:i/>
          <w:iCs/>
        </w:rPr>
        <w:t>Turrell</w:t>
      </w:r>
      <w:proofErr w:type="spellEnd"/>
      <w:r>
        <w:rPr>
          <w:i/>
          <w:iCs/>
        </w:rPr>
        <w:t xml:space="preserve">: Spirit and </w:t>
      </w:r>
      <w:proofErr w:type="gramStart"/>
      <w:r>
        <w:rPr>
          <w:i/>
          <w:iCs/>
        </w:rPr>
        <w:t>light ;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Ausstellung</w:t>
      </w:r>
      <w:proofErr w:type="spellEnd"/>
      <w:r>
        <w:rPr>
          <w:i/>
          <w:iCs/>
        </w:rPr>
        <w:t xml:space="preserve"> Contemporary Arts Museum, Houston, 6.6.1998-26.7.1998</w:t>
      </w:r>
      <w:r>
        <w:t xml:space="preserve">. Houston: Contemporary Arts Museum. </w:t>
      </w:r>
    </w:p>
    <w:p w14:paraId="532E7A54" w14:textId="77777777" w:rsidR="00316320" w:rsidRDefault="00316320" w:rsidP="00316320">
      <w:pPr>
        <w:pStyle w:val="NormalWeb"/>
        <w:ind w:left="567" w:hanging="567"/>
      </w:pPr>
      <w:proofErr w:type="spellStart"/>
      <w:r>
        <w:lastRenderedPageBreak/>
        <w:t>Horswill</w:t>
      </w:r>
      <w:proofErr w:type="spellEnd"/>
      <w:r>
        <w:t xml:space="preserve">, T. (2018) </w:t>
      </w:r>
      <w:r>
        <w:rPr>
          <w:i/>
          <w:iCs/>
        </w:rPr>
        <w:t xml:space="preserve">3D </w:t>
      </w:r>
      <w:proofErr w:type="spellStart"/>
      <w:r>
        <w:rPr>
          <w:i/>
          <w:iCs/>
        </w:rPr>
        <w:t>artnet</w:t>
      </w:r>
      <w:proofErr w:type="spellEnd"/>
      <w:r>
        <w:rPr>
          <w:i/>
          <w:iCs/>
        </w:rPr>
        <w:t xml:space="preserve"> mapping</w:t>
      </w:r>
      <w:r>
        <w:t xml:space="preserve">, </w:t>
      </w:r>
      <w:proofErr w:type="spellStart"/>
      <w:r>
        <w:rPr>
          <w:i/>
          <w:iCs/>
        </w:rPr>
        <w:t>TouchDesigner</w:t>
      </w:r>
      <w:proofErr w:type="spellEnd"/>
      <w:r>
        <w:rPr>
          <w:i/>
          <w:iCs/>
        </w:rPr>
        <w:t xml:space="preserve"> forum</w:t>
      </w:r>
      <w:r>
        <w:t xml:space="preserve">. Available at: https://forum.derivative.ca/t/3d-artnet-mapping/8699/14 (Accessed: April 24, 2023). </w:t>
      </w:r>
    </w:p>
    <w:p w14:paraId="65DB2119" w14:textId="77777777" w:rsidR="009B4DCA" w:rsidRDefault="009B4DCA" w:rsidP="009B4DCA">
      <w:pPr>
        <w:pStyle w:val="NormalWeb"/>
        <w:ind w:left="567" w:hanging="567"/>
      </w:pPr>
      <w:r>
        <w:rPr>
          <w:i/>
          <w:iCs/>
        </w:rPr>
        <w:t xml:space="preserve">Intro to </w:t>
      </w:r>
      <w:proofErr w:type="spellStart"/>
      <w:r>
        <w:rPr>
          <w:i/>
          <w:iCs/>
        </w:rPr>
        <w:t>TouchDesigner</w:t>
      </w:r>
      <w:proofErr w:type="spellEnd"/>
      <w:r>
        <w:rPr>
          <w:i/>
          <w:iCs/>
        </w:rPr>
        <w:t xml:space="preserve"> for Pixel Mapping - Ben Voigt and Markus </w:t>
      </w:r>
      <w:proofErr w:type="spellStart"/>
      <w:r>
        <w:rPr>
          <w:i/>
          <w:iCs/>
        </w:rPr>
        <w:t>Heckmann</w:t>
      </w:r>
      <w:proofErr w:type="spellEnd"/>
      <w:r>
        <w:t xml:space="preserve"> (2018) </w:t>
      </w:r>
      <w:proofErr w:type="spellStart"/>
      <w:r>
        <w:rPr>
          <w:i/>
          <w:iCs/>
        </w:rPr>
        <w:t>Youtube</w:t>
      </w:r>
      <w:proofErr w:type="spellEnd"/>
      <w:r>
        <w:t xml:space="preserve">. </w:t>
      </w:r>
      <w:proofErr w:type="spellStart"/>
      <w:r>
        <w:t>TouchDesigner</w:t>
      </w:r>
      <w:proofErr w:type="spellEnd"/>
      <w:r>
        <w:t xml:space="preserve"> Summit. Available at: https://www.youtube.com/watch?v=ShYYcr30vJw&amp;t=3848s. </w:t>
      </w:r>
    </w:p>
    <w:p w14:paraId="0BF39E05" w14:textId="77777777" w:rsidR="00473002" w:rsidRDefault="00473002" w:rsidP="00473002">
      <w:pPr>
        <w:pStyle w:val="NormalWeb"/>
        <w:ind w:left="567" w:hanging="567"/>
      </w:pPr>
      <w:r>
        <w:t xml:space="preserve">Ben </w:t>
      </w:r>
      <w:r>
        <w:rPr>
          <w:i/>
          <w:iCs/>
        </w:rPr>
        <w:t>et al.</w:t>
      </w:r>
      <w:r>
        <w:t xml:space="preserve"> (2015) </w:t>
      </w:r>
      <w:r>
        <w:rPr>
          <w:i/>
          <w:iCs/>
        </w:rPr>
        <w:t xml:space="preserve">Hitting bottleneck controlling close to 4,000 </w:t>
      </w:r>
      <w:proofErr w:type="spellStart"/>
      <w:proofErr w:type="gramStart"/>
      <w:r>
        <w:rPr>
          <w:i/>
          <w:iCs/>
        </w:rPr>
        <w:t>leds</w:t>
      </w:r>
      <w:proofErr w:type="spellEnd"/>
      <w:r>
        <w:rPr>
          <w:i/>
          <w:iCs/>
        </w:rPr>
        <w:t>!</w:t>
      </w:r>
      <w:r>
        <w:t>,</w:t>
      </w:r>
      <w:proofErr w:type="gramEnd"/>
      <w:r>
        <w:t xml:space="preserve"> </w:t>
      </w:r>
      <w:proofErr w:type="spellStart"/>
      <w:r>
        <w:rPr>
          <w:i/>
          <w:iCs/>
        </w:rPr>
        <w:t>TouchDesigner</w:t>
      </w:r>
      <w:proofErr w:type="spellEnd"/>
      <w:r>
        <w:rPr>
          <w:i/>
          <w:iCs/>
        </w:rPr>
        <w:t xml:space="preserve"> forum</w:t>
      </w:r>
      <w:r>
        <w:t xml:space="preserve">. Available at: https://forum.derivative.ca/t/hitting-bottleneck-controlling-close-to-4-000-leds/5909/32 (Accessed: April 24, 2023). </w:t>
      </w:r>
    </w:p>
    <w:p w14:paraId="430314EF" w14:textId="77777777" w:rsidR="006D35FC" w:rsidRDefault="006D35FC" w:rsidP="006D35FC">
      <w:pPr>
        <w:pStyle w:val="NormalWeb"/>
        <w:ind w:left="567" w:hanging="567"/>
      </w:pPr>
      <w:proofErr w:type="spellStart"/>
      <w:r>
        <w:t>Heckmann</w:t>
      </w:r>
      <w:proofErr w:type="spellEnd"/>
      <w:r>
        <w:t xml:space="preserve">, M. (2018) </w:t>
      </w:r>
      <w:r>
        <w:rPr>
          <w:i/>
          <w:iCs/>
        </w:rPr>
        <w:t xml:space="preserve">Introduction to GLSL - Markus </w:t>
      </w:r>
      <w:proofErr w:type="spellStart"/>
      <w:r>
        <w:rPr>
          <w:i/>
          <w:iCs/>
        </w:rPr>
        <w:t>Heckmann</w:t>
      </w:r>
      <w:proofErr w:type="spellEnd"/>
      <w:r>
        <w:t xml:space="preserve">, </w:t>
      </w:r>
      <w:r>
        <w:rPr>
          <w:i/>
          <w:iCs/>
        </w:rPr>
        <w:t>YouTube</w:t>
      </w:r>
      <w:r>
        <w:t xml:space="preserve">. YouTube. Available at: https://www.youtube.com/watch?v=FImsLtt4Ab4&amp;t=3261s (Accessed: April 24, 2023). </w:t>
      </w:r>
    </w:p>
    <w:p w14:paraId="37AE3755" w14:textId="23B38484" w:rsidR="00C463C3" w:rsidRPr="00EB4A36" w:rsidRDefault="00C463C3">
      <w:pPr>
        <w:rPr>
          <w:lang w:val="en-GB"/>
        </w:rPr>
      </w:pPr>
    </w:p>
    <w:sectPr w:rsidR="00C463C3" w:rsidRPr="00EB4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A36"/>
    <w:rsid w:val="000630D8"/>
    <w:rsid w:val="0008306B"/>
    <w:rsid w:val="0017598B"/>
    <w:rsid w:val="00316320"/>
    <w:rsid w:val="00473002"/>
    <w:rsid w:val="006D35FC"/>
    <w:rsid w:val="0071674A"/>
    <w:rsid w:val="00742B92"/>
    <w:rsid w:val="00846AFC"/>
    <w:rsid w:val="00855DB1"/>
    <w:rsid w:val="008B63F8"/>
    <w:rsid w:val="009B4DCA"/>
    <w:rsid w:val="00BF6B35"/>
    <w:rsid w:val="00C463C3"/>
    <w:rsid w:val="00C65FF3"/>
    <w:rsid w:val="00D10EFE"/>
    <w:rsid w:val="00D566B6"/>
    <w:rsid w:val="00EB4A36"/>
    <w:rsid w:val="00FA2CAA"/>
    <w:rsid w:val="00FD5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07A30"/>
  <w15:chartTrackingRefBased/>
  <w15:docId w15:val="{26C27B1A-5C51-AD41-8B0F-E2F4951A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63C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Cormac Crehan</dc:creator>
  <cp:keywords/>
  <dc:description/>
  <cp:lastModifiedBy>Cormac Crehan</cp:lastModifiedBy>
  <cp:revision>5</cp:revision>
  <dcterms:created xsi:type="dcterms:W3CDTF">2023-04-24T02:13:00Z</dcterms:created>
  <dcterms:modified xsi:type="dcterms:W3CDTF">2023-04-24T11:10:00Z</dcterms:modified>
</cp:coreProperties>
</file>