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881" w:rsidRPr="00B10061" w:rsidRDefault="00F50881" w:rsidP="00F50881">
      <w:pPr>
        <w:jc w:val="center"/>
        <w:rPr>
          <w:rFonts w:ascii="Adobe Garamond Pro" w:hAnsi="Adobe Garamond Pro"/>
          <w:b/>
          <w:sz w:val="28"/>
          <w:szCs w:val="28"/>
          <w:lang w:val="en-GB"/>
        </w:rPr>
      </w:pPr>
      <w:r w:rsidRPr="00B10061">
        <w:rPr>
          <w:rFonts w:ascii="Adobe Garamond Pro" w:hAnsi="Adobe Garamond Pro"/>
          <w:b/>
          <w:sz w:val="28"/>
          <w:szCs w:val="28"/>
          <w:lang w:val="en-GB"/>
        </w:rPr>
        <w:t>Experiment 1A: Sensor resolution</w:t>
      </w:r>
    </w:p>
    <w:p w:rsidR="00F50881" w:rsidRPr="00F50881" w:rsidRDefault="00F50881" w:rsidP="00F50881">
      <w:pPr>
        <w:jc w:val="center"/>
        <w:rPr>
          <w:rFonts w:ascii="Adobe Garamond Pro" w:hAnsi="Adobe Garamond Pro"/>
          <w:sz w:val="28"/>
          <w:szCs w:val="28"/>
          <w:lang w:val="en-GB"/>
        </w:rPr>
      </w:pPr>
    </w:p>
    <w:p w:rsidR="00B10061" w:rsidRDefault="00F50881" w:rsidP="00F50881">
      <w:pPr>
        <w:jc w:val="both"/>
        <w:rPr>
          <w:rFonts w:ascii="Adobe Garamond Pro" w:hAnsi="Adobe Garamond Pro"/>
          <w:lang w:val="en-GB"/>
        </w:rPr>
      </w:pPr>
      <w:r w:rsidRPr="00F50881">
        <w:rPr>
          <w:rFonts w:ascii="Adobe Garamond Pro" w:hAnsi="Adobe Garamond Pro"/>
          <w:lang w:val="en-GB"/>
        </w:rPr>
        <w:t xml:space="preserve">A straightforward option to increase the period the sensors can be used in the field is to adjust the resolution at which the sensors make their observations. </w:t>
      </w:r>
      <w:r w:rsidR="006542F8">
        <w:rPr>
          <w:rFonts w:ascii="Adobe Garamond Pro" w:hAnsi="Adobe Garamond Pro"/>
          <w:lang w:val="en-GB"/>
        </w:rPr>
        <w:t xml:space="preserve">The </w:t>
      </w:r>
      <w:proofErr w:type="spellStart"/>
      <w:r w:rsidR="006542F8">
        <w:rPr>
          <w:rFonts w:ascii="Adobe Garamond Pro" w:hAnsi="Adobe Garamond Pro"/>
          <w:lang w:val="en-GB"/>
        </w:rPr>
        <w:t>iButton</w:t>
      </w:r>
      <w:proofErr w:type="spellEnd"/>
      <w:r w:rsidR="006542F8">
        <w:rPr>
          <w:rFonts w:ascii="Adobe Garamond Pro" w:hAnsi="Adobe Garamond Pro"/>
          <w:lang w:val="en-GB"/>
        </w:rPr>
        <w:t xml:space="preserve"> </w:t>
      </w:r>
      <w:proofErr w:type="spellStart"/>
      <w:r w:rsidR="006542F8">
        <w:rPr>
          <w:rFonts w:ascii="Adobe Garamond Pro" w:hAnsi="Adobe Garamond Pro"/>
          <w:lang w:val="en-GB"/>
        </w:rPr>
        <w:t>Hygrochron</w:t>
      </w:r>
      <w:proofErr w:type="spellEnd"/>
      <w:r w:rsidR="006542F8">
        <w:rPr>
          <w:rFonts w:ascii="Adobe Garamond Pro" w:hAnsi="Adobe Garamond Pro"/>
          <w:lang w:val="en-GB"/>
        </w:rPr>
        <w:t xml:space="preserve"> (DS1923)</w:t>
      </w:r>
      <w:r w:rsidR="00802E7A">
        <w:rPr>
          <w:rStyle w:val="FootnoteReference"/>
          <w:rFonts w:ascii="Adobe Garamond Pro" w:hAnsi="Adobe Garamond Pro"/>
          <w:lang w:val="en-GB"/>
        </w:rPr>
        <w:footnoteReference w:id="1"/>
      </w:r>
      <w:r w:rsidR="006542F8">
        <w:rPr>
          <w:rFonts w:ascii="Adobe Garamond Pro" w:hAnsi="Adobe Garamond Pro"/>
          <w:lang w:val="en-GB"/>
        </w:rPr>
        <w:t xml:space="preserve"> can make temperature measurements at 8- or 11-</w:t>
      </w:r>
      <w:r w:rsidR="00B10061">
        <w:rPr>
          <w:rFonts w:ascii="Adobe Garamond Pro" w:hAnsi="Adobe Garamond Pro"/>
          <w:lang w:val="en-GB"/>
        </w:rPr>
        <w:t>b</w:t>
      </w:r>
      <w:r w:rsidR="006542F8">
        <w:rPr>
          <w:rFonts w:ascii="Adobe Garamond Pro" w:hAnsi="Adobe Garamond Pro"/>
          <w:lang w:val="en-GB"/>
        </w:rPr>
        <w:t>it resolution (0.5</w:t>
      </w:r>
      <w:r w:rsidR="00B10061" w:rsidRPr="006542F8">
        <w:rPr>
          <w:rFonts w:ascii="Adobe Garamond Pro" w:hAnsi="Adobe Garamond Pro"/>
          <w:lang w:val="en-GB"/>
        </w:rPr>
        <w:t>°C</w:t>
      </w:r>
      <w:r w:rsidR="006542F8">
        <w:rPr>
          <w:rFonts w:ascii="Adobe Garamond Pro" w:hAnsi="Adobe Garamond Pro"/>
          <w:lang w:val="en-GB"/>
        </w:rPr>
        <w:t xml:space="preserve"> or 0.0625</w:t>
      </w:r>
      <w:r w:rsidR="00B10061" w:rsidRPr="006542F8">
        <w:rPr>
          <w:rFonts w:ascii="Adobe Garamond Pro" w:hAnsi="Adobe Garamond Pro"/>
          <w:lang w:val="en-GB"/>
        </w:rPr>
        <w:t>°C</w:t>
      </w:r>
      <w:r w:rsidR="006542F8">
        <w:rPr>
          <w:rFonts w:ascii="Adobe Garamond Pro" w:hAnsi="Adobe Garamond Pro"/>
          <w:lang w:val="en-GB"/>
        </w:rPr>
        <w:t>), and hum</w:t>
      </w:r>
      <w:r w:rsidR="00B10061">
        <w:rPr>
          <w:rFonts w:ascii="Adobe Garamond Pro" w:hAnsi="Adobe Garamond Pro"/>
          <w:lang w:val="en-GB"/>
        </w:rPr>
        <w:t>idity measurements at 8- or 12-b</w:t>
      </w:r>
      <w:r w:rsidR="006542F8">
        <w:rPr>
          <w:rFonts w:ascii="Adobe Garamond Pro" w:hAnsi="Adobe Garamond Pro"/>
          <w:lang w:val="en-GB"/>
        </w:rPr>
        <w:t>it resolution, which is either 0.6% or 0.04% RH</w:t>
      </w:r>
      <w:r w:rsidR="00B10061">
        <w:rPr>
          <w:rFonts w:ascii="Adobe Garamond Pro" w:hAnsi="Adobe Garamond Pro"/>
          <w:lang w:val="en-GB"/>
        </w:rPr>
        <w:t xml:space="preserve">. The readings, however, are either stored in 8- or 16-bit, with the total memory for this sensor being 8192 bytes. </w:t>
      </w:r>
      <w:r w:rsidR="006542F8">
        <w:rPr>
          <w:rFonts w:ascii="Adobe Garamond Pro" w:hAnsi="Adobe Garamond Pro"/>
          <w:lang w:val="en-GB"/>
        </w:rPr>
        <w:t xml:space="preserve">According to the specifications, the temperature accuracy is better than </w:t>
      </w:r>
      <w:r w:rsidR="006542F8" w:rsidRPr="006542F8">
        <w:rPr>
          <w:rFonts w:ascii="Adobe Garamond Pro" w:hAnsi="Adobe Garamond Pro"/>
          <w:lang w:val="en-GB"/>
        </w:rPr>
        <w:t>±0.5°C</w:t>
      </w:r>
      <w:r w:rsidR="006542F8">
        <w:rPr>
          <w:rFonts w:ascii="Adobe Garamond Pro" w:hAnsi="Adobe Garamond Pro"/>
          <w:lang w:val="en-GB"/>
        </w:rPr>
        <w:t xml:space="preserve"> for most of the range (</w:t>
      </w:r>
      <w:r w:rsidR="006542F8" w:rsidRPr="006542F8">
        <w:rPr>
          <w:rFonts w:ascii="Adobe Garamond Pro" w:hAnsi="Adobe Garamond Pro"/>
          <w:lang w:val="en-GB"/>
        </w:rPr>
        <w:t>-10°C to +65°C</w:t>
      </w:r>
      <w:r w:rsidR="006542F8" w:rsidRPr="006542F8">
        <w:rPr>
          <w:rFonts w:ascii="Adobe Garamond Pro" w:hAnsi="Adobe Garamond Pro"/>
          <w:lang w:val="en-GB"/>
        </w:rPr>
        <w:t>)</w:t>
      </w:r>
      <w:r w:rsidR="00802E7A">
        <w:rPr>
          <w:rFonts w:ascii="Adobe Garamond Pro" w:hAnsi="Adobe Garamond Pro"/>
          <w:lang w:val="en-GB"/>
        </w:rPr>
        <w:t xml:space="preserve">, while the accuracy of the humidity measurements is </w:t>
      </w:r>
      <w:r w:rsidR="00802E7A" w:rsidRPr="00802E7A">
        <w:rPr>
          <w:rFonts w:ascii="Adobe Garamond Pro" w:hAnsi="Adobe Garamond Pro"/>
          <w:lang w:val="en-GB"/>
        </w:rPr>
        <w:t>±5</w:t>
      </w:r>
      <w:r w:rsidR="00802E7A">
        <w:rPr>
          <w:rFonts w:ascii="Adobe Garamond Pro" w:hAnsi="Adobe Garamond Pro"/>
          <w:lang w:val="en-GB"/>
        </w:rPr>
        <w:t>% RH</w:t>
      </w:r>
      <w:r w:rsidR="006542F8">
        <w:rPr>
          <w:rFonts w:ascii="Adobe Garamond Pro" w:hAnsi="Adobe Garamond Pro"/>
          <w:lang w:val="en-GB"/>
        </w:rPr>
        <w:t xml:space="preserve">. </w:t>
      </w:r>
      <w:r w:rsidRPr="00F50881">
        <w:rPr>
          <w:rFonts w:ascii="Adobe Garamond Pro" w:hAnsi="Adobe Garamond Pro"/>
          <w:lang w:val="en-GB"/>
        </w:rPr>
        <w:t xml:space="preserve">By using a lower resolution sensor for both temperature and humidity, the </w:t>
      </w:r>
      <w:r>
        <w:rPr>
          <w:rFonts w:ascii="Adobe Garamond Pro" w:hAnsi="Adobe Garamond Pro"/>
          <w:lang w:val="en-GB"/>
        </w:rPr>
        <w:t>sensor can store double the number of observation at the same time interval as would be possible at the higher resolution (</w:t>
      </w:r>
      <w:r>
        <w:rPr>
          <w:rFonts w:ascii="Adobe Garamond Pro" w:hAnsi="Adobe Garamond Pro"/>
          <w:i/>
          <w:lang w:val="en-GB"/>
        </w:rPr>
        <w:t>see figure 1</w:t>
      </w:r>
      <w:r>
        <w:rPr>
          <w:rFonts w:ascii="Adobe Garamond Pro" w:hAnsi="Adobe Garamond Pro"/>
          <w:lang w:val="en-GB"/>
        </w:rPr>
        <w:t xml:space="preserve">). An experiment has been done with a total of 30 sensors, making observations at 5-minute interval during one week. The sensors have been placed in a certified weather station, which also houses an official observation instrument, to make sure the conditions would be the same for all sensors. Half the sensors have been set at the highest temperature and humidity resolution, while the other half has been set at the lower resolution. The sensors have been paired throughout the weather station and linear interpolation has been used to get the value at 1-minute intervals. The resulting plots from this one-week experiment </w:t>
      </w:r>
      <w:r w:rsidR="006542F8">
        <w:rPr>
          <w:rFonts w:ascii="Adobe Garamond Pro" w:hAnsi="Adobe Garamond Pro"/>
          <w:lang w:val="en-GB"/>
        </w:rPr>
        <w:t xml:space="preserve">can be found in </w:t>
      </w:r>
      <w:r w:rsidR="006542F8" w:rsidRPr="00802E7A">
        <w:rPr>
          <w:rFonts w:ascii="Adobe Garamond Pro" w:hAnsi="Adobe Garamond Pro"/>
          <w:i/>
          <w:lang w:val="en-GB"/>
        </w:rPr>
        <w:t>Annex 1</w:t>
      </w:r>
      <w:r w:rsidR="006542F8">
        <w:rPr>
          <w:rFonts w:ascii="Adobe Garamond Pro" w:hAnsi="Adobe Garamond Pro"/>
          <w:lang w:val="en-GB"/>
        </w:rPr>
        <w:t xml:space="preserve">. From the visual analysis it is clear that the higher resolution temperature data provides a much smoother graph, while the difference for the humidity data is less clear. </w:t>
      </w:r>
    </w:p>
    <w:p w:rsidR="00B36DF1" w:rsidRPr="00DB0C7F" w:rsidRDefault="00B36DF1" w:rsidP="00F50881">
      <w:pPr>
        <w:jc w:val="both"/>
        <w:rPr>
          <w:rFonts w:ascii="Adobe Garamond Pro" w:hAnsi="Adobe Garamond Pro"/>
          <w:sz w:val="14"/>
          <w:szCs w:val="14"/>
          <w:lang w:val="en-GB"/>
        </w:rPr>
      </w:pPr>
    </w:p>
    <w:p w:rsidR="00B10061" w:rsidRPr="00B36DF1" w:rsidRDefault="00B36DF1" w:rsidP="00B36DF1">
      <w:pPr>
        <w:jc w:val="center"/>
        <w:rPr>
          <w:rFonts w:ascii="Adobe Garamond Pro" w:hAnsi="Adobe Garamond Pro"/>
          <w:b/>
          <w:sz w:val="20"/>
          <w:szCs w:val="20"/>
          <w:lang w:val="en-GB"/>
        </w:rPr>
      </w:pPr>
      <w:r w:rsidRPr="00B36DF1">
        <w:rPr>
          <w:rFonts w:ascii="Adobe Garamond Pro" w:hAnsi="Adobe Garamond Pro"/>
          <w:b/>
          <w:sz w:val="20"/>
          <w:szCs w:val="20"/>
          <w:lang w:val="en-GB"/>
        </w:rPr>
        <w:t>Figure 1: Number of observations and possible observation period at different resolutions</w:t>
      </w:r>
    </w:p>
    <w:tbl>
      <w:tblPr>
        <w:tblStyle w:val="TableGrid"/>
        <w:tblW w:w="0" w:type="auto"/>
        <w:tblLook w:val="04A0" w:firstRow="1" w:lastRow="0" w:firstColumn="1" w:lastColumn="0" w:noHBand="0" w:noVBand="1"/>
      </w:tblPr>
      <w:tblGrid>
        <w:gridCol w:w="1696"/>
        <w:gridCol w:w="1384"/>
        <w:gridCol w:w="1495"/>
        <w:gridCol w:w="1495"/>
        <w:gridCol w:w="1496"/>
        <w:gridCol w:w="1496"/>
      </w:tblGrid>
      <w:tr w:rsidR="00B36DF1" w:rsidTr="00802E7A">
        <w:trPr>
          <w:trHeight w:val="679"/>
        </w:trPr>
        <w:tc>
          <w:tcPr>
            <w:tcW w:w="1696" w:type="dxa"/>
          </w:tcPr>
          <w:p w:rsidR="00B36DF1" w:rsidRDefault="00B36DF1" w:rsidP="00F50881">
            <w:pPr>
              <w:jc w:val="both"/>
              <w:rPr>
                <w:rFonts w:ascii="Adobe Garamond Pro" w:hAnsi="Adobe Garamond Pro"/>
                <w:lang w:val="en-GB"/>
              </w:rPr>
            </w:pPr>
          </w:p>
        </w:tc>
        <w:tc>
          <w:tcPr>
            <w:tcW w:w="1384" w:type="dxa"/>
          </w:tcPr>
          <w:p w:rsidR="00B36DF1" w:rsidRPr="00B36DF1" w:rsidRDefault="00B36DF1" w:rsidP="00802E7A">
            <w:pPr>
              <w:jc w:val="center"/>
              <w:rPr>
                <w:rFonts w:ascii="Adobe Garamond Pro" w:hAnsi="Adobe Garamond Pro"/>
                <w:sz w:val="20"/>
                <w:szCs w:val="20"/>
                <w:lang w:val="en-GB"/>
              </w:rPr>
            </w:pPr>
            <w:r>
              <w:rPr>
                <w:rFonts w:ascii="Adobe Garamond Pro" w:hAnsi="Adobe Garamond Pro"/>
                <w:sz w:val="20"/>
                <w:szCs w:val="20"/>
                <w:lang w:val="en-GB"/>
              </w:rPr>
              <w:t xml:space="preserve">Number of </w:t>
            </w:r>
            <w:r w:rsidRPr="00B36DF1">
              <w:rPr>
                <w:rFonts w:ascii="Adobe Garamond Pro" w:hAnsi="Adobe Garamond Pro"/>
                <w:sz w:val="20"/>
                <w:szCs w:val="20"/>
                <w:lang w:val="en-GB"/>
              </w:rPr>
              <w:t xml:space="preserve"> observations</w:t>
            </w:r>
          </w:p>
        </w:tc>
        <w:tc>
          <w:tcPr>
            <w:tcW w:w="1495" w:type="dxa"/>
          </w:tcPr>
          <w:p w:rsidR="00B36DF1" w:rsidRPr="00B36DF1" w:rsidRDefault="00B36DF1" w:rsidP="00802E7A">
            <w:pPr>
              <w:jc w:val="center"/>
              <w:rPr>
                <w:rFonts w:ascii="Adobe Garamond Pro" w:hAnsi="Adobe Garamond Pro"/>
                <w:sz w:val="20"/>
                <w:szCs w:val="20"/>
                <w:lang w:val="en-GB"/>
              </w:rPr>
            </w:pPr>
            <w:r>
              <w:rPr>
                <w:rFonts w:ascii="Adobe Garamond Pro" w:hAnsi="Adobe Garamond Pro"/>
                <w:sz w:val="20"/>
                <w:szCs w:val="20"/>
                <w:lang w:val="en-GB"/>
              </w:rPr>
              <w:t>Time</w:t>
            </w:r>
            <w:r w:rsidRPr="00B36DF1">
              <w:rPr>
                <w:rFonts w:ascii="Adobe Garamond Pro" w:hAnsi="Adobe Garamond Pro"/>
                <w:sz w:val="20"/>
                <w:szCs w:val="20"/>
                <w:lang w:val="en-GB"/>
              </w:rPr>
              <w:t xml:space="preserve"> covered </w:t>
            </w:r>
            <w:r>
              <w:rPr>
                <w:rFonts w:ascii="Adobe Garamond Pro" w:hAnsi="Adobe Garamond Pro"/>
                <w:sz w:val="20"/>
                <w:szCs w:val="20"/>
                <w:lang w:val="en-GB"/>
              </w:rPr>
              <w:t>at</w:t>
            </w:r>
            <w:r w:rsidRPr="00B36DF1">
              <w:rPr>
                <w:rFonts w:ascii="Adobe Garamond Pro" w:hAnsi="Adobe Garamond Pro"/>
                <w:sz w:val="20"/>
                <w:szCs w:val="20"/>
                <w:lang w:val="en-GB"/>
              </w:rPr>
              <w:t xml:space="preserve"> 2-hour interval</w:t>
            </w:r>
          </w:p>
        </w:tc>
        <w:tc>
          <w:tcPr>
            <w:tcW w:w="1495" w:type="dxa"/>
          </w:tcPr>
          <w:p w:rsidR="00B36DF1" w:rsidRPr="00B36DF1" w:rsidRDefault="00B36DF1" w:rsidP="00802E7A">
            <w:pPr>
              <w:jc w:val="center"/>
              <w:rPr>
                <w:rFonts w:ascii="Adobe Garamond Pro" w:hAnsi="Adobe Garamond Pro"/>
                <w:sz w:val="20"/>
                <w:szCs w:val="20"/>
                <w:lang w:val="en-GB"/>
              </w:rPr>
            </w:pPr>
            <w:r>
              <w:rPr>
                <w:rFonts w:ascii="Adobe Garamond Pro" w:hAnsi="Adobe Garamond Pro"/>
                <w:sz w:val="20"/>
                <w:szCs w:val="20"/>
                <w:lang w:val="en-GB"/>
              </w:rPr>
              <w:t>Time</w:t>
            </w:r>
            <w:r w:rsidRPr="00B36DF1">
              <w:rPr>
                <w:rFonts w:ascii="Adobe Garamond Pro" w:hAnsi="Adobe Garamond Pro"/>
                <w:sz w:val="20"/>
                <w:szCs w:val="20"/>
                <w:lang w:val="en-GB"/>
              </w:rPr>
              <w:t xml:space="preserve"> covered </w:t>
            </w:r>
            <w:r>
              <w:rPr>
                <w:rFonts w:ascii="Adobe Garamond Pro" w:hAnsi="Adobe Garamond Pro"/>
                <w:sz w:val="20"/>
                <w:szCs w:val="20"/>
                <w:lang w:val="en-GB"/>
              </w:rPr>
              <w:t>at</w:t>
            </w:r>
            <w:r w:rsidRPr="00B36DF1">
              <w:rPr>
                <w:rFonts w:ascii="Adobe Garamond Pro" w:hAnsi="Adobe Garamond Pro"/>
                <w:sz w:val="20"/>
                <w:szCs w:val="20"/>
                <w:lang w:val="en-GB"/>
              </w:rPr>
              <w:t xml:space="preserve"> 1</w:t>
            </w:r>
            <w:r w:rsidRPr="00B36DF1">
              <w:rPr>
                <w:rFonts w:ascii="Adobe Garamond Pro" w:hAnsi="Adobe Garamond Pro"/>
                <w:sz w:val="20"/>
                <w:szCs w:val="20"/>
                <w:lang w:val="en-GB"/>
              </w:rPr>
              <w:t>-hour interval</w:t>
            </w:r>
          </w:p>
        </w:tc>
        <w:tc>
          <w:tcPr>
            <w:tcW w:w="1496" w:type="dxa"/>
          </w:tcPr>
          <w:p w:rsidR="00B36DF1" w:rsidRPr="00B36DF1" w:rsidRDefault="00B36DF1" w:rsidP="00802E7A">
            <w:pPr>
              <w:jc w:val="center"/>
              <w:rPr>
                <w:rFonts w:ascii="Adobe Garamond Pro" w:hAnsi="Adobe Garamond Pro"/>
                <w:sz w:val="20"/>
                <w:szCs w:val="20"/>
                <w:lang w:val="en-GB"/>
              </w:rPr>
            </w:pPr>
            <w:r>
              <w:rPr>
                <w:rFonts w:ascii="Adobe Garamond Pro" w:hAnsi="Adobe Garamond Pro"/>
                <w:sz w:val="20"/>
                <w:szCs w:val="20"/>
                <w:lang w:val="en-GB"/>
              </w:rPr>
              <w:t>Time</w:t>
            </w:r>
            <w:r w:rsidRPr="00B36DF1">
              <w:rPr>
                <w:rFonts w:ascii="Adobe Garamond Pro" w:hAnsi="Adobe Garamond Pro"/>
                <w:sz w:val="20"/>
                <w:szCs w:val="20"/>
                <w:lang w:val="en-GB"/>
              </w:rPr>
              <w:t xml:space="preserve"> covered </w:t>
            </w:r>
            <w:r>
              <w:rPr>
                <w:rFonts w:ascii="Adobe Garamond Pro" w:hAnsi="Adobe Garamond Pro"/>
                <w:sz w:val="20"/>
                <w:szCs w:val="20"/>
                <w:lang w:val="en-GB"/>
              </w:rPr>
              <w:t>at</w:t>
            </w:r>
            <w:r w:rsidRPr="00B36DF1">
              <w:rPr>
                <w:rFonts w:ascii="Adobe Garamond Pro" w:hAnsi="Adobe Garamond Pro"/>
                <w:sz w:val="20"/>
                <w:szCs w:val="20"/>
                <w:lang w:val="en-GB"/>
              </w:rPr>
              <w:t xml:space="preserve"> </w:t>
            </w:r>
            <w:r w:rsidRPr="00B36DF1">
              <w:rPr>
                <w:rFonts w:ascii="Adobe Garamond Pro" w:hAnsi="Adobe Garamond Pro"/>
                <w:sz w:val="20"/>
                <w:szCs w:val="20"/>
                <w:lang w:val="en-GB"/>
              </w:rPr>
              <w:t>30-min</w:t>
            </w:r>
            <w:r w:rsidRPr="00B36DF1">
              <w:rPr>
                <w:rFonts w:ascii="Adobe Garamond Pro" w:hAnsi="Adobe Garamond Pro"/>
                <w:sz w:val="20"/>
                <w:szCs w:val="20"/>
                <w:lang w:val="en-GB"/>
              </w:rPr>
              <w:t xml:space="preserve"> interval</w:t>
            </w:r>
          </w:p>
        </w:tc>
        <w:tc>
          <w:tcPr>
            <w:tcW w:w="1496" w:type="dxa"/>
          </w:tcPr>
          <w:p w:rsidR="00B36DF1" w:rsidRPr="00B36DF1" w:rsidRDefault="00B36DF1" w:rsidP="00802E7A">
            <w:pPr>
              <w:jc w:val="center"/>
              <w:rPr>
                <w:rFonts w:ascii="Adobe Garamond Pro" w:hAnsi="Adobe Garamond Pro"/>
                <w:sz w:val="20"/>
                <w:szCs w:val="20"/>
                <w:lang w:val="en-GB"/>
              </w:rPr>
            </w:pPr>
            <w:r>
              <w:rPr>
                <w:rFonts w:ascii="Adobe Garamond Pro" w:hAnsi="Adobe Garamond Pro"/>
                <w:sz w:val="20"/>
                <w:szCs w:val="20"/>
                <w:lang w:val="en-GB"/>
              </w:rPr>
              <w:t>Time</w:t>
            </w:r>
            <w:r w:rsidRPr="00B36DF1">
              <w:rPr>
                <w:rFonts w:ascii="Adobe Garamond Pro" w:hAnsi="Adobe Garamond Pro"/>
                <w:sz w:val="20"/>
                <w:szCs w:val="20"/>
                <w:lang w:val="en-GB"/>
              </w:rPr>
              <w:t xml:space="preserve"> covered </w:t>
            </w:r>
            <w:r>
              <w:rPr>
                <w:rFonts w:ascii="Adobe Garamond Pro" w:hAnsi="Adobe Garamond Pro"/>
                <w:sz w:val="20"/>
                <w:szCs w:val="20"/>
                <w:lang w:val="en-GB"/>
              </w:rPr>
              <w:t>at</w:t>
            </w:r>
            <w:r w:rsidRPr="00B36DF1">
              <w:rPr>
                <w:rFonts w:ascii="Adobe Garamond Pro" w:hAnsi="Adobe Garamond Pro"/>
                <w:sz w:val="20"/>
                <w:szCs w:val="20"/>
                <w:lang w:val="en-GB"/>
              </w:rPr>
              <w:t xml:space="preserve"> </w:t>
            </w:r>
            <w:r w:rsidRPr="00B36DF1">
              <w:rPr>
                <w:rFonts w:ascii="Adobe Garamond Pro" w:hAnsi="Adobe Garamond Pro"/>
                <w:sz w:val="20"/>
                <w:szCs w:val="20"/>
                <w:lang w:val="en-GB"/>
              </w:rPr>
              <w:t>15-min</w:t>
            </w:r>
            <w:r w:rsidRPr="00B36DF1">
              <w:rPr>
                <w:rFonts w:ascii="Adobe Garamond Pro" w:hAnsi="Adobe Garamond Pro"/>
                <w:sz w:val="20"/>
                <w:szCs w:val="20"/>
                <w:lang w:val="en-GB"/>
              </w:rPr>
              <w:t xml:space="preserve"> interval</w:t>
            </w:r>
          </w:p>
        </w:tc>
      </w:tr>
      <w:tr w:rsidR="00B36DF1" w:rsidTr="00B36DF1">
        <w:tc>
          <w:tcPr>
            <w:tcW w:w="1696" w:type="dxa"/>
          </w:tcPr>
          <w:p w:rsidR="00B36DF1" w:rsidRPr="00B36DF1" w:rsidRDefault="00B36DF1" w:rsidP="00F50881">
            <w:pPr>
              <w:jc w:val="both"/>
              <w:rPr>
                <w:rFonts w:ascii="Adobe Garamond Pro" w:hAnsi="Adobe Garamond Pro"/>
                <w:i/>
                <w:sz w:val="20"/>
                <w:szCs w:val="20"/>
                <w:lang w:val="en-GB"/>
              </w:rPr>
            </w:pPr>
            <w:r w:rsidRPr="00B36DF1">
              <w:rPr>
                <w:rFonts w:ascii="Adobe Garamond Pro" w:hAnsi="Adobe Garamond Pro"/>
                <w:i/>
                <w:sz w:val="20"/>
                <w:szCs w:val="20"/>
                <w:lang w:val="en-GB"/>
              </w:rPr>
              <w:t>1 unit at low-res</w:t>
            </w:r>
          </w:p>
        </w:tc>
        <w:tc>
          <w:tcPr>
            <w:tcW w:w="1384" w:type="dxa"/>
          </w:tcPr>
          <w:p w:rsidR="00B36DF1" w:rsidRDefault="00B36DF1" w:rsidP="00802E7A">
            <w:pPr>
              <w:jc w:val="center"/>
              <w:rPr>
                <w:rFonts w:ascii="Adobe Garamond Pro" w:hAnsi="Adobe Garamond Pro"/>
                <w:lang w:val="en-GB"/>
              </w:rPr>
            </w:pPr>
            <w:r w:rsidRPr="00B36DF1">
              <w:rPr>
                <w:rFonts w:ascii="Adobe Garamond Pro" w:hAnsi="Adobe Garamond Pro"/>
                <w:lang w:val="en-GB"/>
              </w:rPr>
              <w:t>8192</w:t>
            </w:r>
          </w:p>
        </w:tc>
        <w:tc>
          <w:tcPr>
            <w:tcW w:w="1495" w:type="dxa"/>
          </w:tcPr>
          <w:p w:rsidR="00B36DF1" w:rsidRDefault="00B36DF1" w:rsidP="00802E7A">
            <w:pPr>
              <w:jc w:val="center"/>
              <w:rPr>
                <w:rFonts w:ascii="Adobe Garamond Pro" w:hAnsi="Adobe Garamond Pro"/>
                <w:lang w:val="en-GB"/>
              </w:rPr>
            </w:pPr>
          </w:p>
        </w:tc>
        <w:tc>
          <w:tcPr>
            <w:tcW w:w="1495" w:type="dxa"/>
          </w:tcPr>
          <w:p w:rsidR="00B36DF1" w:rsidRDefault="00B36DF1" w:rsidP="00802E7A">
            <w:pPr>
              <w:jc w:val="center"/>
              <w:rPr>
                <w:rFonts w:ascii="Adobe Garamond Pro" w:hAnsi="Adobe Garamond Pro"/>
                <w:lang w:val="en-GB"/>
              </w:rPr>
            </w:pPr>
          </w:p>
        </w:tc>
        <w:tc>
          <w:tcPr>
            <w:tcW w:w="1496" w:type="dxa"/>
          </w:tcPr>
          <w:p w:rsidR="00B36DF1" w:rsidRDefault="00B36DF1" w:rsidP="00802E7A">
            <w:pPr>
              <w:jc w:val="center"/>
              <w:rPr>
                <w:rFonts w:ascii="Adobe Garamond Pro" w:hAnsi="Adobe Garamond Pro"/>
                <w:lang w:val="en-GB"/>
              </w:rPr>
            </w:pPr>
          </w:p>
        </w:tc>
        <w:tc>
          <w:tcPr>
            <w:tcW w:w="1496" w:type="dxa"/>
          </w:tcPr>
          <w:p w:rsidR="00B36DF1" w:rsidRDefault="00B36DF1" w:rsidP="00802E7A">
            <w:pPr>
              <w:jc w:val="center"/>
              <w:rPr>
                <w:rFonts w:ascii="Adobe Garamond Pro" w:hAnsi="Adobe Garamond Pro"/>
                <w:lang w:val="en-GB"/>
              </w:rPr>
            </w:pPr>
          </w:p>
        </w:tc>
      </w:tr>
      <w:tr w:rsidR="00B36DF1" w:rsidTr="00B36DF1">
        <w:tc>
          <w:tcPr>
            <w:tcW w:w="1696" w:type="dxa"/>
          </w:tcPr>
          <w:p w:rsidR="00B36DF1" w:rsidRPr="00B36DF1" w:rsidRDefault="00B36DF1" w:rsidP="00F50881">
            <w:pPr>
              <w:jc w:val="both"/>
              <w:rPr>
                <w:rFonts w:ascii="Adobe Garamond Pro" w:hAnsi="Adobe Garamond Pro"/>
                <w:i/>
                <w:sz w:val="20"/>
                <w:szCs w:val="20"/>
                <w:lang w:val="en-GB"/>
              </w:rPr>
            </w:pPr>
            <w:r w:rsidRPr="00B36DF1">
              <w:rPr>
                <w:rFonts w:ascii="Adobe Garamond Pro" w:hAnsi="Adobe Garamond Pro"/>
                <w:i/>
                <w:sz w:val="20"/>
                <w:szCs w:val="20"/>
                <w:lang w:val="en-GB"/>
              </w:rPr>
              <w:t>1 unit at high-res</w:t>
            </w:r>
          </w:p>
        </w:tc>
        <w:tc>
          <w:tcPr>
            <w:tcW w:w="1384" w:type="dxa"/>
          </w:tcPr>
          <w:p w:rsidR="00B36DF1" w:rsidRDefault="00B36DF1" w:rsidP="00B36DF1">
            <w:pPr>
              <w:jc w:val="center"/>
              <w:rPr>
                <w:rFonts w:ascii="Adobe Garamond Pro" w:hAnsi="Adobe Garamond Pro"/>
                <w:lang w:val="en-GB"/>
              </w:rPr>
            </w:pPr>
            <w:r w:rsidRPr="00B36DF1">
              <w:rPr>
                <w:rFonts w:ascii="Adobe Garamond Pro" w:hAnsi="Adobe Garamond Pro"/>
                <w:lang w:val="en-GB"/>
              </w:rPr>
              <w:t>4096</w:t>
            </w:r>
          </w:p>
        </w:tc>
        <w:tc>
          <w:tcPr>
            <w:tcW w:w="1495" w:type="dxa"/>
          </w:tcPr>
          <w:p w:rsidR="00B36DF1" w:rsidRDefault="00B36DF1" w:rsidP="00F50881">
            <w:pPr>
              <w:jc w:val="both"/>
              <w:rPr>
                <w:rFonts w:ascii="Adobe Garamond Pro" w:hAnsi="Adobe Garamond Pro"/>
                <w:lang w:val="en-GB"/>
              </w:rPr>
            </w:pPr>
          </w:p>
        </w:tc>
        <w:tc>
          <w:tcPr>
            <w:tcW w:w="1495" w:type="dxa"/>
          </w:tcPr>
          <w:p w:rsidR="00B36DF1" w:rsidRDefault="00B36DF1" w:rsidP="00F50881">
            <w:pPr>
              <w:jc w:val="both"/>
              <w:rPr>
                <w:rFonts w:ascii="Adobe Garamond Pro" w:hAnsi="Adobe Garamond Pro"/>
                <w:lang w:val="en-GB"/>
              </w:rPr>
            </w:pPr>
          </w:p>
        </w:tc>
        <w:tc>
          <w:tcPr>
            <w:tcW w:w="1496" w:type="dxa"/>
          </w:tcPr>
          <w:p w:rsidR="00B36DF1" w:rsidRDefault="00B36DF1" w:rsidP="00F50881">
            <w:pPr>
              <w:jc w:val="both"/>
              <w:rPr>
                <w:rFonts w:ascii="Adobe Garamond Pro" w:hAnsi="Adobe Garamond Pro"/>
                <w:lang w:val="en-GB"/>
              </w:rPr>
            </w:pPr>
          </w:p>
        </w:tc>
        <w:tc>
          <w:tcPr>
            <w:tcW w:w="1496" w:type="dxa"/>
          </w:tcPr>
          <w:p w:rsidR="00B36DF1" w:rsidRDefault="00B36DF1" w:rsidP="00F50881">
            <w:pPr>
              <w:jc w:val="both"/>
              <w:rPr>
                <w:rFonts w:ascii="Adobe Garamond Pro" w:hAnsi="Adobe Garamond Pro"/>
                <w:lang w:val="en-GB"/>
              </w:rPr>
            </w:pPr>
          </w:p>
        </w:tc>
      </w:tr>
      <w:tr w:rsidR="00B36DF1" w:rsidTr="00B36DF1">
        <w:tc>
          <w:tcPr>
            <w:tcW w:w="1696" w:type="dxa"/>
          </w:tcPr>
          <w:p w:rsidR="00B36DF1" w:rsidRPr="00B36DF1" w:rsidRDefault="00B36DF1" w:rsidP="00F50881">
            <w:pPr>
              <w:jc w:val="both"/>
              <w:rPr>
                <w:rFonts w:ascii="Adobe Garamond Pro" w:hAnsi="Adobe Garamond Pro"/>
                <w:i/>
                <w:sz w:val="20"/>
                <w:szCs w:val="20"/>
                <w:lang w:val="en-GB"/>
              </w:rPr>
            </w:pPr>
            <w:r w:rsidRPr="00B36DF1">
              <w:rPr>
                <w:rFonts w:ascii="Adobe Garamond Pro" w:hAnsi="Adobe Garamond Pro"/>
                <w:i/>
                <w:sz w:val="20"/>
                <w:szCs w:val="20"/>
                <w:lang w:val="en-GB"/>
              </w:rPr>
              <w:t>1 unit at low-res &amp; 1 unit at high-res</w:t>
            </w:r>
          </w:p>
        </w:tc>
        <w:tc>
          <w:tcPr>
            <w:tcW w:w="1384" w:type="dxa"/>
          </w:tcPr>
          <w:p w:rsidR="00B36DF1" w:rsidRDefault="00B36DF1" w:rsidP="00B36DF1">
            <w:pPr>
              <w:jc w:val="center"/>
              <w:rPr>
                <w:rFonts w:ascii="Adobe Garamond Pro" w:hAnsi="Adobe Garamond Pro"/>
                <w:lang w:val="en-GB"/>
              </w:rPr>
            </w:pPr>
            <w:r>
              <w:rPr>
                <w:rFonts w:ascii="Adobe Garamond Pro" w:hAnsi="Adobe Garamond Pro"/>
                <w:lang w:val="en-GB"/>
              </w:rPr>
              <w:t>3072</w:t>
            </w:r>
          </w:p>
        </w:tc>
        <w:tc>
          <w:tcPr>
            <w:tcW w:w="1495" w:type="dxa"/>
          </w:tcPr>
          <w:p w:rsidR="00B36DF1" w:rsidRDefault="00B36DF1" w:rsidP="00F50881">
            <w:pPr>
              <w:jc w:val="both"/>
              <w:rPr>
                <w:rFonts w:ascii="Adobe Garamond Pro" w:hAnsi="Adobe Garamond Pro"/>
                <w:lang w:val="en-GB"/>
              </w:rPr>
            </w:pPr>
          </w:p>
        </w:tc>
        <w:tc>
          <w:tcPr>
            <w:tcW w:w="1495" w:type="dxa"/>
          </w:tcPr>
          <w:p w:rsidR="00B36DF1" w:rsidRDefault="00B36DF1" w:rsidP="00F50881">
            <w:pPr>
              <w:jc w:val="both"/>
              <w:rPr>
                <w:rFonts w:ascii="Adobe Garamond Pro" w:hAnsi="Adobe Garamond Pro"/>
                <w:lang w:val="en-GB"/>
              </w:rPr>
            </w:pPr>
          </w:p>
        </w:tc>
        <w:tc>
          <w:tcPr>
            <w:tcW w:w="1496" w:type="dxa"/>
          </w:tcPr>
          <w:p w:rsidR="00B36DF1" w:rsidRDefault="00B36DF1" w:rsidP="00F50881">
            <w:pPr>
              <w:jc w:val="both"/>
              <w:rPr>
                <w:rFonts w:ascii="Adobe Garamond Pro" w:hAnsi="Adobe Garamond Pro"/>
                <w:lang w:val="en-GB"/>
              </w:rPr>
            </w:pPr>
          </w:p>
        </w:tc>
        <w:tc>
          <w:tcPr>
            <w:tcW w:w="1496" w:type="dxa"/>
          </w:tcPr>
          <w:p w:rsidR="00B36DF1" w:rsidRDefault="00B36DF1" w:rsidP="00F50881">
            <w:pPr>
              <w:jc w:val="both"/>
              <w:rPr>
                <w:rFonts w:ascii="Adobe Garamond Pro" w:hAnsi="Adobe Garamond Pro"/>
                <w:lang w:val="en-GB"/>
              </w:rPr>
            </w:pPr>
          </w:p>
        </w:tc>
      </w:tr>
      <w:tr w:rsidR="00B36DF1" w:rsidTr="00B36DF1">
        <w:tc>
          <w:tcPr>
            <w:tcW w:w="1696" w:type="dxa"/>
          </w:tcPr>
          <w:p w:rsidR="00B36DF1" w:rsidRPr="00B36DF1" w:rsidRDefault="00B36DF1" w:rsidP="00F50881">
            <w:pPr>
              <w:jc w:val="both"/>
              <w:rPr>
                <w:rFonts w:ascii="Adobe Garamond Pro" w:hAnsi="Adobe Garamond Pro"/>
                <w:i/>
                <w:sz w:val="20"/>
                <w:szCs w:val="20"/>
                <w:lang w:val="en-GB"/>
              </w:rPr>
            </w:pPr>
            <w:r w:rsidRPr="00B36DF1">
              <w:rPr>
                <w:rFonts w:ascii="Adobe Garamond Pro" w:hAnsi="Adobe Garamond Pro"/>
                <w:i/>
                <w:sz w:val="20"/>
                <w:szCs w:val="20"/>
                <w:lang w:val="en-GB"/>
              </w:rPr>
              <w:t>2 units at high-res</w:t>
            </w:r>
          </w:p>
        </w:tc>
        <w:tc>
          <w:tcPr>
            <w:tcW w:w="1384" w:type="dxa"/>
          </w:tcPr>
          <w:p w:rsidR="00B36DF1" w:rsidRDefault="00B36DF1" w:rsidP="00B36DF1">
            <w:pPr>
              <w:jc w:val="center"/>
              <w:rPr>
                <w:rFonts w:ascii="Adobe Garamond Pro" w:hAnsi="Adobe Garamond Pro"/>
                <w:lang w:val="en-GB"/>
              </w:rPr>
            </w:pPr>
            <w:r>
              <w:rPr>
                <w:rFonts w:ascii="Adobe Garamond Pro" w:hAnsi="Adobe Garamond Pro"/>
                <w:lang w:val="en-GB"/>
              </w:rPr>
              <w:t>2048</w:t>
            </w:r>
          </w:p>
        </w:tc>
        <w:tc>
          <w:tcPr>
            <w:tcW w:w="1495" w:type="dxa"/>
          </w:tcPr>
          <w:p w:rsidR="00B36DF1" w:rsidRDefault="00B36DF1" w:rsidP="00F50881">
            <w:pPr>
              <w:jc w:val="both"/>
              <w:rPr>
                <w:rFonts w:ascii="Adobe Garamond Pro" w:hAnsi="Adobe Garamond Pro"/>
                <w:lang w:val="en-GB"/>
              </w:rPr>
            </w:pPr>
          </w:p>
        </w:tc>
        <w:tc>
          <w:tcPr>
            <w:tcW w:w="1495" w:type="dxa"/>
          </w:tcPr>
          <w:p w:rsidR="00B36DF1" w:rsidRDefault="00B36DF1" w:rsidP="00F50881">
            <w:pPr>
              <w:jc w:val="both"/>
              <w:rPr>
                <w:rFonts w:ascii="Adobe Garamond Pro" w:hAnsi="Adobe Garamond Pro"/>
                <w:lang w:val="en-GB"/>
              </w:rPr>
            </w:pPr>
          </w:p>
        </w:tc>
        <w:tc>
          <w:tcPr>
            <w:tcW w:w="1496" w:type="dxa"/>
          </w:tcPr>
          <w:p w:rsidR="00B36DF1" w:rsidRDefault="00B36DF1" w:rsidP="00F50881">
            <w:pPr>
              <w:jc w:val="both"/>
              <w:rPr>
                <w:rFonts w:ascii="Adobe Garamond Pro" w:hAnsi="Adobe Garamond Pro"/>
                <w:lang w:val="en-GB"/>
              </w:rPr>
            </w:pPr>
          </w:p>
        </w:tc>
        <w:tc>
          <w:tcPr>
            <w:tcW w:w="1496" w:type="dxa"/>
          </w:tcPr>
          <w:p w:rsidR="00B36DF1" w:rsidRDefault="00B36DF1" w:rsidP="00F50881">
            <w:pPr>
              <w:jc w:val="both"/>
              <w:rPr>
                <w:rFonts w:ascii="Adobe Garamond Pro" w:hAnsi="Adobe Garamond Pro"/>
                <w:lang w:val="en-GB"/>
              </w:rPr>
            </w:pPr>
          </w:p>
        </w:tc>
      </w:tr>
    </w:tbl>
    <w:p w:rsidR="00B10061" w:rsidRDefault="00B10061" w:rsidP="00DB0C7F">
      <w:pPr>
        <w:jc w:val="both"/>
        <w:rPr>
          <w:rFonts w:ascii="Adobe Garamond Pro" w:hAnsi="Adobe Garamond Pro"/>
          <w:lang w:val="en-GB"/>
        </w:rPr>
      </w:pPr>
    </w:p>
    <w:p w:rsidR="00B10061" w:rsidRDefault="00802E7A" w:rsidP="00DB0C7F">
      <w:pPr>
        <w:jc w:val="both"/>
        <w:rPr>
          <w:rFonts w:ascii="Adobe Garamond Pro" w:hAnsi="Adobe Garamond Pro"/>
          <w:lang w:val="en-GB"/>
        </w:rPr>
      </w:pPr>
      <w:r>
        <w:rPr>
          <w:rFonts w:ascii="Adobe Garamond Pro" w:hAnsi="Adobe Garamond Pro"/>
          <w:lang w:val="en-GB"/>
        </w:rPr>
        <w:t>Analysing the sensors provides more detailed information; the temperature range for the low-res sensors is</w:t>
      </w:r>
      <w:r w:rsidR="00501B80">
        <w:rPr>
          <w:rFonts w:ascii="Adobe Garamond Pro" w:hAnsi="Adobe Garamond Pro"/>
          <w:lang w:val="en-GB"/>
        </w:rPr>
        <w:t xml:space="preserve"> 18.11 – 30.12</w:t>
      </w:r>
      <w:r w:rsidR="00501B80" w:rsidRPr="006542F8">
        <w:rPr>
          <w:rFonts w:ascii="Adobe Garamond Pro" w:hAnsi="Adobe Garamond Pro"/>
          <w:lang w:val="en-GB"/>
        </w:rPr>
        <w:t>°C</w:t>
      </w:r>
      <w:r>
        <w:rPr>
          <w:rFonts w:ascii="Adobe Garamond Pro" w:hAnsi="Adobe Garamond Pro"/>
          <w:lang w:val="en-GB"/>
        </w:rPr>
        <w:t>, while this is</w:t>
      </w:r>
      <w:r w:rsidR="00501B80">
        <w:rPr>
          <w:rFonts w:ascii="Adobe Garamond Pro" w:hAnsi="Adobe Garamond Pro"/>
          <w:lang w:val="en-GB"/>
        </w:rPr>
        <w:t xml:space="preserve"> 18.54 – 30.02</w:t>
      </w:r>
      <w:r>
        <w:rPr>
          <w:rFonts w:ascii="Adobe Garamond Pro" w:hAnsi="Adobe Garamond Pro"/>
          <w:lang w:val="en-GB"/>
        </w:rPr>
        <w:t xml:space="preserve"> for </w:t>
      </w:r>
      <w:r w:rsidR="00501B80">
        <w:rPr>
          <w:rFonts w:ascii="Adobe Garamond Pro" w:hAnsi="Adobe Garamond Pro"/>
          <w:lang w:val="en-GB"/>
        </w:rPr>
        <w:t>the high-res sensor; the range is 0.54</w:t>
      </w:r>
      <w:r w:rsidR="00501B80" w:rsidRPr="006542F8">
        <w:rPr>
          <w:rFonts w:ascii="Adobe Garamond Pro" w:hAnsi="Adobe Garamond Pro"/>
          <w:lang w:val="en-GB"/>
        </w:rPr>
        <w:t>°C</w:t>
      </w:r>
      <w:r w:rsidR="00501B80">
        <w:rPr>
          <w:rFonts w:ascii="Adobe Garamond Pro" w:hAnsi="Adobe Garamond Pro"/>
          <w:lang w:val="en-GB"/>
        </w:rPr>
        <w:t xml:space="preserve"> larger for the low-res sensors</w:t>
      </w:r>
      <w:r>
        <w:rPr>
          <w:rFonts w:ascii="Adobe Garamond Pro" w:hAnsi="Adobe Garamond Pro"/>
          <w:lang w:val="en-GB"/>
        </w:rPr>
        <w:t xml:space="preserve">. For humidity the range is </w:t>
      </w:r>
      <w:r w:rsidR="00501B80">
        <w:rPr>
          <w:rFonts w:ascii="Adobe Garamond Pro" w:hAnsi="Adobe Garamond Pro"/>
          <w:lang w:val="en-GB"/>
        </w:rPr>
        <w:t>64.33 – 99.94% RH</w:t>
      </w:r>
      <w:r>
        <w:rPr>
          <w:rFonts w:ascii="Adobe Garamond Pro" w:hAnsi="Adobe Garamond Pro"/>
          <w:lang w:val="en-GB"/>
        </w:rPr>
        <w:t xml:space="preserve"> for the low-res and </w:t>
      </w:r>
      <w:r w:rsidR="00501B80">
        <w:rPr>
          <w:rFonts w:ascii="Adobe Garamond Pro" w:hAnsi="Adobe Garamond Pro"/>
          <w:lang w:val="en-GB"/>
        </w:rPr>
        <w:t>63.86 – 100.23% RH</w:t>
      </w:r>
      <w:r>
        <w:rPr>
          <w:rFonts w:ascii="Adobe Garamond Pro" w:hAnsi="Adobe Garamond Pro"/>
          <w:lang w:val="en-GB"/>
        </w:rPr>
        <w:t xml:space="preserve"> for the high-res sensors</w:t>
      </w:r>
      <w:r w:rsidR="00501B80">
        <w:rPr>
          <w:rStyle w:val="FootnoteReference"/>
          <w:rFonts w:ascii="Adobe Garamond Pro" w:hAnsi="Adobe Garamond Pro"/>
          <w:lang w:val="en-GB"/>
        </w:rPr>
        <w:footnoteReference w:id="2"/>
      </w:r>
      <w:r w:rsidR="00501B80">
        <w:rPr>
          <w:rFonts w:ascii="Adobe Garamond Pro" w:hAnsi="Adobe Garamond Pro"/>
          <w:lang w:val="en-GB"/>
        </w:rPr>
        <w:t>, making the range 0.75% higher for the high-res sensors</w:t>
      </w:r>
      <w:r>
        <w:rPr>
          <w:rFonts w:ascii="Adobe Garamond Pro" w:hAnsi="Adobe Garamond Pro"/>
          <w:lang w:val="en-GB"/>
        </w:rPr>
        <w:t>.</w:t>
      </w:r>
      <w:r w:rsidR="00DB0C7F">
        <w:rPr>
          <w:rFonts w:ascii="Adobe Garamond Pro" w:hAnsi="Adobe Garamond Pro"/>
          <w:lang w:val="en-GB"/>
        </w:rPr>
        <w:t xml:space="preserve"> The mean temperature and humidity for the low-res sensors are 22.37</w:t>
      </w:r>
      <w:r w:rsidR="00DB0C7F" w:rsidRPr="006542F8">
        <w:rPr>
          <w:rFonts w:ascii="Adobe Garamond Pro" w:hAnsi="Adobe Garamond Pro"/>
          <w:lang w:val="en-GB"/>
        </w:rPr>
        <w:t>°C</w:t>
      </w:r>
      <w:r w:rsidR="00DB0C7F">
        <w:rPr>
          <w:rFonts w:ascii="Adobe Garamond Pro" w:hAnsi="Adobe Garamond Pro"/>
          <w:lang w:val="en-GB"/>
        </w:rPr>
        <w:t xml:space="preserve"> and 90.45% RH; for the high-res sensors these values are 22.35</w:t>
      </w:r>
      <w:r w:rsidR="00DB0C7F" w:rsidRPr="006542F8">
        <w:rPr>
          <w:rFonts w:ascii="Adobe Garamond Pro" w:hAnsi="Adobe Garamond Pro"/>
          <w:lang w:val="en-GB"/>
        </w:rPr>
        <w:t>°C</w:t>
      </w:r>
      <w:r w:rsidR="00DB0C7F">
        <w:rPr>
          <w:rFonts w:ascii="Adobe Garamond Pro" w:hAnsi="Adobe Garamond Pro"/>
          <w:lang w:val="en-GB"/>
        </w:rPr>
        <w:t xml:space="preserve"> and 90.93% RH, which is all within a very small range.</w:t>
      </w:r>
      <w:r>
        <w:rPr>
          <w:rFonts w:ascii="Adobe Garamond Pro" w:hAnsi="Adobe Garamond Pro"/>
          <w:lang w:val="en-GB"/>
        </w:rPr>
        <w:t xml:space="preserve"> Another important issue to take into account is the variability between sensors; the visual analysis shows that this is especially an issue for the low-res temperature observations. </w:t>
      </w:r>
      <w:r w:rsidR="00501B80">
        <w:rPr>
          <w:rFonts w:ascii="Adobe Garamond Pro" w:hAnsi="Adobe Garamond Pro"/>
          <w:lang w:val="en-GB"/>
        </w:rPr>
        <w:t>The standard deviation has been calculated for every row of the data-set (which is 1 minute), which contains 15 sensors and 10.800 observations for each sensors. After this, the mean has been taken from all the standard deviations at the row-level. The standard deviation for the low-res temperature sensors is 0.26</w:t>
      </w:r>
      <w:r w:rsidR="00501B80" w:rsidRPr="006542F8">
        <w:rPr>
          <w:rFonts w:ascii="Adobe Garamond Pro" w:hAnsi="Adobe Garamond Pro"/>
          <w:lang w:val="en-GB"/>
        </w:rPr>
        <w:t>°C</w:t>
      </w:r>
      <w:r w:rsidR="00501B80">
        <w:rPr>
          <w:rFonts w:ascii="Adobe Garamond Pro" w:hAnsi="Adobe Garamond Pro"/>
          <w:lang w:val="en-GB"/>
        </w:rPr>
        <w:t>, while this is &lt; 0.05</w:t>
      </w:r>
      <w:r w:rsidR="00501B80" w:rsidRPr="006542F8">
        <w:rPr>
          <w:rFonts w:ascii="Adobe Garamond Pro" w:hAnsi="Adobe Garamond Pro"/>
          <w:lang w:val="en-GB"/>
        </w:rPr>
        <w:t>°C</w:t>
      </w:r>
      <w:r w:rsidR="00501B80">
        <w:rPr>
          <w:rFonts w:ascii="Adobe Garamond Pro" w:hAnsi="Adobe Garamond Pro"/>
          <w:lang w:val="en-GB"/>
        </w:rPr>
        <w:t xml:space="preserve"> for the high-res sensors. </w:t>
      </w:r>
      <w:r w:rsidR="00DB0C7F">
        <w:rPr>
          <w:rFonts w:ascii="Adobe Garamond Pro" w:hAnsi="Adobe Garamond Pro"/>
          <w:lang w:val="en-GB"/>
        </w:rPr>
        <w:t>For % RH, the standard deviation is 1.13 for the low-res sensors, whereas this is surprisingly higher (1.20) for the high-res sensors.</w:t>
      </w:r>
    </w:p>
    <w:p w:rsidR="00DB0C7F" w:rsidRDefault="00DB0C7F" w:rsidP="00DB0C7F">
      <w:pPr>
        <w:jc w:val="both"/>
        <w:rPr>
          <w:rFonts w:ascii="Adobe Garamond Pro" w:hAnsi="Adobe Garamond Pro"/>
          <w:lang w:val="en-GB"/>
        </w:rPr>
      </w:pPr>
      <w:r>
        <w:rPr>
          <w:rFonts w:ascii="Adobe Garamond Pro" w:hAnsi="Adobe Garamond Pro"/>
          <w:lang w:val="en-GB"/>
        </w:rPr>
        <w:lastRenderedPageBreak/>
        <w:t xml:space="preserve">A preliminary conclusion which can be drawn from this experiment would indicate that working at a higher-resolution would not make a lot of sense for both temperature and humidity, as the </w:t>
      </w:r>
      <w:r w:rsidR="00512C50">
        <w:rPr>
          <w:rFonts w:ascii="Adobe Garamond Pro" w:hAnsi="Adobe Garamond Pro"/>
          <w:lang w:val="en-GB"/>
        </w:rPr>
        <w:t>reduced interval at which observations can be made will reduce the quality of the data-set more than this can be increased by the higher accuracy at higher resolution. Especially for relative humidity a high-resolution would not contribute anything. The range for the observations, as well as the standard deviation between the sensors is higher than is the case for the low-resolution. In this case, the low-resolution sensor seems to be better. For temperature, the mean is very similar (within 0.02</w:t>
      </w:r>
      <w:r w:rsidR="00512C50" w:rsidRPr="006542F8">
        <w:rPr>
          <w:rFonts w:ascii="Adobe Garamond Pro" w:hAnsi="Adobe Garamond Pro"/>
          <w:lang w:val="en-GB"/>
        </w:rPr>
        <w:t>°C</w:t>
      </w:r>
      <w:r w:rsidR="00512C50">
        <w:rPr>
          <w:rFonts w:ascii="Adobe Garamond Pro" w:hAnsi="Adobe Garamond Pro"/>
          <w:lang w:val="en-GB"/>
        </w:rPr>
        <w:t>), while there is a large difference between the standard deviation in both datasets. This is not necessarily a large problem, as the maximum deviation at any moment is less than 0.4</w:t>
      </w:r>
      <w:r w:rsidR="00512C50" w:rsidRPr="006542F8">
        <w:rPr>
          <w:rFonts w:ascii="Adobe Garamond Pro" w:hAnsi="Adobe Garamond Pro"/>
          <w:lang w:val="en-GB"/>
        </w:rPr>
        <w:t>°C</w:t>
      </w:r>
      <w:r w:rsidR="00512C50">
        <w:rPr>
          <w:rFonts w:ascii="Adobe Garamond Pro" w:hAnsi="Adobe Garamond Pro"/>
          <w:lang w:val="en-GB"/>
        </w:rPr>
        <w:t xml:space="preserve">. While it is already quite clear that measurements at low-res would be fine for relative humidity, the impact of the low-resolution on temperature would require study. In the case that measurements would only be made at a low-interval (1 or 2 hours), the differences might be exaggerated when using interpolation techniques to estimate the temperature at lower (e.g. 15 min) intervals </w:t>
      </w:r>
    </w:p>
    <w:p w:rsidR="00512C50" w:rsidRDefault="00512C50" w:rsidP="00DB0C7F">
      <w:pPr>
        <w:jc w:val="center"/>
        <w:rPr>
          <w:rFonts w:ascii="Adobe Garamond Pro" w:hAnsi="Adobe Garamond Pro"/>
          <w:b/>
          <w:sz w:val="28"/>
          <w:szCs w:val="28"/>
          <w:lang w:val="en-GB"/>
        </w:rPr>
      </w:pPr>
    </w:p>
    <w:p w:rsidR="00512C50" w:rsidRPr="00B10061" w:rsidRDefault="00512C50" w:rsidP="00512C50">
      <w:pPr>
        <w:jc w:val="center"/>
        <w:rPr>
          <w:rFonts w:ascii="Adobe Garamond Pro" w:hAnsi="Adobe Garamond Pro"/>
          <w:b/>
          <w:sz w:val="28"/>
          <w:szCs w:val="28"/>
          <w:lang w:val="en-GB"/>
        </w:rPr>
      </w:pPr>
      <w:r>
        <w:rPr>
          <w:rFonts w:ascii="Adobe Garamond Pro" w:hAnsi="Adobe Garamond Pro"/>
          <w:b/>
          <w:sz w:val="28"/>
          <w:szCs w:val="28"/>
          <w:lang w:val="en-GB"/>
        </w:rPr>
        <w:t>Experiment 1B: Temporal</w:t>
      </w:r>
      <w:r w:rsidRPr="00B10061">
        <w:rPr>
          <w:rFonts w:ascii="Adobe Garamond Pro" w:hAnsi="Adobe Garamond Pro"/>
          <w:b/>
          <w:sz w:val="28"/>
          <w:szCs w:val="28"/>
          <w:lang w:val="en-GB"/>
        </w:rPr>
        <w:t xml:space="preserve"> resolution</w:t>
      </w:r>
    </w:p>
    <w:p w:rsidR="00DB0C7F" w:rsidRDefault="00802E7A" w:rsidP="00DB0C7F">
      <w:pPr>
        <w:jc w:val="center"/>
        <w:rPr>
          <w:rFonts w:ascii="Adobe Garamond Pro" w:hAnsi="Adobe Garamond Pro"/>
          <w:b/>
          <w:sz w:val="28"/>
          <w:szCs w:val="28"/>
          <w:lang w:val="en-GB"/>
        </w:rPr>
      </w:pPr>
      <w:r>
        <w:rPr>
          <w:rFonts w:ascii="Adobe Garamond Pro" w:hAnsi="Adobe Garamond Pro"/>
          <w:b/>
          <w:sz w:val="28"/>
          <w:szCs w:val="28"/>
          <w:lang w:val="en-GB"/>
        </w:rPr>
        <w:br w:type="page"/>
      </w:r>
    </w:p>
    <w:p w:rsidR="00B10061" w:rsidRPr="00B10061" w:rsidRDefault="00B10061" w:rsidP="00DB0C7F">
      <w:pPr>
        <w:jc w:val="center"/>
        <w:rPr>
          <w:rFonts w:ascii="Adobe Garamond Pro" w:hAnsi="Adobe Garamond Pro"/>
          <w:b/>
          <w:lang w:val="en-GB"/>
        </w:rPr>
      </w:pPr>
      <w:r w:rsidRPr="00B10061">
        <w:rPr>
          <w:rFonts w:ascii="Adobe Garamond Pro" w:hAnsi="Adobe Garamond Pro"/>
          <w:b/>
          <w:sz w:val="28"/>
          <w:szCs w:val="28"/>
          <w:lang w:val="en-GB"/>
        </w:rPr>
        <w:lastRenderedPageBreak/>
        <w:t>Annex 1: Temperature &amp; humidity observation at different resolutions</w:t>
      </w:r>
    </w:p>
    <w:p w:rsidR="00B10061" w:rsidRDefault="00B10061" w:rsidP="00F50881">
      <w:pPr>
        <w:jc w:val="both"/>
        <w:rPr>
          <w:rFonts w:ascii="Adobe Garamond Pro" w:hAnsi="Adobe Garamond Pro"/>
          <w:lang w:val="en-GB"/>
        </w:rPr>
      </w:pPr>
    </w:p>
    <w:p w:rsidR="00B10061" w:rsidRDefault="00B10061" w:rsidP="00B10061">
      <w:pPr>
        <w:spacing w:after="0" w:line="240" w:lineRule="auto"/>
        <w:jc w:val="both"/>
        <w:rPr>
          <w:rFonts w:ascii="Adobe Garamond Pro" w:hAnsi="Adobe Garamond Pro"/>
          <w:lang w:val="en-GB"/>
        </w:rPr>
      </w:pPr>
      <w:r>
        <w:rPr>
          <w:rFonts w:ascii="Adobe Garamond Pro" w:hAnsi="Adobe Garamond Pro"/>
          <w:noProof/>
          <w:lang w:eastAsia="nl-NL"/>
        </w:rPr>
        <w:drawing>
          <wp:inline distT="0" distB="0" distL="0" distR="0">
            <wp:extent cx="5760720" cy="4018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 1_1A.png"/>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4018280"/>
                    </a:xfrm>
                    <a:prstGeom prst="rect">
                      <a:avLst/>
                    </a:prstGeom>
                  </pic:spPr>
                </pic:pic>
              </a:graphicData>
            </a:graphic>
          </wp:inline>
        </w:drawing>
      </w:r>
    </w:p>
    <w:p w:rsidR="00B10061" w:rsidRDefault="00B10061" w:rsidP="00B10061">
      <w:pPr>
        <w:spacing w:after="0" w:line="240" w:lineRule="auto"/>
        <w:jc w:val="both"/>
        <w:rPr>
          <w:rFonts w:ascii="Adobe Garamond Pro" w:hAnsi="Adobe Garamond Pro"/>
          <w:lang w:val="en-GB"/>
        </w:rPr>
      </w:pPr>
    </w:p>
    <w:p w:rsidR="00B10061" w:rsidRPr="00B10061" w:rsidRDefault="00B10061" w:rsidP="00B10061">
      <w:pPr>
        <w:spacing w:after="0" w:line="240" w:lineRule="auto"/>
        <w:jc w:val="both"/>
        <w:rPr>
          <w:rFonts w:ascii="Adobe Garamond Pro" w:hAnsi="Adobe Garamond Pro"/>
          <w:sz w:val="4"/>
          <w:szCs w:val="4"/>
          <w:lang w:val="en-GB"/>
        </w:rPr>
      </w:pPr>
    </w:p>
    <w:p w:rsidR="00B10061" w:rsidRDefault="00B10061" w:rsidP="00B10061">
      <w:pPr>
        <w:spacing w:after="0" w:line="240" w:lineRule="auto"/>
        <w:jc w:val="both"/>
        <w:rPr>
          <w:rFonts w:ascii="Adobe Garamond Pro" w:hAnsi="Adobe Garamond Pro"/>
          <w:lang w:val="en-GB"/>
        </w:rPr>
      </w:pPr>
      <w:r>
        <w:rPr>
          <w:rFonts w:ascii="Adobe Garamond Pro" w:hAnsi="Adobe Garamond Pro"/>
          <w:noProof/>
          <w:lang w:eastAsia="nl-NL"/>
        </w:rPr>
        <w:drawing>
          <wp:inline distT="0" distB="0" distL="0" distR="0">
            <wp:extent cx="5760720" cy="4018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 1_1B.png"/>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4018280"/>
                    </a:xfrm>
                    <a:prstGeom prst="rect">
                      <a:avLst/>
                    </a:prstGeom>
                  </pic:spPr>
                </pic:pic>
              </a:graphicData>
            </a:graphic>
          </wp:inline>
        </w:drawing>
      </w:r>
    </w:p>
    <w:p w:rsidR="00B10061" w:rsidRDefault="00B10061" w:rsidP="00F50881">
      <w:pPr>
        <w:jc w:val="both"/>
        <w:rPr>
          <w:rFonts w:ascii="Adobe Garamond Pro" w:hAnsi="Adobe Garamond Pro"/>
          <w:lang w:val="en-GB"/>
        </w:rPr>
      </w:pPr>
    </w:p>
    <w:p w:rsidR="00B10061" w:rsidRDefault="00B10061" w:rsidP="00F50881">
      <w:pPr>
        <w:jc w:val="both"/>
        <w:rPr>
          <w:rFonts w:ascii="Adobe Garamond Pro" w:hAnsi="Adobe Garamond Pro"/>
          <w:lang w:val="en-GB"/>
        </w:rPr>
      </w:pPr>
      <w:r>
        <w:rPr>
          <w:rFonts w:ascii="Adobe Garamond Pro" w:hAnsi="Adobe Garamond Pro"/>
          <w:noProof/>
          <w:lang w:eastAsia="nl-NL"/>
        </w:rPr>
        <w:drawing>
          <wp:inline distT="0" distB="0" distL="0" distR="0">
            <wp:extent cx="5760720" cy="4018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 1_2A.png"/>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4018280"/>
                    </a:xfrm>
                    <a:prstGeom prst="rect">
                      <a:avLst/>
                    </a:prstGeom>
                  </pic:spPr>
                </pic:pic>
              </a:graphicData>
            </a:graphic>
          </wp:inline>
        </w:drawing>
      </w:r>
    </w:p>
    <w:p w:rsidR="00B10061" w:rsidRDefault="00B10061" w:rsidP="00F50881">
      <w:pPr>
        <w:jc w:val="both"/>
        <w:rPr>
          <w:rFonts w:ascii="Adobe Garamond Pro" w:hAnsi="Adobe Garamond Pro"/>
          <w:lang w:val="en-GB"/>
        </w:rPr>
      </w:pPr>
      <w:bookmarkStart w:id="0" w:name="_GoBack"/>
      <w:bookmarkEnd w:id="0"/>
    </w:p>
    <w:p w:rsidR="000E39E3" w:rsidRPr="00F50881" w:rsidRDefault="00B10061" w:rsidP="00F50881">
      <w:pPr>
        <w:jc w:val="both"/>
        <w:rPr>
          <w:rFonts w:ascii="Adobe Garamond Pro" w:hAnsi="Adobe Garamond Pro"/>
          <w:lang w:val="en-GB"/>
        </w:rPr>
      </w:pPr>
      <w:r>
        <w:rPr>
          <w:rFonts w:ascii="Adobe Garamond Pro" w:hAnsi="Adobe Garamond Pro"/>
          <w:noProof/>
          <w:lang w:eastAsia="nl-NL"/>
        </w:rPr>
        <w:drawing>
          <wp:inline distT="0" distB="0" distL="0" distR="0">
            <wp:extent cx="5760720" cy="4018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 1_2B.png"/>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4018280"/>
                    </a:xfrm>
                    <a:prstGeom prst="rect">
                      <a:avLst/>
                    </a:prstGeom>
                  </pic:spPr>
                </pic:pic>
              </a:graphicData>
            </a:graphic>
          </wp:inline>
        </w:drawing>
      </w:r>
    </w:p>
    <w:sectPr w:rsidR="000E39E3" w:rsidRPr="00F508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E00" w:rsidRDefault="00111E00" w:rsidP="00802E7A">
      <w:pPr>
        <w:spacing w:after="0" w:line="240" w:lineRule="auto"/>
      </w:pPr>
      <w:r>
        <w:separator/>
      </w:r>
    </w:p>
  </w:endnote>
  <w:endnote w:type="continuationSeparator" w:id="0">
    <w:p w:rsidR="00111E00" w:rsidRDefault="00111E00" w:rsidP="00802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E00" w:rsidRDefault="00111E00" w:rsidP="00802E7A">
      <w:pPr>
        <w:spacing w:after="0" w:line="240" w:lineRule="auto"/>
      </w:pPr>
      <w:r>
        <w:separator/>
      </w:r>
    </w:p>
  </w:footnote>
  <w:footnote w:type="continuationSeparator" w:id="0">
    <w:p w:rsidR="00111E00" w:rsidRDefault="00111E00" w:rsidP="00802E7A">
      <w:pPr>
        <w:spacing w:after="0" w:line="240" w:lineRule="auto"/>
      </w:pPr>
      <w:r>
        <w:continuationSeparator/>
      </w:r>
    </w:p>
  </w:footnote>
  <w:footnote w:id="1">
    <w:p w:rsidR="00802E7A" w:rsidRDefault="00802E7A">
      <w:pPr>
        <w:pStyle w:val="FootnoteText"/>
      </w:pPr>
      <w:r>
        <w:rPr>
          <w:rStyle w:val="FootnoteReference"/>
        </w:rPr>
        <w:footnoteRef/>
      </w:r>
      <w:r>
        <w:t xml:space="preserve"> </w:t>
      </w:r>
      <w:r w:rsidRPr="00802E7A">
        <w:t>http://datasheets.maximintegrated.com/en/ds/DS1923.pdf</w:t>
      </w:r>
    </w:p>
  </w:footnote>
  <w:footnote w:id="2">
    <w:p w:rsidR="00501B80" w:rsidRPr="00501B80" w:rsidRDefault="00501B80">
      <w:pPr>
        <w:pStyle w:val="FootnoteText"/>
        <w:rPr>
          <w:lang w:val="en-GB"/>
        </w:rPr>
      </w:pPr>
      <w:r>
        <w:rPr>
          <w:rStyle w:val="FootnoteReference"/>
        </w:rPr>
        <w:footnoteRef/>
      </w:r>
      <w:r w:rsidRPr="00501B80">
        <w:rPr>
          <w:lang w:val="en-GB"/>
        </w:rPr>
        <w:t xml:space="preserve"> It is not uncommon to have values &gt; 100% RH for the sensors, especially on rainy days it can </w:t>
      </w:r>
      <w:r>
        <w:rPr>
          <w:lang w:val="en-GB"/>
        </w:rPr>
        <w:t>go over 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881"/>
    <w:rsid w:val="00111E00"/>
    <w:rsid w:val="00346820"/>
    <w:rsid w:val="00501B80"/>
    <w:rsid w:val="00512C50"/>
    <w:rsid w:val="006542F8"/>
    <w:rsid w:val="007A2C0C"/>
    <w:rsid w:val="00802E7A"/>
    <w:rsid w:val="00A43162"/>
    <w:rsid w:val="00B10061"/>
    <w:rsid w:val="00B36DF1"/>
    <w:rsid w:val="00DB0C7F"/>
    <w:rsid w:val="00F508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5B398-3D1E-4B55-9800-6B974C47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02E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E7A"/>
    <w:rPr>
      <w:sz w:val="20"/>
      <w:szCs w:val="20"/>
    </w:rPr>
  </w:style>
  <w:style w:type="character" w:styleId="FootnoteReference">
    <w:name w:val="footnote reference"/>
    <w:basedOn w:val="DefaultParagraphFont"/>
    <w:uiPriority w:val="99"/>
    <w:semiHidden/>
    <w:unhideWhenUsed/>
    <w:rsid w:val="00802E7A"/>
    <w:rPr>
      <w:vertAlign w:val="superscript"/>
    </w:rPr>
  </w:style>
  <w:style w:type="paragraph" w:styleId="HTMLPreformatted">
    <w:name w:val="HTML Preformatted"/>
    <w:basedOn w:val="Normal"/>
    <w:link w:val="HTMLPreformattedChar"/>
    <w:uiPriority w:val="99"/>
    <w:semiHidden/>
    <w:unhideWhenUsed/>
    <w:rsid w:val="0080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802E7A"/>
    <w:rPr>
      <w:rFonts w:ascii="Courier New" w:eastAsia="Times New Roman" w:hAnsi="Courier New" w:cs="Courier New"/>
      <w:sz w:val="20"/>
      <w:szCs w:val="20"/>
      <w:lang w:eastAsia="nl-NL"/>
    </w:rPr>
  </w:style>
  <w:style w:type="character" w:customStyle="1" w:styleId="gewyw5ybjeb">
    <w:name w:val="gewyw5ybjeb"/>
    <w:basedOn w:val="DefaultParagraphFont"/>
    <w:rsid w:val="00802E7A"/>
  </w:style>
  <w:style w:type="character" w:customStyle="1" w:styleId="gewyw5ybmdb">
    <w:name w:val="gewyw5ybmdb"/>
    <w:basedOn w:val="DefaultParagraphFont"/>
    <w:rsid w:val="00802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80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3.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E0081-DA1F-4DEB-BFA5-7F508EC8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731</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snip</dc:creator>
  <cp:keywords/>
  <dc:description/>
  <cp:lastModifiedBy>laura snip</cp:lastModifiedBy>
  <cp:revision>1</cp:revision>
  <dcterms:created xsi:type="dcterms:W3CDTF">2014-09-02T11:26:00Z</dcterms:created>
  <dcterms:modified xsi:type="dcterms:W3CDTF">2014-09-02T13:03:00Z</dcterms:modified>
</cp:coreProperties>
</file>