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F5" w:rsidRPr="007E6258" w:rsidRDefault="00E019F5" w:rsidP="00E019F5">
      <w:pPr>
        <w:shd w:val="clear" w:color="auto" w:fill="FFFFFF"/>
        <w:spacing w:after="150" w:line="360" w:lineRule="atLeast"/>
        <w:ind w:left="-720" w:righ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1025">
        <w:rPr>
          <w:rFonts w:ascii="Times New Roman" w:eastAsia="Times New Roman" w:hAnsi="Times New Roman" w:cs="Times New Roman"/>
          <w:b/>
          <w:sz w:val="28"/>
          <w:szCs w:val="24"/>
        </w:rPr>
        <w:t>Cornelius A. Williams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Fargo, ND 58104 | 701.630.8747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| </w:t>
      </w:r>
      <w:r>
        <w:rPr>
          <w:rFonts w:ascii="Times New Roman" w:eastAsia="Times New Roman" w:hAnsi="Times New Roman" w:cs="Times New Roman"/>
          <w:sz w:val="24"/>
          <w:szCs w:val="24"/>
        </w:rPr>
        <w:t>cornelius.williams@outlook.com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| </w:t>
      </w:r>
      <w:r>
        <w:rPr>
          <w:rFonts w:ascii="Times New Roman" w:eastAsia="Times New Roman" w:hAnsi="Times New Roman" w:cs="Times New Roman"/>
          <w:sz w:val="24"/>
          <w:szCs w:val="24"/>
        </w:rPr>
        <w:t>http://corneliuswilliams.space</w:t>
      </w:r>
    </w:p>
    <w:p w:rsidR="00E019F5" w:rsidRPr="007E6258" w:rsidRDefault="001F4ECE" w:rsidP="00E019F5">
      <w:pPr>
        <w:spacing w:before="225" w:after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0B2E28" w:rsidRDefault="00045584" w:rsidP="000B2E28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28</w:t>
      </w:r>
      <w:r w:rsidR="00E019F5">
        <w:rPr>
          <w:rFonts w:ascii="Times New Roman" w:eastAsia="Times New Roman" w:hAnsi="Times New Roman" w:cs="Times New Roman"/>
          <w:sz w:val="24"/>
          <w:szCs w:val="24"/>
        </w:rPr>
        <w:t>, 2018</w:t>
      </w:r>
    </w:p>
    <w:p w:rsidR="000B2E28" w:rsidRDefault="000B2E28" w:rsidP="000B2E28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0B2E28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</w:rPr>
        <w:t>Hiring Manager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2E28" w:rsidRPr="007E6258" w:rsidRDefault="000B2E28" w:rsidP="000B2E28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possess 11+ years of Information Technology experience with some being a part of a development team at my previous 3 employers.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I offer the technical exp</w:t>
      </w:r>
      <w:r w:rsidR="003236E2">
        <w:rPr>
          <w:rFonts w:ascii="Times New Roman" w:eastAsia="Times New Roman" w:hAnsi="Times New Roman" w:cs="Times New Roman"/>
          <w:sz w:val="24"/>
          <w:szCs w:val="24"/>
        </w:rPr>
        <w:t>ertise you are seeking for the positions of Front End Developer, Full-Stack Developer, UI/UX Developer and Web Developer.</w:t>
      </w:r>
    </w:p>
    <w:p w:rsidR="00DC45DF" w:rsidRPr="007E6258" w:rsidRDefault="00DC45DF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Since earning my </w:t>
      </w:r>
      <w:r>
        <w:rPr>
          <w:rFonts w:ascii="Times New Roman" w:eastAsia="Times New Roman" w:hAnsi="Times New Roman" w:cs="Times New Roman"/>
          <w:sz w:val="24"/>
          <w:szCs w:val="24"/>
        </w:rPr>
        <w:t>associate’s degree in Information Technology with an emphasis in Web Application development from Minnesota School of Business and St. Cloud Technical and Community College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, I have served as a web developer at </w:t>
      </w:r>
      <w:r>
        <w:rPr>
          <w:rFonts w:ascii="Times New Roman" w:eastAsia="Times New Roman" w:hAnsi="Times New Roman" w:cs="Times New Roman"/>
          <w:sz w:val="24"/>
          <w:szCs w:val="24"/>
        </w:rPr>
        <w:t>Good Shepherd Lutheran home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, one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finest nursing homes in the health care industry. I also served as a Database Administrator’s assistant and took on a role of my own to design and develop an internal community and business web application to improve organizational operation and digital marketing strategies.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both organizations mentioned above, I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led web development projects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internal business purposes to improve efficiency by up to 1000% in some cases while at the same time; boosting employee morale.</w:t>
      </w:r>
    </w:p>
    <w:p w:rsidR="00DC45DF" w:rsidRDefault="00DC45DF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known for being a creative thinker, doer and change agent. It is always my goal to improve business functions, team collaboration as well as; keeping employees motivated with positive speech and encourage which ultimately affects the upward growth of the company I work with.</w:t>
      </w:r>
    </w:p>
    <w:p w:rsidR="00DC45DF" w:rsidRPr="007E6258" w:rsidRDefault="00DC45DF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>Please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eview my résumé, as it highlights my professional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experience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45DF" w:rsidTr="00DC45DF">
        <w:tc>
          <w:tcPr>
            <w:tcW w:w="9350" w:type="dxa"/>
          </w:tcPr>
          <w:p w:rsidR="00DC45DF" w:rsidRPr="00DC45DF" w:rsidRDefault="00DC45DF" w:rsidP="00DC45DF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development using HTML5, CSS3, JavaScript, jQuery, PHP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C#, Angular, Node.js, Bootstrap, IDE’s and CMS’,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SharePoint</w:t>
            </w:r>
          </w:p>
        </w:tc>
      </w:tr>
      <w:tr w:rsidR="00DC45DF" w:rsidTr="00DC45DF">
        <w:tc>
          <w:tcPr>
            <w:tcW w:w="9350" w:type="dxa"/>
          </w:tcPr>
          <w:p w:rsidR="00DC45DF" w:rsidRPr="00DC45DF" w:rsidRDefault="00DC45DF" w:rsidP="00DC45DF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of interactive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web-based 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>agile development environment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C45DF" w:rsidTr="00DC45DF">
        <w:tc>
          <w:tcPr>
            <w:tcW w:w="9350" w:type="dxa"/>
          </w:tcPr>
          <w:p w:rsidR="00DC45DF" w:rsidRPr="00DC45DF" w:rsidRDefault="00DC45DF" w:rsidP="00DC45DF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and UX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>projects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improving business operations and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engagement</w:t>
            </w:r>
          </w:p>
        </w:tc>
      </w:tr>
    </w:tbl>
    <w:p w:rsidR="00DC45DF" w:rsidRPr="007E6258" w:rsidRDefault="00DC45DF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Pr="007E6258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Front End D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eveloper focused on customer satisfaction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retention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, I manage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aspects of front end development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from concept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completion in regards to project requirements definition, concept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design,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development,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publishing, maintenance and end-user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support. I enjoy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client-facing role</w:t>
      </w:r>
      <w:r w:rsidR="00F55B8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collaborating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with team members to </w:t>
      </w:r>
      <w:r>
        <w:rPr>
          <w:rFonts w:ascii="Times New Roman" w:eastAsia="Times New Roman" w:hAnsi="Times New Roman" w:cs="Times New Roman"/>
          <w:sz w:val="24"/>
          <w:szCs w:val="24"/>
        </w:rPr>
        <w:t>deliver high-quality products and services.</w:t>
      </w:r>
    </w:p>
    <w:p w:rsidR="003236E2" w:rsidRDefault="003236E2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my skill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match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your requirements, please contact me at </w:t>
      </w:r>
      <w:r>
        <w:rPr>
          <w:rFonts w:ascii="Times New Roman" w:eastAsia="Times New Roman" w:hAnsi="Times New Roman" w:cs="Times New Roman"/>
          <w:sz w:val="24"/>
          <w:szCs w:val="24"/>
        </w:rPr>
        <w:t>701.630.8747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</w:rPr>
        <w:t>cornelius.williams@outlook.com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to sched</w:t>
      </w:r>
      <w:r>
        <w:rPr>
          <w:rFonts w:ascii="Times New Roman" w:eastAsia="Times New Roman" w:hAnsi="Times New Roman" w:cs="Times New Roman"/>
          <w:sz w:val="24"/>
          <w:szCs w:val="24"/>
        </w:rPr>
        <w:t>ule a meeting.</w:t>
      </w:r>
    </w:p>
    <w:p w:rsidR="00E019F5" w:rsidRPr="007E6258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>Thank you.</w:t>
      </w:r>
    </w:p>
    <w:p w:rsidR="00E019F5" w:rsidRPr="007E6258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E019F5" w:rsidRDefault="00DC45DF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Cornelius Williams</w:t>
      </w:r>
      <w:r w:rsidR="00E019F5" w:rsidRPr="007E6258">
        <w:rPr>
          <w:rFonts w:ascii="Times New Roman" w:eastAsia="Times New Roman" w:hAnsi="Times New Roman" w:cs="Times New Roman"/>
          <w:sz w:val="24"/>
          <w:szCs w:val="24"/>
        </w:rPr>
        <w:br/>
        <w:t>Enclosure: Résumé</w:t>
      </w: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C45DF" w:rsidRDefault="00DC45DF" w:rsidP="00E019F5">
      <w:pPr>
        <w:pStyle w:val="Header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Pr="00765970" w:rsidRDefault="00E019F5" w:rsidP="00E019F5">
      <w:pPr>
        <w:pStyle w:val="Header"/>
        <w:rPr>
          <w:rFonts w:ascii="Times New Roman" w:hAnsi="Times New Roman" w:cs="Times New Roman"/>
          <w:b/>
          <w:sz w:val="32"/>
        </w:rPr>
      </w:pPr>
      <w:r w:rsidRPr="00765970">
        <w:rPr>
          <w:rFonts w:ascii="Times New Roman" w:hAnsi="Times New Roman" w:cs="Times New Roman"/>
          <w:b/>
          <w:sz w:val="32"/>
        </w:rPr>
        <w:lastRenderedPageBreak/>
        <w:t>Cornelius A. Williams</w:t>
      </w:r>
    </w:p>
    <w:p w:rsidR="00E019F5" w:rsidRPr="00765970" w:rsidRDefault="00E019F5" w:rsidP="00E019F5">
      <w:pPr>
        <w:pStyle w:val="Header"/>
        <w:rPr>
          <w:rFonts w:ascii="Times New Roman" w:hAnsi="Times New Roman" w:cs="Times New Roman"/>
        </w:rPr>
        <w:sectPr w:rsidR="00E019F5" w:rsidRPr="007659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65970">
        <w:rPr>
          <w:rFonts w:ascii="Times New Roman" w:hAnsi="Times New Roman" w:cs="Times New Roman"/>
          <w:b/>
          <w:sz w:val="28"/>
        </w:rPr>
        <w:t>Web Developer</w:t>
      </w:r>
    </w:p>
    <w:p w:rsidR="00E019F5" w:rsidRPr="00765970" w:rsidRDefault="00E019F5" w:rsidP="00E019F5">
      <w:pPr>
        <w:pStyle w:val="Header"/>
        <w:rPr>
          <w:rFonts w:ascii="Times New Roman" w:hAnsi="Times New Roman" w:cs="Times New Roman"/>
          <w:b/>
          <w:u w:val="single"/>
        </w:rPr>
      </w:pPr>
      <w:r w:rsidRPr="00765970">
        <w:rPr>
          <w:rFonts w:ascii="Times New Roman" w:hAnsi="Times New Roman" w:cs="Times New Roman"/>
          <w:b/>
          <w:u w:val="single"/>
        </w:rPr>
        <w:tab/>
      </w:r>
      <w:r w:rsidRPr="00765970">
        <w:rPr>
          <w:rFonts w:ascii="Times New Roman" w:hAnsi="Times New Roman" w:cs="Times New Roman"/>
          <w:b/>
          <w:u w:val="single"/>
        </w:rPr>
        <w:tab/>
      </w:r>
    </w:p>
    <w:p w:rsidR="00E019F5" w:rsidRPr="00765970" w:rsidRDefault="00E019F5" w:rsidP="00E019F5">
      <w:pPr>
        <w:pStyle w:val="Header"/>
        <w:rPr>
          <w:rFonts w:ascii="Times New Roman" w:hAnsi="Times New Roman" w:cs="Times New Roman"/>
        </w:rPr>
        <w:sectPr w:rsidR="00E019F5" w:rsidRPr="00765970" w:rsidSect="005A1F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</w:pPr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>4961 44</w:t>
      </w:r>
      <w:r w:rsidRPr="006219FC">
        <w:rPr>
          <w:rFonts w:ascii="Times New Roman" w:hAnsi="Times New Roman" w:cs="Times New Roman"/>
          <w:sz w:val="24"/>
          <w:vertAlign w:val="superscript"/>
        </w:rPr>
        <w:t>th</w:t>
      </w:r>
      <w:r w:rsidRPr="006219FC">
        <w:rPr>
          <w:rFonts w:ascii="Times New Roman" w:hAnsi="Times New Roman" w:cs="Times New Roman"/>
          <w:sz w:val="24"/>
        </w:rPr>
        <w:t xml:space="preserve"> Ave. S. #103</w:t>
      </w:r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>Fargo, ND 58104</w:t>
      </w:r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>Cell: 701.630.8747</w:t>
      </w:r>
    </w:p>
    <w:p w:rsidR="00E019F5" w:rsidRPr="006219FC" w:rsidRDefault="00E019F5" w:rsidP="00E019F5">
      <w:pPr>
        <w:pStyle w:val="Header"/>
        <w:jc w:val="right"/>
        <w:rPr>
          <w:rFonts w:ascii="Times New Roman" w:hAnsi="Times New Roman" w:cs="Times New Roman"/>
          <w:sz w:val="24"/>
        </w:rPr>
      </w:pPr>
    </w:p>
    <w:p w:rsidR="00E019F5" w:rsidRPr="006219FC" w:rsidRDefault="00E019F5" w:rsidP="00E019F5">
      <w:pPr>
        <w:pStyle w:val="Header"/>
        <w:jc w:val="right"/>
        <w:rPr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 xml:space="preserve">Email: </w:t>
      </w:r>
      <w:hyperlink r:id="rId8" w:history="1">
        <w:r w:rsidRPr="006219FC">
          <w:rPr>
            <w:rStyle w:val="Hyperlink"/>
            <w:rFonts w:ascii="Times New Roman" w:hAnsi="Times New Roman" w:cs="Times New Roman"/>
            <w:sz w:val="24"/>
          </w:rPr>
          <w:t>cornelius.williams@outlook.com</w:t>
        </w:r>
      </w:hyperlink>
    </w:p>
    <w:p w:rsidR="00E019F5" w:rsidRPr="006219FC" w:rsidRDefault="00E019F5" w:rsidP="00E019F5">
      <w:pPr>
        <w:pStyle w:val="Header"/>
        <w:ind w:left="-450"/>
        <w:jc w:val="right"/>
        <w:rPr>
          <w:rStyle w:val="Hyperlink"/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 xml:space="preserve">Website: </w:t>
      </w:r>
      <w:hyperlink r:id="rId9" w:history="1">
        <w:r w:rsidRPr="006219FC">
          <w:rPr>
            <w:rStyle w:val="Hyperlink"/>
            <w:rFonts w:ascii="Times New Roman" w:hAnsi="Times New Roman" w:cs="Times New Roman"/>
            <w:sz w:val="24"/>
          </w:rPr>
          <w:t>http://www.corneliuswilliams.space</w:t>
        </w:r>
      </w:hyperlink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  <w:sectPr w:rsidR="00E019F5" w:rsidRPr="006219FC" w:rsidSect="005A1F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019F5" w:rsidRPr="006219FC" w:rsidRDefault="00E019F5" w:rsidP="00E019F5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</w:p>
    <w:p w:rsidR="00E019F5" w:rsidRPr="006219FC" w:rsidRDefault="00E019F5" w:rsidP="00E019F5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</w:p>
    <w:p w:rsidR="004D7A70" w:rsidRDefault="00437A74" w:rsidP="00533F79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Passionate, </w:t>
      </w:r>
      <w:r w:rsidR="004D7A70">
        <w:rPr>
          <w:rFonts w:ascii="Times New Roman" w:eastAsia="Times New Roman" w:hAnsi="Times New Roman" w:cs="Times New Roman"/>
          <w:sz w:val="24"/>
          <w:szCs w:val="24"/>
        </w:rPr>
        <w:t>proactive Web Developer with 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years of </w:t>
      </w:r>
      <w:r w:rsidR="004D7A70">
        <w:rPr>
          <w:rFonts w:ascii="Times New Roman" w:eastAsia="Times New Roman" w:hAnsi="Times New Roman" w:cs="Times New Roman"/>
          <w:sz w:val="24"/>
          <w:szCs w:val="24"/>
        </w:rPr>
        <w:t>experience looking for work. Experience designing, building and publishing websites. Focused on data accuracy, website security and page structure.</w:t>
      </w:r>
      <w:r w:rsidR="008A56BA">
        <w:rPr>
          <w:rFonts w:ascii="Times New Roman" w:eastAsia="Times New Roman" w:hAnsi="Times New Roman" w:cs="Times New Roman"/>
          <w:sz w:val="24"/>
          <w:szCs w:val="24"/>
        </w:rPr>
        <w:t xml:space="preserve"> Years of wisdom gained through experience working with teams and individuals. Excellent written and verbal communication skills as well as; critical thinking and problem-solving skills.</w:t>
      </w:r>
    </w:p>
    <w:p w:rsidR="00AE2178" w:rsidRDefault="00432938" w:rsidP="00432938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  <w:t>Work Style Assessment</w:t>
      </w:r>
    </w:p>
    <w:p w:rsidR="00AE2178" w:rsidRDefault="00AE2178" w:rsidP="00432938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</w:pPr>
    </w:p>
    <w:p w:rsidR="00432938" w:rsidRPr="00AE2178" w:rsidRDefault="00432938" w:rsidP="00AE217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</w:pPr>
      <w:hyperlink r:id="rId10" w:history="1">
        <w:r w:rsidRPr="00AE217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Cornelius Williams' Work S</w:t>
        </w:r>
        <w:bookmarkStart w:id="0" w:name="_GoBack"/>
        <w:bookmarkEnd w:id="0"/>
        <w:r w:rsidRPr="00AE217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t</w:t>
        </w:r>
        <w:r w:rsidRPr="00AE217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yle Assessment</w:t>
        </w:r>
      </w:hyperlink>
    </w:p>
    <w:p w:rsidR="00432938" w:rsidRDefault="00432938" w:rsidP="0043293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432938" w:rsidRPr="00432938" w:rsidRDefault="00432938" w:rsidP="0043293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E019F5" w:rsidRPr="00E019F5" w:rsidRDefault="00E019F5" w:rsidP="00E019F5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</w:pPr>
      <w:r w:rsidRPr="00E019F5"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  <w:t>Professional Experience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5/2018 - Current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3D16E0" w:rsidP="003D16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Web Developer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Fargo, ND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</w:rPr>
              <w:t>Personalized IT Solutions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LAMP and Microsoft Full-Stack development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HTML5/CSS3, JavaScript, jQuery, Angular, Node.js, MongoDBL and WordPress</w:t>
            </w:r>
          </w:p>
          <w:p w:rsidR="00E019F5" w:rsidRPr="00CC5242" w:rsidRDefault="00E019F5" w:rsidP="004B5D9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Current Projects: </w:t>
            </w:r>
            <w:hyperlink r:id="rId11" w:history="1">
              <w:r w:rsidRPr="00CC5242">
                <w:rPr>
                  <w:rStyle w:val="Hyperlink"/>
                  <w:rFonts w:ascii="Times New Roman" w:hAnsi="Times New Roman" w:cs="Times New Roman"/>
                  <w:sz w:val="24"/>
                </w:rPr>
                <w:t>http://www.purebodyconnections.net</w:t>
              </w:r>
            </w:hyperlink>
            <w:r w:rsidR="002E0D83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4B5D93" w:rsidRPr="004B5D93">
              <w:rPr>
                <w:rFonts w:ascii="Times New Roman" w:hAnsi="Times New Roman" w:cs="Times New Roman"/>
                <w:sz w:val="24"/>
              </w:rPr>
              <w:t>http://personalizeditsolutions.com</w:t>
            </w:r>
            <w:r w:rsidRPr="00CC5242">
              <w:rPr>
                <w:rFonts w:ascii="Times New Roman" w:hAnsi="Times New Roman" w:cs="Times New Roman"/>
                <w:sz w:val="24"/>
              </w:rPr>
              <w:t xml:space="preserve">and </w:t>
            </w:r>
            <w:hyperlink r:id="rId12" w:history="1">
              <w:r w:rsidRPr="00CC5242">
                <w:rPr>
                  <w:rStyle w:val="Hyperlink"/>
                  <w:rFonts w:ascii="Times New Roman" w:hAnsi="Times New Roman" w:cs="Times New Roman"/>
                  <w:sz w:val="24"/>
                </w:rPr>
                <w:t>http://www.corneliuswilliams.space</w:t>
              </w:r>
            </w:hyperlink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Software and Hardware Implementation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Software Debugging and Troubleshooting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Business Systems Analysis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Quality Assurance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06/2016 - 05/2018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Vice President of Information Technology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Sauk Rapids, MN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</w:rPr>
              <w:t>Good Shepherd Lutheran Home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Senior Leadership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LAMP Web Application Design, Development and Management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HTML5/CSS3, C#, MVC, ASP.NET, MSSQL, WordPress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lastRenderedPageBreak/>
              <w:t>Project: Good Shepherd Lutheran Home Internal Community website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and Hardware Implementation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Debugging and Troubleshooting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Business Systems Analysis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Quality Assurance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HIPAA Security Officer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Chief Technology Officer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Project Management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Microsoft SharePoint Management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Oversaw a combine</w:t>
            </w:r>
            <w:r>
              <w:rPr>
                <w:rFonts w:ascii="Times New Roman" w:hAnsi="Times New Roman" w:cs="Times New Roman"/>
                <w:sz w:val="24"/>
              </w:rPr>
              <w:t>d 700+ Employees and Volunteers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Responsible for</w:t>
            </w:r>
            <w:r w:rsidRPr="00CC5242">
              <w:rPr>
                <w:rFonts w:ascii="Times New Roman" w:hAnsi="Times New Roman" w:cs="Times New Roman"/>
                <w:sz w:val="24"/>
              </w:rPr>
              <w:t xml:space="preserve"> Multiple Locations</w:t>
            </w:r>
          </w:p>
        </w:tc>
      </w:tr>
    </w:tbl>
    <w:p w:rsidR="00E019F5" w:rsidRPr="00765970" w:rsidRDefault="00E019F5" w:rsidP="00E019F5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95"/>
        <w:gridCol w:w="305"/>
      </w:tblGrid>
      <w:tr w:rsidR="00E019F5" w:rsidRPr="00765970" w:rsidTr="00471C90">
        <w:trPr>
          <w:gridAfter w:val="1"/>
          <w:wAfter w:w="260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4/2012 - 5/2016</w:t>
            </w:r>
          </w:p>
        </w:tc>
        <w:tc>
          <w:tcPr>
            <w:tcW w:w="686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Information Technology Specialist</w:t>
            </w:r>
          </w:p>
        </w:tc>
      </w:tr>
      <w:tr w:rsidR="00E019F5" w:rsidRPr="00765970" w:rsidTr="00471C90">
        <w:trPr>
          <w:gridAfter w:val="1"/>
          <w:wAfter w:w="260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Saint Cloud, MN</w:t>
            </w:r>
          </w:p>
        </w:tc>
        <w:tc>
          <w:tcPr>
            <w:tcW w:w="686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</w:rPr>
              <w:t>Catholic Charities</w:t>
            </w:r>
          </w:p>
        </w:tc>
      </w:tr>
      <w:tr w:rsidR="00E019F5" w:rsidRPr="00765970" w:rsidTr="00471C90">
        <w:trPr>
          <w:gridAfter w:val="1"/>
          <w:wAfter w:w="260" w:type="dxa"/>
          <w:trHeight w:val="498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6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Web Application Design and Development Assistance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HTML5/CSS3, JavaScript, jQuery, PHP, Visual Basic, MySQL, MSSQL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Projects: Electronic Health Records System and Catholic Charities Internal Business &amp; Community Website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and Hardware Implementation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Debugging and Troubleshooting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Business Systems Analysis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Quality Assurance Testing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Security Assessments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Performance Troubleshooting 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08-2011 - 04/2012</w:t>
            </w: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Help Desk Analyst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Eden Prairie, MN</w:t>
            </w: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  <w:szCs w:val="24"/>
              </w:rPr>
              <w:t>Eden Prairie School District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and Web Application Debugging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and Hardware Implementation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C#.NET and HTML5/CSS3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Projects: Assisted with Eden Prairie School District Website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Quality Assurance Testing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Security Assessments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Performance Troubleshooting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Client and Third-party Software Support </w:t>
            </w:r>
          </w:p>
        </w:tc>
      </w:tr>
    </w:tbl>
    <w:p w:rsidR="00E019F5" w:rsidRPr="00765970" w:rsidRDefault="00E019F5" w:rsidP="00E019F5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04/2007 - 04/2012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Information Technology Consultant/Owner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Sartell, MN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  <w:szCs w:val="24"/>
              </w:rPr>
              <w:t>The Computer and Network Solution/Owner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Personal Web Application Design, Development and Management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HTML5/CSS3, JavaScript, PHP and MySQL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Personal Software Development Projects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Software Debugging and Troubleshooting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Project Management and Completion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Performance Troubleshooting </w:t>
            </w:r>
          </w:p>
        </w:tc>
      </w:tr>
    </w:tbl>
    <w:p w:rsidR="00E019F5" w:rsidRDefault="00E019F5" w:rsidP="00E019F5">
      <w:pPr>
        <w:rPr>
          <w:rFonts w:ascii="Times New Roman" w:hAnsi="Times New Roman" w:cs="Times New Roman"/>
          <w:sz w:val="24"/>
          <w:u w:val="single"/>
        </w:rPr>
      </w:pPr>
    </w:p>
    <w:p w:rsidR="00E019F5" w:rsidRPr="00765970" w:rsidRDefault="00E019F5" w:rsidP="00E019F5">
      <w:pPr>
        <w:rPr>
          <w:rFonts w:ascii="Times New Roman" w:hAnsi="Times New Roman" w:cs="Times New Roman"/>
          <w:sz w:val="24"/>
          <w:u w:val="single"/>
        </w:rPr>
      </w:pPr>
      <w:r w:rsidRPr="00E019F5">
        <w:rPr>
          <w:rFonts w:ascii="Times New Roman" w:hAnsi="Times New Roman" w:cs="Times New Roman"/>
          <w:sz w:val="28"/>
          <w:u w:val="single"/>
        </w:rPr>
        <w:t>Education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90"/>
        <w:gridCol w:w="310"/>
      </w:tblGrid>
      <w:tr w:rsidR="00E019F5" w:rsidRPr="00765970" w:rsidTr="00471C90">
        <w:trPr>
          <w:gridAfter w:val="1"/>
          <w:wAfter w:w="265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01-2011 - 09/2012</w:t>
            </w:r>
          </w:p>
        </w:tc>
        <w:tc>
          <w:tcPr>
            <w:tcW w:w="6860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Information Technology Application Development</w:t>
            </w:r>
          </w:p>
        </w:tc>
      </w:tr>
      <w:tr w:rsidR="00E019F5" w:rsidRPr="00765970" w:rsidTr="00471C90">
        <w:trPr>
          <w:gridAfter w:val="1"/>
          <w:wAfter w:w="265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Waite Park, MN</w:t>
            </w:r>
          </w:p>
        </w:tc>
        <w:tc>
          <w:tcPr>
            <w:tcW w:w="6860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  <w:szCs w:val="24"/>
              </w:rPr>
              <w:t>Minnesota School of Business</w:t>
            </w:r>
          </w:p>
        </w:tc>
      </w:tr>
      <w:tr w:rsidR="00E019F5" w:rsidRPr="00765970" w:rsidTr="00471C90">
        <w:trPr>
          <w:gridAfter w:val="1"/>
          <w:wAfter w:w="265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60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Application Development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PHP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SQL Database Management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 To Business</w:t>
            </w:r>
          </w:p>
          <w:p w:rsidR="00E019F5" w:rsidRPr="00127A13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Advanced Trigonometry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07/2007 - 12/2010</w:t>
            </w: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Computer Programming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Saint Cloud, MN</w:t>
            </w: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  <w:szCs w:val="24"/>
              </w:rPr>
              <w:t>Saint Cloud Technical and Community College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HTML5/CSS3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PHP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ASP.NET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C++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C#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Java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Visual Basic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Fundamentals of Computer Programming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Computer Forensics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Microsoft Network Administration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Networking for Programmers </w:t>
            </w:r>
          </w:p>
          <w:p w:rsidR="00E019F5" w:rsidRPr="0038683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386832">
              <w:rPr>
                <w:rFonts w:ascii="Times New Roman" w:hAnsi="Times New Roman" w:cs="Times New Roman"/>
                <w:sz w:val="24"/>
              </w:rPr>
              <w:t xml:space="preserve">Android </w:t>
            </w:r>
          </w:p>
        </w:tc>
      </w:tr>
    </w:tbl>
    <w:p w:rsidR="00E019F5" w:rsidRPr="00765970" w:rsidRDefault="00E019F5" w:rsidP="00E019F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0180B" w:rsidRDefault="00E019F5" w:rsidP="00E019F5">
      <w:pPr>
        <w:rPr>
          <w:rFonts w:ascii="Times New Roman" w:hAnsi="Times New Roman" w:cs="Times New Roman"/>
          <w:sz w:val="24"/>
          <w:u w:val="single"/>
        </w:rPr>
      </w:pPr>
      <w:r w:rsidRPr="00E019F5">
        <w:rPr>
          <w:rFonts w:ascii="Times New Roman" w:hAnsi="Times New Roman" w:cs="Times New Roman"/>
          <w:sz w:val="28"/>
          <w:u w:val="single"/>
        </w:rPr>
        <w:t>Soft Skills</w:t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</w:p>
    <w:p w:rsidR="00D0180B" w:rsidRDefault="00D0180B" w:rsidP="00E019F5">
      <w:pPr>
        <w:rPr>
          <w:rFonts w:ascii="Times New Roman" w:hAnsi="Times New Roman" w:cs="Times New Roman"/>
          <w:sz w:val="24"/>
          <w:u w:val="single"/>
        </w:rPr>
      </w:pPr>
    </w:p>
    <w:p w:rsidR="00012687" w:rsidRDefault="00012687" w:rsidP="00E019F5">
      <w:pPr>
        <w:rPr>
          <w:rFonts w:ascii="Times New Roman" w:hAnsi="Times New Roman" w:cs="Times New Roman"/>
          <w:sz w:val="24"/>
        </w:rPr>
        <w:sectPr w:rsidR="00012687" w:rsidSect="000126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67"/>
      </w:tblGrid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Leadership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Problem Solving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Verbal Communication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Change Agent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Critical Thinking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Project Management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Effective Listening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Remote Team Management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Innovative Thinking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Motivation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Good Sense of Humor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Conflict Resolution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Work-life Balance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12687" w:rsidRDefault="00012687" w:rsidP="00012687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  <w:sectPr w:rsidR="00012687" w:rsidSect="000126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1DD9" w:rsidRDefault="00BE1DD9" w:rsidP="00BE1DD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Interests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BE1DD9" w:rsidRDefault="00BE1DD9" w:rsidP="00BE1DD9">
      <w:pPr>
        <w:rPr>
          <w:rFonts w:ascii="Times New Roman" w:hAnsi="Times New Roman" w:cs="Times New Roman"/>
          <w:sz w:val="24"/>
          <w:u w:val="single"/>
        </w:rPr>
      </w:pPr>
    </w:p>
    <w:p w:rsidR="00BE1DD9" w:rsidRDefault="00BE1DD9" w:rsidP="00BE1DD9">
      <w:pPr>
        <w:rPr>
          <w:rFonts w:ascii="Times New Roman" w:hAnsi="Times New Roman" w:cs="Times New Roman"/>
          <w:sz w:val="24"/>
        </w:rPr>
        <w:sectPr w:rsidR="00BE1DD9" w:rsidSect="000126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40"/>
      </w:tblGrid>
      <w:tr w:rsidR="00BE1DD9" w:rsidRPr="00D0180B" w:rsidTr="00BE1DD9">
        <w:tc>
          <w:tcPr>
            <w:tcW w:w="8640" w:type="dxa"/>
          </w:tcPr>
          <w:p w:rsidR="00BE1DD9" w:rsidRPr="00BE1DD9" w:rsidRDefault="00BE1DD9" w:rsidP="00BE1DD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Learning About Current and Future Technology</w:t>
            </w:r>
          </w:p>
        </w:tc>
      </w:tr>
      <w:tr w:rsidR="00BE1DD9" w:rsidRPr="00D0180B" w:rsidTr="00BE1DD9">
        <w:tc>
          <w:tcPr>
            <w:tcW w:w="8640" w:type="dxa"/>
          </w:tcPr>
          <w:p w:rsidR="00BE1DD9" w:rsidRPr="00BE1DD9" w:rsidRDefault="00BE1DD9" w:rsidP="00BE1DD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Coaching Children's Team and Individual Sports</w:t>
            </w:r>
          </w:p>
        </w:tc>
      </w:tr>
      <w:tr w:rsidR="00BE1DD9" w:rsidRPr="00D0180B" w:rsidTr="00BE1DD9">
        <w:tc>
          <w:tcPr>
            <w:tcW w:w="8640" w:type="dxa"/>
          </w:tcPr>
          <w:p w:rsidR="00BE1DD9" w:rsidRPr="00BE1DD9" w:rsidRDefault="00BE1DD9" w:rsidP="00BE1DD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Mentoring Adult Men and Children</w:t>
            </w:r>
          </w:p>
        </w:tc>
      </w:tr>
      <w:tr w:rsidR="00BE1DD9" w:rsidRPr="00D0180B" w:rsidTr="00BE1DD9">
        <w:tc>
          <w:tcPr>
            <w:tcW w:w="8640" w:type="dxa"/>
          </w:tcPr>
          <w:p w:rsidR="00BE1DD9" w:rsidRPr="00BE1DD9" w:rsidRDefault="00BE1DD9" w:rsidP="00BE1DD9">
            <w:pPr>
              <w:pStyle w:val="ListParagraph"/>
              <w:numPr>
                <w:ilvl w:val="0"/>
                <w:numId w:val="9"/>
              </w:numPr>
            </w:pPr>
            <w:r w:rsidRPr="00901CDD">
              <w:rPr>
                <w:rFonts w:ascii="Times New Roman" w:hAnsi="Times New Roman" w:cs="Times New Roman"/>
              </w:rPr>
              <w:t>Strength Training and Fitness</w:t>
            </w:r>
          </w:p>
        </w:tc>
      </w:tr>
    </w:tbl>
    <w:p w:rsidR="00012687" w:rsidRDefault="00012687" w:rsidP="00012687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</w:pPr>
    </w:p>
    <w:sectPr w:rsidR="00012687" w:rsidSect="000126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CE" w:rsidRDefault="001F4ECE" w:rsidP="007B19CD">
      <w:r>
        <w:separator/>
      </w:r>
    </w:p>
  </w:endnote>
  <w:endnote w:type="continuationSeparator" w:id="0">
    <w:p w:rsidR="001F4ECE" w:rsidRDefault="001F4ECE" w:rsidP="007B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CE" w:rsidRDefault="001F4ECE" w:rsidP="007B19CD">
      <w:r>
        <w:separator/>
      </w:r>
    </w:p>
  </w:footnote>
  <w:footnote w:type="continuationSeparator" w:id="0">
    <w:p w:rsidR="001F4ECE" w:rsidRDefault="001F4ECE" w:rsidP="007B1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7A97"/>
    <w:multiLevelType w:val="hybridMultilevel"/>
    <w:tmpl w:val="6A0C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36E0"/>
    <w:multiLevelType w:val="multilevel"/>
    <w:tmpl w:val="CA6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55BFF"/>
    <w:multiLevelType w:val="hybridMultilevel"/>
    <w:tmpl w:val="281C4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1D3169"/>
    <w:multiLevelType w:val="multilevel"/>
    <w:tmpl w:val="83F605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940B0"/>
    <w:multiLevelType w:val="hybridMultilevel"/>
    <w:tmpl w:val="A60A7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708B5"/>
    <w:multiLevelType w:val="hybridMultilevel"/>
    <w:tmpl w:val="91D07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F247D"/>
    <w:multiLevelType w:val="hybridMultilevel"/>
    <w:tmpl w:val="73A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42681"/>
    <w:multiLevelType w:val="hybridMultilevel"/>
    <w:tmpl w:val="B270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94530"/>
    <w:multiLevelType w:val="multilevel"/>
    <w:tmpl w:val="F64417E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120C1"/>
    <w:multiLevelType w:val="hybridMultilevel"/>
    <w:tmpl w:val="9D94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F446A"/>
    <w:multiLevelType w:val="hybridMultilevel"/>
    <w:tmpl w:val="9F980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CD"/>
    <w:rsid w:val="00012687"/>
    <w:rsid w:val="00045584"/>
    <w:rsid w:val="0007572F"/>
    <w:rsid w:val="000B2E28"/>
    <w:rsid w:val="00127A13"/>
    <w:rsid w:val="001F4ECE"/>
    <w:rsid w:val="00273455"/>
    <w:rsid w:val="002C1212"/>
    <w:rsid w:val="002E0D83"/>
    <w:rsid w:val="002E1025"/>
    <w:rsid w:val="002E5ECA"/>
    <w:rsid w:val="003236E2"/>
    <w:rsid w:val="003410AA"/>
    <w:rsid w:val="003A2CD2"/>
    <w:rsid w:val="003A6EBD"/>
    <w:rsid w:val="003D16E0"/>
    <w:rsid w:val="00432938"/>
    <w:rsid w:val="00437A74"/>
    <w:rsid w:val="004B2AA0"/>
    <w:rsid w:val="004B5D93"/>
    <w:rsid w:val="004D7A70"/>
    <w:rsid w:val="00533F79"/>
    <w:rsid w:val="005A1CC0"/>
    <w:rsid w:val="005A1FFB"/>
    <w:rsid w:val="006219FC"/>
    <w:rsid w:val="00702032"/>
    <w:rsid w:val="00734209"/>
    <w:rsid w:val="00745A22"/>
    <w:rsid w:val="00765970"/>
    <w:rsid w:val="007B19CD"/>
    <w:rsid w:val="00835B6F"/>
    <w:rsid w:val="008A56BA"/>
    <w:rsid w:val="00901CDD"/>
    <w:rsid w:val="009A00F6"/>
    <w:rsid w:val="009A43F8"/>
    <w:rsid w:val="009F64BC"/>
    <w:rsid w:val="00A065E8"/>
    <w:rsid w:val="00A2370F"/>
    <w:rsid w:val="00A6239A"/>
    <w:rsid w:val="00A70F0C"/>
    <w:rsid w:val="00AB3D32"/>
    <w:rsid w:val="00AC3F93"/>
    <w:rsid w:val="00AE2178"/>
    <w:rsid w:val="00B65069"/>
    <w:rsid w:val="00BE1DD9"/>
    <w:rsid w:val="00C11AEA"/>
    <w:rsid w:val="00CC5242"/>
    <w:rsid w:val="00CE4556"/>
    <w:rsid w:val="00D0180B"/>
    <w:rsid w:val="00D84494"/>
    <w:rsid w:val="00DC45DF"/>
    <w:rsid w:val="00DE31A4"/>
    <w:rsid w:val="00E019F5"/>
    <w:rsid w:val="00E10781"/>
    <w:rsid w:val="00E13077"/>
    <w:rsid w:val="00E67ED4"/>
    <w:rsid w:val="00F072C3"/>
    <w:rsid w:val="00F25BB0"/>
    <w:rsid w:val="00F55B81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9C6102-32BC-41B0-BA91-AF402D63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9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9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9CD"/>
  </w:style>
  <w:style w:type="paragraph" w:styleId="Footer">
    <w:name w:val="footer"/>
    <w:basedOn w:val="Normal"/>
    <w:link w:val="FooterChar"/>
    <w:uiPriority w:val="99"/>
    <w:unhideWhenUsed/>
    <w:rsid w:val="007B1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9CD"/>
  </w:style>
  <w:style w:type="character" w:styleId="Hyperlink">
    <w:name w:val="Hyperlink"/>
    <w:basedOn w:val="DefaultParagraphFont"/>
    <w:uiPriority w:val="99"/>
    <w:unhideWhenUsed/>
    <w:rsid w:val="00AB3D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5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01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743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485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4922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86874589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523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822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541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408775961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815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648708532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779">
          <w:marLeft w:val="104"/>
          <w:marRight w:val="104"/>
          <w:marTop w:val="104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nelius.williams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rneliuswilliams.sp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urebodyconnections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alent.indeed.com/assessment-results/da39e5369d0fcee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rneliuswilliams.sp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662D-D376-4BA0-AF6C-66B90384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Williams</dc:creator>
  <cp:keywords/>
  <dc:description/>
  <cp:lastModifiedBy>Cornelius Williams</cp:lastModifiedBy>
  <cp:revision>9</cp:revision>
  <dcterms:created xsi:type="dcterms:W3CDTF">2018-11-12T20:40:00Z</dcterms:created>
  <dcterms:modified xsi:type="dcterms:W3CDTF">2018-11-13T00:38:00Z</dcterms:modified>
</cp:coreProperties>
</file>