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rPr>
          <w:rFonts w:ascii="Arial Unicode MS" w:hAnsi="Arial Unicode MS" w:eastAsia="Arial Unicode MS" w:cs="Arial Unicode MS"/>
        </w:rPr>
        <w:t>模块一 测试基础实践</w:t>
      </w:r>
    </w:p>
    <w:p>
      <w:pPr>
        <w:jc w:val="center"/>
      </w:pPr>
      <w:r>
        <w:rPr>
          <w:rFonts w:ascii="Arial Unicode MS" w:hAnsi="Arial Unicode MS" w:eastAsia="Arial Unicode MS" w:cs="Arial Unicode MS"/>
          <w:b w:val="0"/>
        </w:rPr>
        <w:t>croniter 历史缺陷报告（基线 6.2.2）</w:t>
      </w:r>
    </w:p>
    <w:p>
      <w:r>
        <w:rPr>
          <w:rFonts w:ascii="Arial Unicode MS" w:hAnsi="Arial Unicode MS" w:eastAsia="Arial Unicode MS" w:cs="Arial Unicode MS"/>
          <w:b w:val="0"/>
        </w:rPr>
        <w:t>本报告记录 3 个有公开上游依据的历史缺陷，均在 croniter 6.2.2 基线复现，并在本地修复提交后通过针对性回归。证据来源为 GitHub CHANGELOG/Issue 及 module1/defects 文本日志。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1. CRON-D-001 零步长范围未稳定拒绝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缺陷编号与标题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CRON-D-001 零步长范围未稳定拒绝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上游依据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公开 issue #232；CHANGELOG 6.2.3；链接：https://github.com/pallets-eco/croniter/blob/main/CHANGELOG.rst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版本与环境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被测版本：croniter 6.2.2；Python 3；本地源码路径 module1/subject；无网络依赖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关联用例与严重度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关联回归用例：CRON-UT-001；严重度/优先级：中；高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复现步骤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环境：Python 3，PYTHONPATH=module1/subject。执行 croniter("0 0 * * 5-5/0", datetime(2024,1,1))。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期望结果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非法步长应抛出稳定的 CroniterBadCronError。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实际结果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6.2.2 抛出裸 ValueError：range() arg 3 must not be zero，不属于库定义异常。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根因分析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范围展开前未校验 step == 0，底层 range() 异常直接泄漏。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修复说明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在 croniter.py 增加零步长校验，将其转换为 CroniterBadCronError。修复提交 07dfad8。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回归验证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同命令抛出 CroniterBadCronError；合法 */5 仍可解析。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已关闭；修复 commit：07dfad8</w:t>
            </w:r>
          </w:p>
        </w:tc>
      </w:tr>
    </w:tbl>
    <w:p>
      <w:r>
        <w:rPr>
          <w:rFonts w:ascii="Arial Unicode MS" w:hAnsi="Arial Unicode MS" w:eastAsia="Arial Unicode MS" w:cs="Arial Unicode MS"/>
          <w:b w:val="0"/>
        </w:rPr>
        <w:t>证据附件：module1/defects/repro-baseline.txt（基线输出）与 repro-fixed.txt（修复后输出）。本报告不虚构截图；以可复现命令和文本日志作为证据。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2. CRON-D-002 expand_from_start_time 月份低边界偏移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缺陷编号与标题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CRON-D-002 expand_from_start_time 月份低边界偏移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上游依据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公开 issue #235；CHANGELOG 6.2.3；链接：https://github.com/pallets-eco/croniter/blob/main/CHANGELOG.rst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版本与环境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被测版本：croniter 6.2.2；Python 3；本地源码路径 module1/subject；无网络依赖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关联用例与严重度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关联回归用例：CRON-UT-002；严重度/优先级：高；高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复现步骤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从 2024-02-01 对表达式 0 0 1 */2 * 调用 get_next(datetime)。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期望结果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按两个月周期返回 2024-04-01、2024-06-01、2024-08-01……。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实际结果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6.2.2 直接抛 CroniterBadCronError：[0 0 1 */2 *] is not acceptable, out of range。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根因分析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月份低界使用 dt.month % step；余数为 0 时得到非法月份 0。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修复说明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余数为 0 时以 step 作为低界。修复提交 101f39e。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回归验证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返回 2024-04-01、06-01、08-01、10-01。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已关闭；修复 commit：101f39e</w:t>
            </w:r>
          </w:p>
        </w:tc>
      </w:tr>
    </w:tbl>
    <w:p>
      <w:r>
        <w:rPr>
          <w:rFonts w:ascii="Arial Unicode MS" w:hAnsi="Arial Unicode MS" w:eastAsia="Arial Unicode MS" w:cs="Arial Unicode MS"/>
          <w:b w:val="0"/>
        </w:rPr>
        <w:t>证据附件：module1/defects/repro-baseline.txt（基线输出）与 repro-fixed.txt（修复后输出）。本报告不虚构截图；以可复现命令和文本日志作为证据。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3. CRON-D-003 Sunday 步进低边界错误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缺陷编号与标题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CRON-D-003 Sunday 步进低边界错误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上游依据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公开 issue #239；CHANGELOG 6.2.4；链接：https://github.com/pallets-eco/croniter/blob/main/CHANGELOG.rst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版本与环境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被测版本：croniter 6.2.2；Python 3；本地源码路径 module1/subject；无网络依赖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关联用例与严重度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关联回归用例：CRON-UT-003；严重度/优先级：高；中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复现步骤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从 Sunday 2024-01-07 对 0 0 * * 1-7/2 启用 expand_from_start_time。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期望结果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按 cron Sunday=0 语义计算步进边界并保持正确相位。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实际结果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6.2.2 返回 2024-01-08、01-10、01-12，Sunday 相位错误。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根因分析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使用 weekday()+1，将 Sunday 映射为 7 而非 0。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修复说明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改用 isoweekday() % 7。修复提交 10e9bb6。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回归验证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相位序列为 2024-01-09、01-11、01-13、01-14……。</w:t>
            </w:r>
          </w:p>
        </w:tc>
      </w:tr>
      <w:tr>
        <w:tc>
          <w:tcPr>
            <w:tcW w:type="dxa" w:w="5112"/>
            <w:shd w:fill="D9EAF7"/>
            <w:vAlign w:val="center"/>
          </w:tcPr>
          <w:p>
            <w:r>
              <w:rPr>
                <w:rFonts w:ascii="Arial Unicode MS" w:hAnsi="Arial Unicode MS" w:eastAsia="Arial Unicode MS" w:cs="Arial Unicode MS"/>
                <w:b/>
              </w:rPr>
              <w:t>状态</w:t>
            </w:r>
          </w:p>
        </w:tc>
        <w:tc>
          <w:tcPr>
            <w:tcW w:type="dxa" w:w="5112"/>
            <w:vAlign w:val="center"/>
          </w:tcPr>
          <w:p>
            <w:r>
              <w:rPr>
                <w:rFonts w:ascii="Arial Unicode MS" w:hAnsi="Arial Unicode MS" w:eastAsia="Arial Unicode MS" w:cs="Arial Unicode MS"/>
              </w:rPr>
              <w:t>已关闭；修复 commit：10e9bb6</w:t>
            </w:r>
          </w:p>
        </w:tc>
      </w:tr>
    </w:tbl>
    <w:p>
      <w:r>
        <w:rPr>
          <w:rFonts w:ascii="Arial Unicode MS" w:hAnsi="Arial Unicode MS" w:eastAsia="Arial Unicode MS" w:cs="Arial Unicode MS"/>
          <w:b w:val="0"/>
        </w:rPr>
        <w:t>证据附件：module1/defects/repro-baseline.txt（基线输出）与 repro-fixed.txt（修复后输出）。本报告不虚构截图；以可复现命令和文本日志作为证据。</w:t>
      </w:r>
    </w:p>
    <w:p>
      <w:pPr>
        <w:pStyle w:val="Heading1"/>
      </w:pPr>
      <w:r>
        <w:rPr>
          <w:rFonts w:ascii="Arial Unicode MS" w:hAnsi="Arial Unicode MS" w:eastAsia="Arial Unicode MS" w:cs="Arial Unicode MS"/>
        </w:rPr>
        <w:t>附录 证据与版本链路</w:t>
      </w:r>
    </w:p>
    <w:p>
      <w:r>
        <w:rPr>
          <w:rFonts w:ascii="Arial Unicode MS" w:hAnsi="Arial Unicode MS" w:eastAsia="Arial Unicode MS" w:cs="Arial Unicode MS"/>
          <w:b w:val="0"/>
        </w:rPr>
        <w:t>统一基线为官方 croniter 6.2.2，来源说明见 module1/subject/SOURCE.md。三个缺陷均有公开上游记录，复现和修复过程分别保存在 repro-baseline.txt、repro-fixed.txt；Git 历史中保留 07dfad8、101f39e、10e9bb6 三个修复提交，便于审阅。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Arial Unicode MS" w:hAnsi="Arial Unicode MS" w:hint="default" w:eastAsia="Arial Unicode MS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Arial Unicode MS" w:hAnsi="Arial Unicode MS" w:hint="default" w:eastAsia="Arial Unicode MS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Arial Unicode MS" w:hAnsi="Arial Unicode MS" w:hint="default" w:eastAsia="Arial Unicode MS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Arial Unicode MS" w:hAnsi="Arial Unicode MS" w:hint="default" w:eastAsia="Arial Unicode M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Arial Unicode M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 w:eastAsia="Arial Unicode MS"/>
        <w:sz w:val="22"/>
        <w:szCs w:val="22"/>
        <w:lang w:val="en-US" w:eastAsia="Arial Unicode M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 w:eastAsia="Arial Unicode M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eastAsia="Arial Unicode MS"/>
        <w:sz w:val="22"/>
        <w:szCs w:val="22"/>
        <w:lang w:val="en-US" w:eastAsia="Arial Unicode M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Arial Unicode M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Arial Unicode M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Arial Unicode M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Arial Unicode M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eastAsia="Arial Unicode M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eastAsia="Arial Unicode M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eastAsia="Arial Unicode M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eastAsia="Arial Unicode M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eastAsia="Arial Unicode M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eastAsia="Arial Unicode M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eastAsia="Arial Unicode M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eastAsia="Arial Unicode M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eastAsia="Arial Unicode M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 Unicode MS" w:hAnsi="Arial Unicode MS" w:eastAsia="Arial Unicode M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 Unicode MS" w:hAnsi="Arial Unicode MS" w:eastAsia="Arial Unicode M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eastAsia="Arial Unicode M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eastAsia="Arial Unicode M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eastAsia="Arial Unicode M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eastAsia="Arial Unicode M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Arial Unicode MS"/>
        <w:b/>
        <w:bCs/>
      </w:rPr>
    </w:tblStylePr>
    <w:tblStylePr w:type="lastCol">
      <w:rPr>
        <w:rFonts w:asciiTheme="majorHAnsi" w:eastAsiaTheme="majorEastAsia" w:hAnsiTheme="majorHAnsi" w:cstheme="majorBidi" w:eastAsia="Arial Unicode MS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Arial Unicode MS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eastAsia="Arial Unicode M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