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D9" w:rsidRPr="00091414" w:rsidRDefault="008779D9" w:rsidP="008C7A8F">
      <w:pPr>
        <w:rPr>
          <w:rFonts w:ascii="Times New Roman" w:hAnsi="Times New Roman"/>
          <w:b/>
          <w:sz w:val="24"/>
          <w:szCs w:val="24"/>
        </w:rPr>
      </w:pPr>
      <w:r w:rsidRPr="00091414">
        <w:rPr>
          <w:rFonts w:ascii="Times New Roman" w:hAnsi="Times New Roman"/>
          <w:b/>
          <w:sz w:val="24"/>
          <w:szCs w:val="24"/>
        </w:rPr>
        <w:t xml:space="preserve">Dosar nr. </w:t>
      </w:r>
      <w:r w:rsidR="004051E9" w:rsidRPr="00091414">
        <w:rPr>
          <w:rFonts w:ascii="Times New Roman" w:hAnsi="Times New Roman"/>
          <w:b/>
          <w:color w:val="FF0000"/>
          <w:sz w:val="24"/>
          <w:szCs w:val="24"/>
        </w:rPr>
        <w:t>{{numar_dosar}}</w:t>
      </w:r>
    </w:p>
    <w:p w:rsidR="00425056" w:rsidRPr="00091414" w:rsidRDefault="00425056" w:rsidP="008C7A8F">
      <w:pPr>
        <w:ind w:left="3600" w:right="72"/>
        <w:jc w:val="right"/>
        <w:rPr>
          <w:rFonts w:ascii="Times New Roman" w:eastAsia="Calibri" w:hAnsi="Times New Roman"/>
          <w:b/>
          <w:i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i/>
          <w:sz w:val="24"/>
          <w:szCs w:val="24"/>
          <w:lang w:eastAsia="ro-RO"/>
        </w:rPr>
        <w:t>Verificat sub aspectul legalităţii şi temeiniciei,</w:t>
      </w:r>
    </w:p>
    <w:p w:rsidR="002E1579" w:rsidRPr="00091414" w:rsidRDefault="00425056" w:rsidP="008C7A8F">
      <w:pPr>
        <w:ind w:left="3600" w:right="72"/>
        <w:jc w:val="right"/>
        <w:rPr>
          <w:rFonts w:ascii="Times New Roman" w:eastAsia="Calibri" w:hAnsi="Times New Roman"/>
          <w:b/>
          <w:i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conform art. 328 </w:t>
      </w:r>
      <w:r w:rsidRPr="00091414">
        <w:rPr>
          <w:rFonts w:ascii="Times New Roman" w:eastAsia="Calibri" w:hAnsi="Times New Roman"/>
          <w:b/>
          <w:i/>
          <w:sz w:val="24"/>
          <w:szCs w:val="24"/>
        </w:rPr>
        <w:t>alin. (1)</w:t>
      </w:r>
      <w:r w:rsidRPr="00091414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 C. proc. pen.</w:t>
      </w:r>
      <w:r w:rsidR="002E1579" w:rsidRPr="00091414">
        <w:rPr>
          <w:rFonts w:ascii="Times New Roman" w:hAnsi="Times New Roman"/>
          <w:b/>
          <w:i/>
          <w:noProof/>
          <w:sz w:val="24"/>
          <w:szCs w:val="24"/>
        </w:rPr>
        <w:t>,</w:t>
      </w:r>
    </w:p>
    <w:p w:rsidR="002E1579" w:rsidRPr="00091414" w:rsidRDefault="002E1579" w:rsidP="008C7A8F">
      <w:pPr>
        <w:jc w:val="right"/>
        <w:rPr>
          <w:rFonts w:ascii="Times New Roman" w:hAnsi="Times New Roman"/>
          <w:noProof/>
          <w:sz w:val="24"/>
          <w:szCs w:val="24"/>
        </w:rPr>
      </w:pPr>
      <w:r w:rsidRPr="00091414">
        <w:rPr>
          <w:rFonts w:ascii="Times New Roman" w:hAnsi="Times New Roman"/>
          <w:noProof/>
          <w:sz w:val="24"/>
          <w:szCs w:val="24"/>
        </w:rPr>
        <w:t>PRIM-PROCUROR,</w:t>
      </w:r>
    </w:p>
    <w:p w:rsidR="002E1579" w:rsidRPr="00091414" w:rsidRDefault="00E25FC0" w:rsidP="008C7A8F">
      <w:pPr>
        <w:jc w:val="right"/>
        <w:rPr>
          <w:rFonts w:ascii="Times New Roman" w:hAnsi="Times New Roman"/>
          <w:noProof/>
          <w:sz w:val="24"/>
          <w:szCs w:val="24"/>
        </w:rPr>
      </w:pPr>
      <w:r w:rsidRPr="00091414">
        <w:rPr>
          <w:rFonts w:ascii="Times New Roman" w:hAnsi="Times New Roman"/>
          <w:noProof/>
          <w:sz w:val="24"/>
          <w:szCs w:val="24"/>
        </w:rPr>
        <w:t>DERLEAN PETRU ALEXANDRU</w:t>
      </w:r>
    </w:p>
    <w:p w:rsidR="002E1579" w:rsidRPr="00091414" w:rsidRDefault="002E1579" w:rsidP="008C7A8F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25056" w:rsidRPr="00091414" w:rsidRDefault="00425056" w:rsidP="008C7A8F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RECHIZITORIU</w:t>
      </w:r>
    </w:p>
    <w:p w:rsidR="004051E9" w:rsidRPr="00091414" w:rsidRDefault="004051E9" w:rsidP="008C7A8F">
      <w:pPr>
        <w:jc w:val="center"/>
        <w:rPr>
          <w:rFonts w:ascii="Times New Roman" w:hAnsi="Times New Roman"/>
          <w:b/>
          <w:sz w:val="24"/>
          <w:szCs w:val="24"/>
        </w:rPr>
      </w:pPr>
      <w:r w:rsidRPr="00091414">
        <w:rPr>
          <w:rFonts w:ascii="Times New Roman" w:hAnsi="Times New Roman"/>
          <w:b/>
          <w:color w:val="FF0000"/>
          <w:sz w:val="24"/>
          <w:szCs w:val="24"/>
        </w:rPr>
        <w:t>{{data_rech}}</w:t>
      </w:r>
    </w:p>
    <w:p w:rsidR="00425056" w:rsidRPr="00091414" w:rsidRDefault="00425056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425056" w:rsidRPr="00091414" w:rsidRDefault="00425056" w:rsidP="008C7A8F">
      <w:pPr>
        <w:ind w:firstLine="720"/>
        <w:rPr>
          <w:rFonts w:ascii="Times New Roman" w:hAnsi="Times New Roman"/>
          <w:b/>
          <w:sz w:val="24"/>
          <w:szCs w:val="24"/>
        </w:rPr>
      </w:pPr>
      <w:r w:rsidRPr="00091414">
        <w:rPr>
          <w:rFonts w:ascii="Times New Roman" w:hAnsi="Times New Roman"/>
          <w:b/>
          <w:sz w:val="24"/>
          <w:szCs w:val="24"/>
        </w:rPr>
        <w:t xml:space="preserve">Procuror </w:t>
      </w:r>
      <w:r w:rsidR="004051E9" w:rsidRPr="00091414">
        <w:rPr>
          <w:rFonts w:ascii="Times New Roman" w:hAnsi="Times New Roman"/>
          <w:b/>
          <w:color w:val="FF0000"/>
          <w:sz w:val="24"/>
          <w:szCs w:val="24"/>
        </w:rPr>
        <w:t>{{nume_procuror}}</w:t>
      </w:r>
      <w:r w:rsidRPr="00091414">
        <w:rPr>
          <w:rFonts w:ascii="Times New Roman" w:hAnsi="Times New Roman"/>
          <w:b/>
          <w:sz w:val="24"/>
          <w:szCs w:val="24"/>
        </w:rPr>
        <w:t>, din cadrul Parchetului de pe lângă Judecătoria Timişoara,</w:t>
      </w:r>
    </w:p>
    <w:p w:rsidR="006D1E84" w:rsidRPr="00091414" w:rsidRDefault="00425056" w:rsidP="008C7A8F">
      <w:pPr>
        <w:ind w:firstLine="709"/>
        <w:rPr>
          <w:rFonts w:ascii="Times New Roman" w:hAnsi="Times New Roman"/>
          <w:noProof/>
          <w:sz w:val="24"/>
          <w:szCs w:val="24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ab/>
      </w:r>
      <w:r w:rsidR="00143DD2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Examinând actele de urmărire penală efectuate în dosarul cu numărul de mai sus privind pe </w:t>
      </w:r>
      <w:r w:rsidR="00143DD2"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inculpatul</w:t>
      </w:r>
      <w:r w:rsidR="00143DD2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="00143DD2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cercetat în stare de libertate sub aspectul săvârșirii infracțiunii de </w:t>
      </w:r>
      <w:r w:rsidR="006D1E84" w:rsidRPr="00091414">
        <w:rPr>
          <w:rFonts w:ascii="Times New Roman" w:hAnsi="Times New Roman"/>
          <w:noProof/>
          <w:sz w:val="24"/>
          <w:szCs w:val="24"/>
        </w:rPr>
        <w:t xml:space="preserve">conducerea pe drumurile publice a unui vehicul pentru care legea prevede obligativitatea deţinerii permisului de conducere de către o persoană al cărei permis de conducere i-a fost retras sau anulat ori căreia exercitarea dreptului de a conduce i-a fost suspendată” faptă prev. de </w:t>
      </w:r>
      <w:r w:rsidR="006D1E84" w:rsidRPr="00091414">
        <w:rPr>
          <w:rFonts w:ascii="Times New Roman" w:hAnsi="Times New Roman"/>
          <w:b/>
          <w:noProof/>
          <w:sz w:val="24"/>
          <w:szCs w:val="24"/>
        </w:rPr>
        <w:t xml:space="preserve">art. 335 alin. 2 C.p. </w:t>
      </w:r>
    </w:p>
    <w:p w:rsidR="002E1579" w:rsidRPr="00091414" w:rsidRDefault="002E1579" w:rsidP="008C7A8F">
      <w:pPr>
        <w:ind w:right="72"/>
        <w:outlineLvl w:val="0"/>
        <w:rPr>
          <w:rFonts w:ascii="Times New Roman" w:hAnsi="Times New Roman"/>
          <w:b/>
          <w:sz w:val="24"/>
          <w:szCs w:val="24"/>
        </w:rPr>
      </w:pPr>
    </w:p>
    <w:p w:rsidR="008A1348" w:rsidRPr="00091414" w:rsidRDefault="008A1348" w:rsidP="008C7A8F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EXPUN URMĂTOARELE</w:t>
      </w:r>
    </w:p>
    <w:p w:rsidR="008A1348" w:rsidRPr="00091414" w:rsidRDefault="008A1348" w:rsidP="008C7A8F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SITUAȚIA DE FAPT</w:t>
      </w:r>
    </w:p>
    <w:p w:rsidR="00DE7351" w:rsidRPr="00091414" w:rsidRDefault="00123593" w:rsidP="00E00698">
      <w:pPr>
        <w:ind w:right="72" w:firstLine="720"/>
        <w:outlineLvl w:val="0"/>
        <w:rPr>
          <w:rFonts w:ascii="Times New Roman" w:hAnsi="Times New Roman"/>
          <w:b/>
          <w:noProof/>
          <w:color w:val="FF0000"/>
          <w:sz w:val="24"/>
          <w:szCs w:val="24"/>
        </w:rPr>
      </w:pPr>
      <w:r w:rsidRPr="00091414">
        <w:rPr>
          <w:rFonts w:ascii="Times New Roman" w:hAnsi="Times New Roman"/>
          <w:b/>
          <w:noProof/>
          <w:color w:val="000000" w:themeColor="text1"/>
          <w:sz w:val="24"/>
          <w:szCs w:val="24"/>
        </w:rPr>
        <w:t xml:space="preserve">În fapt se reține că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{{starea_de_fapt}}</w:t>
      </w:r>
    </w:p>
    <w:p w:rsidR="008A1348" w:rsidRPr="00091414" w:rsidRDefault="00DE7351" w:rsidP="00DE7351">
      <w:pPr>
        <w:ind w:right="72" w:firstLine="708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Situația de fapt reținută în paragraful anterior reiese din următoarele mijloace de probă administrate pe parcursul urmăririi penale:</w:t>
      </w:r>
    </w:p>
    <w:p w:rsidR="00FB2D25" w:rsidRPr="00091414" w:rsidRDefault="008A1348" w:rsidP="008C7A8F">
      <w:pPr>
        <w:ind w:right="72"/>
        <w:outlineLvl w:val="0"/>
        <w:rPr>
          <w:rFonts w:ascii="Times New Roman" w:hAnsi="Times New Roman"/>
          <w:b/>
          <w:noProof/>
          <w:color w:val="FF0000"/>
          <w:sz w:val="24"/>
          <w:szCs w:val="24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ab/>
      </w:r>
      <w:r w:rsidR="00123593" w:rsidRPr="00091414">
        <w:rPr>
          <w:rFonts w:ascii="Times New Roman" w:eastAsia="Calibri" w:hAnsi="Times New Roman"/>
          <w:sz w:val="24"/>
          <w:szCs w:val="24"/>
          <w:lang w:eastAsia="ro-RO"/>
        </w:rPr>
        <w:t>Din procesul verbal de constatare a infracțiunii flagrante rezultă că</w:t>
      </w:r>
      <w:r w:rsidR="00FB2D25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413441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{{starea_de_fapt_lower_case}}</w:t>
      </w:r>
    </w:p>
    <w:p w:rsidR="00FB2D25" w:rsidRPr="00091414" w:rsidRDefault="00FB2D25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ab/>
        <w:t xml:space="preserve">Procedând la verificarea inculpatului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organele de poliție au constatat că </w:t>
      </w:r>
      <w:r w:rsidR="006D1E84" w:rsidRPr="00091414">
        <w:rPr>
          <w:rFonts w:ascii="Times New Roman" w:eastAsia="Calibri" w:hAnsi="Times New Roman"/>
          <w:sz w:val="24"/>
          <w:szCs w:val="24"/>
          <w:lang w:eastAsia="ro-RO"/>
        </w:rPr>
        <w:t>permisul de conducere i-a fost suspendat/anulat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.       </w:t>
      </w:r>
    </w:p>
    <w:p w:rsidR="00FB2D25" w:rsidRPr="00091414" w:rsidRDefault="00FB2D25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ab/>
        <w:t xml:space="preserve">Astfel, situația de fapt relatată mai sus reiese din </w:t>
      </w:r>
      <w:r w:rsidR="006D1E84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declarațiile </w:t>
      </w:r>
      <w:r w:rsidR="00123593" w:rsidRPr="00091414">
        <w:rPr>
          <w:rFonts w:ascii="Times New Roman" w:eastAsia="Calibri" w:hAnsi="Times New Roman"/>
          <w:sz w:val="24"/>
          <w:szCs w:val="24"/>
          <w:lang w:eastAsia="ro-RO"/>
        </w:rPr>
        <w:t>administrate</w:t>
      </w:r>
      <w:r w:rsidR="006D1E84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de către organele de cercetare pe parcursul urmăririi și din înscrisurile de la dosarul cauzei.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</w:p>
    <w:p w:rsidR="00FB2D25" w:rsidRPr="00091414" w:rsidRDefault="00FB2D25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lastRenderedPageBreak/>
        <w:tab/>
        <w:t xml:space="preserve">Prin </w:t>
      </w: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declarația dată în calitate suspect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iar mai apoi prin </w:t>
      </w: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declarația dată în calitate de inculpat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>,</w:t>
      </w:r>
      <w:r w:rsidR="008C7A8F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{{autorul_faptei}} </w:t>
      </w:r>
      <w:r w:rsidR="006D1E84" w:rsidRPr="00091414">
        <w:rPr>
          <w:rFonts w:ascii="Times New Roman" w:eastAsia="Calibri" w:hAnsi="Times New Roman"/>
          <w:sz w:val="24"/>
          <w:szCs w:val="24"/>
          <w:lang w:eastAsia="ro-RO"/>
        </w:rPr>
        <w:t>a recunoscut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săvârșirea faptei, </w:t>
      </w:r>
      <w:r w:rsidRPr="00091414">
        <w:rPr>
          <w:rFonts w:ascii="Times New Roman" w:eastAsia="Calibri" w:hAnsi="Times New Roman"/>
          <w:color w:val="000000" w:themeColor="text1"/>
          <w:sz w:val="24"/>
          <w:szCs w:val="24"/>
          <w:lang w:eastAsia="ro-RO"/>
        </w:rPr>
        <w:t xml:space="preserve">anume că </w:t>
      </w:r>
      <w:r w:rsidR="00413225" w:rsidRPr="00091414">
        <w:rPr>
          <w:rFonts w:ascii="Times New Roman" w:eastAsia="Calibri" w:hAnsi="Times New Roman"/>
          <w:color w:val="000000" w:themeColor="text1"/>
          <w:sz w:val="24"/>
          <w:szCs w:val="24"/>
          <w:lang w:eastAsia="ro-RO"/>
        </w:rPr>
        <w:t>în data de</w:t>
      </w:r>
      <w:r w:rsidR="007E5BF8" w:rsidRPr="00091414">
        <w:rPr>
          <w:rFonts w:ascii="Times New Roman" w:eastAsia="Calibri" w:hAnsi="Times New Roman"/>
          <w:color w:val="000000" w:themeColor="text1"/>
          <w:sz w:val="24"/>
          <w:szCs w:val="24"/>
          <w:lang w:eastAsia="ro-RO"/>
        </w:rPr>
        <w:t xml:space="preserve"> </w:t>
      </w:r>
      <w:r w:rsidR="001C22BC" w:rsidRPr="00091414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{{data_stare_de_fapt}} </w:t>
      </w:r>
      <w:r w:rsidR="00123593" w:rsidRPr="00091414">
        <w:rPr>
          <w:rFonts w:ascii="Times New Roman" w:hAnsi="Times New Roman"/>
          <w:noProof/>
          <w:color w:val="000000" w:themeColor="text1"/>
          <w:sz w:val="24"/>
          <w:szCs w:val="24"/>
        </w:rPr>
        <w:t>a</w:t>
      </w:r>
      <w:r w:rsidR="000051B7" w:rsidRPr="00091414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condus autoturismul pe drumurile publice din mun. Timișoara</w:t>
      </w:r>
      <w:r w:rsidR="00DD3D99" w:rsidRPr="00091414">
        <w:rPr>
          <w:rFonts w:ascii="Times New Roman" w:hAnsi="Times New Roman"/>
          <w:noProof/>
          <w:color w:val="000000" w:themeColor="text1"/>
          <w:sz w:val="24"/>
          <w:szCs w:val="24"/>
        </w:rPr>
        <w:t>,</w:t>
      </w:r>
      <w:r w:rsidR="00DD3D99" w:rsidRPr="00091414">
        <w:rPr>
          <w:rFonts w:ascii="Times New Roman" w:hAnsi="Times New Roman"/>
          <w:noProof/>
          <w:color w:val="FF0000"/>
          <w:sz w:val="24"/>
          <w:szCs w:val="24"/>
        </w:rPr>
        <w:t xml:space="preserve"> </w:t>
      </w:r>
      <w:r w:rsidR="006D1E84" w:rsidRPr="00091414">
        <w:rPr>
          <w:rFonts w:ascii="Times New Roman" w:eastAsia="Calibri" w:hAnsi="Times New Roman"/>
          <w:color w:val="000000" w:themeColor="text1"/>
          <w:sz w:val="24"/>
          <w:szCs w:val="24"/>
          <w:lang w:eastAsia="ro-RO"/>
        </w:rPr>
        <w:t>având permisul de conducere suspendat/anulat</w:t>
      </w:r>
      <w:r w:rsidR="00DD3D99" w:rsidRPr="00091414">
        <w:rPr>
          <w:rFonts w:ascii="Times New Roman" w:eastAsia="Calibri" w:hAnsi="Times New Roman"/>
          <w:color w:val="000000" w:themeColor="text1"/>
          <w:sz w:val="24"/>
          <w:szCs w:val="24"/>
          <w:lang w:eastAsia="ro-RO"/>
        </w:rPr>
        <w:t>, fiind oprit în trafic de un echipaj de pentru control.</w:t>
      </w:r>
    </w:p>
    <w:p w:rsidR="0091231A" w:rsidRPr="00091414" w:rsidRDefault="00FB2D25" w:rsidP="008C7A8F">
      <w:pPr>
        <w:ind w:right="72"/>
        <w:outlineLvl w:val="0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091414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Cele declarate de către inculpatul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{{autorul_faptei}} </w:t>
      </w:r>
      <w:r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se coroborează în totalitate cu </w:t>
      </w:r>
      <w:r w:rsidRPr="00091414">
        <w:rPr>
          <w:rFonts w:ascii="Times New Roman" w:hAnsi="Times New Roman"/>
          <w:b/>
          <w:sz w:val="24"/>
          <w:szCs w:val="24"/>
          <w:shd w:val="clear" w:color="auto" w:fill="FFFFFF"/>
        </w:rPr>
        <w:t>declarația martorului</w:t>
      </w:r>
      <w:r w:rsidR="0091231A" w:rsidRPr="00091414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audiat pe parcursul urmăririi penale, dar și cu înscrisurile de la dosarul cauzei.</w:t>
      </w:r>
    </w:p>
    <w:p w:rsidR="00FB2D25" w:rsidRPr="00091414" w:rsidRDefault="00FB2D25" w:rsidP="008C7A8F">
      <w:pPr>
        <w:ind w:right="72"/>
        <w:outlineLvl w:val="0"/>
        <w:rPr>
          <w:rFonts w:ascii="Times New Roman" w:hAnsi="Times New Roman"/>
          <w:sz w:val="24"/>
          <w:szCs w:val="24"/>
          <w:shd w:val="clear" w:color="auto" w:fill="FFFFFF"/>
        </w:rPr>
      </w:pPr>
      <w:r w:rsidRPr="00091414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Din </w:t>
      </w:r>
      <w:r w:rsidRPr="00091414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adresa nr. </w:t>
      </w:r>
      <w:r w:rsidR="0005064E" w:rsidRPr="00091414">
        <w:rPr>
          <w:rFonts w:ascii="Times New Roman" w:hAnsi="Times New Roman"/>
          <w:b/>
          <w:sz w:val="24"/>
          <w:szCs w:val="24"/>
          <w:shd w:val="clear" w:color="auto" w:fill="FFFFFF"/>
        </w:rPr>
        <w:t>____________</w:t>
      </w:r>
      <w:r w:rsidRPr="00091414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a S.P.C.R.P.C.I.V. Timiș</w:t>
      </w:r>
      <w:r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 reiese faptul că inculpatul </w:t>
      </w:r>
      <w:r w:rsidR="0091231A" w:rsidRPr="00091414">
        <w:rPr>
          <w:rFonts w:ascii="Times New Roman" w:hAnsi="Times New Roman"/>
          <w:sz w:val="24"/>
          <w:szCs w:val="24"/>
          <w:shd w:val="clear" w:color="auto" w:fill="FFFFFF"/>
        </w:rPr>
        <w:t>avea permisul de conducere anulat/ suspendat</w:t>
      </w:r>
      <w:r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.       </w:t>
      </w:r>
    </w:p>
    <w:p w:rsidR="008A1348" w:rsidRPr="00091414" w:rsidRDefault="008A1348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ab/>
      </w:r>
      <w:r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 xml:space="preserve">MIJLOACE DE PROBĂ  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declarație inculpat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;     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declarație suspect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; 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color w:val="FF0000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declarație martor</w:t>
      </w:r>
      <w:r w:rsidR="00657173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declarație martor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; </w:t>
      </w:r>
    </w:p>
    <w:p w:rsidR="008A1348" w:rsidRPr="00091414" w:rsidRDefault="00FB2D25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proofErr w:type="spellStart"/>
      <w:proofErr w:type="gramStart"/>
      <w:r w:rsidRPr="00091414">
        <w:rPr>
          <w:rFonts w:ascii="Times New Roman" w:hAnsi="Times New Roman"/>
          <w:sz w:val="24"/>
          <w:szCs w:val="24"/>
          <w:shd w:val="clear" w:color="auto" w:fill="FFFFFF"/>
        </w:rPr>
        <w:t>adresă</w:t>
      </w:r>
      <w:proofErr w:type="spellEnd"/>
      <w:proofErr w:type="gramEnd"/>
      <w:r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 nr. </w:t>
      </w:r>
      <w:r w:rsidR="0005064E" w:rsidRPr="00091414">
        <w:rPr>
          <w:rFonts w:ascii="Times New Roman" w:hAnsi="Times New Roman"/>
          <w:sz w:val="24"/>
          <w:szCs w:val="24"/>
          <w:shd w:val="clear" w:color="auto" w:fill="FFFFFF"/>
        </w:rPr>
        <w:t>_____________</w:t>
      </w:r>
      <w:r w:rsidR="00FC5F1B"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gramStart"/>
      <w:r w:rsidR="00FC5F1B" w:rsidRPr="00091414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gramEnd"/>
      <w:r w:rsidR="00FC5F1B" w:rsidRPr="00091414">
        <w:rPr>
          <w:rFonts w:ascii="Times New Roman" w:hAnsi="Times New Roman"/>
          <w:sz w:val="24"/>
          <w:szCs w:val="24"/>
          <w:shd w:val="clear" w:color="auto" w:fill="FFFFFF"/>
        </w:rPr>
        <w:t xml:space="preserve"> S.P.C.R.P.C.I.V. </w:t>
      </w:r>
      <w:proofErr w:type="spellStart"/>
      <w:r w:rsidR="00FC5F1B" w:rsidRPr="00091414">
        <w:rPr>
          <w:rFonts w:ascii="Times New Roman" w:hAnsi="Times New Roman"/>
          <w:sz w:val="24"/>
          <w:szCs w:val="24"/>
          <w:shd w:val="clear" w:color="auto" w:fill="FFFFFF"/>
        </w:rPr>
        <w:t>Timiș</w:t>
      </w:r>
      <w:proofErr w:type="spellEnd"/>
      <w:r w:rsidR="008A1348" w:rsidRPr="00091414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C5ADD" w:rsidRPr="00091414" w:rsidRDefault="003C5ADD" w:rsidP="008C7A8F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ÎNCADRAREA JURIDICĂ</w:t>
      </w:r>
    </w:p>
    <w:p w:rsidR="008A1348" w:rsidRPr="00091414" w:rsidRDefault="008A1348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 </w:t>
      </w:r>
    </w:p>
    <w:p w:rsidR="0091231A" w:rsidRPr="00091414" w:rsidRDefault="00FB2D25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Fapta inculpatului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{{autorul_faptei}}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care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{{starea_de_fapt</w:t>
      </w:r>
      <w:r w:rsidR="00DD3D9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_</w:t>
      </w:r>
      <w:r w:rsidR="00413225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partial_fara_nume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}}</w:t>
      </w:r>
      <w:r w:rsidR="004051E9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întrunește elementele constitutive ale infracțiunii de </w:t>
      </w:r>
      <w:r w:rsidR="0091231A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conducerea pe drumurile publice a unui vehicul pentru care legea prevede obligativitatea deținerii permisului de conducere de către o persoană al cărei permis de conducere i-a fost retras sau anulat ori căreia exercitarea dreptului de a conduce i-a fost suspendată” faptă prev. de </w:t>
      </w:r>
      <w:r w:rsidR="0091231A"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art. 335 alin. 2 C.p. </w:t>
      </w:r>
    </w:p>
    <w:p w:rsidR="007B061D" w:rsidRDefault="007B061D" w:rsidP="007B061D">
      <w:pPr>
        <w:ind w:firstLine="709"/>
        <w:rPr>
          <w:rFonts w:ascii="Times New Roman" w:hAnsi="Times New Roman"/>
          <w:sz w:val="24"/>
          <w:szCs w:val="24"/>
          <w:lang w:eastAsia="ro-RO"/>
        </w:rPr>
      </w:pPr>
      <w:r>
        <w:rPr>
          <w:rFonts w:ascii="Times New Roman" w:hAnsi="Times New Roman"/>
          <w:b/>
          <w:sz w:val="24"/>
          <w:szCs w:val="24"/>
          <w:lang w:eastAsia="ro-RO"/>
        </w:rPr>
        <w:t>Elementul material</w:t>
      </w:r>
      <w:r>
        <w:rPr>
          <w:rFonts w:ascii="Times New Roman" w:hAnsi="Times New Roman"/>
          <w:sz w:val="24"/>
          <w:szCs w:val="24"/>
          <w:lang w:eastAsia="ro-RO"/>
        </w:rPr>
        <w:t xml:space="preserve"> al infracțiunii de conducere pe drumurile publice a unui autovehicul de către o persoană care </w:t>
      </w:r>
      <w:r>
        <w:rPr>
          <w:rFonts w:ascii="Times New Roman" w:hAnsi="Times New Roman"/>
          <w:sz w:val="24"/>
          <w:szCs w:val="24"/>
          <w:lang w:eastAsia="ro-RO"/>
        </w:rPr>
        <w:t>are</w:t>
      </w:r>
      <w:r>
        <w:rPr>
          <w:rFonts w:ascii="Times New Roman" w:hAnsi="Times New Roman"/>
          <w:sz w:val="24"/>
          <w:szCs w:val="24"/>
          <w:lang w:eastAsia="ro-RO"/>
        </w:rPr>
        <w:t xml:space="preserve"> permis</w:t>
      </w:r>
      <w:r>
        <w:rPr>
          <w:rFonts w:ascii="Times New Roman" w:hAnsi="Times New Roman"/>
          <w:sz w:val="24"/>
          <w:szCs w:val="24"/>
          <w:lang w:eastAsia="ro-RO"/>
        </w:rPr>
        <w:t>ul</w:t>
      </w:r>
      <w:r>
        <w:rPr>
          <w:rFonts w:ascii="Times New Roman" w:hAnsi="Times New Roman"/>
          <w:sz w:val="24"/>
          <w:szCs w:val="24"/>
          <w:lang w:eastAsia="ro-RO"/>
        </w:rPr>
        <w:t xml:space="preserve"> de conducere</w:t>
      </w:r>
      <w:r>
        <w:rPr>
          <w:rFonts w:ascii="Times New Roman" w:hAnsi="Times New Roman"/>
          <w:sz w:val="24"/>
          <w:szCs w:val="24"/>
          <w:lang w:eastAsia="ro-RO"/>
        </w:rPr>
        <w:t xml:space="preserve"> anulat/suspendat</w:t>
      </w:r>
      <w:r>
        <w:rPr>
          <w:rFonts w:ascii="Times New Roman" w:hAnsi="Times New Roman"/>
          <w:sz w:val="24"/>
          <w:szCs w:val="24"/>
          <w:lang w:eastAsia="ro-RO"/>
        </w:rPr>
        <w:t xml:space="preserve"> a constat în conducerea în împrejurările mai sus menționate a autoturismului de către inculpat, </w:t>
      </w:r>
      <w:r>
        <w:rPr>
          <w:rFonts w:ascii="Times New Roman" w:hAnsi="Times New Roman"/>
          <w:sz w:val="24"/>
          <w:szCs w:val="24"/>
          <w:lang w:eastAsia="ro-RO"/>
        </w:rPr>
        <w:t>având dreptul de a conduce suspendat/anulat.</w:t>
      </w:r>
    </w:p>
    <w:p w:rsidR="007B061D" w:rsidRDefault="007B061D" w:rsidP="007B061D">
      <w:pPr>
        <w:ind w:firstLine="709"/>
        <w:rPr>
          <w:rFonts w:ascii="Times New Roman" w:hAnsi="Times New Roman"/>
          <w:sz w:val="24"/>
          <w:szCs w:val="24"/>
          <w:lang w:eastAsia="ro-RO"/>
        </w:rPr>
      </w:pPr>
      <w:r>
        <w:rPr>
          <w:rFonts w:ascii="Times New Roman" w:hAnsi="Times New Roman"/>
          <w:b/>
          <w:sz w:val="24"/>
          <w:szCs w:val="24"/>
          <w:lang w:eastAsia="ro-RO"/>
        </w:rPr>
        <w:lastRenderedPageBreak/>
        <w:t>Urmarea socialmente periculoasă</w:t>
      </w:r>
      <w:r>
        <w:rPr>
          <w:rFonts w:ascii="Times New Roman" w:hAnsi="Times New Roman"/>
          <w:sz w:val="24"/>
          <w:szCs w:val="24"/>
          <w:lang w:eastAsia="ro-RO"/>
        </w:rPr>
        <w:t xml:space="preserve"> constă în starea de pericol care se creează pentru securitatea participanților în trafic de către o persoană care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>al cărei permis de conducere i-a fost anulat ori căreia exercitarea dreptului de a conduce i-a fost suspendată</w:t>
      </w:r>
      <w:r>
        <w:rPr>
          <w:rFonts w:ascii="Times New Roman" w:hAnsi="Times New Roman"/>
          <w:sz w:val="24"/>
          <w:szCs w:val="24"/>
          <w:lang w:eastAsia="ro-RO"/>
        </w:rPr>
        <w:t xml:space="preserve"> </w:t>
      </w:r>
    </w:p>
    <w:p w:rsidR="007B061D" w:rsidRDefault="007B061D" w:rsidP="007B061D">
      <w:pPr>
        <w:ind w:firstLine="709"/>
        <w:rPr>
          <w:rFonts w:ascii="Times New Roman" w:hAnsi="Times New Roman"/>
          <w:sz w:val="24"/>
          <w:szCs w:val="24"/>
          <w:lang w:eastAsia="ro-RO"/>
        </w:rPr>
      </w:pPr>
      <w:r>
        <w:rPr>
          <w:rFonts w:ascii="Times New Roman" w:hAnsi="Times New Roman"/>
          <w:sz w:val="24"/>
          <w:szCs w:val="24"/>
          <w:lang w:eastAsia="ro-RO"/>
        </w:rPr>
        <w:t xml:space="preserve">Fiind o infracțiune formală, de pericol, </w:t>
      </w:r>
      <w:r>
        <w:rPr>
          <w:rFonts w:ascii="Times New Roman" w:hAnsi="Times New Roman"/>
          <w:b/>
          <w:sz w:val="24"/>
          <w:szCs w:val="24"/>
          <w:lang w:eastAsia="ro-RO"/>
        </w:rPr>
        <w:t>legătura de cauzalitate</w:t>
      </w:r>
      <w:r>
        <w:rPr>
          <w:rFonts w:ascii="Times New Roman" w:hAnsi="Times New Roman"/>
          <w:sz w:val="24"/>
          <w:szCs w:val="24"/>
          <w:lang w:eastAsia="ro-RO"/>
        </w:rPr>
        <w:t xml:space="preserve"> între urmarea imediată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acțiune se prezumă, starea de pericol fiind inerentă acțiunii.</w:t>
      </w:r>
    </w:p>
    <w:p w:rsidR="007B061D" w:rsidRDefault="007B061D" w:rsidP="007B061D">
      <w:pPr>
        <w:ind w:firstLine="709"/>
        <w:rPr>
          <w:rFonts w:ascii="Times New Roman" w:hAnsi="Times New Roman"/>
          <w:color w:val="FF0000"/>
          <w:sz w:val="24"/>
          <w:szCs w:val="24"/>
          <w:lang w:eastAsia="ro-RO"/>
        </w:rPr>
      </w:pPr>
      <w:r>
        <w:rPr>
          <w:rFonts w:ascii="Times New Roman" w:hAnsi="Times New Roman"/>
          <w:b/>
          <w:sz w:val="24"/>
          <w:szCs w:val="24"/>
          <w:lang w:eastAsia="ro-RO"/>
        </w:rPr>
        <w:t>Din perspectiva laturii subiective</w:t>
      </w:r>
      <w:r>
        <w:rPr>
          <w:rFonts w:ascii="Times New Roman" w:hAnsi="Times New Roman"/>
          <w:sz w:val="24"/>
          <w:szCs w:val="24"/>
          <w:lang w:eastAsia="ro-RO"/>
        </w:rPr>
        <w:t xml:space="preserve">, inculpatul a săvârșit infracțiunea cu intenție indirectă, întrucât a cunoscut că prin conducerea autoturismului </w:t>
      </w:r>
      <w:r w:rsidR="003F3791">
        <w:rPr>
          <w:rFonts w:ascii="Times New Roman" w:hAnsi="Times New Roman"/>
          <w:sz w:val="24"/>
          <w:szCs w:val="24"/>
          <w:lang w:eastAsia="ro-RO"/>
        </w:rPr>
        <w:t>având dreptul de a conduce suspendat/anulat</w:t>
      </w:r>
      <w:bookmarkStart w:id="1" w:name="_GoBack"/>
      <w:bookmarkEnd w:id="1"/>
      <w:r>
        <w:rPr>
          <w:rFonts w:ascii="Times New Roman" w:hAnsi="Times New Roman"/>
          <w:sz w:val="24"/>
          <w:szCs w:val="24"/>
          <w:lang w:eastAsia="ro-RO"/>
        </w:rPr>
        <w:t xml:space="preserve">, pune în pericol securitatea circulației rutiere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siguranța celorlalți participanți la trafic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, deși nu a urmărit acest rezultat, a acceptat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totuşi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producerea lui, aspect care rezultă din modul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împrejurările în care a comis</w:t>
      </w:r>
      <w:r>
        <w:rPr>
          <w:rFonts w:ascii="Times New Roman" w:hAnsi="Times New Roman"/>
          <w:color w:val="FF0000"/>
          <w:sz w:val="24"/>
          <w:szCs w:val="24"/>
          <w:lang w:eastAsia="ro-RO"/>
        </w:rPr>
        <w:t xml:space="preserve"> </w:t>
      </w:r>
      <w:r>
        <w:rPr>
          <w:rFonts w:ascii="Times New Roman" w:hAnsi="Times New Roman"/>
          <w:sz w:val="24"/>
          <w:szCs w:val="24"/>
          <w:lang w:eastAsia="ro-RO"/>
        </w:rPr>
        <w:t xml:space="preserve">fapta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şi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din atitudinea de indiferentă </w:t>
      </w:r>
      <w:proofErr w:type="spellStart"/>
      <w:r>
        <w:rPr>
          <w:rFonts w:ascii="Times New Roman" w:hAnsi="Times New Roman"/>
          <w:sz w:val="24"/>
          <w:szCs w:val="24"/>
          <w:lang w:eastAsia="ro-RO"/>
        </w:rPr>
        <w:t>faţă</w:t>
      </w:r>
      <w:proofErr w:type="spellEnd"/>
      <w:r>
        <w:rPr>
          <w:rFonts w:ascii="Times New Roman" w:hAnsi="Times New Roman"/>
          <w:sz w:val="24"/>
          <w:szCs w:val="24"/>
          <w:lang w:eastAsia="ro-RO"/>
        </w:rPr>
        <w:t xml:space="preserve"> de aceasta.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ACȚIUNEA CIVILĂ</w:t>
      </w:r>
    </w:p>
    <w:p w:rsidR="008A1348" w:rsidRPr="00091414" w:rsidRDefault="008A1348" w:rsidP="008C7A8F">
      <w:pPr>
        <w:pStyle w:val="Listparagraf"/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>Nu este cazul, întrucât infracțiunea ce face obiectul prezentului dosar este una de pericol, neproducând vreun prejudiciu concret.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DATE PRIVIND DESFĂȘURAREA URMĂRIRII PENALE</w:t>
      </w:r>
    </w:p>
    <w:p w:rsidR="008A1348" w:rsidRPr="00091414" w:rsidRDefault="008A1348" w:rsidP="008C7A8F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 </w:t>
      </w:r>
    </w:p>
    <w:p w:rsidR="0091231A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organului de cercetare penală s-a dispus </w:t>
      </w:r>
      <w:r w:rsidRPr="00091414">
        <w:rPr>
          <w:rFonts w:ascii="Times New Roman" w:eastAsia="Calibri" w:hAnsi="Times New Roman"/>
          <w:i/>
          <w:sz w:val="24"/>
          <w:szCs w:val="24"/>
          <w:lang w:eastAsia="ro-RO"/>
        </w:rPr>
        <w:t>începerea urmăririi penale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sub aspectul săvârșirii infracțiunii de </w:t>
      </w:r>
      <w:r w:rsidR="0091231A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conducerea pe drumurile publice a unui vehicul pentru care legea prevede obligativitatea deţinerii permisului de conducere de către o persoană al cărei permis de conducere i-a fost retras sau anulat ori căreia exercitarea dreptului de a conduce i-a fost suspendată” faptă prev. de </w:t>
      </w:r>
      <w:r w:rsidR="0091231A"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art. 335 alin. 2 C.p. </w:t>
      </w:r>
    </w:p>
    <w:p w:rsidR="0091231A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procurorului s-a dispus </w:t>
      </w:r>
      <w:r w:rsidRPr="00091414">
        <w:rPr>
          <w:rFonts w:ascii="Times New Roman" w:eastAsia="Calibri" w:hAnsi="Times New Roman"/>
          <w:i/>
          <w:sz w:val="24"/>
          <w:szCs w:val="24"/>
          <w:lang w:eastAsia="ro-RO"/>
        </w:rPr>
        <w:t>efectuarea în continuare a urmăririi penale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față de suspectul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>, sub aspectul săvârșirii infracțiunii</w:t>
      </w:r>
      <w:r w:rsidR="0091231A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de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91231A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conducerea pe drumurile publice a unui vehicul pentru care legea prevede obligativitatea deţinerii permisului de conducere de către o persoană al cărei permis de conducere i-a fost retras sau anulat ori căreia exercitarea dreptului de a conduce i-a fost suspendată” faptă prev. de </w:t>
      </w:r>
      <w:r w:rsidR="0091231A"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art. 335 alin. 2 C.p. </w:t>
      </w:r>
    </w:p>
    <w:p w:rsidR="00AA5448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Acestuia i-a fost adusă la cunoștință fapta pentru care este cercetat, încadrarea juridică a acesteia, calitatea în care este cercetat, precum și drepturile și obligațiile ce îi revin conform art.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lastRenderedPageBreak/>
        <w:t>10, 83 și 108 alin. (2) și (3) rap. la art. 307 C. proc. pen., întocmindu-se în ac</w:t>
      </w:r>
      <w:r w:rsidR="00FC5F1B" w:rsidRPr="00091414">
        <w:rPr>
          <w:rFonts w:ascii="Times New Roman" w:eastAsia="Calibri" w:hAnsi="Times New Roman"/>
          <w:sz w:val="24"/>
          <w:szCs w:val="24"/>
          <w:lang w:eastAsia="ro-RO"/>
        </w:rPr>
        <w:t>est sens un proces-verbal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.          </w:t>
      </w:r>
    </w:p>
    <w:p w:rsidR="0091231A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procurorului din data de s-a dispus </w:t>
      </w:r>
      <w:r w:rsidRPr="00091414">
        <w:rPr>
          <w:rFonts w:ascii="Times New Roman" w:eastAsia="Calibri" w:hAnsi="Times New Roman"/>
          <w:i/>
          <w:sz w:val="24"/>
          <w:szCs w:val="24"/>
          <w:lang w:eastAsia="ro-RO"/>
        </w:rPr>
        <w:t>punerea în mișcare a acțiunii penale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fața de inculpatul </w:t>
      </w:r>
      <w:r w:rsidR="004051E9"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sub aspectul săvârșirii infracțiunii </w:t>
      </w:r>
      <w:r w:rsidR="0091231A"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de conducerea pe drumurile publice a unui vehicul pentru care legea prevede obligativitatea deţinerii permisului de conducere de către o persoană al cărei permis de conducere i-a fost retras sau anulat ori căreia exercitarea dreptului de a conduce i-a fost suspendată” faptă prev. de </w:t>
      </w:r>
      <w:r w:rsidR="0091231A"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art. 335 alin. 2 C.p. </w:t>
      </w:r>
    </w:p>
    <w:p w:rsidR="00AA5448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>Acestuia i-a fost adusă la cunoștință fapta pentru care este cercetat, încadrarea juridică a acesteia, faptul că față de acesta s-a pus în mișcare acțiunea penală, calitatea în care este cercetat, precum și drepturile și obligațiile ce îi revin conform art. 10, 83 și 108 alin. (2)-(4) C. proc. pen., întocmindu-se în ac</w:t>
      </w:r>
      <w:r w:rsidR="00FC5F1B" w:rsidRPr="00091414">
        <w:rPr>
          <w:rFonts w:ascii="Times New Roman" w:eastAsia="Calibri" w:hAnsi="Times New Roman"/>
          <w:sz w:val="24"/>
          <w:szCs w:val="24"/>
          <w:lang w:eastAsia="ro-RO"/>
        </w:rPr>
        <w:t>est sens un proces-verbal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.      </w:t>
      </w:r>
    </w:p>
    <w:p w:rsidR="00AA5448" w:rsidRPr="00091414" w:rsidRDefault="00AA54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În cursul urmăririi penale inculpatul nu a fost asistat de apărător, în acest caz asistența juridică nefiind obligatorie.   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MĂSURI PREVENTIVE, DE SIGURANȚĂ SAU ASIGURĂTORII</w:t>
      </w:r>
    </w:p>
    <w:p w:rsidR="008A1348" w:rsidRPr="00091414" w:rsidRDefault="008A1348" w:rsidP="008C7A8F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091414" w:rsidRDefault="008A1348" w:rsidP="008C7A8F">
      <w:pPr>
        <w:ind w:left="360" w:right="72" w:firstLine="36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>Nu s-au dispus în cauză.</w:t>
      </w:r>
    </w:p>
    <w:p w:rsidR="00BF1E4B" w:rsidRPr="00091414" w:rsidRDefault="00BF1E4B" w:rsidP="008C7A8F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091414" w:rsidRDefault="008A1348" w:rsidP="008C7A8F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DATE PRIVIND PERSOANA INCULPATULUI</w:t>
      </w:r>
    </w:p>
    <w:p w:rsidR="008A1348" w:rsidRPr="00091414" w:rsidRDefault="008A1348" w:rsidP="008C7A8F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091414" w:rsidRDefault="000D0EC3" w:rsidP="008C7A8F">
      <w:pPr>
        <w:ind w:right="74" w:firstLine="720"/>
        <w:outlineLvl w:val="0"/>
        <w:rPr>
          <w:rFonts w:ascii="Times New Roman" w:eastAsia="Calibri" w:hAnsi="Times New Roman"/>
          <w:color w:val="FF0000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Inculpatul </w:t>
      </w:r>
      <w:r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fiul lui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{{tata}}</w:t>
      </w:r>
      <w:r w:rsidRPr="00091414">
        <w:rPr>
          <w:rFonts w:ascii="Times New Roman" w:eastAsia="Calibri" w:hAnsi="Times New Roman"/>
          <w:color w:val="FF0000"/>
          <w:sz w:val="24"/>
          <w:szCs w:val="24"/>
          <w:lang w:eastAsia="ro-RO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și 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{{mama}}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născut la data de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{{data_nastere}}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în mun.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{{loc_nastere}}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jud.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{{judet_nastere}}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cu domiciliul în mun.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{{localitate}}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str.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{{strada}}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nr.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{{numar}}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bl.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{{bloc}}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sc.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{{scara}}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>, ap.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 {{apartament}}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jud.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{{judet}}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CNP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{{cnp}} 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este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{{minor_major}}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cetățean român,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{{stare_civila}}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studii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{{studii}}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, de ocupație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{{ocupatie}}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>, fără antecedente penale/recidivist.</w:t>
      </w:r>
      <w:r w:rsidR="008A1348" w:rsidRPr="00091414">
        <w:rPr>
          <w:rFonts w:ascii="Times New Roman" w:eastAsia="Calibri" w:hAnsi="Times New Roman"/>
          <w:color w:val="FF0000"/>
          <w:sz w:val="24"/>
          <w:szCs w:val="24"/>
          <w:lang w:eastAsia="ro-RO"/>
        </w:rPr>
        <w:t xml:space="preserve">   </w:t>
      </w:r>
    </w:p>
    <w:p w:rsidR="00EB5AD7" w:rsidRPr="00091414" w:rsidRDefault="008A1348" w:rsidP="00DE7351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Pe parcursul urmăririi penale inculpatul a recunoscut săvârșirea faptei, </w:t>
      </w:r>
      <w:r w:rsidR="00EB5AD7" w:rsidRPr="00091414">
        <w:rPr>
          <w:rFonts w:ascii="Times New Roman" w:eastAsia="Calibri" w:hAnsi="Times New Roman"/>
          <w:sz w:val="24"/>
          <w:szCs w:val="24"/>
          <w:lang w:eastAsia="ro-RO"/>
        </w:rPr>
        <w:t>având o atitudine cooperantă cu organele judiciare, manifestându-și acordul pentru prestarea unei munci neremunerate în folosul comunității.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>Față de cele expuse,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lastRenderedPageBreak/>
        <w:t>Constatând că au fost respectate dispozițiile legale care garantează aflarea adevărului, că urmărirea penală este completă, existând probele necesare și legal administrate, că fapta există, a fost săvârșită de inculpat și că acesta răspunde penal,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În temeiul art. 327 lit. a C. proc. pen,</w:t>
      </w:r>
    </w:p>
    <w:p w:rsidR="008A1348" w:rsidRPr="00091414" w:rsidRDefault="008A1348" w:rsidP="008C7A8F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091414" w:rsidRDefault="008A1348" w:rsidP="008C7A8F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>DISPUN</w:t>
      </w:r>
    </w:p>
    <w:p w:rsidR="008A1348" w:rsidRPr="00091414" w:rsidRDefault="008A1348" w:rsidP="008C7A8F">
      <w:pPr>
        <w:ind w:right="72" w:firstLine="720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0D0EC3" w:rsidRPr="00091414" w:rsidRDefault="000D0EC3" w:rsidP="000D0EC3">
      <w:pPr>
        <w:pStyle w:val="Listparagraf"/>
        <w:numPr>
          <w:ilvl w:val="0"/>
          <w:numId w:val="11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Trimiterea în judecată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în stare de libertate a </w:t>
      </w:r>
      <w:r w:rsidRPr="00091414">
        <w:rPr>
          <w:rFonts w:ascii="Times New Roman" w:eastAsia="Calibri" w:hAnsi="Times New Roman"/>
          <w:i/>
          <w:sz w:val="24"/>
          <w:szCs w:val="24"/>
          <w:lang w:val="ro-RO" w:eastAsia="ro-RO"/>
        </w:rPr>
        <w:t xml:space="preserve">inculpatului </w:t>
      </w:r>
      <w:r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{{autorul_faptei_italic}}</w:t>
      </w:r>
      <w:r w:rsidRPr="00091414">
        <w:rPr>
          <w:rFonts w:ascii="Times New Roman" w:eastAsia="Calibri" w:hAnsi="Times New Roman"/>
          <w:i/>
          <w:sz w:val="24"/>
          <w:szCs w:val="24"/>
          <w:lang w:val="ro-RO" w:eastAsia="ro-RO"/>
        </w:rPr>
        <w:t>,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fiul 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lui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tata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color w:val="FF0000"/>
          <w:sz w:val="24"/>
          <w:szCs w:val="24"/>
          <w:lang w:val="ro-RO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și 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{{mama}}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născut la data de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data_nastere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în mun.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loc_nastere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jud.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judet_nastere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cu domiciliul în mun.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proofErr w:type="gram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localitate</w:t>
      </w:r>
      <w:proofErr w:type="spellEnd"/>
      <w:proofErr w:type="gram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str.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strada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nr.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proofErr w:type="gram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numar</w:t>
      </w:r>
      <w:proofErr w:type="spellEnd"/>
      <w:proofErr w:type="gram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bl.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{{bloc}}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sc.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scara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>, ap.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 xml:space="preserve"> 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apartament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jud.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judet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CNP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cnp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stare_civila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studii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studii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/>
        </w:rPr>
        <w:t xml:space="preserve">, de ocupație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ocupatie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Pr="00091414">
        <w:rPr>
          <w:rFonts w:ascii="Times New Roman" w:eastAsia="Calibri" w:hAnsi="Times New Roman"/>
          <w:color w:val="000000" w:themeColor="text1"/>
          <w:sz w:val="24"/>
          <w:szCs w:val="24"/>
        </w:rPr>
        <w:t>,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fără antecedente</w:t>
      </w:r>
      <w:r w:rsidRPr="00091414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sz w:val="24"/>
          <w:szCs w:val="24"/>
          <w:lang w:eastAsia="ro-RO"/>
        </w:rPr>
        <w:t>penale</w:t>
      </w:r>
      <w:proofErr w:type="spellEnd"/>
      <w:r w:rsidRPr="00091414">
        <w:rPr>
          <w:rFonts w:ascii="Times New Roman" w:eastAsia="Calibri" w:hAnsi="Times New Roman"/>
          <w:sz w:val="24"/>
          <w:szCs w:val="24"/>
          <w:lang w:eastAsia="ro-RO"/>
        </w:rPr>
        <w:t>/recidivist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</w:t>
      </w:r>
      <w:r w:rsidRPr="00091414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 xml:space="preserve">pentru săvârșirea infracțiunii de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conducerea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drumurile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publice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a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unui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vehicul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pentru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care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legea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prevede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obligativitatea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deţinerii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permisului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de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conducere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de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către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o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persoană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al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cărei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permis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de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conducere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-a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fost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retras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sau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anulat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ori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căreia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exercitarea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dreptului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de a conduce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i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-a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fost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suspendată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”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faptă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 prev. de art. 335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alin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. 2 </w:t>
      </w:r>
      <w:proofErr w:type="spellStart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C.p</w:t>
      </w:r>
      <w:proofErr w:type="spellEnd"/>
      <w:r w:rsidRPr="00091414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 xml:space="preserve">. </w:t>
      </w:r>
    </w:p>
    <w:p w:rsidR="00BF1E4B" w:rsidRPr="00091414" w:rsidRDefault="008A1348" w:rsidP="008C7A8F">
      <w:pPr>
        <w:pStyle w:val="Listparagraf"/>
        <w:numPr>
          <w:ilvl w:val="0"/>
          <w:numId w:val="11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Conform art. 329 alin. (1) și (2) C. proc. pen., rechizitoriul, împreună cu dosarul cauzei și o copie certificată a rechizitoriului pentru a fi comunicată inculpatului se înaintează Judecătoriei Timișoara, competentă să judece cauza potrivit prevederilor art. 41 alin. (1) lit. a C. proc. pen.</w:t>
      </w:r>
    </w:p>
    <w:p w:rsidR="008A1348" w:rsidRPr="00091414" w:rsidRDefault="008A1348" w:rsidP="008C7A8F">
      <w:pPr>
        <w:pStyle w:val="Listparagraf"/>
        <w:numPr>
          <w:ilvl w:val="0"/>
          <w:numId w:val="7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În temeiul art. 328 alin. (2) C. proc. pen., vor fi citați în instanță</w:t>
      </w:r>
      <w:r w:rsidRPr="00091414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: 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i/>
          <w:sz w:val="24"/>
          <w:szCs w:val="24"/>
          <w:lang w:val="ro-RO" w:eastAsia="ro-RO"/>
        </w:rPr>
        <w:t>INCULPATUL</w:t>
      </w:r>
    </w:p>
    <w:p w:rsidR="008A1348" w:rsidRPr="00091414" w:rsidRDefault="000D0EC3" w:rsidP="00DE7351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hAnsi="Times New Roman"/>
          <w:sz w:val="24"/>
          <w:szCs w:val="24"/>
        </w:rPr>
      </w:pPr>
      <w:r w:rsidRPr="00091414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la </w:t>
      </w:r>
      <w:proofErr w:type="spellStart"/>
      <w:r w:rsidRPr="00091414">
        <w:rPr>
          <w:rFonts w:ascii="Times New Roman" w:hAnsi="Times New Roman"/>
          <w:sz w:val="24"/>
          <w:szCs w:val="24"/>
        </w:rPr>
        <w:t>adresa</w:t>
      </w:r>
      <w:proofErr w:type="spellEnd"/>
      <w:r w:rsidRPr="00091414">
        <w:rPr>
          <w:rFonts w:ascii="Times New Roman" w:hAnsi="Times New Roman"/>
          <w:sz w:val="24"/>
          <w:szCs w:val="24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str.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strada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nr.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numar</w:t>
      </w:r>
      <w:proofErr w:type="spellEnd"/>
      <w:proofErr w:type="gram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bl.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{{bloc}}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sc.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scara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, ap.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 {{</w:t>
      </w:r>
      <w:proofErr w:type="spell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apartament</w:t>
      </w:r>
      <w:proofErr w:type="spell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mun.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localitate</w:t>
      </w:r>
      <w:proofErr w:type="spellEnd"/>
      <w:proofErr w:type="gram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jud. </w:t>
      </w: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judet</w:t>
      </w:r>
      <w:proofErr w:type="spellEnd"/>
      <w:proofErr w:type="gramEnd"/>
      <w:r w:rsidRPr="00091414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.</w:t>
      </w:r>
    </w:p>
    <w:p w:rsidR="008A1348" w:rsidRPr="00091414" w:rsidRDefault="008A1348" w:rsidP="008C7A8F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hAnsi="Times New Roman"/>
          <w:i/>
          <w:sz w:val="24"/>
          <w:szCs w:val="24"/>
          <w:lang w:val="ro-RO"/>
        </w:rPr>
      </w:pPr>
      <w:r w:rsidRPr="00091414">
        <w:rPr>
          <w:rFonts w:ascii="Times New Roman" w:hAnsi="Times New Roman"/>
          <w:i/>
          <w:sz w:val="24"/>
          <w:szCs w:val="24"/>
          <w:lang w:val="ro-RO"/>
        </w:rPr>
        <w:t>MARTORII</w:t>
      </w:r>
    </w:p>
    <w:p w:rsidR="008A1348" w:rsidRPr="00091414" w:rsidRDefault="00B74717" w:rsidP="008C7A8F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______________</w:t>
      </w:r>
      <w:r w:rsidR="008A1348"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la </w:t>
      </w:r>
      <w:proofErr w:type="spellStart"/>
      <w:r w:rsidRPr="00091414">
        <w:rPr>
          <w:rFonts w:ascii="Times New Roman" w:hAnsi="Times New Roman"/>
          <w:sz w:val="24"/>
          <w:szCs w:val="24"/>
        </w:rPr>
        <w:t>adresa</w:t>
      </w:r>
      <w:proofErr w:type="spellEnd"/>
      <w:r w:rsidRPr="00091414">
        <w:rPr>
          <w:rFonts w:ascii="Times New Roman" w:hAnsi="Times New Roman"/>
          <w:sz w:val="24"/>
          <w:szCs w:val="24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str. __________, nr. ____, bl. _____, sc. ____, ap. ___, mun. __________, jud. _____</w:t>
      </w:r>
      <w:r w:rsidRPr="00091414">
        <w:rPr>
          <w:rFonts w:ascii="Times New Roman" w:hAnsi="Times New Roman"/>
          <w:sz w:val="24"/>
          <w:szCs w:val="24"/>
        </w:rPr>
        <w:t>.</w:t>
      </w:r>
      <w:r w:rsidR="008A1348" w:rsidRPr="00091414">
        <w:rPr>
          <w:rFonts w:ascii="Times New Roman" w:eastAsia="Calibri" w:hAnsi="Times New Roman"/>
          <w:sz w:val="24"/>
          <w:szCs w:val="24"/>
          <w:lang w:eastAsia="ro-RO"/>
        </w:rPr>
        <w:t>;</w:t>
      </w:r>
    </w:p>
    <w:p w:rsidR="008A1348" w:rsidRPr="00091414" w:rsidRDefault="00B74717" w:rsidP="00DE7351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sz w:val="24"/>
          <w:szCs w:val="24"/>
          <w:lang w:eastAsia="ro-RO"/>
        </w:rPr>
        <w:t>______________</w:t>
      </w:r>
      <w:r w:rsidR="008A1348"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la </w:t>
      </w:r>
      <w:proofErr w:type="spellStart"/>
      <w:r w:rsidRPr="00091414">
        <w:rPr>
          <w:rFonts w:ascii="Times New Roman" w:hAnsi="Times New Roman"/>
          <w:sz w:val="24"/>
          <w:szCs w:val="24"/>
        </w:rPr>
        <w:t>adresa</w:t>
      </w:r>
      <w:proofErr w:type="spellEnd"/>
      <w:r w:rsidRPr="00091414">
        <w:rPr>
          <w:rFonts w:ascii="Times New Roman" w:hAnsi="Times New Roman"/>
          <w:sz w:val="24"/>
          <w:szCs w:val="24"/>
        </w:rPr>
        <w:t xml:space="preserve"> 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>str. __________, nr. ____, bl. _____, sc. ____, ap. ___, mun. __________, jud. _____</w:t>
      </w:r>
      <w:r w:rsidRPr="00091414">
        <w:rPr>
          <w:rFonts w:ascii="Times New Roman" w:hAnsi="Times New Roman"/>
          <w:sz w:val="24"/>
          <w:szCs w:val="24"/>
        </w:rPr>
        <w:t>.</w:t>
      </w:r>
    </w:p>
    <w:p w:rsidR="008A1348" w:rsidRPr="00091414" w:rsidRDefault="008A1348" w:rsidP="008C7A8F">
      <w:pPr>
        <w:pStyle w:val="Listparagraf"/>
        <w:numPr>
          <w:ilvl w:val="0"/>
          <w:numId w:val="7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lastRenderedPageBreak/>
        <w:t>Se stabilesc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cheltuieli judiciare în cuantum de </w:t>
      </w:r>
      <w:r w:rsidR="00F71779"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_____</w:t>
      </w: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 de lei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care,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în baza art. 274 alin. (1)  C. proc. pen., urmează a fi suportate de către inculpat</w:t>
      </w:r>
      <w:r w:rsidRPr="00091414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în caz de condamnare, amânare a aplicării pedepsei sau renunțare la aplicarea pedepsei. </w:t>
      </w:r>
    </w:p>
    <w:p w:rsidR="00381FA9" w:rsidRPr="00091414" w:rsidRDefault="00381FA9" w:rsidP="008C7A8F">
      <w:pPr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2E1579" w:rsidRPr="00091414" w:rsidRDefault="002E1579" w:rsidP="008C7A8F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b/>
          <w:sz w:val="24"/>
          <w:szCs w:val="24"/>
          <w:lang w:val="ro-RO" w:eastAsia="ro-RO"/>
        </w:rPr>
        <w:t>PROCUROR,</w:t>
      </w:r>
    </w:p>
    <w:p w:rsidR="00300DEB" w:rsidRPr="00091414" w:rsidRDefault="00300DEB" w:rsidP="008C7A8F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</w:pPr>
      <w:r w:rsidRPr="00091414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{{nume_procuror_all_caps}}</w:t>
      </w:r>
    </w:p>
    <w:p w:rsidR="002E1579" w:rsidRPr="00091414" w:rsidRDefault="002E1579" w:rsidP="008C7A8F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</w:pPr>
    </w:p>
    <w:sectPr w:rsidR="002E1579" w:rsidRPr="00091414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A5A" w:rsidRDefault="00A34A5A">
      <w:r>
        <w:separator/>
      </w:r>
    </w:p>
  </w:endnote>
  <w:endnote w:type="continuationSeparator" w:id="0">
    <w:p w:rsidR="00A34A5A" w:rsidRDefault="00A3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altName w:val="Calibri"/>
    <w:charset w:val="EE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750E5C">
        <w:pPr>
          <w:pStyle w:val="Subsol"/>
          <w:jc w:val="center"/>
        </w:pPr>
        <w:r>
          <w:rPr>
            <w:rFonts w:ascii="Palatino Linotype" w:hAnsi="Palatino Linotype"/>
            <w:noProof/>
            <w:color w:val="2E74B5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5226AFAC" wp14:editId="312E3B0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84579A" id="Straight Connector 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="004649AD" w:rsidRPr="0064697F">
          <w:rPr>
            <w:rFonts w:ascii="Palatino Linotype" w:hAnsi="Palatino Linotype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6240" behindDoc="1" locked="0" layoutInCell="1" allowOverlap="1" wp14:anchorId="559BDB81" wp14:editId="5740BAC7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72880" w:rsidRPr="0064697F">
          <w:rPr>
            <w:rFonts w:ascii="Palatino Linotype" w:eastAsiaTheme="minorHAnsi" w:hAnsi="Palatino Linotype" w:cstheme="minorBidi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2144" behindDoc="0" locked="0" layoutInCell="1" allowOverlap="1" wp14:anchorId="694A591B" wp14:editId="64494177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92F09" w:rsidRPr="0064697F">
          <w:rPr>
            <w:rFonts w:ascii="Palatino Linotype" w:eastAsiaTheme="minorHAnsi" w:hAnsi="Palatino Linotype" w:cstheme="minorBidi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4192" behindDoc="1" locked="0" layoutInCell="1" allowOverlap="1" wp14:anchorId="69615835" wp14:editId="5681CB42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6F1CA5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Tel: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0256/498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2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15</w:t>
              </w:r>
            </w:p>
            <w:p w:rsidR="00947A8D" w:rsidRDefault="006F1CA5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Fax: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0256/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B92F09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         </w:t>
              </w:r>
              <w:r w:rsidR="004649A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E-mail: 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p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j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_timis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oara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947A8D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4649AD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str. Eugeniu de Savoya, nr. 2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A</w:t>
              </w:r>
            </w:p>
            <w:p w:rsidR="00947A8D" w:rsidRDefault="004649AD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Timișoara, Timiș, România</w:t>
              </w:r>
            </w:p>
          </w:tc>
        </w:tr>
      </w:tbl>
      <w:p w:rsidR="00403A76" w:rsidRPr="007D37FF" w:rsidRDefault="00403A76">
        <w:pPr>
          <w:pStyle w:val="Subsol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3F3791">
          <w:rPr>
            <w:rFonts w:ascii="Palatino Linotype" w:hAnsi="Palatino Linotype"/>
            <w:noProof/>
            <w:sz w:val="20"/>
            <w:szCs w:val="20"/>
          </w:rPr>
          <w:t>4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403A76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72" w:rsidRDefault="00F12216">
    <w:r>
      <w:rPr>
        <w:rFonts w:ascii="Palatino Linotype" w:hAnsi="Palatino Linotype"/>
        <w:noProof/>
        <w:color w:val="2E74B5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577916DD" wp14:editId="5B6EF885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E843D" id="Straight Connector 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LaBkjraAAAABwEAAA8AAABk&#10;cnMvZG93bnJldi54bWxMjsFOwzAQRO9I/IO1SNxaJwXREuJUEIS4IFWkiPM2NnGEvRvFbhr+HsMF&#10;jqMZvXnldvZOTGYMPZOCfJmBMNSy7qlT8LZ/WmxAhIik0TEZBV8mwLY6Pyux0HyiVzM1sRMJQqFA&#10;BTbGoZAytNZ4DEseDKXug0ePMcWxk3rEU4J7J1dZdiM99pQeLA6mtqb9bI5egXyRD8+8c/xe99Y7&#10;3jcTPtZKXV7M93cgopnj3xh+9JM6VMnpwEfSQTgFi3y9SlMFmxxE6m/X11cgDr9ZVqX87199AwAA&#10;//8DAFBLAQItABQABgAIAAAAIQC2gziS/gAAAOEBAAATAAAAAAAAAAAAAAAAAAAAAABbQ29udGVu&#10;dF9UeXBlc10ueG1sUEsBAi0AFAAGAAgAAAAhADj9If/WAAAAlAEAAAsAAAAAAAAAAAAAAAAALwEA&#10;AF9yZWxzLy5yZWxzUEsBAi0AFAAGAAgAAAAhAO7EHITCAQAA1QMAAA4AAAAAAAAAAAAAAAAALgIA&#10;AGRycy9lMm9Eb2MueG1sUEsBAi0AFAAGAAgAAAAhALaBkjraAAAABwEAAA8AAAAAAAAAAAAAAAAA&#10;HAQAAGRycy9kb3ducmV2LnhtbFBLBQYAAAAABAAEAPMAAAAjBQAAAAA=&#10;" strokecolor="#4472c4 [3204]" strokeweight="1.5pt">
              <v:stroke joinstyle="miter"/>
            </v:line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887519" w:rsidP="00F12216">
          <w:pPr>
            <w:spacing w:line="240" w:lineRule="auto"/>
            <w:jc w:val="left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bookmarkStart w:id="2" w:name="_Hlk131678944"/>
          <w:r w:rsidRPr="0064697F">
            <w:rPr>
              <w:rFonts w:ascii="Palatino Linotype" w:eastAsiaTheme="minorHAnsi" w:hAnsi="Palatino Linotype" w:cstheme="minorBidi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61824" behindDoc="0" locked="0" layoutInCell="1" allowOverlap="1" wp14:anchorId="4B40F728" wp14:editId="1656A881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21372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0256/498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2</w:t>
          </w:r>
          <w:r w:rsidR="00A86026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15</w:t>
          </w:r>
        </w:p>
        <w:p w:rsidR="00887519" w:rsidRDefault="00021372" w:rsidP="00F12216">
          <w:pPr>
            <w:spacing w:line="240" w:lineRule="auto"/>
            <w:jc w:val="left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Fax: </w:t>
          </w:r>
          <w:r w:rsidR="00887519"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0256/</w:t>
          </w:r>
          <w:r w:rsidR="00A86026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221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 263</w:t>
          </w:r>
        </w:p>
      </w:tc>
      <w:tc>
        <w:tcPr>
          <w:tcW w:w="4124" w:type="dxa"/>
        </w:tcPr>
        <w:p w:rsidR="00887519" w:rsidRDefault="00342886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55680" behindDoc="1" locked="0" layoutInCell="1" allowOverlap="1" wp14:anchorId="158B10B7" wp14:editId="130D0AA2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1372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E-mail: 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p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j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_timis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oara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@mpublic.ro</w:t>
          </w:r>
        </w:p>
        <w:p w:rsidR="00887519" w:rsidRDefault="00887519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887519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58752" behindDoc="1" locked="0" layoutInCell="1" allowOverlap="1" wp14:anchorId="765DADA2" wp14:editId="02DB1651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str. Eugeniu de Savoya, nr. 2</w:t>
          </w:r>
          <w:r w:rsidR="0019390E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A</w:t>
          </w:r>
        </w:p>
        <w:p w:rsidR="00887519" w:rsidRDefault="00887519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Timișoara, Timiș, România</w:t>
          </w:r>
        </w:p>
      </w:tc>
    </w:tr>
  </w:tbl>
  <w:bookmarkEnd w:id="2"/>
  <w:p w:rsidR="001804A4" w:rsidRPr="0064697F" w:rsidRDefault="00A30228" w:rsidP="00A30228">
    <w:pPr>
      <w:spacing w:line="240" w:lineRule="auto"/>
      <w:jc w:val="center"/>
      <w:rPr>
        <w:rFonts w:ascii="Palatino Linotype" w:hAnsi="Palatino Linotype"/>
        <w:color w:val="2E74B5" w:themeColor="accent5" w:themeShade="BF"/>
        <w:sz w:val="16"/>
      </w:rPr>
    </w:pPr>
    <w:r>
      <w:rPr>
        <w:rFonts w:ascii="Palatino Linotype" w:hAnsi="Palatino Linotype"/>
        <w:color w:val="2E74B5" w:themeColor="accent5" w:themeShade="BF"/>
        <w:sz w:val="16"/>
      </w:rPr>
      <w:t>1</w:t>
    </w:r>
  </w:p>
  <w:p w:rsidR="001B2F8A" w:rsidRPr="0064697F" w:rsidRDefault="00D73FED" w:rsidP="00DE6F56">
    <w:pPr>
      <w:spacing w:line="240" w:lineRule="auto"/>
      <w:jc w:val="left"/>
      <w:rPr>
        <w:rFonts w:ascii="Palatino Linotype" w:hAnsi="Palatino Linotype"/>
        <w:color w:val="2E74B5" w:themeColor="accent5" w:themeShade="BF"/>
        <w:sz w:val="16"/>
        <w:lang w:val="es-ES"/>
      </w:rPr>
    </w:pPr>
    <w:r w:rsidRPr="0064697F">
      <w:rPr>
        <w:rFonts w:ascii="Palatino Linotype" w:hAnsi="Palatino Linotype"/>
        <w:color w:val="2E74B5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A5A" w:rsidRDefault="00A34A5A">
      <w:bookmarkStart w:id="0" w:name="_Hlk131069903"/>
      <w:bookmarkEnd w:id="0"/>
      <w:r>
        <w:separator/>
      </w:r>
    </w:p>
  </w:footnote>
  <w:footnote w:type="continuationSeparator" w:id="0">
    <w:p w:rsidR="00A34A5A" w:rsidRDefault="00A34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FD7160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767808" behindDoc="0" locked="0" layoutInCell="1" allowOverlap="1" wp14:anchorId="6D749816" wp14:editId="2CFB797B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FD7160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2E74B5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46703654" wp14:editId="59E11BC4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3141FC9" id="Straight Connector 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</w:rPr>
            <w:t>ĂTORIA TIMIȘOARA</w:t>
          </w:r>
        </w:p>
        <w:p w:rsidR="00FD7160" w:rsidRPr="00BA6689" w:rsidRDefault="00FD7160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FD7160">
    <w:pPr>
      <w:pStyle w:val="Antet"/>
    </w:pPr>
    <w:r>
      <w:rPr>
        <w:rFonts w:ascii="Palatino Linotype" w:hAnsi="Palatino Linotype"/>
        <w:noProof/>
        <w:color w:val="2E74B5" w:themeColor="accent5" w:themeShade="BF"/>
        <w:sz w:val="16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2BF31395" wp14:editId="27430BC1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99BB19" id="Straight Connector 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C85C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734016" behindDoc="0" locked="0" layoutInCell="1" allowOverlap="1" wp14:anchorId="4C5F934B" wp14:editId="09A288CE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C85C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2E74B5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11136" behindDoc="0" locked="0" layoutInCell="1" allowOverlap="1" wp14:anchorId="3B66F12C" wp14:editId="773EF082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83276B7" id="Straight Connector 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PARCHETUL DE PE LÂNGĂ </w: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>JUDEC</w: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</w:rPr>
            <w:t>ĂTORIA TIMIȘOARA</w:t>
          </w:r>
        </w:p>
        <w:p w:rsidR="00C85CA8" w:rsidRPr="00BA6689" w:rsidRDefault="00CE0B66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 xml:space="preserve"> </w:t>
          </w:r>
          <w:r w:rsidR="00A86026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6041</w:t>
          </w:r>
        </w:p>
      </w:tc>
    </w:tr>
  </w:tbl>
  <w:p w:rsidR="008E611C" w:rsidRPr="00C85CA8" w:rsidRDefault="00854A06" w:rsidP="00CE0B66">
    <w:r>
      <w:rPr>
        <w:rFonts w:ascii="Palatino Linotype" w:hAnsi="Palatino Linotype"/>
        <w:noProof/>
        <w:color w:val="2E74B5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449DAF07" wp14:editId="7050667F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91D34" id="Straight Connector 5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5o6G6NwAAAAJAQAADwAAAGRy&#10;cy9kb3ducmV2LnhtbEyPwU7DMAyG70i8Q2Qkblu6gtgoTScoQlyQJjrE2WtMU5HEVZN15e0J4gBH&#10;259+f3+5nZ0VE42hZ69gtcxAkG9Z975T8LZ/WmxAhIheo2VPCr4owLY6Pyux0HzyrzQ1sRMpxIcC&#10;FZgYh0LK0BpyGJY8kE+3Dx4dxjSOndQjnlK4szLPshvpsPfpg8GBakPtZ3N0CuSLfHjmneX3ujfO&#10;8r6Z8LFW6vJivr8DEWmOfzD86Cd1qJLTgY9eB2EVLFabdUIVXOXXIBJwu85Tl8PvQlal/N+g+gYA&#10;AP//AwBQSwECLQAUAAYACAAAACEAtoM4kv4AAADhAQAAEwAAAAAAAAAAAAAAAAAAAAAAW0NvbnRl&#10;bnRfVHlwZXNdLnhtbFBLAQItABQABgAIAAAAIQA4/SH/1gAAAJQBAAALAAAAAAAAAAAAAAAAAC8B&#10;AABfcmVscy8ucmVsc1BLAQItABQABgAIAAAAIQDa0wTawQEAANQDAAAOAAAAAAAAAAAAAAAAAC4C&#10;AABkcnMvZTJvRG9jLnhtbFBLAQItABQABgAIAAAAIQDmjobo3AAAAAkBAAAPAAAAAAAAAAAAAAAA&#10;ABsEAABkcnMvZG93bnJldi54bWxQSwUGAAAAAAQABADzAAAAJAUAAAAA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531"/>
    <w:multiLevelType w:val="hybridMultilevel"/>
    <w:tmpl w:val="EDBCC910"/>
    <w:lvl w:ilvl="0" w:tplc="0CBE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FC04C0"/>
    <w:multiLevelType w:val="hybridMultilevel"/>
    <w:tmpl w:val="B266925A"/>
    <w:lvl w:ilvl="0" w:tplc="04406F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212D89"/>
    <w:multiLevelType w:val="hybridMultilevel"/>
    <w:tmpl w:val="4EB85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06AA1"/>
    <w:multiLevelType w:val="hybridMultilevel"/>
    <w:tmpl w:val="CB26EB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FC0"/>
    <w:multiLevelType w:val="hybridMultilevel"/>
    <w:tmpl w:val="C972A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378F"/>
    <w:multiLevelType w:val="hybridMultilevel"/>
    <w:tmpl w:val="ACCA6826"/>
    <w:lvl w:ilvl="0" w:tplc="CC28AA24">
      <w:numFmt w:val="bullet"/>
      <w:lvlText w:val="-"/>
      <w:lvlJc w:val="left"/>
      <w:pPr>
        <w:ind w:left="720" w:hanging="360"/>
      </w:pPr>
      <w:rPr>
        <w:rFonts w:ascii="Nyala" w:eastAsia="Times New Roman" w:hAnsi="Nyala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42053"/>
    <w:multiLevelType w:val="hybridMultilevel"/>
    <w:tmpl w:val="959867B8"/>
    <w:lvl w:ilvl="0" w:tplc="1B88879E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84542E"/>
    <w:multiLevelType w:val="hybridMultilevel"/>
    <w:tmpl w:val="D030573C"/>
    <w:lvl w:ilvl="0" w:tplc="C6C8A4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0369C3"/>
    <w:multiLevelType w:val="hybridMultilevel"/>
    <w:tmpl w:val="A718E4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06EA9"/>
    <w:multiLevelType w:val="hybridMultilevel"/>
    <w:tmpl w:val="3488C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352B62"/>
    <w:multiLevelType w:val="hybridMultilevel"/>
    <w:tmpl w:val="ACB42016"/>
    <w:lvl w:ilvl="0" w:tplc="DAC2E278">
      <w:start w:val="2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55225A6"/>
    <w:multiLevelType w:val="hybridMultilevel"/>
    <w:tmpl w:val="341A5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60"/>
    <w:rsid w:val="0000202A"/>
    <w:rsid w:val="000051B7"/>
    <w:rsid w:val="00006782"/>
    <w:rsid w:val="0000682B"/>
    <w:rsid w:val="00021372"/>
    <w:rsid w:val="00021D81"/>
    <w:rsid w:val="000239E1"/>
    <w:rsid w:val="000244A7"/>
    <w:rsid w:val="00031751"/>
    <w:rsid w:val="00031CF0"/>
    <w:rsid w:val="0005064E"/>
    <w:rsid w:val="000512E7"/>
    <w:rsid w:val="00062915"/>
    <w:rsid w:val="0007251D"/>
    <w:rsid w:val="000814CB"/>
    <w:rsid w:val="0008321C"/>
    <w:rsid w:val="00091414"/>
    <w:rsid w:val="000943BE"/>
    <w:rsid w:val="000951AB"/>
    <w:rsid w:val="00095486"/>
    <w:rsid w:val="000A2003"/>
    <w:rsid w:val="000B2F55"/>
    <w:rsid w:val="000B31FD"/>
    <w:rsid w:val="000B4110"/>
    <w:rsid w:val="000C0AE2"/>
    <w:rsid w:val="000D0EC3"/>
    <w:rsid w:val="000F4ECF"/>
    <w:rsid w:val="000F626C"/>
    <w:rsid w:val="000F7808"/>
    <w:rsid w:val="00102F91"/>
    <w:rsid w:val="001211A6"/>
    <w:rsid w:val="00122593"/>
    <w:rsid w:val="00123593"/>
    <w:rsid w:val="00136E28"/>
    <w:rsid w:val="00143DD2"/>
    <w:rsid w:val="001470C3"/>
    <w:rsid w:val="001649E8"/>
    <w:rsid w:val="00166991"/>
    <w:rsid w:val="0017439A"/>
    <w:rsid w:val="00177789"/>
    <w:rsid w:val="001804A4"/>
    <w:rsid w:val="0018466C"/>
    <w:rsid w:val="001934AF"/>
    <w:rsid w:val="0019390E"/>
    <w:rsid w:val="00193BD9"/>
    <w:rsid w:val="001A696D"/>
    <w:rsid w:val="001B1692"/>
    <w:rsid w:val="001B2F8A"/>
    <w:rsid w:val="001B4980"/>
    <w:rsid w:val="001C22BC"/>
    <w:rsid w:val="001C39C7"/>
    <w:rsid w:val="001D432D"/>
    <w:rsid w:val="001E2221"/>
    <w:rsid w:val="001E3CDD"/>
    <w:rsid w:val="001F4BF2"/>
    <w:rsid w:val="002052C8"/>
    <w:rsid w:val="00207CDA"/>
    <w:rsid w:val="00210105"/>
    <w:rsid w:val="00212A84"/>
    <w:rsid w:val="002138A7"/>
    <w:rsid w:val="00215BD2"/>
    <w:rsid w:val="0022438A"/>
    <w:rsid w:val="002275C8"/>
    <w:rsid w:val="00230775"/>
    <w:rsid w:val="002322BF"/>
    <w:rsid w:val="002366F1"/>
    <w:rsid w:val="00244567"/>
    <w:rsid w:val="00253124"/>
    <w:rsid w:val="00256437"/>
    <w:rsid w:val="00274E8F"/>
    <w:rsid w:val="002803EF"/>
    <w:rsid w:val="002818E6"/>
    <w:rsid w:val="00281C4F"/>
    <w:rsid w:val="00283C24"/>
    <w:rsid w:val="00295FE6"/>
    <w:rsid w:val="002B024E"/>
    <w:rsid w:val="002B4966"/>
    <w:rsid w:val="002B6084"/>
    <w:rsid w:val="002C684E"/>
    <w:rsid w:val="002D1A6A"/>
    <w:rsid w:val="002D329C"/>
    <w:rsid w:val="002D65AA"/>
    <w:rsid w:val="002D71D5"/>
    <w:rsid w:val="002E1579"/>
    <w:rsid w:val="002E2AFD"/>
    <w:rsid w:val="002F2FE1"/>
    <w:rsid w:val="002F5BE3"/>
    <w:rsid w:val="00300DEB"/>
    <w:rsid w:val="00313FFA"/>
    <w:rsid w:val="00323587"/>
    <w:rsid w:val="0032456F"/>
    <w:rsid w:val="003310E0"/>
    <w:rsid w:val="003403E3"/>
    <w:rsid w:val="00342886"/>
    <w:rsid w:val="00342E1E"/>
    <w:rsid w:val="00344A30"/>
    <w:rsid w:val="00350F1D"/>
    <w:rsid w:val="00351281"/>
    <w:rsid w:val="0035159D"/>
    <w:rsid w:val="003541A0"/>
    <w:rsid w:val="00364ED9"/>
    <w:rsid w:val="003666B4"/>
    <w:rsid w:val="00381FA9"/>
    <w:rsid w:val="003909D6"/>
    <w:rsid w:val="00392CD2"/>
    <w:rsid w:val="00394B10"/>
    <w:rsid w:val="00394FED"/>
    <w:rsid w:val="003A265C"/>
    <w:rsid w:val="003C5ADD"/>
    <w:rsid w:val="003E38B6"/>
    <w:rsid w:val="003E427B"/>
    <w:rsid w:val="003F1FFB"/>
    <w:rsid w:val="003F3791"/>
    <w:rsid w:val="003F3B41"/>
    <w:rsid w:val="003F477A"/>
    <w:rsid w:val="00403A76"/>
    <w:rsid w:val="004051E9"/>
    <w:rsid w:val="00413225"/>
    <w:rsid w:val="00413441"/>
    <w:rsid w:val="0041794F"/>
    <w:rsid w:val="00424A3C"/>
    <w:rsid w:val="00425056"/>
    <w:rsid w:val="004542EA"/>
    <w:rsid w:val="00455042"/>
    <w:rsid w:val="00455782"/>
    <w:rsid w:val="004649AD"/>
    <w:rsid w:val="00464BF5"/>
    <w:rsid w:val="004718B2"/>
    <w:rsid w:val="00471AB1"/>
    <w:rsid w:val="00472A15"/>
    <w:rsid w:val="00473D50"/>
    <w:rsid w:val="00481C07"/>
    <w:rsid w:val="004853DF"/>
    <w:rsid w:val="00485F67"/>
    <w:rsid w:val="0049015A"/>
    <w:rsid w:val="004B28DC"/>
    <w:rsid w:val="004B3A3D"/>
    <w:rsid w:val="004B41EA"/>
    <w:rsid w:val="004C28E2"/>
    <w:rsid w:val="004D153E"/>
    <w:rsid w:val="004F1261"/>
    <w:rsid w:val="004F190B"/>
    <w:rsid w:val="004F1BBC"/>
    <w:rsid w:val="004F25F3"/>
    <w:rsid w:val="004F6394"/>
    <w:rsid w:val="00501029"/>
    <w:rsid w:val="00512E9D"/>
    <w:rsid w:val="00517AD6"/>
    <w:rsid w:val="0052091D"/>
    <w:rsid w:val="005209FD"/>
    <w:rsid w:val="0053006F"/>
    <w:rsid w:val="00535AD1"/>
    <w:rsid w:val="005409E9"/>
    <w:rsid w:val="00541172"/>
    <w:rsid w:val="00541312"/>
    <w:rsid w:val="00546565"/>
    <w:rsid w:val="005552CC"/>
    <w:rsid w:val="00565B10"/>
    <w:rsid w:val="00565E72"/>
    <w:rsid w:val="00581780"/>
    <w:rsid w:val="00583CD9"/>
    <w:rsid w:val="00586702"/>
    <w:rsid w:val="00597BB3"/>
    <w:rsid w:val="005A6FE0"/>
    <w:rsid w:val="005A7164"/>
    <w:rsid w:val="005B30FC"/>
    <w:rsid w:val="005C3FE0"/>
    <w:rsid w:val="005C58C4"/>
    <w:rsid w:val="005C65C7"/>
    <w:rsid w:val="005D2A45"/>
    <w:rsid w:val="005E07BB"/>
    <w:rsid w:val="00604765"/>
    <w:rsid w:val="00604B67"/>
    <w:rsid w:val="00623CE4"/>
    <w:rsid w:val="00623D9B"/>
    <w:rsid w:val="006316B1"/>
    <w:rsid w:val="006414EA"/>
    <w:rsid w:val="0064697F"/>
    <w:rsid w:val="006532A6"/>
    <w:rsid w:val="0065656E"/>
    <w:rsid w:val="00657173"/>
    <w:rsid w:val="00666235"/>
    <w:rsid w:val="0067610C"/>
    <w:rsid w:val="00676AD1"/>
    <w:rsid w:val="00682166"/>
    <w:rsid w:val="006843C1"/>
    <w:rsid w:val="00684BC5"/>
    <w:rsid w:val="00684EA7"/>
    <w:rsid w:val="00690953"/>
    <w:rsid w:val="00695AD3"/>
    <w:rsid w:val="006A11C3"/>
    <w:rsid w:val="006A4EFA"/>
    <w:rsid w:val="006A70D1"/>
    <w:rsid w:val="006B0DCB"/>
    <w:rsid w:val="006B118F"/>
    <w:rsid w:val="006B46DD"/>
    <w:rsid w:val="006C232E"/>
    <w:rsid w:val="006D1E84"/>
    <w:rsid w:val="006E7D5A"/>
    <w:rsid w:val="006F1CA5"/>
    <w:rsid w:val="006F62E3"/>
    <w:rsid w:val="0072638C"/>
    <w:rsid w:val="00732A66"/>
    <w:rsid w:val="00750E5C"/>
    <w:rsid w:val="007528B1"/>
    <w:rsid w:val="00771189"/>
    <w:rsid w:val="007731AB"/>
    <w:rsid w:val="00777642"/>
    <w:rsid w:val="00783F85"/>
    <w:rsid w:val="007A2745"/>
    <w:rsid w:val="007B061D"/>
    <w:rsid w:val="007B60ED"/>
    <w:rsid w:val="007B6CB7"/>
    <w:rsid w:val="007C37A4"/>
    <w:rsid w:val="007C41B6"/>
    <w:rsid w:val="007C5F3B"/>
    <w:rsid w:val="007D19EF"/>
    <w:rsid w:val="007D244E"/>
    <w:rsid w:val="007D37FF"/>
    <w:rsid w:val="007D3976"/>
    <w:rsid w:val="007D58C2"/>
    <w:rsid w:val="007D5AAB"/>
    <w:rsid w:val="007E2D03"/>
    <w:rsid w:val="007E4D36"/>
    <w:rsid w:val="007E5BF8"/>
    <w:rsid w:val="007E7D6A"/>
    <w:rsid w:val="007F5F1A"/>
    <w:rsid w:val="00802FCF"/>
    <w:rsid w:val="00816C8C"/>
    <w:rsid w:val="00817ECA"/>
    <w:rsid w:val="00820A52"/>
    <w:rsid w:val="0082360A"/>
    <w:rsid w:val="00825913"/>
    <w:rsid w:val="008379F6"/>
    <w:rsid w:val="00837C26"/>
    <w:rsid w:val="00852D06"/>
    <w:rsid w:val="00854A06"/>
    <w:rsid w:val="0086364B"/>
    <w:rsid w:val="008779D9"/>
    <w:rsid w:val="00880D9D"/>
    <w:rsid w:val="00882A2D"/>
    <w:rsid w:val="00887519"/>
    <w:rsid w:val="008933C2"/>
    <w:rsid w:val="008A1348"/>
    <w:rsid w:val="008A230C"/>
    <w:rsid w:val="008A7205"/>
    <w:rsid w:val="008B0CEF"/>
    <w:rsid w:val="008C0E67"/>
    <w:rsid w:val="008C6BAB"/>
    <w:rsid w:val="008C7A8F"/>
    <w:rsid w:val="008D062D"/>
    <w:rsid w:val="008D79DB"/>
    <w:rsid w:val="008E20F0"/>
    <w:rsid w:val="008E611C"/>
    <w:rsid w:val="008E614C"/>
    <w:rsid w:val="008E654E"/>
    <w:rsid w:val="008F10DA"/>
    <w:rsid w:val="008F682C"/>
    <w:rsid w:val="008F716B"/>
    <w:rsid w:val="00903EE1"/>
    <w:rsid w:val="009054B2"/>
    <w:rsid w:val="00906748"/>
    <w:rsid w:val="0090746A"/>
    <w:rsid w:val="0091231A"/>
    <w:rsid w:val="00912D0C"/>
    <w:rsid w:val="0091479E"/>
    <w:rsid w:val="009242DA"/>
    <w:rsid w:val="00935DF1"/>
    <w:rsid w:val="00947A8D"/>
    <w:rsid w:val="009502C5"/>
    <w:rsid w:val="00951698"/>
    <w:rsid w:val="0095617D"/>
    <w:rsid w:val="00960660"/>
    <w:rsid w:val="00960986"/>
    <w:rsid w:val="0096550E"/>
    <w:rsid w:val="00972659"/>
    <w:rsid w:val="00984DB7"/>
    <w:rsid w:val="009865CC"/>
    <w:rsid w:val="00991DD2"/>
    <w:rsid w:val="00992C4E"/>
    <w:rsid w:val="009936DD"/>
    <w:rsid w:val="009A0984"/>
    <w:rsid w:val="009A258B"/>
    <w:rsid w:val="009A5DB0"/>
    <w:rsid w:val="009B6BB2"/>
    <w:rsid w:val="009C1521"/>
    <w:rsid w:val="009C5EFD"/>
    <w:rsid w:val="009C74DA"/>
    <w:rsid w:val="009E1690"/>
    <w:rsid w:val="009E6992"/>
    <w:rsid w:val="009F25A6"/>
    <w:rsid w:val="009F59B9"/>
    <w:rsid w:val="00A0005C"/>
    <w:rsid w:val="00A01419"/>
    <w:rsid w:val="00A30228"/>
    <w:rsid w:val="00A309D9"/>
    <w:rsid w:val="00A32E23"/>
    <w:rsid w:val="00A3369A"/>
    <w:rsid w:val="00A34A5A"/>
    <w:rsid w:val="00A37ED3"/>
    <w:rsid w:val="00A41F1D"/>
    <w:rsid w:val="00A460E9"/>
    <w:rsid w:val="00A53CF0"/>
    <w:rsid w:val="00A62EE9"/>
    <w:rsid w:val="00A745B9"/>
    <w:rsid w:val="00A84E48"/>
    <w:rsid w:val="00A85936"/>
    <w:rsid w:val="00A86026"/>
    <w:rsid w:val="00A902FA"/>
    <w:rsid w:val="00A91062"/>
    <w:rsid w:val="00A92BA6"/>
    <w:rsid w:val="00A941D7"/>
    <w:rsid w:val="00AA5448"/>
    <w:rsid w:val="00AC1E5D"/>
    <w:rsid w:val="00AC6868"/>
    <w:rsid w:val="00AC6D94"/>
    <w:rsid w:val="00AD670C"/>
    <w:rsid w:val="00AE4119"/>
    <w:rsid w:val="00AE4406"/>
    <w:rsid w:val="00AF7A93"/>
    <w:rsid w:val="00B022C8"/>
    <w:rsid w:val="00B050FD"/>
    <w:rsid w:val="00B104E0"/>
    <w:rsid w:val="00B15316"/>
    <w:rsid w:val="00B179B9"/>
    <w:rsid w:val="00B216FA"/>
    <w:rsid w:val="00B24F5D"/>
    <w:rsid w:val="00B25691"/>
    <w:rsid w:val="00B36FF4"/>
    <w:rsid w:val="00B3748A"/>
    <w:rsid w:val="00B528AB"/>
    <w:rsid w:val="00B56B07"/>
    <w:rsid w:val="00B574A0"/>
    <w:rsid w:val="00B614AE"/>
    <w:rsid w:val="00B6476D"/>
    <w:rsid w:val="00B66336"/>
    <w:rsid w:val="00B71D4D"/>
    <w:rsid w:val="00B74717"/>
    <w:rsid w:val="00B757B5"/>
    <w:rsid w:val="00B807A2"/>
    <w:rsid w:val="00B80E15"/>
    <w:rsid w:val="00B86BB3"/>
    <w:rsid w:val="00B91E3C"/>
    <w:rsid w:val="00B92F09"/>
    <w:rsid w:val="00BA2206"/>
    <w:rsid w:val="00BA661C"/>
    <w:rsid w:val="00BA6689"/>
    <w:rsid w:val="00BB0A6F"/>
    <w:rsid w:val="00BB215F"/>
    <w:rsid w:val="00BB5C95"/>
    <w:rsid w:val="00BB657F"/>
    <w:rsid w:val="00BB66C2"/>
    <w:rsid w:val="00BC59ED"/>
    <w:rsid w:val="00BC60E6"/>
    <w:rsid w:val="00BD1311"/>
    <w:rsid w:val="00BD33B6"/>
    <w:rsid w:val="00BD7559"/>
    <w:rsid w:val="00BE112D"/>
    <w:rsid w:val="00BE6201"/>
    <w:rsid w:val="00BF0C27"/>
    <w:rsid w:val="00BF13F7"/>
    <w:rsid w:val="00BF1E4B"/>
    <w:rsid w:val="00C019FE"/>
    <w:rsid w:val="00C15D2F"/>
    <w:rsid w:val="00C17E2D"/>
    <w:rsid w:val="00C21AD9"/>
    <w:rsid w:val="00C25F11"/>
    <w:rsid w:val="00C26F82"/>
    <w:rsid w:val="00C70E60"/>
    <w:rsid w:val="00C71514"/>
    <w:rsid w:val="00C72880"/>
    <w:rsid w:val="00C74830"/>
    <w:rsid w:val="00C772A9"/>
    <w:rsid w:val="00C85777"/>
    <w:rsid w:val="00C85CA8"/>
    <w:rsid w:val="00C86F56"/>
    <w:rsid w:val="00C87A80"/>
    <w:rsid w:val="00C96BC8"/>
    <w:rsid w:val="00C978D0"/>
    <w:rsid w:val="00CA1005"/>
    <w:rsid w:val="00CA3B3E"/>
    <w:rsid w:val="00CA3E3A"/>
    <w:rsid w:val="00CA5EA8"/>
    <w:rsid w:val="00CA6122"/>
    <w:rsid w:val="00CA75D0"/>
    <w:rsid w:val="00CB40F6"/>
    <w:rsid w:val="00CC5B82"/>
    <w:rsid w:val="00CC754C"/>
    <w:rsid w:val="00CD59F4"/>
    <w:rsid w:val="00CD5A5B"/>
    <w:rsid w:val="00CE0B66"/>
    <w:rsid w:val="00CE653D"/>
    <w:rsid w:val="00CE6FC2"/>
    <w:rsid w:val="00CF5E62"/>
    <w:rsid w:val="00D003B9"/>
    <w:rsid w:val="00D030F6"/>
    <w:rsid w:val="00D06F7C"/>
    <w:rsid w:val="00D12DC2"/>
    <w:rsid w:val="00D22536"/>
    <w:rsid w:val="00D2410D"/>
    <w:rsid w:val="00D3416D"/>
    <w:rsid w:val="00D402B8"/>
    <w:rsid w:val="00D40F6F"/>
    <w:rsid w:val="00D5168E"/>
    <w:rsid w:val="00D5697B"/>
    <w:rsid w:val="00D73FED"/>
    <w:rsid w:val="00D86DE2"/>
    <w:rsid w:val="00D87AB1"/>
    <w:rsid w:val="00D93200"/>
    <w:rsid w:val="00D933FA"/>
    <w:rsid w:val="00D94D31"/>
    <w:rsid w:val="00DB396D"/>
    <w:rsid w:val="00DC1226"/>
    <w:rsid w:val="00DC2280"/>
    <w:rsid w:val="00DC2F30"/>
    <w:rsid w:val="00DD2204"/>
    <w:rsid w:val="00DD3D99"/>
    <w:rsid w:val="00DD5648"/>
    <w:rsid w:val="00DE208A"/>
    <w:rsid w:val="00DE6F56"/>
    <w:rsid w:val="00DE7351"/>
    <w:rsid w:val="00DE7CD8"/>
    <w:rsid w:val="00DF31A4"/>
    <w:rsid w:val="00E005F8"/>
    <w:rsid w:val="00E00698"/>
    <w:rsid w:val="00E25FC0"/>
    <w:rsid w:val="00E27A1B"/>
    <w:rsid w:val="00E33DF4"/>
    <w:rsid w:val="00E4086B"/>
    <w:rsid w:val="00E44704"/>
    <w:rsid w:val="00E46183"/>
    <w:rsid w:val="00E51E61"/>
    <w:rsid w:val="00E60215"/>
    <w:rsid w:val="00E6021D"/>
    <w:rsid w:val="00E61097"/>
    <w:rsid w:val="00E754EA"/>
    <w:rsid w:val="00E76E38"/>
    <w:rsid w:val="00E77D53"/>
    <w:rsid w:val="00E81EBD"/>
    <w:rsid w:val="00E94949"/>
    <w:rsid w:val="00E94FF4"/>
    <w:rsid w:val="00E962AB"/>
    <w:rsid w:val="00EA41A9"/>
    <w:rsid w:val="00EB5AD7"/>
    <w:rsid w:val="00EC300C"/>
    <w:rsid w:val="00EE4665"/>
    <w:rsid w:val="00EE5066"/>
    <w:rsid w:val="00F00DAD"/>
    <w:rsid w:val="00F01532"/>
    <w:rsid w:val="00F02A49"/>
    <w:rsid w:val="00F037B8"/>
    <w:rsid w:val="00F05FC5"/>
    <w:rsid w:val="00F12216"/>
    <w:rsid w:val="00F15B68"/>
    <w:rsid w:val="00F23CF3"/>
    <w:rsid w:val="00F34294"/>
    <w:rsid w:val="00F34332"/>
    <w:rsid w:val="00F37586"/>
    <w:rsid w:val="00F43ACF"/>
    <w:rsid w:val="00F50947"/>
    <w:rsid w:val="00F5760A"/>
    <w:rsid w:val="00F6007C"/>
    <w:rsid w:val="00F60620"/>
    <w:rsid w:val="00F71779"/>
    <w:rsid w:val="00F8065F"/>
    <w:rsid w:val="00F81750"/>
    <w:rsid w:val="00F81CFC"/>
    <w:rsid w:val="00F94608"/>
    <w:rsid w:val="00FA39E6"/>
    <w:rsid w:val="00FA3D22"/>
    <w:rsid w:val="00FB2D25"/>
    <w:rsid w:val="00FB7D45"/>
    <w:rsid w:val="00FC2D2A"/>
    <w:rsid w:val="00FC5F1B"/>
    <w:rsid w:val="00FD7160"/>
    <w:rsid w:val="00FD7D28"/>
    <w:rsid w:val="00FE05CA"/>
    <w:rsid w:val="00FE18D3"/>
    <w:rsid w:val="00FE381C"/>
    <w:rsid w:val="00FE7AD7"/>
    <w:rsid w:val="00FF0B53"/>
    <w:rsid w:val="00FF1102"/>
    <w:rsid w:val="00FF1C20"/>
    <w:rsid w:val="00FF64E1"/>
    <w:rsid w:val="00FF651A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74ADED2-9729-4392-B5C8-AFD1B67C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yala" w:eastAsia="Times New Roman" w:hAnsi="Nyal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locked="1" w:semiHidden="1" w:unhideWhenUsed="1"/>
    <w:lsdException w:name="List 2" w:semiHidden="1" w:unhideWhenUsed="1"/>
    <w:lsdException w:name="List 3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1C"/>
    <w:pPr>
      <w:spacing w:line="360" w:lineRule="auto"/>
      <w:jc w:val="both"/>
    </w:pPr>
    <w:rPr>
      <w:sz w:val="28"/>
      <w:szCs w:val="16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semiHidden/>
    <w:rPr>
      <w:rFonts w:ascii="Tahoma" w:hAnsi="Tahoma" w:cs="Tahoma"/>
      <w:sz w:val="16"/>
    </w:rPr>
  </w:style>
  <w:style w:type="paragraph" w:styleId="Antet">
    <w:name w:val="header"/>
    <w:basedOn w:val="Normal"/>
    <w:link w:val="AntetCaracter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AntetCaracter">
    <w:name w:val="Antet Caracter"/>
    <w:link w:val="Antet"/>
    <w:locked/>
    <w:rPr>
      <w:sz w:val="24"/>
      <w:lang w:val="ro-RO" w:eastAsia="ro-RO"/>
    </w:rPr>
  </w:style>
  <w:style w:type="paragraph" w:styleId="Subsol">
    <w:name w:val="footer"/>
    <w:basedOn w:val="Normal"/>
    <w:link w:val="SubsolCaracter"/>
    <w:uiPriority w:val="99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SubsolCaracter">
    <w:name w:val="Subsol Caracter"/>
    <w:link w:val="Subsol"/>
    <w:uiPriority w:val="99"/>
    <w:locked/>
    <w:rPr>
      <w:sz w:val="24"/>
      <w:lang w:val="ro-RO" w:eastAsia="ro-RO"/>
    </w:rPr>
  </w:style>
  <w:style w:type="paragraph" w:customStyle="1" w:styleId="ListParagraph1">
    <w:name w:val="List Paragraph1"/>
    <w:basedOn w:val="Normal"/>
    <w:pPr>
      <w:ind w:left="720"/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32456F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locked/>
    <w:rsid w:val="002138A7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Parcurs">
    <w:name w:val="FollowedHyperlink"/>
    <w:basedOn w:val="Fontdeparagrafimplicit"/>
    <w:rsid w:val="00695AD3"/>
    <w:rPr>
      <w:color w:val="954F72" w:themeColor="followedHyperlink"/>
      <w:u w:val="single"/>
    </w:rPr>
  </w:style>
  <w:style w:type="table" w:customStyle="1" w:styleId="TableGridLight1">
    <w:name w:val="Table Grid Light1"/>
    <w:basedOn w:val="TabelNormal"/>
    <w:uiPriority w:val="40"/>
    <w:rsid w:val="009A098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elNormal"/>
    <w:uiPriority w:val="44"/>
    <w:rsid w:val="009A09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grilLuminos1">
    <w:name w:val="Tabel grilă Luminos1"/>
    <w:basedOn w:val="TabelNormal"/>
    <w:uiPriority w:val="40"/>
    <w:rsid w:val="005B30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Fontdeparagrafimplicit"/>
    <w:uiPriority w:val="99"/>
    <w:semiHidden/>
    <w:unhideWhenUsed/>
    <w:rsid w:val="0065656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8779D9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1354</Words>
  <Characters>7856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România</vt:lpstr>
      <vt:lpstr>România</vt:lpstr>
    </vt:vector>
  </TitlesOfParts>
  <Company>Flamingo</Company>
  <LinksUpToDate>false</LinksUpToDate>
  <CharactersWithSpaces>9192</CharactersWithSpaces>
  <SharedDoc>false</SharedDoc>
  <HLinks>
    <vt:vector size="6" baseType="variant">
      <vt:variant>
        <vt:i4>3604529</vt:i4>
      </vt:variant>
      <vt:variant>
        <vt:i4>0</vt:i4>
      </vt:variant>
      <vt:variant>
        <vt:i4>0</vt:i4>
      </vt:variant>
      <vt:variant>
        <vt:i4>5</vt:i4>
      </vt:variant>
      <vt:variant>
        <vt:lpwstr>mailto:pt_timis@mpublic.ro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România</dc:title>
  <dc:creator>Liviu Dărăban</dc:creator>
  <cp:lastModifiedBy>FRAIU</cp:lastModifiedBy>
  <cp:revision>17</cp:revision>
  <cp:lastPrinted>2023-11-28T09:23:00Z</cp:lastPrinted>
  <dcterms:created xsi:type="dcterms:W3CDTF">2024-01-13T15:26:00Z</dcterms:created>
  <dcterms:modified xsi:type="dcterms:W3CDTF">2024-02-14T09:09:00Z</dcterms:modified>
</cp:coreProperties>
</file>