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0F172A"/>
          <w:sz w:val="56"/>
          <w:szCs w:val="56"/>
        </w:rPr>
        <w:t xml:space="preserve">ctxhub Cloud</w:t>
      </w:r>
    </w:p>
    <w:p>
      <w:pPr>
        <w:spacing w:after="80"/>
      </w:pPr>
      <w:r>
        <w:rPr>
          <w:color w:val="64748B"/>
          <w:sz w:val="28"/>
          <w:szCs w:val="28"/>
        </w:rPr>
        <w:t xml:space="preserve">Architecture Design Document</w:t>
      </w:r>
    </w:p>
    <w:p>
      <w:pPr>
        <w:spacing w:after="400"/>
      </w:pPr>
      <w:r>
        <w:rPr>
          <w:i/>
          <w:iCs/>
          <w:color w:val="94A3B8"/>
          <w:sz w:val="20"/>
          <w:szCs w:val="20"/>
        </w:rPr>
        <w:t xml:space="preserve">Status: Draft  ·  July 2026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20" w:before="400"/>
      </w:pPr>
      <w:r>
        <w:t xml:space="preserve">1. Model Overview</w:t>
      </w:r>
    </w:p>
    <w:p>
      <w:pPr>
        <w:spacing w:after="120"/>
      </w:pPr>
      <w:r>
        <w:rPr>
          <w:sz w:val="22"/>
          <w:szCs w:val="22"/>
        </w:rPr>
        <w:t xml:space="preserve">ctxhub Cloud follows the same model as NX Cloud: the local runtime remains the source of truth and does all the real work; Cloud is a coordination and visibility layer on top of it.</w:t>
      </w:r>
    </w:p>
    <w:p>
      <w:pPr>
        <w:spacing w:after="120"/>
      </w:pPr>
      <w:r>
        <w:rPr>
          <w:sz w:val="22"/>
          <w:szCs w:val="22"/>
        </w:rPr>
        <w:t xml:space="preserve">The analogy holds precisely: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 tool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 layer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Industry reference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Nx CLI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NX Cloud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coordination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ctxhub runtime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ctxhub Cloud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knowledge coordination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What Cloud does NOT 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LLM calls — agents always run locally because they need codebase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Store source code or raw file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Replace the local service — localhost:7342 stays alive for live, real-time use</w:t>
      </w:r>
    </w:p>
    <w:p>
      <w:pPr>
        <w:spacing w:after="160"/>
      </w:pPr>
    </w:p>
    <w:p>
      <w:pPr>
        <w:pStyle w:val="Heading2"/>
        <w:spacing w:after="80" w:before="280"/>
      </w:pPr>
      <w:r>
        <w:t xml:space="preserve">What Cloud does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Aggregates captain run results, promoted notes, and events from every machine in the org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Provides a shared Mission Control URL the whole team can open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Distributes team-level captain task definitions to all registered machines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Tracks capture rate and run history across the entire organisation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Provides the foundation for later phases: cloud-side orchestration, org graph, enterprise RBAC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2. Architecture</w:t>
      </w:r>
    </w:p>
    <w:p>
      <w:pPr>
        <w:pStyle w:val="Heading2"/>
        <w:spacing w:after="80" w:before="280"/>
      </w:pPr>
      <w:r>
        <w:t xml:space="preserve">Component diagram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  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 Engineer A (machine) ────────────────┐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 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ctxhub service (localhost:7342)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┌────────────────────────────────────────────┐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Indexer · Captain runner · Job runner     │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│  MCP server · Event bus · events.jsonl     │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└────────────────┬───────────────────────────┘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│ sync loop (every 5 min)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Mission Control  │ pushes events, runs,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localhost:7342   │ promotions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└───────────────────┼──────────────────────────────────┘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                                   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┌───────────────────┼──────────────────────────────────┐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▼            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ctxhub Cloud API      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api.ctxhub.com        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 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PostgreSQL  ·  R2 object storage  ·  Redis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 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Cloud Mission Control 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app.ctxhub.com        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└──────────────────────────────────────────────────────┘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▲                                   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┌───────────────────┼──────────────────────────────────┐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│ sync loop  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ctxhub service (localhost:7342)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│   Engineer B (machine)                              │ 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└──────────────────────────────────────────────────────┘ </w:t>
      </w:r>
    </w:p>
    <w:p>
      <w:pPr>
        <w:spacing w:after="200"/>
      </w:pPr>
    </w:p>
    <w:p>
      <w:pPr>
        <w:pStyle w:val="Heading2"/>
        <w:spacing w:after="80" w:before="280"/>
      </w:pPr>
      <w:r>
        <w:t xml:space="preserve">Key design decisions</w:t>
      </w:r>
    </w:p>
    <w:p>
      <w:pPr>
        <w:pStyle w:val="Heading3"/>
        <w:spacing w:after="60" w:before="200"/>
      </w:pPr>
      <w:r>
        <w:t xml:space="preserve">Local first, Cloud optional</w:t>
      </w:r>
    </w:p>
    <w:p>
      <w:pPr>
        <w:spacing w:after="120"/>
      </w:pPr>
      <w:r>
        <w:rPr>
          <w:sz w:val="22"/>
          <w:szCs w:val="22"/>
        </w:rPr>
        <w:t xml:space="preserve">ctxhub works fully offline. If Cloud is unreachable the local service continues running. Sync resumes from a cursor when connectivity is restored. Cloud config is absent by default — opt-in per workspace.</w:t>
      </w:r>
    </w:p>
    <w:p>
      <w:pPr>
        <w:pStyle w:val="Heading3"/>
        <w:spacing w:after="60" w:before="200"/>
      </w:pPr>
      <w:r>
        <w:t xml:space="preserve">Push model</w:t>
      </w:r>
    </w:p>
    <w:p>
      <w:pPr>
        <w:spacing w:after="120"/>
      </w:pPr>
      <w:r>
        <w:rPr>
          <w:sz w:val="22"/>
          <w:szCs w:val="22"/>
        </w:rPr>
        <w:t xml:space="preserve">Local instances push to Cloud; Cloud never polls local machines. This avoids firewall issues, dynamic IPs, and NAT traversal. The pattern is identical to git push — the local runtime decides when to sync.</w:t>
      </w:r>
    </w:p>
    <w:p>
      <w:pPr>
        <w:pStyle w:val="Heading3"/>
        <w:spacing w:after="60" w:before="200"/>
      </w:pPr>
      <w:r>
        <w:t xml:space="preserve">Cloud Mission Control is historical, not live</w:t>
      </w:r>
    </w:p>
    <w:p>
      <w:pPr>
        <w:spacing w:after="120"/>
      </w:pPr>
      <w:r>
        <w:rPr>
          <w:sz w:val="22"/>
          <w:szCs w:val="22"/>
        </w:rPr>
        <w:t xml:space="preserve">Real-time captain run progress (the animated dots in Mission Control) stays at localhost:7342. Cloud Mission Control shows completed runs, promotions, and the aggregated team timeline. This keeps the Cloud API stateless with respect to live job state.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3. Data Boundary</w:t>
      </w:r>
    </w:p>
    <w:p>
      <w:pPr>
        <w:spacing w:after="120"/>
      </w:pPr>
      <w:r>
        <w:rPr>
          <w:sz w:val="22"/>
          <w:szCs w:val="22"/>
        </w:rPr>
        <w:t xml:space="preserve">The boundary between what leaves the machine and what stays local is the most sensitive architectural decision. The rule: findings and metadata go to Cloud; source code and raw index data never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Stays local</w:t>
            </w:r>
          </w:p>
        </w:tc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Goes to Cloud</w:t>
            </w:r>
          </w:p>
        </w:tc>
        <w:tc>
          <w:tcPr>
            <w:tcW w:type="dxa" w:w="234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LanceDB index (embeddings)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 large, contains code chunks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source code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leaves the machine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ctxhub.yaml config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stanza pushed; rest stays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Captain run results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 text + citation paths, no source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Promoted note content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opt-in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explicitly accepted promotion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metadata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Type, timestamp, workspace — no content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Captain stats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counts, promoted counts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captain task definitions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Pulled to local on sync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Workspace metadata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repo names (not local paths)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Citation paths in captain run results reference file paths (e.g. src/auth/session.ts) but not file content. Cloud never has enough context to reconstruct source code from these paths.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4. Sync Protocol</w:t>
      </w:r>
    </w:p>
    <w:p>
      <w:pPr>
        <w:pStyle w:val="Heading2"/>
        <w:spacing w:after="80" w:before="280"/>
      </w:pPr>
      <w:r>
        <w:t xml:space="preserve">Approach: cursor-based background sync</w:t>
      </w:r>
    </w:p>
    <w:p>
      <w:pPr>
        <w:spacing w:after="120"/>
      </w:pPr>
      <w:r>
        <w:rPr>
          <w:sz w:val="22"/>
          <w:szCs w:val="22"/>
        </w:rPr>
        <w:t xml:space="preserve">The local ctxhub service runs a sync loop every 5 minutes when cloud config is present. It tracks a cursor — the ISO timestamp of the last successfully synced event — stored in ~/.ctxhub/cloud-sync.json.</w:t>
      </w:r>
    </w:p>
    <w:p>
      <w:pPr>
        <w:spacing w:after="120"/>
      </w:pPr>
      <w:r>
        <w:rPr>
          <w:sz w:val="22"/>
          <w:szCs w:val="22"/>
        </w:rPr>
        <w:t xml:space="preserve">On each tick, the loop: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Reads events.jsonl from the cursor position forward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Reads any captain runs completed since the last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Reads any promotions since the last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POSTs a batch payload to the Cloud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success, advances the cursor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failure, retries with exponential backoff (max 3 attempts, then skips until next tick)</w:t>
      </w:r>
    </w:p>
    <w:p>
      <w:pPr>
        <w:spacing w:after="160"/>
      </w:pPr>
    </w:p>
    <w:p>
      <w:pPr>
        <w:pStyle w:val="Heading2"/>
        <w:spacing w:after="80" w:before="280"/>
      </w:pPr>
      <w:r>
        <w:t xml:space="preserve">Sync state file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// ~/.ctxhub/cloud-sync.json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"eventsCursor": "2026-07-10T14:23:01.000Z",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"lastSyncAt":   "2026-07-10T14:28:03.412Z",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"lastSyncOk":   true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80" w:before="280"/>
      </w:pPr>
      <w:r>
        <w:t xml:space="preserve">Batch payload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POST /sync/batch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"machineId": "mch_abc123",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"workspaceId": "ws_def456",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"events":    [...],   // CtxhubEventEnvelope[]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"runs":      [...],   // completed CaptainRunRecords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"promotions":[...],   // { runId, notePath, content? }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after="80" w:before="280"/>
      </w:pPr>
      <w:r>
        <w:t xml:space="preserve">Team task pull</w:t>
      </w:r>
    </w:p>
    <w:p>
      <w:pPr>
        <w:spacing w:after="120"/>
      </w:pPr>
      <w:r>
        <w:rPr>
          <w:sz w:val="22"/>
          <w:szCs w:val="22"/>
        </w:rPr>
        <w:t xml:space="preserve">After a successful push, the sync loop also GETs team captain task definitions. Any tasks not present locally are written; existing tasks are only overwritten if the cloud version has a newer updatedAt. Local-only tasks are not deleted — they are machine-specific overrides.</w:t>
      </w:r>
    </w:p>
    <w:p>
      <w:pPr>
        <w:pStyle w:val="Heading2"/>
        <w:spacing w:after="80" w:before="280"/>
      </w:pPr>
      <w:r>
        <w:t xml:space="preserve">Commands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ctxhub cloud login            # GitHub OAuth, stores machine token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ctxhub cloud logout           # revokes machine token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ctxhub cloud status           # shows cursor, last sync time, pending count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ctxhub cloud push             # manual one-off push (like git push)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ctxhub cloud pull             # pull team tasks now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5. Data Model (Cloud DB)</w:t>
      </w:r>
    </w:p>
    <w:p>
      <w:pPr>
        <w:pStyle w:val="Heading2"/>
        <w:spacing w:after="80" w:before="280"/>
      </w:pPr>
      <w:r>
        <w:t xml:space="preserve">Core tables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organizations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slug        text UNIQUE          -- "mycompany"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timestamptz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members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uuid FK organizations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github_id   bigint UNIQUE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role        text                 -- owner | admin | member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machines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uuid FK organizations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member_id   uuid FK members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text                 -- "martin-mbp"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token_hash  text                 -- bcrypt of machine token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last_seen   timestamptz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workspaces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uuid FK organizations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local_uuid  uuid UNIQUE          -- from ctxhub init, immutable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repo_names  text[]               -- ["api", "web"] — no local paths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registered_by uuid FK members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captain_runs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uuid FK organizations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workspace_id uuid FK workspaces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machine_id  uuid FK machines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task_name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run_id      text                 -- local run ID (ulid)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started_at  timestamptz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result      jsonb                -- { answer, citations, llmNotice }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promoted_notes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uuid FK organizations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workspace_id uuid FK workspaces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run_id      uuid FK captain_runs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note_path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content     text                 -- null if content sync opted out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promoted_at timestamptz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promoted_by uuid FK members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events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uuid FK organizations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workspace_id uuid FK workspaces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machine_id  uuid FK machines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type     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at          timestamptz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payload     jsonb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team_captain_tasks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uuid PK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org_id      uuid FK organizations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query    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schedule    jsonb                -- { everyMinutes }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persona  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profile     text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updated_at  timestamptz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created_by  uuid FK members</w:t>
      </w:r>
    </w:p>
    <w:p>
      <w:pPr>
        <w:spacing w:after="200"/>
      </w:pPr>
    </w:p>
    <w:p>
      <w:pPr>
        <w:pStyle w:val="Heading2"/>
        <w:spacing w:after="80" w:before="280"/>
      </w:pPr>
      <w:r>
        <w:t xml:space="preserve">Local config additions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# ctxhub.yaml — new cloud stanza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cloud: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org: mycompany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# machine token stored separately in ~/.ctxhub/cloud.json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  # content-sync: true   # opt-in: send promoted note content to Cloud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6. API Design</w:t>
      </w:r>
    </w:p>
    <w:p>
      <w:pPr>
        <w:pStyle w:val="Heading2"/>
        <w:spacing w:after="80" w:before="280"/>
      </w:pPr>
      <w:r>
        <w:t xml:space="preserve">Authentication</w:t>
      </w:r>
    </w:p>
    <w:p>
      <w:pPr>
        <w:spacing w:after="120"/>
      </w:pPr>
      <w:r>
        <w:rPr>
          <w:sz w:val="22"/>
          <w:szCs w:val="22"/>
        </w:rPr>
        <w:t xml:space="preserve">Two token types: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Machine token — Bearer token issued at ctxhub cloud login, used for all sync calls. Scoped to a single machine.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 JWT — issued after GitHub OAuth, used by Cloud Mission Control browser sessions. Scoped to a member.</w:t>
      </w:r>
    </w:p>
    <w:p>
      <w:pPr>
        <w:spacing w:after="160"/>
      </w:pPr>
    </w:p>
    <w:p>
      <w:pPr>
        <w:pStyle w:val="Heading2"/>
        <w:spacing w:after="80" w:before="280"/>
      </w:pPr>
      <w:r>
        <w:t xml:space="preserve">Sync endpoints (machine 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/sync/batch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events, captain runs, promotions in one call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/sync/team-tasks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team captain task definitions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/machines/register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a new machine, receive machine token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/machines/me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Revoke current machine token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Read endpoints (user JWT — Cloud Mission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/orgs/:slug/timeline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Aggregated events, all machines, paginated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/orgs/:slug/captains/runs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captain runs, filterable by task/workspace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/orgs/:slug/captains/stats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 capture rate per task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/orgs/:slug/knowledge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Promoted notes, searchable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/orgs/:slug/workspaces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registered workspaces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/orgs/:slug/members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 list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Management endpoints (user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org (owner-only)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/orgs/:slug/members/invite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Invite a member by email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/orgs/:slug/team-tasks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team captain task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/orgs/:slug/team-tasks/:id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 team captain task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/orgs/:slug/team-tasks/:id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a team captain task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7. Local Runtime Changes</w:t>
      </w:r>
    </w:p>
    <w:p>
      <w:pPr>
        <w:spacing w:after="120"/>
      </w:pPr>
      <w:r>
        <w:rPr>
          <w:sz w:val="22"/>
          <w:szCs w:val="22"/>
        </w:rPr>
        <w:t xml:space="preserve">The local ctxhub runtime needs relatively few changes to support Cloud. Everything is additive — no existing behaviour changes.</w:t>
      </w:r>
    </w:p>
    <w:p>
      <w:pPr>
        <w:pStyle w:val="Heading2"/>
        <w:spacing w:after="80" w:before="280"/>
      </w:pPr>
      <w:r>
        <w:t xml:space="preserve">New: cloud sync loop</w:t>
      </w:r>
    </w:p>
    <w:p>
      <w:pPr>
        <w:spacing w:after="120"/>
      </w:pPr>
      <w:r>
        <w:rPr>
          <w:sz w:val="22"/>
          <w:szCs w:val="22"/>
        </w:rPr>
        <w:t xml:space="preserve">Added to ctxhub service startup (only if cloud config is present in ctxhub.yaml). Runs every 5 minutes, reads events.jsonl from cursor, batches and POSTs to Cloud API. Entirely best-effort — failures are logged but do not affect the local service.</w:t>
      </w:r>
    </w:p>
    <w:p>
      <w:pPr>
        <w:pStyle w:val="Heading2"/>
        <w:spacing w:after="80" w:before="280"/>
      </w:pPr>
      <w:r>
        <w:t xml:space="preserve">New: workspace UUID</w:t>
      </w:r>
    </w:p>
    <w:p>
      <w:pPr>
        <w:spacing w:after="120"/>
      </w:pPr>
      <w:r>
        <w:rPr>
          <w:sz w:val="22"/>
          <w:szCs w:val="22"/>
        </w:rPr>
        <w:t xml:space="preserve">ctxhub init generates a stable UUID stored in ctxhub.yaml as workspace.id. This UUID becomes the workspace's cloud identity. Existing workspaces receive a UUID on first ctxhub cloud login.</w:t>
      </w:r>
    </w:p>
    <w:p>
      <w:pPr>
        <w:pStyle w:val="Heading2"/>
        <w:spacing w:after="80" w:before="280"/>
      </w:pPr>
      <w:r>
        <w:t xml:space="preserve">New: cloud CLI commands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ctxhub cloud login     # opens browser → GitHub OAuth → stores machine token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ctxhub cloud logout    # revokes machine token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ctxhub cloud status    # last sync time, cursor position, pending count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ctxhub cloud push      # manual sync (blocks until complete)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ctxhub cloud pull      # pull team tasks immediately</w:t>
      </w:r>
    </w:p>
    <w:p>
      <w:pPr>
        <w:spacing w:after="200"/>
      </w:pPr>
    </w:p>
    <w:p>
      <w:pPr>
        <w:pStyle w:val="Heading2"/>
        <w:spacing w:after="80" w:before="280"/>
      </w:pPr>
      <w:r>
        <w:t xml:space="preserve">Modified: ctxhub.yaml schema</w:t>
      </w:r>
    </w:p>
    <w:p>
      <w:pPr>
        <w:spacing w:after="120"/>
      </w:pPr>
      <w:r>
        <w:rPr>
          <w:sz w:val="22"/>
          <w:szCs w:val="22"/>
        </w:rPr>
        <w:t xml:space="preserve">New optional cloud stanza. Absence means local-only mode — no behaviour change.</w:t>
      </w:r>
    </w:p>
    <w:p>
      <w:pPr>
        <w:pStyle w:val="Heading2"/>
        <w:spacing w:after="80" w:before="280"/>
      </w:pPr>
      <w:r>
        <w:t xml:space="preserve">Modified: promoteCaptainRun</w:t>
      </w:r>
    </w:p>
    <w:p>
      <w:pPr>
        <w:spacing w:after="120"/>
      </w:pPr>
      <w:r>
        <w:rPr>
          <w:sz w:val="22"/>
          <w:szCs w:val="22"/>
        </w:rPr>
        <w:t xml:space="preserve">After writing the local note, if cloud is configured and content-sync is enabled, also queues the note content for the next sync batch.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8. Cloud Mission Control</w:t>
      </w:r>
    </w:p>
    <w:p>
      <w:pPr>
        <w:spacing w:after="120"/>
      </w:pPr>
      <w:r>
        <w:rPr>
          <w:sz w:val="22"/>
          <w:szCs w:val="22"/>
        </w:rPr>
        <w:t xml:space="preserve">Cloud Mission Control is the same React + TypeScript SPA as the local Mission Control, redeployed at app.ctxhub.com against the Cloud API instead of localhost:7342.</w:t>
      </w:r>
    </w:p>
    <w:p>
      <w:pPr>
        <w:pStyle w:val="Heading2"/>
        <w:spacing w:after="80" w:before="280"/>
      </w:pPr>
      <w:r>
        <w:t xml:space="preserve">Differences from local Mission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Local (localhost:7342)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 (app.ctxhub.com)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(local trust)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OAuth + JWT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machine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Entire org, all machines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SSE from local service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Polling only (30s) — no live runs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machine's events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machines' events, date-grouped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Captains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machine's tasks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tasks, all machines, aggregate stats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promoted notes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promotions across org (if content sync on)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Tasks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Create/edit/delete team captain tasks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t xml:space="preserve">URL structure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app.ctxhub.com/login                    -- GitHub OAuth entry point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app.ctxhub.com/:orgSlug                 -- org dashboard (fleet view)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app.ctxhub.com/:orgSlug/timeline        -- aggregated event timeline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app.ctxhub.com/:orgSlug/captains        -- all captain tasks and runs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app.ctxhub.com/:orgSlug/knowledge       -- promoted notes</w:t>
      </w:r>
    </w:p>
    <w:p>
      <w:pPr>
        <w:shd w:fill="F3F4F6" w:val="clear"/>
        <w:spacing w:after="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app.ctxhub.com/:orgSlug/settings        -- org settings, members, team tasks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9.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3120"/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language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as ctxhub — one language for the whole system, shared types possible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Hono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Lightweight, fast, edge-ready, TypeScript-first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relational data, excellent JSONB support for payloads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Cheap egress, S3-compatible, good for note content blobs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blocklist, rate limiting, sync dedup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OAuth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Engineers already have accounts; repos are there; natural fit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(MVP)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Postgres included, fast to ship, no Kubernetes overhead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(scale)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/ GCP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Railway limits are hit or enterprise tenancy is needed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Mission Control SPA, API caching headers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10. MVP Scope</w:t>
      </w:r>
    </w:p>
    <w:p>
      <w:pPr>
        <w:spacing w:after="120"/>
      </w:pPr>
      <w:r>
        <w:rPr>
          <w:sz w:val="22"/>
          <w:szCs w:val="22"/>
        </w:rPr>
        <w:t xml:space="preserve">The smallest useful Cloud — enough to validate the model before building enterprise features.</w:t>
      </w:r>
    </w:p>
    <w:p>
      <w:pPr>
        <w:pStyle w:val="Heading2"/>
        <w:spacing w:after="80" w:before="280"/>
      </w:pPr>
      <w:r>
        <w:t xml:space="preserve">In MVP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GitHub OAuth + org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Machine token login (ctxhub cloud login)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Background sync: events + captain run results + promotions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Cloud Mission Control: org timeline, captains aggregate view, promoted knowledge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Team captain task definitions — create in Cloud, pulled to local on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Basic member management: invite by email, owner / member roles</w:t>
      </w:r>
    </w:p>
    <w:p>
      <w:pPr>
        <w:spacing w:after="160"/>
      </w:pPr>
    </w:p>
    <w:p>
      <w:pPr>
        <w:pStyle w:val="Heading2"/>
        <w:spacing w:after="80" w:before="280"/>
      </w:pPr>
      <w:r>
        <w:t xml:space="preserve">Not in MVP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Real-time live run progress in Cloud Mission Control (stays at localhost)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RBAC beyond owner / member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Self-hosting option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SSO / SCIM (enterprise)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Cloud-side captain run execution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Cross-workspace org graph queries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Audit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SLA / uptime guarantees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400"/>
      </w:pPr>
      <w:r>
        <w:t xml:space="preserve">11. Trade-off Analysis</w:t>
      </w:r>
    </w:p>
    <w:p>
      <w:pPr>
        <w:pStyle w:val="Heading2"/>
        <w:spacing w:after="80" w:before="280"/>
      </w:pPr>
      <w:r>
        <w:t xml:space="preserve">Push model vs. webhook model</w:t>
      </w:r>
    </w:p>
    <w:p>
      <w:pPr>
        <w:spacing w:after="120"/>
      </w:pPr>
      <w:r>
        <w:rPr>
          <w:sz w:val="22"/>
          <w:szCs w:val="22"/>
        </w:rPr>
        <w:t xml:space="preserve">Local pushes on a timer (chosen). Alternative: Cloud webhooks local when it needs data. Webhooks require local to be reachable from the internet — impractical for dev machines behind NAT. Push wins.</w:t>
      </w:r>
    </w:p>
    <w:p>
      <w:pPr>
        <w:pStyle w:val="Heading2"/>
        <w:spacing w:after="80" w:before="280"/>
      </w:pPr>
      <w:r>
        <w:t xml:space="preserve">Batch sync vs. event-driven sync</w:t>
      </w:r>
    </w:p>
    <w:p>
      <w:pPr>
        <w:spacing w:after="120"/>
      </w:pPr>
      <w:r>
        <w:rPr>
          <w:sz w:val="22"/>
          <w:szCs w:val="22"/>
        </w:rPr>
        <w:t xml:space="preserve">Batch every 5 minutes (chosen for MVP). Alternative: hook into eventBus.publish() and stream events to Cloud in real time. Real-time sync adds latency to the hot path and needs a retry queue for when Cloud is offline. Batch is simpler and good enough for a team dashboard that is refreshed every 30 seconds anyway.</w:t>
      </w:r>
    </w:p>
    <w:p>
      <w:pPr>
        <w:pStyle w:val="Heading2"/>
        <w:spacing w:after="80" w:before="280"/>
      </w:pPr>
      <w:r>
        <w:t xml:space="preserve">Note content: opt-in vs. default on</w:t>
      </w:r>
    </w:p>
    <w:p>
      <w:pPr>
        <w:spacing w:after="120"/>
      </w:pPr>
      <w:r>
        <w:rPr>
          <w:sz w:val="22"/>
          <w:szCs w:val="22"/>
        </w:rPr>
        <w:t xml:space="preserve">Opt-in (chosen). Storing promoted note content enables full-text search and rich display in the org Knowledge view. But code-adjacent findings leaving the machine may be a concern for security-sensitive orgs. Default off with a clear opt-in flag (content-sync: true in ctxhub.yaml) respects that boundary.</w:t>
      </w:r>
    </w:p>
    <w:p>
      <w:pPr>
        <w:pStyle w:val="Heading2"/>
        <w:spacing w:after="80" w:before="280"/>
      </w:pPr>
      <w:r>
        <w:t xml:space="preserve">Multi-tenant vs. single-tenant DB</w:t>
      </w:r>
    </w:p>
    <w:p>
      <w:pPr>
        <w:spacing w:after="120"/>
      </w:pPr>
      <w:r>
        <w:rPr>
          <w:sz w:val="22"/>
          <w:szCs w:val="22"/>
        </w:rPr>
        <w:t xml:space="preserve">Multi-tenant (shared Postgres with org_id everywhere) is cheaper and simpler to operate — chosen for MVP. Single-tenant (dedicated DB per org) is needed for enterprise data isolation and compliance. Add as a paid Enterprise tier when the first deal requires it.</w:t>
      </w:r>
    </w:p>
    <w:p>
      <w:pPr>
        <w:pStyle w:val="Heading2"/>
        <w:spacing w:after="80" w:before="280"/>
      </w:pPr>
      <w:r>
        <w:t xml:space="preserve">GitHub OAuth vs. email/password</w:t>
      </w:r>
    </w:p>
    <w:p>
      <w:pPr>
        <w:spacing w:after="120"/>
      </w:pPr>
      <w:r>
        <w:rPr>
          <w:sz w:val="22"/>
          <w:szCs w:val="22"/>
        </w:rPr>
        <w:t xml:space="preserve">GitHub OAuth (chosen). The target user is a software engineer who already has a GitHub account and almost certainly has their repos on GitHub. Email/password adds a password reset flow, credential storage, and brute-force protection for marginal benefit. GitHub OAuth is simpler and more trustworthy.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12. Later Phases (post-MVP)</w:t>
      </w:r>
    </w:p>
    <w:p>
      <w:pPr>
        <w:spacing w:after="120"/>
      </w:pPr>
      <w:r>
        <w:rPr>
          <w:sz w:val="22"/>
          <w:szCs w:val="22"/>
        </w:rPr>
        <w:t xml:space="preserve">These are not commitments — each requires a trigger condition (observable user behaviour) before building starts.</w:t>
      </w:r>
    </w:p>
    <w:p>
      <w:pPr>
        <w:pStyle w:val="Heading2"/>
        <w:spacing w:after="80" w:before="280"/>
      </w:pPr>
      <w:r>
        <w:t xml:space="preserve">Phase 2 — Cloud-side captain execution</w:t>
      </w:r>
    </w:p>
    <w:p>
      <w:pPr>
        <w:spacing w:after="120"/>
      </w:pPr>
      <w:r>
        <w:rPr>
          <w:sz w:val="22"/>
          <w:szCs w:val="22"/>
        </w:rPr>
        <w:t xml:space="preserve">Trigger: teams asking to run captains on CI or in environments where a local ctxhub service is impractical. Cloud orchestrates a captain run by pulling a context pack from the local workspace and running the LLM call server-side. Requires Cloud to have API key management and sandboxed execution.</w:t>
      </w:r>
    </w:p>
    <w:p>
      <w:pPr>
        <w:pStyle w:val="Heading2"/>
        <w:spacing w:after="80" w:before="280"/>
      </w:pPr>
      <w:r>
        <w:t xml:space="preserve">Phase 3 — Organisation graph</w:t>
      </w:r>
    </w:p>
    <w:p>
      <w:pPr>
        <w:spacing w:after="120"/>
      </w:pPr>
      <w:r>
        <w:rPr>
          <w:sz w:val="22"/>
          <w:szCs w:val="22"/>
        </w:rPr>
        <w:t xml:space="preserve">Trigger: teams asking "which captain findings are related across our repos?". Cross-workspace queries over promoted notes and captain run results. Promoted findings become nodes; semantic similarity and captain-task overlap become edges.</w:t>
      </w:r>
    </w:p>
    <w:p>
      <w:pPr>
        <w:pStyle w:val="Heading2"/>
        <w:spacing w:after="80" w:before="280"/>
      </w:pPr>
      <w:r>
        <w:t xml:space="preserve">Phase 4 — Enterprise tier</w:t>
      </w:r>
    </w:p>
    <w:p>
      <w:pPr>
        <w:spacing w:after="120"/>
      </w:pPr>
      <w:r>
        <w:rPr>
          <w:sz w:val="22"/>
          <w:szCs w:val="22"/>
        </w:rPr>
        <w:t xml:space="preserve">Trigger: a real deal that cannot close without it. Single-tenant deployment, SSO (SAML/OIDC), SCIM provisioning, RBAC with custom roles, audit logs, air-gapped option, SOC 2 / ISO 27001 documentation.</w:t>
      </w:r>
    </w:p>
    <w:p>
      <w:pPr>
        <w:pStyle w:val="Heading2"/>
        <w:spacing w:after="80" w:before="280"/>
      </w:pPr>
      <w:r>
        <w:t xml:space="preserve">Phase 5 — Blueprint Hub</w:t>
      </w:r>
    </w:p>
    <w:p>
      <w:pPr>
        <w:spacing w:after="120"/>
      </w:pPr>
      <w:r>
        <w:rPr>
          <w:sz w:val="22"/>
          <w:szCs w:val="22"/>
        </w:rPr>
        <w:t xml:space="preserve">Trigger: organic sharing of personas and captain task packs without infrastructure for it. A marketplace for installable expertise: persona packs, captain task collections, execution profiles. Install a "Security Review" captain pack and it shows up in every engineer's Mission Control.</w:t>
      </w:r>
    </w:p>
    <w:p>
      <w:pPr>
        <w:pBdr>
          <w:bottom w:val="single" w:color="CCCCCC" w:sz="6"/>
        </w:pBdr>
        <w:spacing w:after="200"/>
      </w:pPr>
    </w:p>
    <w:p>
      <w:pPr>
        <w:spacing w:before="200"/>
        <w:jc w:val="center"/>
      </w:pPr>
      <w:r>
        <w:rPr>
          <w:i/>
          <w:iCs/>
          <w:color w:val="94A3B8"/>
          <w:sz w:val="18"/>
          <w:szCs w:val="18"/>
        </w:rPr>
        <w:t xml:space="preserve">ctxhub Cloud Architecture · Draft · July 2026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  <w:p>
      <w:r>
        <w:br w:type="page"/>
      </w:r>
    </w:p>
    <w:p>
      <w:pPr>
        <w:pStyle w:val="Heading1"/>
        <w:spacing w:before="400" w:after="120"/>
      </w:pPr>
      <w:r>
        <w:rPr>
          <w:sz w:val="36"/>
          <w:szCs w:val="36"/>
          <w:b/>
          <w:bCs/>
          <w:color w:val="0F172A"/>
        </w:rPr>
        <w:t>12. Failure Modes</w:t>
      </w:r>
    </w:p>
    <w:p>
      <w:pPr>
        <w:spacing w:before="0" w:after="120"/>
      </w:pPr>
      <w:r>
        <w:rPr>
          <w:sz w:val="20"/>
          <w:szCs w:val="20"/>
        </w:rPr>
        <w:t>Documenting failure modes before implementation forces idempotency and recovery to be first-class concerns rather than afterthoughts. Every failure below has a defined local behaviour, Cloud behaviour, and recovery path.</w:t>
      </w:r>
    </w:p>
    <w:p>
      <w:pPr>
        <w:spacing w:before="0" w:after="200"/>
      </w:pPr>
    </w:p>
    <w:tbl>
      <w:tblPr>
        <w:tblW w:w="8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  <w:shd w:val="clear" w:color="auto"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w="2160" w:type="dxa"/>
            <w:shd w:val="clear" w:color="auto"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Local behaviour</w:t>
            </w:r>
          </w:p>
        </w:tc>
        <w:tc>
          <w:tcPr>
            <w:tcW w:w="2160" w:type="dxa"/>
            <w:shd w:val="clear" w:color="auto"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Cloud behaviour</w:t>
            </w:r>
          </w:p>
        </w:tc>
        <w:tc>
          <w:tcPr>
            <w:tcW w:w="2160" w:type="dxa"/>
            <w:shd w:val="clear" w:color="auto"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Cloud unreachable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Continues normally. Sync loop logs warning and skips tick.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Auto-retry with exponential backoff. On reconnect, replay from cursor — no data loss.</w:t>
            </w:r>
          </w:p>
        </w:tc>
      </w:tr>
      <w:tr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Machine token expired / revoked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Sync returns 401. Local service logs warning and pauses sync. All local features continue.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Token invalidated.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User runs ctxhub cloud login. Sync resumes from last cursor.</w:t>
            </w:r>
          </w:p>
        </w:tc>
      </w:tr>
      <w:tr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Duplicate batch push (network hiccup or retry)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Cursor not advanced until Cloud acknowledges.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Upserts on (workspace_id, event.id) and (workspace_id, run_id). No double-counting.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Idempotent by design. No action required.</w:t>
            </w:r>
          </w:p>
        </w:tc>
      </w:tr>
      <w:tr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Clock skew between machines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Events timestamped with local clock at publish time.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Stores received_at alongside at. Queries use received_at for ordering.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Transparent. event.id (ulid) is monotonically increasing per machine regardless of clock.</w:t>
            </w:r>
          </w:p>
        </w:tc>
      </w:tr>
      <w:tr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Workspace renamed locally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local_uuid unchanged — it is the stable identity.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Updates workspace.name on next successful sync.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Transparent. No data migration needed.</w:t>
            </w:r>
          </w:p>
        </w:tc>
      </w:tr>
      <w:tr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30-day offline replay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events.jsonl accumulates a large backlog.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Accepts chunked batches.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Sync loop sends 1,000 events per batch, advancing cursor per chunk. Drains over multiple ticks.</w:t>
            </w:r>
          </w:p>
        </w:tc>
      </w:tr>
      <w:tr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Crash during sync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Cursor not advanced — write is not acknowledged before crash.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On restart, replays from last cursor. Idempotency handles any duplicates.</w:t>
            </w:r>
          </w:p>
        </w:tc>
      </w:tr>
      <w:tr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Malformed JSONL line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Skipped silently (try/catch per line in readEventLog).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Single event may be missing from Cloud timeline. No crash. Acceptable data loss.</w:t>
            </w:r>
          </w:p>
        </w:tc>
      </w:tr>
      <w:tr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Same workspace on two machines (desktop + laptop)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Both register as separate machine_ids and push independently.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Events attributed per machine_id. Aggregate view shows both.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Expected and correct. Events are additive, not duplicated.</w:t>
            </w:r>
          </w:p>
        </w:tc>
      </w:tr>
      <w:tr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Machine removed from org (admin action)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Next sync returns 401.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Token revoked server-side.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000000"/>
                <w:sz w:val="18"/>
                <w:szCs w:val="18"/>
              </w:rPr>
              <w:t xml:space="preserve">Same as token revocation. User re-invites the machine via ctxhub cloud login.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80"/>
      </w:pPr>
      <w:r>
        <w:rPr>
          <w:sz w:val="28"/>
          <w:szCs w:val="28"/>
          <w:b/>
          <w:bCs/>
          <w:color w:val="1E40AF"/>
        </w:rPr>
        <w:t>Idempotency contract</w:t>
      </w:r>
    </w:p>
    <w:p>
      <w:pPr>
        <w:spacing w:before="0" w:after="120"/>
      </w:pPr>
      <w:r>
        <w:rPr>
          <w:sz w:val="20"/>
          <w:szCs w:val="20"/>
        </w:rPr>
        <w:t>All Cloud sync endpoints must be idempotent. The local runtime may push the same events more than once — this is by design, not a bug. The idempotency keys are:</w:t>
      </w:r>
    </w:p>
    <w:p>
      <w:pPr>
        <w:numPr>
          <w:ilvl w:val="0"/>
          <w:numId w:val="1"/>
        </w:numPr>
        <w:spacing w:before="0" w:after="60"/>
      </w:pPr>
      <w:r>
        <w:rPr>
          <w:sz w:val="20"/>
          <w:szCs w:val="20"/>
        </w:rPr>
        <w:t>Events: (org_id, workspace_id, event.id) — ulid is globally unique per event</w:t>
      </w:r>
    </w:p>
    <w:p>
      <w:pPr>
        <w:numPr>
          <w:ilvl w:val="0"/>
          <w:numId w:val="1"/>
        </w:numPr>
        <w:spacing w:before="0" w:after="60"/>
      </w:pPr>
      <w:r>
        <w:rPr>
          <w:sz w:val="20"/>
          <w:szCs w:val="20"/>
        </w:rPr>
        <w:t>Captain runs: (org_id, workspace_id, run_id) — local ulid</w:t>
      </w:r>
    </w:p>
    <w:p>
      <w:pPr>
        <w:numPr>
          <w:ilvl w:val="0"/>
          <w:numId w:val="1"/>
        </w:numPr>
        <w:spacing w:before="0" w:after="60"/>
      </w:pPr>
      <w:r>
        <w:rPr>
          <w:sz w:val="20"/>
          <w:szCs w:val="20"/>
        </w:rPr>
        <w:t>Promotions: (org_id, workspace_id, run_id, note_path)</w:t>
      </w:r>
    </w:p>
    <w:p>
      <w:pPr>
        <w:spacing w:before="0" w:after="200"/>
      </w:pPr>
    </w:p>
    <w:p>
      <w:pPr>
        <w:spacing w:before="0" w:after="120"/>
      </w:pPr>
      <w:r>
        <w:rPr>
          <w:sz w:val="20"/>
          <w:szCs w:val="20"/>
        </w:rPr>
        <w:t>Cloud uses upserts (INSERT ... ON CONFLICT DO NOTHING) on all sync endpoints. A 200 response means "received and stored or already exists" — never "stored for the first time."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sz w:val="28"/>
          <w:szCs w:val="28"/>
          <w:b/>
          <w:bCs/>
          <w:color w:val="1E40AF"/>
        </w:rPr>
        <w:t>Backoff strategy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Sync failure backoff schedule: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  Attempt 1: retry after 30 seconds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  Attempt 2: retry after 2 minutes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  Attempt 3: retry after 5 minutes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  After 3 failures: skip until next scheduled tick (5 minutes)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  After 10 consecutive failed ticks: log prominent warning in ctxhub cloud status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sz w:val="28"/>
          <w:szCs w:val="28"/>
          <w:b/>
          <w:bCs/>
          <w:color w:val="1E40AF"/>
        </w:rPr>
        <w:t>What is never retried</w:t>
      </w:r>
    </w:p>
    <w:p>
      <w:pPr>
        <w:spacing w:before="0" w:after="120"/>
      </w:pPr>
      <w:r>
        <w:rPr>
          <w:sz w:val="20"/>
          <w:szCs w:val="20"/>
        </w:rPr>
        <w:t>Token revocation (401) is treated as a hard stop, not a transient failure. The sync loop will not retry a 401 with backoff — it stops immediately and requires explicit user action (ctxhub cloud login) to resume. This prevents a revoked machine from hammering the auth service.</w:t>
      </w:r>
    </w:p>
    <w:p>
      <w:pPr>
        <w:spacing w:before="0" w:after="200"/>
      </w:pPr>
    </w:p>
    <w:p>
      <w:pPr>
        <w:pStyle w:val="Heading2"/>
        <w:spacing w:before="280" w:after="80"/>
      </w:pPr>
      <w:r>
        <w:rPr>
          <w:sz w:val="28"/>
          <w:szCs w:val="28"/>
          <w:b/>
          <w:bCs/>
          <w:color w:val="1E40AF"/>
        </w:rPr>
        <w:t>Observability</w:t>
      </w:r>
    </w:p>
    <w:p>
      <w:pPr>
        <w:spacing w:before="0" w:after="120"/>
      </w:pPr>
      <w:r>
        <w:rPr>
          <w:sz w:val="20"/>
          <w:szCs w:val="20"/>
        </w:rPr>
        <w:t>ctxhub cloud status exposes sync health locally: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$ ctxhub cloud status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/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Org:          mycompany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Machine:      martin-mbp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Last sync:    2026-07-10 14:28:03 (3 minutes ago)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Status:       OK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Cursor:       2026-07-10T14:23:01.000Z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Pending:      0 events, 0 runs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/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$ ctxhub cloud status  # after a failure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/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Status:       SYNC_FAILED (attempt 2/3, retry in 2m)</w:t>
      </w:r>
    </w:p>
    <w:p>
      <w:pPr>
        <w:spacing w:before="0" w:after="0"/>
        <w:shd w:val="clear" w:color="auto" w:fill="F3F4F6"/>
        <w:ind w:left="432"/>
      </w:pPr>
      <w:r>
        <w:rPr>
          <w:rFonts w:ascii="Courier New" w:hAnsi="Courier New"/>
          <w:sz w:val="18"/>
          <w:szCs w:val="18"/>
        </w:rPr>
        <w:t xml:space="preserve">Last error:   HTTP 503: Service Unavailable</w:t>
      </w:r>
    </w:p>
    <w:p>
      <w:pPr>
        <w:spacing w:before="0" w:after="200"/>
      </w:pP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400"/>
    </w:pPr>
    <w:rPr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8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00"/>
    </w:pPr>
    <w:rPr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ctxhub Cloud — Architecture Design</dc:title>
  <dc:creator>ctxhub</dc:creator>
  <cp:lastModifiedBy>Un-named</cp:lastModifiedBy>
  <cp:revision>1</cp:revision>
  <dcterms:created xsi:type="dcterms:W3CDTF">2026-07-11T11:58:38.601Z</dcterms:created>
  <dcterms:modified xsi:type="dcterms:W3CDTF">2026-07-11T11:58:38.601Z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