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8A2" w:rsidRDefault="009608A2" w:rsidP="004F0379">
      <w:pPr>
        <w:spacing w:after="0"/>
        <w:jc w:val="center"/>
        <w:rPr>
          <w:sz w:val="28"/>
        </w:rPr>
      </w:pPr>
      <w:r w:rsidRPr="009608A2">
        <w:rPr>
          <w:sz w:val="28"/>
        </w:rPr>
        <w:t xml:space="preserve">Izvedbeni plan i program nastave geografije </w:t>
      </w:r>
      <w:r w:rsidR="000B2CC9">
        <w:rPr>
          <w:sz w:val="28"/>
        </w:rPr>
        <w:t>za</w:t>
      </w:r>
      <w:r w:rsidRPr="009608A2">
        <w:rPr>
          <w:sz w:val="28"/>
        </w:rPr>
        <w:t xml:space="preserve"> 2.g</w:t>
      </w:r>
      <w:r w:rsidR="000B2CC9">
        <w:rPr>
          <w:sz w:val="28"/>
        </w:rPr>
        <w:t xml:space="preserve"> razred</w:t>
      </w:r>
      <w:r w:rsidRPr="009608A2">
        <w:rPr>
          <w:sz w:val="28"/>
        </w:rPr>
        <w:t xml:space="preserve"> – školska godina 2020./2021.</w:t>
      </w:r>
    </w:p>
    <w:p w:rsidR="00DE4CE4" w:rsidRPr="009608A2" w:rsidRDefault="00DE4CE4" w:rsidP="004F0379">
      <w:pPr>
        <w:spacing w:after="0"/>
        <w:jc w:val="center"/>
        <w:rPr>
          <w:sz w:val="28"/>
        </w:rPr>
      </w:pPr>
      <w:r>
        <w:rPr>
          <w:sz w:val="28"/>
        </w:rPr>
        <w:t xml:space="preserve">nastavnik: Danijel Gavranović, </w:t>
      </w:r>
      <w:proofErr w:type="spellStart"/>
      <w:r>
        <w:rPr>
          <w:sz w:val="28"/>
        </w:rPr>
        <w:t>prof</w:t>
      </w:r>
      <w:proofErr w:type="spellEnd"/>
      <w:r>
        <w:rPr>
          <w:sz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567"/>
        <w:gridCol w:w="6237"/>
        <w:gridCol w:w="426"/>
        <w:gridCol w:w="509"/>
      </w:tblGrid>
      <w:tr w:rsidR="00280EA4" w:rsidRPr="0068246B" w:rsidTr="00280EA4">
        <w:trPr>
          <w:cantSplit/>
          <w:trHeight w:val="1083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9608A2" w:rsidRPr="00317FC1" w:rsidRDefault="009608A2" w:rsidP="0068246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17FC1">
              <w:rPr>
                <w:rFonts w:cstheme="minorHAnsi"/>
                <w:b/>
                <w:sz w:val="20"/>
                <w:szCs w:val="20"/>
              </w:rPr>
              <w:t>Mjesec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9608A2" w:rsidRPr="00317FC1" w:rsidRDefault="009608A2" w:rsidP="0068246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17FC1">
              <w:rPr>
                <w:rFonts w:cstheme="minorHAnsi"/>
                <w:b/>
                <w:sz w:val="28"/>
                <w:szCs w:val="20"/>
              </w:rPr>
              <w:t>Nastavna cjelina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9608A2" w:rsidRPr="00317FC1" w:rsidRDefault="009608A2" w:rsidP="009608A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317FC1">
              <w:rPr>
                <w:rFonts w:cstheme="minorHAnsi"/>
                <w:b/>
                <w:sz w:val="20"/>
                <w:szCs w:val="20"/>
              </w:rPr>
              <w:t>br</w:t>
            </w:r>
            <w:proofErr w:type="spellEnd"/>
            <w:r w:rsidRPr="00317FC1">
              <w:rPr>
                <w:rFonts w:cstheme="minorHAnsi"/>
                <w:b/>
                <w:sz w:val="20"/>
                <w:szCs w:val="20"/>
              </w:rPr>
              <w:t>. sata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:rsidR="009608A2" w:rsidRPr="00317FC1" w:rsidRDefault="009608A2" w:rsidP="0068246B">
            <w:pPr>
              <w:jc w:val="center"/>
              <w:rPr>
                <w:rFonts w:cstheme="minorHAnsi"/>
                <w:b/>
                <w:sz w:val="28"/>
                <w:szCs w:val="20"/>
              </w:rPr>
            </w:pPr>
            <w:r w:rsidRPr="00317FC1">
              <w:rPr>
                <w:rFonts w:cstheme="minorHAnsi"/>
                <w:b/>
                <w:sz w:val="28"/>
                <w:szCs w:val="20"/>
              </w:rPr>
              <w:t>Nastavna jedinica</w:t>
            </w:r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  <w:vAlign w:val="center"/>
          </w:tcPr>
          <w:p w:rsidR="009608A2" w:rsidRPr="00317FC1" w:rsidRDefault="009608A2" w:rsidP="009608A2">
            <w:pPr>
              <w:ind w:left="113" w:right="11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17FC1">
              <w:rPr>
                <w:rFonts w:cstheme="minorHAnsi"/>
                <w:b/>
                <w:sz w:val="20"/>
                <w:szCs w:val="20"/>
              </w:rPr>
              <w:t>teorija</w:t>
            </w:r>
          </w:p>
        </w:tc>
        <w:tc>
          <w:tcPr>
            <w:tcW w:w="509" w:type="dxa"/>
            <w:shd w:val="clear" w:color="auto" w:fill="F2F2F2" w:themeFill="background1" w:themeFillShade="F2"/>
            <w:textDirection w:val="btLr"/>
            <w:vAlign w:val="center"/>
          </w:tcPr>
          <w:p w:rsidR="009608A2" w:rsidRPr="00317FC1" w:rsidRDefault="009608A2" w:rsidP="009608A2">
            <w:pPr>
              <w:ind w:left="113" w:right="113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17FC1">
              <w:rPr>
                <w:rFonts w:cstheme="minorHAnsi"/>
                <w:b/>
                <w:sz w:val="20"/>
                <w:szCs w:val="20"/>
              </w:rPr>
              <w:t>vježbe</w:t>
            </w:r>
          </w:p>
        </w:tc>
      </w:tr>
      <w:tr w:rsidR="00280EA4" w:rsidRPr="009608A2" w:rsidTr="00280EA4">
        <w:tc>
          <w:tcPr>
            <w:tcW w:w="817" w:type="dxa"/>
            <w:vMerge w:val="restart"/>
            <w:textDirection w:val="btLr"/>
            <w:vAlign w:val="center"/>
          </w:tcPr>
          <w:p w:rsidR="00280EA4" w:rsidRPr="009608A2" w:rsidRDefault="00280EA4" w:rsidP="00280EA4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rujan</w:t>
            </w:r>
          </w:p>
        </w:tc>
        <w:tc>
          <w:tcPr>
            <w:tcW w:w="2126" w:type="dxa"/>
            <w:vAlign w:val="center"/>
          </w:tcPr>
          <w:p w:rsidR="00280EA4" w:rsidRPr="009608A2" w:rsidRDefault="00280EA4" w:rsidP="0068246B">
            <w:pPr>
              <w:jc w:val="center"/>
              <w:rPr>
                <w:rFonts w:cstheme="minorHAnsi"/>
              </w:rPr>
            </w:pPr>
            <w:r w:rsidRPr="009608A2">
              <w:rPr>
                <w:rFonts w:cstheme="minorHAnsi"/>
              </w:rPr>
              <w:t>UVOD</w:t>
            </w: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Uvodni sat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 w:rsidRPr="009608A2">
              <w:rPr>
                <w:rFonts w:cstheme="minorHAnsi"/>
              </w:rPr>
              <w:t>PROSTOR I POLOŽAJ HRVATSKE</w:t>
            </w: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Geografski smještaj i položaj Hrvatske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3.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Kulturno-civilizacijski krugovi koji su utjecali na Hrvatsku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4.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Veličina, oblik i granice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5.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6.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Hrvatske geografske, povijesne i upravne regije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7.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Hrvatske županije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8.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 w:val="restart"/>
            <w:textDirection w:val="btLr"/>
            <w:vAlign w:val="center"/>
          </w:tcPr>
          <w:p w:rsidR="00280EA4" w:rsidRPr="009608A2" w:rsidRDefault="00280EA4" w:rsidP="00280EA4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listopad</w:t>
            </w: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9.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Povijesno i suvremeno značenje hrvatskog prometnog praga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10.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Hrvatska i europski prometni smjerovi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11.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Teritorijalni razvoj Hrvatske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12.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13.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Sinteza cjeline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14.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Provjera znanja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15.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Provjera znanja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 w:rsidRPr="009608A2">
              <w:rPr>
                <w:rFonts w:cstheme="minorHAnsi"/>
              </w:rPr>
              <w:t>PRIRODNO</w:t>
            </w:r>
            <w:r>
              <w:rPr>
                <w:rFonts w:cstheme="minorHAnsi"/>
              </w:rPr>
              <w:t>-</w:t>
            </w:r>
            <w:r w:rsidRPr="009608A2">
              <w:rPr>
                <w:rFonts w:cstheme="minorHAnsi"/>
              </w:rPr>
              <w:t>GEOGRAFSKA OBILJEŽJA HRVATSKE</w:t>
            </w: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16.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Reljef Hrvatske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17.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Reljef Hrvatske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 w:val="restart"/>
            <w:textDirection w:val="btLr"/>
            <w:vAlign w:val="center"/>
          </w:tcPr>
          <w:p w:rsidR="00280EA4" w:rsidRPr="009608A2" w:rsidRDefault="00280EA4" w:rsidP="00280EA4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studeni</w:t>
            </w: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18.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19.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Klimatska obilježja Hrvatske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20.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Klimatska obilježja Hrvatske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21.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Ponavljanje i vježbanje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22.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Biljni pokrov i tlo u Hrvatskoj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23.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Zaštićena prirodna baština Hrvatske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24.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 w:val="restart"/>
            <w:textDirection w:val="btLr"/>
            <w:vAlign w:val="center"/>
          </w:tcPr>
          <w:p w:rsidR="00280EA4" w:rsidRPr="009608A2" w:rsidRDefault="00280EA4" w:rsidP="00280EA4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prosinac</w:t>
            </w: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25.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Jadransko more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26.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Vode na kopnu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27.</w:t>
            </w:r>
          </w:p>
        </w:tc>
        <w:tc>
          <w:tcPr>
            <w:tcW w:w="6237" w:type="dxa"/>
          </w:tcPr>
          <w:p w:rsidR="00280EA4" w:rsidRPr="009608A2" w:rsidRDefault="00280EA4" w:rsidP="00A9613F">
            <w:r w:rsidRPr="009608A2">
              <w:t>Sinteza cjeline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28.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29.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Pisana provjera znanja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30.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Analiza pisane provjere znanja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31.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Sinteza cjeline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80EA4" w:rsidRPr="009608A2" w:rsidTr="00280EA4">
        <w:tc>
          <w:tcPr>
            <w:tcW w:w="817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280EA4" w:rsidRPr="009608A2" w:rsidRDefault="00280EA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280EA4" w:rsidRPr="009608A2" w:rsidRDefault="00280EA4" w:rsidP="009608A2">
            <w:pPr>
              <w:jc w:val="center"/>
            </w:pPr>
            <w:r w:rsidRPr="009608A2">
              <w:t>32.</w:t>
            </w:r>
          </w:p>
        </w:tc>
        <w:tc>
          <w:tcPr>
            <w:tcW w:w="6237" w:type="dxa"/>
          </w:tcPr>
          <w:p w:rsidR="00280EA4" w:rsidRPr="009608A2" w:rsidRDefault="00280EA4" w:rsidP="00A9613F">
            <w:pPr>
              <w:rPr>
                <w:i/>
              </w:rPr>
            </w:pPr>
            <w:r w:rsidRPr="009608A2">
              <w:rPr>
                <w:i/>
              </w:rPr>
              <w:t>Ponavljanje i sistematizacija gradiva prvog polugodišta</w:t>
            </w:r>
          </w:p>
        </w:tc>
        <w:tc>
          <w:tcPr>
            <w:tcW w:w="426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280EA4" w:rsidRPr="009608A2" w:rsidRDefault="00280EA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C67E10">
        <w:tc>
          <w:tcPr>
            <w:tcW w:w="817" w:type="dxa"/>
            <w:vMerge w:val="restart"/>
            <w:textDirection w:val="btLr"/>
            <w:vAlign w:val="center"/>
          </w:tcPr>
          <w:p w:rsidR="00C67E10" w:rsidRPr="009608A2" w:rsidRDefault="00C67E10" w:rsidP="00C67E10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siječanj</w:t>
            </w:r>
          </w:p>
        </w:tc>
        <w:tc>
          <w:tcPr>
            <w:tcW w:w="2126" w:type="dxa"/>
            <w:vMerge w:val="restart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 w:rsidRPr="009608A2">
              <w:rPr>
                <w:rFonts w:cstheme="minorHAnsi"/>
              </w:rPr>
              <w:t>STANOVNIŠTVO I NASELJA HRVATSKE</w:t>
            </w: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33.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Razvoj naseljenosti i razmještaj stanovništva Hrvatske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34.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Prirodno kretanje i depopulacija stanovništva Hrvatske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35.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Struktura stanovništva Hrvatske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36.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Struktura stanovništva Hrvatske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37.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Migracije hrvatskog stanovništva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38.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C67E10">
        <w:tc>
          <w:tcPr>
            <w:tcW w:w="817" w:type="dxa"/>
            <w:vMerge w:val="restart"/>
            <w:textDirection w:val="btLr"/>
            <w:vAlign w:val="center"/>
          </w:tcPr>
          <w:p w:rsidR="00C67E10" w:rsidRPr="009608A2" w:rsidRDefault="00C67E10" w:rsidP="00C67E10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veljača</w:t>
            </w: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39.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Osnovne značajke naseljenosti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C67E10">
        <w:tc>
          <w:tcPr>
            <w:tcW w:w="817" w:type="dxa"/>
            <w:vMerge/>
            <w:vAlign w:val="center"/>
          </w:tcPr>
          <w:p w:rsidR="00C67E10" w:rsidRPr="009608A2" w:rsidRDefault="00C67E10" w:rsidP="00C67E10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40.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Stanovništvo i naselja Hrvatske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C67E10">
        <w:tc>
          <w:tcPr>
            <w:tcW w:w="817" w:type="dxa"/>
            <w:vMerge/>
            <w:vAlign w:val="center"/>
          </w:tcPr>
          <w:p w:rsidR="00C67E10" w:rsidRPr="009608A2" w:rsidRDefault="00C67E10" w:rsidP="00C67E10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41.</w:t>
            </w:r>
          </w:p>
        </w:tc>
        <w:tc>
          <w:tcPr>
            <w:tcW w:w="6237" w:type="dxa"/>
          </w:tcPr>
          <w:p w:rsidR="00C67E10" w:rsidRPr="009608A2" w:rsidRDefault="00C67E10" w:rsidP="0068246B">
            <w:r w:rsidRPr="009608A2">
              <w:t>Nodalno-funkcionalna regionalizacija - Zagrebačka makroregija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C67E10">
        <w:tc>
          <w:tcPr>
            <w:tcW w:w="817" w:type="dxa"/>
            <w:vMerge/>
            <w:vAlign w:val="center"/>
          </w:tcPr>
          <w:p w:rsidR="00C67E10" w:rsidRPr="009608A2" w:rsidRDefault="00C67E10" w:rsidP="00C67E10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42.</w:t>
            </w:r>
          </w:p>
        </w:tc>
        <w:tc>
          <w:tcPr>
            <w:tcW w:w="6237" w:type="dxa"/>
          </w:tcPr>
          <w:p w:rsidR="00C67E10" w:rsidRPr="009608A2" w:rsidRDefault="00C67E10" w:rsidP="0068246B">
            <w:r w:rsidRPr="009608A2">
              <w:t>Nodalno-funkcionalna regionalizacija - Splitska makroregija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C67E10">
        <w:tc>
          <w:tcPr>
            <w:tcW w:w="817" w:type="dxa"/>
            <w:vMerge/>
            <w:vAlign w:val="center"/>
          </w:tcPr>
          <w:p w:rsidR="00C67E10" w:rsidRPr="009608A2" w:rsidRDefault="00C67E10" w:rsidP="00C67E10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43.</w:t>
            </w:r>
          </w:p>
        </w:tc>
        <w:tc>
          <w:tcPr>
            <w:tcW w:w="6237" w:type="dxa"/>
          </w:tcPr>
          <w:p w:rsidR="00C67E10" w:rsidRPr="009608A2" w:rsidRDefault="00C67E10" w:rsidP="0068246B">
            <w:r w:rsidRPr="009608A2">
              <w:t>Nodalno-funkcionalna regionalizacija - Riječka makroregija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C67E10">
        <w:tc>
          <w:tcPr>
            <w:tcW w:w="817" w:type="dxa"/>
            <w:vMerge/>
            <w:vAlign w:val="center"/>
          </w:tcPr>
          <w:p w:rsidR="00C67E10" w:rsidRPr="009608A2" w:rsidRDefault="00C67E10" w:rsidP="00C67E10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44.</w:t>
            </w:r>
          </w:p>
        </w:tc>
        <w:tc>
          <w:tcPr>
            <w:tcW w:w="6237" w:type="dxa"/>
          </w:tcPr>
          <w:p w:rsidR="00C67E10" w:rsidRPr="009608A2" w:rsidRDefault="00C67E10" w:rsidP="0068246B">
            <w:r w:rsidRPr="009608A2">
              <w:t>Nodalno-funkcionalna regionalizacija - Osječka makroregija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DE4CE4" w:rsidRPr="009608A2" w:rsidTr="00C67E10">
        <w:tc>
          <w:tcPr>
            <w:tcW w:w="817" w:type="dxa"/>
            <w:vMerge w:val="restart"/>
            <w:textDirection w:val="btLr"/>
            <w:vAlign w:val="center"/>
          </w:tcPr>
          <w:p w:rsidR="00DE4CE4" w:rsidRPr="009608A2" w:rsidRDefault="00DE4CE4" w:rsidP="00C67E10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ožujak</w:t>
            </w:r>
          </w:p>
        </w:tc>
        <w:tc>
          <w:tcPr>
            <w:tcW w:w="2126" w:type="dxa"/>
            <w:vMerge/>
          </w:tcPr>
          <w:p w:rsidR="00DE4CE4" w:rsidRPr="009608A2" w:rsidRDefault="00DE4CE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DE4CE4" w:rsidRPr="009608A2" w:rsidRDefault="00DE4CE4" w:rsidP="009608A2">
            <w:pPr>
              <w:jc w:val="center"/>
            </w:pPr>
            <w:r w:rsidRPr="009608A2">
              <w:t>45.</w:t>
            </w:r>
          </w:p>
        </w:tc>
        <w:tc>
          <w:tcPr>
            <w:tcW w:w="6237" w:type="dxa"/>
          </w:tcPr>
          <w:p w:rsidR="00DE4CE4" w:rsidRPr="009608A2" w:rsidRDefault="00DE4CE4" w:rsidP="00A9613F">
            <w:pPr>
              <w:rPr>
                <w:i/>
              </w:rPr>
            </w:pPr>
            <w:r w:rsidRPr="009608A2">
              <w:rPr>
                <w:i/>
              </w:rPr>
              <w:t>Sinteza cjeline</w:t>
            </w:r>
          </w:p>
        </w:tc>
        <w:tc>
          <w:tcPr>
            <w:tcW w:w="426" w:type="dxa"/>
            <w:vAlign w:val="center"/>
          </w:tcPr>
          <w:p w:rsidR="00DE4CE4" w:rsidRPr="009608A2" w:rsidRDefault="00DE4CE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DE4CE4" w:rsidRPr="009608A2" w:rsidRDefault="00DE4CE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E4CE4" w:rsidRPr="009608A2" w:rsidTr="00280EA4">
        <w:tc>
          <w:tcPr>
            <w:tcW w:w="817" w:type="dxa"/>
            <w:vMerge/>
          </w:tcPr>
          <w:p w:rsidR="00DE4CE4" w:rsidRPr="009608A2" w:rsidRDefault="00DE4CE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DE4CE4" w:rsidRPr="009608A2" w:rsidRDefault="00DE4CE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DE4CE4" w:rsidRPr="009608A2" w:rsidRDefault="00DE4CE4" w:rsidP="009608A2">
            <w:pPr>
              <w:jc w:val="center"/>
            </w:pPr>
            <w:r w:rsidRPr="009608A2">
              <w:t>46.</w:t>
            </w:r>
          </w:p>
        </w:tc>
        <w:tc>
          <w:tcPr>
            <w:tcW w:w="6237" w:type="dxa"/>
          </w:tcPr>
          <w:p w:rsidR="00DE4CE4" w:rsidRPr="009608A2" w:rsidRDefault="00DE4CE4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DE4CE4" w:rsidRPr="009608A2" w:rsidRDefault="00DE4CE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DE4CE4" w:rsidRPr="009608A2" w:rsidRDefault="00DE4CE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E4CE4" w:rsidRPr="009608A2" w:rsidTr="00280EA4">
        <w:tc>
          <w:tcPr>
            <w:tcW w:w="817" w:type="dxa"/>
            <w:vMerge/>
          </w:tcPr>
          <w:p w:rsidR="00DE4CE4" w:rsidRPr="009608A2" w:rsidRDefault="00DE4CE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DE4CE4" w:rsidRPr="009608A2" w:rsidRDefault="00DE4CE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DE4CE4" w:rsidRPr="009608A2" w:rsidRDefault="00DE4CE4" w:rsidP="009608A2">
            <w:pPr>
              <w:jc w:val="center"/>
            </w:pPr>
            <w:r w:rsidRPr="009608A2">
              <w:t>47.</w:t>
            </w:r>
          </w:p>
        </w:tc>
        <w:tc>
          <w:tcPr>
            <w:tcW w:w="6237" w:type="dxa"/>
          </w:tcPr>
          <w:p w:rsidR="00DE4CE4" w:rsidRPr="009608A2" w:rsidRDefault="00DE4CE4" w:rsidP="00A9613F">
            <w:pPr>
              <w:rPr>
                <w:i/>
              </w:rPr>
            </w:pPr>
            <w:r w:rsidRPr="009608A2">
              <w:rPr>
                <w:i/>
              </w:rPr>
              <w:t>Provjera znanja</w:t>
            </w:r>
          </w:p>
        </w:tc>
        <w:tc>
          <w:tcPr>
            <w:tcW w:w="426" w:type="dxa"/>
            <w:vAlign w:val="center"/>
          </w:tcPr>
          <w:p w:rsidR="00DE4CE4" w:rsidRPr="009608A2" w:rsidRDefault="00DE4CE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DE4CE4" w:rsidRPr="009608A2" w:rsidRDefault="00DE4CE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E4CE4" w:rsidRPr="009608A2" w:rsidTr="00280EA4">
        <w:tc>
          <w:tcPr>
            <w:tcW w:w="817" w:type="dxa"/>
            <w:vMerge/>
          </w:tcPr>
          <w:p w:rsidR="00DE4CE4" w:rsidRPr="009608A2" w:rsidRDefault="00DE4CE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DE4CE4" w:rsidRPr="009608A2" w:rsidRDefault="00DE4CE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DE4CE4" w:rsidRPr="009608A2" w:rsidRDefault="00DE4CE4" w:rsidP="009608A2">
            <w:pPr>
              <w:jc w:val="center"/>
            </w:pPr>
            <w:r w:rsidRPr="009608A2">
              <w:t>48.</w:t>
            </w:r>
          </w:p>
        </w:tc>
        <w:tc>
          <w:tcPr>
            <w:tcW w:w="6237" w:type="dxa"/>
          </w:tcPr>
          <w:p w:rsidR="00DE4CE4" w:rsidRPr="009608A2" w:rsidRDefault="00DE4CE4" w:rsidP="00A9613F">
            <w:pPr>
              <w:rPr>
                <w:i/>
              </w:rPr>
            </w:pPr>
            <w:r w:rsidRPr="009608A2">
              <w:rPr>
                <w:i/>
              </w:rPr>
              <w:t>Provjera znanja</w:t>
            </w:r>
          </w:p>
        </w:tc>
        <w:tc>
          <w:tcPr>
            <w:tcW w:w="426" w:type="dxa"/>
            <w:vAlign w:val="center"/>
          </w:tcPr>
          <w:p w:rsidR="00DE4CE4" w:rsidRPr="009608A2" w:rsidRDefault="00DE4CE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DE4CE4" w:rsidRPr="009608A2" w:rsidRDefault="00DE4CE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E4CE4" w:rsidRPr="009608A2" w:rsidTr="00280EA4">
        <w:tc>
          <w:tcPr>
            <w:tcW w:w="817" w:type="dxa"/>
            <w:vMerge/>
          </w:tcPr>
          <w:p w:rsidR="00DE4CE4" w:rsidRPr="009608A2" w:rsidRDefault="00DE4CE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DE4CE4" w:rsidRDefault="00DE4CE4" w:rsidP="00DE4CE4">
            <w:pPr>
              <w:ind w:right="113"/>
              <w:rPr>
                <w:rFonts w:cstheme="minorHAnsi"/>
              </w:rPr>
            </w:pPr>
          </w:p>
          <w:p w:rsidR="00DE4CE4" w:rsidRDefault="00DE4CE4" w:rsidP="004F0379">
            <w:pPr>
              <w:ind w:left="113" w:right="113"/>
              <w:jc w:val="center"/>
              <w:rPr>
                <w:rFonts w:cstheme="minorHAnsi"/>
              </w:rPr>
            </w:pPr>
          </w:p>
          <w:p w:rsidR="00DE4CE4" w:rsidRDefault="00DE4CE4" w:rsidP="004F0379">
            <w:pPr>
              <w:ind w:left="113" w:right="113"/>
              <w:jc w:val="center"/>
              <w:rPr>
                <w:rFonts w:cstheme="minorHAnsi"/>
              </w:rPr>
            </w:pPr>
          </w:p>
          <w:p w:rsidR="00DE4CE4" w:rsidRDefault="00DE4CE4" w:rsidP="004F0379">
            <w:pPr>
              <w:ind w:left="113" w:right="113"/>
              <w:jc w:val="center"/>
              <w:rPr>
                <w:rFonts w:cstheme="minorHAnsi"/>
              </w:rPr>
            </w:pPr>
          </w:p>
          <w:p w:rsidR="00DE4CE4" w:rsidRDefault="00DE4CE4" w:rsidP="004F0379">
            <w:pPr>
              <w:ind w:left="113" w:right="113"/>
              <w:jc w:val="center"/>
              <w:rPr>
                <w:rFonts w:cstheme="minorHAnsi"/>
              </w:rPr>
            </w:pPr>
          </w:p>
          <w:p w:rsidR="00DE4CE4" w:rsidRDefault="00DE4CE4" w:rsidP="004F0379">
            <w:pPr>
              <w:ind w:right="113"/>
              <w:rPr>
                <w:rFonts w:cstheme="minorHAnsi"/>
              </w:rPr>
            </w:pPr>
          </w:p>
          <w:p w:rsidR="00DE4CE4" w:rsidRDefault="00DE4CE4" w:rsidP="004F0379">
            <w:pPr>
              <w:ind w:right="113"/>
              <w:rPr>
                <w:rFonts w:cstheme="minorHAnsi"/>
              </w:rPr>
            </w:pPr>
          </w:p>
          <w:p w:rsidR="00DE4CE4" w:rsidRDefault="00DE4CE4" w:rsidP="004F0379">
            <w:pPr>
              <w:ind w:right="113"/>
              <w:rPr>
                <w:rFonts w:cstheme="minorHAnsi"/>
              </w:rPr>
            </w:pPr>
            <w:bookmarkStart w:id="0" w:name="_GoBack"/>
            <w:bookmarkEnd w:id="0"/>
          </w:p>
          <w:p w:rsidR="00DE4CE4" w:rsidRDefault="00DE4CE4" w:rsidP="004F0379">
            <w:pPr>
              <w:ind w:right="113"/>
              <w:rPr>
                <w:rFonts w:cstheme="minorHAnsi"/>
              </w:rPr>
            </w:pPr>
          </w:p>
          <w:p w:rsidR="00DE4CE4" w:rsidRPr="009608A2" w:rsidRDefault="00DE4CE4" w:rsidP="004F0379">
            <w:pPr>
              <w:ind w:right="113"/>
              <w:jc w:val="center"/>
              <w:rPr>
                <w:rFonts w:cstheme="minorHAnsi"/>
              </w:rPr>
            </w:pPr>
            <w:r w:rsidRPr="0068246B">
              <w:rPr>
                <w:rFonts w:cstheme="minorHAnsi"/>
              </w:rPr>
              <w:t>GOSPODARSKA OBILJEŽJA HRVATSKE</w:t>
            </w:r>
          </w:p>
          <w:p w:rsidR="00DE4CE4" w:rsidRPr="009608A2" w:rsidRDefault="00DE4CE4" w:rsidP="004F0379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DE4CE4" w:rsidRPr="009608A2" w:rsidRDefault="00DE4CE4" w:rsidP="009608A2">
            <w:pPr>
              <w:jc w:val="center"/>
            </w:pPr>
            <w:r w:rsidRPr="009608A2">
              <w:lastRenderedPageBreak/>
              <w:t>49.</w:t>
            </w:r>
          </w:p>
        </w:tc>
        <w:tc>
          <w:tcPr>
            <w:tcW w:w="6237" w:type="dxa"/>
          </w:tcPr>
          <w:p w:rsidR="00DE4CE4" w:rsidRPr="009608A2" w:rsidRDefault="00DE4CE4" w:rsidP="00A9613F">
            <w:r w:rsidRPr="009608A2">
              <w:t>Obilježja gospodarskog razvoja Hrvatske</w:t>
            </w:r>
          </w:p>
        </w:tc>
        <w:tc>
          <w:tcPr>
            <w:tcW w:w="426" w:type="dxa"/>
            <w:vAlign w:val="center"/>
          </w:tcPr>
          <w:p w:rsidR="00DE4CE4" w:rsidRPr="009608A2" w:rsidRDefault="00DE4CE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DE4CE4" w:rsidRPr="009608A2" w:rsidRDefault="00DE4CE4" w:rsidP="009608A2">
            <w:pPr>
              <w:jc w:val="center"/>
              <w:rPr>
                <w:rFonts w:cstheme="minorHAnsi"/>
              </w:rPr>
            </w:pPr>
          </w:p>
        </w:tc>
      </w:tr>
      <w:tr w:rsidR="00DE4CE4" w:rsidRPr="009608A2" w:rsidTr="00280EA4">
        <w:tc>
          <w:tcPr>
            <w:tcW w:w="817" w:type="dxa"/>
            <w:vMerge/>
          </w:tcPr>
          <w:p w:rsidR="00DE4CE4" w:rsidRPr="009608A2" w:rsidRDefault="00DE4CE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DE4CE4" w:rsidRPr="009608A2" w:rsidRDefault="00DE4CE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DE4CE4" w:rsidRPr="009608A2" w:rsidRDefault="00DE4CE4" w:rsidP="009608A2">
            <w:pPr>
              <w:jc w:val="center"/>
            </w:pPr>
            <w:r w:rsidRPr="009608A2">
              <w:t>50.</w:t>
            </w:r>
          </w:p>
        </w:tc>
        <w:tc>
          <w:tcPr>
            <w:tcW w:w="6237" w:type="dxa"/>
          </w:tcPr>
          <w:p w:rsidR="00DE4CE4" w:rsidRPr="009608A2" w:rsidRDefault="00DE4CE4" w:rsidP="00A9613F">
            <w:r w:rsidRPr="009608A2">
              <w:t>Tranzicija hrvatskog gospodarstva</w:t>
            </w:r>
          </w:p>
        </w:tc>
        <w:tc>
          <w:tcPr>
            <w:tcW w:w="426" w:type="dxa"/>
            <w:vAlign w:val="center"/>
          </w:tcPr>
          <w:p w:rsidR="00DE4CE4" w:rsidRPr="009608A2" w:rsidRDefault="00DE4CE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DE4CE4" w:rsidRPr="009608A2" w:rsidRDefault="00DE4CE4" w:rsidP="009608A2">
            <w:pPr>
              <w:jc w:val="center"/>
              <w:rPr>
                <w:rFonts w:cstheme="minorHAnsi"/>
              </w:rPr>
            </w:pPr>
          </w:p>
        </w:tc>
      </w:tr>
      <w:tr w:rsidR="00DE4CE4" w:rsidRPr="009608A2" w:rsidTr="00280EA4">
        <w:tc>
          <w:tcPr>
            <w:tcW w:w="817" w:type="dxa"/>
            <w:vMerge/>
          </w:tcPr>
          <w:p w:rsidR="00DE4CE4" w:rsidRPr="009608A2" w:rsidRDefault="00DE4CE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DE4CE4" w:rsidRPr="009608A2" w:rsidRDefault="00DE4CE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DE4CE4" w:rsidRPr="009608A2" w:rsidRDefault="00DE4CE4" w:rsidP="009608A2">
            <w:pPr>
              <w:jc w:val="center"/>
            </w:pPr>
            <w:r w:rsidRPr="009608A2">
              <w:t>51.</w:t>
            </w:r>
          </w:p>
        </w:tc>
        <w:tc>
          <w:tcPr>
            <w:tcW w:w="6237" w:type="dxa"/>
          </w:tcPr>
          <w:p w:rsidR="00DE4CE4" w:rsidRPr="009608A2" w:rsidRDefault="00DE4CE4" w:rsidP="00A9613F">
            <w:r w:rsidRPr="009608A2">
              <w:t>Primarni sektor</w:t>
            </w:r>
          </w:p>
        </w:tc>
        <w:tc>
          <w:tcPr>
            <w:tcW w:w="426" w:type="dxa"/>
            <w:vAlign w:val="center"/>
          </w:tcPr>
          <w:p w:rsidR="00DE4CE4" w:rsidRPr="009608A2" w:rsidRDefault="00DE4CE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DE4CE4" w:rsidRPr="009608A2" w:rsidRDefault="00DE4CE4" w:rsidP="009608A2">
            <w:pPr>
              <w:jc w:val="center"/>
              <w:rPr>
                <w:rFonts w:cstheme="minorHAnsi"/>
              </w:rPr>
            </w:pPr>
          </w:p>
        </w:tc>
      </w:tr>
      <w:tr w:rsidR="00DE4CE4" w:rsidRPr="009608A2" w:rsidTr="001E4540">
        <w:tc>
          <w:tcPr>
            <w:tcW w:w="817" w:type="dxa"/>
            <w:vMerge/>
          </w:tcPr>
          <w:p w:rsidR="00DE4CE4" w:rsidRPr="009608A2" w:rsidRDefault="00DE4CE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DE4CE4" w:rsidRPr="009608A2" w:rsidRDefault="00DE4CE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DE4CE4" w:rsidRPr="009608A2" w:rsidRDefault="00DE4CE4" w:rsidP="009608A2">
            <w:pPr>
              <w:jc w:val="center"/>
            </w:pPr>
            <w:r w:rsidRPr="009608A2">
              <w:t>52.</w:t>
            </w:r>
          </w:p>
        </w:tc>
        <w:tc>
          <w:tcPr>
            <w:tcW w:w="6237" w:type="dxa"/>
          </w:tcPr>
          <w:p w:rsidR="00DE4CE4" w:rsidRPr="009608A2" w:rsidRDefault="00DE4CE4" w:rsidP="00A9613F">
            <w:r w:rsidRPr="009608A2">
              <w:t>Rude i energetika Hrvatske</w:t>
            </w:r>
          </w:p>
        </w:tc>
        <w:tc>
          <w:tcPr>
            <w:tcW w:w="426" w:type="dxa"/>
            <w:vAlign w:val="center"/>
          </w:tcPr>
          <w:p w:rsidR="00DE4CE4" w:rsidRPr="009608A2" w:rsidRDefault="00DE4CE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DE4CE4" w:rsidRPr="009608A2" w:rsidRDefault="00DE4CE4" w:rsidP="009608A2">
            <w:pPr>
              <w:jc w:val="center"/>
              <w:rPr>
                <w:rFonts w:cstheme="minorHAnsi"/>
              </w:rPr>
            </w:pPr>
          </w:p>
        </w:tc>
      </w:tr>
      <w:tr w:rsidR="00DE4CE4" w:rsidRPr="009608A2" w:rsidTr="00E479AF">
        <w:tc>
          <w:tcPr>
            <w:tcW w:w="817" w:type="dxa"/>
            <w:vMerge/>
          </w:tcPr>
          <w:p w:rsidR="00DE4CE4" w:rsidRPr="009608A2" w:rsidRDefault="00DE4CE4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DE4CE4" w:rsidRPr="009608A2" w:rsidRDefault="00DE4CE4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DE4CE4" w:rsidRPr="009608A2" w:rsidRDefault="00DE4CE4" w:rsidP="009608A2">
            <w:pPr>
              <w:jc w:val="center"/>
            </w:pPr>
            <w:r w:rsidRPr="009608A2">
              <w:t>53.</w:t>
            </w:r>
          </w:p>
        </w:tc>
        <w:tc>
          <w:tcPr>
            <w:tcW w:w="6237" w:type="dxa"/>
          </w:tcPr>
          <w:p w:rsidR="00DE4CE4" w:rsidRPr="009608A2" w:rsidRDefault="00DE4CE4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DE4CE4" w:rsidRPr="009608A2" w:rsidRDefault="00DE4CE4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DE4CE4" w:rsidRPr="009608A2" w:rsidRDefault="00DE4CE4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C67E10">
        <w:tc>
          <w:tcPr>
            <w:tcW w:w="817" w:type="dxa"/>
            <w:vMerge w:val="restart"/>
            <w:textDirection w:val="btLr"/>
            <w:vAlign w:val="center"/>
          </w:tcPr>
          <w:p w:rsidR="00C67E10" w:rsidRPr="009608A2" w:rsidRDefault="00C67E10" w:rsidP="00C67E10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travanj</w:t>
            </w: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54.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Industrija u Hrvatskoj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55.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Tercijarni sektor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56.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Promet u Hrvatskoj - cestovni i željeznički promet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57.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Promet u Hrvatskoj - vodeni, zračni i ostale vrste prometa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58.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59.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Turizam Hrvatske - nastanak i razvoj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C67E10">
        <w:tc>
          <w:tcPr>
            <w:tcW w:w="817" w:type="dxa"/>
            <w:vMerge w:val="restart"/>
            <w:textDirection w:val="btLr"/>
            <w:vAlign w:val="center"/>
          </w:tcPr>
          <w:p w:rsidR="00C67E10" w:rsidRPr="009608A2" w:rsidRDefault="00C67E10" w:rsidP="00C67E10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svibanj</w:t>
            </w: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60.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Turizam Hrvatske - turistička područja i regije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61.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62.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Kulturna baština Hrvatske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63.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Hrvatska – sastavni dio svjetske zajednice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64.</w:t>
            </w:r>
          </w:p>
        </w:tc>
        <w:tc>
          <w:tcPr>
            <w:tcW w:w="6237" w:type="dxa"/>
          </w:tcPr>
          <w:p w:rsidR="00C67E10" w:rsidRPr="009608A2" w:rsidRDefault="00C67E10" w:rsidP="00A9613F">
            <w:r w:rsidRPr="009608A2">
              <w:t>Hrvatska u Europskoj uniji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65.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Sinteza cjeline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66.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Ponavljanje i vježbanje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C67E10">
        <w:tc>
          <w:tcPr>
            <w:tcW w:w="817" w:type="dxa"/>
            <w:vMerge w:val="restart"/>
            <w:textDirection w:val="btLr"/>
            <w:vAlign w:val="center"/>
          </w:tcPr>
          <w:p w:rsidR="00C67E10" w:rsidRPr="009608A2" w:rsidRDefault="00C67E10" w:rsidP="00C67E10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lipanj</w:t>
            </w: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67.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Pisana provjera znanja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68.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Analiza pisane provjere znanja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69.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Ponavljanje i sistematizacija gradiva drugog polugodišta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67E10" w:rsidRPr="009608A2" w:rsidTr="00280EA4">
        <w:tc>
          <w:tcPr>
            <w:tcW w:w="817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2126" w:type="dxa"/>
            <w:vMerge/>
          </w:tcPr>
          <w:p w:rsidR="00C67E10" w:rsidRPr="009608A2" w:rsidRDefault="00C67E10" w:rsidP="0068246B">
            <w:pPr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:rsidR="00C67E10" w:rsidRPr="009608A2" w:rsidRDefault="00C67E10" w:rsidP="009608A2">
            <w:pPr>
              <w:jc w:val="center"/>
            </w:pPr>
            <w:r w:rsidRPr="009608A2">
              <w:t>70.</w:t>
            </w:r>
          </w:p>
        </w:tc>
        <w:tc>
          <w:tcPr>
            <w:tcW w:w="6237" w:type="dxa"/>
          </w:tcPr>
          <w:p w:rsidR="00C67E10" w:rsidRPr="009608A2" w:rsidRDefault="00C67E10" w:rsidP="00A9613F">
            <w:pPr>
              <w:rPr>
                <w:i/>
              </w:rPr>
            </w:pPr>
            <w:r w:rsidRPr="009608A2">
              <w:rPr>
                <w:i/>
              </w:rPr>
              <w:t>Zaključivanje ocjena</w:t>
            </w:r>
          </w:p>
        </w:tc>
        <w:tc>
          <w:tcPr>
            <w:tcW w:w="426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dxa"/>
            <w:vAlign w:val="center"/>
          </w:tcPr>
          <w:p w:rsidR="00C67E10" w:rsidRPr="009608A2" w:rsidRDefault="00C67E10" w:rsidP="009608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:rsidR="009608A2" w:rsidRDefault="009608A2" w:rsidP="001E1932">
      <w:pPr>
        <w:spacing w:before="120" w:after="120"/>
        <w:rPr>
          <w:rFonts w:cstheme="minorHAnsi"/>
        </w:rPr>
      </w:pPr>
      <w:r w:rsidRPr="006D4FDD">
        <w:rPr>
          <w:rFonts w:cstheme="minorHAnsi"/>
          <w:b/>
        </w:rPr>
        <w:t>UKUPNO</w:t>
      </w:r>
      <w:r w:rsidR="00880C9D">
        <w:rPr>
          <w:rFonts w:cstheme="minorHAnsi"/>
          <w:b/>
        </w:rPr>
        <w:t xml:space="preserve"> SATI GODIŠNJE</w:t>
      </w:r>
      <w:r>
        <w:rPr>
          <w:rFonts w:cstheme="minorHAnsi"/>
        </w:rPr>
        <w:t xml:space="preserve">: 70 sati (44 sata teorije i 26 sati </w:t>
      </w:r>
      <w:r w:rsidR="0073446F">
        <w:rPr>
          <w:rFonts w:cstheme="minorHAnsi"/>
        </w:rPr>
        <w:t>vježbanja, ponavljanja, provjeravanja i ocjenjivanja znanja</w:t>
      </w:r>
      <w:r>
        <w:rPr>
          <w:rFonts w:cstheme="minorHAnsi"/>
        </w:rPr>
        <w:t>)</w:t>
      </w:r>
    </w:p>
    <w:p w:rsidR="00880C9D" w:rsidRDefault="00880C9D" w:rsidP="001E1932">
      <w:pPr>
        <w:spacing w:after="120"/>
        <w:rPr>
          <w:rFonts w:cstheme="minorHAnsi"/>
        </w:rPr>
      </w:pPr>
      <w:r w:rsidRPr="00880C9D">
        <w:rPr>
          <w:rFonts w:cstheme="minorHAnsi"/>
          <w:b/>
        </w:rPr>
        <w:t>OBVEZE NASTAVNIKA:</w:t>
      </w:r>
      <w:r>
        <w:rPr>
          <w:rFonts w:cstheme="minorHAnsi"/>
        </w:rPr>
        <w:t xml:space="preserve"> </w:t>
      </w:r>
      <w:r w:rsidR="00DE4CE4">
        <w:rPr>
          <w:rFonts w:cstheme="minorHAnsi"/>
        </w:rPr>
        <w:t>p</w:t>
      </w:r>
      <w:r w:rsidRPr="00880C9D">
        <w:rPr>
          <w:rFonts w:cstheme="minorHAnsi"/>
        </w:rPr>
        <w:t>ripremiti radni materijal te odrediti upute kako rješavati probleme</w:t>
      </w:r>
    </w:p>
    <w:p w:rsidR="00880C9D" w:rsidRDefault="00880C9D" w:rsidP="001E1932">
      <w:pPr>
        <w:spacing w:after="120"/>
        <w:rPr>
          <w:rFonts w:cstheme="minorHAnsi"/>
        </w:rPr>
      </w:pPr>
      <w:r w:rsidRPr="00880C9D">
        <w:rPr>
          <w:rFonts w:cstheme="minorHAnsi"/>
          <w:b/>
        </w:rPr>
        <w:t>OBVEZE UČENIKA:</w:t>
      </w:r>
      <w:r>
        <w:rPr>
          <w:rFonts w:cstheme="minorHAnsi"/>
        </w:rPr>
        <w:t xml:space="preserve"> </w:t>
      </w:r>
      <w:r w:rsidR="00DE4CE4">
        <w:rPr>
          <w:rFonts w:cstheme="minorHAnsi"/>
        </w:rPr>
        <w:t>r</w:t>
      </w:r>
      <w:r w:rsidRPr="00880C9D">
        <w:rPr>
          <w:rFonts w:cstheme="minorHAnsi"/>
        </w:rPr>
        <w:t>edovito pohađanje nastave, te sudjelovanje u rješavanju radnih zadataka, praćenje nastave.</w:t>
      </w:r>
    </w:p>
    <w:p w:rsidR="009608A2" w:rsidRPr="00880C9D" w:rsidRDefault="00880C9D" w:rsidP="001E1932">
      <w:pPr>
        <w:spacing w:after="120"/>
        <w:rPr>
          <w:rFonts w:cstheme="minorHAnsi"/>
          <w:b/>
        </w:rPr>
      </w:pPr>
      <w:r w:rsidRPr="00880C9D">
        <w:rPr>
          <w:rFonts w:cstheme="minorHAnsi"/>
          <w:b/>
        </w:rPr>
        <w:t>NASTAVNI ZADACI I CILJEVI:</w:t>
      </w:r>
      <w:r>
        <w:rPr>
          <w:rFonts w:cstheme="minorHAnsi"/>
          <w:b/>
        </w:rPr>
        <w:t xml:space="preserve"> </w:t>
      </w:r>
      <w:r w:rsidR="004F0379" w:rsidRPr="004F0379">
        <w:rPr>
          <w:rFonts w:cstheme="minorHAnsi"/>
        </w:rPr>
        <w:t>omogućiti učenicima stjecanje osnovnih znanja o fizičko-geografskim osobinama R</w:t>
      </w:r>
      <w:r w:rsidR="000B2CC9">
        <w:rPr>
          <w:rFonts w:cstheme="minorHAnsi"/>
        </w:rPr>
        <w:t>epublike Hrvatske</w:t>
      </w:r>
      <w:r w:rsidR="004F0379" w:rsidRPr="004F0379">
        <w:rPr>
          <w:rFonts w:cstheme="minorHAnsi"/>
        </w:rPr>
        <w:t xml:space="preserve"> i shvaćanje značenja prirodnih i društvenih pojava i procesa u proučavanju gospodarske aktivnosti; osposobiti učenike da pomoću zemljovida Hrvatske, Europe i svijeta uočavaju osobitosti geografskog položaja </w:t>
      </w:r>
      <w:r w:rsidR="000B2CC9" w:rsidRPr="004F0379">
        <w:rPr>
          <w:rFonts w:cstheme="minorHAnsi"/>
        </w:rPr>
        <w:t>R</w:t>
      </w:r>
      <w:r w:rsidR="000B2CC9">
        <w:rPr>
          <w:rFonts w:cstheme="minorHAnsi"/>
        </w:rPr>
        <w:t>epublike Hrvatske</w:t>
      </w:r>
      <w:r w:rsidR="004F0379" w:rsidRPr="004F0379">
        <w:rPr>
          <w:rFonts w:cstheme="minorHAnsi"/>
        </w:rPr>
        <w:t xml:space="preserve"> na dodiru različitih </w:t>
      </w:r>
      <w:r w:rsidR="000B2CC9">
        <w:rPr>
          <w:rFonts w:cstheme="minorHAnsi"/>
        </w:rPr>
        <w:t>regija</w:t>
      </w:r>
      <w:r w:rsidR="004F0379" w:rsidRPr="004F0379">
        <w:rPr>
          <w:rFonts w:cstheme="minorHAnsi"/>
        </w:rPr>
        <w:t xml:space="preserve"> Europe; razvijati sposobnost kritičke analize konkretnih situacija; razvijati potrebu za samostalnim učenjem i za stalnom geografskom izobrazbom</w:t>
      </w:r>
      <w:r w:rsidRPr="00880C9D">
        <w:rPr>
          <w:rFonts w:cstheme="minorHAnsi"/>
          <w:b/>
        </w:rPr>
        <w:tab/>
      </w:r>
    </w:p>
    <w:p w:rsidR="00880C9D" w:rsidRDefault="00880C9D" w:rsidP="00880C9D">
      <w:pPr>
        <w:spacing w:after="0"/>
        <w:rPr>
          <w:rFonts w:cstheme="minorHAnsi"/>
        </w:rPr>
      </w:pPr>
      <w:r w:rsidRPr="00880C9D">
        <w:rPr>
          <w:rFonts w:cstheme="minorHAnsi"/>
          <w:b/>
        </w:rPr>
        <w:t>NASTAVNA SREDSTVA I POMAGALA</w:t>
      </w:r>
      <w:r w:rsidR="006D4FDD" w:rsidRPr="00880C9D">
        <w:rPr>
          <w:rFonts w:cstheme="minorHAnsi"/>
          <w:b/>
        </w:rPr>
        <w:t>:</w:t>
      </w:r>
      <w:r w:rsidR="004F6979">
        <w:rPr>
          <w:rFonts w:cstheme="minorHAnsi"/>
        </w:rPr>
        <w:t xml:space="preserve"> </w:t>
      </w:r>
    </w:p>
    <w:p w:rsidR="006D4FDD" w:rsidRDefault="004F6979" w:rsidP="00880C9D">
      <w:pPr>
        <w:pStyle w:val="ListParagraph"/>
        <w:numPr>
          <w:ilvl w:val="0"/>
          <w:numId w:val="11"/>
        </w:numPr>
        <w:spacing w:line="240" w:lineRule="auto"/>
        <w:ind w:left="284" w:hanging="284"/>
        <w:rPr>
          <w:rFonts w:cstheme="minorHAnsi"/>
        </w:rPr>
      </w:pPr>
      <w:r w:rsidRPr="00880C9D">
        <w:rPr>
          <w:rFonts w:cstheme="minorHAnsi"/>
        </w:rPr>
        <w:t>udžbenik</w:t>
      </w:r>
      <w:r w:rsidR="00880C9D">
        <w:rPr>
          <w:rFonts w:cstheme="minorHAnsi"/>
        </w:rPr>
        <w:t xml:space="preserve">: </w:t>
      </w:r>
      <w:proofErr w:type="spellStart"/>
      <w:r w:rsidR="00880C9D">
        <w:rPr>
          <w:rFonts w:cstheme="minorHAnsi"/>
        </w:rPr>
        <w:t>Čokonaj</w:t>
      </w:r>
      <w:proofErr w:type="spellEnd"/>
      <w:r w:rsidR="00880C9D">
        <w:rPr>
          <w:rFonts w:cstheme="minorHAnsi"/>
        </w:rPr>
        <w:t xml:space="preserve">, E., </w:t>
      </w:r>
      <w:proofErr w:type="spellStart"/>
      <w:r w:rsidR="00880C9D">
        <w:rPr>
          <w:rFonts w:cstheme="minorHAnsi"/>
        </w:rPr>
        <w:t>Feletar</w:t>
      </w:r>
      <w:proofErr w:type="spellEnd"/>
      <w:r w:rsidR="00880C9D">
        <w:rPr>
          <w:rFonts w:cstheme="minorHAnsi"/>
        </w:rPr>
        <w:t xml:space="preserve">, D.: </w:t>
      </w:r>
      <w:r w:rsidR="00880C9D" w:rsidRPr="00880C9D">
        <w:rPr>
          <w:rFonts w:cstheme="minorHAnsi"/>
          <w:i/>
        </w:rPr>
        <w:t xml:space="preserve">Geografija 2, </w:t>
      </w:r>
      <w:r w:rsidR="00880C9D" w:rsidRPr="00880C9D">
        <w:rPr>
          <w:rFonts w:cstheme="minorHAnsi"/>
        </w:rPr>
        <w:t>udžbenik iz geografije za 2. razred srednjih strukovnih škola</w:t>
      </w:r>
      <w:r w:rsidR="00880C9D">
        <w:rPr>
          <w:rFonts w:cstheme="minorHAnsi"/>
        </w:rPr>
        <w:t>, Meridijani, 2014.</w:t>
      </w:r>
    </w:p>
    <w:p w:rsidR="00880C9D" w:rsidRPr="00880C9D" w:rsidRDefault="00880C9D" w:rsidP="00880C9D">
      <w:pPr>
        <w:pStyle w:val="ListParagraph"/>
        <w:numPr>
          <w:ilvl w:val="0"/>
          <w:numId w:val="11"/>
        </w:numPr>
        <w:spacing w:line="240" w:lineRule="auto"/>
        <w:ind w:left="284" w:hanging="284"/>
        <w:rPr>
          <w:rFonts w:cstheme="minorHAnsi"/>
        </w:rPr>
      </w:pPr>
      <w:r>
        <w:rPr>
          <w:rFonts w:cstheme="minorHAnsi"/>
        </w:rPr>
        <w:t>atlas Hrvatske i svijeta, zidne karte Hrvatske, Europe i Svijeta, časopis Meridijani, računalo, projektor, ploča</w:t>
      </w:r>
    </w:p>
    <w:p w:rsidR="00880C9D" w:rsidRDefault="00880C9D" w:rsidP="001E1932">
      <w:pPr>
        <w:spacing w:after="120"/>
        <w:rPr>
          <w:rFonts w:cstheme="minorHAnsi"/>
        </w:rPr>
      </w:pPr>
      <w:r w:rsidRPr="00880C9D">
        <w:rPr>
          <w:rFonts w:cstheme="minorHAnsi"/>
          <w:b/>
        </w:rPr>
        <w:t>OBLICI PRAĆENJA</w:t>
      </w:r>
      <w:r>
        <w:rPr>
          <w:rFonts w:cstheme="minorHAnsi"/>
          <w:b/>
        </w:rPr>
        <w:t xml:space="preserve"> USPJEHA</w:t>
      </w:r>
      <w:r w:rsidRPr="00880C9D"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r w:rsidR="004F0379">
        <w:rPr>
          <w:rFonts w:cstheme="minorHAnsi"/>
        </w:rPr>
        <w:t>u</w:t>
      </w:r>
      <w:r w:rsidRPr="00880C9D">
        <w:rPr>
          <w:rFonts w:cstheme="minorHAnsi"/>
        </w:rPr>
        <w:t>smeno (2 puta tijekom školske godine), pismeno (2 puta tijekom školske godine), ocjena kartografske pismenosti (2 puta tijekom školske godine)</w:t>
      </w:r>
      <w:r>
        <w:rPr>
          <w:rFonts w:cstheme="minorHAnsi"/>
        </w:rPr>
        <w:t>, po potrebi ocjena referata/prezentacija</w:t>
      </w:r>
    </w:p>
    <w:p w:rsidR="00880C9D" w:rsidRPr="00880C9D" w:rsidRDefault="00880C9D" w:rsidP="001E1932">
      <w:pPr>
        <w:spacing w:after="0"/>
        <w:rPr>
          <w:rFonts w:cstheme="minorHAnsi"/>
          <w:b/>
        </w:rPr>
      </w:pPr>
      <w:r w:rsidRPr="00880C9D">
        <w:rPr>
          <w:rFonts w:cstheme="minorHAnsi"/>
          <w:b/>
        </w:rPr>
        <w:t>VREDNOVANJE USPJEHA UČENIKA: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4651"/>
        <w:gridCol w:w="1275"/>
        <w:gridCol w:w="3203"/>
      </w:tblGrid>
      <w:tr w:rsidR="0073446F" w:rsidTr="006D4FDD"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73446F" w:rsidRPr="00317FC1" w:rsidRDefault="00317FC1" w:rsidP="00317FC1">
            <w:pPr>
              <w:jc w:val="center"/>
              <w:rPr>
                <w:rFonts w:cstheme="minorHAnsi"/>
                <w:b/>
              </w:rPr>
            </w:pPr>
            <w:r w:rsidRPr="00317FC1">
              <w:rPr>
                <w:rFonts w:cstheme="minorHAnsi"/>
                <w:b/>
              </w:rPr>
              <w:t>ELEMENTI OCJENJIVANJA</w:t>
            </w:r>
          </w:p>
        </w:tc>
        <w:tc>
          <w:tcPr>
            <w:tcW w:w="4651" w:type="dxa"/>
            <w:shd w:val="clear" w:color="auto" w:fill="D9D9D9" w:themeFill="background1" w:themeFillShade="D9"/>
            <w:vAlign w:val="center"/>
          </w:tcPr>
          <w:p w:rsidR="0073446F" w:rsidRPr="00317FC1" w:rsidRDefault="00317FC1" w:rsidP="00317FC1">
            <w:pPr>
              <w:jc w:val="center"/>
              <w:rPr>
                <w:rFonts w:cstheme="minorHAnsi"/>
                <w:b/>
              </w:rPr>
            </w:pPr>
            <w:r w:rsidRPr="00317FC1">
              <w:rPr>
                <w:rFonts w:cstheme="minorHAnsi"/>
                <w:b/>
              </w:rPr>
              <w:t>OPIS ELEMENTA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73446F" w:rsidRPr="00317FC1" w:rsidRDefault="00317FC1" w:rsidP="00317FC1">
            <w:pPr>
              <w:jc w:val="center"/>
              <w:rPr>
                <w:rFonts w:cstheme="minorHAnsi"/>
                <w:b/>
              </w:rPr>
            </w:pPr>
            <w:r w:rsidRPr="00317FC1">
              <w:rPr>
                <w:rFonts w:cstheme="minorHAnsi"/>
                <w:b/>
              </w:rPr>
              <w:t>OBLIK</w:t>
            </w:r>
          </w:p>
        </w:tc>
        <w:tc>
          <w:tcPr>
            <w:tcW w:w="3203" w:type="dxa"/>
            <w:shd w:val="clear" w:color="auto" w:fill="D9D9D9" w:themeFill="background1" w:themeFillShade="D9"/>
            <w:vAlign w:val="center"/>
          </w:tcPr>
          <w:p w:rsidR="0073446F" w:rsidRPr="00317FC1" w:rsidRDefault="00317FC1" w:rsidP="00317FC1">
            <w:pPr>
              <w:jc w:val="center"/>
              <w:rPr>
                <w:rFonts w:cstheme="minorHAnsi"/>
                <w:b/>
              </w:rPr>
            </w:pPr>
            <w:r w:rsidRPr="00317FC1">
              <w:rPr>
                <w:rFonts w:cstheme="minorHAnsi"/>
                <w:b/>
              </w:rPr>
              <w:t>INDIKATOR (KRITERIJ)</w:t>
            </w:r>
          </w:p>
        </w:tc>
      </w:tr>
      <w:tr w:rsidR="0073446F" w:rsidTr="006D4FDD">
        <w:tc>
          <w:tcPr>
            <w:tcW w:w="1553" w:type="dxa"/>
          </w:tcPr>
          <w:p w:rsidR="0073446F" w:rsidRDefault="0073446F">
            <w:pPr>
              <w:rPr>
                <w:rFonts w:cstheme="minorHAnsi"/>
              </w:rPr>
            </w:pPr>
            <w:r w:rsidRPr="0073446F">
              <w:rPr>
                <w:rFonts w:cstheme="minorHAnsi"/>
              </w:rPr>
              <w:t>Usvojenost znanja</w:t>
            </w:r>
          </w:p>
        </w:tc>
        <w:tc>
          <w:tcPr>
            <w:tcW w:w="4651" w:type="dxa"/>
          </w:tcPr>
          <w:p w:rsidR="0073446F" w:rsidRPr="006D4FDD" w:rsidRDefault="006D4FDD" w:rsidP="006D4FDD">
            <w:pPr>
              <w:pStyle w:val="ListParagraph"/>
              <w:numPr>
                <w:ilvl w:val="0"/>
                <w:numId w:val="10"/>
              </w:numPr>
              <w:ind w:left="284" w:hanging="284"/>
              <w:rPr>
                <w:rFonts w:cstheme="minorHAnsi"/>
              </w:rPr>
            </w:pPr>
            <w:r w:rsidRPr="006D4FDD">
              <w:rPr>
                <w:rFonts w:cstheme="minorHAnsi"/>
              </w:rPr>
              <w:t>p</w:t>
            </w:r>
            <w:r w:rsidR="0073446F" w:rsidRPr="006D4FDD">
              <w:rPr>
                <w:rFonts w:cstheme="minorHAnsi"/>
              </w:rPr>
              <w:t>oznavanje i primjena ključnih pojmova, stupanj usvojenosti ishoda učenja (obrazovnih postignuća…)</w:t>
            </w:r>
          </w:p>
        </w:tc>
        <w:tc>
          <w:tcPr>
            <w:tcW w:w="1275" w:type="dxa"/>
          </w:tcPr>
          <w:p w:rsidR="0073446F" w:rsidRDefault="0073446F">
            <w:pPr>
              <w:rPr>
                <w:rFonts w:cstheme="minorHAnsi"/>
              </w:rPr>
            </w:pPr>
            <w:r>
              <w:rPr>
                <w:rFonts w:cstheme="minorHAnsi"/>
              </w:rPr>
              <w:t>Pisano, usmeno</w:t>
            </w:r>
          </w:p>
        </w:tc>
        <w:tc>
          <w:tcPr>
            <w:tcW w:w="3203" w:type="dxa"/>
          </w:tcPr>
          <w:p w:rsidR="0073446F" w:rsidRPr="00317FC1" w:rsidRDefault="0073446F" w:rsidP="00317FC1">
            <w:pPr>
              <w:pStyle w:val="ListParagraph"/>
              <w:numPr>
                <w:ilvl w:val="0"/>
                <w:numId w:val="9"/>
              </w:numPr>
              <w:ind w:left="284" w:hanging="284"/>
              <w:rPr>
                <w:rFonts w:cstheme="minorHAnsi"/>
              </w:rPr>
            </w:pPr>
            <w:r w:rsidRPr="00317FC1">
              <w:rPr>
                <w:rFonts w:cstheme="minorHAnsi"/>
              </w:rPr>
              <w:t xml:space="preserve">točnost i kvaliteta odgovora; reakcija </w:t>
            </w:r>
            <w:r w:rsidR="00317FC1">
              <w:rPr>
                <w:rFonts w:cstheme="minorHAnsi"/>
              </w:rPr>
              <w:t>na postavljeno pitanje;</w:t>
            </w:r>
            <w:r w:rsidRPr="00317FC1">
              <w:rPr>
                <w:rFonts w:cstheme="minorHAnsi"/>
              </w:rPr>
              <w:t xml:space="preserve"> samostalnost</w:t>
            </w:r>
          </w:p>
        </w:tc>
      </w:tr>
      <w:tr w:rsidR="0073446F" w:rsidTr="006D4FDD">
        <w:tc>
          <w:tcPr>
            <w:tcW w:w="1553" w:type="dxa"/>
          </w:tcPr>
          <w:p w:rsidR="0073446F" w:rsidRDefault="0073446F">
            <w:pPr>
              <w:rPr>
                <w:rFonts w:cstheme="minorHAnsi"/>
              </w:rPr>
            </w:pPr>
            <w:r w:rsidRPr="0073446F">
              <w:rPr>
                <w:rFonts w:cstheme="minorHAnsi"/>
              </w:rPr>
              <w:t>Geografske vještine</w:t>
            </w:r>
          </w:p>
        </w:tc>
        <w:tc>
          <w:tcPr>
            <w:tcW w:w="4651" w:type="dxa"/>
          </w:tcPr>
          <w:p w:rsidR="0073446F" w:rsidRPr="0073446F" w:rsidRDefault="0073446F" w:rsidP="0073446F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theme="minorHAnsi"/>
              </w:rPr>
            </w:pPr>
            <w:r w:rsidRPr="0073446F">
              <w:rPr>
                <w:rFonts w:cstheme="minorHAnsi"/>
              </w:rPr>
              <w:t>praktične vještine (orijentacija u prostoru, izrada grafičkih priloga: profila, tematskih karata, dijagrama, prezentacija, postera, plakata,</w:t>
            </w:r>
            <w:r>
              <w:rPr>
                <w:rFonts w:cstheme="minorHAnsi"/>
              </w:rPr>
              <w:t xml:space="preserve"> </w:t>
            </w:r>
            <w:r w:rsidRPr="0073446F">
              <w:rPr>
                <w:rFonts w:cstheme="minorHAnsi"/>
              </w:rPr>
              <w:t>samostalnih pisanih radova…)</w:t>
            </w:r>
          </w:p>
          <w:p w:rsidR="0073446F" w:rsidRPr="0073446F" w:rsidRDefault="0073446F" w:rsidP="0073446F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theme="minorHAnsi"/>
              </w:rPr>
            </w:pPr>
            <w:r w:rsidRPr="0073446F">
              <w:rPr>
                <w:rFonts w:cstheme="minorHAnsi"/>
              </w:rPr>
              <w:t xml:space="preserve">kognitivne vještine (analiza grafičkih </w:t>
            </w:r>
            <w:r w:rsidR="001E0BD5">
              <w:rPr>
                <w:rFonts w:cstheme="minorHAnsi"/>
              </w:rPr>
              <w:br/>
            </w:r>
            <w:r w:rsidRPr="0073446F">
              <w:rPr>
                <w:rFonts w:cstheme="minorHAnsi"/>
              </w:rPr>
              <w:t>priloga ...)</w:t>
            </w:r>
          </w:p>
        </w:tc>
        <w:tc>
          <w:tcPr>
            <w:tcW w:w="1275" w:type="dxa"/>
          </w:tcPr>
          <w:p w:rsidR="0073446F" w:rsidRDefault="0073446F">
            <w:pPr>
              <w:rPr>
                <w:rFonts w:cstheme="minorHAnsi"/>
              </w:rPr>
            </w:pPr>
            <w:r>
              <w:rPr>
                <w:rFonts w:cstheme="minorHAnsi"/>
              </w:rPr>
              <w:t>Pisano, usmeno, praktično</w:t>
            </w:r>
          </w:p>
        </w:tc>
        <w:tc>
          <w:tcPr>
            <w:tcW w:w="3203" w:type="dxa"/>
          </w:tcPr>
          <w:p w:rsidR="00AA2AFD" w:rsidRPr="00C044F2" w:rsidRDefault="00AA2AFD" w:rsidP="00C044F2">
            <w:pPr>
              <w:pStyle w:val="ListParagraph"/>
              <w:numPr>
                <w:ilvl w:val="0"/>
                <w:numId w:val="8"/>
              </w:numPr>
              <w:ind w:left="284" w:hanging="284"/>
              <w:rPr>
                <w:rFonts w:cstheme="minorHAnsi"/>
              </w:rPr>
            </w:pPr>
            <w:r w:rsidRPr="00C044F2">
              <w:rPr>
                <w:rFonts w:cstheme="minorHAnsi"/>
              </w:rPr>
              <w:t>točnost, preciznost, samostalnost,</w:t>
            </w:r>
            <w:r w:rsidR="00C044F2">
              <w:rPr>
                <w:rFonts w:cstheme="minorHAnsi"/>
              </w:rPr>
              <w:t xml:space="preserve"> </w:t>
            </w:r>
            <w:r w:rsidRPr="00C044F2">
              <w:rPr>
                <w:rFonts w:cstheme="minorHAnsi"/>
              </w:rPr>
              <w:t>preglednost…</w:t>
            </w:r>
          </w:p>
          <w:p w:rsidR="00AA2AFD" w:rsidRPr="00C044F2" w:rsidRDefault="00AA2AFD" w:rsidP="00C044F2">
            <w:pPr>
              <w:pStyle w:val="ListParagraph"/>
              <w:numPr>
                <w:ilvl w:val="0"/>
                <w:numId w:val="8"/>
              </w:numPr>
              <w:ind w:left="284" w:hanging="284"/>
              <w:rPr>
                <w:rFonts w:cstheme="minorHAnsi"/>
              </w:rPr>
            </w:pPr>
            <w:r w:rsidRPr="00C044F2">
              <w:rPr>
                <w:rFonts w:cstheme="minorHAnsi"/>
              </w:rPr>
              <w:t>primjena statističkih i grafičkih</w:t>
            </w:r>
            <w:r w:rsidR="00C044F2">
              <w:rPr>
                <w:rFonts w:cstheme="minorHAnsi"/>
              </w:rPr>
              <w:t xml:space="preserve"> </w:t>
            </w:r>
            <w:r w:rsidRPr="00C044F2">
              <w:rPr>
                <w:rFonts w:cstheme="minorHAnsi"/>
              </w:rPr>
              <w:t>metoda</w:t>
            </w:r>
          </w:p>
          <w:p w:rsidR="00AA2AFD" w:rsidRPr="00C044F2" w:rsidRDefault="00AA2AFD" w:rsidP="00C044F2">
            <w:pPr>
              <w:pStyle w:val="ListParagraph"/>
              <w:numPr>
                <w:ilvl w:val="0"/>
                <w:numId w:val="8"/>
              </w:numPr>
              <w:ind w:left="284" w:hanging="284"/>
              <w:rPr>
                <w:rFonts w:cstheme="minorHAnsi"/>
              </w:rPr>
            </w:pPr>
            <w:r w:rsidRPr="00C044F2">
              <w:rPr>
                <w:rFonts w:cstheme="minorHAnsi"/>
              </w:rPr>
              <w:t>prezentacijske vještine…</w:t>
            </w:r>
          </w:p>
          <w:p w:rsidR="0073446F" w:rsidRPr="00C044F2" w:rsidRDefault="00AA2AFD" w:rsidP="00C044F2">
            <w:pPr>
              <w:pStyle w:val="ListParagraph"/>
              <w:numPr>
                <w:ilvl w:val="0"/>
                <w:numId w:val="8"/>
              </w:numPr>
              <w:ind w:left="284" w:hanging="284"/>
              <w:rPr>
                <w:rFonts w:cstheme="minorHAnsi"/>
              </w:rPr>
            </w:pPr>
            <w:r w:rsidRPr="00C044F2">
              <w:rPr>
                <w:rFonts w:cstheme="minorHAnsi"/>
              </w:rPr>
              <w:t>timski rad…</w:t>
            </w:r>
          </w:p>
        </w:tc>
      </w:tr>
      <w:tr w:rsidR="0073446F" w:rsidTr="006D4FDD">
        <w:tc>
          <w:tcPr>
            <w:tcW w:w="1553" w:type="dxa"/>
          </w:tcPr>
          <w:p w:rsidR="0073446F" w:rsidRPr="0073446F" w:rsidRDefault="0073446F" w:rsidP="0073446F">
            <w:pPr>
              <w:rPr>
                <w:rFonts w:cstheme="minorHAnsi"/>
              </w:rPr>
            </w:pPr>
            <w:r w:rsidRPr="0073446F">
              <w:rPr>
                <w:rFonts w:cstheme="minorHAnsi"/>
              </w:rPr>
              <w:t>Kartografska</w:t>
            </w:r>
          </w:p>
          <w:p w:rsidR="0073446F" w:rsidRDefault="0073446F" w:rsidP="0073446F">
            <w:pPr>
              <w:rPr>
                <w:rFonts w:cstheme="minorHAnsi"/>
              </w:rPr>
            </w:pPr>
            <w:r w:rsidRPr="0073446F">
              <w:rPr>
                <w:rFonts w:cstheme="minorHAnsi"/>
              </w:rPr>
              <w:t>pismenost</w:t>
            </w:r>
          </w:p>
        </w:tc>
        <w:tc>
          <w:tcPr>
            <w:tcW w:w="4651" w:type="dxa"/>
          </w:tcPr>
          <w:p w:rsidR="0073446F" w:rsidRPr="0073446F" w:rsidRDefault="0073446F" w:rsidP="0073446F">
            <w:pPr>
              <w:pStyle w:val="ListParagraph"/>
              <w:numPr>
                <w:ilvl w:val="0"/>
                <w:numId w:val="5"/>
              </w:numPr>
              <w:ind w:left="284" w:hanging="284"/>
              <w:rPr>
                <w:rFonts w:cstheme="minorHAnsi"/>
              </w:rPr>
            </w:pPr>
            <w:r w:rsidRPr="0073446F">
              <w:rPr>
                <w:rFonts w:cstheme="minorHAnsi"/>
              </w:rPr>
              <w:t xml:space="preserve">poznavanje elemenata i sadržaja svih vrsta geografskih karata </w:t>
            </w:r>
          </w:p>
          <w:p w:rsidR="0073446F" w:rsidRPr="0073446F" w:rsidRDefault="0073446F" w:rsidP="0073446F">
            <w:pPr>
              <w:pStyle w:val="ListParagraph"/>
              <w:numPr>
                <w:ilvl w:val="0"/>
                <w:numId w:val="5"/>
              </w:numPr>
              <w:ind w:left="284" w:hanging="284"/>
              <w:rPr>
                <w:rFonts w:cstheme="minorHAnsi"/>
              </w:rPr>
            </w:pPr>
            <w:r w:rsidRPr="0073446F">
              <w:rPr>
                <w:rFonts w:cstheme="minorHAnsi"/>
              </w:rPr>
              <w:t>upotreba geog</w:t>
            </w:r>
            <w:r>
              <w:rPr>
                <w:rFonts w:cstheme="minorHAnsi"/>
              </w:rPr>
              <w:t>rafskih</w:t>
            </w:r>
            <w:r w:rsidRPr="0073446F">
              <w:rPr>
                <w:rFonts w:cstheme="minorHAnsi"/>
              </w:rPr>
              <w:t xml:space="preserve"> karata</w:t>
            </w:r>
          </w:p>
        </w:tc>
        <w:tc>
          <w:tcPr>
            <w:tcW w:w="1275" w:type="dxa"/>
          </w:tcPr>
          <w:p w:rsidR="0073446F" w:rsidRDefault="0073446F">
            <w:pPr>
              <w:rPr>
                <w:rFonts w:cstheme="minorHAnsi"/>
              </w:rPr>
            </w:pPr>
            <w:r>
              <w:rPr>
                <w:rFonts w:cstheme="minorHAnsi"/>
              </w:rPr>
              <w:t>Pisano, usmeno, praktično</w:t>
            </w:r>
          </w:p>
        </w:tc>
        <w:tc>
          <w:tcPr>
            <w:tcW w:w="3203" w:type="dxa"/>
          </w:tcPr>
          <w:p w:rsidR="0073446F" w:rsidRPr="00317FC1" w:rsidRDefault="00317FC1" w:rsidP="007160FE">
            <w:pPr>
              <w:pStyle w:val="ListParagraph"/>
              <w:numPr>
                <w:ilvl w:val="0"/>
                <w:numId w:val="9"/>
              </w:numPr>
              <w:ind w:left="284" w:hanging="284"/>
              <w:rPr>
                <w:rFonts w:cstheme="minorHAnsi"/>
              </w:rPr>
            </w:pPr>
            <w:r w:rsidRPr="00317FC1">
              <w:rPr>
                <w:rFonts w:cstheme="minorHAnsi"/>
              </w:rPr>
              <w:t>orijentacija na geo. karti, čitanje i interpretacija sadržaja karata, pravilno pisanje geografskih imena…</w:t>
            </w:r>
          </w:p>
        </w:tc>
      </w:tr>
    </w:tbl>
    <w:p w:rsidR="0073446F" w:rsidRPr="0068246B" w:rsidRDefault="0073446F">
      <w:pPr>
        <w:rPr>
          <w:rFonts w:cstheme="minorHAnsi"/>
        </w:rPr>
      </w:pPr>
    </w:p>
    <w:sectPr w:rsidR="0073446F" w:rsidRPr="0068246B" w:rsidSect="004F0379">
      <w:pgSz w:w="11906" w:h="16838"/>
      <w:pgMar w:top="426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6295"/>
    <w:multiLevelType w:val="hybridMultilevel"/>
    <w:tmpl w:val="5C769FF4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62BEA"/>
    <w:multiLevelType w:val="hybridMultilevel"/>
    <w:tmpl w:val="874859BC"/>
    <w:lvl w:ilvl="0" w:tplc="AB86B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57A58"/>
    <w:multiLevelType w:val="hybridMultilevel"/>
    <w:tmpl w:val="88303AC0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36A2B"/>
    <w:multiLevelType w:val="hybridMultilevel"/>
    <w:tmpl w:val="83EEC67A"/>
    <w:lvl w:ilvl="0" w:tplc="28C222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A14D1B"/>
    <w:multiLevelType w:val="hybridMultilevel"/>
    <w:tmpl w:val="7D300C62"/>
    <w:lvl w:ilvl="0" w:tplc="28C222E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1D519D"/>
    <w:multiLevelType w:val="hybridMultilevel"/>
    <w:tmpl w:val="5E4865B8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0695E"/>
    <w:multiLevelType w:val="hybridMultilevel"/>
    <w:tmpl w:val="927C42BC"/>
    <w:lvl w:ilvl="0" w:tplc="AB86B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C3C20"/>
    <w:multiLevelType w:val="hybridMultilevel"/>
    <w:tmpl w:val="CB225E30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C40B5"/>
    <w:multiLevelType w:val="hybridMultilevel"/>
    <w:tmpl w:val="1C80C37C"/>
    <w:lvl w:ilvl="0" w:tplc="AB86B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E00354"/>
    <w:multiLevelType w:val="hybridMultilevel"/>
    <w:tmpl w:val="D99A9506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66369"/>
    <w:multiLevelType w:val="hybridMultilevel"/>
    <w:tmpl w:val="EE0252D4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E85E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46B"/>
    <w:rsid w:val="000B2CC9"/>
    <w:rsid w:val="001E0BD5"/>
    <w:rsid w:val="001E1932"/>
    <w:rsid w:val="00280EA4"/>
    <w:rsid w:val="00317FC1"/>
    <w:rsid w:val="004F0379"/>
    <w:rsid w:val="004F6979"/>
    <w:rsid w:val="0068246B"/>
    <w:rsid w:val="006D4FDD"/>
    <w:rsid w:val="007160FE"/>
    <w:rsid w:val="0073446F"/>
    <w:rsid w:val="00880C9D"/>
    <w:rsid w:val="009608A2"/>
    <w:rsid w:val="00AA2AFD"/>
    <w:rsid w:val="00C044F2"/>
    <w:rsid w:val="00C67E10"/>
    <w:rsid w:val="00DE4CE4"/>
    <w:rsid w:val="00F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4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BFF72-BF88-49DE-A1E7-FB7C272EA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12</cp:revision>
  <dcterms:created xsi:type="dcterms:W3CDTF">2020-08-27T15:42:00Z</dcterms:created>
  <dcterms:modified xsi:type="dcterms:W3CDTF">2020-08-28T07:31:00Z</dcterms:modified>
</cp:coreProperties>
</file>