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1591"/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42"/>
        <w:gridCol w:w="9739"/>
      </w:tblGrid>
      <w:tr w:rsidR="00E1373F" w:rsidRPr="0031044D" w:rsidTr="00037EFB">
        <w:trPr>
          <w:trHeight w:val="851"/>
        </w:trPr>
        <w:tc>
          <w:tcPr>
            <w:tcW w:w="14000" w:type="dxa"/>
            <w:gridSpan w:val="3"/>
          </w:tcPr>
          <w:p w:rsidR="00E1373F" w:rsidRPr="0031044D" w:rsidRDefault="00E1373F" w:rsidP="000C3B75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1373F" w:rsidRPr="0031044D" w:rsidTr="00037EFB">
        <w:trPr>
          <w:trHeight w:val="737"/>
        </w:trPr>
        <w:tc>
          <w:tcPr>
            <w:tcW w:w="14000" w:type="dxa"/>
            <w:gridSpan w:val="3"/>
          </w:tcPr>
          <w:p w:rsidR="00E1373F" w:rsidRPr="0031044D" w:rsidRDefault="00E1373F" w:rsidP="00037EFB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</w:rPr>
              <w:t>OPERATIVNI GODIŠNJI PLAN I PROGRAM</w:t>
            </w:r>
          </w:p>
        </w:tc>
      </w:tr>
      <w:tr w:rsidR="00E1373F" w:rsidRPr="0031044D" w:rsidTr="00037EFB">
        <w:trPr>
          <w:trHeight w:val="702"/>
        </w:trPr>
        <w:tc>
          <w:tcPr>
            <w:tcW w:w="4261" w:type="dxa"/>
            <w:gridSpan w:val="2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ŠKOLA</w:t>
            </w:r>
          </w:p>
        </w:tc>
        <w:tc>
          <w:tcPr>
            <w:tcW w:w="9781" w:type="dxa"/>
            <w:gridSpan w:val="2"/>
          </w:tcPr>
          <w:p w:rsidR="00D77328" w:rsidRPr="0031044D" w:rsidRDefault="00D77328" w:rsidP="00575C98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 xml:space="preserve">STRUKOVNA </w:t>
            </w:r>
            <w:r w:rsidRPr="0031044D">
              <w:rPr>
                <w:rFonts w:asciiTheme="minorHAnsi" w:hAnsiTheme="minorHAnsi" w:cstheme="minorHAnsi"/>
                <w:sz w:val="28"/>
              </w:rPr>
              <w:t>ŠKOLA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8"/>
              </w:rPr>
              <w:t>GOSPIĆ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037EFB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 PREDMET: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037EFB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POLITIKA I GOSPODARSTVO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RAZRED:</w:t>
            </w:r>
          </w:p>
        </w:tc>
        <w:tc>
          <w:tcPr>
            <w:tcW w:w="9781" w:type="dxa"/>
            <w:gridSpan w:val="2"/>
          </w:tcPr>
          <w:p w:rsidR="00E1373F" w:rsidRPr="0031044D" w:rsidRDefault="00F83FA3" w:rsidP="00E1373F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3.b, 3.g i 4.f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BROJ</w:t>
            </w:r>
            <w:r w:rsidRPr="0031044D">
              <w:rPr>
                <w:rFonts w:asciiTheme="minorHAnsi" w:hAnsiTheme="minorHAnsi" w:cstheme="minorHAnsi"/>
                <w:sz w:val="28"/>
              </w:rPr>
              <w:t xml:space="preserve"> SATI:</w:t>
            </w: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64</w:t>
            </w:r>
          </w:p>
        </w:tc>
      </w:tr>
      <w:tr w:rsidR="00D77328" w:rsidRPr="0031044D" w:rsidTr="00D77328">
        <w:tc>
          <w:tcPr>
            <w:tcW w:w="4219" w:type="dxa"/>
          </w:tcPr>
          <w:p w:rsidR="00D77328" w:rsidRPr="0031044D" w:rsidRDefault="00D77328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D77328" w:rsidRPr="0031044D" w:rsidRDefault="00D77328" w:rsidP="004F065D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ŠKOLSKA GODINA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4F065D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20</w:t>
            </w:r>
            <w:r w:rsidR="004F065D">
              <w:rPr>
                <w:rFonts w:asciiTheme="minorHAnsi" w:hAnsiTheme="minorHAnsi" w:cstheme="minorHAnsi"/>
                <w:sz w:val="28"/>
              </w:rPr>
              <w:t>20</w:t>
            </w:r>
            <w:r w:rsidRPr="0031044D">
              <w:rPr>
                <w:rFonts w:asciiTheme="minorHAnsi" w:hAnsiTheme="minorHAnsi" w:cstheme="minorHAnsi"/>
                <w:sz w:val="28"/>
              </w:rPr>
              <w:t>./20</w:t>
            </w:r>
            <w:r w:rsidR="0079734F">
              <w:rPr>
                <w:rFonts w:asciiTheme="minorHAnsi" w:hAnsiTheme="minorHAnsi" w:cstheme="minorHAnsi"/>
                <w:sz w:val="28"/>
              </w:rPr>
              <w:t>2</w:t>
            </w:r>
            <w:r w:rsidR="004F065D">
              <w:rPr>
                <w:rFonts w:asciiTheme="minorHAnsi" w:hAnsiTheme="minorHAnsi" w:cstheme="minorHAnsi"/>
                <w:sz w:val="28"/>
              </w:rPr>
              <w:t>1</w:t>
            </w:r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81" w:type="dxa"/>
            <w:gridSpan w:val="2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D77328">
        <w:tc>
          <w:tcPr>
            <w:tcW w:w="4219" w:type="dxa"/>
          </w:tcPr>
          <w:p w:rsidR="00E1373F" w:rsidRPr="0031044D" w:rsidRDefault="00E1373F" w:rsidP="00E1373F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NASTAVNIK:</w:t>
            </w:r>
          </w:p>
        </w:tc>
        <w:tc>
          <w:tcPr>
            <w:tcW w:w="9781" w:type="dxa"/>
            <w:gridSpan w:val="2"/>
          </w:tcPr>
          <w:p w:rsidR="00E1373F" w:rsidRPr="0031044D" w:rsidRDefault="00E1373F" w:rsidP="00E246A5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</w:tbl>
    <w:p w:rsidR="00DF3BF4" w:rsidRPr="0031044D" w:rsidRDefault="00DF3BF4"/>
    <w:p w:rsidR="00DF3BF4" w:rsidRPr="0031044D" w:rsidRDefault="00DF3BF4"/>
    <w:p w:rsidR="00E1373F" w:rsidRPr="0031044D" w:rsidRDefault="00E1373F">
      <w:r w:rsidRPr="0031044D"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64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E1373F" w:rsidRPr="0031044D" w:rsidTr="00E1373F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Samostalno bez pomoći nastavnika rješava postavljene probleme.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D7337E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E1373F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Pismeno (4 puta tijekom školske godine), ocjena sudjelovanja u nastavi (4 puta tijekom školske godine)</w:t>
            </w:r>
            <w:r w:rsidR="00C2794B">
              <w:rPr>
                <w:rFonts w:asciiTheme="minorHAnsi" w:eastAsia="Calibri" w:hAnsiTheme="minorHAnsi" w:cstheme="minorHAnsi"/>
                <w:sz w:val="22"/>
                <w:szCs w:val="22"/>
              </w:rPr>
              <w:t>, zadaća i referati (po potrebi)</w:t>
            </w:r>
          </w:p>
        </w:tc>
      </w:tr>
      <w:tr w:rsidR="009D1483" w:rsidRPr="0031044D" w:rsidTr="00D7337E">
        <w:tc>
          <w:tcPr>
            <w:tcW w:w="1702" w:type="dxa"/>
            <w:shd w:val="clear" w:color="auto" w:fill="auto"/>
            <w:vAlign w:val="center"/>
          </w:tcPr>
          <w:p w:rsidR="009D1483" w:rsidRPr="0031044D" w:rsidRDefault="009D1483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9D1483" w:rsidRPr="0031044D" w:rsidRDefault="009D1483" w:rsidP="00E1373F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Benić</w:t>
            </w:r>
            <w:proofErr w:type="spellEnd"/>
            <w:r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Đ., Vulić, N.: </w:t>
            </w:r>
            <w:r w:rsidRPr="009D1483">
              <w:rPr>
                <w:rFonts w:asciiTheme="minorHAnsi" w:eastAsia="Calibri" w:hAnsiTheme="minorHAnsi" w:cstheme="minorHAnsi"/>
                <w:i/>
                <w:sz w:val="22"/>
                <w:szCs w:val="22"/>
              </w:rPr>
              <w:t>Politika i gospodarstvo, udžbenik za srednje strukovne škole</w:t>
            </w: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, Školska knjiga, 2014.</w:t>
            </w:r>
          </w:p>
        </w:tc>
      </w:tr>
    </w:tbl>
    <w:p w:rsidR="00E1373F" w:rsidRPr="0031044D" w:rsidRDefault="00E1373F">
      <w:r w:rsidRPr="0031044D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544"/>
        <w:gridCol w:w="4819"/>
        <w:gridCol w:w="2127"/>
        <w:gridCol w:w="1417"/>
        <w:gridCol w:w="2552"/>
      </w:tblGrid>
      <w:tr w:rsidR="008D24B2" w:rsidRPr="0031044D" w:rsidTr="0077142A">
        <w:trPr>
          <w:trHeight w:val="699"/>
        </w:trPr>
        <w:tc>
          <w:tcPr>
            <w:tcW w:w="8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. sata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0D2A05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Naziv nastavne cjeline (kompleksa) i tema /vježbi (prema izvedbenom planu i programu)</w:t>
            </w:r>
          </w:p>
        </w:tc>
        <w:tc>
          <w:tcPr>
            <w:tcW w:w="481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Cilj za nastavnu cjelinu</w:t>
            </w:r>
          </w:p>
        </w:tc>
        <w:tc>
          <w:tcPr>
            <w:tcW w:w="212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Nastavne metode i metodički oblici rada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512B3A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Korelacija s </w:t>
            </w:r>
            <w:r w:rsidR="008D24B2"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 drugim nastavnim predmetima</w:t>
            </w:r>
          </w:p>
        </w:tc>
        <w:tc>
          <w:tcPr>
            <w:tcW w:w="2552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8D24B2" w:rsidRPr="0031044D" w:rsidRDefault="008D24B2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Nastavna sredstva i pomagala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Uvod u politiku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Upoznavanje učenika s nastavnim planom; objašnjenje pojma politika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Politika kao obnašanje vlasti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Razlikovanje oblika vlasti; razlikovanje pojmova legalno – legitimno, moć – autoritet.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Političko djelovanje kao javno djelovanje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Prepoznavanje osnovnih obilježja političkog djelovanja, političke utakmice; objasniti vrste političkih govora.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Politički govor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Izdvojiti pozitivne elemente učeničkih govora i izlaganja, planirati javni nastup te razviti sposobnost procijeniti politički govor.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povezati ključne pojmove nastavne cjeline; kontinuirano praćenje usvojenosti nastavnih sadržaja.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narod, nacija, manjina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pojmove narod,  nacija, manjina i objasniti razlike između istih; razvijanje osjećaja pripadnosti narodu i naciji.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suverenitet, državljanin, građanin</w:t>
            </w:r>
          </w:p>
        </w:tc>
        <w:tc>
          <w:tcPr>
            <w:tcW w:w="4819" w:type="dxa"/>
            <w:vAlign w:val="center"/>
          </w:tcPr>
          <w:p w:rsidR="009F2766" w:rsidRPr="009F2766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veličinu i važnost pojma suverenitet, prepoznati elemente narodnog suvereniteta.</w:t>
            </w:r>
          </w:p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Objasniti razlike između državljanina i građanina.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vrste političkih poredaka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Opisivanje temeljnih obilježja političkih poredaka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Monarhija, aristokracija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Tiranija, diktatura, totalitarizam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544" w:type="dxa"/>
            <w:vAlign w:val="center"/>
          </w:tcPr>
          <w:p w:rsidR="000D2A05" w:rsidRPr="000D2A05" w:rsidRDefault="000D2A05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Demokracija, republika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Navesti temeljna obilježja zadanih političkih poredaka, usporedba i diferencijacija.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544" w:type="dxa"/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0D2A05" w:rsidRPr="0031044D" w:rsidRDefault="009F2766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127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0D2A05" w:rsidRPr="0031044D" w:rsidRDefault="000D2A05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0D2A05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0D2A05" w:rsidRPr="0031044D" w:rsidRDefault="000D2A05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0D2A05" w:rsidRPr="00185E09" w:rsidRDefault="000D2A05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(1.)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0D2A05" w:rsidRPr="0031044D" w:rsidRDefault="00196840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0D2A05" w:rsidRPr="0031044D" w:rsidRDefault="00196840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0D2A05" w:rsidRPr="0031044D" w:rsidRDefault="000D2A05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0D2A05" w:rsidRPr="0031044D" w:rsidRDefault="000D2A05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Obilježja i vrste političkih stranaka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pojam i funkcije političkih stranaka;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razlikovati osnovna obilježja pojedinih vrsta političkih stranaka.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Pojmovi ljevica, desnica i centar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Razlikovati ljevicu, desnicu i centar na stranačkoj sceni; razlikovati i grupirati političke stranke koje djeluju u Republici Hrvatskoj.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Političke stranke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Definirati p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ojam i funkcija političkih stranaka.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vrste izbora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što su izbori; vrste izbora u Republici Hrvatskoj; što je biračko tijelo i tko ga čini.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Utvrđivanje izbornih rezultata i njihov utjecaj na stranački sustav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Učenici će prepoznati način provedbe izbora i utvrđivanja izbornih rezultata te osvajanja mandata.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Izborni sustav Republike Hrvatske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Opisivanje izbornog sustava u Republici Hrvatskoj u zakonskom, vremenskom i rezultatnom okviru.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2766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kontinuirano praćenje usvojenosti nastavnih sadržaja.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države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Objasniti pojam države i navesti osnovne tipove državnog ustroja.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Ustroj hrvatske države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Imenovati ustroj Republike Hrvatske, trodiobu vlasti te značaj i funkciju Hrvatskog sabora, Predsjednika i Vlade.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Zakonodavna vlast - s</w:t>
            </w: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abor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Zakonodavna vlast 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abor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Hrvatskog sabora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Izvršna vlast - Predsjednik i Vlada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Objasniti ulogu i ovlasti Predsjednika i Vlade RH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Sudbena vlast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Objasniti neovisan ustroj sudstva – vrste sudova u Republici Hrvatskoj, izbor sudaca i trajanja mandata.  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Učenici će moći razlikovati ključne pojmove nastavne cjeline; </w:t>
            </w:r>
            <w:proofErr w:type="spellStart"/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usustavljanje</w:t>
            </w:r>
            <w:proofErr w:type="spellEnd"/>
            <w:r w:rsidRPr="00196840">
              <w:rPr>
                <w:rFonts w:asciiTheme="minorHAnsi" w:hAnsiTheme="minorHAnsi" w:cstheme="minorHAnsi"/>
                <w:sz w:val="22"/>
                <w:szCs w:val="22"/>
              </w:rPr>
              <w:t xml:space="preserve"> i ponavljanje nastavnog gradiva.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(2.)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Pojam i značaj ljudskih prava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Opisati postanak, vrste i razvoj ljudskih prava.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9F276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Vjeronauk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etika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Temeljne slobode i prava čovjeka i državljanina prema Ustavu RH</w:t>
            </w:r>
          </w:p>
        </w:tc>
        <w:tc>
          <w:tcPr>
            <w:tcW w:w="4819" w:type="dxa"/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Sažeti tekst Ustava Republike Hrvatske u kojem se uređuju ljudska prava – ljudske slobode pokazati sa stajališta odgovornosti i obaveza.</w:t>
            </w:r>
            <w:r w:rsidRPr="008D492E">
              <w:rPr>
                <w:sz w:val="22"/>
                <w:szCs w:val="22"/>
              </w:rPr>
              <w:t xml:space="preserve">  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Politika i vjera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Religioznost kao osobna stvar pojedinca - komentirati odnos politike i vjere.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Vjeronauk i sociologija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Pojam i uzroci globalizacije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Objasniti pojam globalizacije; povezati uzroke te otkriti posljedice globalizacije u Republici Hrvatskoj.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Učenici će moći razlikovati ključne pojmove nastavne cjeline; usustavljenje i ponavljanje nastavnog gradiva.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34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Ekonomija i gospodarstvo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9F4138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ekonomija, gospodarstvo, makroekonomija, mikroekonomija.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9F4138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Temeljni ekonomski problem – ograničenost resursa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ograničenost, oportunitetni trošak , ekonomsko dobro, slobodno dobro; navest će primjere ekonomskih dobara i slobodnih dobara; navest će primjer oportunitetnog troška, moći će razlikovati proizvode od usluga.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Neograničene želje i ograničeni činitelji proizvodnje</w:t>
            </w:r>
          </w:p>
        </w:tc>
        <w:tc>
          <w:tcPr>
            <w:tcW w:w="4819" w:type="dxa"/>
            <w:vAlign w:val="center"/>
          </w:tcPr>
          <w:p w:rsidR="00D930A4" w:rsidRPr="009F4138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Učenik/učenica će na vlastitom primjeru objasniti razliku između potrebe i želje;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F4138">
              <w:rPr>
                <w:rFonts w:asciiTheme="minorHAnsi" w:hAnsiTheme="minorHAnsi" w:cstheme="minorHAnsi"/>
                <w:sz w:val="22"/>
                <w:szCs w:val="22"/>
              </w:rPr>
              <w:t>moći će navesti primjere činitelja proizvodnje.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Temeljna ekonomska pitanja i alternativni ekonomski sustavi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temeljna ekonomska pitanja (što, kako i za koga proizvoditi), komandno, tržišno i mješovito gospodarstvo.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Tržište i tržišni mehanizam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ključni pojam nastavne jedinice: tržište; moći će navesti podjelu tržišta; moći će objasniti funkcije tržišta.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Potražnja i ponuda na tržištu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potražnja, ponuda, krivulja ponude, krivulja potražnje; moći će nacrtati krivulju potražnje i krivulju ponude.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Tržišna cijena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ravnotežna cijena, ravnotežna količina; moći će nacrtati krivulju tržišne ravnoteže.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Novac i razvoj novca kroz povijest</w:t>
            </w:r>
          </w:p>
        </w:tc>
        <w:tc>
          <w:tcPr>
            <w:tcW w:w="4819" w:type="dxa"/>
            <w:vAlign w:val="center"/>
          </w:tcPr>
          <w:p w:rsidR="00D930A4" w:rsidRPr="00425019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novac, trampa, robni novac; moći će opisati razdoblja razvoja novca; moći će ilustrirati važnost i ulogu novca u vlastitom životu.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43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Fiskalna i monetarna politika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fiskalna i monetarna politika, proračun, deficit, porez, kamata.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425019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ponoviti nastavne sadržaje nastavne cjeline te se pripremiti za nadolazeću pisanu provjeru.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(3.)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Pojam poslovne organizacije i njezine vrste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objasniti ključne pojmove nastavne jedinice: poslovna organizacija, dobit/profit; moći će navesti razloge postojanja poslovne organizacije; moći će razlikovati vrste poslovnih organizacija.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Pravni oblici poslovne organizacije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opisati karakteristike različitih trgovačkih društava</w:t>
            </w:r>
          </w:p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(javno trgovačko društvo, komanditno društvo,</w:t>
            </w:r>
          </w:p>
          <w:p w:rsidR="00D930A4" w:rsidRPr="009557C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dioničko društvo, društvo s ograničenom</w:t>
            </w:r>
          </w:p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odgovornošću, jednostavno društvo s ograničenom odgovornošću); moći će razlikovati društva osoba od društva kapitala.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Imovina, dugovi i kapital poslovne organizacije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ključne pojmove nastavne jedinice: imovina, dugovi poslovne organizacije, kapital poslovne organizacije; moći će navesti primjere svake kategorije.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 xml:space="preserve">Organizacija poslovanja, upravljanje, vođenje i menadžment 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pojasniti ključne pojmove nastavne jedinice: organizacija poslovanja,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Poduzetnik i poduzetnička karijera</w:t>
            </w:r>
          </w:p>
        </w:tc>
        <w:tc>
          <w:tcPr>
            <w:tcW w:w="4819" w:type="dxa"/>
            <w:vAlign w:val="center"/>
          </w:tcPr>
          <w:p w:rsidR="00D930A4" w:rsidRPr="008D492E" w:rsidRDefault="00D930A4" w:rsidP="0077142A">
            <w:pPr>
              <w:rPr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razlikovati poduzetnika od menadžera; moći će sučeliti prednosti i nedostatke poduzetničke karijere.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Malo poduzetništvo – kako ući u posao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moći pojasniti doprinose i slabosti malog poduzetništva te će navesti razloge neuspjeha malih poduzetnika; moći će navesti četiri načina ulaska u posao (početi od nule, kupnja postojećeg posla, franšiza, obiteljski posao).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  <w:trHeight w:val="703"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Kako ući u posao – franšiza, obiteljski posao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navesti načine ulaska u posao te će svaki od načina moći pojasniti.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  <w:trHeight w:val="1273"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53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Obilježja marketinga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 xml:space="preserve">Učenik/učenica će moći objasniti pojam marketinga;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odrediti ulogu marketinga u usklađivanju proizvodnje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i potrošnje; prikazati razvoj marketinga.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Marketinški splet (I. dio)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pojam marketinškog spleta; moći primijeniti elemente marketinškog spleta; moći navesti obilježja svakog elementa marketinškog miksa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(proizvoda i cijene).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55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Marketinški splet (II. dio)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 će moći objasniti pojam marketinškog spleta; moći primijeniti elemente marketinškog spleta; moći navesti obilježja svakog elementa marketinškog miksa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(distribucije i promocije).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nastavnih sadržaja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5019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3544" w:type="dxa"/>
            <w:tcBorders>
              <w:bottom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Siromaštvo nasuprot bogatstvu</w:t>
            </w:r>
          </w:p>
        </w:tc>
        <w:tc>
          <w:tcPr>
            <w:tcW w:w="4819" w:type="dxa"/>
            <w:tcBorders>
              <w:bottom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pojmove blagostanje, životni standard, bruto domaći proizvod, četiri osnovna činitelja razvoja; moći će skicirati i pojasniti začarani krug siromaštva.</w:t>
            </w:r>
          </w:p>
        </w:tc>
        <w:tc>
          <w:tcPr>
            <w:tcW w:w="212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58</w:t>
            </w:r>
          </w:p>
        </w:tc>
        <w:tc>
          <w:tcPr>
            <w:tcW w:w="3544" w:type="dxa"/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Europska unija, Hrvatska u Europskoj uniji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opisati nastanak Europske unije te zaključiti što nosi Hrvatskoj članstvo u Europskoj uniji.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Geografija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 povijest</w:t>
            </w: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Sinteza cjeline, ponavljanje za pisanu provjeru znanja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57CD">
              <w:rPr>
                <w:rFonts w:asciiTheme="minorHAnsi" w:hAnsiTheme="minorHAnsi" w:cstheme="minorHAnsi"/>
                <w:sz w:val="22"/>
                <w:szCs w:val="22"/>
              </w:rPr>
              <w:t>Učenik/učenica će ponoviti nastavne sadržaje nastavne cjeline te se pripremiti za nadolazeću pisanu provjeru.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Pisana provjera znanja (4.)</w:t>
            </w:r>
          </w:p>
        </w:tc>
        <w:tc>
          <w:tcPr>
            <w:tcW w:w="4819" w:type="dxa"/>
            <w:vAlign w:val="center"/>
          </w:tcPr>
          <w:p w:rsidR="00D930A4" w:rsidRPr="00196840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96840">
              <w:rPr>
                <w:rFonts w:asciiTheme="minorHAnsi" w:hAnsiTheme="minorHAnsi" w:cstheme="minorHAnsi"/>
                <w:sz w:val="22"/>
                <w:szCs w:val="22"/>
              </w:rPr>
              <w:t>Samostalno rješavanje zadataka.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FA39C0"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/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Resursi hrvatskog gospodarstva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navesti resurse hrvatskog gospodarstva.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tcBorders>
              <w:top w:val="nil"/>
            </w:tcBorders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</w:tc>
        <w:tc>
          <w:tcPr>
            <w:tcW w:w="3544" w:type="dxa"/>
            <w:tcBorders>
              <w:top w:val="nil"/>
            </w:tcBorders>
            <w:vAlign w:val="center"/>
          </w:tcPr>
          <w:p w:rsidR="00D930A4" w:rsidRPr="000D2A05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2A05">
              <w:rPr>
                <w:rFonts w:asciiTheme="minorHAnsi" w:hAnsiTheme="minorHAnsi" w:cstheme="minorHAnsi"/>
                <w:sz w:val="22"/>
                <w:szCs w:val="22"/>
              </w:rPr>
              <w:t>Specifičnosti hrvatskog gospodarstva</w:t>
            </w:r>
          </w:p>
        </w:tc>
        <w:tc>
          <w:tcPr>
            <w:tcW w:w="4819" w:type="dxa"/>
            <w:tcBorders>
              <w:top w:val="nil"/>
            </w:tcBorders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komentirati specifičnosti tranzicije hrvatskog gospodarstva te interpretirati pokazatelje gospodarskih postignuća i životnog standarda u Hrvatskoj.</w:t>
            </w:r>
          </w:p>
        </w:tc>
        <w:tc>
          <w:tcPr>
            <w:tcW w:w="2127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552" w:type="dxa"/>
            <w:tcBorders>
              <w:top w:val="nil"/>
            </w:tcBorders>
            <w:vAlign w:val="center"/>
          </w:tcPr>
          <w:p w:rsidR="00D930A4" w:rsidRPr="0031044D" w:rsidRDefault="00D930A4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Ponavljanje i sistematizacija gradiva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Učenik/učenica će moći objasniti dosad obrađene ključne pojmove nastavne cjeline.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C2794B">
            <w:r>
              <w:rPr>
                <w:rFonts w:asciiTheme="minorHAnsi" w:hAnsiTheme="minorHAnsi" w:cstheme="minorHAnsi"/>
                <w:sz w:val="22"/>
                <w:szCs w:val="22"/>
              </w:rPr>
              <w:t>Frontalni,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FA39C0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D930A4" w:rsidRPr="0031044D" w:rsidTr="0077142A">
        <w:trPr>
          <w:cantSplit/>
        </w:trPr>
        <w:tc>
          <w:tcPr>
            <w:tcW w:w="817" w:type="dxa"/>
            <w:vAlign w:val="center"/>
          </w:tcPr>
          <w:p w:rsidR="00D930A4" w:rsidRPr="0031044D" w:rsidRDefault="00D930A4" w:rsidP="0077142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3544" w:type="dxa"/>
            <w:vAlign w:val="center"/>
          </w:tcPr>
          <w:p w:rsidR="00D930A4" w:rsidRPr="00185E09" w:rsidRDefault="00D930A4" w:rsidP="0077142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185E09">
              <w:rPr>
                <w:rFonts w:asciiTheme="minorHAnsi" w:hAnsiTheme="minorHAnsi" w:cstheme="minorHAnsi"/>
                <w:i/>
                <w:sz w:val="22"/>
                <w:szCs w:val="22"/>
              </w:rPr>
              <w:t>Zaključivanje ocjena</w:t>
            </w:r>
          </w:p>
        </w:tc>
        <w:tc>
          <w:tcPr>
            <w:tcW w:w="4819" w:type="dxa"/>
            <w:vAlign w:val="center"/>
          </w:tcPr>
          <w:p w:rsidR="00D930A4" w:rsidRPr="0031044D" w:rsidRDefault="00D930A4" w:rsidP="0077142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2794B">
              <w:rPr>
                <w:rFonts w:asciiTheme="minorHAnsi" w:hAnsiTheme="minorHAnsi" w:cstheme="minorHAnsi"/>
                <w:sz w:val="22"/>
                <w:szCs w:val="22"/>
              </w:rPr>
              <w:t>Vrednovati ishode učenja te cjelokupan rad i trud učenika tijekom cijele školske godine.</w:t>
            </w:r>
          </w:p>
        </w:tc>
        <w:tc>
          <w:tcPr>
            <w:tcW w:w="2127" w:type="dxa"/>
            <w:vAlign w:val="center"/>
          </w:tcPr>
          <w:p w:rsidR="00D930A4" w:rsidRPr="0031044D" w:rsidRDefault="00D930A4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1417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52" w:type="dxa"/>
            <w:vAlign w:val="center"/>
          </w:tcPr>
          <w:p w:rsidR="00D930A4" w:rsidRPr="0031044D" w:rsidRDefault="00D930A4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30283" w:rsidRDefault="00B30283"/>
    <w:p w:rsidR="00B30283" w:rsidRDefault="00B30283" w:rsidP="00B30283">
      <w:r>
        <w:br w:type="page"/>
      </w:r>
    </w:p>
    <w:p w:rsidR="00B30283" w:rsidRDefault="00B30283" w:rsidP="00B30283">
      <w:pPr>
        <w:pStyle w:val="Style1"/>
        <w:widowControl/>
        <w:spacing w:before="72"/>
        <w:rPr>
          <w:rStyle w:val="FontStyle12"/>
          <w:rFonts w:asciiTheme="minorHAnsi" w:hAnsiTheme="minorHAnsi" w:cstheme="minorHAnsi"/>
        </w:rPr>
      </w:pPr>
      <w:r>
        <w:rPr>
          <w:rStyle w:val="FontStyle12"/>
          <w:rFonts w:asciiTheme="minorHAnsi" w:hAnsiTheme="minorHAnsi" w:cstheme="minorHAnsi"/>
        </w:rPr>
        <w:lastRenderedPageBreak/>
        <w:t>CILJEVI I ZADACI NASTAVE POLITIKE I GOSPODARSTVA</w:t>
      </w:r>
    </w:p>
    <w:p w:rsidR="00B30283" w:rsidRDefault="00B30283" w:rsidP="00B30283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U demokratskom svijetu politička je izobrazba mladih postala neizostavan dio svake izobrazbe. Iako je nazvana različito, zastupljena je u svim školskim sustavima i utemeljena na stajalištu:</w:t>
      </w:r>
    </w:p>
    <w:p w:rsidR="00B30283" w:rsidRDefault="00B30283" w:rsidP="00B30283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nužan dio političkog sustava u cjelini</w:t>
      </w:r>
    </w:p>
    <w:p w:rsidR="00B30283" w:rsidRDefault="00B30283" w:rsidP="00B30283">
      <w:pPr>
        <w:pStyle w:val="Style1"/>
        <w:widowControl/>
        <w:numPr>
          <w:ilvl w:val="1"/>
          <w:numId w:val="2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>
        <w:rPr>
          <w:rStyle w:val="FontStyle12"/>
          <w:rFonts w:asciiTheme="minorHAnsi" w:hAnsiTheme="minorHAnsi" w:cstheme="minorHAnsi"/>
          <w:b w:val="0"/>
          <w:sz w:val="22"/>
          <w:szCs w:val="22"/>
        </w:rPr>
        <w:t>da je politička kultura činitelj stvaranja i stabilnosti suvremenih demokracija</w:t>
      </w:r>
    </w:p>
    <w:p w:rsidR="00B30283" w:rsidRPr="00633BC4" w:rsidRDefault="00B30283" w:rsidP="00B30283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je političke izobrazbe stjecanje kulture koja obuhvaća tri razine: razvijanje državljanskog domoljublja za Republiku Hrvatsku, građansku vezanost za njenu konstituciju, zakone i simbole te razvijanje sposobnosti za političku participaciju (sudjelovanje na izborima, snalaženje u sustavu višestranačkog političkog života).</w:t>
      </w:r>
    </w:p>
    <w:p w:rsidR="00C01520" w:rsidRPr="00C01520" w:rsidRDefault="00B30283" w:rsidP="00C01520">
      <w:pPr>
        <w:pStyle w:val="Style1"/>
        <w:widowControl/>
        <w:numPr>
          <w:ilvl w:val="0"/>
          <w:numId w:val="1"/>
        </w:numPr>
        <w:spacing w:before="240"/>
        <w:rPr>
          <w:rStyle w:val="FontStyle12"/>
          <w:rFonts w:asciiTheme="minorHAnsi" w:hAnsiTheme="minorHAnsi" w:cstheme="minorHAnsi"/>
          <w:b w:val="0"/>
          <w:sz w:val="22"/>
          <w:szCs w:val="22"/>
        </w:rPr>
      </w:pPr>
      <w:r w:rsidRPr="00633BC4">
        <w:rPr>
          <w:rStyle w:val="FontStyle12"/>
          <w:rFonts w:asciiTheme="minorHAnsi" w:hAnsiTheme="minorHAnsi" w:cstheme="minorHAnsi"/>
          <w:b w:val="0"/>
          <w:sz w:val="22"/>
          <w:szCs w:val="22"/>
        </w:rPr>
        <w:t>Zadaća dijela gospodarstvo je upoznavanje učenika s temeljima slobodnog tržišnog gospodarstva kakvo se ostvaruje u demokratskim zemljama slobodnog svijeta. Težište je obrade ovoga programa na primjeni opredijeljenosti Republike Hrvatske za uporabu svih resursa u razvoju poduzetništva i tržišno orijentiranom načinu življenja i privređivanja.</w:t>
      </w:r>
    </w:p>
    <w:p w:rsidR="00B30283" w:rsidRPr="006906D4" w:rsidRDefault="00B30283" w:rsidP="00B30283">
      <w:pPr>
        <w:rPr>
          <w:rFonts w:asciiTheme="minorHAnsi" w:hAnsiTheme="minorHAnsi" w:cstheme="minorHAnsi"/>
          <w:sz w:val="22"/>
          <w:szCs w:val="22"/>
        </w:rPr>
      </w:pPr>
    </w:p>
    <w:p w:rsidR="00DF3BF4" w:rsidRPr="0031044D" w:rsidRDefault="00DF3BF4"/>
    <w:sectPr w:rsidR="00DF3BF4" w:rsidRPr="0031044D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643A"/>
    <w:multiLevelType w:val="hybridMultilevel"/>
    <w:tmpl w:val="B006724C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3C68B12C">
      <w:start w:val="1"/>
      <w:numFmt w:val="bullet"/>
      <w:lvlText w:val="—"/>
      <w:lvlJc w:val="left"/>
      <w:pPr>
        <w:ind w:left="1440" w:hanging="360"/>
      </w:pPr>
      <w:rPr>
        <w:rFonts w:ascii="Calibri" w:hAnsi="Calibri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65485"/>
    <w:multiLevelType w:val="hybridMultilevel"/>
    <w:tmpl w:val="6376385A"/>
    <w:lvl w:ilvl="0" w:tplc="3C68B12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551D3"/>
    <w:rsid w:val="000C3B75"/>
    <w:rsid w:val="000D2A05"/>
    <w:rsid w:val="00185E09"/>
    <w:rsid w:val="00196840"/>
    <w:rsid w:val="001D48A6"/>
    <w:rsid w:val="00214219"/>
    <w:rsid w:val="00217160"/>
    <w:rsid w:val="002A0D78"/>
    <w:rsid w:val="0031044D"/>
    <w:rsid w:val="00314E09"/>
    <w:rsid w:val="00350E05"/>
    <w:rsid w:val="004104C2"/>
    <w:rsid w:val="00425019"/>
    <w:rsid w:val="004F065D"/>
    <w:rsid w:val="00502A58"/>
    <w:rsid w:val="00512B3A"/>
    <w:rsid w:val="00575C98"/>
    <w:rsid w:val="006170EB"/>
    <w:rsid w:val="00625CFB"/>
    <w:rsid w:val="00631933"/>
    <w:rsid w:val="006E6438"/>
    <w:rsid w:val="007006DC"/>
    <w:rsid w:val="0077142A"/>
    <w:rsid w:val="0079734F"/>
    <w:rsid w:val="007D6D8E"/>
    <w:rsid w:val="00897682"/>
    <w:rsid w:val="008D24B2"/>
    <w:rsid w:val="008D4453"/>
    <w:rsid w:val="0094308D"/>
    <w:rsid w:val="009557CD"/>
    <w:rsid w:val="009D1483"/>
    <w:rsid w:val="009E1C94"/>
    <w:rsid w:val="009F2766"/>
    <w:rsid w:val="009F4138"/>
    <w:rsid w:val="009F6ECE"/>
    <w:rsid w:val="00B23AAF"/>
    <w:rsid w:val="00B30283"/>
    <w:rsid w:val="00C01520"/>
    <w:rsid w:val="00C22F53"/>
    <w:rsid w:val="00C2794B"/>
    <w:rsid w:val="00D232D9"/>
    <w:rsid w:val="00D7337E"/>
    <w:rsid w:val="00D77328"/>
    <w:rsid w:val="00D930A4"/>
    <w:rsid w:val="00DF3BF4"/>
    <w:rsid w:val="00E1373F"/>
    <w:rsid w:val="00E246A5"/>
    <w:rsid w:val="00F83FA3"/>
    <w:rsid w:val="00FC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9684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  <w:style w:type="character" w:customStyle="1" w:styleId="Heading2Char">
    <w:name w:val="Heading 2 Char"/>
    <w:basedOn w:val="DefaultParagraphFont"/>
    <w:link w:val="Heading2"/>
    <w:semiHidden/>
    <w:rsid w:val="00196840"/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NoSpacing">
    <w:name w:val="No Spacing"/>
    <w:uiPriority w:val="1"/>
    <w:qFormat/>
    <w:rsid w:val="009F4138"/>
    <w:rPr>
      <w:sz w:val="24"/>
      <w:szCs w:val="24"/>
    </w:rPr>
  </w:style>
  <w:style w:type="paragraph" w:customStyle="1" w:styleId="Style1">
    <w:name w:val="Style1"/>
    <w:basedOn w:val="Normal"/>
    <w:uiPriority w:val="99"/>
    <w:rsid w:val="00B30283"/>
    <w:pPr>
      <w:widowControl w:val="0"/>
      <w:autoSpaceDE w:val="0"/>
      <w:autoSpaceDN w:val="0"/>
      <w:adjustRightInd w:val="0"/>
    </w:pPr>
    <w:rPr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B30283"/>
    <w:rPr>
      <w:rFonts w:ascii="Times New Roman" w:hAnsi="Times New Roman" w:cs="Times New Roman"/>
      <w:b/>
      <w:bCs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015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01520"/>
    <w:rPr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B0C1B-FF88-4DD0-8880-BF73D7E21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2479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16579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22</cp:revision>
  <cp:lastPrinted>2017-09-12T08:41:00Z</cp:lastPrinted>
  <dcterms:created xsi:type="dcterms:W3CDTF">2020-08-25T09:31:00Z</dcterms:created>
  <dcterms:modified xsi:type="dcterms:W3CDTF">2020-08-28T07:20:00Z</dcterms:modified>
</cp:coreProperties>
</file>