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42"/>
        <w:gridCol w:w="9739"/>
      </w:tblGrid>
      <w:tr w:rsidR="00AC47A5" w:rsidRPr="0031044D" w:rsidTr="00FA39C0">
        <w:trPr>
          <w:trHeight w:val="851"/>
        </w:trPr>
        <w:tc>
          <w:tcPr>
            <w:tcW w:w="14000" w:type="dxa"/>
            <w:gridSpan w:val="3"/>
          </w:tcPr>
          <w:p w:rsidR="00AC47A5" w:rsidRPr="0031044D" w:rsidRDefault="00AC47A5" w:rsidP="00FA39C0">
            <w:pPr>
              <w:pStyle w:val="Heading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C47A5" w:rsidRPr="0031044D" w:rsidTr="00FA39C0">
        <w:trPr>
          <w:trHeight w:val="737"/>
        </w:trPr>
        <w:tc>
          <w:tcPr>
            <w:tcW w:w="14000" w:type="dxa"/>
            <w:gridSpan w:val="3"/>
          </w:tcPr>
          <w:p w:rsidR="00AC47A5" w:rsidRPr="0031044D" w:rsidRDefault="00AC47A5" w:rsidP="00FA39C0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1044D">
              <w:rPr>
                <w:rFonts w:asciiTheme="minorHAnsi" w:hAnsiTheme="minorHAnsi" w:cstheme="minorHAnsi"/>
                <w:b/>
                <w:sz w:val="52"/>
                <w:szCs w:val="40"/>
              </w:rPr>
              <w:t>OPERATIVNI GODIŠNJI PLAN I PROGRAM</w:t>
            </w:r>
          </w:p>
        </w:tc>
      </w:tr>
      <w:tr w:rsidR="00AC47A5" w:rsidRPr="0031044D" w:rsidTr="00FA39C0">
        <w:trPr>
          <w:trHeight w:val="702"/>
        </w:trPr>
        <w:tc>
          <w:tcPr>
            <w:tcW w:w="426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ŠKOLA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STRUKOVNA </w:t>
            </w:r>
            <w:r w:rsidRPr="0031044D">
              <w:rPr>
                <w:rFonts w:asciiTheme="minorHAnsi" w:hAnsiTheme="minorHAnsi" w:cstheme="minorHAnsi"/>
                <w:sz w:val="28"/>
              </w:rPr>
              <w:t>ŠKOLA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31044D">
              <w:rPr>
                <w:rFonts w:asciiTheme="minorHAnsi" w:hAnsiTheme="minorHAnsi" w:cstheme="minorHAnsi"/>
                <w:sz w:val="28"/>
              </w:rPr>
              <w:t xml:space="preserve">– </w:t>
            </w:r>
            <w:r>
              <w:rPr>
                <w:rFonts w:asciiTheme="minorHAnsi" w:hAnsiTheme="minorHAnsi" w:cstheme="minorHAnsi"/>
                <w:sz w:val="28"/>
              </w:rPr>
              <w:t>GOSPIĆ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 PREDMET: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POLITIKA I GOSPODARSTVO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RAZRED:</w:t>
            </w:r>
          </w:p>
        </w:tc>
        <w:tc>
          <w:tcPr>
            <w:tcW w:w="9781" w:type="dxa"/>
            <w:gridSpan w:val="2"/>
          </w:tcPr>
          <w:p w:rsidR="00AC47A5" w:rsidRPr="0031044D" w:rsidRDefault="00C944C0" w:rsidP="00C944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2.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8"/>
              </w:rPr>
              <w:t xml:space="preserve">a i </w:t>
            </w:r>
            <w:r w:rsidR="00ED0962">
              <w:rPr>
                <w:rFonts w:asciiTheme="minorHAnsi" w:hAnsiTheme="minorHAnsi" w:cstheme="minorHAnsi"/>
                <w:sz w:val="28"/>
              </w:rPr>
              <w:t>3.h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BROJ</w:t>
            </w:r>
            <w:r w:rsidRPr="0031044D">
              <w:rPr>
                <w:rFonts w:asciiTheme="minorHAnsi" w:hAnsiTheme="minorHAnsi" w:cstheme="minorHAnsi"/>
                <w:sz w:val="28"/>
              </w:rPr>
              <w:t xml:space="preserve"> SATI: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70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ŠKOLSKA GODINA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20</w:t>
            </w:r>
            <w:r>
              <w:rPr>
                <w:rFonts w:asciiTheme="minorHAnsi" w:hAnsiTheme="minorHAnsi" w:cstheme="minorHAnsi"/>
                <w:sz w:val="28"/>
              </w:rPr>
              <w:t>20</w:t>
            </w:r>
            <w:r w:rsidRPr="0031044D">
              <w:rPr>
                <w:rFonts w:asciiTheme="minorHAnsi" w:hAnsiTheme="minorHAnsi" w:cstheme="minorHAnsi"/>
                <w:sz w:val="28"/>
              </w:rPr>
              <w:t>./20</w:t>
            </w:r>
            <w:r>
              <w:rPr>
                <w:rFonts w:asciiTheme="minorHAnsi" w:hAnsiTheme="minorHAnsi" w:cstheme="minorHAnsi"/>
                <w:sz w:val="28"/>
              </w:rPr>
              <w:t>21</w:t>
            </w:r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NASTAVNIK: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 xml:space="preserve">Danijel Gavranović, </w:t>
            </w:r>
            <w:proofErr w:type="spellStart"/>
            <w:r>
              <w:rPr>
                <w:rFonts w:asciiTheme="minorHAnsi" w:hAnsiTheme="minorHAnsi" w:cstheme="minorHAnsi"/>
                <w:sz w:val="28"/>
              </w:rPr>
              <w:t>prof</w:t>
            </w:r>
            <w:proofErr w:type="spellEnd"/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</w:tbl>
    <w:p w:rsidR="00953F92" w:rsidRDefault="00953F92">
      <w:r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953F92" w:rsidRPr="0031044D" w:rsidTr="00953F92">
        <w:tc>
          <w:tcPr>
            <w:tcW w:w="2978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70</w:t>
            </w:r>
          </w:p>
        </w:tc>
      </w:tr>
      <w:tr w:rsidR="00953F92" w:rsidRPr="0031044D" w:rsidTr="00953F92">
        <w:tc>
          <w:tcPr>
            <w:tcW w:w="2978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953F92" w:rsidRPr="0031044D" w:rsidTr="00953F92">
        <w:tc>
          <w:tcPr>
            <w:tcW w:w="2978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953F92" w:rsidRPr="0031044D" w:rsidTr="00953F92">
        <w:tc>
          <w:tcPr>
            <w:tcW w:w="2978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Usvojenost nastavnog sadržaja i primjena znanja / sadržaja</w:t>
            </w:r>
          </w:p>
        </w:tc>
      </w:tr>
      <w:tr w:rsidR="00953F92" w:rsidRPr="0031044D" w:rsidTr="00953F92">
        <w:tc>
          <w:tcPr>
            <w:tcW w:w="15593" w:type="dxa"/>
            <w:gridSpan w:val="3"/>
            <w:shd w:val="clear" w:color="auto" w:fill="D9D9D9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usvojenosti nastavnih sadržaja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Samostalno bez pomoći nastavnika rješava postavljene probleme.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rješava ni jednostavne probleme ni uz pomoć nastavnika.</w:t>
            </w:r>
          </w:p>
        </w:tc>
      </w:tr>
      <w:tr w:rsidR="00953F92" w:rsidRPr="0031044D" w:rsidTr="00953F92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primjenu znanja / sadržaja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Pismeno (4 puta tijekom školske godine), ocjena sudjelovanja u nastavi (4 puta tijekom školske godine)</w:t>
            </w:r>
            <w:r w:rsidR="00AC47A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</w:t>
            </w:r>
            <w:r w:rsidR="00AC47A5" w:rsidRPr="00AC47A5">
              <w:rPr>
                <w:rFonts w:asciiTheme="minorHAnsi" w:eastAsia="Calibri" w:hAnsiTheme="minorHAnsi" w:cstheme="minorHAnsi"/>
                <w:sz w:val="22"/>
                <w:szCs w:val="22"/>
              </w:rPr>
              <w:t>zadaća i referati (po potrebi)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Benić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Đ., Vulić, N.: </w:t>
            </w:r>
            <w:r w:rsidRPr="009D1483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Politika i gospodarstvo, udžbenik za srednje strukovne škole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, Školska knjiga, 2014.</w:t>
            </w:r>
          </w:p>
        </w:tc>
      </w:tr>
    </w:tbl>
    <w:p w:rsidR="00953F92" w:rsidRDefault="00953F92">
      <w:r>
        <w:br w:type="page"/>
      </w:r>
    </w:p>
    <w:p w:rsidR="00DF3BF4" w:rsidRDefault="00DF3B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544"/>
        <w:gridCol w:w="4678"/>
        <w:gridCol w:w="2268"/>
        <w:gridCol w:w="1417"/>
        <w:gridCol w:w="2552"/>
      </w:tblGrid>
      <w:tr w:rsidR="00520379" w:rsidRPr="0031044D" w:rsidTr="001A6CE1">
        <w:trPr>
          <w:trHeight w:val="699"/>
        </w:trPr>
        <w:tc>
          <w:tcPr>
            <w:tcW w:w="8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Redni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br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. sata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1E3171" w:rsidRDefault="00520379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E3171">
              <w:rPr>
                <w:rFonts w:asciiTheme="minorHAnsi" w:hAnsiTheme="minorHAnsi" w:cstheme="minorHAnsi"/>
                <w:sz w:val="22"/>
                <w:szCs w:val="22"/>
              </w:rPr>
              <w:t>Naziv nastavne cjeline (kompleksa) i tema /vježbi (prema izvedbenom planu i programu)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Cilj za nastavnu cjelinu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CF06A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Nastavne metode i metodički oblici rada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CF06A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Korelacija s  drugim nastavnim predmetima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CF06A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Nastavna sredstva i pomagala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44" w:type="dxa"/>
            <w:vAlign w:val="center"/>
          </w:tcPr>
          <w:p w:rsidR="00CF501B" w:rsidRPr="001A6CE1" w:rsidRDefault="00CF501B" w:rsidP="001A6CE1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i/>
                <w:sz w:val="22"/>
                <w:szCs w:val="22"/>
              </w:rPr>
              <w:t>Uvod u politiku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Upoznavanje učenika s nastavnim planom; objašnjenje pojma politika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44" w:type="dxa"/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Politika kao obnašanje vlasti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Razlikovanje oblika vlasti; razlikovanje pojmova legalno – legitimno, moć – autoritet.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44" w:type="dxa"/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Političko djelovanje kao javno djelovanje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Prepoznavanje osnovnih obilježja političkog djelovanja, političke utakmice; objasniti vrste političkih govora.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44" w:type="dxa"/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Politički govor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Izdvojiti pozitivne elemente učeničkih govora i izlaganja, planirati javni nastup te razviti sposobnost procijeniti politički govor.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CF501B" w:rsidRPr="001A6CE1" w:rsidRDefault="00CF501B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povezati ključne pojmove nastavne cjeline; kontinuirano praćenje usvojenosti nastavnih sadržaja.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narod, nacija, manjina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pojmove narod,  nacija, manjina i objasniti razlike između istih; razvijanje osjećaja pripadnosti narodu i naciji.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F501B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44" w:type="dxa"/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suverenitet, državljanin, građanin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veličinu i važnost pojma suverenitet, prepoznati elemente narodnog suvereniteta.</w:t>
            </w:r>
          </w:p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razlike između državljanina i građanina.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povezati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i vrste političkih poredaka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Opisivanje temeljnih obilježja političkih poredaka.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Monarhija, aristokracija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Tiranija, diktatura, totalitarizam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Demokracija, republika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Pisana provjera znanja (1.)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15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Evaluacija pisane provjere.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Obilježja i vrste političkih stranaka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pojam i funkcije političkih stranaka;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razlikovati osnovna obilježja pojedinih vrsta političkih stranaka.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Pojmovi ljevica, desnica i centar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Razlikovati ljevicu, desnicu i centar na stranačkoj sceni; razlikovati i grupirati političke stranke koje djeluju u Republici Hrvatskoj.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Političke stranke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Definirati pojam i funkcija političkih stranaka.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i vrste izbora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što su izbori; vrste izbora u Republici Hrvatskoj; što je biračko tijelo i tko ga čini.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Utvrđivanje izbornih rezultata i njihov utjecaj na stranački sustav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prepoznati način provedbe izbora i utvrđivanja izbornih rezultata te osvajanja mandata.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Izborni sustav Republike Hrvatske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Opisivanje izbornog sustava u Republici Hrvatskoj u zakonskom, vremenskom i rezultatnom okviru.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države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pojam države i navesti osnovne tipove državnog ustroja.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Ustroj hrvatske države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Imenovati ustroj Republike Hrvatske, trodiobu vlasti te značaj i funkciju Hrvatskog sabora, Predsjednika i Vlade.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Zakonodavna vlast - 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CF501B">
              <w:rPr>
                <w:rFonts w:ascii="Calibri" w:hAnsi="Calibri" w:cs="Calibri"/>
                <w:sz w:val="22"/>
                <w:szCs w:val="22"/>
              </w:rPr>
              <w:t>abor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Zakonodavna vlast - 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CF501B">
              <w:rPr>
                <w:rFonts w:ascii="Calibri" w:hAnsi="Calibri" w:cs="Calibri"/>
                <w:sz w:val="22"/>
                <w:szCs w:val="22"/>
              </w:rPr>
              <w:t>abor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Izvršna vlast - Predsjednik i Vlada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ulogu i ovlasti Predsjednika i Vlade RH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Sudbena vlast 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 xml:space="preserve">Objasniti neovisan ustroj sudstva – vrste sudova u Republici Hrvatskoj, izbor sudaca i trajanja mandata.  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Pisana provjera znanja (2.)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Evaluacija pisane provjere.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33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Pojam i značaj ljudskih prava 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Opisati postanak, vrste i razvoj ljudskih prava.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34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Temeljne slobode i prava čovjeka i državljanina prema Ustavu RH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Sažeti tekst Ustava Republike Hrvatske u kojem se uređuju ljudska prava – ljudske slobode pokazati sa stajališta odgovornosti i obaveza.</w:t>
            </w:r>
            <w:r w:rsidRPr="001A6CE1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individualni, 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Politika i vjera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Religioznost kao osobna stvar pojedinca - komentirati odnos politike i vjere.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i uzroci globalizacije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pojam globalizacije; povezati uzroke te otkriti posljedice globalizacije u Republici Hrvatskoj.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usustavljenje i ponavljanje nastavnog gradiva.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Ekonomija i gospodarstvo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ekonomija, gospodarstvo, makroekonomija, mikroekonomija.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Temeljni ekonomski problem – ograničenost resursa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ograničenost, oportunitetni trošak , ekonomsko dobro, slobodno dobro; navest će primjere ekonomskih dobara i slobodnih dobara; navest će primjer oportunitetnog troška, moći će razlikovati proizvode od usluga.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Neograničene želje i ograničeni činitelji proizvodnje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na vlastitom primjeru objasniti razliku između potrebe i želje;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moći će navesti primjere činitelja proizvodnje.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41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Temeljna ekonomska pitanja i alternativni ekonomski sustavi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temeljna ekonomska pitanja (što, kako i za koga proizvoditi), komandno, tržišno i mješovito gospodarstvo.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43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Tržište i tržišni mehanizam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ključni pojam nastavne jedinice: tržište; moći će navesti podjelu tržišta; moći će objasniti funkcije tržišta.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44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Potražnja i ponuda na tržištu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potražnja, ponuda, krivulja ponude, krivulja potražnje; moći će nacrtati krivulju potražnje i krivulju ponude.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45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Tržišna cijena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ravnotežna cijena, ravnotežna količina; moći će nacrtati krivulju tržišne ravnoteže.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Novac i razvoj novca kroz povijest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novac, trampa, robni novac; moći će opisati razdoblja razvoja novca; moći će ilustrirati važnost i ulogu novca u vlastitom životu.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Fiskalna i monetarna politika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fiskalna i monetarna politika, proračun, deficit, porez, kamata.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Pisana provjera znanja (3.)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Evaluacija pisane provjere.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poslovne organizacije i njezine vrste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poslovna organizacija, dobit/profit; moći će navesti razloge postojanja poslovne organizacije; moći će razlikovati vrste poslovnih organizacija.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52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Pravni oblici poslovne organizacije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opisati karakteristike različitih trgovačkih društava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(javno trgovačko društvo, komanditno društvo,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dioničko društvo, društvo s ograničenom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odgovornošću, jednostavno društvo s ograničenom odgovornošću); moći će razlikovati društva osoba od društva kapitala.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53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Imovina, dugovi i kapital poslovne organizacije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ključne pojmove nastavne jedinice: imovina, dugovi poslovne organizacije, kapital poslovne organizacije; moći će navesti primjere svake kategorije.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54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Organizacija poslovanja, upravljanje, vođenje i menadžment 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pojasniti ključne pojmove nastavne jedinice: organizacija poslovanja,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55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Poduzetnik i poduzetnička karijera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poduzetnika od menadžera; moći će sučeliti prednosti i nedostatke poduzetničke karijere.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Malo poduzetništvo – kako ući u posao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pojasniti doprinose i slabosti malog poduzetništva te će navesti razloge neuspjeha malih poduzetnika; moći će navesti četiri načina ulaska u posao (početi od nule, kupnja postojećeg posla, franšiza, obiteljski posao).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Kako ući u posao – franšiza, obiteljski posao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navesti načine ulaska u posao te će svaki od načina moći pojasniti.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Obilježja marketinga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pojam marketinga;  odrediti ulogu marketinga u usklađivanju proizvodnje i potrošnje; prikazati razvoj marketinga.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Geografija </w:t>
            </w: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59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Marketinški splet (I. dio)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pojam marketinškog spleta; moći primijeniti elemente marketinškog spleta; moći navesti obilježja svakog elementa marketinškog miksa (proizvoda i cijene).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Marketinški splet (II. dio)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 će moći objasniti pojam marketinškog spleta; moći primijeniti elemente marketinškog spleta; moći navesti obilježja svakog elementa marketinškog miksa (distribucije i promocije).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individualni,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top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</w:tc>
        <w:tc>
          <w:tcPr>
            <w:tcW w:w="3544" w:type="dxa"/>
            <w:tcBorders>
              <w:top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Siromaštvo nasuprot bogatstvu</w:t>
            </w:r>
          </w:p>
        </w:tc>
        <w:tc>
          <w:tcPr>
            <w:tcW w:w="4678" w:type="dxa"/>
            <w:tcBorders>
              <w:top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pojmove blagostanje, životni standard, bruto domaći proizvod, četiri osnovna činitelja razvoja; moći će skicirati i pojasniti začarani krug siromaštva.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63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Europska unija, Hrvatska u Europskoj uniji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opisati nastanak Europske unije te zaključiti što nosi Hrvatskoj članstvo u Europskoj uniji.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individualni,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64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65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Pisana provjera znanja (4.)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66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Evaluacija pisane provjere.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67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Resursi hrvatskog gospodarstva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navesti resurse hrvatskog gospodarstva.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Specifičnosti hrvatskog gospodarstva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komentirati specifičnosti tranzicije hrvatskog gospodarstva te interpretirati pokazatelje gospodarskih postignuća i životnog standarda u Hrvatskoj.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69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Ponavljanje i sistematizacija gradiva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i/>
                <w:sz w:val="22"/>
                <w:szCs w:val="22"/>
              </w:rPr>
              <w:t>Zaključivanje ocjena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Vrednovati ishode učenja te cjelokupan rad i trud učenika tijekom cijele školske godine.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DF3BF4" w:rsidRDefault="00DF3BF4"/>
    <w:p w:rsidR="00CF501B" w:rsidRDefault="00CF501B" w:rsidP="00CF501B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</w:p>
    <w:p w:rsidR="00CF501B" w:rsidRDefault="00CF501B" w:rsidP="00CF501B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  <w:r>
        <w:rPr>
          <w:rStyle w:val="FontStyle12"/>
          <w:rFonts w:asciiTheme="minorHAnsi" w:hAnsiTheme="minorHAnsi" w:cstheme="minorHAnsi"/>
        </w:rPr>
        <w:t>CILJEVI I ZADACI NASTAVE POLITIKE I GOSPODARSTVA</w:t>
      </w:r>
    </w:p>
    <w:p w:rsidR="00CF501B" w:rsidRPr="00CF501B" w:rsidRDefault="00CF501B" w:rsidP="00CF501B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U demokratskom svijetu politička je izobrazba mladih postala neizostavan dio svake izobrazbe. Iako je nazvana različito, zastupljena je u svim školskim sustavima i utemeljena na stajalištu:</w:t>
      </w:r>
    </w:p>
    <w:p w:rsidR="00CF501B" w:rsidRPr="00CF501B" w:rsidRDefault="00CF501B" w:rsidP="00CF501B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nužan dio političkog sustava u cjelini</w:t>
      </w:r>
    </w:p>
    <w:p w:rsidR="00CF501B" w:rsidRPr="00CF501B" w:rsidRDefault="00CF501B" w:rsidP="00CF501B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politička kultura činitelj stvaranja i stabilnosti suvremenih demokracija</w:t>
      </w:r>
    </w:p>
    <w:p w:rsidR="00CF501B" w:rsidRPr="00CF501B" w:rsidRDefault="00CF501B" w:rsidP="00CF501B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je političke izobrazbe stjecanje kulture koja obuhvaća tri razine: razvijanje državljanskog domoljublja za Republiku Hrvatsku, građansku vezanost za njenu konstituciju, zakone i simbole te razvijanje sposobnosti za političku participaciju (sudjelovanje na izborima, snalaženje u sustavu višestranačkog političkog života).</w:t>
      </w:r>
    </w:p>
    <w:p w:rsidR="00CF501B" w:rsidRPr="00CF501B" w:rsidRDefault="00CF501B" w:rsidP="00CF501B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dijela gospodarstvo je upoznavanje učenika s temeljima slobodnog tržišnog gospodarstva kakvo se ostvaruje u demokratskim zemljama slobodnog svijeta. Težište je obrade ovoga programa na primjeni opredijeljenosti Republike Hrvatske za uporabu svih resursa u razvoju poduzetništva i tržišno orijentiranom načinu življenja i privređivanja.</w:t>
      </w:r>
    </w:p>
    <w:sectPr w:rsidR="00CF501B" w:rsidRPr="00CF501B" w:rsidSect="00953F92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43A"/>
    <w:multiLevelType w:val="hybridMultilevel"/>
    <w:tmpl w:val="B006724C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3C68B12C">
      <w:start w:val="1"/>
      <w:numFmt w:val="bullet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5485"/>
    <w:multiLevelType w:val="hybridMultilevel"/>
    <w:tmpl w:val="6376385A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D6D8E"/>
    <w:rsid w:val="000551D3"/>
    <w:rsid w:val="001A6CE1"/>
    <w:rsid w:val="001E3171"/>
    <w:rsid w:val="00314E09"/>
    <w:rsid w:val="00350E05"/>
    <w:rsid w:val="003F2932"/>
    <w:rsid w:val="00502A58"/>
    <w:rsid w:val="00520379"/>
    <w:rsid w:val="006170EB"/>
    <w:rsid w:val="00625CFB"/>
    <w:rsid w:val="006E6438"/>
    <w:rsid w:val="007D6D8E"/>
    <w:rsid w:val="008D4453"/>
    <w:rsid w:val="0093388A"/>
    <w:rsid w:val="0094308D"/>
    <w:rsid w:val="00953F92"/>
    <w:rsid w:val="009E1C94"/>
    <w:rsid w:val="009F6ECE"/>
    <w:rsid w:val="00AC47A5"/>
    <w:rsid w:val="00AD00E1"/>
    <w:rsid w:val="00C22F53"/>
    <w:rsid w:val="00C944C0"/>
    <w:rsid w:val="00CF501B"/>
    <w:rsid w:val="00DF3BF4"/>
    <w:rsid w:val="00ED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lang w:eastAsia="zh-TW"/>
    </w:rPr>
  </w:style>
  <w:style w:type="paragraph" w:styleId="Heading1">
    <w:name w:val="heading 1"/>
    <w:basedOn w:val="Normal"/>
    <w:next w:val="Normal"/>
    <w:qFormat/>
    <w:rsid w:val="0094308D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94308D"/>
    <w:rPr>
      <w:sz w:val="24"/>
    </w:rPr>
  </w:style>
  <w:style w:type="paragraph" w:styleId="BodyText">
    <w:name w:val="Body Text"/>
    <w:basedOn w:val="Normal"/>
    <w:semiHidden/>
    <w:rsid w:val="0094308D"/>
    <w:rPr>
      <w:sz w:val="22"/>
    </w:rPr>
  </w:style>
  <w:style w:type="paragraph" w:customStyle="1" w:styleId="Style1">
    <w:name w:val="Style1"/>
    <w:basedOn w:val="Normal"/>
    <w:uiPriority w:val="99"/>
    <w:rsid w:val="001E3171"/>
    <w:pPr>
      <w:widowControl w:val="0"/>
      <w:autoSpaceDE w:val="0"/>
      <w:autoSpaceDN w:val="0"/>
      <w:adjustRightInd w:val="0"/>
    </w:pPr>
    <w:rPr>
      <w:sz w:val="24"/>
      <w:szCs w:val="24"/>
      <w:lang w:eastAsia="hr-HR"/>
    </w:rPr>
  </w:style>
  <w:style w:type="character" w:customStyle="1" w:styleId="FontStyle12">
    <w:name w:val="Font Style12"/>
    <w:basedOn w:val="DefaultParagraphFont"/>
    <w:uiPriority w:val="99"/>
    <w:rsid w:val="001E3171"/>
    <w:rPr>
      <w:rFonts w:ascii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CEF94-AD4F-46B3-8BD7-A31A46D15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Redni broj sata</vt:lpstr>
    </vt:vector>
  </TitlesOfParts>
  <Company>Grizli777</Company>
  <LinksUpToDate>false</LinksUpToDate>
  <CharactersWithSpaces>17141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7</cp:revision>
  <cp:lastPrinted>2005-08-31T11:29:00Z</cp:lastPrinted>
  <dcterms:created xsi:type="dcterms:W3CDTF">2020-08-25T22:06:00Z</dcterms:created>
  <dcterms:modified xsi:type="dcterms:W3CDTF">2020-08-26T09:00:00Z</dcterms:modified>
</cp:coreProperties>
</file>