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1440"/>
        <w:tblW w:w="0" w:type="auto"/>
        <w:tblLayout w:type="fixed"/>
        <w:tblLook w:val="0000" w:firstRow="0" w:lastRow="0" w:firstColumn="0" w:lastColumn="0" w:noHBand="0" w:noVBand="0"/>
      </w:tblPr>
      <w:tblGrid>
        <w:gridCol w:w="4261"/>
        <w:gridCol w:w="9739"/>
      </w:tblGrid>
      <w:tr w:rsidR="00E13A8C" w:rsidRPr="00B578B0" w:rsidTr="009A209B">
        <w:trPr>
          <w:cantSplit/>
        </w:trPr>
        <w:tc>
          <w:tcPr>
            <w:tcW w:w="14000" w:type="dxa"/>
            <w:gridSpan w:val="2"/>
          </w:tcPr>
          <w:p w:rsidR="00E13A8C" w:rsidRPr="00B578B0" w:rsidRDefault="00E13A8C" w:rsidP="009A209B">
            <w:pPr>
              <w:keepNext/>
              <w:jc w:val="center"/>
              <w:outlineLvl w:val="0"/>
              <w:rPr>
                <w:rFonts w:ascii="Calibri" w:hAnsi="Calibri" w:cs="Calibri"/>
                <w:sz w:val="28"/>
                <w:lang w:val="hr-HR"/>
              </w:rPr>
            </w:pPr>
            <w:r w:rsidRPr="00B578B0">
              <w:rPr>
                <w:rFonts w:ascii="Calibri" w:hAnsi="Calibri" w:cs="Calibri"/>
                <w:sz w:val="28"/>
                <w:lang w:val="hr-HR"/>
              </w:rPr>
              <w:t>SREDNJA ŠKOLA BARTUL</w:t>
            </w:r>
            <w:r w:rsidR="004555FF" w:rsidRPr="00B578B0">
              <w:rPr>
                <w:rFonts w:ascii="Calibri" w:hAnsi="Calibri" w:cs="Calibri"/>
                <w:sz w:val="28"/>
                <w:lang w:val="hr-HR"/>
              </w:rPr>
              <w:t>A</w:t>
            </w:r>
            <w:r w:rsidRPr="00B578B0">
              <w:rPr>
                <w:rFonts w:ascii="Calibri" w:hAnsi="Calibri" w:cs="Calibri"/>
                <w:sz w:val="28"/>
                <w:lang w:val="hr-HR"/>
              </w:rPr>
              <w:t xml:space="preserve"> KAŠIĆ</w:t>
            </w:r>
            <w:r w:rsidR="004555FF" w:rsidRPr="00B578B0">
              <w:rPr>
                <w:rFonts w:ascii="Calibri" w:hAnsi="Calibri" w:cs="Calibri"/>
                <w:sz w:val="28"/>
                <w:lang w:val="hr-HR"/>
              </w:rPr>
              <w:t>A</w:t>
            </w:r>
            <w:r w:rsidRPr="00B578B0">
              <w:rPr>
                <w:rFonts w:ascii="Calibri" w:hAnsi="Calibri" w:cs="Calibri"/>
                <w:sz w:val="28"/>
                <w:lang w:val="hr-HR"/>
              </w:rPr>
              <w:t xml:space="preserve"> – PAG</w:t>
            </w: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</w:tr>
      <w:tr w:rsidR="00E13A8C" w:rsidRPr="00B578B0" w:rsidTr="009A209B">
        <w:trPr>
          <w:trHeight w:val="945"/>
        </w:trPr>
        <w:tc>
          <w:tcPr>
            <w:tcW w:w="14000" w:type="dxa"/>
            <w:gridSpan w:val="2"/>
            <w:tcBorders>
              <w:bottom w:val="nil"/>
            </w:tcBorders>
          </w:tcPr>
          <w:p w:rsidR="00E13A8C" w:rsidRPr="00B578B0" w:rsidRDefault="004555FF" w:rsidP="009A209B">
            <w:pPr>
              <w:keepNext/>
              <w:jc w:val="center"/>
              <w:outlineLvl w:val="1"/>
              <w:rPr>
                <w:rFonts w:ascii="Calibri" w:hAnsi="Calibri" w:cs="Calibri"/>
                <w:b/>
                <w:sz w:val="40"/>
                <w:lang w:val="hr-HR"/>
              </w:rPr>
            </w:pPr>
            <w:r w:rsidRPr="00B578B0">
              <w:rPr>
                <w:rFonts w:ascii="Calibri" w:hAnsi="Calibri" w:cs="Calibri"/>
                <w:b/>
                <w:sz w:val="52"/>
                <w:szCs w:val="40"/>
              </w:rPr>
              <w:t>OPERATIVNI GODIŠNJI PLAN I PROGRAM</w:t>
            </w: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  <w:r w:rsidRPr="00B578B0">
              <w:rPr>
                <w:rFonts w:ascii="Calibri" w:hAnsi="Calibri" w:cs="Calibri"/>
                <w:sz w:val="28"/>
                <w:lang w:val="hr-HR"/>
              </w:rPr>
              <w:t>NATAVNI PREDMET:</w:t>
            </w:r>
          </w:p>
        </w:tc>
        <w:tc>
          <w:tcPr>
            <w:tcW w:w="9739" w:type="dxa"/>
          </w:tcPr>
          <w:p w:rsidR="00E13A8C" w:rsidRPr="00B578B0" w:rsidRDefault="00BD76BD" w:rsidP="009A209B">
            <w:pPr>
              <w:rPr>
                <w:rFonts w:ascii="Calibri" w:hAnsi="Calibri" w:cs="Calibri"/>
                <w:sz w:val="28"/>
                <w:lang w:val="hr-HR"/>
              </w:rPr>
            </w:pPr>
            <w:r w:rsidRPr="00B578B0">
              <w:rPr>
                <w:rFonts w:ascii="Calibri" w:hAnsi="Calibri" w:cs="Calibri"/>
                <w:sz w:val="28"/>
                <w:lang w:val="hr-HR"/>
              </w:rPr>
              <w:t>ORGANIZACIJA POSLOVANJA PODUZEĆA U UGOSTITELJSTVU</w:t>
            </w: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  <w:r w:rsidRPr="00B578B0">
              <w:rPr>
                <w:rFonts w:ascii="Calibri" w:hAnsi="Calibri" w:cs="Calibri"/>
                <w:sz w:val="28"/>
                <w:lang w:val="hr-HR"/>
              </w:rPr>
              <w:t>OBRAZOVNI SEKTOR:</w:t>
            </w:r>
          </w:p>
        </w:tc>
        <w:tc>
          <w:tcPr>
            <w:tcW w:w="9739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  <w:r w:rsidRPr="00B578B0">
              <w:rPr>
                <w:rFonts w:ascii="Calibri" w:hAnsi="Calibri" w:cs="Calibri"/>
                <w:sz w:val="28"/>
                <w:lang w:val="hr-HR"/>
              </w:rPr>
              <w:t>TURIZAM I UGOSTITELJSTVO</w:t>
            </w:r>
            <w:r w:rsidR="0087142F">
              <w:rPr>
                <w:rFonts w:ascii="Calibri" w:hAnsi="Calibri" w:cs="Calibri"/>
                <w:sz w:val="28"/>
                <w:lang w:val="hr-HR"/>
              </w:rPr>
              <w:t xml:space="preserve"> 2</w:t>
            </w: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  <w:r w:rsidRPr="00B578B0">
              <w:rPr>
                <w:rFonts w:ascii="Calibri" w:hAnsi="Calibri" w:cs="Calibri"/>
                <w:sz w:val="28"/>
                <w:lang w:val="hr-HR"/>
              </w:rPr>
              <w:t>PROGRAM/ ZANIMANJE:</w:t>
            </w:r>
          </w:p>
        </w:tc>
        <w:tc>
          <w:tcPr>
            <w:tcW w:w="9739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  <w:r w:rsidRPr="00B578B0">
              <w:rPr>
                <w:rFonts w:ascii="Calibri" w:hAnsi="Calibri" w:cs="Calibri"/>
                <w:sz w:val="28"/>
                <w:lang w:val="hr-HR"/>
              </w:rPr>
              <w:t xml:space="preserve">KUHAR/KONOBAR </w:t>
            </w: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  <w:r w:rsidRPr="00B578B0">
              <w:rPr>
                <w:rFonts w:ascii="Calibri" w:hAnsi="Calibri" w:cs="Calibri"/>
                <w:sz w:val="28"/>
                <w:lang w:val="hr-HR"/>
              </w:rPr>
              <w:t>RAZRED:</w:t>
            </w:r>
          </w:p>
        </w:tc>
        <w:tc>
          <w:tcPr>
            <w:tcW w:w="9739" w:type="dxa"/>
          </w:tcPr>
          <w:p w:rsidR="00E13A8C" w:rsidRPr="00B578B0" w:rsidRDefault="0087142F" w:rsidP="009A209B">
            <w:pPr>
              <w:rPr>
                <w:rFonts w:ascii="Calibri" w:hAnsi="Calibri" w:cs="Calibri"/>
                <w:sz w:val="28"/>
                <w:lang w:val="hr-HR"/>
              </w:rPr>
            </w:pPr>
            <w:r>
              <w:rPr>
                <w:rFonts w:ascii="Calibri" w:hAnsi="Calibri" w:cs="Calibri"/>
                <w:sz w:val="28"/>
                <w:lang w:val="hr-HR"/>
              </w:rPr>
              <w:t>3</w:t>
            </w:r>
            <w:r w:rsidR="00E13A8C" w:rsidRPr="00B578B0">
              <w:rPr>
                <w:rFonts w:ascii="Calibri" w:hAnsi="Calibri" w:cs="Calibri"/>
                <w:sz w:val="28"/>
                <w:lang w:val="hr-HR"/>
              </w:rPr>
              <w:t>. u</w:t>
            </w: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  <w:r w:rsidRPr="00B578B0">
              <w:rPr>
                <w:rFonts w:ascii="Calibri" w:hAnsi="Calibri" w:cs="Calibri"/>
                <w:sz w:val="28"/>
                <w:lang w:val="hr-HR"/>
              </w:rPr>
              <w:t>BROJ SATI:</w:t>
            </w:r>
          </w:p>
        </w:tc>
        <w:tc>
          <w:tcPr>
            <w:tcW w:w="9739" w:type="dxa"/>
          </w:tcPr>
          <w:p w:rsidR="00E13A8C" w:rsidRPr="00B578B0" w:rsidRDefault="0087142F" w:rsidP="00BD76BD">
            <w:pPr>
              <w:rPr>
                <w:rFonts w:ascii="Calibri" w:hAnsi="Calibri" w:cs="Calibri"/>
                <w:sz w:val="28"/>
                <w:lang w:val="hr-HR"/>
              </w:rPr>
            </w:pPr>
            <w:r>
              <w:rPr>
                <w:rFonts w:ascii="Calibri" w:hAnsi="Calibri" w:cs="Calibri"/>
                <w:sz w:val="28"/>
                <w:lang w:val="hr-HR"/>
              </w:rPr>
              <w:t>64</w:t>
            </w: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  <w:r w:rsidRPr="00B578B0">
              <w:rPr>
                <w:rFonts w:ascii="Calibri" w:hAnsi="Calibri" w:cs="Calibri"/>
                <w:sz w:val="28"/>
                <w:lang w:val="hr-HR"/>
              </w:rPr>
              <w:t>ŠKOLSKA GODINA:</w:t>
            </w:r>
          </w:p>
        </w:tc>
        <w:tc>
          <w:tcPr>
            <w:tcW w:w="9739" w:type="dxa"/>
          </w:tcPr>
          <w:p w:rsidR="00E13A8C" w:rsidRPr="00B578B0" w:rsidRDefault="00A149A8" w:rsidP="009A209B">
            <w:pPr>
              <w:rPr>
                <w:rFonts w:ascii="Calibri" w:hAnsi="Calibri" w:cs="Calibri"/>
                <w:sz w:val="28"/>
                <w:lang w:val="hr-HR"/>
              </w:rPr>
            </w:pPr>
            <w:r w:rsidRPr="00B578B0">
              <w:rPr>
                <w:rFonts w:ascii="Calibri" w:hAnsi="Calibri" w:cs="Calibri"/>
                <w:sz w:val="28"/>
                <w:lang w:val="hr-HR"/>
              </w:rPr>
              <w:t>2017./2018</w:t>
            </w:r>
            <w:r w:rsidR="00E13A8C" w:rsidRPr="00B578B0">
              <w:rPr>
                <w:rFonts w:ascii="Calibri" w:hAnsi="Calibri" w:cs="Calibri"/>
                <w:sz w:val="28"/>
                <w:lang w:val="hr-HR"/>
              </w:rPr>
              <w:t>.</w:t>
            </w: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  <w:r w:rsidRPr="00B578B0">
              <w:rPr>
                <w:rFonts w:ascii="Calibri" w:hAnsi="Calibri" w:cs="Calibri"/>
                <w:sz w:val="28"/>
                <w:lang w:val="hr-HR"/>
              </w:rPr>
              <w:t>PREDMETNI NASTAVNIK:</w:t>
            </w:r>
          </w:p>
        </w:tc>
        <w:tc>
          <w:tcPr>
            <w:tcW w:w="9739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  <w:r w:rsidRPr="00B578B0">
              <w:rPr>
                <w:rFonts w:ascii="Calibri" w:hAnsi="Calibri" w:cs="Calibri"/>
                <w:sz w:val="28"/>
                <w:lang w:val="hr-HR"/>
              </w:rPr>
              <w:t>Danijel Gavranović</w:t>
            </w:r>
          </w:p>
        </w:tc>
      </w:tr>
      <w:tr w:rsidR="00E13A8C" w:rsidRPr="00B578B0" w:rsidTr="009A209B">
        <w:tc>
          <w:tcPr>
            <w:tcW w:w="4261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  <w:tc>
          <w:tcPr>
            <w:tcW w:w="9739" w:type="dxa"/>
          </w:tcPr>
          <w:p w:rsidR="00E13A8C" w:rsidRPr="00B578B0" w:rsidRDefault="00E13A8C" w:rsidP="009A209B">
            <w:pPr>
              <w:rPr>
                <w:rFonts w:ascii="Calibri" w:hAnsi="Calibri" w:cs="Calibri"/>
                <w:sz w:val="28"/>
                <w:lang w:val="hr-HR"/>
              </w:rPr>
            </w:pPr>
          </w:p>
        </w:tc>
      </w:tr>
    </w:tbl>
    <w:p w:rsidR="00E13A8C" w:rsidRPr="00B578B0" w:rsidRDefault="00E13A8C">
      <w:pPr>
        <w:rPr>
          <w:rFonts w:ascii="Calibri" w:hAnsi="Calibri" w:cs="Calibri"/>
          <w:lang w:val="hr-HR"/>
        </w:rPr>
      </w:pPr>
    </w:p>
    <w:p w:rsidR="004555FF" w:rsidRDefault="004555FF">
      <w:r>
        <w:br w:type="page"/>
      </w:r>
    </w:p>
    <w:tbl>
      <w:tblPr>
        <w:tblW w:w="15593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2"/>
        <w:gridCol w:w="1276"/>
        <w:gridCol w:w="12615"/>
      </w:tblGrid>
      <w:tr w:rsidR="00695879" w:rsidRPr="00B578B0" w:rsidTr="00695879">
        <w:tc>
          <w:tcPr>
            <w:tcW w:w="2978" w:type="dxa"/>
            <w:gridSpan w:val="2"/>
            <w:shd w:val="clear" w:color="auto" w:fill="auto"/>
            <w:vAlign w:val="center"/>
          </w:tcPr>
          <w:p w:rsidR="00695879" w:rsidRPr="00B578B0" w:rsidRDefault="00335FBA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hAnsi="Calibri" w:cs="Calibri"/>
              </w:rPr>
              <w:br w:type="page"/>
            </w:r>
            <w:r w:rsidR="00695879" w:rsidRPr="00B578B0">
              <w:rPr>
                <w:rFonts w:ascii="Calibri" w:eastAsia="Calibri" w:hAnsi="Calibri" w:cs="Calibri"/>
                <w:sz w:val="22"/>
                <w:szCs w:val="22"/>
              </w:rPr>
              <w:t>Ukupan broj sati godišnje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695879" w:rsidRPr="00B578B0" w:rsidRDefault="0087142F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64</w:t>
            </w:r>
          </w:p>
        </w:tc>
      </w:tr>
      <w:tr w:rsidR="00695879" w:rsidRPr="00B578B0" w:rsidTr="00695879">
        <w:tc>
          <w:tcPr>
            <w:tcW w:w="2978" w:type="dxa"/>
            <w:gridSpan w:val="2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Obveze nastavnika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Pripremiti radni materijal te odrediti upute kako rješavati probleme</w:t>
            </w:r>
          </w:p>
        </w:tc>
      </w:tr>
      <w:tr w:rsidR="00695879" w:rsidRPr="00B578B0" w:rsidTr="00695879">
        <w:tc>
          <w:tcPr>
            <w:tcW w:w="2978" w:type="dxa"/>
            <w:gridSpan w:val="2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Obveze učenika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Redovito pohađanje nastave, te sudjelovanje u rješavanju radnih zadataka, praćenje nastave i vođenje bilješki.</w:t>
            </w:r>
          </w:p>
        </w:tc>
      </w:tr>
      <w:tr w:rsidR="00695879" w:rsidRPr="00B578B0" w:rsidTr="00695879">
        <w:tc>
          <w:tcPr>
            <w:tcW w:w="2978" w:type="dxa"/>
            <w:gridSpan w:val="2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Elementi praćenja</w:t>
            </w:r>
          </w:p>
        </w:tc>
        <w:tc>
          <w:tcPr>
            <w:tcW w:w="12615" w:type="dxa"/>
            <w:shd w:val="clear" w:color="auto" w:fill="auto"/>
            <w:vAlign w:val="center"/>
          </w:tcPr>
          <w:p w:rsidR="00695879" w:rsidRPr="00B578B0" w:rsidRDefault="00695879" w:rsidP="00FB7A8E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Usvojenost nasta</w:t>
            </w:r>
            <w:r w:rsidR="00FB7A8E">
              <w:rPr>
                <w:rFonts w:ascii="Calibri" w:eastAsia="Calibri" w:hAnsi="Calibri" w:cs="Calibri"/>
                <w:sz w:val="22"/>
                <w:szCs w:val="22"/>
              </w:rPr>
              <w:t>vnog sadržaja i primjena znanja</w:t>
            </w:r>
            <w:bookmarkStart w:id="0" w:name="_GoBack"/>
            <w:bookmarkEnd w:id="0"/>
          </w:p>
        </w:tc>
      </w:tr>
      <w:tr w:rsidR="00695879" w:rsidRPr="00B578B0" w:rsidTr="00695879">
        <w:tc>
          <w:tcPr>
            <w:tcW w:w="15593" w:type="dxa"/>
            <w:gridSpan w:val="3"/>
            <w:shd w:val="clear" w:color="auto" w:fill="D9D9D9"/>
            <w:vAlign w:val="center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Elementi ocjenjivanja za usvojenosti nastavnih sadržaja</w:t>
            </w:r>
          </w:p>
        </w:tc>
      </w:tr>
      <w:tr w:rsidR="00695879" w:rsidRPr="00B578B0" w:rsidTr="00695879">
        <w:tc>
          <w:tcPr>
            <w:tcW w:w="1702" w:type="dxa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Ocjena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Mjerilo</w:t>
            </w:r>
          </w:p>
        </w:tc>
      </w:tr>
      <w:tr w:rsidR="00695879" w:rsidRPr="00B578B0" w:rsidTr="00695879">
        <w:tc>
          <w:tcPr>
            <w:tcW w:w="1702" w:type="dxa"/>
            <w:shd w:val="clear" w:color="auto" w:fill="auto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odličan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Samostalno bez pomoći nastavnika rješava postavljene probleme.</w:t>
            </w:r>
          </w:p>
        </w:tc>
      </w:tr>
      <w:tr w:rsidR="00695879" w:rsidRPr="00B578B0" w:rsidTr="00695879">
        <w:tc>
          <w:tcPr>
            <w:tcW w:w="1702" w:type="dxa"/>
            <w:shd w:val="clear" w:color="auto" w:fill="auto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vrlo dobar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Složenije probleme rješava uz pomoć, a jednostavnije bez pomoći nastavnika.</w:t>
            </w:r>
          </w:p>
        </w:tc>
      </w:tr>
      <w:tr w:rsidR="00695879" w:rsidRPr="00B578B0" w:rsidTr="00695879">
        <w:tc>
          <w:tcPr>
            <w:tcW w:w="1702" w:type="dxa"/>
            <w:shd w:val="clear" w:color="auto" w:fill="auto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dobar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 xml:space="preserve">Postavljene probleme rješava uz pomoć nastavnika. </w:t>
            </w:r>
          </w:p>
        </w:tc>
      </w:tr>
      <w:tr w:rsidR="00695879" w:rsidRPr="00B578B0" w:rsidTr="00695879">
        <w:tc>
          <w:tcPr>
            <w:tcW w:w="1702" w:type="dxa"/>
            <w:shd w:val="clear" w:color="auto" w:fill="auto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dovoljan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Jednostavne probleme rješava uz pomoć nastavnika, a teže nikako.</w:t>
            </w:r>
          </w:p>
        </w:tc>
      </w:tr>
      <w:tr w:rsidR="00695879" w:rsidRPr="00B578B0" w:rsidTr="00695879">
        <w:tc>
          <w:tcPr>
            <w:tcW w:w="1702" w:type="dxa"/>
            <w:shd w:val="clear" w:color="auto" w:fill="auto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nedovoljan</w:t>
            </w:r>
          </w:p>
        </w:tc>
        <w:tc>
          <w:tcPr>
            <w:tcW w:w="13891" w:type="dxa"/>
            <w:gridSpan w:val="2"/>
            <w:shd w:val="clear" w:color="auto" w:fill="auto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Ne rješava ni jednostavne probleme ni uz pomoć nastavnika.</w:t>
            </w:r>
          </w:p>
        </w:tc>
      </w:tr>
      <w:tr w:rsidR="00695879" w:rsidRPr="00B578B0" w:rsidTr="00695879">
        <w:trPr>
          <w:trHeight w:val="441"/>
        </w:trPr>
        <w:tc>
          <w:tcPr>
            <w:tcW w:w="15593" w:type="dxa"/>
            <w:gridSpan w:val="3"/>
            <w:shd w:val="clear" w:color="auto" w:fill="D9D9D9"/>
            <w:vAlign w:val="center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Elementi ocjenjivanja za primjenu znanja / sadržaja</w:t>
            </w:r>
          </w:p>
        </w:tc>
      </w:tr>
      <w:tr w:rsidR="00695879" w:rsidRPr="00B578B0" w:rsidTr="00695879">
        <w:trPr>
          <w:trHeight w:val="71"/>
        </w:trPr>
        <w:tc>
          <w:tcPr>
            <w:tcW w:w="1702" w:type="dxa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Ocjena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Mjerilo</w:t>
            </w:r>
          </w:p>
        </w:tc>
      </w:tr>
      <w:tr w:rsidR="00695879" w:rsidRPr="00B578B0" w:rsidTr="00695879">
        <w:trPr>
          <w:trHeight w:val="71"/>
        </w:trPr>
        <w:tc>
          <w:tcPr>
            <w:tcW w:w="1702" w:type="dxa"/>
            <w:shd w:val="clear" w:color="auto" w:fill="auto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odličan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Donositi samostalno zaključke na nastavni, aktivno sudjeluje u raspravi i izražava vlastito mišljenje koristeći pojmove iz nastave, uspoređuje metode slučajeva i primjere iz nastave, postavlja dodatna pitanja i pokazuje interes za nastavni sadržaj. Vodi bilješke na nastavi.</w:t>
            </w:r>
          </w:p>
        </w:tc>
      </w:tr>
      <w:tr w:rsidR="00695879" w:rsidRPr="00B578B0" w:rsidTr="00695879">
        <w:trPr>
          <w:trHeight w:val="71"/>
        </w:trPr>
        <w:tc>
          <w:tcPr>
            <w:tcW w:w="1702" w:type="dxa"/>
            <w:shd w:val="clear" w:color="auto" w:fill="auto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vrlo dobar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Donositi zaključke na nastavi uz manju pomoć nastavnika, sudjeluje u raspravi i izražava vlastito mišljenje uglavnom koristeći pojmove iz nastave, uspoređuje metode slučajeva i primjere iz nastave uz manju pomoć nastavnika.</w:t>
            </w:r>
          </w:p>
        </w:tc>
      </w:tr>
      <w:tr w:rsidR="00695879" w:rsidRPr="00B578B0" w:rsidTr="00695879">
        <w:trPr>
          <w:trHeight w:val="71"/>
        </w:trPr>
        <w:tc>
          <w:tcPr>
            <w:tcW w:w="1702" w:type="dxa"/>
            <w:shd w:val="clear" w:color="auto" w:fill="auto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dobar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Donositi zaključke na nastavi uz potpitanja nastavnika, sudjeluje u raspravi i izražava vlastito mišljenje uglavnom koristeći pojmove iz nastave, uspoređuje metode slučajeva i primjere iz nastave uz manju pomoć nastavnika. Vodi bilješke na nastavi.</w:t>
            </w:r>
          </w:p>
        </w:tc>
      </w:tr>
      <w:tr w:rsidR="00695879" w:rsidRPr="00B578B0" w:rsidTr="00695879">
        <w:trPr>
          <w:trHeight w:val="71"/>
        </w:trPr>
        <w:tc>
          <w:tcPr>
            <w:tcW w:w="1702" w:type="dxa"/>
            <w:shd w:val="clear" w:color="auto" w:fill="auto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dovoljan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Donositi zaključke na nastavi uz veću pomoć nastavnika, slabo sudjeluje u raspravi i izražava vlastito mišljenje uglavnom ne koristeći pojmove iz nastave, uspoređuje metode slučajeva i primjere iz nastave uz veću manju pomoć nastavnika. Pokazuje malo interesa za nastavni sadržaj. Uglavnom vodi bilješke na nastavi.</w:t>
            </w:r>
          </w:p>
        </w:tc>
      </w:tr>
      <w:tr w:rsidR="00695879" w:rsidRPr="00B578B0" w:rsidTr="00695879">
        <w:trPr>
          <w:trHeight w:val="71"/>
        </w:trPr>
        <w:tc>
          <w:tcPr>
            <w:tcW w:w="1702" w:type="dxa"/>
            <w:shd w:val="clear" w:color="auto" w:fill="auto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nedovoljan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Ne donositi zaključke na nastavi ni uz veću pomoć nastavnika, ne slabo sudjeluje u raspravi i prilikom izražavanja vlastitog mišljenje ne koristi pojmove iz nastave, nit uz nastave uz veću manju pomoć nastavnika ne uspijeva usporediti metode slučajeva i primjere iz nastave. Ne pokazuje interes za nastavni sadržaj. Ne vodi bilješke na nastavi.</w:t>
            </w:r>
          </w:p>
        </w:tc>
      </w:tr>
      <w:tr w:rsidR="00695879" w:rsidRPr="00B578B0" w:rsidTr="004555FF">
        <w:tc>
          <w:tcPr>
            <w:tcW w:w="1702" w:type="dxa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Oblici praćenja</w:t>
            </w:r>
          </w:p>
        </w:tc>
        <w:tc>
          <w:tcPr>
            <w:tcW w:w="13891" w:type="dxa"/>
            <w:gridSpan w:val="2"/>
            <w:shd w:val="clear" w:color="auto" w:fill="auto"/>
            <w:vAlign w:val="center"/>
          </w:tcPr>
          <w:p w:rsidR="00695879" w:rsidRPr="00B578B0" w:rsidRDefault="00695879" w:rsidP="00695879">
            <w:pPr>
              <w:spacing w:before="40" w:afterLines="40" w:after="96"/>
              <w:rPr>
                <w:rFonts w:ascii="Calibri" w:eastAsia="Calibri" w:hAnsi="Calibri" w:cs="Calibri"/>
                <w:sz w:val="22"/>
                <w:szCs w:val="22"/>
              </w:rPr>
            </w:pPr>
            <w:r w:rsidRPr="00B578B0">
              <w:rPr>
                <w:rFonts w:ascii="Calibri" w:eastAsia="Calibri" w:hAnsi="Calibri" w:cs="Calibri"/>
                <w:sz w:val="22"/>
                <w:szCs w:val="22"/>
              </w:rPr>
              <w:t>Usmeno (4 puta tijekom školske godine), ocjena sudjelovanja u nastavi (4 puta tijekom školske godine)</w:t>
            </w:r>
          </w:p>
        </w:tc>
      </w:tr>
    </w:tbl>
    <w:p w:rsidR="00335FBA" w:rsidRPr="00B578B0" w:rsidRDefault="00335FBA">
      <w:pPr>
        <w:rPr>
          <w:rFonts w:ascii="Calibri" w:hAnsi="Calibri" w:cs="Calibri"/>
        </w:rPr>
      </w:pPr>
    </w:p>
    <w:tbl>
      <w:tblPr>
        <w:tblW w:w="1545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6662"/>
        <w:gridCol w:w="3119"/>
        <w:gridCol w:w="2268"/>
        <w:gridCol w:w="2551"/>
      </w:tblGrid>
      <w:tr w:rsidR="004555FF" w:rsidRPr="00B578B0" w:rsidTr="0087142F">
        <w:trPr>
          <w:cantSplit/>
          <w:trHeight w:val="976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4555FF" w:rsidRPr="00B578B0" w:rsidRDefault="00B578B0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lastRenderedPageBreak/>
              <w:t>Redni br.</w:t>
            </w:r>
            <w:r w:rsidR="004555FF" w:rsidRPr="00B578B0">
              <w:rPr>
                <w:rFonts w:ascii="Calibri" w:hAnsi="Calibri" w:cs="Calibri"/>
                <w:sz w:val="24"/>
                <w:lang w:val="hr-HR"/>
              </w:rPr>
              <w:t xml:space="preserve"> sata</w:t>
            </w:r>
          </w:p>
        </w:tc>
        <w:tc>
          <w:tcPr>
            <w:tcW w:w="6662" w:type="dxa"/>
            <w:tcBorders>
              <w:bottom w:val="single" w:sz="4" w:space="0" w:color="auto"/>
            </w:tcBorders>
            <w:vAlign w:val="center"/>
          </w:tcPr>
          <w:p w:rsidR="004555FF" w:rsidRPr="00B578B0" w:rsidRDefault="004555FF" w:rsidP="00B578B0">
            <w:pPr>
              <w:pStyle w:val="EnvelopeReturn"/>
              <w:jc w:val="center"/>
              <w:rPr>
                <w:rFonts w:ascii="Calibri" w:hAnsi="Calibri" w:cs="Calibri"/>
                <w:lang w:val="hr-HR"/>
              </w:rPr>
            </w:pPr>
            <w:r w:rsidRPr="00B578B0">
              <w:rPr>
                <w:rFonts w:ascii="Calibri" w:hAnsi="Calibri" w:cs="Calibri"/>
                <w:lang w:val="hr-HR"/>
              </w:rPr>
              <w:t>Naziv nastavne cjeline (kompleksa) / nastavne jedinice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Nastavne metode i metodički oblici rada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Korelacija  s drugim nastavnim predmetima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4555FF" w:rsidRPr="00B578B0" w:rsidRDefault="004555FF" w:rsidP="00B578B0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Nastavna sredstva i pomagala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Upoznavanje s nastavnim planom i programom</w:t>
            </w:r>
          </w:p>
        </w:tc>
        <w:tc>
          <w:tcPr>
            <w:tcW w:w="3119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Pr="00B578B0" w:rsidRDefault="0087142F" w:rsidP="004555FF">
            <w:pPr>
              <w:rPr>
                <w:rFonts w:ascii="Calibri" w:hAnsi="Calibri" w:cs="Calibri"/>
              </w:rPr>
            </w:pPr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Ponavljanje gradiva 2. razreda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3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Ponavljanje gradiva 2. razreda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4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Razvrstavanje (klasifikacija) ugostiteljskih objekata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5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Minimalni uvjeti za smještajne objekte iz skupine hoteli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Kategorizacija ugostiteljskih objekata iz skupine hoteli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7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 xml:space="preserve">   Kategorizacija ugostiteljskih objekata iz skupine hoteli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8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Ponavljanje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9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Pojam hotela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  <w:tcBorders>
              <w:bottom w:val="nil"/>
            </w:tcBorders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10</w:t>
            </w:r>
          </w:p>
        </w:tc>
        <w:tc>
          <w:tcPr>
            <w:tcW w:w="6662" w:type="dxa"/>
            <w:tcBorders>
              <w:bottom w:val="nil"/>
            </w:tcBorders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Vrste hotela</w:t>
            </w:r>
          </w:p>
        </w:tc>
        <w:tc>
          <w:tcPr>
            <w:tcW w:w="3119" w:type="dxa"/>
            <w:tcBorders>
              <w:bottom w:val="nil"/>
            </w:tcBorders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  <w:tcBorders>
              <w:bottom w:val="nil"/>
            </w:tcBorders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  <w:tcBorders>
              <w:bottom w:val="nil"/>
            </w:tcBorders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CC4484" w:rsidRPr="00B578B0" w:rsidTr="0087142F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</w:tcPr>
          <w:p w:rsidR="00CC4484" w:rsidRPr="00A03201" w:rsidRDefault="00CC4484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11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:rsidR="00CC4484" w:rsidRPr="00A03201" w:rsidRDefault="00CC4484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Hotelske jedinice i prostorije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CC4484" w:rsidRDefault="00CC4484">
            <w:r w:rsidRPr="008071FE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CC4484" w:rsidRPr="00B578B0" w:rsidRDefault="00CC4484" w:rsidP="00BA4BB6">
            <w:pPr>
              <w:pStyle w:val="EnvelopeReturn"/>
              <w:rPr>
                <w:rFonts w:ascii="Calibri" w:hAnsi="Calibri" w:cs="Calibri"/>
                <w:lang w:val="hr-HR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CC4484" w:rsidRDefault="00A03201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CC4484" w:rsidRPr="00B578B0" w:rsidTr="0087142F">
        <w:trPr>
          <w:cantSplit/>
        </w:trPr>
        <w:tc>
          <w:tcPr>
            <w:tcW w:w="851" w:type="dxa"/>
          </w:tcPr>
          <w:p w:rsidR="00CC4484" w:rsidRPr="00A03201" w:rsidRDefault="00CC4484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12</w:t>
            </w:r>
          </w:p>
        </w:tc>
        <w:tc>
          <w:tcPr>
            <w:tcW w:w="6662" w:type="dxa"/>
          </w:tcPr>
          <w:p w:rsidR="00CC4484" w:rsidRPr="00A03201" w:rsidRDefault="00CC4484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Hotelski ili smještajni trakt</w:t>
            </w:r>
          </w:p>
        </w:tc>
        <w:tc>
          <w:tcPr>
            <w:tcW w:w="3119" w:type="dxa"/>
          </w:tcPr>
          <w:p w:rsidR="00CC4484" w:rsidRDefault="00CC4484">
            <w:r w:rsidRPr="008071FE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CC4484" w:rsidRPr="00B578B0" w:rsidRDefault="00CC4484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CC4484" w:rsidRDefault="00A03201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13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Organizacija poslovanja prijemnog odjela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14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Ponavljanje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15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Ugostiteljski trakt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16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Organizacija poslovanja restauracije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jc w:val="center"/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17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Organizacija poslovanja kuhinjskog odjela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18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Organizacija poslovanja prodajno-poslužnog odjela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19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 xml:space="preserve">Catering 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A03201" w:rsidRPr="00B578B0" w:rsidTr="0087142F">
        <w:trPr>
          <w:cantSplit/>
        </w:trPr>
        <w:tc>
          <w:tcPr>
            <w:tcW w:w="851" w:type="dxa"/>
          </w:tcPr>
          <w:p w:rsidR="00A03201" w:rsidRPr="00A03201" w:rsidRDefault="00A03201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20</w:t>
            </w:r>
          </w:p>
        </w:tc>
        <w:tc>
          <w:tcPr>
            <w:tcW w:w="6662" w:type="dxa"/>
          </w:tcPr>
          <w:p w:rsidR="00A03201" w:rsidRPr="00A03201" w:rsidRDefault="00A03201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Ekonomsko-tehnički trakt</w:t>
            </w:r>
          </w:p>
        </w:tc>
        <w:tc>
          <w:tcPr>
            <w:tcW w:w="3119" w:type="dxa"/>
          </w:tcPr>
          <w:p w:rsidR="00A03201" w:rsidRDefault="00A03201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A03201" w:rsidRPr="00B578B0" w:rsidRDefault="00A03201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A03201" w:rsidRDefault="00A03201">
            <w:r w:rsidRPr="00B91AD4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A03201" w:rsidRPr="00B578B0" w:rsidTr="0087142F">
        <w:trPr>
          <w:cantSplit/>
        </w:trPr>
        <w:tc>
          <w:tcPr>
            <w:tcW w:w="851" w:type="dxa"/>
          </w:tcPr>
          <w:p w:rsidR="00A03201" w:rsidRPr="00A03201" w:rsidRDefault="00A03201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21</w:t>
            </w:r>
          </w:p>
        </w:tc>
        <w:tc>
          <w:tcPr>
            <w:tcW w:w="6662" w:type="dxa"/>
          </w:tcPr>
          <w:p w:rsidR="00A03201" w:rsidRPr="00A03201" w:rsidRDefault="00A03201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Ponavljanje</w:t>
            </w:r>
          </w:p>
        </w:tc>
        <w:tc>
          <w:tcPr>
            <w:tcW w:w="3119" w:type="dxa"/>
          </w:tcPr>
          <w:p w:rsidR="00A03201" w:rsidRDefault="00A03201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A03201" w:rsidRPr="00B578B0" w:rsidRDefault="00A03201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A03201" w:rsidRDefault="00A03201">
            <w:r w:rsidRPr="00B91AD4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  <w:tcBorders>
              <w:bottom w:val="nil"/>
            </w:tcBorders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22</w:t>
            </w:r>
          </w:p>
        </w:tc>
        <w:tc>
          <w:tcPr>
            <w:tcW w:w="6662" w:type="dxa"/>
            <w:tcBorders>
              <w:bottom w:val="nil"/>
            </w:tcBorders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Provjera znanja</w:t>
            </w:r>
          </w:p>
        </w:tc>
        <w:tc>
          <w:tcPr>
            <w:tcW w:w="3119" w:type="dxa"/>
            <w:tcBorders>
              <w:bottom w:val="nil"/>
            </w:tcBorders>
          </w:tcPr>
          <w:p w:rsidR="0087142F" w:rsidRDefault="0087142F">
            <w:r w:rsidRPr="004555FF">
              <w:rPr>
                <w:rFonts w:ascii="Calibri" w:hAnsi="Calibri" w:cs="Calibri"/>
                <w:sz w:val="24"/>
                <w:lang w:val="hr-HR"/>
              </w:rPr>
              <w:t>Individualni</w:t>
            </w:r>
            <w:r w:rsidRPr="00B578B0">
              <w:rPr>
                <w:rFonts w:ascii="Calibri" w:hAnsi="Calibri" w:cs="Calibri"/>
                <w:sz w:val="24"/>
                <w:lang w:val="hr-HR"/>
              </w:rPr>
              <w:t>, razgovor</w:t>
            </w:r>
          </w:p>
        </w:tc>
        <w:tc>
          <w:tcPr>
            <w:tcW w:w="2268" w:type="dxa"/>
            <w:tcBorders>
              <w:bottom w:val="nil"/>
            </w:tcBorders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  <w:tcBorders>
              <w:bottom w:val="nil"/>
            </w:tcBorders>
          </w:tcPr>
          <w:p w:rsidR="0087142F" w:rsidRDefault="0087142F"/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23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Organizacija poslovanja komercijalnog odjela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24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Organizacija prodaje u ugostiteljskom poduzeću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25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Cijena robe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26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Organizacijska struktura ugostiteljskog poduzeća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27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Menadžment u ugostiteljskom poduzeću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28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 xml:space="preserve">Ponavljanje </w:t>
            </w:r>
          </w:p>
        </w:tc>
        <w:tc>
          <w:tcPr>
            <w:tcW w:w="3119" w:type="dxa"/>
          </w:tcPr>
          <w:p w:rsidR="0087142F" w:rsidRDefault="00CC4484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A03201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29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Provjera znanja</w:t>
            </w:r>
          </w:p>
        </w:tc>
        <w:tc>
          <w:tcPr>
            <w:tcW w:w="3119" w:type="dxa"/>
          </w:tcPr>
          <w:p w:rsidR="0087142F" w:rsidRDefault="0087142F">
            <w:r w:rsidRPr="004555FF">
              <w:rPr>
                <w:rFonts w:ascii="Calibri" w:hAnsi="Calibri" w:cs="Calibri"/>
                <w:sz w:val="24"/>
                <w:lang w:val="hr-HR"/>
              </w:rPr>
              <w:t>Individualni</w:t>
            </w:r>
            <w:r w:rsidRPr="00B578B0">
              <w:rPr>
                <w:rFonts w:ascii="Calibri" w:hAnsi="Calibri" w:cs="Calibri"/>
                <w:sz w:val="24"/>
                <w:lang w:val="hr-HR"/>
              </w:rPr>
              <w:t>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/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30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Sistematizacija gradiva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31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Posebnosti radnog odnosa u ugostiteljstvu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lastRenderedPageBreak/>
              <w:t>32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Čimbenici radnog procesa u ugostiteljstvu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33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Tijek radnog procesa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34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Organizacija radnog mjesta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35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Kapaciteti u ugostiteljstvu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36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Ponavljanje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37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Provjera znanja</w:t>
            </w:r>
          </w:p>
        </w:tc>
        <w:tc>
          <w:tcPr>
            <w:tcW w:w="3119" w:type="dxa"/>
          </w:tcPr>
          <w:p w:rsidR="0087142F" w:rsidRDefault="0087142F">
            <w:r w:rsidRPr="004555FF">
              <w:rPr>
                <w:rFonts w:ascii="Calibri" w:hAnsi="Calibri" w:cs="Calibri"/>
                <w:sz w:val="24"/>
                <w:lang w:val="hr-HR"/>
              </w:rPr>
              <w:t>Individualni</w:t>
            </w:r>
            <w:r w:rsidRPr="00B578B0">
              <w:rPr>
                <w:rFonts w:ascii="Calibri" w:hAnsi="Calibri" w:cs="Calibri"/>
                <w:sz w:val="24"/>
                <w:lang w:val="hr-HR"/>
              </w:rPr>
              <w:t>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/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38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Etika u ugostiteljstvu</w:t>
            </w:r>
          </w:p>
        </w:tc>
        <w:tc>
          <w:tcPr>
            <w:tcW w:w="3119" w:type="dxa"/>
          </w:tcPr>
          <w:p w:rsidR="0087142F" w:rsidRDefault="00CC4484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A03201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39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Komunikacija: hotelsko osoblje – gost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40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Kulturan odnos prema gostu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41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Međusobno komuniciranje djelatnika u ugostiteljstvu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42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Menadžer i etika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43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Ponavljanje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44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Provjera znanja</w:t>
            </w:r>
          </w:p>
        </w:tc>
        <w:tc>
          <w:tcPr>
            <w:tcW w:w="3119" w:type="dxa"/>
          </w:tcPr>
          <w:p w:rsidR="0087142F" w:rsidRDefault="0087142F">
            <w:r w:rsidRPr="004555FF">
              <w:rPr>
                <w:rFonts w:ascii="Calibri" w:hAnsi="Calibri" w:cs="Calibri"/>
                <w:sz w:val="24"/>
                <w:lang w:val="hr-HR"/>
              </w:rPr>
              <w:t>Individualni</w:t>
            </w:r>
            <w:r w:rsidRPr="00B578B0">
              <w:rPr>
                <w:rFonts w:ascii="Calibri" w:hAnsi="Calibri" w:cs="Calibri"/>
                <w:sz w:val="24"/>
                <w:lang w:val="hr-HR"/>
              </w:rPr>
              <w:t>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/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45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Osnovne značajke ugostiteljstva i razvojne mogućnosti</w:t>
            </w:r>
          </w:p>
        </w:tc>
        <w:tc>
          <w:tcPr>
            <w:tcW w:w="3119" w:type="dxa"/>
          </w:tcPr>
          <w:p w:rsidR="0087142F" w:rsidRDefault="00CC4484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A03201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46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Veličina i struktura smještajnih kapaciteta u svijetu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47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Veličina i struktura smještajnih kapaciteta u Hrvatskoj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48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Korištenje smještajnih kapaciteta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49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Razvojni pravci u ugostiteljstvu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50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 xml:space="preserve">   Razvojni pravci u ugostiteljstvu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51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Lokacija ugostiteljskih objekata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  <w:tcBorders>
              <w:bottom w:val="single" w:sz="4" w:space="0" w:color="auto"/>
            </w:tcBorders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52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 xml:space="preserve">   Lokacija ugostiteljskih objekata</w:t>
            </w: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53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Ponavljanje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54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Provjera znanja</w:t>
            </w:r>
          </w:p>
        </w:tc>
        <w:tc>
          <w:tcPr>
            <w:tcW w:w="3119" w:type="dxa"/>
          </w:tcPr>
          <w:p w:rsidR="0087142F" w:rsidRDefault="0087142F">
            <w:r w:rsidRPr="004555FF">
              <w:rPr>
                <w:rFonts w:ascii="Calibri" w:hAnsi="Calibri" w:cs="Calibri"/>
                <w:sz w:val="24"/>
                <w:lang w:val="hr-HR"/>
              </w:rPr>
              <w:t>Individualni</w:t>
            </w:r>
            <w:r w:rsidRPr="00B578B0">
              <w:rPr>
                <w:rFonts w:ascii="Calibri" w:hAnsi="Calibri" w:cs="Calibri"/>
                <w:sz w:val="24"/>
                <w:lang w:val="hr-HR"/>
              </w:rPr>
              <w:t>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/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55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Ugostiteljstvo u procesu objedinjavanja turističke ponude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56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Aktualna tržišna kretanja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CC4484" w:rsidRPr="00B578B0" w:rsidTr="0087142F">
        <w:trPr>
          <w:cantSplit/>
        </w:trPr>
        <w:tc>
          <w:tcPr>
            <w:tcW w:w="851" w:type="dxa"/>
          </w:tcPr>
          <w:p w:rsidR="00CC4484" w:rsidRPr="00A03201" w:rsidRDefault="00CC4484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57</w:t>
            </w:r>
          </w:p>
        </w:tc>
        <w:tc>
          <w:tcPr>
            <w:tcW w:w="6662" w:type="dxa"/>
          </w:tcPr>
          <w:p w:rsidR="00CC4484" w:rsidRPr="00A03201" w:rsidRDefault="00CC4484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Motivi, oblici i ciljevi integracija ug. poduzeća</w:t>
            </w:r>
          </w:p>
        </w:tc>
        <w:tc>
          <w:tcPr>
            <w:tcW w:w="3119" w:type="dxa"/>
          </w:tcPr>
          <w:p w:rsidR="00CC4484" w:rsidRDefault="00CC4484">
            <w:r w:rsidRPr="003C624C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CC4484" w:rsidRPr="00B578B0" w:rsidRDefault="00CC4484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CC4484" w:rsidRDefault="00A03201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CC4484" w:rsidRPr="00B578B0" w:rsidTr="0087142F">
        <w:trPr>
          <w:cantSplit/>
        </w:trPr>
        <w:tc>
          <w:tcPr>
            <w:tcW w:w="851" w:type="dxa"/>
          </w:tcPr>
          <w:p w:rsidR="00CC4484" w:rsidRPr="00A03201" w:rsidRDefault="00CC4484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58</w:t>
            </w:r>
          </w:p>
        </w:tc>
        <w:tc>
          <w:tcPr>
            <w:tcW w:w="6662" w:type="dxa"/>
          </w:tcPr>
          <w:p w:rsidR="00CC4484" w:rsidRPr="00A03201" w:rsidRDefault="00CC4484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Oblici integracije u svijetu</w:t>
            </w:r>
          </w:p>
        </w:tc>
        <w:tc>
          <w:tcPr>
            <w:tcW w:w="3119" w:type="dxa"/>
          </w:tcPr>
          <w:p w:rsidR="00CC4484" w:rsidRDefault="00CC4484">
            <w:r w:rsidRPr="003C624C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CC4484" w:rsidRPr="00B578B0" w:rsidRDefault="00CC4484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CC4484" w:rsidRDefault="00A03201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59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Hotelski lanci u svijetu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60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Prednosti pojedinih tipova integracije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61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Aktualna tržišna kretanja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62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 xml:space="preserve">Provjera znanja </w:t>
            </w:r>
          </w:p>
        </w:tc>
        <w:tc>
          <w:tcPr>
            <w:tcW w:w="3119" w:type="dxa"/>
          </w:tcPr>
          <w:p w:rsidR="0087142F" w:rsidRDefault="0087142F">
            <w:r w:rsidRPr="004555FF">
              <w:rPr>
                <w:rFonts w:ascii="Calibri" w:hAnsi="Calibri" w:cs="Calibri"/>
                <w:sz w:val="24"/>
                <w:lang w:val="hr-HR"/>
              </w:rPr>
              <w:t>Individualni</w:t>
            </w:r>
            <w:r w:rsidRPr="00B578B0">
              <w:rPr>
                <w:rFonts w:ascii="Calibri" w:hAnsi="Calibri" w:cs="Calibri"/>
                <w:sz w:val="24"/>
                <w:lang w:val="hr-HR"/>
              </w:rPr>
              <w:t>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/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63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Ponavljanje  i sistematizacija gradiva</w:t>
            </w:r>
          </w:p>
        </w:tc>
        <w:tc>
          <w:tcPr>
            <w:tcW w:w="3119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Frontalni,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>
            <w:r w:rsidRPr="00B578B0">
              <w:rPr>
                <w:rFonts w:ascii="Calibri" w:hAnsi="Calibri" w:cs="Calibri"/>
                <w:sz w:val="24"/>
                <w:lang w:val="hr-HR"/>
              </w:rPr>
              <w:t>Računalo i projektor</w:t>
            </w:r>
          </w:p>
        </w:tc>
      </w:tr>
      <w:tr w:rsidR="0087142F" w:rsidRPr="00B578B0" w:rsidTr="0087142F">
        <w:trPr>
          <w:cantSplit/>
        </w:trPr>
        <w:tc>
          <w:tcPr>
            <w:tcW w:w="851" w:type="dxa"/>
          </w:tcPr>
          <w:p w:rsidR="0087142F" w:rsidRPr="00A03201" w:rsidRDefault="0087142F" w:rsidP="0087142F">
            <w:pPr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>64</w:t>
            </w:r>
          </w:p>
        </w:tc>
        <w:tc>
          <w:tcPr>
            <w:tcW w:w="6662" w:type="dxa"/>
          </w:tcPr>
          <w:p w:rsidR="0087142F" w:rsidRPr="00A03201" w:rsidRDefault="0087142F" w:rsidP="00C652FF">
            <w:pPr>
              <w:rPr>
                <w:rFonts w:ascii="Calibri" w:hAnsi="Calibri" w:cs="Calibri"/>
                <w:sz w:val="24"/>
                <w:szCs w:val="24"/>
              </w:rPr>
            </w:pPr>
            <w:r w:rsidRPr="00A03201">
              <w:rPr>
                <w:rFonts w:ascii="Calibri" w:hAnsi="Calibri" w:cs="Calibri"/>
                <w:sz w:val="24"/>
                <w:szCs w:val="24"/>
              </w:rPr>
              <w:t xml:space="preserve">Zaključivanje ocjena </w:t>
            </w:r>
          </w:p>
        </w:tc>
        <w:tc>
          <w:tcPr>
            <w:tcW w:w="3119" w:type="dxa"/>
          </w:tcPr>
          <w:p w:rsidR="0087142F" w:rsidRDefault="0087142F">
            <w:r w:rsidRPr="004555FF">
              <w:rPr>
                <w:rFonts w:ascii="Calibri" w:hAnsi="Calibri" w:cs="Calibri"/>
                <w:sz w:val="24"/>
                <w:lang w:val="hr-HR"/>
              </w:rPr>
              <w:t>Individualni</w:t>
            </w:r>
            <w:r w:rsidRPr="00B578B0">
              <w:rPr>
                <w:rFonts w:ascii="Calibri" w:hAnsi="Calibri" w:cs="Calibri"/>
                <w:sz w:val="24"/>
                <w:lang w:val="hr-HR"/>
              </w:rPr>
              <w:t>, razgovor</w:t>
            </w:r>
          </w:p>
        </w:tc>
        <w:tc>
          <w:tcPr>
            <w:tcW w:w="2268" w:type="dxa"/>
          </w:tcPr>
          <w:p w:rsidR="0087142F" w:rsidRPr="00B578B0" w:rsidRDefault="0087142F" w:rsidP="00BA4BB6">
            <w:pPr>
              <w:rPr>
                <w:rFonts w:ascii="Calibri" w:hAnsi="Calibri" w:cs="Calibri"/>
                <w:sz w:val="24"/>
                <w:lang w:val="hr-HR"/>
              </w:rPr>
            </w:pPr>
          </w:p>
        </w:tc>
        <w:tc>
          <w:tcPr>
            <w:tcW w:w="2551" w:type="dxa"/>
          </w:tcPr>
          <w:p w:rsidR="0087142F" w:rsidRDefault="0087142F"/>
        </w:tc>
      </w:tr>
    </w:tbl>
    <w:p w:rsidR="008F6CDB" w:rsidRPr="00B578B0" w:rsidRDefault="008F6CDB" w:rsidP="0087142F">
      <w:pPr>
        <w:rPr>
          <w:rFonts w:ascii="Calibri" w:hAnsi="Calibri" w:cs="Calibri"/>
          <w:sz w:val="24"/>
          <w:lang w:val="hr-HR"/>
        </w:rPr>
      </w:pPr>
    </w:p>
    <w:sectPr w:rsidR="008F6CDB" w:rsidRPr="00B578B0" w:rsidSect="0087142F">
      <w:pgSz w:w="16840" w:h="11907" w:orient="landscape" w:code="9"/>
      <w:pgMar w:top="567" w:right="1440" w:bottom="7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F15EB"/>
    <w:rsid w:val="000464F4"/>
    <w:rsid w:val="000637F2"/>
    <w:rsid w:val="00104CEC"/>
    <w:rsid w:val="002F09EB"/>
    <w:rsid w:val="00335FBA"/>
    <w:rsid w:val="003F15EB"/>
    <w:rsid w:val="004555FF"/>
    <w:rsid w:val="00590DB5"/>
    <w:rsid w:val="005D011A"/>
    <w:rsid w:val="006500BF"/>
    <w:rsid w:val="0065549F"/>
    <w:rsid w:val="00695879"/>
    <w:rsid w:val="00770D46"/>
    <w:rsid w:val="00792912"/>
    <w:rsid w:val="008074DC"/>
    <w:rsid w:val="008151EF"/>
    <w:rsid w:val="0087142F"/>
    <w:rsid w:val="008816CB"/>
    <w:rsid w:val="008F4A46"/>
    <w:rsid w:val="008F6CDB"/>
    <w:rsid w:val="009A209B"/>
    <w:rsid w:val="00A03201"/>
    <w:rsid w:val="00A149A8"/>
    <w:rsid w:val="00B578B0"/>
    <w:rsid w:val="00BA4BB6"/>
    <w:rsid w:val="00BD76BD"/>
    <w:rsid w:val="00CC4484"/>
    <w:rsid w:val="00DA6241"/>
    <w:rsid w:val="00E13A8C"/>
    <w:rsid w:val="00F75964"/>
    <w:rsid w:val="00FB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zh-TW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A8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semiHidden/>
    <w:rPr>
      <w:sz w:val="24"/>
    </w:rPr>
  </w:style>
  <w:style w:type="paragraph" w:styleId="BodyText">
    <w:name w:val="Body Text"/>
    <w:basedOn w:val="Normal"/>
    <w:semiHidden/>
    <w:rPr>
      <w:sz w:val="22"/>
    </w:rPr>
  </w:style>
  <w:style w:type="character" w:customStyle="1" w:styleId="Heading2Char">
    <w:name w:val="Heading 2 Char"/>
    <w:link w:val="Heading2"/>
    <w:uiPriority w:val="9"/>
    <w:semiHidden/>
    <w:rsid w:val="00E13A8C"/>
    <w:rPr>
      <w:rFonts w:ascii="Cambria" w:eastAsia="Times New Roman" w:hAnsi="Cambria" w:cs="Times New Roman"/>
      <w:b/>
      <w:bCs/>
      <w:i/>
      <w:iCs/>
      <w:sz w:val="28"/>
      <w:szCs w:val="28"/>
      <w:lang w:val="en-US" w:eastAsia="zh-TW"/>
    </w:rPr>
  </w:style>
  <w:style w:type="table" w:styleId="TableGrid">
    <w:name w:val="Table Grid"/>
    <w:basedOn w:val="TableNormal"/>
    <w:uiPriority w:val="59"/>
    <w:rsid w:val="008151EF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1157</Words>
  <Characters>6599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Redni broj sata</vt:lpstr>
      <vt:lpstr>Redni broj sata </vt:lpstr>
    </vt:vector>
  </TitlesOfParts>
  <Company>Grizli777</Company>
  <LinksUpToDate>false</LinksUpToDate>
  <CharactersWithSpaces>7741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Redni broj sata</dc:title>
  <dc:creator>Milin</dc:creator>
  <cp:lastModifiedBy>cornx</cp:lastModifiedBy>
  <cp:revision>10</cp:revision>
  <cp:lastPrinted>2015-09-23T15:36:00Z</cp:lastPrinted>
  <dcterms:created xsi:type="dcterms:W3CDTF">2016-09-27T19:06:00Z</dcterms:created>
  <dcterms:modified xsi:type="dcterms:W3CDTF">2017-11-02T08:55:00Z</dcterms:modified>
</cp:coreProperties>
</file>