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F2" w:rsidRPr="006906D4" w:rsidRDefault="005647F2">
      <w:pPr>
        <w:rPr>
          <w:lang w:val="hr-HR"/>
        </w:rPr>
      </w:pPr>
    </w:p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5647F2" w:rsidRPr="006906D4" w:rsidTr="00DC2790">
        <w:trPr>
          <w:trHeight w:val="851"/>
        </w:trPr>
        <w:tc>
          <w:tcPr>
            <w:tcW w:w="14000" w:type="dxa"/>
            <w:gridSpan w:val="2"/>
          </w:tcPr>
          <w:p w:rsidR="005647F2" w:rsidRPr="006906D4" w:rsidRDefault="005647F2" w:rsidP="00DC2790">
            <w:pPr>
              <w:pStyle w:val="Heading1"/>
              <w:jc w:val="center"/>
              <w:rPr>
                <w:rFonts w:asciiTheme="minorHAnsi" w:hAnsiTheme="minorHAnsi" w:cstheme="minorHAnsi"/>
                <w:lang w:val="hr-HR"/>
              </w:rPr>
            </w:pPr>
            <w:r w:rsidRPr="006906D4">
              <w:rPr>
                <w:rFonts w:asciiTheme="minorHAnsi" w:hAnsiTheme="minorHAnsi" w:cstheme="minorHAnsi"/>
                <w:lang w:val="hr-HR"/>
              </w:rPr>
              <w:t>SREDNJA ŠKOLA BARTULA KAŠIĆA – PAG</w:t>
            </w:r>
          </w:p>
        </w:tc>
      </w:tr>
      <w:tr w:rsidR="005647F2" w:rsidRPr="006906D4" w:rsidTr="00DC2790">
        <w:trPr>
          <w:trHeight w:val="737"/>
        </w:trPr>
        <w:tc>
          <w:tcPr>
            <w:tcW w:w="14000" w:type="dxa"/>
            <w:gridSpan w:val="2"/>
          </w:tcPr>
          <w:p w:rsidR="005647F2" w:rsidRPr="006906D4" w:rsidRDefault="00DC2790" w:rsidP="00DC279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hr-HR"/>
              </w:rPr>
            </w:pPr>
            <w:r w:rsidRPr="006906D4">
              <w:rPr>
                <w:rFonts w:asciiTheme="minorHAnsi" w:hAnsiTheme="minorHAnsi" w:cstheme="minorHAnsi"/>
                <w:b/>
                <w:sz w:val="52"/>
                <w:szCs w:val="40"/>
                <w:lang w:val="hr-HR"/>
              </w:rPr>
              <w:t>OPERATIVNI GODIŠNJI PLAN I PROGRAM</w:t>
            </w:r>
          </w:p>
        </w:tc>
      </w:tr>
      <w:tr w:rsidR="005647F2" w:rsidRPr="006906D4" w:rsidTr="00DC2790">
        <w:trPr>
          <w:trHeight w:val="702"/>
        </w:trPr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NASTAVNI PREDMET: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POLITIKA I GOSPODARSTVO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ŠKOLSKA GODINA</w:t>
            </w:r>
          </w:p>
        </w:tc>
        <w:tc>
          <w:tcPr>
            <w:tcW w:w="9739" w:type="dxa"/>
          </w:tcPr>
          <w:p w:rsidR="005647F2" w:rsidRPr="006906D4" w:rsidRDefault="00A248AF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>
              <w:rPr>
                <w:rFonts w:asciiTheme="minorHAnsi" w:hAnsiTheme="minorHAnsi" w:cstheme="minorHAnsi"/>
                <w:sz w:val="28"/>
                <w:lang w:val="hr-HR"/>
              </w:rPr>
              <w:t>2018./2019</w:t>
            </w:r>
            <w:r w:rsidR="005647F2"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4.g</w:t>
            </w:r>
          </w:p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FOND SATI: 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32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OBRAZOVNA GRUPA:</w:t>
            </w: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GIMNAZIJA</w:t>
            </w: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</w:p>
        </w:tc>
      </w:tr>
      <w:tr w:rsidR="005647F2" w:rsidRPr="006906D4" w:rsidTr="00DC2790">
        <w:tc>
          <w:tcPr>
            <w:tcW w:w="4261" w:type="dxa"/>
          </w:tcPr>
          <w:p w:rsidR="005647F2" w:rsidRPr="006906D4" w:rsidRDefault="005647F2" w:rsidP="00DC2790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5647F2" w:rsidRPr="006906D4" w:rsidRDefault="005647F2" w:rsidP="0001667F">
            <w:pPr>
              <w:rPr>
                <w:rFonts w:asciiTheme="minorHAnsi" w:hAnsiTheme="minorHAnsi" w:cstheme="minorHAnsi"/>
                <w:sz w:val="28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 xml:space="preserve">Danijel Gavranović, </w:t>
            </w:r>
            <w:r w:rsidR="0001667F">
              <w:rPr>
                <w:rFonts w:asciiTheme="minorHAnsi" w:hAnsiTheme="minorHAnsi" w:cstheme="minorHAnsi"/>
                <w:sz w:val="28"/>
                <w:lang w:val="hr-HR"/>
              </w:rPr>
              <w:t>prof</w:t>
            </w:r>
            <w:r w:rsidRPr="006906D4">
              <w:rPr>
                <w:rFonts w:asciiTheme="minorHAnsi" w:hAnsiTheme="minorHAnsi" w:cstheme="minorHAnsi"/>
                <w:sz w:val="28"/>
                <w:lang w:val="hr-HR"/>
              </w:rPr>
              <w:t>.</w:t>
            </w:r>
          </w:p>
        </w:tc>
      </w:tr>
    </w:tbl>
    <w:p w:rsidR="00DC2790" w:rsidRPr="006906D4" w:rsidRDefault="00DC2790">
      <w:pPr>
        <w:rPr>
          <w:lang w:val="hr-HR"/>
        </w:rPr>
      </w:pPr>
      <w:r w:rsidRPr="006906D4">
        <w:rPr>
          <w:lang w:val="hr-HR"/>
        </w:rP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32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Pripremiti radni materijal te odrediti upute kako rješavati probleme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Redovito pohađanje nastave, te sudjelovanje u rješavanju radnih zadataka, praćenje nastave i vođenje bilješki.</w:t>
            </w:r>
          </w:p>
        </w:tc>
      </w:tr>
      <w:tr w:rsidR="00146600" w:rsidRPr="006906D4" w:rsidTr="00037EFB">
        <w:tc>
          <w:tcPr>
            <w:tcW w:w="2978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Usvojenost nastavnog sadržaja i primjena znanja / sadržaja</w:t>
            </w:r>
          </w:p>
        </w:tc>
      </w:tr>
      <w:tr w:rsidR="00146600" w:rsidRPr="006906D4" w:rsidTr="00037EFB"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usvojenosti nastavnih sadržaja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Samostalno bez pomoći nastavnika rješava postavljene probleme.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Složenije probleme rješava uz pomoć, a jednostavnije bez pomoći nastavnika.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 xml:space="preserve">Postavljene probleme rješava uz pomoć nastavnika. 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Jednostavne probleme rješava uz pomoć nastavnika, a teže nikako.</w:t>
            </w:r>
          </w:p>
        </w:tc>
      </w:tr>
      <w:tr w:rsidR="00146600" w:rsidRPr="006906D4" w:rsidTr="00037EFB"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rješava ni jednostavne probleme ni uz pomoć nastavnika.</w:t>
            </w:r>
          </w:p>
        </w:tc>
      </w:tr>
      <w:tr w:rsidR="00146600" w:rsidRPr="006906D4" w:rsidTr="00037EFB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Elementi ocjenjivanja za primjenu znanja / sadržaja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Mjerilo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146600" w:rsidRPr="006906D4" w:rsidTr="00037EFB">
        <w:trPr>
          <w:trHeight w:val="71"/>
        </w:trPr>
        <w:tc>
          <w:tcPr>
            <w:tcW w:w="1702" w:type="dxa"/>
            <w:shd w:val="clear" w:color="auto" w:fill="auto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146600" w:rsidRPr="006906D4" w:rsidTr="00146600">
        <w:tc>
          <w:tcPr>
            <w:tcW w:w="1702" w:type="dxa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146600" w:rsidRPr="006906D4" w:rsidRDefault="00146600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eastAsia="Calibri" w:hAnsiTheme="minorHAnsi" w:cstheme="minorHAnsi"/>
                <w:sz w:val="22"/>
                <w:szCs w:val="22"/>
                <w:lang w:val="hr-HR"/>
              </w:rPr>
              <w:t>Pismeno (4 puta tijekom školske godine), ocjena sudjelovanja u nastavi (4 puta tijekom školske godine)</w:t>
            </w:r>
          </w:p>
        </w:tc>
      </w:tr>
    </w:tbl>
    <w:p w:rsidR="00DC2790" w:rsidRPr="006906D4" w:rsidRDefault="00146600">
      <w:pPr>
        <w:rPr>
          <w:lang w:val="hr-HR"/>
        </w:rPr>
      </w:pPr>
      <w:r w:rsidRPr="006906D4">
        <w:rPr>
          <w:lang w:val="hr-HR"/>
        </w:rPr>
        <w:br w:type="page"/>
      </w:r>
    </w:p>
    <w:p w:rsidR="00DC2790" w:rsidRPr="006906D4" w:rsidRDefault="00DC2790">
      <w:pPr>
        <w:rPr>
          <w:lang w:val="hr-HR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2977"/>
        <w:gridCol w:w="2977"/>
        <w:gridCol w:w="2409"/>
        <w:gridCol w:w="2835"/>
      </w:tblGrid>
      <w:tr w:rsidR="00797198" w:rsidRPr="006906D4" w:rsidTr="005812ED">
        <w:trPr>
          <w:cantSplit/>
          <w:trHeight w:val="699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6E230B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Redni b</w:t>
            </w:r>
            <w:r w:rsidR="005812E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r. sata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pStyle w:val="EnvelopeReturn"/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Naziv nastavne cjeline (kompleksa) / nastavne jedinice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Cilj za nastavnu cjelinu (zadaća za učenike)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5E5BDE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Korelacija s  drugim nastavnim predmetima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pStyle w:val="EnvelopeReturn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Politika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i</w:t>
            </w: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političko djelovanja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politike pol. čina i politike kao života, pol. jezik, pol utakmica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Filozofija i sociologija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</w:t>
            </w:r>
          </w:p>
        </w:tc>
        <w:tc>
          <w:tcPr>
            <w:tcW w:w="3402" w:type="dxa"/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Narod, manjina, državljani RH,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naroda, manjina (članak 15 ustava) građani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4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Tipovi političkih poredaka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emokracija, diktatura,  monarhija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5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Političke stranke 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političke stranke. Ciljevi zadaće i programi pol stranaka lib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eralne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="00A34E8D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socijaldemokrat</w:t>
            </w:r>
            <w:r w:rsidR="00A34E8D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ske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demokršćani, socijalisti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Sociologija, 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6</w:t>
            </w:r>
          </w:p>
        </w:tc>
        <w:tc>
          <w:tcPr>
            <w:tcW w:w="3402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Izbori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Izborno pravo – (većinski razmjerni kombinirani)</w:t>
            </w:r>
          </w:p>
        </w:tc>
        <w:tc>
          <w:tcPr>
            <w:tcW w:w="2977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7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797198" w:rsidRPr="006906D4" w:rsidRDefault="0079719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Država</w:t>
            </w:r>
            <w:r w:rsid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p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arlament i parlamentarizam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, 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Hrvatski </w:t>
            </w:r>
            <w:r w:rsidR="0018183A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države, Ustav i ustavni zakoni unitarna federativna  Svrha parlamenta; Hrv. Sabor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79719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</w:t>
            </w:r>
            <w:r w:rsidR="00E34DF8"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9719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Povijest</w:t>
            </w:r>
          </w:p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Ustav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97198" w:rsidRPr="006906D4" w:rsidRDefault="0079719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Predsjednik R.H., Vlada R.H.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Prava i obveze pred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sjednika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; Način izbora i opoziv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Sudska vlast, Ustavni sud R.H.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Uloga Ustavnog sud  i izbor sudaca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B29D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Lokalna </w:t>
            </w:r>
            <w:r w:rsidR="00EB29D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samouprava</w:t>
            </w: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Podjela Županije; Gradovi, mjesta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judska prava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Ljudska prava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 generacije i značenja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Povijest i vjeronauk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Globalizacija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globalizacije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 i sistematizacija gradiva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lastRenderedPageBreak/>
              <w:t>16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gospodarstva, makroekonomija i mikroekonomija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Razlike između pojmova gospodarstva i ekonomije, definiranje mikroekonomije i makroekonomije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  <w:trHeight w:val="540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17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Zakon ograničenosti, oportunitetni trošak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Tržište, cijene, profit; pojam komanditnog gospodarstva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18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Alternativni ekonomski sustavi, nevidljiva ruka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Komandno, mješovito i tržišno gospodarstvo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Logika, matematika funkcije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19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Ekonomija ponude i ekonomija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Tržišni sustav uspostava odnosa ponude i potražnje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Poduzetništvo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Poduzetnik poduzetnička sloboda, financiranje poduzetništva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21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Biznis i ustrojba biznisa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Financiranje biznisa karakteristika u demokrat. svijetu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23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Dioničarsko gospodarstvo i obveznice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Pojam, cijene dionica, dividende Pojam obveznice, ulagači kapitala na fiksni rok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24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906D4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Fiskalna i m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onetarna politika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Kreiranje, multiplikacija novca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25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Management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,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 pojam i priroda poduzeća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Vlasnici poduzeća, poduzetnik manager i radnik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26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Ponavljanje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27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Marketing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Upoznavanje učenika s market.  i  mar. spletom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28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Kapital i vrste kapitala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Pojam kapitala, različite vrste kapitala i kapitalnog dobra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br w:type="page"/>
              <w:t>29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Hrvatsko gospodarstvo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istike g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ospodarstva Hrvatske i tranzicijsko gospodarstvo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Geografija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30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Provjera znanja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E34DF8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E34DF8" w:rsidRDefault="00E34DF8" w:rsidP="006E230B">
            <w:pPr>
              <w:rPr>
                <w:rFonts w:asciiTheme="minorHAnsi" w:hAnsiTheme="minorHAnsi" w:cstheme="minorHAnsi"/>
                <w:sz w:val="22"/>
                <w:lang w:val="hr-HR"/>
              </w:rPr>
            </w:pPr>
            <w:r w:rsidRPr="00E34DF8">
              <w:rPr>
                <w:rFonts w:asciiTheme="minorHAnsi" w:hAnsiTheme="minorHAnsi" w:cstheme="minorHAnsi"/>
                <w:sz w:val="22"/>
                <w:lang w:val="hr-HR"/>
              </w:rPr>
              <w:t>Individualni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Geografija </w:t>
            </w: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Računalo i projektor</w:t>
            </w:r>
          </w:p>
        </w:tc>
      </w:tr>
      <w:tr w:rsidR="00E34DF8" w:rsidRPr="006906D4" w:rsidTr="005812ED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31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Gospodarstvo Europe i svijeta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Karakteri</w:t>
            </w:r>
            <w:r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stike e</w:t>
            </w: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uropske integracije, bogatstvo i siromaštvo u svijetu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E34DF8" w:rsidRPr="006906D4" w:rsidRDefault="00E34DF8" w:rsidP="00F45C3E">
            <w:pPr>
              <w:rPr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  <w:tr w:rsidR="00E34DF8" w:rsidRPr="006906D4" w:rsidTr="005812ED">
        <w:trPr>
          <w:cantSplit/>
        </w:trPr>
        <w:tc>
          <w:tcPr>
            <w:tcW w:w="817" w:type="dxa"/>
            <w:vAlign w:val="center"/>
          </w:tcPr>
          <w:p w:rsidR="00E34DF8" w:rsidRPr="006906D4" w:rsidRDefault="00E34DF8" w:rsidP="005E5BD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32</w:t>
            </w:r>
          </w:p>
        </w:tc>
        <w:tc>
          <w:tcPr>
            <w:tcW w:w="3402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 xml:space="preserve">Zaključivanje ocjena </w:t>
            </w: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977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  <w:r w:rsidRPr="006906D4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  <w:tc>
          <w:tcPr>
            <w:tcW w:w="2835" w:type="dxa"/>
            <w:vAlign w:val="center"/>
          </w:tcPr>
          <w:p w:rsidR="00E34DF8" w:rsidRPr="006906D4" w:rsidRDefault="00E34DF8" w:rsidP="006E230B">
            <w:pPr>
              <w:rPr>
                <w:rFonts w:asciiTheme="minorHAnsi" w:hAnsiTheme="minorHAnsi" w:cstheme="minorHAnsi"/>
                <w:sz w:val="22"/>
                <w:szCs w:val="22"/>
                <w:lang w:val="hr-HR"/>
              </w:rPr>
            </w:pPr>
          </w:p>
        </w:tc>
      </w:tr>
    </w:tbl>
    <w:p w:rsidR="000F7936" w:rsidRPr="006906D4" w:rsidRDefault="000F7936">
      <w:pPr>
        <w:rPr>
          <w:rFonts w:asciiTheme="minorHAnsi" w:hAnsiTheme="minorHAnsi" w:cstheme="minorHAnsi"/>
          <w:sz w:val="22"/>
          <w:szCs w:val="22"/>
          <w:lang w:val="hr-HR"/>
        </w:rPr>
      </w:pPr>
    </w:p>
    <w:sectPr w:rsidR="000F7936" w:rsidRPr="006906D4" w:rsidSect="00797198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14E1C"/>
    <w:rsid w:val="0001667F"/>
    <w:rsid w:val="000F7936"/>
    <w:rsid w:val="001055E8"/>
    <w:rsid w:val="00146600"/>
    <w:rsid w:val="0018183A"/>
    <w:rsid w:val="00214E1C"/>
    <w:rsid w:val="00336EAD"/>
    <w:rsid w:val="003F0701"/>
    <w:rsid w:val="005647F2"/>
    <w:rsid w:val="005812ED"/>
    <w:rsid w:val="005E5BDE"/>
    <w:rsid w:val="00655CDD"/>
    <w:rsid w:val="006906D4"/>
    <w:rsid w:val="006E230B"/>
    <w:rsid w:val="00797198"/>
    <w:rsid w:val="00846D4C"/>
    <w:rsid w:val="00856599"/>
    <w:rsid w:val="00A248AF"/>
    <w:rsid w:val="00A34E8D"/>
    <w:rsid w:val="00A63934"/>
    <w:rsid w:val="00A770BF"/>
    <w:rsid w:val="00A8063D"/>
    <w:rsid w:val="00C30C23"/>
    <w:rsid w:val="00DC2790"/>
    <w:rsid w:val="00E34DF8"/>
    <w:rsid w:val="00EB29DB"/>
    <w:rsid w:val="00F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rsid w:val="005647F2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character" w:customStyle="1" w:styleId="Heading1Char">
    <w:name w:val="Heading 1 Char"/>
    <w:basedOn w:val="DefaultParagraphFont"/>
    <w:link w:val="Heading1"/>
    <w:rsid w:val="005647F2"/>
    <w:rPr>
      <w:sz w:val="28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8D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E34DF8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E34DF8"/>
    <w:pPr>
      <w:spacing w:line="277" w:lineRule="exact"/>
    </w:pPr>
    <w:rPr>
      <w:sz w:val="24"/>
      <w:lang w:val="hr-HR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</dc:creator>
  <cp:lastModifiedBy>cornx</cp:lastModifiedBy>
  <cp:revision>15</cp:revision>
  <cp:lastPrinted>2017-09-12T08:38:00Z</cp:lastPrinted>
  <dcterms:created xsi:type="dcterms:W3CDTF">2017-09-11T10:43:00Z</dcterms:created>
  <dcterms:modified xsi:type="dcterms:W3CDTF">2018-09-03T10:33:00Z</dcterms:modified>
</cp:coreProperties>
</file>