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F2" w:rsidRPr="006906D4" w:rsidRDefault="005647F2"/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5647F2" w:rsidRPr="006906D4" w:rsidTr="00DC2790">
        <w:trPr>
          <w:trHeight w:val="851"/>
        </w:trPr>
        <w:tc>
          <w:tcPr>
            <w:tcW w:w="14000" w:type="dxa"/>
            <w:gridSpan w:val="2"/>
          </w:tcPr>
          <w:p w:rsidR="005647F2" w:rsidRPr="006906D4" w:rsidRDefault="005647F2" w:rsidP="00DC2790">
            <w:pPr>
              <w:pStyle w:val="Heading1"/>
              <w:jc w:val="center"/>
              <w:rPr>
                <w:rFonts w:asciiTheme="minorHAnsi" w:hAnsiTheme="minorHAnsi" w:cstheme="minorHAnsi"/>
              </w:rPr>
            </w:pPr>
            <w:r w:rsidRPr="006906D4">
              <w:rPr>
                <w:rFonts w:asciiTheme="minorHAnsi" w:hAnsiTheme="minorHAnsi" w:cstheme="minorHAnsi"/>
              </w:rPr>
              <w:t>SREDNJA ŠKOLA BARTULA KAŠIĆA – PAG</w:t>
            </w:r>
          </w:p>
        </w:tc>
      </w:tr>
      <w:tr w:rsidR="005647F2" w:rsidRPr="006906D4" w:rsidTr="00DC2790">
        <w:trPr>
          <w:trHeight w:val="737"/>
        </w:trPr>
        <w:tc>
          <w:tcPr>
            <w:tcW w:w="14000" w:type="dxa"/>
            <w:gridSpan w:val="2"/>
          </w:tcPr>
          <w:p w:rsidR="005647F2" w:rsidRPr="006906D4" w:rsidRDefault="00DC2790" w:rsidP="00DC2790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6906D4">
              <w:rPr>
                <w:rFonts w:asciiTheme="minorHAnsi" w:hAnsiTheme="minorHAnsi" w:cstheme="minorHAnsi"/>
                <w:b/>
                <w:sz w:val="52"/>
                <w:szCs w:val="40"/>
              </w:rPr>
              <w:t>OPERATIVNI GODIŠNJI PLAN I PROGRAM</w:t>
            </w:r>
          </w:p>
        </w:tc>
      </w:tr>
      <w:tr w:rsidR="005647F2" w:rsidRPr="006906D4" w:rsidTr="00DC2790">
        <w:trPr>
          <w:trHeight w:val="702"/>
        </w:trPr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  <w:r w:rsidRPr="006906D4">
              <w:rPr>
                <w:rFonts w:asciiTheme="minorHAnsi" w:hAnsiTheme="minorHAnsi" w:cstheme="minorHAnsi"/>
                <w:sz w:val="28"/>
              </w:rPr>
              <w:t>NASTAVNI PREDMET: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  <w:r w:rsidRPr="006906D4">
              <w:rPr>
                <w:rFonts w:asciiTheme="minorHAnsi" w:hAnsiTheme="minorHAnsi" w:cstheme="minorHAnsi"/>
                <w:sz w:val="28"/>
              </w:rPr>
              <w:t>POLITIKA I GOSPODARSTVO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  <w:r w:rsidRPr="006906D4">
              <w:rPr>
                <w:rFonts w:asciiTheme="minorHAnsi" w:hAnsiTheme="minorHAnsi" w:cstheme="minorHAnsi"/>
                <w:sz w:val="28"/>
              </w:rPr>
              <w:t>ŠKOLSKA GODINA</w:t>
            </w:r>
          </w:p>
        </w:tc>
        <w:tc>
          <w:tcPr>
            <w:tcW w:w="9739" w:type="dxa"/>
          </w:tcPr>
          <w:p w:rsidR="005647F2" w:rsidRPr="006906D4" w:rsidRDefault="005647F2" w:rsidP="00FD551E">
            <w:pPr>
              <w:rPr>
                <w:rFonts w:asciiTheme="minorHAnsi" w:hAnsiTheme="minorHAnsi" w:cstheme="minorHAnsi"/>
                <w:sz w:val="28"/>
              </w:rPr>
            </w:pPr>
            <w:r w:rsidRPr="006906D4">
              <w:rPr>
                <w:rFonts w:asciiTheme="minorHAnsi" w:hAnsiTheme="minorHAnsi" w:cstheme="minorHAnsi"/>
                <w:sz w:val="28"/>
              </w:rPr>
              <w:t>201</w:t>
            </w:r>
            <w:r w:rsidR="00FD551E">
              <w:rPr>
                <w:rFonts w:asciiTheme="minorHAnsi" w:hAnsiTheme="minorHAnsi" w:cstheme="minorHAnsi"/>
                <w:sz w:val="28"/>
              </w:rPr>
              <w:t>9./2020</w:t>
            </w:r>
            <w:r w:rsidRPr="006906D4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  <w:r w:rsidRPr="006906D4">
              <w:rPr>
                <w:rFonts w:asciiTheme="minorHAnsi" w:hAnsiTheme="minorHAnsi" w:cstheme="minorHAnsi"/>
                <w:sz w:val="28"/>
              </w:rPr>
              <w:t>RAZRED: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  <w:r w:rsidRPr="006906D4">
              <w:rPr>
                <w:rFonts w:asciiTheme="minorHAnsi" w:hAnsiTheme="minorHAnsi" w:cstheme="minorHAnsi"/>
                <w:sz w:val="28"/>
              </w:rPr>
              <w:t>4.g</w:t>
            </w:r>
          </w:p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  <w:r w:rsidRPr="006906D4">
              <w:rPr>
                <w:rFonts w:asciiTheme="minorHAnsi" w:hAnsiTheme="minorHAnsi" w:cstheme="minorHAnsi"/>
                <w:sz w:val="28"/>
              </w:rPr>
              <w:t xml:space="preserve">FOND SATI: 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  <w:r w:rsidRPr="006906D4">
              <w:rPr>
                <w:rFonts w:asciiTheme="minorHAnsi" w:hAnsiTheme="minorHAnsi" w:cstheme="minorHAnsi"/>
                <w:sz w:val="28"/>
              </w:rPr>
              <w:t>32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  <w:r w:rsidRPr="006906D4">
              <w:rPr>
                <w:rFonts w:asciiTheme="minorHAnsi" w:hAnsiTheme="minorHAnsi" w:cstheme="minorHAnsi"/>
                <w:sz w:val="28"/>
              </w:rPr>
              <w:t>OBRAZOVNA GRUPA: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  <w:r w:rsidRPr="006906D4">
              <w:rPr>
                <w:rFonts w:asciiTheme="minorHAnsi" w:hAnsiTheme="minorHAnsi" w:cstheme="minorHAnsi"/>
                <w:sz w:val="28"/>
              </w:rPr>
              <w:t>GIMNAZIJA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</w:rPr>
            </w:pPr>
            <w:r w:rsidRPr="006906D4">
              <w:rPr>
                <w:rFonts w:asciiTheme="minorHAnsi" w:hAnsiTheme="minorHAnsi" w:cstheme="minorHAnsi"/>
                <w:sz w:val="28"/>
              </w:rPr>
              <w:t>PREDMETNI NASTAVNIK:</w:t>
            </w:r>
          </w:p>
        </w:tc>
        <w:tc>
          <w:tcPr>
            <w:tcW w:w="9739" w:type="dxa"/>
          </w:tcPr>
          <w:p w:rsidR="005647F2" w:rsidRPr="006906D4" w:rsidRDefault="005647F2" w:rsidP="0001667F">
            <w:pPr>
              <w:rPr>
                <w:rFonts w:asciiTheme="minorHAnsi" w:hAnsiTheme="minorHAnsi" w:cstheme="minorHAnsi"/>
                <w:sz w:val="28"/>
              </w:rPr>
            </w:pPr>
            <w:r w:rsidRPr="006906D4">
              <w:rPr>
                <w:rFonts w:asciiTheme="minorHAnsi" w:hAnsiTheme="minorHAnsi" w:cstheme="minorHAnsi"/>
                <w:sz w:val="28"/>
              </w:rPr>
              <w:t xml:space="preserve">Danijel Gavranović, </w:t>
            </w:r>
            <w:proofErr w:type="spellStart"/>
            <w:r w:rsidR="0001667F">
              <w:rPr>
                <w:rFonts w:asciiTheme="minorHAnsi" w:hAnsiTheme="minorHAnsi" w:cstheme="minorHAnsi"/>
                <w:sz w:val="28"/>
              </w:rPr>
              <w:t>prof</w:t>
            </w:r>
            <w:proofErr w:type="spellEnd"/>
            <w:r w:rsidRPr="006906D4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</w:tbl>
    <w:p w:rsidR="00DC2790" w:rsidRPr="006906D4" w:rsidRDefault="00DC2790">
      <w:r w:rsidRPr="006906D4"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32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Usvojenost nastavnog sadržaja i primjena znanja / sadržaja</w:t>
            </w:r>
          </w:p>
        </w:tc>
      </w:tr>
      <w:tr w:rsidR="00146600" w:rsidRPr="006906D4" w:rsidTr="00037EFB">
        <w:tc>
          <w:tcPr>
            <w:tcW w:w="15593" w:type="dxa"/>
            <w:gridSpan w:val="3"/>
            <w:shd w:val="clear" w:color="auto" w:fill="D9D9D9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Elementi ocjenjivanja za usvojenosti nastavnih sadržaja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Samostalno bez pomoći nastavnika rješava postavljene probleme.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Ne rješava ni jednostavne probleme ni uz pomoć nastavnika.</w:t>
            </w:r>
          </w:p>
        </w:tc>
      </w:tr>
      <w:tr w:rsidR="00146600" w:rsidRPr="006906D4" w:rsidTr="00037EFB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Elementi ocjenjivanja za primjenu znanja / sadržaja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146600" w:rsidRPr="006906D4" w:rsidTr="00146600"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</w:rPr>
              <w:t>Pismeno (4 puta tijekom školske godine), ocjena sudjelovanja u nastavi (4 puta tijekom školske godine)</w:t>
            </w:r>
          </w:p>
        </w:tc>
      </w:tr>
      <w:tr w:rsidR="000C16BC" w:rsidRPr="006906D4" w:rsidTr="00146600">
        <w:tc>
          <w:tcPr>
            <w:tcW w:w="1702" w:type="dxa"/>
            <w:shd w:val="clear" w:color="auto" w:fill="auto"/>
            <w:vAlign w:val="center"/>
          </w:tcPr>
          <w:p w:rsidR="000C16BC" w:rsidRPr="006906D4" w:rsidRDefault="000C16BC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0C16BC" w:rsidRPr="006906D4" w:rsidRDefault="000562F9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Benić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Đ., Vulić, N.: </w:t>
            </w:r>
            <w:r w:rsidRPr="000562F9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Politika i gospodarstvo, udžbenik u četvrtom razredu gimnazije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, Školska knjiga, 2014.</w:t>
            </w:r>
          </w:p>
        </w:tc>
      </w:tr>
    </w:tbl>
    <w:p w:rsidR="00DC2790" w:rsidRPr="006906D4" w:rsidRDefault="00146600">
      <w:r w:rsidRPr="006906D4">
        <w:br w:type="page"/>
      </w:r>
    </w:p>
    <w:p w:rsidR="00DC2790" w:rsidRPr="006906D4" w:rsidRDefault="00DC2790"/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402"/>
        <w:gridCol w:w="2977"/>
        <w:gridCol w:w="2977"/>
        <w:gridCol w:w="2409"/>
        <w:gridCol w:w="2835"/>
      </w:tblGrid>
      <w:tr w:rsidR="00797198" w:rsidRPr="006906D4" w:rsidTr="003B2361">
        <w:trPr>
          <w:cantSplit/>
          <w:trHeight w:val="699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97198" w:rsidRPr="006906D4" w:rsidRDefault="006E230B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Redni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5812ED" w:rsidRPr="006906D4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proofErr w:type="spellEnd"/>
            <w:r w:rsidR="005812ED" w:rsidRPr="006906D4">
              <w:rPr>
                <w:rFonts w:asciiTheme="minorHAnsi" w:hAnsiTheme="minorHAnsi" w:cstheme="minorHAnsi"/>
                <w:sz w:val="22"/>
                <w:szCs w:val="22"/>
              </w:rPr>
              <w:t>. sata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97198" w:rsidRPr="006906D4" w:rsidRDefault="00797198" w:rsidP="005E5BDE">
            <w:pPr>
              <w:pStyle w:val="EnvelopeReturn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Naziv nastavne cjeline (kompleksa) / nastavne jedinice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Cilj za nastavnu cjelinu (zadaća za učenike)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Nastavne metode i metodički oblici rada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97198" w:rsidRPr="006906D4" w:rsidRDefault="005E5BDE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Korelacija s  drugim nastavnim predmetima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Nastavna sredstva i pomagala</w:t>
            </w:r>
          </w:p>
        </w:tc>
      </w:tr>
      <w:tr w:rsidR="003B2361" w:rsidRPr="006906D4" w:rsidTr="005812ED">
        <w:trPr>
          <w:cantSplit/>
        </w:trPr>
        <w:tc>
          <w:tcPr>
            <w:tcW w:w="817" w:type="dxa"/>
            <w:vAlign w:val="center"/>
          </w:tcPr>
          <w:p w:rsidR="003B2361" w:rsidRPr="006906D4" w:rsidRDefault="003B2361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402" w:type="dxa"/>
            <w:vAlign w:val="center"/>
          </w:tcPr>
          <w:p w:rsidR="003B2361" w:rsidRPr="006906D4" w:rsidRDefault="003B2361" w:rsidP="006E230B">
            <w:pPr>
              <w:pStyle w:val="EnvelopeReturn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Upoznavanje s nastavnim planom i programom</w:t>
            </w:r>
          </w:p>
        </w:tc>
        <w:tc>
          <w:tcPr>
            <w:tcW w:w="2977" w:type="dxa"/>
            <w:vAlign w:val="center"/>
          </w:tcPr>
          <w:p w:rsidR="003B2361" w:rsidRPr="0031044D" w:rsidRDefault="003B2361" w:rsidP="003B23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Upoznavanje učenika s nastavnim planom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obvezama učenika i načinom rada</w:t>
            </w:r>
          </w:p>
        </w:tc>
        <w:tc>
          <w:tcPr>
            <w:tcW w:w="2977" w:type="dxa"/>
            <w:vAlign w:val="center"/>
          </w:tcPr>
          <w:p w:rsidR="003B2361" w:rsidRPr="006906D4" w:rsidRDefault="003B2361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3B2361" w:rsidRPr="006906D4" w:rsidRDefault="003B2361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3B2361" w:rsidRPr="006906D4" w:rsidRDefault="003B2361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Politika politički čin, političko djelovanja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Pojam politike pol. čina i politike kao života, pol. jezik, pol utakmica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Filozofija i sociologija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Narod manjina državljani  RH građani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Pojam naroda, manjina (članak 15 ustava) građani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Tipovi političkih poredaka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A34E8D">
              <w:rPr>
                <w:rFonts w:asciiTheme="minorHAnsi" w:hAnsiTheme="minorHAnsi" w:cstheme="minorHAnsi"/>
                <w:sz w:val="22"/>
                <w:szCs w:val="22"/>
              </w:rPr>
              <w:t>emokracija, diktatura,  monarhija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Sociologija, 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Političke stranke 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Pojam političke stranke. Ciljevi zadaće i programi pol stranaka lib</w:t>
            </w:r>
            <w:r w:rsidR="00A34E8D">
              <w:rPr>
                <w:rFonts w:asciiTheme="minorHAnsi" w:hAnsiTheme="minorHAnsi" w:cstheme="minorHAnsi"/>
                <w:sz w:val="22"/>
                <w:szCs w:val="22"/>
              </w:rPr>
              <w:t>eralne</w:t>
            </w: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34E8D" w:rsidRPr="006906D4">
              <w:rPr>
                <w:rFonts w:asciiTheme="minorHAnsi" w:hAnsiTheme="minorHAnsi" w:cstheme="minorHAnsi"/>
                <w:sz w:val="22"/>
                <w:szCs w:val="22"/>
              </w:rPr>
              <w:t>socijaldemokrat</w:t>
            </w:r>
            <w:r w:rsidR="00A34E8D">
              <w:rPr>
                <w:rFonts w:asciiTheme="minorHAnsi" w:hAnsiTheme="minorHAnsi" w:cstheme="minorHAnsi"/>
                <w:sz w:val="22"/>
                <w:szCs w:val="22"/>
              </w:rPr>
              <w:t>ske</w:t>
            </w: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, demokršćani, socijalisti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Sociologija, 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Izbori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Izborno pravo – (većinski razmjerni kombinirani)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797198" w:rsidRPr="006906D4" w:rsidRDefault="00797198" w:rsidP="006906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Država</w:t>
            </w:r>
            <w:r w:rsidR="006906D4">
              <w:rPr>
                <w:rFonts w:asciiTheme="minorHAnsi" w:hAnsiTheme="minorHAnsi" w:cstheme="minorHAnsi"/>
                <w:sz w:val="22"/>
                <w:szCs w:val="22"/>
              </w:rPr>
              <w:t>, p</w:t>
            </w: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arlament i parlamentarizam</w:t>
            </w:r>
            <w:r w:rsidR="0018183A"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Hrvatski </w:t>
            </w:r>
            <w:r w:rsidR="0018183A" w:rsidRPr="006906D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abor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Pojam države, Ustav i ustavni zakoni unitarna federativna  Svrha parlamenta; Hrv. Sabor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 Predsjednik R.H., Vlada R.H.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Prava i obveze pred; Način izbora i opoziv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Ustav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Provjera znanja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Sudbena vlast</w:t>
            </w:r>
            <w:r w:rsidR="006906D4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 Ustavni sud R.H.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Uloga Ustavnog sud  i izbor sudaca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402" w:type="dxa"/>
            <w:vAlign w:val="center"/>
          </w:tcPr>
          <w:p w:rsidR="00797198" w:rsidRPr="006906D4" w:rsidRDefault="006906D4" w:rsidP="006906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Lokalna samouprava </w:t>
            </w:r>
            <w:r w:rsidR="00797198" w:rsidRPr="006906D4">
              <w:rPr>
                <w:rFonts w:asciiTheme="minorHAnsi" w:hAnsiTheme="minorHAnsi" w:cstheme="minorHAnsi"/>
                <w:sz w:val="22"/>
                <w:szCs w:val="22"/>
              </w:rPr>
              <w:t>u R.H.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Podjela Županije; Gradovi, mjesta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906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Politika i vjera</w:t>
            </w:r>
            <w:r w:rsidR="00A8063D" w:rsidRPr="006906D4">
              <w:rPr>
                <w:rFonts w:asciiTheme="minorHAnsi" w:hAnsiTheme="minorHAnsi" w:cstheme="minorHAnsi"/>
                <w:sz w:val="22"/>
                <w:szCs w:val="22"/>
              </w:rPr>
              <w:t>, l</w:t>
            </w: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judska prava</w:t>
            </w:r>
          </w:p>
        </w:tc>
        <w:tc>
          <w:tcPr>
            <w:tcW w:w="2977" w:type="dxa"/>
            <w:vAlign w:val="center"/>
          </w:tcPr>
          <w:p w:rsidR="00797198" w:rsidRPr="006906D4" w:rsidRDefault="00A8063D" w:rsidP="00A80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Ljudska prava, religija i politika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Povijest i vjeronauk 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Globalizacija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Pojam globalizacije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Sistematizacija gradiva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797198" w:rsidRPr="006906D4" w:rsidRDefault="00A34E8D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  <w:r w:rsidR="00797198" w:rsidRPr="006906D4">
              <w:rPr>
                <w:rFonts w:asciiTheme="minorHAnsi" w:hAnsiTheme="minorHAnsi" w:cstheme="minorHAnsi"/>
                <w:sz w:val="22"/>
                <w:szCs w:val="22"/>
              </w:rPr>
              <w:t>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Pojam gospodarstva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Temeljni gospodarski problemi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  <w:trHeight w:val="540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797198" w:rsidRPr="006906D4" w:rsidRDefault="006906D4" w:rsidP="006906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797198" w:rsidRPr="006906D4">
              <w:rPr>
                <w:rFonts w:asciiTheme="minorHAnsi" w:hAnsiTheme="minorHAnsi" w:cstheme="minorHAnsi"/>
                <w:sz w:val="22"/>
                <w:szCs w:val="22"/>
              </w:rPr>
              <w:t>ržišna i komanditna gospodarstva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Tržište, cijene, profit; pojam komanditnog gospodarstva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18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906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Ekonomija ponude i </w:t>
            </w:r>
            <w:r w:rsidR="006906D4" w:rsidRPr="006906D4">
              <w:rPr>
                <w:rFonts w:asciiTheme="minorHAnsi" w:hAnsiTheme="minorHAnsi" w:cstheme="minorHAnsi"/>
                <w:sz w:val="22"/>
                <w:szCs w:val="22"/>
              </w:rPr>
              <w:t>potražnje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Tržišni sustav uspostava odnosa ponude i potražnje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Logika, matematika funkcije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Nevidljiva ruka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Poduzetništvo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Poduzetnik poduzetnička sloboda, financiranje poduzetništva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Biznis i ustrojba biznisa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Financiranje biznisa karakteristika u demokrat. svijetu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3402" w:type="dxa"/>
            <w:vAlign w:val="center"/>
          </w:tcPr>
          <w:p w:rsidR="00797198" w:rsidRPr="006906D4" w:rsidRDefault="006906D4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Dioničarsko gospodarstvo i obveznice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Pojam, cijene dionica, dividende Pojam obveznice, ulagači kapitala na fiksni rok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3402" w:type="dxa"/>
            <w:vAlign w:val="center"/>
          </w:tcPr>
          <w:p w:rsidR="00797198" w:rsidRPr="006906D4" w:rsidRDefault="006906D4" w:rsidP="006906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Fiskalna i m</w:t>
            </w:r>
            <w:r w:rsidR="00797198" w:rsidRPr="006906D4">
              <w:rPr>
                <w:rFonts w:asciiTheme="minorHAnsi" w:hAnsiTheme="minorHAnsi" w:cstheme="minorHAnsi"/>
                <w:sz w:val="22"/>
                <w:szCs w:val="22"/>
              </w:rPr>
              <w:t>onetarna politika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Kreiranje, multiplikacija novca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Management</w:t>
            </w:r>
            <w:r w:rsidR="006906D4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 pojam i priroda poduzeća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Vlasnici poduzeća, poduzetnik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manager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 i radnik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Upoznavanje učenika s </w:t>
            </w:r>
            <w:proofErr w:type="spellStart"/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market</w:t>
            </w:r>
            <w:proofErr w:type="spellEnd"/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.  i  mar. spletom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Provjera znanja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Kapital i bilanciranje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Pojam kapitala Što obuhvaća bilanciranje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br w:type="page"/>
              <w:t>29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Hrvatsko gospodarstvo 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Karakter. Gospodarstva Hrvatske i tranzicijsko gospodarstvo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Gospodarstvo Europe i svijeta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Karakteri. Europske integracije, bogatstvo i siromaštvo u svijetu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Geografija 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Provjera znanja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Zaključivanje </w:t>
            </w:r>
            <w:r w:rsidR="006906D4" w:rsidRPr="006906D4">
              <w:rPr>
                <w:rFonts w:asciiTheme="minorHAnsi" w:hAnsiTheme="minorHAnsi" w:cstheme="minorHAnsi"/>
                <w:sz w:val="22"/>
                <w:szCs w:val="22"/>
              </w:rPr>
              <w:t>ocjena</w:t>
            </w: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B2361" w:rsidRDefault="003B2361" w:rsidP="003B2361">
      <w:pPr>
        <w:rPr>
          <w:rFonts w:asciiTheme="minorHAnsi" w:hAnsiTheme="minorHAnsi" w:cstheme="minorHAnsi"/>
          <w:sz w:val="22"/>
          <w:szCs w:val="22"/>
        </w:rPr>
      </w:pPr>
    </w:p>
    <w:p w:rsidR="003B2361" w:rsidRDefault="003B236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3B2361" w:rsidRDefault="003B2361" w:rsidP="003B2361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  <w:r>
        <w:rPr>
          <w:rStyle w:val="FontStyle12"/>
          <w:rFonts w:asciiTheme="minorHAnsi" w:hAnsiTheme="minorHAnsi" w:cstheme="minorHAnsi"/>
        </w:rPr>
        <w:lastRenderedPageBreak/>
        <w:t>CILJEVI I ZADACI NASTAVE POLITIKE I GOSPODARSTVA</w:t>
      </w:r>
    </w:p>
    <w:p w:rsidR="003B2361" w:rsidRDefault="003B2361" w:rsidP="003B2361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sz w:val="22"/>
          <w:szCs w:val="22"/>
        </w:rPr>
        <w:t>U demokratskom svijetu politička je izobrazba mladih postala neizostavan dio svake izobrazbe. Iako je nazvana različito, zastupljena je u svim školskim sustavima i utemeljena na stajalištu:</w:t>
      </w:r>
    </w:p>
    <w:p w:rsidR="003B2361" w:rsidRDefault="003B2361" w:rsidP="003B2361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sz w:val="22"/>
          <w:szCs w:val="22"/>
        </w:rPr>
        <w:t>da je nužan dio političkog sustava u cjelini</w:t>
      </w:r>
    </w:p>
    <w:p w:rsidR="003B2361" w:rsidRDefault="003B2361" w:rsidP="003B2361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sz w:val="22"/>
          <w:szCs w:val="22"/>
        </w:rPr>
        <w:t>da je politička kultura činitelj stvaranja i stabilnosti suvremenih demokracija</w:t>
      </w:r>
    </w:p>
    <w:p w:rsidR="003B2361" w:rsidRPr="00633BC4" w:rsidRDefault="003B2361" w:rsidP="003B2361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sz w:val="22"/>
          <w:szCs w:val="22"/>
        </w:rPr>
        <w:t>Zadaća je političke izobrazbe stjecanje kulture koja obuhvaća tri razine: razvijanje državljanskog domoljublja za Republiku Hrvatsku, građansku vezanost za njenu konstituciju, zakone i simbole te razvijanje sposobnosti za političku participaciju (sudjelovanje na izborima, snalaženje u sustavu višestranačkog političkog života).</w:t>
      </w:r>
    </w:p>
    <w:p w:rsidR="003B2361" w:rsidRPr="00C01520" w:rsidRDefault="003B2361" w:rsidP="003B2361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sz w:val="22"/>
          <w:szCs w:val="22"/>
        </w:rPr>
        <w:t>Zadaća dijela gospodarstvo je upoznavanje učenika s temeljima slobodnog tržišnog gospodarstva kakvo se ostvaruje u demokratskim zemljama slobodnog svijeta. Težište je obrade ovoga programa na primjeni opredijeljenosti Republike Hrvatske za uporabu svih resursa u razvoju poduzetništva i tržišno orijentiranom načinu življenja i privređivanja.</w:t>
      </w:r>
    </w:p>
    <w:p w:rsidR="000F7936" w:rsidRPr="006906D4" w:rsidRDefault="000F7936" w:rsidP="003B2361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0F7936" w:rsidRPr="006906D4" w:rsidSect="00797198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43A"/>
    <w:multiLevelType w:val="hybridMultilevel"/>
    <w:tmpl w:val="B006724C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3C68B12C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5485"/>
    <w:multiLevelType w:val="hybridMultilevel"/>
    <w:tmpl w:val="6376385A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14E1C"/>
    <w:rsid w:val="0001667F"/>
    <w:rsid w:val="000562F9"/>
    <w:rsid w:val="000C16BC"/>
    <w:rsid w:val="000F7936"/>
    <w:rsid w:val="001055E8"/>
    <w:rsid w:val="00146600"/>
    <w:rsid w:val="0018183A"/>
    <w:rsid w:val="00214E1C"/>
    <w:rsid w:val="00336EAD"/>
    <w:rsid w:val="003B2361"/>
    <w:rsid w:val="003F0701"/>
    <w:rsid w:val="005647F2"/>
    <w:rsid w:val="005812ED"/>
    <w:rsid w:val="005E5BDE"/>
    <w:rsid w:val="00655CDD"/>
    <w:rsid w:val="006906D4"/>
    <w:rsid w:val="006E230B"/>
    <w:rsid w:val="00797198"/>
    <w:rsid w:val="00846D4C"/>
    <w:rsid w:val="00856599"/>
    <w:rsid w:val="00A34E8D"/>
    <w:rsid w:val="00A63934"/>
    <w:rsid w:val="00A770BF"/>
    <w:rsid w:val="00A8063D"/>
    <w:rsid w:val="00C30C23"/>
    <w:rsid w:val="00DC2790"/>
    <w:rsid w:val="00F9691F"/>
    <w:rsid w:val="00FD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5647F2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character" w:customStyle="1" w:styleId="Heading1Char">
    <w:name w:val="Heading 1 Char"/>
    <w:basedOn w:val="DefaultParagraphFont"/>
    <w:link w:val="Heading1"/>
    <w:rsid w:val="005647F2"/>
    <w:rPr>
      <w:sz w:val="28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8D"/>
    <w:rPr>
      <w:rFonts w:ascii="Segoe UI" w:hAnsi="Segoe UI" w:cs="Segoe UI"/>
      <w:sz w:val="18"/>
      <w:szCs w:val="18"/>
      <w:lang w:val="en-US" w:eastAsia="zh-TW"/>
    </w:rPr>
  </w:style>
  <w:style w:type="paragraph" w:customStyle="1" w:styleId="Style1">
    <w:name w:val="Style1"/>
    <w:basedOn w:val="Normal"/>
    <w:uiPriority w:val="99"/>
    <w:rsid w:val="003B2361"/>
    <w:pPr>
      <w:widowControl w:val="0"/>
      <w:autoSpaceDE w:val="0"/>
      <w:autoSpaceDN w:val="0"/>
      <w:adjustRightInd w:val="0"/>
    </w:pPr>
    <w:rPr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3B2361"/>
    <w:rPr>
      <w:rFonts w:ascii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Milin</dc:creator>
  <cp:lastModifiedBy>cornx</cp:lastModifiedBy>
  <cp:revision>17</cp:revision>
  <cp:lastPrinted>2017-09-12T08:38:00Z</cp:lastPrinted>
  <dcterms:created xsi:type="dcterms:W3CDTF">2017-09-11T10:43:00Z</dcterms:created>
  <dcterms:modified xsi:type="dcterms:W3CDTF">2020-08-26T07:33:00Z</dcterms:modified>
</cp:coreProperties>
</file>