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E1373F" w:rsidRPr="0031044D" w:rsidTr="00037EFB">
        <w:trPr>
          <w:trHeight w:val="851"/>
        </w:trPr>
        <w:tc>
          <w:tcPr>
            <w:tcW w:w="14000" w:type="dxa"/>
            <w:gridSpan w:val="2"/>
          </w:tcPr>
          <w:p w:rsidR="00E1373F" w:rsidRPr="0031044D" w:rsidRDefault="00E1373F" w:rsidP="00037EFB">
            <w:pPr>
              <w:pStyle w:val="Heading1"/>
              <w:jc w:val="center"/>
              <w:rPr>
                <w:rFonts w:asciiTheme="minorHAnsi" w:hAnsiTheme="minorHAnsi" w:cstheme="minorHAnsi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SREDNJA ŠKOLA BARTULA KAŠIĆA – PAG</w:t>
            </w:r>
          </w:p>
        </w:tc>
      </w:tr>
      <w:tr w:rsidR="00E1373F" w:rsidRPr="0031044D" w:rsidTr="00037EFB">
        <w:trPr>
          <w:trHeight w:val="737"/>
        </w:trPr>
        <w:tc>
          <w:tcPr>
            <w:tcW w:w="14000" w:type="dxa"/>
            <w:gridSpan w:val="2"/>
          </w:tcPr>
          <w:p w:rsidR="00E1373F" w:rsidRPr="0031044D" w:rsidRDefault="00E1373F" w:rsidP="00037EFB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hr-HR"/>
              </w:rPr>
            </w:pPr>
            <w:r w:rsidRPr="0031044D">
              <w:rPr>
                <w:rFonts w:asciiTheme="minorHAnsi" w:hAnsiTheme="minorHAnsi" w:cstheme="minorHAnsi"/>
                <w:b/>
                <w:sz w:val="52"/>
                <w:szCs w:val="40"/>
                <w:lang w:val="hr-HR"/>
              </w:rPr>
              <w:t>OPERATIVNI GODIŠNJI PLAN I PROGRAM</w:t>
            </w:r>
          </w:p>
        </w:tc>
      </w:tr>
      <w:tr w:rsidR="00E1373F" w:rsidRPr="0031044D" w:rsidTr="00037EFB">
        <w:trPr>
          <w:trHeight w:val="702"/>
        </w:trPr>
        <w:tc>
          <w:tcPr>
            <w:tcW w:w="4261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NASTAVNI PREDMET:</w:t>
            </w:r>
          </w:p>
        </w:tc>
        <w:tc>
          <w:tcPr>
            <w:tcW w:w="973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POLITIKA I GOSPODARSTVO</w:t>
            </w: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OBRAZOVNI SEKTOR:</w:t>
            </w: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TURIZAM I UGOSTITELJSTVO</w:t>
            </w: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PROGRAM / ZANIMANJE:</w:t>
            </w: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KUHAR / KONOBAR</w:t>
            </w: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ŠKOLSKA GODINA</w:t>
            </w:r>
          </w:p>
        </w:tc>
        <w:tc>
          <w:tcPr>
            <w:tcW w:w="9739" w:type="dxa"/>
          </w:tcPr>
          <w:p w:rsidR="00E1373F" w:rsidRPr="0031044D" w:rsidRDefault="00633BC4" w:rsidP="00633BC4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2019./2020</w:t>
            </w:r>
            <w:r w:rsidR="00E1373F" w:rsidRPr="0031044D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3.u</w:t>
            </w:r>
          </w:p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 xml:space="preserve">FOND SATI: </w:t>
            </w: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64</w:t>
            </w: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E1373F" w:rsidRPr="0031044D" w:rsidTr="00037EFB">
        <w:tc>
          <w:tcPr>
            <w:tcW w:w="4261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E1373F" w:rsidRPr="0031044D" w:rsidRDefault="00E1373F" w:rsidP="00E246A5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 xml:space="preserve">Danijel Gavranović, </w:t>
            </w:r>
            <w:proofErr w:type="spellStart"/>
            <w:r w:rsidR="00E246A5">
              <w:rPr>
                <w:rFonts w:asciiTheme="minorHAnsi" w:hAnsiTheme="minorHAnsi" w:cstheme="minorHAnsi"/>
                <w:sz w:val="28"/>
                <w:lang w:val="hr-HR"/>
              </w:rPr>
              <w:t>prof</w:t>
            </w:r>
            <w:proofErr w:type="spellEnd"/>
            <w:r w:rsidRPr="0031044D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</w:tbl>
    <w:p w:rsidR="00DF3BF4" w:rsidRPr="0031044D" w:rsidRDefault="00DF3BF4">
      <w:pPr>
        <w:rPr>
          <w:lang w:val="hr-HR"/>
        </w:rPr>
      </w:pPr>
    </w:p>
    <w:p w:rsidR="00DF3BF4" w:rsidRPr="0031044D" w:rsidRDefault="00DF3BF4">
      <w:pPr>
        <w:rPr>
          <w:lang w:val="hr-HR"/>
        </w:rPr>
      </w:pPr>
    </w:p>
    <w:p w:rsidR="00E1373F" w:rsidRPr="0031044D" w:rsidRDefault="00E1373F">
      <w:pPr>
        <w:rPr>
          <w:lang w:val="hr-HR"/>
        </w:rPr>
      </w:pPr>
      <w:r w:rsidRPr="0031044D">
        <w:rPr>
          <w:lang w:val="hr-HR"/>
        </w:rPr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64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Pripremiti radni materijal te odrediti upute kako rješavati probleme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Redovito pohađanje nastave, te sudjelovanje u rješavanju radnih zadataka, </w:t>
            </w:r>
            <w:r w:rsidR="00EB0A12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rješavanje zadaće, 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praćenje nastave i vođenje bilješki.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Usvojenost nastavnog sadržaja i primjena znanja / sadržaja</w:t>
            </w:r>
          </w:p>
        </w:tc>
      </w:tr>
      <w:tr w:rsidR="00E1373F" w:rsidRPr="0031044D" w:rsidTr="00E1373F"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  <w:t>Elementi ocjenjivanja za usvojenosti nastavnih sadržaja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Samostalno bez pomoći nastavnika rješava postavljene probleme.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Složenije probleme rješava uz pomoć, a jednostavnije bez pomoći nastavnika.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Postavljene probleme rješava uz pomoć nastavnika. 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Jednostavne probleme rješava uz pomoć nastavnika, a teže nikako.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rješava ni jednostavne probleme ni uz pomoć nastavnika.</w:t>
            </w:r>
          </w:p>
        </w:tc>
      </w:tr>
      <w:tr w:rsidR="00E1373F" w:rsidRPr="0031044D" w:rsidTr="00E1373F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  <w:lang w:val="hr-HR"/>
              </w:rPr>
              <w:t>Elementi ocjenjivanja za primjenu znanja / sadržaja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E1373F" w:rsidRPr="0031044D" w:rsidTr="00D7337E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EB0A1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Pismeno (</w:t>
            </w:r>
            <w:r w:rsidR="00A60992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4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puta tijekom školske godine), ocjena sudjelovanja u nastavi (</w:t>
            </w:r>
            <w:r w:rsidR="00A60992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4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 puta tijekom školske godine)</w:t>
            </w:r>
            <w:r w:rsidR="00EB0A12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, ocjena zadaće (4 puta tijekom godine)</w:t>
            </w:r>
          </w:p>
        </w:tc>
      </w:tr>
      <w:tr w:rsidR="00770EBE" w:rsidRPr="0031044D" w:rsidTr="00D7337E">
        <w:tc>
          <w:tcPr>
            <w:tcW w:w="1702" w:type="dxa"/>
            <w:shd w:val="clear" w:color="auto" w:fill="auto"/>
            <w:vAlign w:val="center"/>
          </w:tcPr>
          <w:p w:rsidR="00770EBE" w:rsidRPr="0031044D" w:rsidRDefault="00770EBE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770EBE" w:rsidRPr="0031044D" w:rsidRDefault="00770EBE" w:rsidP="00EB0A1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770EBE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Đ. </w:t>
            </w:r>
            <w:proofErr w:type="spellStart"/>
            <w:r w:rsidRPr="00770EBE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Benić</w:t>
            </w:r>
            <w:proofErr w:type="spellEnd"/>
            <w:r w:rsidRPr="00770EBE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, N. Vulić: Politika i gospodarstvo, Školska knjiga, Zagreb</w:t>
            </w:r>
          </w:p>
        </w:tc>
      </w:tr>
    </w:tbl>
    <w:p w:rsidR="00E1373F" w:rsidRPr="0031044D" w:rsidRDefault="00E1373F">
      <w:pPr>
        <w:rPr>
          <w:lang w:val="hr-HR"/>
        </w:rPr>
      </w:pPr>
      <w:r w:rsidRPr="0031044D">
        <w:rPr>
          <w:lang w:val="hr-HR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686"/>
        <w:gridCol w:w="4252"/>
        <w:gridCol w:w="2552"/>
        <w:gridCol w:w="1417"/>
        <w:gridCol w:w="2552"/>
      </w:tblGrid>
      <w:tr w:rsidR="008D24B2" w:rsidRPr="0031044D" w:rsidTr="009E27AB">
        <w:trPr>
          <w:trHeight w:val="699"/>
        </w:trPr>
        <w:tc>
          <w:tcPr>
            <w:tcW w:w="817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 xml:space="preserve">Redni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br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sata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Naziv nastavne cjeline (kompleksa) i tema /vježbi (prema izvedbenom planu i programu)</w:t>
            </w:r>
          </w:p>
        </w:tc>
        <w:tc>
          <w:tcPr>
            <w:tcW w:w="4252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Cilj za nastavnu cjelinu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Nastavne metode i metodički oblici rada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8D24B2" w:rsidRPr="0031044D" w:rsidRDefault="00512B3A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Korelacija s 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drugim nastavnim predmetima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Nastavna sredstva i pomagala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s nastavnim planom i programom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učenika s načinom rada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Pojam politike  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Upoznavanje učenika s pojmom </w:t>
            </w:r>
            <w:r w:rsidR="0031044D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politike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</w:t>
            </w:r>
          </w:p>
        </w:tc>
        <w:tc>
          <w:tcPr>
            <w:tcW w:w="3686" w:type="dxa"/>
            <w:vAlign w:val="center"/>
          </w:tcPr>
          <w:p w:rsidR="008D24B2" w:rsidRPr="0031044D" w:rsidRDefault="00E1373F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Moć i v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last 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Pojam moć i vlast 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Pol. djelovanje, politički govor</w:t>
            </w:r>
            <w:r w:rsidR="009E27AB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natpisi pol sadržaja, politička utakmica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učenika s načinima političkog djelovanja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Narod i nacija</w:t>
            </w:r>
          </w:p>
        </w:tc>
        <w:tc>
          <w:tcPr>
            <w:tcW w:w="4252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s pojmom narod nacija manjina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Država 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Upoznavanje s pojmom države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7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Ustrojstvo države</w:t>
            </w:r>
          </w:p>
        </w:tc>
        <w:tc>
          <w:tcPr>
            <w:tcW w:w="4252" w:type="dxa"/>
            <w:vAlign w:val="center"/>
          </w:tcPr>
          <w:p w:rsidR="008D24B2" w:rsidRPr="0031044D" w:rsidRDefault="0031044D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učenika s atributima države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8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Tipovi političkih poredaka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Upoznati učenike s vrstama pol poredaka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9</w:t>
            </w:r>
          </w:p>
        </w:tc>
        <w:tc>
          <w:tcPr>
            <w:tcW w:w="3686" w:type="dxa"/>
            <w:vAlign w:val="center"/>
          </w:tcPr>
          <w:p w:rsidR="008D24B2" w:rsidRPr="0031044D" w:rsidRDefault="0031044D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Demokracija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 aristokracija</w:t>
            </w:r>
          </w:p>
        </w:tc>
        <w:tc>
          <w:tcPr>
            <w:tcW w:w="4252" w:type="dxa"/>
            <w:vAlign w:val="center"/>
          </w:tcPr>
          <w:p w:rsidR="008D24B2" w:rsidRPr="0031044D" w:rsidRDefault="0031044D" w:rsidP="0031044D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Dem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okracija Grčke 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i 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Rima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10</w:t>
            </w:r>
          </w:p>
        </w:tc>
        <w:tc>
          <w:tcPr>
            <w:tcW w:w="3686" w:type="dxa"/>
            <w:vAlign w:val="center"/>
          </w:tcPr>
          <w:p w:rsidR="008D24B2" w:rsidRPr="0031044D" w:rsidRDefault="0031044D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Totalitarizam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autoritarizam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 diktatura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31044D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</w:t>
            </w:r>
            <w:r w:rsid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eristike autoritarizma 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totalitarizam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11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Diktatura</w:t>
            </w:r>
          </w:p>
        </w:tc>
        <w:tc>
          <w:tcPr>
            <w:tcW w:w="4252" w:type="dxa"/>
            <w:vAlign w:val="center"/>
          </w:tcPr>
          <w:p w:rsidR="008D24B2" w:rsidRPr="0031044D" w:rsidRDefault="0031044D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Karakteristike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diktature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12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Republika, Monarhija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</w:t>
            </w:r>
            <w:r w:rsid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eristike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monar</w:t>
            </w:r>
            <w:r w:rsid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hije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 republike 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13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</w:t>
            </w:r>
          </w:p>
        </w:tc>
        <w:tc>
          <w:tcPr>
            <w:tcW w:w="4252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2A0D7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14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Provjera znanja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2A0D78" w:rsidP="009E27A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15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Stranački sustavi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Kakve stranačke sustave imamo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16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Političke stranke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ljevica, desnica i centar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i funkcija političkih stranaka.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17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Političke stranke u </w:t>
            </w:r>
            <w:proofErr w:type="spellStart"/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Upoznavanje učenika s pol. </w:t>
            </w:r>
            <w:r w:rsidR="0031044D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strankama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u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. 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2A0D7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18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Izbori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 izborni sustav u </w:t>
            </w:r>
            <w:proofErr w:type="spellStart"/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 s izbornim sustavima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9E27AB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19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Ustav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. 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Ustrojstvo hrvatske države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</w:t>
            </w:r>
            <w:r w:rsidR="009E27AB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0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Zakonodavna vlast</w:t>
            </w:r>
            <w:r w:rsidR="002A0D78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– parlament, sabor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Uloga Sabora u Republici Hrvatskoj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9E27AB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21</w:t>
            </w:r>
          </w:p>
        </w:tc>
        <w:tc>
          <w:tcPr>
            <w:tcW w:w="3686" w:type="dxa"/>
            <w:vAlign w:val="center"/>
          </w:tcPr>
          <w:p w:rsidR="008D24B2" w:rsidRPr="0031044D" w:rsidRDefault="002A0D78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Izvršna vlast, p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redsjednički sustav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p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redsjednik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., Vlada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učenika s predsjedničkim sustavom Ovlasti predsjednika Republike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9E27AB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22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Sudbena vlast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Uloga suda u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8D24B2" w:rsidRPr="0031044D" w:rsidTr="009E27AB">
        <w:trPr>
          <w:cantSplit/>
        </w:trPr>
        <w:tc>
          <w:tcPr>
            <w:tcW w:w="817" w:type="dxa"/>
            <w:vAlign w:val="center"/>
          </w:tcPr>
          <w:p w:rsidR="008D24B2" w:rsidRPr="0031044D" w:rsidRDefault="009E27AB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23</w:t>
            </w:r>
          </w:p>
        </w:tc>
        <w:tc>
          <w:tcPr>
            <w:tcW w:w="3686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Ljudska prava </w:t>
            </w:r>
          </w:p>
        </w:tc>
        <w:tc>
          <w:tcPr>
            <w:tcW w:w="4252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Temeljna ljudska prava</w:t>
            </w: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8D24B2" w:rsidRPr="0031044D" w:rsidRDefault="008D24B2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8D24B2" w:rsidRPr="0031044D" w:rsidRDefault="008D24B2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464F1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24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464F19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Lokalna samouprava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464F19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Uloga 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gradova,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općina i županija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464F19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B051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25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B05191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 i vjera, politika i javnost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B05191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Razdvajanje vjere od države, sekularna država odvajanje škole od Crkve, uloga medija u politici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B05191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B05191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B05191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1310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26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9E27A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Default="00131018" w:rsidP="0013101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27</w:t>
            </w:r>
          </w:p>
        </w:tc>
        <w:tc>
          <w:tcPr>
            <w:tcW w:w="3686" w:type="dxa"/>
            <w:vAlign w:val="center"/>
          </w:tcPr>
          <w:p w:rsidR="00131018" w:rsidRDefault="00131018" w:rsidP="009E27A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Provjera znanja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9E27A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>28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Gospodarstvo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Tipovi gospodarstvenih sustava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29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Tržište i vlasništvo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tržišta i pojam vlasništva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30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Slobodno tržište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Karakteristike slobodnog tržišta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31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Komandno gospodarstvo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Karakteristike komandnog tržišta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32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Makroekonomija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Značajke makroekonomije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33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Mikroekonomija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Značajke mikroekonomije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Ekonomska  pitanja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Dati odgovor što kako i za koga proizvoditi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35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Kružni tijek sredstava u gospodarstvu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Objasniti shemu kretanja sredstava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36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Ekonomski ciljevi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Utjecaj makroekonomije na razvoj gospodarstva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37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Tržište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Formiranje težišta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38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Ekonomija ponude i potražnje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Objasniti krivulju ponude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39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Tržišna cijena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Nastajanje  tržišne cijene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40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Nevidljiva ruka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Uloga države u formiranju ponude i potražnje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41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Fiskalna i monetarna politika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Karakteristike fiskalne i monetarne politike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240A7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42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Ponavljanje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240A7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individualni, 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240A7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43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Provjera znanja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240A7B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240A7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Poduzeće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Karakteristike poduzeća 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45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Imovina poduzeća </w:t>
            </w:r>
          </w:p>
        </w:tc>
        <w:tc>
          <w:tcPr>
            <w:tcW w:w="42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Upoznati učenike što ubrajamo u imovinu poduzeća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46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Organizacijski oblici poduzeća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Tipovi organizacije poduzeća u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R.H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47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Dioničko društvo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Upoznati učenike s pojmom dionički kapital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48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31044D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Društvo s ogranič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ene o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dgovornosti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Razlika između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d.d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. i d.o.o.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9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Obrt i vrste obrta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13101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Definiranje obrta i vrste obrta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F45C3E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F45C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50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Ponavljanje znanja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F45C3E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51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Management u poduzeću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Vođenje poduzeća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52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Kako ući u posao (početi od nule, kupnja postojećeg poduzeća)</w:t>
            </w:r>
          </w:p>
        </w:tc>
        <w:tc>
          <w:tcPr>
            <w:tcW w:w="42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Pojasniti načine ulaska u posao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53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Kako ući u posao (franšiza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obiteljski posao)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Objasniti prednosti i nedostatke  franšize i obiteljskog posla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54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9768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Marketing i marketinški splet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Uloga marketinga u suvremenom društvu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55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Cijena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Upoznati učenike s tipovima cijena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E94DA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56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Promocija 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Načini promocije proizvoda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E94DA8">
        <w:trPr>
          <w:cantSplit/>
        </w:trPr>
        <w:tc>
          <w:tcPr>
            <w:tcW w:w="817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57</w:t>
            </w:r>
          </w:p>
        </w:tc>
        <w:tc>
          <w:tcPr>
            <w:tcW w:w="3686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9E27AB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Novac, bankovni novac,  gotovina i kartice</w:t>
            </w:r>
          </w:p>
        </w:tc>
        <w:tc>
          <w:tcPr>
            <w:tcW w:w="4252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Koje su funkcije novca Vrste novca</w:t>
            </w:r>
          </w:p>
        </w:tc>
        <w:tc>
          <w:tcPr>
            <w:tcW w:w="2552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tcBorders>
              <w:bottom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E94DA8">
        <w:trPr>
          <w:cantSplit/>
        </w:trPr>
        <w:tc>
          <w:tcPr>
            <w:tcW w:w="817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>58</w:t>
            </w:r>
          </w:p>
        </w:tc>
        <w:tc>
          <w:tcPr>
            <w:tcW w:w="3686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2A0D7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Gospodarska tranzicija, tranzicija Hrvatskog gospodarstvo</w:t>
            </w:r>
          </w:p>
        </w:tc>
        <w:tc>
          <w:tcPr>
            <w:tcW w:w="4252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Razlozi pretvorbe gospodarstva </w:t>
            </w:r>
          </w:p>
        </w:tc>
        <w:tc>
          <w:tcPr>
            <w:tcW w:w="2552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Geografija </w:t>
            </w:r>
          </w:p>
        </w:tc>
        <w:tc>
          <w:tcPr>
            <w:tcW w:w="2552" w:type="dxa"/>
            <w:tcBorders>
              <w:top w:val="single" w:sz="6" w:space="0" w:color="auto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59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F45C3E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individualni, 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60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Provjera znanja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61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Gospodarstvo Europe i svijeta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Bitne razlike u razvijenosti zemalja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Geografija</w:t>
            </w: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tcBorders>
              <w:top w:val="nil"/>
            </w:tcBorders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62</w:t>
            </w:r>
          </w:p>
        </w:tc>
        <w:tc>
          <w:tcPr>
            <w:tcW w:w="3686" w:type="dxa"/>
            <w:tcBorders>
              <w:top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Problem zemalja u razvoju</w:t>
            </w:r>
          </w:p>
        </w:tc>
        <w:tc>
          <w:tcPr>
            <w:tcW w:w="4252" w:type="dxa"/>
            <w:tcBorders>
              <w:top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Upoznati učenike s  problemima ZUR </w:t>
            </w: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Geografija</w:t>
            </w: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63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 i sistematizacija gradiva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131018" w:rsidRPr="0031044D" w:rsidTr="009E27AB">
        <w:trPr>
          <w:cantSplit/>
        </w:trPr>
        <w:tc>
          <w:tcPr>
            <w:tcW w:w="817" w:type="dxa"/>
            <w:vAlign w:val="center"/>
          </w:tcPr>
          <w:p w:rsidR="00131018" w:rsidRPr="0031044D" w:rsidRDefault="00131018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64</w:t>
            </w:r>
          </w:p>
        </w:tc>
        <w:tc>
          <w:tcPr>
            <w:tcW w:w="3686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Zaključivanje ocjena </w:t>
            </w:r>
          </w:p>
        </w:tc>
        <w:tc>
          <w:tcPr>
            <w:tcW w:w="42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ndividualni, razgovor</w:t>
            </w:r>
          </w:p>
        </w:tc>
        <w:tc>
          <w:tcPr>
            <w:tcW w:w="1417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552" w:type="dxa"/>
            <w:vAlign w:val="center"/>
          </w:tcPr>
          <w:p w:rsidR="00131018" w:rsidRPr="0031044D" w:rsidRDefault="00131018" w:rsidP="008D24B2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</w:tbl>
    <w:p w:rsidR="00DF3BF4" w:rsidRDefault="00DF3BF4">
      <w:pPr>
        <w:rPr>
          <w:lang w:val="hr-HR"/>
        </w:rPr>
      </w:pPr>
    </w:p>
    <w:p w:rsidR="00633BC4" w:rsidRDefault="00633BC4">
      <w:pPr>
        <w:rPr>
          <w:lang w:val="hr-HR"/>
        </w:rPr>
      </w:pPr>
    </w:p>
    <w:p w:rsidR="00633BC4" w:rsidRDefault="00633BC4" w:rsidP="00633BC4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  <w:r>
        <w:rPr>
          <w:rStyle w:val="FontStyle12"/>
          <w:rFonts w:asciiTheme="minorHAnsi" w:hAnsiTheme="minorHAnsi" w:cstheme="minorHAnsi"/>
        </w:rPr>
        <w:t>CILJEVI I ZADACI NASTAVE POLITIKE I GOSPODARSTVA</w:t>
      </w:r>
    </w:p>
    <w:p w:rsidR="0064188D" w:rsidRDefault="0064188D" w:rsidP="0064188D">
      <w:pPr>
        <w:pStyle w:val="Style1"/>
        <w:widowControl/>
        <w:numPr>
          <w:ilvl w:val="0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U demokratskom svijetu politička je izobrazba mladih postala neizostavan dio svake izobrazbe. Iako je nazvana različito, zastupljena je u svim školskim sustavima i utemeljena na stajalištu:</w:t>
      </w:r>
    </w:p>
    <w:p w:rsidR="0064188D" w:rsidRDefault="0064188D" w:rsidP="0064188D">
      <w:pPr>
        <w:pStyle w:val="Style1"/>
        <w:widowControl/>
        <w:numPr>
          <w:ilvl w:val="1"/>
          <w:numId w:val="3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nužan dio političkog sustava u cjelini</w:t>
      </w:r>
    </w:p>
    <w:p w:rsidR="0064188D" w:rsidRDefault="0064188D" w:rsidP="0064188D">
      <w:pPr>
        <w:pStyle w:val="Style1"/>
        <w:widowControl/>
        <w:numPr>
          <w:ilvl w:val="1"/>
          <w:numId w:val="3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bookmarkStart w:id="0" w:name="_GoBack"/>
      <w:bookmarkEnd w:id="0"/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politička kultura činitelj stvaranja i stabilnosti suvremenih demokracija</w:t>
      </w:r>
    </w:p>
    <w:p w:rsidR="00633BC4" w:rsidRPr="00633BC4" w:rsidRDefault="00633BC4" w:rsidP="0064188D">
      <w:pPr>
        <w:pStyle w:val="Style1"/>
        <w:widowControl/>
        <w:numPr>
          <w:ilvl w:val="0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633BC4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je političke izobrazbe stjecanje kulture koja obuhvaća tri razine: razvijanje državljanskog domoljublja za Republiku Hrvatsku, građansku vezanost za njenu konstituciju, zakone i simbole te razvijanje sposobnosti za političku participaciju (sudjelovanje na izborima, snalaženje u sustavu višestranačkog političkog života).</w:t>
      </w:r>
    </w:p>
    <w:p w:rsidR="00633BC4" w:rsidRPr="00633BC4" w:rsidRDefault="00633BC4" w:rsidP="0064188D">
      <w:pPr>
        <w:pStyle w:val="Style1"/>
        <w:widowControl/>
        <w:numPr>
          <w:ilvl w:val="0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633BC4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dijela gospodarstvo je upoznavanje učenika s temeljima slobodnog tržišnog gospodarstva kakvo se ostvaruje u demokratskim zemljama slobodnog svijeta. Težište je obrade ovoga programa na primjeni opredijeljenosti Republike Hrvatske za uporabu svih resursa u razvoju poduzetništva i tržišno orijentiranom načinu življenja i privređivanja.</w:t>
      </w:r>
    </w:p>
    <w:p w:rsidR="00633BC4" w:rsidRPr="0031044D" w:rsidRDefault="00633BC4">
      <w:pPr>
        <w:rPr>
          <w:lang w:val="hr-HR"/>
        </w:rPr>
      </w:pPr>
    </w:p>
    <w:sectPr w:rsidR="00633BC4" w:rsidRPr="0031044D" w:rsidSect="008D24B2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43A"/>
    <w:multiLevelType w:val="hybridMultilevel"/>
    <w:tmpl w:val="B006724C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3C68B12C">
      <w:start w:val="1"/>
      <w:numFmt w:val="bullet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66D91"/>
    <w:multiLevelType w:val="hybridMultilevel"/>
    <w:tmpl w:val="31B6A37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65485"/>
    <w:multiLevelType w:val="hybridMultilevel"/>
    <w:tmpl w:val="6376385A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D6D8E"/>
    <w:rsid w:val="000551D3"/>
    <w:rsid w:val="00131018"/>
    <w:rsid w:val="001D48A6"/>
    <w:rsid w:val="00217160"/>
    <w:rsid w:val="002A0D78"/>
    <w:rsid w:val="0031044D"/>
    <w:rsid w:val="00314E09"/>
    <w:rsid w:val="00350E05"/>
    <w:rsid w:val="00502A58"/>
    <w:rsid w:val="00512B3A"/>
    <w:rsid w:val="006170EB"/>
    <w:rsid w:val="00625CFB"/>
    <w:rsid w:val="00631933"/>
    <w:rsid w:val="00633BC4"/>
    <w:rsid w:val="0064188D"/>
    <w:rsid w:val="006E6438"/>
    <w:rsid w:val="007156F1"/>
    <w:rsid w:val="00770EBE"/>
    <w:rsid w:val="007D6D8E"/>
    <w:rsid w:val="00894520"/>
    <w:rsid w:val="00897682"/>
    <w:rsid w:val="008D24B2"/>
    <w:rsid w:val="008D4453"/>
    <w:rsid w:val="0094308D"/>
    <w:rsid w:val="009E1C94"/>
    <w:rsid w:val="009E27AB"/>
    <w:rsid w:val="009F6ECE"/>
    <w:rsid w:val="00A60992"/>
    <w:rsid w:val="00B23AAF"/>
    <w:rsid w:val="00BE4538"/>
    <w:rsid w:val="00C22F53"/>
    <w:rsid w:val="00D7337E"/>
    <w:rsid w:val="00DF3BF4"/>
    <w:rsid w:val="00E1373F"/>
    <w:rsid w:val="00E246A5"/>
    <w:rsid w:val="00E94DA8"/>
    <w:rsid w:val="00EB0A12"/>
    <w:rsid w:val="00EB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lang w:val="en-US" w:eastAsia="zh-TW"/>
    </w:rPr>
  </w:style>
  <w:style w:type="paragraph" w:styleId="Heading1">
    <w:name w:val="heading 1"/>
    <w:basedOn w:val="Normal"/>
    <w:next w:val="Normal"/>
    <w:qFormat/>
    <w:rsid w:val="0094308D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94308D"/>
    <w:rPr>
      <w:sz w:val="24"/>
    </w:rPr>
  </w:style>
  <w:style w:type="paragraph" w:styleId="BodyText">
    <w:name w:val="Body Text"/>
    <w:basedOn w:val="Normal"/>
    <w:semiHidden/>
    <w:rsid w:val="0094308D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A5"/>
    <w:rPr>
      <w:rFonts w:ascii="Segoe UI" w:hAnsi="Segoe UI" w:cs="Segoe UI"/>
      <w:sz w:val="18"/>
      <w:szCs w:val="18"/>
      <w:lang w:val="en-US" w:eastAsia="zh-TW"/>
    </w:rPr>
  </w:style>
  <w:style w:type="paragraph" w:customStyle="1" w:styleId="Style1">
    <w:name w:val="Style1"/>
    <w:basedOn w:val="Normal"/>
    <w:uiPriority w:val="99"/>
    <w:rsid w:val="00633BC4"/>
    <w:pPr>
      <w:widowControl w:val="0"/>
      <w:autoSpaceDE w:val="0"/>
      <w:autoSpaceDN w:val="0"/>
      <w:adjustRightInd w:val="0"/>
    </w:pPr>
    <w:rPr>
      <w:sz w:val="24"/>
      <w:szCs w:val="24"/>
      <w:lang w:val="hr-HR" w:eastAsia="hr-HR"/>
    </w:rPr>
  </w:style>
  <w:style w:type="character" w:customStyle="1" w:styleId="FontStyle12">
    <w:name w:val="Font Style12"/>
    <w:basedOn w:val="DefaultParagraphFont"/>
    <w:uiPriority w:val="99"/>
    <w:rsid w:val="00633BC4"/>
    <w:rPr>
      <w:rFonts w:ascii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9CBD2-116E-485B-ABFD-80ABF289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Redni broj sata</vt:lpstr>
    </vt:vector>
  </TitlesOfParts>
  <Company>Grizli777</Company>
  <LinksUpToDate>false</LinksUpToDate>
  <CharactersWithSpaces>10482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korisnik</cp:lastModifiedBy>
  <cp:revision>13</cp:revision>
  <cp:lastPrinted>2017-09-12T08:41:00Z</cp:lastPrinted>
  <dcterms:created xsi:type="dcterms:W3CDTF">2017-09-11T12:17:00Z</dcterms:created>
  <dcterms:modified xsi:type="dcterms:W3CDTF">2019-09-16T18:53:00Z</dcterms:modified>
</cp:coreProperties>
</file>