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626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73F" w:rsidRPr="0031044D" w:rsidTr="00B65313">
        <w:trPr>
          <w:trHeight w:val="851"/>
        </w:trPr>
        <w:tc>
          <w:tcPr>
            <w:tcW w:w="14000" w:type="dxa"/>
            <w:gridSpan w:val="2"/>
          </w:tcPr>
          <w:p w:rsidR="00E1373F" w:rsidRPr="0031044D" w:rsidRDefault="00E1373F" w:rsidP="00B65313">
            <w:pPr>
              <w:pStyle w:val="Heading1"/>
              <w:jc w:val="center"/>
              <w:rPr>
                <w:rFonts w:asciiTheme="minorHAnsi" w:hAnsiTheme="minorHAnsi" w:cstheme="minorHAnsi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SREDNJA ŠKOLA BARTULA KAŠIĆA – PAG</w:t>
            </w:r>
          </w:p>
        </w:tc>
      </w:tr>
      <w:tr w:rsidR="00E1373F" w:rsidRPr="0031044D" w:rsidTr="00B65313">
        <w:trPr>
          <w:trHeight w:val="737"/>
        </w:trPr>
        <w:tc>
          <w:tcPr>
            <w:tcW w:w="14000" w:type="dxa"/>
            <w:gridSpan w:val="2"/>
          </w:tcPr>
          <w:p w:rsidR="00E1373F" w:rsidRPr="0031044D" w:rsidRDefault="00E1373F" w:rsidP="00B65313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hr-HR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  <w:lang w:val="hr-HR"/>
              </w:rPr>
              <w:t>OPERATIVNI GODIŠNJI PLAN I PROGRAM</w:t>
            </w:r>
          </w:p>
        </w:tc>
      </w:tr>
      <w:tr w:rsidR="00E1373F" w:rsidRPr="0031044D" w:rsidTr="00B65313">
        <w:trPr>
          <w:trHeight w:val="702"/>
        </w:trPr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NASTAVNI PREDMET: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SOCIOLOGIJA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PROGRAM / ZANIMANJE: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OPĆA GIMNAZIJA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ŠKOLSKA GODINA</w:t>
            </w:r>
          </w:p>
        </w:tc>
        <w:tc>
          <w:tcPr>
            <w:tcW w:w="9739" w:type="dxa"/>
          </w:tcPr>
          <w:p w:rsidR="00E1373F" w:rsidRPr="0031044D" w:rsidRDefault="00BE4538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2018./2019</w:t>
            </w:r>
            <w:r w:rsidR="00E1373F"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3.</w:t>
            </w:r>
            <w:r w:rsidR="00B65313">
              <w:rPr>
                <w:rFonts w:asciiTheme="minorHAnsi" w:hAnsiTheme="minorHAnsi" w:cstheme="minorHAnsi"/>
                <w:sz w:val="28"/>
                <w:lang w:val="hr-HR"/>
              </w:rPr>
              <w:t>g</w:t>
            </w:r>
          </w:p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FOND SATI: 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70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  <w:lang w:val="hr-HR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</w:tbl>
    <w:p w:rsidR="00DF3BF4" w:rsidRPr="0031044D" w:rsidRDefault="00DF3BF4">
      <w:pPr>
        <w:rPr>
          <w:lang w:val="hr-HR"/>
        </w:rPr>
      </w:pPr>
    </w:p>
    <w:p w:rsidR="00DF3BF4" w:rsidRPr="0031044D" w:rsidRDefault="00DF3BF4">
      <w:pPr>
        <w:rPr>
          <w:lang w:val="hr-HR"/>
        </w:rPr>
      </w:pPr>
    </w:p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B65313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70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Pripremiti radni materijal te odrediti upute kako rješavati probleme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1B7D3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Redovito pohađanje nastave, te sudjelovanje u rješavanju radnih zadataka, praćenje nastave i 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pisanje zadaće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Samostalno bez pomoći nastavnika rješava postavljene probleme.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Složenije probleme rješava uz pomoć, a jednostavnije bez pomoći nastavnika.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Postavljene probleme rješava uz pomoć nastavnika. 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Jednostavne probleme rješava uz pomoć nastavnika, a teže nikako.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D7337E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1B7D3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Pismeno</w:t>
            </w:r>
            <w:r w:rsidR="00623A9F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i usmeno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(</w:t>
            </w:r>
            <w:r w:rsidR="00623A9F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po 2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 god.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), ocjena sudjelovanja u nastavi (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4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 god.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)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, ocjena iz zadaće (2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 god.)</w:t>
            </w:r>
          </w:p>
        </w:tc>
      </w:tr>
      <w:tr w:rsidR="00817FC7" w:rsidRPr="0031044D" w:rsidTr="00D7337E">
        <w:tc>
          <w:tcPr>
            <w:tcW w:w="1702" w:type="dxa"/>
            <w:shd w:val="clear" w:color="auto" w:fill="auto"/>
            <w:vAlign w:val="center"/>
          </w:tcPr>
          <w:p w:rsidR="00817FC7" w:rsidRPr="0031044D" w:rsidRDefault="00817FC7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817FC7" w:rsidRPr="0031044D" w:rsidRDefault="00817FC7" w:rsidP="001B7D3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817FC7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N. </w:t>
            </w:r>
            <w:proofErr w:type="spellStart"/>
            <w:r w:rsidRPr="00817FC7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Fanuko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: Sociologija, Profil, Zagreb</w:t>
            </w:r>
            <w:bookmarkStart w:id="0" w:name="_GoBack"/>
            <w:bookmarkEnd w:id="0"/>
          </w:p>
        </w:tc>
      </w:tr>
    </w:tbl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528"/>
        <w:gridCol w:w="3119"/>
        <w:gridCol w:w="2551"/>
        <w:gridCol w:w="3544"/>
      </w:tblGrid>
      <w:tr w:rsidR="005B1C06" w:rsidRPr="0031044D" w:rsidTr="00F26A67">
        <w:trPr>
          <w:trHeight w:val="699"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sata</w:t>
            </w:r>
          </w:p>
        </w:tc>
        <w:tc>
          <w:tcPr>
            <w:tcW w:w="5528" w:type="dxa"/>
            <w:tcBorders>
              <w:bottom w:val="nil"/>
            </w:tcBorders>
            <w:vAlign w:val="center"/>
          </w:tcPr>
          <w:p w:rsidR="005B1C06" w:rsidRPr="00B65313" w:rsidRDefault="005B1C06" w:rsidP="005B1C0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Naziv nastavne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jedinice i </w:t>
            </w:r>
            <w:r w:rsidRPr="00B65313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tema /vježbi (prema izvedbenom planu i programu)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Korelacija s  drugim nastavnim predmetima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</w:t>
            </w:r>
          </w:p>
        </w:tc>
        <w:tc>
          <w:tcPr>
            <w:tcW w:w="5528" w:type="dxa"/>
            <w:vAlign w:val="center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Pojam sociologije, odnos sociologije prema drugim znanostima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Mikrosociologija i makrosociologija; sociološka pitanja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Pretpostavke znanstvenog istraživanja; problemi sociološkog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Osnovni pojmovi sociološkog istraživanja; model znanstvenog istraživanja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Metode i tehnike znanstvenog istraživanja: anketa, intervju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Promatranje, pokus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Analiza sadržaja; kodeks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 -Izrada modela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 -Izrada modela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Najvažniji predstavnici sociološke misli; Auguste Comte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Herbert Spencer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13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Emile Durkheim, Karl Marx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Filozofija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Max Weber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15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Max Weber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Sociološka definicija kulture, priroda i kultura, društvo i kultura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Značajke i komponente kulture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Jedinstvo i mnogostrukost kulture; kulturne univerzalije; razlike među kulturama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Razlike unutar kulture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Etničke skupine i nacije, manjine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Kulturna raznolikost u Hrvatskoj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Ponavljanje i 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Pojam društvenog ustroja; društveni položaji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25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Društvene skupine i organizacije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Tipovi društava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Objašnjenja društvenih promjena: izvori promjena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Društveni pokreti: tipovi, uzroci nastanka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Pisana 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30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Određenje pojma socijalizacije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Čimbenici i tipovi socijalizacije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Različiti pristupi izučavanju međuzavisnosti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Komunikacija: verbalna i neverbalna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Funkcionalna osnova normi; devijantnost kao socijalno određeno ponašanje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35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Sociološka objašnjenja devijantnosti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Ponavljanje i 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Priroda kolektivnog ponašanja; disperzivno kolektivno ponašanje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B65313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Konvergirajuće kolektivno ponašanje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Ljudska društva i nejednakost; dimenzije stratifikacije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Objašnjenje stratifikacije prema funkcionalistima i Marxu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Objašnjenje stratifikacije prema Weberu te Wrightu i Parkinu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Socijalna mobilnost: oblici i mogućnosti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Definicija obitelji; uloge obitelji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F26A67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Vjeronauk, etika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45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Struktura obitelji (ustroj, brak)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F26A67" w:rsidP="00F26A67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 , etika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Promjene i problemi u obitelji; alternativni stilovi života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F26A67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 , etika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Sociološko određenje religije; funkcije religije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Vjeronauk, etika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Klasični predstavnici sociologije religije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Vrste religijskih udruga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Religija i društvena promjena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52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Ekonomski sustav, korporativni kapitalizam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Ekonomski procesi: proizvodnja, raspodjela i potrošnja; podjela rada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Podjela rada i društvene posljedice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55</w:t>
            </w:r>
          </w:p>
        </w:tc>
        <w:tc>
          <w:tcPr>
            <w:tcW w:w="5528" w:type="dxa"/>
          </w:tcPr>
          <w:p w:rsidR="005B1C06" w:rsidRPr="00B65313" w:rsidRDefault="00B240C5" w:rsidP="005B1C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5B1C06">
              <w:rPr>
                <w:rFonts w:asciiTheme="minorHAnsi" w:hAnsiTheme="minorHAnsi" w:cstheme="minorHAnsi"/>
                <w:sz w:val="22"/>
                <w:szCs w:val="22"/>
              </w:rPr>
              <w:t>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56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Što je politika, moć, vlast, država?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57</w:t>
            </w:r>
          </w:p>
        </w:tc>
        <w:tc>
          <w:tcPr>
            <w:tcW w:w="5528" w:type="dxa"/>
            <w:tcBorders>
              <w:bottom w:val="single" w:sz="6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Tipovi vlasti; modeli moći</w:t>
            </w:r>
          </w:p>
        </w:tc>
        <w:tc>
          <w:tcPr>
            <w:tcW w:w="3119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B115C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58</w:t>
            </w:r>
          </w:p>
        </w:tc>
        <w:tc>
          <w:tcPr>
            <w:tcW w:w="5528" w:type="dxa"/>
            <w:tcBorders>
              <w:top w:val="single" w:sz="6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Demokracija; političke stranke; civilno društvo</w:t>
            </w:r>
          </w:p>
        </w:tc>
        <w:tc>
          <w:tcPr>
            <w:tcW w:w="3119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B115C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59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65313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60</w:t>
            </w:r>
          </w:p>
        </w:tc>
        <w:tc>
          <w:tcPr>
            <w:tcW w:w="5528" w:type="dxa"/>
          </w:tcPr>
          <w:p w:rsidR="00F26A67" w:rsidRPr="00B65313" w:rsidRDefault="00F26A67" w:rsidP="00B240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Pisana provjera znanja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A10BA2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Razvoj pismenosti i školstva; obrazovanje i društvena nejednakost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A10BA2">
        <w:trPr>
          <w:cantSplit/>
        </w:trPr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62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Ideologija - nastanak pojma, različita shvaćanja, uloga ideologije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B115C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63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64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Demografski trendovi; urbanizacija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3544" w:type="dxa"/>
            <w:vAlign w:val="center"/>
          </w:tcPr>
          <w:p w:rsidR="00F26A67" w:rsidRPr="0031044D" w:rsidRDefault="00952D2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65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Teorije urbanizma: čikaška škola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952D2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66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Ekologija, ekosustav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Biologija, geografija</w:t>
            </w:r>
          </w:p>
        </w:tc>
        <w:tc>
          <w:tcPr>
            <w:tcW w:w="3544" w:type="dxa"/>
            <w:vAlign w:val="center"/>
          </w:tcPr>
          <w:p w:rsidR="00F26A67" w:rsidRPr="0031044D" w:rsidRDefault="00952D2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67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Provjera znanja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68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Ponavljanje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69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70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Zaključivanje ocjena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</w:tbl>
    <w:p w:rsidR="005B1C06" w:rsidRDefault="005B1C06">
      <w:pPr>
        <w:rPr>
          <w:lang w:val="hr-HR"/>
        </w:rPr>
      </w:pPr>
    </w:p>
    <w:p w:rsidR="005B1C06" w:rsidRDefault="005B1C06" w:rsidP="005B1C06">
      <w:pPr>
        <w:rPr>
          <w:lang w:val="hr-HR"/>
        </w:rPr>
      </w:pPr>
      <w:r>
        <w:rPr>
          <w:lang w:val="hr-HR"/>
        </w:rPr>
        <w:br w:type="page"/>
      </w:r>
    </w:p>
    <w:p w:rsidR="005B1C06" w:rsidRDefault="005B1C06" w:rsidP="005B1C06">
      <w:pPr>
        <w:rPr>
          <w:rStyle w:val="FontStyle12"/>
          <w:sz w:val="24"/>
          <w:szCs w:val="24"/>
          <w:lang w:eastAsia="hr-HR"/>
        </w:rPr>
      </w:pPr>
    </w:p>
    <w:p w:rsidR="005B1C06" w:rsidRPr="005B1C06" w:rsidRDefault="005B1C06" w:rsidP="005B1C06">
      <w:pPr>
        <w:pStyle w:val="Style1"/>
        <w:widowControl/>
        <w:spacing w:before="72"/>
        <w:rPr>
          <w:rStyle w:val="FontStyle12"/>
          <w:rFonts w:asciiTheme="minorHAnsi" w:hAnsiTheme="minorHAnsi" w:cstheme="minorHAnsi"/>
          <w:sz w:val="24"/>
          <w:szCs w:val="24"/>
        </w:rPr>
      </w:pPr>
      <w:r w:rsidRPr="005B1C06">
        <w:rPr>
          <w:rStyle w:val="FontStyle12"/>
          <w:rFonts w:asciiTheme="minorHAnsi" w:hAnsiTheme="minorHAnsi" w:cstheme="minorHAnsi"/>
          <w:sz w:val="24"/>
          <w:szCs w:val="24"/>
        </w:rPr>
        <w:t>CILJEVI I ZADACI NASTAVE SOCIOLOGIJE</w:t>
      </w:r>
    </w:p>
    <w:p w:rsidR="005B1C06" w:rsidRPr="005B1C06" w:rsidRDefault="005B1C06" w:rsidP="005B1C06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before="425" w:line="475" w:lineRule="exact"/>
        <w:ind w:left="713" w:hanging="360"/>
        <w:rPr>
          <w:rStyle w:val="FontStyle11"/>
          <w:rFonts w:asciiTheme="minorHAnsi" w:hAnsiTheme="minorHAnsi" w:cstheme="minorHAnsi"/>
        </w:rPr>
      </w:pPr>
      <w:r>
        <w:rPr>
          <w:rStyle w:val="FontStyle11"/>
          <w:rFonts w:asciiTheme="minorHAnsi" w:hAnsiTheme="minorHAnsi" w:cstheme="minorHAnsi"/>
        </w:rPr>
        <w:t>materijalni ciljevi</w:t>
      </w:r>
      <w:r w:rsidRPr="005B1C06">
        <w:rPr>
          <w:rStyle w:val="FontStyle11"/>
          <w:rFonts w:asciiTheme="minorHAnsi" w:hAnsiTheme="minorHAnsi" w:cstheme="minorHAnsi"/>
        </w:rPr>
        <w:t>: stjecanje znanja o društvenim fenomenima i o samoj sociologiji, znanstvenom pristupu društvu i si.;</w:t>
      </w:r>
    </w:p>
    <w:p w:rsidR="005B1C06" w:rsidRPr="005B1C06" w:rsidRDefault="005B1C06" w:rsidP="005B1C06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Theme="minorHAnsi" w:hAnsiTheme="minorHAnsi" w:cstheme="minorHAnsi"/>
        </w:rPr>
      </w:pPr>
      <w:r w:rsidRPr="005B1C06">
        <w:rPr>
          <w:rStyle w:val="FontStyle11"/>
          <w:rFonts w:asciiTheme="minorHAnsi" w:hAnsiTheme="minorHAnsi" w:cstheme="minorHAnsi"/>
        </w:rPr>
        <w:t>formalni ciljevi: razvijanje misaonih i izražajnih sposobnosti učenika, uporaba, kategorija, definicija, sintetiziranje ideja;</w:t>
      </w:r>
    </w:p>
    <w:p w:rsidR="005B1C06" w:rsidRPr="005B1C06" w:rsidRDefault="005B1C06" w:rsidP="005B1C06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Theme="minorHAnsi" w:hAnsiTheme="minorHAnsi" w:cstheme="minorHAnsi"/>
        </w:rPr>
      </w:pPr>
      <w:r w:rsidRPr="005B1C06">
        <w:rPr>
          <w:rStyle w:val="FontStyle11"/>
          <w:rFonts w:asciiTheme="minorHAnsi" w:hAnsiTheme="minorHAnsi" w:cstheme="minorHAnsi"/>
        </w:rPr>
        <w:t>odgojni ciljevi: razvijanje uvjerenja i ponašanja primjerenih za uključivanje u društvo, poticanje individualnosti, kritičnosti i tolerantnosti kao osnovnih vrijednosti demokratske kulture, razvijanja svijesti o civilizacijski, društvenim i socijalnim problemima.</w:t>
      </w:r>
    </w:p>
    <w:p w:rsidR="00DF3BF4" w:rsidRPr="005B1C06" w:rsidRDefault="00DF3BF4">
      <w:pPr>
        <w:rPr>
          <w:rFonts w:asciiTheme="minorHAnsi" w:hAnsiTheme="minorHAnsi" w:cstheme="minorHAnsi"/>
          <w:lang w:val="hr-HR"/>
        </w:rPr>
      </w:pPr>
    </w:p>
    <w:sectPr w:rsidR="00DF3BF4" w:rsidRPr="005B1C06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7737"/>
    <w:multiLevelType w:val="singleLevel"/>
    <w:tmpl w:val="A4224AB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1B7D35"/>
    <w:rsid w:val="001D48A6"/>
    <w:rsid w:val="00217160"/>
    <w:rsid w:val="002A0D78"/>
    <w:rsid w:val="0031044D"/>
    <w:rsid w:val="00314E09"/>
    <w:rsid w:val="00350E05"/>
    <w:rsid w:val="00502A58"/>
    <w:rsid w:val="00512B3A"/>
    <w:rsid w:val="005B1C06"/>
    <w:rsid w:val="006170EB"/>
    <w:rsid w:val="00623A9F"/>
    <w:rsid w:val="00625CFB"/>
    <w:rsid w:val="00631933"/>
    <w:rsid w:val="006E6438"/>
    <w:rsid w:val="007156F1"/>
    <w:rsid w:val="007D6D8E"/>
    <w:rsid w:val="00817FC7"/>
    <w:rsid w:val="00897682"/>
    <w:rsid w:val="008D24B2"/>
    <w:rsid w:val="008D4453"/>
    <w:rsid w:val="0094308D"/>
    <w:rsid w:val="00952D2F"/>
    <w:rsid w:val="009E1C94"/>
    <w:rsid w:val="009E27AB"/>
    <w:rsid w:val="009F6ECE"/>
    <w:rsid w:val="00A10BA2"/>
    <w:rsid w:val="00B23AAF"/>
    <w:rsid w:val="00B240C5"/>
    <w:rsid w:val="00B65313"/>
    <w:rsid w:val="00BE4538"/>
    <w:rsid w:val="00C22F53"/>
    <w:rsid w:val="00C90E3E"/>
    <w:rsid w:val="00D7337E"/>
    <w:rsid w:val="00DF3BF4"/>
    <w:rsid w:val="00E1373F"/>
    <w:rsid w:val="00E246A5"/>
    <w:rsid w:val="00E94DA8"/>
    <w:rsid w:val="00EB75A1"/>
    <w:rsid w:val="00F2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val="en-US"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semiHidden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  <w:style w:type="character" w:customStyle="1" w:styleId="FontStyle11">
    <w:name w:val="Font Style11"/>
    <w:basedOn w:val="DefaultParagraphFont"/>
    <w:uiPriority w:val="99"/>
    <w:rsid w:val="00B65313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B65313"/>
    <w:pPr>
      <w:spacing w:line="277" w:lineRule="exact"/>
    </w:pPr>
    <w:rPr>
      <w:sz w:val="24"/>
      <w:lang w:val="hr-HR" w:eastAsia="hr-HR"/>
    </w:rPr>
  </w:style>
  <w:style w:type="paragraph" w:customStyle="1" w:styleId="Style4">
    <w:name w:val="Style4"/>
    <w:basedOn w:val="Normal"/>
    <w:uiPriority w:val="99"/>
    <w:rsid w:val="00B65313"/>
    <w:rPr>
      <w:rFonts w:ascii="Georgia" w:hAnsi="Georgia"/>
      <w:sz w:val="24"/>
      <w:lang w:val="hr-HR" w:eastAsia="hr-HR"/>
    </w:rPr>
  </w:style>
  <w:style w:type="paragraph" w:customStyle="1" w:styleId="Style3">
    <w:name w:val="Style3"/>
    <w:basedOn w:val="Normal"/>
    <w:uiPriority w:val="99"/>
    <w:rsid w:val="00B65313"/>
    <w:pPr>
      <w:spacing w:line="274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5B1C06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2">
    <w:name w:val="Font Style12"/>
    <w:basedOn w:val="DefaultParagraphFont"/>
    <w:uiPriority w:val="99"/>
    <w:rsid w:val="005B1C06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B760A-0804-4675-9A53-96648F0B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1196</Words>
  <Characters>8290</Characters>
  <Application>Microsoft Office Word</Application>
  <DocSecurity>0</DocSecurity>
  <Lines>69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16</cp:revision>
  <cp:lastPrinted>2017-09-12T08:41:00Z</cp:lastPrinted>
  <dcterms:created xsi:type="dcterms:W3CDTF">2017-09-11T12:17:00Z</dcterms:created>
  <dcterms:modified xsi:type="dcterms:W3CDTF">2018-09-06T13:05:00Z</dcterms:modified>
</cp:coreProperties>
</file>