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5F" w:rsidRPr="005543D6" w:rsidRDefault="00BD58F7" w:rsidP="005543D6">
      <w:pPr>
        <w:pStyle w:val="Heading2"/>
        <w:spacing w:after="0" w:afterAutospacing="0"/>
        <w:rPr>
          <w:rFonts w:asciiTheme="minorHAnsi" w:eastAsia="Times New Roman" w:hAnsiTheme="minorHAnsi"/>
          <w:sz w:val="28"/>
        </w:rPr>
      </w:pPr>
      <w:r w:rsidRPr="005543D6">
        <w:rPr>
          <w:rFonts w:asciiTheme="minorHAnsi" w:eastAsia="Times New Roman" w:hAnsiTheme="minorHAnsi"/>
          <w:sz w:val="28"/>
        </w:rPr>
        <w:t>Podjela ugostiteljstva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436"/>
        <w:gridCol w:w="436"/>
        <w:gridCol w:w="436"/>
        <w:gridCol w:w="434"/>
        <w:gridCol w:w="438"/>
        <w:gridCol w:w="438"/>
        <w:gridCol w:w="438"/>
        <w:gridCol w:w="437"/>
        <w:gridCol w:w="435"/>
        <w:gridCol w:w="437"/>
        <w:gridCol w:w="435"/>
        <w:gridCol w:w="435"/>
        <w:gridCol w:w="435"/>
        <w:gridCol w:w="435"/>
        <w:gridCol w:w="435"/>
        <w:gridCol w:w="435"/>
        <w:gridCol w:w="435"/>
        <w:gridCol w:w="435"/>
        <w:gridCol w:w="438"/>
        <w:gridCol w:w="437"/>
        <w:gridCol w:w="438"/>
        <w:gridCol w:w="435"/>
        <w:gridCol w:w="435"/>
      </w:tblGrid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0F6E3A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1</w:t>
            </w:r>
          </w:p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0F6E3A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2</w:t>
            </w:r>
          </w:p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0F6E3A">
            <w:pPr>
              <w:jc w:val="center"/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3</w:t>
            </w:r>
          </w:p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0F6E3A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4</w:t>
            </w:r>
          </w:p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0F6E3A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5</w:t>
            </w:r>
          </w:p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š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0F6E3A">
            <w:pPr>
              <w:jc w:val="center"/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6</w:t>
            </w:r>
          </w:p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0F6E3A">
            <w:pPr>
              <w:jc w:val="center"/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7</w:t>
            </w:r>
          </w:p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0F6E3A">
            <w:pPr>
              <w:jc w:val="center"/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8</w:t>
            </w:r>
          </w:p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š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2A50A0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6E3A" w:rsidRPr="005543D6" w:rsidRDefault="000F6E3A" w:rsidP="000F6E3A">
            <w:pPr>
              <w:jc w:val="center"/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9</w:t>
            </w:r>
          </w:p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ć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0F6E3A">
            <w:pPr>
              <w:jc w:val="center"/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10</w:t>
            </w:r>
          </w:p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0F6E3A">
            <w:pPr>
              <w:jc w:val="center"/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11</w:t>
            </w:r>
          </w:p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0F6E3A">
            <w:pPr>
              <w:jc w:val="center"/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12</w:t>
            </w:r>
          </w:p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0F6E3A">
            <w:pPr>
              <w:jc w:val="center"/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13</w:t>
            </w:r>
          </w:p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0F6E3A">
            <w:pPr>
              <w:jc w:val="center"/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14</w:t>
            </w:r>
          </w:p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š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0F6E3A">
            <w:pPr>
              <w:jc w:val="center"/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15</w:t>
            </w:r>
          </w:p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0F6E3A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F6E3A" w:rsidRPr="005543D6" w:rsidTr="000F6E3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2A50A0" w:rsidP="000F6E3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bookmarkStart w:id="0" w:name="_GoBack"/>
            <w:bookmarkEnd w:id="0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12795F" w:rsidP="000F6E3A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</w:tbl>
    <w:p w:rsidR="0012795F" w:rsidRPr="005543D6" w:rsidRDefault="0012795F">
      <w:pPr>
        <w:divId w:val="2436500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6"/>
        <w:gridCol w:w="6460"/>
      </w:tblGrid>
      <w:tr w:rsidR="0012795F" w:rsidRPr="005543D6" w:rsidTr="005543D6">
        <w:trPr>
          <w:divId w:val="2436500"/>
          <w:tblCellSpacing w:w="15" w:type="dxa"/>
        </w:trPr>
        <w:tc>
          <w:tcPr>
            <w:tcW w:w="1953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795F" w:rsidRPr="005543D6" w:rsidRDefault="005543D6">
            <w:pPr>
              <w:spacing w:before="100" w:beforeAutospacing="1" w:after="75"/>
              <w:outlineLvl w:val="5"/>
              <w:rPr>
                <w:rFonts w:asciiTheme="minorHAnsi" w:eastAsia="Times New Roman" w:hAnsiTheme="minorHAnsi"/>
                <w:b/>
                <w:bCs/>
                <w:sz w:val="20"/>
                <w:szCs w:val="21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1"/>
              </w:rPr>
              <w:t>Vodoravno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4.</w:t>
            </w:r>
            <w:r w:rsidRPr="005543D6">
              <w:rPr>
                <w:rFonts w:asciiTheme="minorHAnsi" w:hAnsiTheme="minorHAnsi"/>
                <w:sz w:val="20"/>
              </w:rPr>
              <w:t xml:space="preserve"> hotel koji pruža usluge noćenja i od prehrane samo zajutrak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6.</w:t>
            </w:r>
            <w:r w:rsidRPr="005543D6">
              <w:rPr>
                <w:rFonts w:asciiTheme="minorHAnsi" w:hAnsiTheme="minorHAnsi"/>
                <w:sz w:val="20"/>
              </w:rPr>
              <w:t xml:space="preserve"> kamp namijenjen obiteljima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11.</w:t>
            </w:r>
            <w:r w:rsidRPr="005543D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543D6">
              <w:rPr>
                <w:rFonts w:asciiTheme="minorHAnsi" w:hAnsiTheme="minorHAnsi"/>
                <w:sz w:val="20"/>
              </w:rPr>
              <w:t>ug</w:t>
            </w:r>
            <w:proofErr w:type="spellEnd"/>
            <w:r w:rsidRPr="005543D6">
              <w:rPr>
                <w:rFonts w:asciiTheme="minorHAnsi" w:hAnsiTheme="minorHAnsi"/>
                <w:sz w:val="20"/>
              </w:rPr>
              <w:t>. objekt koji mora imati najmanje 51% apartmana u kojima gosti mogu sami pripremati jela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12.</w:t>
            </w:r>
            <w:r w:rsidRPr="005543D6">
              <w:rPr>
                <w:rFonts w:asciiTheme="minorHAnsi" w:hAnsiTheme="minorHAnsi"/>
                <w:sz w:val="20"/>
              </w:rPr>
              <w:t xml:space="preserve"> apartman u jednoj prostoriji (prostor za spavanje, kuhinja i dnevni boravak su u istoj prostoriji)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14.</w:t>
            </w:r>
            <w:r w:rsidRPr="005543D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543D6">
              <w:rPr>
                <w:rFonts w:asciiTheme="minorHAnsi" w:hAnsiTheme="minorHAnsi"/>
                <w:sz w:val="20"/>
              </w:rPr>
              <w:t>ug</w:t>
            </w:r>
            <w:proofErr w:type="spellEnd"/>
            <w:r w:rsidRPr="005543D6">
              <w:rPr>
                <w:rFonts w:asciiTheme="minorHAnsi" w:hAnsiTheme="minorHAnsi"/>
                <w:sz w:val="20"/>
              </w:rPr>
              <w:t>. objekt zatvorenog tipa koji pružaju usluge smještaja i/ili punog pansiona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15.</w:t>
            </w:r>
            <w:r w:rsidRPr="005543D6">
              <w:rPr>
                <w:rFonts w:asciiTheme="minorHAnsi" w:hAnsiTheme="minorHAnsi"/>
                <w:sz w:val="20"/>
              </w:rPr>
              <w:t xml:space="preserve"> tip pansionskog objekta koji obavezno pruža usluge smještaja s prehranom i mora imati minimalno 1 kupaonicu na 2 smještajne jedinice</w:t>
            </w:r>
          </w:p>
        </w:tc>
        <w:tc>
          <w:tcPr>
            <w:tcW w:w="3004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795F" w:rsidRPr="005543D6" w:rsidRDefault="005543D6" w:rsidP="005543D6">
            <w:pPr>
              <w:spacing w:before="100" w:beforeAutospacing="1" w:after="75"/>
              <w:outlineLvl w:val="5"/>
              <w:rPr>
                <w:rFonts w:asciiTheme="minorHAnsi" w:eastAsia="Times New Roman" w:hAnsiTheme="minorHAnsi"/>
                <w:b/>
                <w:bCs/>
                <w:sz w:val="20"/>
                <w:szCs w:val="21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1"/>
              </w:rPr>
              <w:t>Okomito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1.</w:t>
            </w:r>
            <w:r w:rsidRPr="005543D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543D6">
              <w:rPr>
                <w:rFonts w:asciiTheme="minorHAnsi" w:hAnsiTheme="minorHAnsi"/>
                <w:sz w:val="20"/>
              </w:rPr>
              <w:t>motorhotel</w:t>
            </w:r>
            <w:proofErr w:type="spellEnd"/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2.</w:t>
            </w:r>
            <w:r w:rsidRPr="005543D6">
              <w:rPr>
                <w:rFonts w:asciiTheme="minorHAnsi" w:hAnsiTheme="minorHAnsi"/>
                <w:sz w:val="20"/>
              </w:rPr>
              <w:t xml:space="preserve"> kamp na otoku Pagu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3.</w:t>
            </w:r>
            <w:r w:rsidRPr="005543D6">
              <w:rPr>
                <w:rFonts w:asciiTheme="minorHAnsi" w:hAnsiTheme="minorHAnsi"/>
                <w:sz w:val="20"/>
              </w:rPr>
              <w:t xml:space="preserve"> hotel koji uz klasične hotelske usluge pruža i različite medicinske usluge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5.</w:t>
            </w:r>
            <w:r w:rsidRPr="005543D6">
              <w:rPr>
                <w:rFonts w:asciiTheme="minorHAnsi" w:hAnsiTheme="minorHAnsi"/>
                <w:sz w:val="20"/>
              </w:rPr>
              <w:t xml:space="preserve"> turističko naselje na otoku Pagu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7.</w:t>
            </w:r>
            <w:r w:rsidRPr="005543D6">
              <w:rPr>
                <w:rFonts w:asciiTheme="minorHAnsi" w:hAnsiTheme="minorHAnsi"/>
                <w:sz w:val="20"/>
              </w:rPr>
              <w:t xml:space="preserve"> ugostiteljski objekt u kojem se gostima pružaju usluge smještaja na otvorenom prostoru (i ostale </w:t>
            </w:r>
            <w:proofErr w:type="spellStart"/>
            <w:r w:rsidRPr="005543D6">
              <w:rPr>
                <w:rFonts w:asciiTheme="minorHAnsi" w:hAnsiTheme="minorHAnsi"/>
                <w:sz w:val="20"/>
              </w:rPr>
              <w:t>ug</w:t>
            </w:r>
            <w:proofErr w:type="spellEnd"/>
            <w:r w:rsidRPr="005543D6">
              <w:rPr>
                <w:rFonts w:asciiTheme="minorHAnsi" w:hAnsiTheme="minorHAnsi"/>
                <w:sz w:val="20"/>
              </w:rPr>
              <w:t>. usluge)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8.</w:t>
            </w:r>
            <w:r w:rsidRPr="005543D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543D6">
              <w:rPr>
                <w:rFonts w:asciiTheme="minorHAnsi" w:hAnsiTheme="minorHAnsi"/>
                <w:sz w:val="20"/>
              </w:rPr>
              <w:t>ug</w:t>
            </w:r>
            <w:proofErr w:type="spellEnd"/>
            <w:r w:rsidRPr="005543D6">
              <w:rPr>
                <w:rFonts w:asciiTheme="minorHAnsi" w:hAnsiTheme="minorHAnsi"/>
                <w:sz w:val="20"/>
              </w:rPr>
              <w:t xml:space="preserve">. objekt u kojem se pružaju usluge smještaja i iznajmljivanja okućnice te druge </w:t>
            </w:r>
            <w:proofErr w:type="spellStart"/>
            <w:r w:rsidRPr="005543D6">
              <w:rPr>
                <w:rFonts w:asciiTheme="minorHAnsi" w:hAnsiTheme="minorHAnsi"/>
                <w:sz w:val="20"/>
              </w:rPr>
              <w:t>ug</w:t>
            </w:r>
            <w:proofErr w:type="spellEnd"/>
            <w:r w:rsidRPr="005543D6">
              <w:rPr>
                <w:rFonts w:asciiTheme="minorHAnsi" w:hAnsiTheme="minorHAnsi"/>
                <w:sz w:val="20"/>
              </w:rPr>
              <w:t>. usluge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9.</w:t>
            </w:r>
            <w:r w:rsidRPr="005543D6">
              <w:rPr>
                <w:rFonts w:asciiTheme="minorHAnsi" w:hAnsiTheme="minorHAnsi"/>
                <w:sz w:val="20"/>
              </w:rPr>
              <w:t xml:space="preserve"> manji smještajni objekt u blizini hotela koji pruža samo usluge smještaja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10.</w:t>
            </w:r>
            <w:r w:rsidRPr="005543D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543D6">
              <w:rPr>
                <w:rFonts w:asciiTheme="minorHAnsi" w:hAnsiTheme="minorHAnsi"/>
                <w:sz w:val="20"/>
              </w:rPr>
              <w:t>ug</w:t>
            </w:r>
            <w:proofErr w:type="spellEnd"/>
            <w:r w:rsidRPr="005543D6">
              <w:rPr>
                <w:rFonts w:asciiTheme="minorHAnsi" w:hAnsiTheme="minorHAnsi"/>
                <w:sz w:val="20"/>
              </w:rPr>
              <w:t>. objekt u kojem se mladim gostima pružaju usluge smještaja, a mogu se pružati i usluge prehrane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13.</w:t>
            </w:r>
            <w:r w:rsidRPr="005543D6">
              <w:rPr>
                <w:rFonts w:asciiTheme="minorHAnsi" w:hAnsiTheme="minorHAnsi"/>
                <w:sz w:val="20"/>
              </w:rPr>
              <w:t xml:space="preserve"> ugostiteljski objekt koji obvezno pruža usluge smještaja s prehranom kao jedinstvene usluge</w:t>
            </w:r>
          </w:p>
        </w:tc>
      </w:tr>
    </w:tbl>
    <w:p w:rsidR="00BD58F7" w:rsidRPr="005543D6" w:rsidRDefault="00BD58F7">
      <w:pPr>
        <w:divId w:val="2436500"/>
        <w:rPr>
          <w:rFonts w:asciiTheme="minorHAnsi" w:eastAsia="Times New Roman" w:hAnsiTheme="minorHAnsi"/>
        </w:rPr>
      </w:pPr>
    </w:p>
    <w:sectPr w:rsidR="00BD58F7" w:rsidRPr="005543D6" w:rsidSect="005543D6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543D6"/>
    <w:rsid w:val="000F6E3A"/>
    <w:rsid w:val="0012795F"/>
    <w:rsid w:val="002A50A0"/>
    <w:rsid w:val="005543D6"/>
    <w:rsid w:val="00602CD3"/>
    <w:rsid w:val="007E05CC"/>
    <w:rsid w:val="00BD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Podjela ugostiteljstva</vt:lpstr>
    </vt:vector>
  </TitlesOfParts>
  <Company>diakov.net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Podjela ugostiteljstva</dc:title>
  <dc:creator>cornx</dc:creator>
  <cp:lastModifiedBy>cornx</cp:lastModifiedBy>
  <cp:revision>4</cp:revision>
  <dcterms:created xsi:type="dcterms:W3CDTF">2019-02-20T10:16:00Z</dcterms:created>
  <dcterms:modified xsi:type="dcterms:W3CDTF">2019-02-20T10:26:00Z</dcterms:modified>
</cp:coreProperties>
</file>