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6D" w:rsidRPr="00B9003C" w:rsidRDefault="00A86429" w:rsidP="00B9003C">
      <w:pPr>
        <w:spacing w:after="0" w:line="240" w:lineRule="auto"/>
        <w:jc w:val="right"/>
      </w:pPr>
      <w:r w:rsidRPr="00B9003C">
        <w:t>Pitanja za ponavljanje</w:t>
      </w:r>
      <w:r w:rsidR="00B9003C" w:rsidRPr="00B9003C">
        <w:t xml:space="preserve"> – Osnove turizma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Koja je razlika između turista i izletnika?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turist ostvaruje barem 1 noćenje, dok izletnik ne</w:t>
      </w:r>
      <w:r>
        <w:rPr>
          <w:i/>
          <w:iCs/>
        </w:rPr>
        <w:t xml:space="preserve"> ostvaruje</w:t>
      </w:r>
      <w:r w:rsidRPr="00B9003C">
        <w:rPr>
          <w:i/>
          <w:iCs/>
        </w:rPr>
        <w:t xml:space="preserve"> (putuje kraće od 1 dan)</w:t>
      </w:r>
      <w:r w:rsidRPr="00B9003C">
        <w:rPr>
          <w:b/>
          <w:bCs/>
          <w:i/>
          <w:iCs/>
        </w:rPr>
        <w:t xml:space="preserve"> 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Tko je turist?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 xml:space="preserve">osoba koja putuje </w:t>
      </w:r>
      <w:r w:rsidRPr="00B9003C">
        <w:rPr>
          <w:b/>
          <w:bCs/>
          <w:i/>
          <w:iCs/>
        </w:rPr>
        <w:t>izvan svoje sredine kraće od 1 godine</w:t>
      </w:r>
      <w:r w:rsidRPr="00B9003C">
        <w:rPr>
          <w:i/>
          <w:iCs/>
        </w:rPr>
        <w:t xml:space="preserve"> i čija glavna svrha putovanja </w:t>
      </w:r>
      <w:r w:rsidRPr="00B9003C">
        <w:rPr>
          <w:b/>
          <w:bCs/>
          <w:i/>
          <w:iCs/>
        </w:rPr>
        <w:t>nije vezana za obavljanje neke djelatnosti</w:t>
      </w:r>
      <w:r w:rsidRPr="00B9003C">
        <w:rPr>
          <w:i/>
          <w:iCs/>
        </w:rPr>
        <w:t xml:space="preserve"> u mjestu u koje dolazi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 xml:space="preserve">Koga </w:t>
      </w:r>
      <w:r w:rsidRPr="00B9003C">
        <w:rPr>
          <w:bCs/>
          <w:sz w:val="24"/>
        </w:rPr>
        <w:t xml:space="preserve">ne smatramo </w:t>
      </w:r>
      <w:r w:rsidRPr="00B9003C">
        <w:rPr>
          <w:sz w:val="24"/>
        </w:rPr>
        <w:t>turistom?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aktivni pripadnici oružanih snaga, putnici na dnevnim rutinskim putovanjima (posao, škola…), migranti, izbjeglice, prognanici, putnici u tranzitu, radnici na privremenom radu, nomadi…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Objasni prostornu i vremensku komponentu turizma.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prostorna</w:t>
      </w:r>
      <w:r w:rsidRPr="00B9003C">
        <w:rPr>
          <w:i/>
          <w:iCs/>
        </w:rPr>
        <w:t xml:space="preserve"> komponenta turizma – putovanje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vremenska</w:t>
      </w:r>
      <w:r w:rsidRPr="00B9003C">
        <w:rPr>
          <w:i/>
          <w:iCs/>
        </w:rPr>
        <w:t xml:space="preserve"> komponenta turizma – boravak (duži od 1 dana, a kraći od 1 godine)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 xml:space="preserve">Objasni izjavu </w:t>
      </w:r>
      <w:r w:rsidRPr="00B9003C">
        <w:rPr>
          <w:i/>
          <w:iCs/>
          <w:sz w:val="24"/>
        </w:rPr>
        <w:t>„svaki putnik nije</w:t>
      </w:r>
      <w:r w:rsidR="00C84650">
        <w:rPr>
          <w:i/>
          <w:iCs/>
          <w:sz w:val="24"/>
        </w:rPr>
        <w:t xml:space="preserve"> turist</w:t>
      </w:r>
      <w:r w:rsidRPr="00B9003C">
        <w:rPr>
          <w:i/>
          <w:iCs/>
          <w:sz w:val="24"/>
        </w:rPr>
        <w:t>, ali je svaki turist putnik”</w:t>
      </w:r>
      <w:r w:rsidRPr="00B9003C">
        <w:rPr>
          <w:sz w:val="24"/>
        </w:rPr>
        <w:t>.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Koja su obilježja turističkog putovanja?</w:t>
      </w:r>
    </w:p>
    <w:p w:rsidR="00565D6D" w:rsidRPr="00B9003C" w:rsidRDefault="00A86429" w:rsidP="00B9003C">
      <w:pPr>
        <w:numPr>
          <w:ilvl w:val="2"/>
          <w:numId w:val="4"/>
        </w:numPr>
        <w:spacing w:after="0" w:line="240" w:lineRule="auto"/>
        <w:ind w:left="284"/>
      </w:pPr>
      <w:r w:rsidRPr="00B9003C">
        <w:rPr>
          <w:i/>
          <w:iCs/>
        </w:rPr>
        <w:t xml:space="preserve">osoba </w:t>
      </w:r>
      <w:r w:rsidRPr="00B9003C">
        <w:rPr>
          <w:b/>
          <w:bCs/>
          <w:i/>
          <w:iCs/>
        </w:rPr>
        <w:t>svojevoljno</w:t>
      </w:r>
      <w:r w:rsidRPr="00B9003C">
        <w:rPr>
          <w:i/>
          <w:iCs/>
        </w:rPr>
        <w:t xml:space="preserve"> napušta mjesto prebivališta</w:t>
      </w:r>
    </w:p>
    <w:p w:rsidR="00565D6D" w:rsidRPr="00B9003C" w:rsidRDefault="00A86429" w:rsidP="00B9003C">
      <w:pPr>
        <w:numPr>
          <w:ilvl w:val="2"/>
          <w:numId w:val="4"/>
        </w:numPr>
        <w:spacing w:after="0" w:line="240" w:lineRule="auto"/>
        <w:ind w:left="284"/>
      </w:pPr>
      <w:r w:rsidRPr="00B9003C">
        <w:rPr>
          <w:i/>
          <w:iCs/>
        </w:rPr>
        <w:t xml:space="preserve">putuje u svoje </w:t>
      </w:r>
      <w:r w:rsidRPr="00B9003C">
        <w:rPr>
          <w:b/>
          <w:bCs/>
          <w:i/>
          <w:iCs/>
        </w:rPr>
        <w:t>slobodno vrijeme</w:t>
      </w:r>
    </w:p>
    <w:p w:rsidR="00565D6D" w:rsidRPr="00B9003C" w:rsidRDefault="00A86429" w:rsidP="00B9003C">
      <w:pPr>
        <w:numPr>
          <w:ilvl w:val="2"/>
          <w:numId w:val="4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 xml:space="preserve">ne obavlja nikakvu djelatnost </w:t>
      </w:r>
      <w:r w:rsidRPr="00B9003C">
        <w:rPr>
          <w:i/>
          <w:iCs/>
        </w:rPr>
        <w:t>u mjestu u koje dolazi</w:t>
      </w:r>
    </w:p>
    <w:p w:rsidR="00565D6D" w:rsidRPr="00B9003C" w:rsidRDefault="00A86429" w:rsidP="00B9003C">
      <w:pPr>
        <w:numPr>
          <w:ilvl w:val="2"/>
          <w:numId w:val="4"/>
        </w:numPr>
        <w:spacing w:after="0" w:line="240" w:lineRule="auto"/>
        <w:ind w:left="284"/>
      </w:pPr>
      <w:r w:rsidRPr="00B9003C">
        <w:rPr>
          <w:i/>
          <w:iCs/>
        </w:rPr>
        <w:t xml:space="preserve">putovanje je </w:t>
      </w:r>
      <w:r w:rsidRPr="00B9003C">
        <w:rPr>
          <w:b/>
          <w:bCs/>
          <w:i/>
          <w:iCs/>
        </w:rPr>
        <w:t>dvosmjerno</w:t>
      </w:r>
      <w:r w:rsidRPr="00B9003C">
        <w:rPr>
          <w:i/>
          <w:iCs/>
        </w:rPr>
        <w:t xml:space="preserve"> – turist se uvijek vraća u mjesto svoga stalnog boravka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je turizam?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turizam</w:t>
      </w:r>
      <w:r w:rsidRPr="00B9003C">
        <w:rPr>
          <w:i/>
          <w:iCs/>
        </w:rPr>
        <w:t xml:space="preserve"> obuhvaća </w:t>
      </w:r>
      <w:r w:rsidRPr="00B9003C">
        <w:rPr>
          <w:b/>
          <w:bCs/>
          <w:i/>
          <w:iCs/>
        </w:rPr>
        <w:t xml:space="preserve">sve aktivnosti </w:t>
      </w:r>
      <w:r w:rsidRPr="00B9003C">
        <w:rPr>
          <w:i/>
          <w:iCs/>
        </w:rPr>
        <w:t xml:space="preserve">osoba na </w:t>
      </w:r>
      <w:r w:rsidRPr="00B9003C">
        <w:rPr>
          <w:b/>
          <w:bCs/>
          <w:i/>
          <w:iCs/>
        </w:rPr>
        <w:t xml:space="preserve">putovanju i prilikom boravka </w:t>
      </w:r>
      <w:r w:rsidRPr="00B9003C">
        <w:rPr>
          <w:i/>
          <w:iCs/>
        </w:rPr>
        <w:t xml:space="preserve">u mjestu izvan njihova stalnog boravka u razdoblju </w:t>
      </w:r>
      <w:r w:rsidRPr="00B9003C">
        <w:rPr>
          <w:b/>
          <w:bCs/>
          <w:i/>
          <w:iCs/>
        </w:rPr>
        <w:t>ne</w:t>
      </w:r>
      <w:r w:rsidRPr="00B9003C">
        <w:rPr>
          <w:i/>
          <w:iCs/>
        </w:rPr>
        <w:t xml:space="preserve"> </w:t>
      </w:r>
      <w:r w:rsidRPr="00B9003C">
        <w:rPr>
          <w:b/>
          <w:bCs/>
          <w:i/>
          <w:iCs/>
        </w:rPr>
        <w:t>duljem od 1 god</w:t>
      </w:r>
      <w:r w:rsidRPr="00B9003C">
        <w:rPr>
          <w:i/>
          <w:iCs/>
        </w:rPr>
        <w:t xml:space="preserve">, a u </w:t>
      </w:r>
      <w:r w:rsidRPr="00B9003C">
        <w:rPr>
          <w:b/>
          <w:bCs/>
          <w:i/>
          <w:iCs/>
        </w:rPr>
        <w:t>svrhu odmora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 xml:space="preserve">Koje su </w:t>
      </w:r>
      <w:r w:rsidR="00C84650">
        <w:rPr>
          <w:sz w:val="24"/>
        </w:rPr>
        <w:t>dvije</w:t>
      </w:r>
      <w:r w:rsidRPr="00B9003C">
        <w:rPr>
          <w:sz w:val="24"/>
        </w:rPr>
        <w:t xml:space="preserve"> komponente turizma?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prostorna</w:t>
      </w:r>
      <w:r w:rsidRPr="00B9003C">
        <w:rPr>
          <w:i/>
          <w:iCs/>
        </w:rPr>
        <w:t xml:space="preserve"> komponenta turizma – putovanje</w:t>
      </w:r>
      <w:r w:rsidR="00B9003C" w:rsidRPr="00B9003C">
        <w:rPr>
          <w:i/>
          <w:iCs/>
        </w:rPr>
        <w:t xml:space="preserve">; </w:t>
      </w:r>
      <w:r w:rsidRPr="00B9003C">
        <w:rPr>
          <w:b/>
          <w:bCs/>
          <w:i/>
          <w:iCs/>
        </w:rPr>
        <w:t>vremenska</w:t>
      </w:r>
      <w:r w:rsidRPr="00B9003C">
        <w:rPr>
          <w:i/>
          <w:iCs/>
        </w:rPr>
        <w:t xml:space="preserve"> komponenta turizma – boravak (duži od 1 dana, a kraći od 1 godine)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Koje vrste turizma poznajemo?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domaći, receptivni ili ulazni i emitivni ili izlazni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 xml:space="preserve">Koje su </w:t>
      </w:r>
      <w:r w:rsidR="00C84650">
        <w:rPr>
          <w:sz w:val="24"/>
        </w:rPr>
        <w:t>dvije</w:t>
      </w:r>
      <w:bookmarkStart w:id="0" w:name="_GoBack"/>
      <w:bookmarkEnd w:id="0"/>
      <w:r w:rsidRPr="00B9003C">
        <w:rPr>
          <w:sz w:val="24"/>
        </w:rPr>
        <w:t xml:space="preserve"> skupine specifičnih oblika turizma?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 xml:space="preserve">turizam zasnovan na </w:t>
      </w:r>
      <w:r w:rsidRPr="00B9003C">
        <w:rPr>
          <w:b/>
          <w:bCs/>
          <w:i/>
          <w:iCs/>
        </w:rPr>
        <w:t xml:space="preserve">prirodnim resursima </w:t>
      </w:r>
      <w:r w:rsidRPr="00B9003C">
        <w:rPr>
          <w:b/>
          <w:bCs/>
          <w:i/>
          <w:iCs/>
        </w:rPr>
        <w:tab/>
      </w:r>
      <w:r w:rsidRPr="00B9003C">
        <w:rPr>
          <w:i/>
          <w:iCs/>
        </w:rPr>
        <w:t>(zdravstveni, sportski, ekoturizam, seoski…)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 xml:space="preserve">turizam zasnovan na </w:t>
      </w:r>
      <w:r w:rsidRPr="00B9003C">
        <w:rPr>
          <w:b/>
          <w:bCs/>
          <w:i/>
          <w:iCs/>
        </w:rPr>
        <w:t xml:space="preserve">društvenim resursima </w:t>
      </w:r>
      <w:r w:rsidR="00B9003C" w:rsidRPr="00B9003C">
        <w:rPr>
          <w:b/>
          <w:bCs/>
          <w:i/>
          <w:iCs/>
        </w:rPr>
        <w:t>(</w:t>
      </w:r>
      <w:r w:rsidRPr="00B9003C">
        <w:rPr>
          <w:i/>
          <w:iCs/>
        </w:rPr>
        <w:t xml:space="preserve">kongresni, </w:t>
      </w:r>
      <w:proofErr w:type="spellStart"/>
      <w:r w:rsidRPr="00B9003C">
        <w:rPr>
          <w:i/>
          <w:iCs/>
        </w:rPr>
        <w:t>gastro</w:t>
      </w:r>
      <w:proofErr w:type="spellEnd"/>
      <w:r w:rsidRPr="00B9003C">
        <w:rPr>
          <w:i/>
          <w:iCs/>
        </w:rPr>
        <w:t xml:space="preserve"> turizam, vjerski turizam…) 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Kad se neko mjesto počinje turistički razvijati?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turistička mjesta</w:t>
      </w:r>
      <w:r w:rsidRPr="00B9003C">
        <w:rPr>
          <w:i/>
          <w:iCs/>
        </w:rPr>
        <w:t xml:space="preserve"> se počinju razvijati kada se </w:t>
      </w:r>
      <w:r w:rsidRPr="00B9003C">
        <w:rPr>
          <w:b/>
          <w:bCs/>
          <w:i/>
          <w:iCs/>
        </w:rPr>
        <w:t>prometno povežu</w:t>
      </w:r>
      <w:r w:rsidRPr="00B9003C">
        <w:rPr>
          <w:i/>
          <w:iCs/>
        </w:rPr>
        <w:t xml:space="preserve"> i kada se </w:t>
      </w:r>
      <w:r w:rsidRPr="00B9003C">
        <w:rPr>
          <w:b/>
          <w:bCs/>
          <w:i/>
          <w:iCs/>
        </w:rPr>
        <w:t>razviju</w:t>
      </w:r>
      <w:r w:rsidRPr="00B9003C">
        <w:rPr>
          <w:i/>
          <w:iCs/>
        </w:rPr>
        <w:t xml:space="preserve"> </w:t>
      </w:r>
      <w:r w:rsidRPr="00B9003C">
        <w:rPr>
          <w:b/>
          <w:bCs/>
          <w:i/>
          <w:iCs/>
        </w:rPr>
        <w:t>kapaciteti</w:t>
      </w:r>
      <w:r w:rsidRPr="00B9003C">
        <w:rPr>
          <w:i/>
          <w:iCs/>
        </w:rPr>
        <w:t xml:space="preserve"> nužni za prihvat turista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je turističko mjesto?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turistička mjesta</w:t>
      </w:r>
      <w:r w:rsidRPr="00B9003C">
        <w:rPr>
          <w:i/>
          <w:iCs/>
        </w:rPr>
        <w:t xml:space="preserve"> su ona mjesta koja turisti i izletnici </w:t>
      </w:r>
      <w:r w:rsidRPr="00B9003C">
        <w:rPr>
          <w:b/>
          <w:bCs/>
          <w:i/>
          <w:iCs/>
        </w:rPr>
        <w:t xml:space="preserve">posjećuju u većem broju </w:t>
      </w:r>
      <w:r w:rsidRPr="00B9003C">
        <w:rPr>
          <w:i/>
          <w:iCs/>
        </w:rPr>
        <w:t xml:space="preserve">i </w:t>
      </w:r>
      <w:r w:rsidRPr="00B9003C">
        <w:rPr>
          <w:b/>
          <w:bCs/>
          <w:i/>
          <w:iCs/>
        </w:rPr>
        <w:t>koja svojom opremljenošću omogućuju njihov prihvat i boravak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je turistička destinacija?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 xml:space="preserve">turistička destinacija </w:t>
      </w:r>
      <w:r w:rsidRPr="00B9003C">
        <w:rPr>
          <w:i/>
          <w:iCs/>
        </w:rPr>
        <w:t xml:space="preserve">– zemljopisno područje </w:t>
      </w:r>
      <w:r w:rsidRPr="00B9003C">
        <w:rPr>
          <w:b/>
          <w:bCs/>
          <w:i/>
          <w:iCs/>
        </w:rPr>
        <w:t>šire od turističkog mjesta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Koji su uvjet po kojima je neko mjesto turistička destinacija? (5 uvjeta)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privlačnost, dostupnost, odgovarajući smještajni kapaciteti, izbor aktivnosti i ostali sadržaji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je destinacijski menadžment?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>destinacijski menadžment</w:t>
      </w:r>
      <w:r w:rsidRPr="00B9003C">
        <w:rPr>
          <w:i/>
          <w:iCs/>
        </w:rPr>
        <w:t xml:space="preserve"> uključuje sve aktivnosti koje pridonose unaprjeđenju i razvoju turizma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su turistički resursi?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 xml:space="preserve">turistički resursi </w:t>
      </w:r>
      <w:r w:rsidRPr="00B9003C">
        <w:rPr>
          <w:i/>
          <w:iCs/>
        </w:rPr>
        <w:t>su prirodna i društvena dobra koja se mogu turistički iskoristiti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Kako dijelimo turističke resurse?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 xml:space="preserve">turističke resurse dijelimo na </w:t>
      </w:r>
      <w:r w:rsidRPr="00B9003C">
        <w:rPr>
          <w:b/>
          <w:bCs/>
          <w:i/>
          <w:iCs/>
        </w:rPr>
        <w:t xml:space="preserve">prirodne </w:t>
      </w:r>
      <w:r w:rsidRPr="00B9003C">
        <w:rPr>
          <w:i/>
          <w:iCs/>
        </w:rPr>
        <w:t>i</w:t>
      </w:r>
      <w:r w:rsidRPr="00B9003C">
        <w:rPr>
          <w:b/>
          <w:bCs/>
          <w:i/>
          <w:iCs/>
        </w:rPr>
        <w:t xml:space="preserve"> društvene </w:t>
      </w:r>
      <w:r w:rsidRPr="00B9003C">
        <w:rPr>
          <w:i/>
          <w:iCs/>
        </w:rPr>
        <w:t>resurse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Nabroj neke turističke resurse otoka Paga.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more, plaže, okoliš, specifična vegetacija, razne manifestacije, arhitektura…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su turističke atrakcije?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 xml:space="preserve">turističke atrakcije </w:t>
      </w:r>
      <w:r w:rsidRPr="00B9003C">
        <w:rPr>
          <w:i/>
          <w:iCs/>
        </w:rPr>
        <w:t>su sve prirodne ili društvene pojave koje privlače posjetitelje i koje se mogu turistički iskoristiti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Nabroj neke turističke atrakcije na otoku Pagu.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proofErr w:type="spellStart"/>
      <w:r w:rsidRPr="00B9003C">
        <w:rPr>
          <w:i/>
          <w:iCs/>
        </w:rPr>
        <w:t>Zrće</w:t>
      </w:r>
      <w:proofErr w:type="spellEnd"/>
      <w:r w:rsidRPr="00B9003C">
        <w:rPr>
          <w:i/>
          <w:iCs/>
        </w:rPr>
        <w:t xml:space="preserve">, </w:t>
      </w:r>
      <w:proofErr w:type="spellStart"/>
      <w:r w:rsidRPr="00B9003C">
        <w:rPr>
          <w:i/>
          <w:iCs/>
        </w:rPr>
        <w:t>lunski</w:t>
      </w:r>
      <w:proofErr w:type="spellEnd"/>
      <w:r w:rsidRPr="00B9003C">
        <w:rPr>
          <w:i/>
          <w:iCs/>
        </w:rPr>
        <w:t xml:space="preserve"> </w:t>
      </w:r>
      <w:proofErr w:type="spellStart"/>
      <w:r w:rsidRPr="00B9003C">
        <w:rPr>
          <w:i/>
          <w:iCs/>
        </w:rPr>
        <w:t>malinici</w:t>
      </w:r>
      <w:proofErr w:type="spellEnd"/>
      <w:r w:rsidRPr="00B9003C">
        <w:rPr>
          <w:i/>
          <w:iCs/>
        </w:rPr>
        <w:t xml:space="preserve">, Stari grad, </w:t>
      </w:r>
      <w:proofErr w:type="spellStart"/>
      <w:r w:rsidRPr="00B9003C">
        <w:rPr>
          <w:i/>
          <w:iCs/>
        </w:rPr>
        <w:t>Talijanova</w:t>
      </w:r>
      <w:proofErr w:type="spellEnd"/>
      <w:r w:rsidRPr="00B9003C">
        <w:rPr>
          <w:i/>
          <w:iCs/>
        </w:rPr>
        <w:t xml:space="preserve"> buža, </w:t>
      </w:r>
      <w:proofErr w:type="spellStart"/>
      <w:r w:rsidRPr="00B9003C">
        <w:rPr>
          <w:i/>
          <w:iCs/>
        </w:rPr>
        <w:t>vjetroelektrane</w:t>
      </w:r>
      <w:proofErr w:type="spellEnd"/>
      <w:r w:rsidRPr="00B9003C">
        <w:rPr>
          <w:i/>
          <w:iCs/>
        </w:rPr>
        <w:t>, karneval, Paško ljeto…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Što je dokolica?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b/>
          <w:bCs/>
          <w:i/>
          <w:iCs/>
        </w:rPr>
        <w:t xml:space="preserve">dokolica </w:t>
      </w:r>
      <w:r w:rsidRPr="00B9003C">
        <w:rPr>
          <w:i/>
          <w:iCs/>
        </w:rPr>
        <w:t>– skup aktivnosti kojima se čovjek opušta po svojoj slobodnoj volji, oslobođen profesionalnih, obiteljskih i društvenih obveza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Koje su turističke aktivnosti vezane uz dokolicu?</w:t>
      </w:r>
    </w:p>
    <w:p w:rsidR="00565D6D" w:rsidRPr="00B9003C" w:rsidRDefault="00A86429" w:rsidP="00B9003C">
      <w:pPr>
        <w:numPr>
          <w:ilvl w:val="1"/>
          <w:numId w:val="2"/>
        </w:numPr>
        <w:spacing w:after="0" w:line="240" w:lineRule="auto"/>
        <w:ind w:left="284"/>
      </w:pPr>
      <w:r w:rsidRPr="00B9003C">
        <w:rPr>
          <w:i/>
          <w:iCs/>
        </w:rPr>
        <w:t>odmor i oporavak, sportska rekreacija, zabava i dokoličarsko obrazovanje</w:t>
      </w:r>
    </w:p>
    <w:p w:rsidR="00565D6D" w:rsidRPr="00B9003C" w:rsidRDefault="00A86429" w:rsidP="00B9003C">
      <w:pPr>
        <w:numPr>
          <w:ilvl w:val="0"/>
          <w:numId w:val="2"/>
        </w:numPr>
        <w:spacing w:after="0" w:line="240" w:lineRule="auto"/>
        <w:ind w:left="0"/>
        <w:rPr>
          <w:sz w:val="24"/>
        </w:rPr>
      </w:pPr>
      <w:r w:rsidRPr="00B9003C">
        <w:rPr>
          <w:sz w:val="24"/>
        </w:rPr>
        <w:t>Navedi primjer za dokoličarsko obrazovanje.</w:t>
      </w:r>
    </w:p>
    <w:p w:rsidR="00456E87" w:rsidRPr="00B9003C" w:rsidRDefault="00A86429" w:rsidP="00B9003C">
      <w:pPr>
        <w:numPr>
          <w:ilvl w:val="1"/>
          <w:numId w:val="2"/>
        </w:numPr>
        <w:spacing w:after="0" w:line="240" w:lineRule="auto"/>
        <w:ind w:left="284" w:hanging="454"/>
      </w:pPr>
      <w:r w:rsidRPr="00B9003C">
        <w:rPr>
          <w:i/>
          <w:iCs/>
        </w:rPr>
        <w:t>tečajevi kuhinje, slikanja, škola ronjenja, škola zdrave prehrane…</w:t>
      </w:r>
    </w:p>
    <w:sectPr w:rsidR="00456E87" w:rsidRPr="00B9003C" w:rsidSect="00B9003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748E"/>
    <w:multiLevelType w:val="hybridMultilevel"/>
    <w:tmpl w:val="6D7EF5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4112B"/>
    <w:multiLevelType w:val="hybridMultilevel"/>
    <w:tmpl w:val="A24E084C"/>
    <w:lvl w:ilvl="0" w:tplc="97D68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A67A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E651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9458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E818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1E29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E06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4ABE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D423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6530040"/>
    <w:multiLevelType w:val="hybridMultilevel"/>
    <w:tmpl w:val="390E58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362DC"/>
    <w:multiLevelType w:val="hybridMultilevel"/>
    <w:tmpl w:val="C7FCCA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DD6EB40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3C"/>
    <w:rsid w:val="00456E87"/>
    <w:rsid w:val="00565D6D"/>
    <w:rsid w:val="00A86429"/>
    <w:rsid w:val="00B9003C"/>
    <w:rsid w:val="00C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0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7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222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85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5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769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78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08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94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569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55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89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33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78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22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14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1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909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11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2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3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44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662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5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86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5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3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0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3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2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2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5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7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8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2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510</Words>
  <Characters>2907</Characters>
  <Application>Microsoft Office Word</Application>
  <DocSecurity>0</DocSecurity>
  <Lines>24</Lines>
  <Paragraphs>6</Paragraphs>
  <ScaleCrop>false</ScaleCrop>
  <Company>Grizli777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2016-10-11T11:22:00Z</dcterms:created>
  <dcterms:modified xsi:type="dcterms:W3CDTF">2017-10-12T17:41:00Z</dcterms:modified>
</cp:coreProperties>
</file>