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123DD5" w:rsidRDefault="006A3E4B" w:rsidP="00123DD5">
      <w:pPr>
        <w:spacing w:after="0"/>
        <w:jc w:val="center"/>
        <w:rPr>
          <w:b/>
          <w:sz w:val="28"/>
        </w:rPr>
      </w:pPr>
      <w:r w:rsidRPr="00123DD5">
        <w:rPr>
          <w:b/>
          <w:sz w:val="28"/>
        </w:rPr>
        <w:t>Činitelji turističke potražnje</w:t>
      </w:r>
    </w:p>
    <w:p w:rsidR="00000000" w:rsidRPr="00123DD5" w:rsidRDefault="006A3E4B" w:rsidP="00123DD5">
      <w:pPr>
        <w:numPr>
          <w:ilvl w:val="0"/>
          <w:numId w:val="1"/>
        </w:numPr>
        <w:spacing w:after="0"/>
      </w:pPr>
      <w:r w:rsidRPr="00123DD5">
        <w:t>činitelji turističke potražnje su:</w:t>
      </w:r>
    </w:p>
    <w:p w:rsidR="00000000" w:rsidRPr="00123DD5" w:rsidRDefault="006A3E4B" w:rsidP="00123DD5">
      <w:pPr>
        <w:numPr>
          <w:ilvl w:val="1"/>
          <w:numId w:val="1"/>
        </w:numPr>
        <w:spacing w:after="0"/>
      </w:pPr>
      <w:r w:rsidRPr="00123DD5">
        <w:rPr>
          <w:b/>
          <w:bCs/>
        </w:rPr>
        <w:t>ekonomski</w:t>
      </w:r>
      <w:r w:rsidRPr="00123DD5">
        <w:t xml:space="preserve"> </w:t>
      </w:r>
      <w:r w:rsidRPr="00123DD5">
        <w:t>činitelji potražnje</w:t>
      </w:r>
    </w:p>
    <w:p w:rsidR="00000000" w:rsidRPr="00123DD5" w:rsidRDefault="006A3E4B" w:rsidP="00123DD5">
      <w:pPr>
        <w:numPr>
          <w:ilvl w:val="1"/>
          <w:numId w:val="1"/>
        </w:numPr>
        <w:spacing w:after="0"/>
      </w:pPr>
      <w:r w:rsidRPr="00123DD5">
        <w:rPr>
          <w:b/>
          <w:bCs/>
        </w:rPr>
        <w:t>demografski</w:t>
      </w:r>
      <w:r w:rsidRPr="00123DD5">
        <w:t xml:space="preserve"> </w:t>
      </w:r>
      <w:r w:rsidRPr="00123DD5">
        <w:t>činitelji</w:t>
      </w:r>
    </w:p>
    <w:p w:rsidR="00000000" w:rsidRPr="00123DD5" w:rsidRDefault="006A3E4B" w:rsidP="00123DD5">
      <w:pPr>
        <w:numPr>
          <w:ilvl w:val="1"/>
          <w:numId w:val="1"/>
        </w:numPr>
        <w:spacing w:after="0"/>
      </w:pPr>
      <w:r w:rsidRPr="00123DD5">
        <w:rPr>
          <w:b/>
          <w:bCs/>
        </w:rPr>
        <w:t>sociokulturni</w:t>
      </w:r>
      <w:r w:rsidRPr="00123DD5">
        <w:t xml:space="preserve"> </w:t>
      </w:r>
      <w:r w:rsidRPr="00123DD5">
        <w:t xml:space="preserve">i </w:t>
      </w:r>
      <w:r w:rsidRPr="00123DD5">
        <w:rPr>
          <w:b/>
          <w:bCs/>
        </w:rPr>
        <w:t>psihološki</w:t>
      </w:r>
      <w:r w:rsidRPr="00123DD5">
        <w:t xml:space="preserve"> </w:t>
      </w:r>
      <w:r w:rsidRPr="00123DD5">
        <w:t>činitelji</w:t>
      </w:r>
    </w:p>
    <w:p w:rsidR="00000000" w:rsidRPr="00123DD5" w:rsidRDefault="006A3E4B" w:rsidP="00123DD5">
      <w:pPr>
        <w:numPr>
          <w:ilvl w:val="1"/>
          <w:numId w:val="1"/>
        </w:numPr>
        <w:spacing w:after="0"/>
      </w:pPr>
      <w:r w:rsidRPr="00123DD5">
        <w:rPr>
          <w:b/>
          <w:bCs/>
        </w:rPr>
        <w:t>sociopolitički</w:t>
      </w:r>
      <w:r w:rsidRPr="00123DD5">
        <w:t xml:space="preserve">, </w:t>
      </w:r>
      <w:r w:rsidRPr="00123DD5">
        <w:rPr>
          <w:b/>
          <w:bCs/>
        </w:rPr>
        <w:t>geografski</w:t>
      </w:r>
      <w:r w:rsidRPr="00123DD5">
        <w:t xml:space="preserve"> </w:t>
      </w:r>
      <w:r w:rsidRPr="00123DD5">
        <w:t xml:space="preserve">i </w:t>
      </w:r>
      <w:r w:rsidRPr="00123DD5">
        <w:rPr>
          <w:b/>
          <w:bCs/>
        </w:rPr>
        <w:t>ostali</w:t>
      </w:r>
      <w:r w:rsidRPr="00123DD5">
        <w:t xml:space="preserve"> </w:t>
      </w:r>
      <w:r w:rsidRPr="00123DD5">
        <w:t>činitelji</w:t>
      </w:r>
    </w:p>
    <w:p w:rsidR="00123DD5" w:rsidRPr="00123DD5" w:rsidRDefault="00123DD5" w:rsidP="00123DD5">
      <w:pPr>
        <w:spacing w:before="240" w:after="0"/>
      </w:pPr>
      <w:r w:rsidRPr="00123DD5">
        <w:rPr>
          <w:b/>
          <w:bCs/>
        </w:rPr>
        <w:t>EKONOMSKI ČINITELJI POTRAŽNJE</w:t>
      </w:r>
    </w:p>
    <w:p w:rsidR="00000000" w:rsidRPr="00123DD5" w:rsidRDefault="006A3E4B" w:rsidP="00123DD5">
      <w:pPr>
        <w:numPr>
          <w:ilvl w:val="0"/>
          <w:numId w:val="2"/>
        </w:numPr>
        <w:spacing w:after="0"/>
      </w:pPr>
      <w:r w:rsidRPr="00123DD5">
        <w:rPr>
          <w:b/>
          <w:bCs/>
        </w:rPr>
        <w:t>visina dohotka i gospodarski rast</w:t>
      </w:r>
    </w:p>
    <w:p w:rsidR="00000000" w:rsidRPr="00123DD5" w:rsidRDefault="006A3E4B" w:rsidP="00664E84">
      <w:pPr>
        <w:numPr>
          <w:ilvl w:val="1"/>
          <w:numId w:val="2"/>
        </w:numPr>
        <w:spacing w:after="0"/>
        <w:ind w:left="1135" w:hanging="284"/>
      </w:pPr>
      <w:r w:rsidRPr="00123DD5">
        <w:rPr>
          <w:i/>
          <w:iCs/>
        </w:rPr>
        <w:t>visina dohotka u razvijenim zemljama omogućuje da 2/3 stanovništva putuje izvan mjesta boravka</w:t>
      </w:r>
    </w:p>
    <w:p w:rsidR="00000000" w:rsidRPr="00123DD5" w:rsidRDefault="006A3E4B" w:rsidP="00123DD5">
      <w:pPr>
        <w:numPr>
          <w:ilvl w:val="0"/>
          <w:numId w:val="2"/>
        </w:numPr>
        <w:spacing w:after="0"/>
      </w:pPr>
      <w:r w:rsidRPr="00123DD5">
        <w:rPr>
          <w:b/>
          <w:bCs/>
        </w:rPr>
        <w:t>troškovi osnovnih životnih potreba</w:t>
      </w:r>
    </w:p>
    <w:p w:rsidR="00000000" w:rsidRPr="00123DD5" w:rsidRDefault="006A3E4B" w:rsidP="00664E84">
      <w:pPr>
        <w:numPr>
          <w:ilvl w:val="1"/>
          <w:numId w:val="2"/>
        </w:numPr>
        <w:spacing w:after="0"/>
        <w:ind w:left="1135" w:hanging="284"/>
      </w:pPr>
      <w:r w:rsidRPr="00123DD5">
        <w:rPr>
          <w:i/>
          <w:iCs/>
        </w:rPr>
        <w:t>što su veći troškovi životnih potreba, manje ostaje za putovanja (i suprotno)</w:t>
      </w:r>
    </w:p>
    <w:p w:rsidR="00000000" w:rsidRPr="00123DD5" w:rsidRDefault="006A3E4B" w:rsidP="00123DD5">
      <w:pPr>
        <w:numPr>
          <w:ilvl w:val="0"/>
          <w:numId w:val="2"/>
        </w:numPr>
        <w:spacing w:after="0"/>
      </w:pPr>
      <w:r w:rsidRPr="00123DD5">
        <w:rPr>
          <w:b/>
          <w:bCs/>
        </w:rPr>
        <w:t>cijene turističkih usluga</w:t>
      </w:r>
    </w:p>
    <w:p w:rsidR="00000000" w:rsidRPr="00123DD5" w:rsidRDefault="006A3E4B" w:rsidP="00664E84">
      <w:pPr>
        <w:numPr>
          <w:ilvl w:val="1"/>
          <w:numId w:val="2"/>
        </w:numPr>
        <w:spacing w:after="0"/>
        <w:ind w:left="1135" w:hanging="284"/>
      </w:pPr>
      <w:r w:rsidRPr="00123DD5">
        <w:rPr>
          <w:i/>
          <w:iCs/>
        </w:rPr>
        <w:t>razina cijena turističkih usluga kao ekonomski činitelj može potaknuti ili obeshrabriti pojedinca na putovanje – n</w:t>
      </w:r>
      <w:r w:rsidRPr="00123DD5">
        <w:rPr>
          <w:i/>
          <w:iCs/>
        </w:rPr>
        <w:t>pr. Dubrovnik i Hvar slove kao skupe destinacije</w:t>
      </w:r>
    </w:p>
    <w:p w:rsidR="00000000" w:rsidRPr="00123DD5" w:rsidRDefault="006A3E4B" w:rsidP="00123DD5">
      <w:pPr>
        <w:numPr>
          <w:ilvl w:val="0"/>
          <w:numId w:val="2"/>
        </w:numPr>
        <w:spacing w:after="0"/>
      </w:pPr>
      <w:r w:rsidRPr="00123DD5">
        <w:rPr>
          <w:b/>
          <w:bCs/>
        </w:rPr>
        <w:t xml:space="preserve">osobna mobilnost </w:t>
      </w:r>
      <w:r w:rsidRPr="00123DD5">
        <w:t>– turisti na putovanje uglavnom idu osobnim automobilom što im omogućuje veću mobilnost</w:t>
      </w:r>
    </w:p>
    <w:p w:rsidR="00123DD5" w:rsidRPr="00123DD5" w:rsidRDefault="00123DD5" w:rsidP="00123DD5">
      <w:pPr>
        <w:spacing w:before="240" w:after="0"/>
      </w:pPr>
      <w:r w:rsidRPr="00123DD5">
        <w:rPr>
          <w:b/>
          <w:bCs/>
        </w:rPr>
        <w:t xml:space="preserve">DEMOGRAFSKI ČINITELJI POTRAŽNJE </w:t>
      </w:r>
      <w:r w:rsidRPr="00123DD5">
        <w:t xml:space="preserve">– </w:t>
      </w:r>
      <w:r w:rsidRPr="00123DD5">
        <w:rPr>
          <w:i/>
          <w:iCs/>
        </w:rPr>
        <w:t>osnovni činitelji populacije koji djeluju poticajno ili ograničavajuće na zanimanje za turističku destinaciju</w:t>
      </w:r>
    </w:p>
    <w:p w:rsidR="00000000" w:rsidRPr="00123DD5" w:rsidRDefault="006A3E4B" w:rsidP="00123DD5">
      <w:pPr>
        <w:numPr>
          <w:ilvl w:val="0"/>
          <w:numId w:val="4"/>
        </w:numPr>
        <w:spacing w:after="0"/>
      </w:pPr>
      <w:r w:rsidRPr="00123DD5">
        <w:rPr>
          <w:b/>
          <w:bCs/>
        </w:rPr>
        <w:t>dob i spol</w:t>
      </w:r>
    </w:p>
    <w:p w:rsidR="00000000" w:rsidRPr="00123DD5" w:rsidRDefault="006A3E4B" w:rsidP="00664E84">
      <w:pPr>
        <w:numPr>
          <w:ilvl w:val="1"/>
          <w:numId w:val="4"/>
        </w:numPr>
        <w:spacing w:after="0"/>
        <w:ind w:left="1135" w:hanging="284"/>
      </w:pPr>
      <w:r w:rsidRPr="00123DD5">
        <w:t>mladi lju</w:t>
      </w:r>
      <w:r w:rsidRPr="00123DD5">
        <w:t>di – češća grupna putovanja (upoznavanje novih krajeva)</w:t>
      </w:r>
    </w:p>
    <w:p w:rsidR="00000000" w:rsidRPr="00123DD5" w:rsidRDefault="006A3E4B" w:rsidP="00664E84">
      <w:pPr>
        <w:numPr>
          <w:ilvl w:val="1"/>
          <w:numId w:val="4"/>
        </w:numPr>
        <w:spacing w:after="0"/>
        <w:ind w:left="1135" w:hanging="284"/>
      </w:pPr>
      <w:r w:rsidRPr="00123DD5">
        <w:t>srednja životna dob – češće putuju s obitelji ili sami (bitan im je komfor)</w:t>
      </w:r>
    </w:p>
    <w:p w:rsidR="00000000" w:rsidRPr="00123DD5" w:rsidRDefault="006A3E4B" w:rsidP="00664E84">
      <w:pPr>
        <w:numPr>
          <w:ilvl w:val="1"/>
          <w:numId w:val="4"/>
        </w:numPr>
        <w:spacing w:after="0"/>
        <w:ind w:left="1135" w:hanging="284"/>
      </w:pPr>
      <w:r w:rsidRPr="00123DD5">
        <w:t>stariji ljudi – češća grupna putovanja (bitan osjećaj sigurnosti i druženje)</w:t>
      </w:r>
    </w:p>
    <w:p w:rsidR="00000000" w:rsidRPr="00123DD5" w:rsidRDefault="006A3E4B" w:rsidP="00123DD5">
      <w:pPr>
        <w:numPr>
          <w:ilvl w:val="0"/>
          <w:numId w:val="4"/>
        </w:numPr>
        <w:spacing w:after="0"/>
      </w:pPr>
      <w:r w:rsidRPr="00123DD5">
        <w:rPr>
          <w:b/>
          <w:bCs/>
        </w:rPr>
        <w:t>zanimanje i stupanj naobrazbe</w:t>
      </w:r>
    </w:p>
    <w:p w:rsidR="00000000" w:rsidRPr="00123DD5" w:rsidRDefault="006A3E4B" w:rsidP="00664E84">
      <w:pPr>
        <w:numPr>
          <w:ilvl w:val="1"/>
          <w:numId w:val="4"/>
        </w:numPr>
        <w:spacing w:after="0"/>
        <w:ind w:left="1135" w:hanging="284"/>
      </w:pPr>
      <w:r w:rsidRPr="00123DD5">
        <w:t>više putuju o</w:t>
      </w:r>
      <w:r w:rsidRPr="00123DD5">
        <w:t>ni na višim pozicijama u poduzeću od onih na nižim</w:t>
      </w:r>
    </w:p>
    <w:p w:rsidR="00000000" w:rsidRPr="00123DD5" w:rsidRDefault="006A3E4B" w:rsidP="00664E84">
      <w:pPr>
        <w:numPr>
          <w:ilvl w:val="2"/>
          <w:numId w:val="4"/>
        </w:numPr>
        <w:spacing w:after="0"/>
        <w:ind w:left="1702" w:hanging="284"/>
      </w:pPr>
      <w:r w:rsidRPr="00123DD5">
        <w:t>npr. direktor nekog poduzeća češće putuje od radnika istog poduzeća</w:t>
      </w:r>
    </w:p>
    <w:p w:rsidR="00000000" w:rsidRPr="00123DD5" w:rsidRDefault="006A3E4B" w:rsidP="00664E84">
      <w:pPr>
        <w:numPr>
          <w:ilvl w:val="1"/>
          <w:numId w:val="4"/>
        </w:numPr>
        <w:spacing w:after="0"/>
        <w:ind w:left="1135" w:hanging="284"/>
      </w:pPr>
      <w:r w:rsidRPr="00123DD5">
        <w:t>osobe s većim stupnjem naobrazbe češće putuju</w:t>
      </w:r>
    </w:p>
    <w:p w:rsidR="00000000" w:rsidRPr="00123DD5" w:rsidRDefault="006A3E4B" w:rsidP="00123DD5">
      <w:pPr>
        <w:numPr>
          <w:ilvl w:val="0"/>
          <w:numId w:val="4"/>
        </w:numPr>
        <w:spacing w:after="0"/>
      </w:pPr>
      <w:r w:rsidRPr="00123DD5">
        <w:rPr>
          <w:b/>
          <w:bCs/>
        </w:rPr>
        <w:t>struktura i veličina obitelji</w:t>
      </w:r>
    </w:p>
    <w:p w:rsidR="00000000" w:rsidRPr="00123DD5" w:rsidRDefault="006A3E4B" w:rsidP="00664E84">
      <w:pPr>
        <w:numPr>
          <w:ilvl w:val="1"/>
          <w:numId w:val="4"/>
        </w:numPr>
        <w:spacing w:after="0"/>
        <w:ind w:left="1135" w:hanging="284"/>
      </w:pPr>
      <w:r w:rsidRPr="00123DD5">
        <w:t xml:space="preserve">djeca i njihova dob utječu na odluke </w:t>
      </w:r>
    </w:p>
    <w:p w:rsidR="00000000" w:rsidRPr="00123DD5" w:rsidRDefault="006A3E4B" w:rsidP="00664E84">
      <w:pPr>
        <w:numPr>
          <w:ilvl w:val="1"/>
          <w:numId w:val="4"/>
        </w:numPr>
        <w:spacing w:after="0"/>
        <w:ind w:left="1135" w:hanging="284"/>
      </w:pPr>
      <w:r w:rsidRPr="00123DD5">
        <w:t>promjene u obitelji – manji broj djece, veći broj razvoda – brojnije obitelji s jednim roditeljem i veći broj samaca</w:t>
      </w:r>
    </w:p>
    <w:p w:rsidR="00000000" w:rsidRPr="00123DD5" w:rsidRDefault="006A3E4B" w:rsidP="00123DD5">
      <w:pPr>
        <w:numPr>
          <w:ilvl w:val="0"/>
          <w:numId w:val="4"/>
        </w:numPr>
        <w:spacing w:after="0"/>
      </w:pPr>
      <w:r w:rsidRPr="00123DD5">
        <w:rPr>
          <w:b/>
          <w:bCs/>
        </w:rPr>
        <w:t>ostali činitelji (religija, rasa…)</w:t>
      </w:r>
    </w:p>
    <w:p w:rsidR="00123DD5" w:rsidRPr="00123DD5" w:rsidRDefault="00123DD5" w:rsidP="00123DD5">
      <w:pPr>
        <w:spacing w:before="240" w:after="0"/>
      </w:pPr>
      <w:r w:rsidRPr="00123DD5">
        <w:rPr>
          <w:b/>
          <w:bCs/>
        </w:rPr>
        <w:t>SOCIOKULTURNI I PSIHOLOŠKI ČINITELJI POTRAŽNJE</w:t>
      </w:r>
    </w:p>
    <w:p w:rsidR="00000000" w:rsidRPr="00123DD5" w:rsidRDefault="006A3E4B" w:rsidP="00123DD5">
      <w:pPr>
        <w:numPr>
          <w:ilvl w:val="0"/>
          <w:numId w:val="6"/>
        </w:numPr>
        <w:spacing w:after="0"/>
      </w:pPr>
      <w:r w:rsidRPr="00123DD5">
        <w:rPr>
          <w:b/>
          <w:bCs/>
        </w:rPr>
        <w:t>norme ponašanja</w:t>
      </w:r>
    </w:p>
    <w:p w:rsidR="00000000" w:rsidRPr="00123DD5" w:rsidRDefault="006A3E4B" w:rsidP="00664E84">
      <w:pPr>
        <w:numPr>
          <w:ilvl w:val="1"/>
          <w:numId w:val="6"/>
        </w:numPr>
        <w:spacing w:after="0"/>
        <w:ind w:left="1135" w:hanging="284"/>
      </w:pPr>
      <w:r w:rsidRPr="00123DD5">
        <w:t>norme su općeprihvaćena vjerovanja i vrijednosti u kojima smo odgojeni, nesvjesno ih nosimo u sebi i postupamo u skladu s njima</w:t>
      </w:r>
    </w:p>
    <w:p w:rsidR="00000000" w:rsidRPr="00123DD5" w:rsidRDefault="006A3E4B" w:rsidP="00664E84">
      <w:pPr>
        <w:numPr>
          <w:ilvl w:val="1"/>
          <w:numId w:val="6"/>
        </w:numPr>
        <w:spacing w:after="0"/>
        <w:ind w:left="1135" w:hanging="284"/>
      </w:pPr>
      <w:r w:rsidRPr="00123DD5">
        <w:t xml:space="preserve">norme i ponašanje ovise o kulturi – </w:t>
      </w:r>
      <w:r w:rsidRPr="00123DD5">
        <w:rPr>
          <w:i/>
          <w:iCs/>
        </w:rPr>
        <w:t>npr. odmor kao potreba a ne luksuz, putovanje u inozemstvo kao znak bog</w:t>
      </w:r>
      <w:r w:rsidRPr="00123DD5">
        <w:rPr>
          <w:i/>
          <w:iCs/>
        </w:rPr>
        <w:t>atstva i uspjeha…</w:t>
      </w:r>
    </w:p>
    <w:p w:rsidR="00000000" w:rsidRPr="00123DD5" w:rsidRDefault="006A3E4B" w:rsidP="00123DD5">
      <w:pPr>
        <w:numPr>
          <w:ilvl w:val="0"/>
          <w:numId w:val="6"/>
        </w:numPr>
        <w:spacing w:after="0"/>
      </w:pPr>
      <w:r w:rsidRPr="00123DD5">
        <w:rPr>
          <w:b/>
          <w:bCs/>
        </w:rPr>
        <w:t>moda</w:t>
      </w:r>
    </w:p>
    <w:p w:rsidR="00000000" w:rsidRPr="00123DD5" w:rsidRDefault="006A3E4B" w:rsidP="00664E84">
      <w:pPr>
        <w:numPr>
          <w:ilvl w:val="1"/>
          <w:numId w:val="6"/>
        </w:numPr>
        <w:spacing w:after="0"/>
        <w:ind w:left="1135" w:hanging="284"/>
      </w:pPr>
      <w:r w:rsidRPr="00123DD5">
        <w:t>moda ima utjecaj na kretanje turističke ponude i na stvaranje turističke potražnje</w:t>
      </w:r>
    </w:p>
    <w:p w:rsidR="00000000" w:rsidRPr="00123DD5" w:rsidRDefault="006A3E4B" w:rsidP="00664E84">
      <w:pPr>
        <w:numPr>
          <w:ilvl w:val="1"/>
          <w:numId w:val="6"/>
        </w:numPr>
        <w:spacing w:after="0"/>
        <w:ind w:left="1135" w:hanging="284"/>
      </w:pPr>
      <w:r w:rsidRPr="00123DD5">
        <w:rPr>
          <w:i/>
          <w:iCs/>
        </w:rPr>
        <w:t>npr. moda „preplanule” ili „blijede” kože ili putovanja u određena ljetovališta/zimovališta</w:t>
      </w:r>
    </w:p>
    <w:p w:rsidR="00000000" w:rsidRPr="00123DD5" w:rsidRDefault="006A3E4B" w:rsidP="00123DD5">
      <w:pPr>
        <w:numPr>
          <w:ilvl w:val="0"/>
          <w:numId w:val="6"/>
        </w:numPr>
        <w:spacing w:after="0"/>
      </w:pPr>
      <w:r w:rsidRPr="00123DD5">
        <w:rPr>
          <w:b/>
          <w:bCs/>
        </w:rPr>
        <w:t>psihološke značajke čovjeka</w:t>
      </w:r>
    </w:p>
    <w:p w:rsidR="00000000" w:rsidRPr="00123DD5" w:rsidRDefault="006A3E4B" w:rsidP="00664E84">
      <w:pPr>
        <w:numPr>
          <w:ilvl w:val="1"/>
          <w:numId w:val="6"/>
        </w:numPr>
        <w:spacing w:after="0"/>
        <w:ind w:left="1135" w:hanging="284"/>
      </w:pPr>
      <w:r w:rsidRPr="00123DD5">
        <w:rPr>
          <w:b/>
          <w:bCs/>
        </w:rPr>
        <w:t xml:space="preserve">strah od nepoznatoga </w:t>
      </w:r>
      <w:r w:rsidRPr="00123DD5">
        <w:t xml:space="preserve">– ljudi putuju u poznate krajeve radi osjećaja sigurnosti - </w:t>
      </w:r>
      <w:r w:rsidRPr="00123DD5">
        <w:rPr>
          <w:i/>
          <w:iCs/>
        </w:rPr>
        <w:t>npr. strah od letenja, zaraze…</w:t>
      </w:r>
    </w:p>
    <w:p w:rsidR="00000000" w:rsidRPr="00123DD5" w:rsidRDefault="006A3E4B" w:rsidP="00664E84">
      <w:pPr>
        <w:numPr>
          <w:ilvl w:val="1"/>
          <w:numId w:val="6"/>
        </w:numPr>
        <w:spacing w:after="0"/>
        <w:ind w:left="1135" w:hanging="284"/>
      </w:pPr>
      <w:r w:rsidRPr="00123DD5">
        <w:rPr>
          <w:b/>
          <w:bCs/>
        </w:rPr>
        <w:t>nesigurnost</w:t>
      </w:r>
      <w:r w:rsidRPr="00123DD5">
        <w:t xml:space="preserve"> </w:t>
      </w:r>
      <w:r w:rsidRPr="00123DD5">
        <w:t xml:space="preserve">kao privlačni faktor – </w:t>
      </w:r>
      <w:r w:rsidRPr="00123DD5">
        <w:rPr>
          <w:i/>
          <w:iCs/>
        </w:rPr>
        <w:t>npr. nuklearni turizam, turizam ratnih zona…</w:t>
      </w:r>
    </w:p>
    <w:p w:rsidR="00664E84" w:rsidRDefault="00664E84">
      <w:pPr>
        <w:rPr>
          <w:b/>
          <w:bCs/>
        </w:rPr>
      </w:pPr>
      <w:r>
        <w:rPr>
          <w:b/>
          <w:bCs/>
        </w:rPr>
        <w:br w:type="page"/>
      </w:r>
    </w:p>
    <w:p w:rsidR="00123DD5" w:rsidRPr="00123DD5" w:rsidRDefault="00123DD5" w:rsidP="00123DD5">
      <w:pPr>
        <w:spacing w:before="240" w:after="0"/>
      </w:pPr>
      <w:bookmarkStart w:id="0" w:name="_GoBack"/>
      <w:bookmarkEnd w:id="0"/>
      <w:r w:rsidRPr="00123DD5">
        <w:rPr>
          <w:b/>
          <w:bCs/>
        </w:rPr>
        <w:lastRenderedPageBreak/>
        <w:t>SOCIOPOLITIČKI, GEOGRAFSKI I OSTALI ČINITELJI POTRAŽNJE</w:t>
      </w:r>
    </w:p>
    <w:p w:rsidR="00000000" w:rsidRPr="00123DD5" w:rsidRDefault="006A3E4B" w:rsidP="00123DD5">
      <w:pPr>
        <w:numPr>
          <w:ilvl w:val="0"/>
          <w:numId w:val="8"/>
        </w:numPr>
        <w:spacing w:after="0"/>
      </w:pPr>
      <w:r w:rsidRPr="00123DD5">
        <w:rPr>
          <w:b/>
          <w:bCs/>
        </w:rPr>
        <w:t>pravo na odmor i slobodu kretanja</w:t>
      </w:r>
    </w:p>
    <w:p w:rsidR="00000000" w:rsidRPr="00123DD5" w:rsidRDefault="006A3E4B" w:rsidP="00664E84">
      <w:pPr>
        <w:numPr>
          <w:ilvl w:val="1"/>
          <w:numId w:val="8"/>
        </w:numPr>
        <w:spacing w:after="0"/>
        <w:ind w:left="1135" w:hanging="284"/>
      </w:pPr>
      <w:r w:rsidRPr="00123DD5">
        <w:t>osnovno ljudsko pravo, psihološka i fiziološka potreba za odmorom</w:t>
      </w:r>
    </w:p>
    <w:p w:rsidR="00000000" w:rsidRPr="00123DD5" w:rsidRDefault="006A3E4B" w:rsidP="00664E84">
      <w:pPr>
        <w:numPr>
          <w:ilvl w:val="1"/>
          <w:numId w:val="8"/>
        </w:numPr>
        <w:spacing w:after="0"/>
        <w:ind w:left="1135" w:hanging="284"/>
      </w:pPr>
      <w:r w:rsidRPr="00123DD5">
        <w:t xml:space="preserve">socijalni turizam – dio troškova plaćaju radnici a dio država ili poduzeće u kojem </w:t>
      </w:r>
      <w:r w:rsidRPr="00123DD5">
        <w:t>rade</w:t>
      </w:r>
    </w:p>
    <w:p w:rsidR="00000000" w:rsidRPr="00123DD5" w:rsidRDefault="006A3E4B" w:rsidP="00123DD5">
      <w:pPr>
        <w:numPr>
          <w:ilvl w:val="0"/>
          <w:numId w:val="8"/>
        </w:numPr>
        <w:spacing w:after="0"/>
      </w:pPr>
      <w:r w:rsidRPr="00123DD5">
        <w:rPr>
          <w:b/>
          <w:bCs/>
        </w:rPr>
        <w:t>klimatske prilike</w:t>
      </w:r>
    </w:p>
    <w:p w:rsidR="00000000" w:rsidRPr="00123DD5" w:rsidRDefault="006A3E4B" w:rsidP="00664E84">
      <w:pPr>
        <w:numPr>
          <w:ilvl w:val="1"/>
          <w:numId w:val="8"/>
        </w:numPr>
        <w:spacing w:after="0"/>
        <w:ind w:left="1135" w:hanging="284"/>
      </w:pPr>
      <w:r w:rsidRPr="00123DD5">
        <w:t>klima kao bitan faktor turističke potražnje – iz hladnijih krajeva ljudi putuju u toplije i obratn</w:t>
      </w:r>
      <w:r w:rsidRPr="00123DD5">
        <w:t xml:space="preserve">o – </w:t>
      </w:r>
      <w:r w:rsidRPr="00123DD5">
        <w:rPr>
          <w:i/>
          <w:iCs/>
        </w:rPr>
        <w:t>npr. iz Sjeverne Europe na Mediteran</w:t>
      </w:r>
    </w:p>
    <w:p w:rsidR="00000000" w:rsidRPr="00123DD5" w:rsidRDefault="006A3E4B" w:rsidP="00123DD5">
      <w:pPr>
        <w:numPr>
          <w:ilvl w:val="0"/>
          <w:numId w:val="8"/>
        </w:numPr>
        <w:spacing w:after="0"/>
      </w:pPr>
      <w:r w:rsidRPr="00123DD5">
        <w:rPr>
          <w:b/>
          <w:bCs/>
        </w:rPr>
        <w:t>veličina naselja i stupanj urbaniziranosti</w:t>
      </w:r>
    </w:p>
    <w:p w:rsidR="00000000" w:rsidRPr="00123DD5" w:rsidRDefault="006A3E4B" w:rsidP="00664E84">
      <w:pPr>
        <w:numPr>
          <w:ilvl w:val="1"/>
          <w:numId w:val="8"/>
        </w:numPr>
        <w:spacing w:after="0"/>
        <w:ind w:left="1135" w:hanging="284"/>
      </w:pPr>
      <w:r w:rsidRPr="00123DD5">
        <w:t>češće putuju stanovnici grada nego sela</w:t>
      </w:r>
    </w:p>
    <w:p w:rsidR="00000000" w:rsidRPr="00123DD5" w:rsidRDefault="006A3E4B" w:rsidP="00664E84">
      <w:pPr>
        <w:numPr>
          <w:ilvl w:val="1"/>
          <w:numId w:val="8"/>
        </w:numPr>
        <w:spacing w:after="0"/>
        <w:ind w:left="1135" w:hanging="284"/>
      </w:pPr>
      <w:r w:rsidRPr="00123DD5">
        <w:t xml:space="preserve">bijeg iz grada </w:t>
      </w:r>
    </w:p>
    <w:p w:rsidR="00000000" w:rsidRPr="00123DD5" w:rsidRDefault="006A3E4B" w:rsidP="00123DD5">
      <w:pPr>
        <w:numPr>
          <w:ilvl w:val="0"/>
          <w:numId w:val="8"/>
        </w:numPr>
        <w:spacing w:after="0"/>
      </w:pPr>
      <w:r w:rsidRPr="00123DD5">
        <w:rPr>
          <w:b/>
          <w:bCs/>
        </w:rPr>
        <w:t>sredstva stvaranja javnog mnijenja</w:t>
      </w:r>
    </w:p>
    <w:p w:rsidR="00000000" w:rsidRPr="00123DD5" w:rsidRDefault="006A3E4B" w:rsidP="00664E84">
      <w:pPr>
        <w:numPr>
          <w:ilvl w:val="1"/>
          <w:numId w:val="8"/>
        </w:numPr>
        <w:spacing w:after="0"/>
        <w:ind w:left="1135" w:hanging="284"/>
      </w:pPr>
      <w:r w:rsidRPr="00123DD5">
        <w:t>izv</w:t>
      </w:r>
      <w:r w:rsidRPr="00123DD5">
        <w:t>ještavanje (reklame) o pojedinim destinacijama može povoljno ili negativno utjecati na stav (predodžbu) o toj destinaciji</w:t>
      </w:r>
    </w:p>
    <w:p w:rsidR="00000000" w:rsidRPr="00123DD5" w:rsidRDefault="006A3E4B" w:rsidP="00664E84">
      <w:pPr>
        <w:numPr>
          <w:ilvl w:val="1"/>
          <w:numId w:val="8"/>
        </w:numPr>
        <w:spacing w:after="0"/>
        <w:ind w:left="1135" w:hanging="284"/>
      </w:pPr>
      <w:r w:rsidRPr="00123DD5">
        <w:rPr>
          <w:i/>
          <w:iCs/>
        </w:rPr>
        <w:t>npr. učestale negativne vijesti o događanjima u nekoj zemlji mogu st</w:t>
      </w:r>
      <w:r w:rsidRPr="00123DD5">
        <w:rPr>
          <w:i/>
          <w:iCs/>
        </w:rPr>
        <w:t>voriti negativnu sliku o njoj (ili suprotno ako je riječ o pozitivnim vijestima)</w:t>
      </w:r>
    </w:p>
    <w:p w:rsidR="00123DD5" w:rsidRDefault="00123DD5" w:rsidP="00123DD5">
      <w:pPr>
        <w:spacing w:after="0"/>
        <w:ind w:left="720"/>
      </w:pPr>
    </w:p>
    <w:p w:rsidR="00000000" w:rsidRPr="00123DD5" w:rsidRDefault="006A3E4B" w:rsidP="00123DD5">
      <w:pPr>
        <w:spacing w:after="0"/>
        <w:ind w:left="360"/>
        <w:jc w:val="center"/>
        <w:rPr>
          <w:b/>
          <w:sz w:val="28"/>
        </w:rPr>
      </w:pPr>
      <w:r w:rsidRPr="00123DD5">
        <w:rPr>
          <w:b/>
          <w:sz w:val="28"/>
        </w:rPr>
        <w:t>Činitelji turističke ponude</w:t>
      </w:r>
    </w:p>
    <w:p w:rsidR="00000000" w:rsidRPr="00123DD5" w:rsidRDefault="006A3E4B" w:rsidP="00123DD5">
      <w:pPr>
        <w:numPr>
          <w:ilvl w:val="0"/>
          <w:numId w:val="8"/>
        </w:numPr>
        <w:spacing w:before="240" w:after="0"/>
      </w:pPr>
      <w:r w:rsidRPr="00123DD5">
        <w:rPr>
          <w:b/>
          <w:bCs/>
        </w:rPr>
        <w:t xml:space="preserve">SKUPINE ČINITELJA TURISTIČKE PONUDE: </w:t>
      </w:r>
    </w:p>
    <w:p w:rsidR="00000000" w:rsidRPr="00123DD5" w:rsidRDefault="006A3E4B" w:rsidP="00664E84">
      <w:pPr>
        <w:numPr>
          <w:ilvl w:val="1"/>
          <w:numId w:val="8"/>
        </w:numPr>
        <w:spacing w:after="0"/>
        <w:ind w:left="1135" w:hanging="284"/>
      </w:pPr>
      <w:r w:rsidRPr="00123DD5">
        <w:t xml:space="preserve">turističke atrakcije </w:t>
      </w:r>
    </w:p>
    <w:p w:rsidR="00000000" w:rsidRPr="00123DD5" w:rsidRDefault="006A3E4B" w:rsidP="00664E84">
      <w:pPr>
        <w:numPr>
          <w:ilvl w:val="1"/>
          <w:numId w:val="8"/>
        </w:numPr>
        <w:spacing w:after="0"/>
        <w:ind w:left="1135" w:hanging="284"/>
      </w:pPr>
      <w:r w:rsidRPr="00123DD5">
        <w:t xml:space="preserve">prometna dostupnost </w:t>
      </w:r>
    </w:p>
    <w:p w:rsidR="00000000" w:rsidRPr="00123DD5" w:rsidRDefault="006A3E4B" w:rsidP="00664E84">
      <w:pPr>
        <w:numPr>
          <w:ilvl w:val="1"/>
          <w:numId w:val="8"/>
        </w:numPr>
        <w:spacing w:after="0"/>
        <w:ind w:left="1135" w:hanging="284"/>
      </w:pPr>
      <w:r w:rsidRPr="00123DD5">
        <w:t>informacijska dostupnost</w:t>
      </w:r>
    </w:p>
    <w:p w:rsidR="00000000" w:rsidRPr="00123DD5" w:rsidRDefault="006A3E4B" w:rsidP="00664E84">
      <w:pPr>
        <w:numPr>
          <w:ilvl w:val="1"/>
          <w:numId w:val="8"/>
        </w:numPr>
        <w:spacing w:after="0"/>
        <w:ind w:left="1135" w:hanging="284"/>
      </w:pPr>
      <w:r w:rsidRPr="00123DD5">
        <w:t>ugostiteljski objekti</w:t>
      </w:r>
    </w:p>
    <w:p w:rsidR="00000000" w:rsidRPr="00123DD5" w:rsidRDefault="006A3E4B" w:rsidP="00664E84">
      <w:pPr>
        <w:numPr>
          <w:ilvl w:val="1"/>
          <w:numId w:val="8"/>
        </w:numPr>
        <w:spacing w:after="0"/>
        <w:ind w:left="1135" w:hanging="284"/>
      </w:pPr>
      <w:r w:rsidRPr="00123DD5">
        <w:t xml:space="preserve">ostali prihvatni činitelji </w:t>
      </w:r>
    </w:p>
    <w:p w:rsidR="00000000" w:rsidRPr="00123DD5" w:rsidRDefault="006A3E4B" w:rsidP="00123DD5">
      <w:pPr>
        <w:numPr>
          <w:ilvl w:val="0"/>
          <w:numId w:val="8"/>
        </w:numPr>
        <w:spacing w:after="0"/>
      </w:pPr>
      <w:r w:rsidRPr="00123DD5">
        <w:rPr>
          <w:b/>
          <w:bCs/>
        </w:rPr>
        <w:t xml:space="preserve">turističke atrakcije </w:t>
      </w:r>
      <w:r w:rsidRPr="00123DD5">
        <w:t>su sve prirodne ili društvene pojave koje privlače posjetitelje i koje se mogu turistički iskoristiti</w:t>
      </w:r>
    </w:p>
    <w:p w:rsidR="00000000" w:rsidRPr="00123DD5" w:rsidRDefault="006A3E4B" w:rsidP="00123DD5">
      <w:pPr>
        <w:numPr>
          <w:ilvl w:val="0"/>
          <w:numId w:val="8"/>
        </w:numPr>
        <w:spacing w:after="0"/>
      </w:pPr>
      <w:r w:rsidRPr="00123DD5">
        <w:t xml:space="preserve">turističke atrakcije su </w:t>
      </w:r>
      <w:r w:rsidRPr="00123DD5">
        <w:rPr>
          <w:b/>
          <w:bCs/>
        </w:rPr>
        <w:t>glavni privlačni činitelji turističke ponude</w:t>
      </w:r>
    </w:p>
    <w:p w:rsidR="00000000" w:rsidRPr="00123DD5" w:rsidRDefault="006A3E4B" w:rsidP="00123DD5">
      <w:pPr>
        <w:numPr>
          <w:ilvl w:val="0"/>
          <w:numId w:val="8"/>
        </w:numPr>
        <w:spacing w:before="240" w:after="0"/>
      </w:pPr>
      <w:r w:rsidRPr="00123DD5">
        <w:rPr>
          <w:b/>
          <w:bCs/>
        </w:rPr>
        <w:t>VRSTE TURISTIČKIH ATRAKCIJA</w:t>
      </w:r>
    </w:p>
    <w:p w:rsidR="00000000" w:rsidRPr="00123DD5" w:rsidRDefault="006A3E4B" w:rsidP="00664E84">
      <w:pPr>
        <w:numPr>
          <w:ilvl w:val="1"/>
          <w:numId w:val="8"/>
        </w:numPr>
        <w:spacing w:after="0"/>
        <w:ind w:left="1135" w:hanging="284"/>
      </w:pPr>
      <w:r w:rsidRPr="00123DD5">
        <w:t xml:space="preserve">prema načinu postanka – </w:t>
      </w:r>
      <w:r w:rsidRPr="00123DD5">
        <w:rPr>
          <w:b/>
          <w:bCs/>
        </w:rPr>
        <w:t>prirodne</w:t>
      </w:r>
      <w:r w:rsidRPr="00123DD5">
        <w:t xml:space="preserve"> </w:t>
      </w:r>
      <w:r w:rsidRPr="00123DD5">
        <w:t xml:space="preserve">i </w:t>
      </w:r>
      <w:r w:rsidRPr="00123DD5">
        <w:rPr>
          <w:b/>
          <w:bCs/>
        </w:rPr>
        <w:t>stvorene</w:t>
      </w:r>
    </w:p>
    <w:p w:rsidR="00000000" w:rsidRPr="00123DD5" w:rsidRDefault="006A3E4B" w:rsidP="00664E84">
      <w:pPr>
        <w:numPr>
          <w:ilvl w:val="1"/>
          <w:numId w:val="8"/>
        </w:numPr>
        <w:spacing w:after="0"/>
        <w:ind w:left="1135" w:hanging="284"/>
      </w:pPr>
      <w:r w:rsidRPr="00123DD5">
        <w:t xml:space="preserve">kao činitelji turističke ponude – </w:t>
      </w:r>
      <w:r w:rsidRPr="00123DD5">
        <w:rPr>
          <w:b/>
          <w:bCs/>
        </w:rPr>
        <w:t>primarne</w:t>
      </w:r>
      <w:r w:rsidRPr="00123DD5">
        <w:t xml:space="preserve"> </w:t>
      </w:r>
      <w:r w:rsidRPr="00123DD5">
        <w:t xml:space="preserve">i </w:t>
      </w:r>
      <w:r w:rsidRPr="00123DD5">
        <w:rPr>
          <w:b/>
          <w:bCs/>
        </w:rPr>
        <w:t>sekundarne</w:t>
      </w:r>
    </w:p>
    <w:p w:rsidR="00000000" w:rsidRPr="00123DD5" w:rsidRDefault="006A3E4B" w:rsidP="00664E84">
      <w:pPr>
        <w:numPr>
          <w:ilvl w:val="1"/>
          <w:numId w:val="8"/>
        </w:numPr>
        <w:spacing w:after="0"/>
        <w:ind w:left="1135" w:hanging="284"/>
      </w:pPr>
      <w:r w:rsidRPr="00123DD5">
        <w:t xml:space="preserve">kao posljedica razvoja turizma – </w:t>
      </w:r>
      <w:r w:rsidRPr="00123DD5">
        <w:rPr>
          <w:b/>
          <w:bCs/>
        </w:rPr>
        <w:t>dorađene</w:t>
      </w:r>
      <w:r w:rsidRPr="00123DD5">
        <w:t xml:space="preserve"> </w:t>
      </w:r>
      <w:r w:rsidRPr="00123DD5">
        <w:t xml:space="preserve">i </w:t>
      </w:r>
      <w:r w:rsidRPr="00123DD5">
        <w:rPr>
          <w:b/>
          <w:bCs/>
        </w:rPr>
        <w:t>izv</w:t>
      </w:r>
      <w:r w:rsidRPr="00123DD5">
        <w:rPr>
          <w:b/>
          <w:bCs/>
        </w:rPr>
        <w:t>orne</w:t>
      </w:r>
    </w:p>
    <w:p w:rsidR="00000000" w:rsidRPr="00123DD5" w:rsidRDefault="006A3E4B" w:rsidP="00664E84">
      <w:pPr>
        <w:numPr>
          <w:ilvl w:val="1"/>
          <w:numId w:val="8"/>
        </w:numPr>
        <w:spacing w:after="0"/>
        <w:ind w:left="1135" w:hanging="284"/>
      </w:pPr>
      <w:r w:rsidRPr="00123DD5">
        <w:rPr>
          <w:b/>
          <w:bCs/>
        </w:rPr>
        <w:t>materijalne</w:t>
      </w:r>
      <w:r w:rsidRPr="00123DD5">
        <w:t xml:space="preserve"> </w:t>
      </w:r>
      <w:r w:rsidRPr="00123DD5">
        <w:t xml:space="preserve">i </w:t>
      </w:r>
      <w:r w:rsidRPr="00123DD5">
        <w:rPr>
          <w:b/>
          <w:bCs/>
        </w:rPr>
        <w:t>nematerijalne</w:t>
      </w:r>
    </w:p>
    <w:p w:rsidR="00000000" w:rsidRPr="00123DD5" w:rsidRDefault="006A3E4B" w:rsidP="00123DD5">
      <w:pPr>
        <w:numPr>
          <w:ilvl w:val="0"/>
          <w:numId w:val="8"/>
        </w:numPr>
        <w:spacing w:before="120" w:after="0"/>
        <w:ind w:left="714" w:hanging="357"/>
      </w:pPr>
      <w:r w:rsidRPr="00123DD5">
        <w:t xml:space="preserve">atrakcije kao </w:t>
      </w:r>
      <w:r w:rsidRPr="00123DD5">
        <w:rPr>
          <w:b/>
          <w:bCs/>
        </w:rPr>
        <w:t>primarni</w:t>
      </w:r>
      <w:r w:rsidRPr="00123DD5">
        <w:t xml:space="preserve"> </w:t>
      </w:r>
      <w:r w:rsidRPr="00123DD5">
        <w:t xml:space="preserve">i </w:t>
      </w:r>
      <w:r w:rsidRPr="00123DD5">
        <w:rPr>
          <w:b/>
          <w:bCs/>
        </w:rPr>
        <w:t>sekundarni</w:t>
      </w:r>
      <w:r w:rsidRPr="00123DD5">
        <w:t xml:space="preserve"> </w:t>
      </w:r>
      <w:r w:rsidRPr="00123DD5">
        <w:rPr>
          <w:b/>
          <w:bCs/>
        </w:rPr>
        <w:t>činitelji</w:t>
      </w:r>
      <w:r w:rsidRPr="00123DD5">
        <w:t xml:space="preserve"> </w:t>
      </w:r>
      <w:r w:rsidRPr="00123DD5">
        <w:t>turističke ponude</w:t>
      </w:r>
    </w:p>
    <w:p w:rsidR="00000000" w:rsidRPr="00123DD5" w:rsidRDefault="006A3E4B" w:rsidP="00664E84">
      <w:pPr>
        <w:numPr>
          <w:ilvl w:val="1"/>
          <w:numId w:val="8"/>
        </w:numPr>
        <w:spacing w:after="0"/>
        <w:ind w:left="1135" w:hanging="284"/>
      </w:pPr>
      <w:r w:rsidRPr="00123DD5">
        <w:rPr>
          <w:i/>
          <w:iCs/>
        </w:rPr>
        <w:t>npr.  turist</w:t>
      </w:r>
      <w:r w:rsidRPr="00123DD5">
        <w:rPr>
          <w:i/>
          <w:iCs/>
        </w:rPr>
        <w:t>i u Šibenik dođu radi Međunarodnog dječjeg festivala, ali posjete i vrijedne kulturno-povijesne znamenitosti te uživaju u mediteranskoj klimi</w:t>
      </w:r>
    </w:p>
    <w:p w:rsidR="00000000" w:rsidRPr="00123DD5" w:rsidRDefault="006A3E4B" w:rsidP="00123DD5">
      <w:pPr>
        <w:numPr>
          <w:ilvl w:val="0"/>
          <w:numId w:val="8"/>
        </w:numPr>
        <w:spacing w:before="120" w:after="0"/>
        <w:ind w:left="714" w:hanging="357"/>
      </w:pPr>
      <w:r w:rsidRPr="00123DD5">
        <w:t xml:space="preserve">atrakcije kao </w:t>
      </w:r>
      <w:r w:rsidRPr="00123DD5">
        <w:rPr>
          <w:b/>
          <w:bCs/>
        </w:rPr>
        <w:t xml:space="preserve">posljedica razvoja turizma </w:t>
      </w:r>
    </w:p>
    <w:p w:rsidR="00000000" w:rsidRPr="00123DD5" w:rsidRDefault="006A3E4B" w:rsidP="00664E84">
      <w:pPr>
        <w:numPr>
          <w:ilvl w:val="1"/>
          <w:numId w:val="8"/>
        </w:numPr>
        <w:spacing w:after="0"/>
        <w:ind w:left="1135" w:hanging="284"/>
      </w:pPr>
      <w:r w:rsidRPr="00123DD5">
        <w:rPr>
          <w:b/>
          <w:bCs/>
        </w:rPr>
        <w:t xml:space="preserve">izvorne </w:t>
      </w:r>
      <w:r w:rsidRPr="00123DD5">
        <w:t xml:space="preserve">– nove atrakcije koje nastaju djelovanjem čovjeka u svrhu razvoja turizma </w:t>
      </w:r>
    </w:p>
    <w:p w:rsidR="00000000" w:rsidRPr="00123DD5" w:rsidRDefault="006A3E4B" w:rsidP="00664E84">
      <w:pPr>
        <w:numPr>
          <w:ilvl w:val="2"/>
          <w:numId w:val="8"/>
        </w:numPr>
        <w:spacing w:after="0"/>
        <w:ind w:left="1702" w:hanging="284"/>
      </w:pPr>
      <w:r w:rsidRPr="00123DD5">
        <w:rPr>
          <w:i/>
          <w:iCs/>
        </w:rPr>
        <w:t xml:space="preserve">npr. izgradnja tematskog parka, </w:t>
      </w:r>
      <w:proofErr w:type="spellStart"/>
      <w:r w:rsidRPr="00123DD5">
        <w:rPr>
          <w:i/>
          <w:iCs/>
        </w:rPr>
        <w:t>Disneylanda</w:t>
      </w:r>
      <w:proofErr w:type="spellEnd"/>
      <w:r w:rsidRPr="00123DD5">
        <w:rPr>
          <w:i/>
          <w:iCs/>
        </w:rPr>
        <w:t xml:space="preserve"> ili </w:t>
      </w:r>
      <w:proofErr w:type="spellStart"/>
      <w:r w:rsidRPr="00123DD5">
        <w:rPr>
          <w:i/>
          <w:iCs/>
        </w:rPr>
        <w:t>Gardalanda</w:t>
      </w:r>
      <w:proofErr w:type="spellEnd"/>
      <w:r w:rsidRPr="00123DD5">
        <w:rPr>
          <w:i/>
          <w:iCs/>
        </w:rPr>
        <w:t xml:space="preserve">… </w:t>
      </w:r>
    </w:p>
    <w:p w:rsidR="00000000" w:rsidRPr="00123DD5" w:rsidRDefault="006A3E4B" w:rsidP="00664E84">
      <w:pPr>
        <w:numPr>
          <w:ilvl w:val="1"/>
          <w:numId w:val="8"/>
        </w:numPr>
        <w:spacing w:after="0"/>
        <w:ind w:left="1135" w:hanging="284"/>
      </w:pPr>
      <w:r w:rsidRPr="00123DD5">
        <w:rPr>
          <w:b/>
          <w:bCs/>
          <w:lang w:val="vi-VN"/>
        </w:rPr>
        <w:t xml:space="preserve">dorađene </w:t>
      </w:r>
      <w:r w:rsidRPr="00123DD5">
        <w:rPr>
          <w:lang w:val="vi-VN"/>
        </w:rPr>
        <w:t xml:space="preserve">– prilagođene postojeće atrakcije </w:t>
      </w:r>
    </w:p>
    <w:p w:rsidR="00000000" w:rsidRPr="00123DD5" w:rsidRDefault="006A3E4B" w:rsidP="00664E84">
      <w:pPr>
        <w:numPr>
          <w:ilvl w:val="2"/>
          <w:numId w:val="8"/>
        </w:numPr>
        <w:spacing w:after="0"/>
        <w:ind w:left="1702" w:hanging="284"/>
      </w:pPr>
      <w:r w:rsidRPr="00123DD5">
        <w:rPr>
          <w:i/>
          <w:iCs/>
        </w:rPr>
        <w:t xml:space="preserve">npr. Splitsko ljeto u prostorima Dioklecijanove palače </w:t>
      </w:r>
    </w:p>
    <w:p w:rsidR="00000000" w:rsidRPr="00123DD5" w:rsidRDefault="006A3E4B" w:rsidP="00123DD5">
      <w:pPr>
        <w:numPr>
          <w:ilvl w:val="0"/>
          <w:numId w:val="8"/>
        </w:numPr>
        <w:spacing w:before="120" w:after="0"/>
        <w:ind w:left="714" w:hanging="357"/>
      </w:pPr>
      <w:r w:rsidRPr="00123DD5">
        <w:t xml:space="preserve">atrakcije mogu biti </w:t>
      </w:r>
      <w:r w:rsidRPr="00123DD5">
        <w:rPr>
          <w:b/>
          <w:bCs/>
        </w:rPr>
        <w:t xml:space="preserve">materijalne </w:t>
      </w:r>
      <w:r w:rsidRPr="00123DD5">
        <w:t xml:space="preserve">i </w:t>
      </w:r>
      <w:r w:rsidRPr="00123DD5">
        <w:rPr>
          <w:b/>
          <w:bCs/>
        </w:rPr>
        <w:t xml:space="preserve">nematerijalne </w:t>
      </w:r>
    </w:p>
    <w:p w:rsidR="00000000" w:rsidRPr="00123DD5" w:rsidRDefault="006A3E4B" w:rsidP="00664E84">
      <w:pPr>
        <w:numPr>
          <w:ilvl w:val="1"/>
          <w:numId w:val="8"/>
        </w:numPr>
        <w:spacing w:after="0"/>
        <w:ind w:left="1135" w:hanging="284"/>
      </w:pPr>
      <w:r w:rsidRPr="00123DD5">
        <w:rPr>
          <w:b/>
          <w:bCs/>
        </w:rPr>
        <w:t xml:space="preserve">nematerijalne </w:t>
      </w:r>
      <w:r w:rsidRPr="00123DD5">
        <w:t xml:space="preserve">atrakcije – mitovi, legende, manifestacije, kultura života i rada… </w:t>
      </w:r>
    </w:p>
    <w:p w:rsidR="00123DD5" w:rsidRPr="00123DD5" w:rsidRDefault="00123DD5" w:rsidP="00123DD5">
      <w:pPr>
        <w:spacing w:before="240" w:after="0"/>
      </w:pPr>
      <w:r w:rsidRPr="00123DD5">
        <w:rPr>
          <w:b/>
          <w:bCs/>
        </w:rPr>
        <w:t>PROMETNA DOSTUPNOST</w:t>
      </w:r>
    </w:p>
    <w:p w:rsidR="00000000" w:rsidRPr="00123DD5" w:rsidRDefault="006A3E4B" w:rsidP="00123DD5">
      <w:pPr>
        <w:numPr>
          <w:ilvl w:val="0"/>
          <w:numId w:val="12"/>
        </w:numPr>
        <w:spacing w:after="0"/>
      </w:pPr>
      <w:r w:rsidRPr="00123DD5">
        <w:t>turistički razvoj povezan je s razvojem prometa:</w:t>
      </w:r>
    </w:p>
    <w:p w:rsidR="00000000" w:rsidRPr="00123DD5" w:rsidRDefault="006A3E4B" w:rsidP="00664E84">
      <w:pPr>
        <w:numPr>
          <w:ilvl w:val="1"/>
          <w:numId w:val="12"/>
        </w:numPr>
        <w:spacing w:after="0"/>
        <w:ind w:left="1135" w:hanging="284"/>
      </w:pPr>
      <w:r w:rsidRPr="00123DD5">
        <w:t>razvoj željeznice u 19. st potaknuo je razvoj turizma</w:t>
      </w:r>
    </w:p>
    <w:p w:rsidR="00000000" w:rsidRPr="00123DD5" w:rsidRDefault="006A3E4B" w:rsidP="00664E84">
      <w:pPr>
        <w:numPr>
          <w:ilvl w:val="1"/>
          <w:numId w:val="12"/>
        </w:numPr>
        <w:spacing w:after="0"/>
        <w:ind w:left="1135" w:hanging="284"/>
      </w:pPr>
      <w:r w:rsidRPr="00123DD5">
        <w:t xml:space="preserve">nakon 2. </w:t>
      </w:r>
      <w:proofErr w:type="spellStart"/>
      <w:r w:rsidRPr="00123DD5">
        <w:t>svj</w:t>
      </w:r>
      <w:proofErr w:type="spellEnd"/>
      <w:r w:rsidRPr="00123DD5">
        <w:t>. rata – razvoj cestovnog prometa</w:t>
      </w:r>
    </w:p>
    <w:p w:rsidR="00000000" w:rsidRPr="00123DD5" w:rsidRDefault="006A3E4B" w:rsidP="00664E84">
      <w:pPr>
        <w:numPr>
          <w:ilvl w:val="1"/>
          <w:numId w:val="12"/>
        </w:numPr>
        <w:spacing w:after="0"/>
        <w:ind w:left="1135" w:hanging="284"/>
      </w:pPr>
      <w:r w:rsidRPr="00123DD5">
        <w:t>od 1960-ih – razvoj zračnog prometa – jeftin i brz prijevoz putnika</w:t>
      </w:r>
    </w:p>
    <w:p w:rsidR="00664E84" w:rsidRPr="00664E84" w:rsidRDefault="006A3E4B" w:rsidP="00664E84">
      <w:pPr>
        <w:numPr>
          <w:ilvl w:val="1"/>
          <w:numId w:val="12"/>
        </w:numPr>
        <w:spacing w:after="0"/>
        <w:ind w:left="1135" w:hanging="284"/>
        <w:rPr>
          <w:b/>
          <w:bCs/>
        </w:rPr>
      </w:pPr>
      <w:r w:rsidRPr="00123DD5">
        <w:t>u skoroj budućnosti – let u svemir i virtualna putovanja</w:t>
      </w:r>
    </w:p>
    <w:p w:rsidR="00000000" w:rsidRPr="00123DD5" w:rsidRDefault="006A3E4B" w:rsidP="00123DD5">
      <w:pPr>
        <w:numPr>
          <w:ilvl w:val="0"/>
          <w:numId w:val="12"/>
        </w:numPr>
        <w:spacing w:after="0"/>
      </w:pPr>
      <w:r w:rsidRPr="00123DD5">
        <w:rPr>
          <w:b/>
          <w:bCs/>
        </w:rPr>
        <w:lastRenderedPageBreak/>
        <w:t>vanjska i unutarnja prometna dostupnost</w:t>
      </w:r>
      <w:r w:rsidRPr="00123DD5">
        <w:t>:</w:t>
      </w:r>
    </w:p>
    <w:p w:rsidR="00000000" w:rsidRPr="00123DD5" w:rsidRDefault="006A3E4B" w:rsidP="00664E84">
      <w:pPr>
        <w:numPr>
          <w:ilvl w:val="1"/>
          <w:numId w:val="12"/>
        </w:numPr>
        <w:spacing w:after="0"/>
        <w:ind w:left="1135" w:hanging="284"/>
      </w:pPr>
      <w:r w:rsidRPr="00123DD5">
        <w:t>vanjska dostupnost – mogućnost dolaska do destinacije</w:t>
      </w:r>
    </w:p>
    <w:p w:rsidR="00000000" w:rsidRPr="00123DD5" w:rsidRDefault="006A3E4B" w:rsidP="00664E84">
      <w:pPr>
        <w:numPr>
          <w:ilvl w:val="1"/>
          <w:numId w:val="12"/>
        </w:numPr>
        <w:spacing w:after="0"/>
        <w:ind w:left="1135" w:hanging="284"/>
      </w:pPr>
      <w:r w:rsidRPr="00123DD5">
        <w:t>unutarnja dostupnost – prometni susta</w:t>
      </w:r>
      <w:r w:rsidRPr="00123DD5">
        <w:t>vi unutar destinacije</w:t>
      </w:r>
    </w:p>
    <w:p w:rsidR="00000000" w:rsidRPr="00123DD5" w:rsidRDefault="006A3E4B" w:rsidP="00123DD5">
      <w:pPr>
        <w:numPr>
          <w:ilvl w:val="0"/>
          <w:numId w:val="12"/>
        </w:numPr>
        <w:spacing w:after="0"/>
      </w:pPr>
      <w:r w:rsidRPr="00123DD5">
        <w:rPr>
          <w:b/>
          <w:bCs/>
        </w:rPr>
        <w:t xml:space="preserve">prijevoz kao turistička atrakcija </w:t>
      </w:r>
      <w:r w:rsidRPr="00123DD5">
        <w:t>– plovidba starim jedrenjacima, parnim lokomotivama, uspinjačama…</w:t>
      </w:r>
    </w:p>
    <w:p w:rsidR="00123DD5" w:rsidRPr="00123DD5" w:rsidRDefault="00123DD5" w:rsidP="00123DD5">
      <w:pPr>
        <w:spacing w:before="240" w:after="0"/>
      </w:pPr>
      <w:r w:rsidRPr="00123DD5">
        <w:rPr>
          <w:b/>
          <w:bCs/>
        </w:rPr>
        <w:t>DOSTUPNOST INFORMACIJA</w:t>
      </w:r>
    </w:p>
    <w:p w:rsidR="00000000" w:rsidRPr="00123DD5" w:rsidRDefault="006A3E4B" w:rsidP="00123DD5">
      <w:pPr>
        <w:numPr>
          <w:ilvl w:val="0"/>
          <w:numId w:val="14"/>
        </w:numPr>
        <w:spacing w:after="0"/>
      </w:pPr>
      <w:r w:rsidRPr="00123DD5">
        <w:t>razni izvori informacija o turističkoj destinaciji – turistički posrednici (agencije), mediji, turistička literatur</w:t>
      </w:r>
      <w:r w:rsidRPr="00123DD5">
        <w:t>a (brošure i letci), internet, preporuke prijatelja…</w:t>
      </w:r>
    </w:p>
    <w:p w:rsidR="00000000" w:rsidRPr="00123DD5" w:rsidRDefault="006A3E4B" w:rsidP="00123DD5">
      <w:pPr>
        <w:numPr>
          <w:ilvl w:val="0"/>
          <w:numId w:val="14"/>
        </w:numPr>
        <w:spacing w:after="0"/>
      </w:pPr>
      <w:r w:rsidRPr="00123DD5">
        <w:t>sve važniji internet i preporuka prijatelja kao izvor informacija o destinaciji</w:t>
      </w:r>
    </w:p>
    <w:p w:rsidR="00123DD5" w:rsidRPr="00123DD5" w:rsidRDefault="00123DD5" w:rsidP="00123DD5">
      <w:pPr>
        <w:spacing w:before="240" w:after="0"/>
      </w:pPr>
      <w:r w:rsidRPr="00123DD5">
        <w:rPr>
          <w:b/>
          <w:bCs/>
        </w:rPr>
        <w:t>UGOSTITELJSKI OBJEKTI</w:t>
      </w:r>
    </w:p>
    <w:p w:rsidR="00000000" w:rsidRPr="00123DD5" w:rsidRDefault="006A3E4B" w:rsidP="00123DD5">
      <w:pPr>
        <w:numPr>
          <w:ilvl w:val="0"/>
          <w:numId w:val="15"/>
        </w:numPr>
        <w:spacing w:after="0"/>
      </w:pPr>
      <w:proofErr w:type="spellStart"/>
      <w:r w:rsidRPr="00123DD5">
        <w:t>ug</w:t>
      </w:r>
      <w:proofErr w:type="spellEnd"/>
      <w:r w:rsidRPr="00123DD5">
        <w:t xml:space="preserve">. objekti su najvažniji </w:t>
      </w:r>
      <w:r w:rsidRPr="00123DD5">
        <w:rPr>
          <w:b/>
          <w:bCs/>
        </w:rPr>
        <w:t xml:space="preserve">prihvatni činitelji </w:t>
      </w:r>
      <w:r w:rsidRPr="00123DD5">
        <w:t>turističke ponude</w:t>
      </w:r>
    </w:p>
    <w:p w:rsidR="00123DD5" w:rsidRPr="00123DD5" w:rsidRDefault="00123DD5" w:rsidP="00123DD5">
      <w:pPr>
        <w:spacing w:before="240" w:after="0"/>
      </w:pPr>
      <w:r w:rsidRPr="00123DD5">
        <w:rPr>
          <w:b/>
          <w:bCs/>
        </w:rPr>
        <w:t>OSTALI PRIHVATNI ČINITELJI</w:t>
      </w:r>
    </w:p>
    <w:p w:rsidR="00000000" w:rsidRPr="00123DD5" w:rsidRDefault="006A3E4B" w:rsidP="00664E84">
      <w:pPr>
        <w:numPr>
          <w:ilvl w:val="1"/>
          <w:numId w:val="17"/>
        </w:numPr>
        <w:spacing w:after="0"/>
        <w:ind w:left="1135" w:hanging="284"/>
      </w:pPr>
      <w:r w:rsidRPr="00123DD5">
        <w:t xml:space="preserve">uključuje ostale objekte koji su potrebni gostima tijekom boravka, a </w:t>
      </w:r>
      <w:r w:rsidRPr="00123DD5">
        <w:rPr>
          <w:b/>
          <w:bCs/>
        </w:rPr>
        <w:t>nisu vezani za ugostiteljstvo i turističke djelatnosti</w:t>
      </w:r>
    </w:p>
    <w:p w:rsidR="00000000" w:rsidRPr="00123DD5" w:rsidRDefault="00123DD5" w:rsidP="00123DD5">
      <w:pPr>
        <w:numPr>
          <w:ilvl w:val="0"/>
          <w:numId w:val="17"/>
        </w:numPr>
        <w:spacing w:after="0"/>
      </w:pPr>
      <w:r>
        <w:rPr>
          <w:noProof/>
          <w:lang w:eastAsia="hr-HR"/>
        </w:rPr>
        <w:drawing>
          <wp:anchor distT="0" distB="0" distL="114300" distR="114300" simplePos="0" relativeHeight="251658240" behindDoc="1" locked="0" layoutInCell="1" allowOverlap="1" wp14:anchorId="5EB96501" wp14:editId="0964B94C">
            <wp:simplePos x="0" y="0"/>
            <wp:positionH relativeFrom="column">
              <wp:posOffset>520700</wp:posOffset>
            </wp:positionH>
            <wp:positionV relativeFrom="paragraph">
              <wp:posOffset>283845</wp:posOffset>
            </wp:positionV>
            <wp:extent cx="5318125" cy="20396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2039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3E4B" w:rsidRPr="00123DD5">
        <w:t>trgovine, zdravstvene ustanove, kulturne ustanove, vjerske ustanove, pošta, banke…</w:t>
      </w:r>
    </w:p>
    <w:p w:rsidR="00000000" w:rsidRPr="00123DD5" w:rsidRDefault="006A3E4B" w:rsidP="00123DD5">
      <w:pPr>
        <w:spacing w:before="240" w:after="0"/>
        <w:ind w:left="360"/>
        <w:jc w:val="center"/>
        <w:rPr>
          <w:b/>
          <w:sz w:val="28"/>
        </w:rPr>
      </w:pPr>
      <w:r w:rsidRPr="00123DD5">
        <w:rPr>
          <w:b/>
          <w:sz w:val="28"/>
        </w:rPr>
        <w:t>Posrednički činitelji</w:t>
      </w:r>
    </w:p>
    <w:p w:rsidR="00000000" w:rsidRPr="00123DD5" w:rsidRDefault="006A3E4B" w:rsidP="00123DD5">
      <w:pPr>
        <w:numPr>
          <w:ilvl w:val="0"/>
          <w:numId w:val="17"/>
        </w:numPr>
        <w:spacing w:after="0"/>
      </w:pPr>
      <w:r w:rsidRPr="00123DD5">
        <w:rPr>
          <w:b/>
          <w:bCs/>
        </w:rPr>
        <w:t xml:space="preserve">turističke agencije </w:t>
      </w:r>
      <w:r w:rsidRPr="00123DD5">
        <w:t>su najvažniji posrednici u turizmu</w:t>
      </w:r>
    </w:p>
    <w:p w:rsidR="00000000" w:rsidRPr="00123DD5" w:rsidRDefault="006A3E4B" w:rsidP="00123DD5">
      <w:pPr>
        <w:numPr>
          <w:ilvl w:val="0"/>
          <w:numId w:val="17"/>
        </w:numPr>
        <w:spacing w:after="0"/>
      </w:pPr>
      <w:r w:rsidRPr="00123DD5">
        <w:t>funkcije turističkih agencija:</w:t>
      </w:r>
    </w:p>
    <w:p w:rsidR="00000000" w:rsidRPr="00123DD5" w:rsidRDefault="006A3E4B" w:rsidP="00123DD5">
      <w:pPr>
        <w:numPr>
          <w:ilvl w:val="0"/>
          <w:numId w:val="17"/>
        </w:numPr>
        <w:spacing w:after="0"/>
      </w:pPr>
      <w:r w:rsidRPr="00123DD5">
        <w:rPr>
          <w:b/>
          <w:bCs/>
        </w:rPr>
        <w:t>informacijsk</w:t>
      </w:r>
      <w:r w:rsidRPr="00123DD5">
        <w:rPr>
          <w:b/>
          <w:bCs/>
        </w:rPr>
        <w:t>o-savjetodavna</w:t>
      </w:r>
      <w:r w:rsidRPr="00123DD5">
        <w:t xml:space="preserve"> – besplatna usluga informiranja o destinaciji </w:t>
      </w:r>
    </w:p>
    <w:p w:rsidR="00000000" w:rsidRPr="00123DD5" w:rsidRDefault="006A3E4B" w:rsidP="00123DD5">
      <w:pPr>
        <w:numPr>
          <w:ilvl w:val="0"/>
          <w:numId w:val="17"/>
        </w:numPr>
        <w:spacing w:after="0"/>
      </w:pPr>
      <w:r w:rsidRPr="00123DD5">
        <w:rPr>
          <w:b/>
          <w:bCs/>
        </w:rPr>
        <w:t xml:space="preserve">propagandna </w:t>
      </w:r>
      <w:r w:rsidRPr="00123DD5">
        <w:t>– promidžbom potiču turiste na potrošnju</w:t>
      </w:r>
    </w:p>
    <w:p w:rsidR="00000000" w:rsidRPr="00123DD5" w:rsidRDefault="006A3E4B" w:rsidP="00123DD5">
      <w:pPr>
        <w:numPr>
          <w:ilvl w:val="0"/>
          <w:numId w:val="17"/>
        </w:numPr>
        <w:spacing w:after="0"/>
      </w:pPr>
      <w:r w:rsidRPr="00123DD5">
        <w:rPr>
          <w:b/>
          <w:bCs/>
        </w:rPr>
        <w:t xml:space="preserve">posrednička </w:t>
      </w:r>
      <w:r w:rsidRPr="00123DD5">
        <w:t>– organiziranje putovanja</w:t>
      </w:r>
    </w:p>
    <w:p w:rsidR="00000000" w:rsidRPr="00123DD5" w:rsidRDefault="006A3E4B" w:rsidP="00664E84">
      <w:pPr>
        <w:numPr>
          <w:ilvl w:val="1"/>
          <w:numId w:val="17"/>
        </w:numPr>
        <w:spacing w:after="0"/>
        <w:ind w:left="1135" w:hanging="284"/>
      </w:pPr>
      <w:r w:rsidRPr="00123DD5">
        <w:t>prednosti – povjerenje i sigurnost od prijevare ili nesporazuma</w:t>
      </w:r>
    </w:p>
    <w:p w:rsidR="00000000" w:rsidRPr="00123DD5" w:rsidRDefault="006A3E4B" w:rsidP="00123DD5">
      <w:pPr>
        <w:numPr>
          <w:ilvl w:val="0"/>
          <w:numId w:val="17"/>
        </w:numPr>
        <w:spacing w:after="0"/>
      </w:pPr>
      <w:r w:rsidRPr="00123DD5">
        <w:rPr>
          <w:b/>
          <w:bCs/>
        </w:rPr>
        <w:t xml:space="preserve">organizatorska </w:t>
      </w:r>
      <w:r w:rsidRPr="00123DD5">
        <w:t>– najvažnija funkcija tur. agencije</w:t>
      </w:r>
    </w:p>
    <w:p w:rsidR="00000000" w:rsidRPr="00123DD5" w:rsidRDefault="006A3E4B" w:rsidP="00664E84">
      <w:pPr>
        <w:numPr>
          <w:ilvl w:val="1"/>
          <w:numId w:val="17"/>
        </w:numPr>
        <w:spacing w:after="0"/>
        <w:ind w:left="1135" w:hanging="284"/>
      </w:pPr>
      <w:r w:rsidRPr="00123DD5">
        <w:rPr>
          <w:b/>
          <w:bCs/>
        </w:rPr>
        <w:t>paket-aranžman</w:t>
      </w:r>
      <w:r w:rsidRPr="00123DD5">
        <w:t xml:space="preserve"> – organiziranje putovanja i preuzimanje rizika i odgovornosti za ugovorenu uslugu</w:t>
      </w:r>
    </w:p>
    <w:p w:rsidR="00000000" w:rsidRPr="00123DD5" w:rsidRDefault="006A3E4B" w:rsidP="00123DD5">
      <w:pPr>
        <w:numPr>
          <w:ilvl w:val="0"/>
          <w:numId w:val="17"/>
        </w:numPr>
        <w:spacing w:before="120" w:after="0"/>
        <w:ind w:left="714" w:hanging="357"/>
      </w:pPr>
      <w:r w:rsidRPr="00123DD5">
        <w:t>podjela turističkih agencija:</w:t>
      </w:r>
    </w:p>
    <w:p w:rsidR="00000000" w:rsidRPr="00123DD5" w:rsidRDefault="006A3E4B" w:rsidP="00664E84">
      <w:pPr>
        <w:numPr>
          <w:ilvl w:val="1"/>
          <w:numId w:val="17"/>
        </w:numPr>
        <w:spacing w:after="0"/>
        <w:ind w:left="1135" w:hanging="284"/>
      </w:pPr>
      <w:r w:rsidRPr="00123DD5">
        <w:t xml:space="preserve">prema </w:t>
      </w:r>
      <w:r w:rsidRPr="00123DD5">
        <w:rPr>
          <w:b/>
          <w:bCs/>
        </w:rPr>
        <w:t>poslovima kojima se bave</w:t>
      </w:r>
    </w:p>
    <w:p w:rsidR="00000000" w:rsidRPr="00123DD5" w:rsidRDefault="006A3E4B" w:rsidP="00664E84">
      <w:pPr>
        <w:numPr>
          <w:ilvl w:val="2"/>
          <w:numId w:val="17"/>
        </w:numPr>
        <w:spacing w:after="0"/>
        <w:ind w:left="1702" w:hanging="284"/>
      </w:pPr>
      <w:r w:rsidRPr="00123DD5">
        <w:rPr>
          <w:b/>
          <w:bCs/>
        </w:rPr>
        <w:t>turoperatori</w:t>
      </w:r>
      <w:r w:rsidRPr="00123DD5">
        <w:t xml:space="preserve"> </w:t>
      </w:r>
      <w:r w:rsidRPr="00123DD5">
        <w:t>– organiziraju putovanja (paket-aranžmane)</w:t>
      </w:r>
    </w:p>
    <w:p w:rsidR="00000000" w:rsidRPr="00123DD5" w:rsidRDefault="006A3E4B" w:rsidP="00664E84">
      <w:pPr>
        <w:numPr>
          <w:ilvl w:val="2"/>
          <w:numId w:val="17"/>
        </w:numPr>
        <w:spacing w:after="0"/>
        <w:ind w:left="1702" w:hanging="284"/>
      </w:pPr>
      <w:r w:rsidRPr="00123DD5">
        <w:rPr>
          <w:b/>
          <w:bCs/>
        </w:rPr>
        <w:t>posrednici</w:t>
      </w:r>
      <w:r w:rsidRPr="00123DD5">
        <w:t xml:space="preserve"> </w:t>
      </w:r>
      <w:r w:rsidRPr="00123DD5">
        <w:t>– bave se posredničkim i ostalim poslovima</w:t>
      </w:r>
    </w:p>
    <w:p w:rsidR="00000000" w:rsidRPr="00123DD5" w:rsidRDefault="006A3E4B" w:rsidP="00664E84">
      <w:pPr>
        <w:numPr>
          <w:ilvl w:val="1"/>
          <w:numId w:val="17"/>
        </w:numPr>
        <w:spacing w:after="0"/>
        <w:ind w:left="1135" w:hanging="284"/>
      </w:pPr>
      <w:r w:rsidRPr="00123DD5">
        <w:t xml:space="preserve">prema </w:t>
      </w:r>
      <w:r w:rsidRPr="00123DD5">
        <w:rPr>
          <w:b/>
          <w:bCs/>
        </w:rPr>
        <w:t>položaju na turističkom tržištu</w:t>
      </w:r>
    </w:p>
    <w:p w:rsidR="00000000" w:rsidRPr="00123DD5" w:rsidRDefault="006A3E4B" w:rsidP="00664E84">
      <w:pPr>
        <w:numPr>
          <w:ilvl w:val="2"/>
          <w:numId w:val="17"/>
        </w:numPr>
        <w:spacing w:after="0"/>
        <w:ind w:left="1702" w:hanging="284"/>
      </w:pPr>
      <w:r w:rsidRPr="00123DD5">
        <w:rPr>
          <w:b/>
          <w:bCs/>
        </w:rPr>
        <w:t>emitivne</w:t>
      </w:r>
      <w:r w:rsidRPr="00123DD5">
        <w:t xml:space="preserve"> </w:t>
      </w:r>
      <w:r w:rsidRPr="00123DD5">
        <w:t xml:space="preserve">tur. agencije – posluju </w:t>
      </w:r>
      <w:r w:rsidRPr="00123DD5">
        <w:t xml:space="preserve">na području tur. </w:t>
      </w:r>
      <w:r w:rsidRPr="00123DD5">
        <w:rPr>
          <w:b/>
          <w:bCs/>
        </w:rPr>
        <w:t>potraž</w:t>
      </w:r>
      <w:r w:rsidRPr="00123DD5">
        <w:rPr>
          <w:b/>
          <w:bCs/>
        </w:rPr>
        <w:t>nje</w:t>
      </w:r>
    </w:p>
    <w:p w:rsidR="00000000" w:rsidRPr="00123DD5" w:rsidRDefault="006A3E4B" w:rsidP="00664E84">
      <w:pPr>
        <w:numPr>
          <w:ilvl w:val="2"/>
          <w:numId w:val="17"/>
        </w:numPr>
        <w:spacing w:after="0"/>
        <w:ind w:left="1702" w:hanging="284"/>
      </w:pPr>
      <w:r w:rsidRPr="00123DD5">
        <w:rPr>
          <w:b/>
          <w:bCs/>
        </w:rPr>
        <w:t>receptivne</w:t>
      </w:r>
      <w:r w:rsidRPr="00123DD5">
        <w:t xml:space="preserve"> </w:t>
      </w:r>
      <w:r w:rsidRPr="00123DD5">
        <w:t xml:space="preserve">tur. agencije – </w:t>
      </w:r>
      <w:r w:rsidRPr="00123DD5">
        <w:t>posluju na području tur</w:t>
      </w:r>
      <w:r w:rsidRPr="00123DD5">
        <w:t xml:space="preserve">. </w:t>
      </w:r>
      <w:r w:rsidRPr="00123DD5">
        <w:rPr>
          <w:b/>
          <w:bCs/>
        </w:rPr>
        <w:t>ponude</w:t>
      </w:r>
    </w:p>
    <w:p w:rsidR="00000000" w:rsidRPr="00123DD5" w:rsidRDefault="006A3E4B" w:rsidP="00664E84">
      <w:pPr>
        <w:numPr>
          <w:ilvl w:val="1"/>
          <w:numId w:val="17"/>
        </w:numPr>
        <w:spacing w:after="0"/>
        <w:ind w:left="1135" w:hanging="284"/>
      </w:pPr>
      <w:r w:rsidRPr="00123DD5">
        <w:t xml:space="preserve">prema </w:t>
      </w:r>
      <w:r w:rsidRPr="00123DD5">
        <w:rPr>
          <w:b/>
          <w:bCs/>
        </w:rPr>
        <w:t xml:space="preserve">prostornom obuhvatu poslovanja </w:t>
      </w:r>
      <w:r w:rsidRPr="00123DD5">
        <w:rPr>
          <w:i/>
          <w:iCs/>
        </w:rPr>
        <w:t>(područ</w:t>
      </w:r>
      <w:r w:rsidRPr="00123DD5">
        <w:rPr>
          <w:i/>
          <w:iCs/>
        </w:rPr>
        <w:t>ju poslovanja)</w:t>
      </w:r>
    </w:p>
    <w:p w:rsidR="00000000" w:rsidRPr="00123DD5" w:rsidRDefault="00664E84" w:rsidP="00664E84">
      <w:pPr>
        <w:numPr>
          <w:ilvl w:val="2"/>
          <w:numId w:val="17"/>
        </w:numPr>
        <w:spacing w:after="0"/>
        <w:ind w:left="1702" w:hanging="284"/>
      </w:pPr>
      <w:r w:rsidRPr="00123DD5">
        <w:rPr>
          <w:b/>
          <w:bCs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13B585" wp14:editId="58279092">
                <wp:simplePos x="0" y="0"/>
                <wp:positionH relativeFrom="column">
                  <wp:posOffset>2133600</wp:posOffset>
                </wp:positionH>
                <wp:positionV relativeFrom="paragraph">
                  <wp:posOffset>168910</wp:posOffset>
                </wp:positionV>
                <wp:extent cx="3553460" cy="830580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3460" cy="8305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23DD5" w:rsidRPr="00123DD5" w:rsidRDefault="00123DD5" w:rsidP="00123DD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0"/>
                              </w:rPr>
                            </w:pPr>
                            <w:r w:rsidRPr="00123DD5">
                              <w:rPr>
                                <w:rFonts w:asciiTheme="minorHAnsi" w:hAnsi="Calibri" w:cstheme="minorBidi"/>
                                <w:kern w:val="24"/>
                                <w:sz w:val="22"/>
                                <w:szCs w:val="48"/>
                              </w:rPr>
                              <w:t xml:space="preserve">podjela na temelju </w:t>
                            </w:r>
                            <w:r w:rsidRPr="00123DD5">
                              <w:rPr>
                                <w:rFonts w:asciiTheme="minorHAnsi" w:hAnsi="Calibri" w:cstheme="minorBidi"/>
                                <w:b/>
                                <w:bCs/>
                                <w:kern w:val="24"/>
                                <w:sz w:val="22"/>
                                <w:szCs w:val="48"/>
                              </w:rPr>
                              <w:t>područja na kojem ostvaruju većinu svog poslovanja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168pt;margin-top:13.3pt;width:279.8pt;height:65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" filled="f" stroked="f">
                <v:textbox style="mso-fit-shape-to-text:t">
                  <w:txbxContent>
                    <w:p w:rsidR="00123DD5" w:rsidRPr="00123DD5" w:rsidRDefault="00123DD5" w:rsidP="00123DD5">
                      <w:pPr>
                        <w:pStyle w:val="NormalWeb"/>
                        <w:spacing w:before="0" w:beforeAutospacing="0" w:after="0" w:afterAutospacing="0"/>
                        <w:rPr>
                          <w:sz w:val="10"/>
                        </w:rPr>
                      </w:pPr>
                      <w:r w:rsidRPr="00123DD5">
                        <w:rPr>
                          <w:rFonts w:asciiTheme="minorHAnsi" w:hAnsi="Calibri" w:cstheme="minorBidi"/>
                          <w:kern w:val="24"/>
                          <w:sz w:val="22"/>
                          <w:szCs w:val="48"/>
                        </w:rPr>
                        <w:t xml:space="preserve">podjela na temelju </w:t>
                      </w:r>
                      <w:r w:rsidRPr="00123DD5">
                        <w:rPr>
                          <w:rFonts w:asciiTheme="minorHAnsi" w:hAnsi="Calibri" w:cstheme="minorBidi"/>
                          <w:b/>
                          <w:bCs/>
                          <w:kern w:val="24"/>
                          <w:sz w:val="22"/>
                          <w:szCs w:val="48"/>
                        </w:rPr>
                        <w:t>područja na kojem ostvaruju većinu svog poslovanja</w:t>
                      </w:r>
                    </w:p>
                  </w:txbxContent>
                </v:textbox>
              </v:shape>
            </w:pict>
          </mc:Fallback>
        </mc:AlternateContent>
      </w:r>
      <w:r w:rsidRPr="00123DD5">
        <w:rPr>
          <w:b/>
          <w:bCs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86CB6E" wp14:editId="2C3735B2">
                <wp:simplePos x="0" y="0"/>
                <wp:positionH relativeFrom="column">
                  <wp:posOffset>1928124</wp:posOffset>
                </wp:positionH>
                <wp:positionV relativeFrom="paragraph">
                  <wp:posOffset>31115</wp:posOffset>
                </wp:positionV>
                <wp:extent cx="201930" cy="767715"/>
                <wp:effectExtent l="0" t="0" r="26670" b="13335"/>
                <wp:wrapNone/>
                <wp:docPr id="4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767715"/>
                        </a:xfrm>
                        <a:prstGeom prst="rightBrace">
                          <a:avLst>
                            <a:gd name="adj1" fmla="val 68115"/>
                            <a:gd name="adj2" fmla="val 51319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151.8pt;margin-top:2.45pt;width:15.9pt;height:6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" adj="3870,11085" strokecolor="black [3213]" strokeweight="1.5pt"/>
            </w:pict>
          </mc:Fallback>
        </mc:AlternateContent>
      </w:r>
      <w:r w:rsidR="006A3E4B" w:rsidRPr="00123DD5">
        <w:rPr>
          <w:b/>
          <w:bCs/>
        </w:rPr>
        <w:t>lokalne</w:t>
      </w:r>
    </w:p>
    <w:p w:rsidR="00000000" w:rsidRPr="00123DD5" w:rsidRDefault="006A3E4B" w:rsidP="00664E84">
      <w:pPr>
        <w:numPr>
          <w:ilvl w:val="2"/>
          <w:numId w:val="17"/>
        </w:numPr>
        <w:spacing w:after="0"/>
        <w:ind w:left="1702" w:hanging="284"/>
      </w:pPr>
      <w:r w:rsidRPr="00123DD5">
        <w:rPr>
          <w:b/>
          <w:bCs/>
        </w:rPr>
        <w:t>regionalne</w:t>
      </w:r>
    </w:p>
    <w:p w:rsidR="00000000" w:rsidRPr="00123DD5" w:rsidRDefault="006A3E4B" w:rsidP="00664E84">
      <w:pPr>
        <w:numPr>
          <w:ilvl w:val="2"/>
          <w:numId w:val="17"/>
        </w:numPr>
        <w:spacing w:after="0"/>
        <w:ind w:left="1702" w:hanging="284"/>
      </w:pPr>
      <w:r w:rsidRPr="00123DD5">
        <w:rPr>
          <w:b/>
          <w:bCs/>
        </w:rPr>
        <w:t>nacionalne</w:t>
      </w:r>
    </w:p>
    <w:p w:rsidR="00123DD5" w:rsidRDefault="006A3E4B" w:rsidP="00664E84">
      <w:pPr>
        <w:numPr>
          <w:ilvl w:val="2"/>
          <w:numId w:val="17"/>
        </w:numPr>
        <w:spacing w:after="0"/>
        <w:ind w:left="1702" w:hanging="284"/>
      </w:pPr>
      <w:r w:rsidRPr="00123DD5">
        <w:rPr>
          <w:b/>
          <w:bCs/>
        </w:rPr>
        <w:t>međunarodne</w:t>
      </w:r>
    </w:p>
    <w:sectPr w:rsidR="00123DD5" w:rsidSect="00664E84">
      <w:headerReference w:type="default" r:id="rId10"/>
      <w:pgSz w:w="11906" w:h="16838"/>
      <w:pgMar w:top="420" w:right="720" w:bottom="426" w:left="720" w:header="42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E4B" w:rsidRDefault="006A3E4B" w:rsidP="00664E84">
      <w:pPr>
        <w:spacing w:after="0" w:line="240" w:lineRule="auto"/>
      </w:pPr>
      <w:r>
        <w:separator/>
      </w:r>
    </w:p>
  </w:endnote>
  <w:endnote w:type="continuationSeparator" w:id="0">
    <w:p w:rsidR="006A3E4B" w:rsidRDefault="006A3E4B" w:rsidP="00664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E4B" w:rsidRDefault="006A3E4B" w:rsidP="00664E84">
      <w:pPr>
        <w:spacing w:after="0" w:line="240" w:lineRule="auto"/>
      </w:pPr>
      <w:r>
        <w:separator/>
      </w:r>
    </w:p>
  </w:footnote>
  <w:footnote w:type="continuationSeparator" w:id="0">
    <w:p w:rsidR="006A3E4B" w:rsidRDefault="006A3E4B" w:rsidP="00664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E84" w:rsidRDefault="00664E84" w:rsidP="00664E8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652E1"/>
    <w:multiLevelType w:val="hybridMultilevel"/>
    <w:tmpl w:val="97948814"/>
    <w:lvl w:ilvl="0" w:tplc="D066685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9CE5EC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450224C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3AA5402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D1EED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94AAC7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B8838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69E247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B76B29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0DAF3343"/>
    <w:multiLevelType w:val="hybridMultilevel"/>
    <w:tmpl w:val="918E5A50"/>
    <w:lvl w:ilvl="0" w:tplc="13D8C04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026F55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60218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3E484F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220E92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CDC17C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62EF6E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BB8798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16CC52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>
    <w:nsid w:val="129044CD"/>
    <w:multiLevelType w:val="hybridMultilevel"/>
    <w:tmpl w:val="75884F98"/>
    <w:lvl w:ilvl="0" w:tplc="FE56E4C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4A8CD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FC3E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6709A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6D8C9F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62CB0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3146D8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82A13F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33C4E2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>
    <w:nsid w:val="23163525"/>
    <w:multiLevelType w:val="hybridMultilevel"/>
    <w:tmpl w:val="138C375A"/>
    <w:lvl w:ilvl="0" w:tplc="D9A8945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452596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160E14E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12E926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964118"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C7C645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1D23B0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7A2B73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97C72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>
    <w:nsid w:val="27A35058"/>
    <w:multiLevelType w:val="hybridMultilevel"/>
    <w:tmpl w:val="04E05A90"/>
    <w:lvl w:ilvl="0" w:tplc="C10EB5B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CDC108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78CB09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54EDAF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8E8FE6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72802A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8C4928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872BAE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DBAE41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>
    <w:nsid w:val="27E94170"/>
    <w:multiLevelType w:val="hybridMultilevel"/>
    <w:tmpl w:val="2C5044E6"/>
    <w:lvl w:ilvl="0" w:tplc="7DC6ABC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6D87F32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C40DF4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2C87ED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C54579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05EC0C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3DC631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A6E89A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5D23B0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>
    <w:nsid w:val="2C964296"/>
    <w:multiLevelType w:val="hybridMultilevel"/>
    <w:tmpl w:val="6F9E7442"/>
    <w:lvl w:ilvl="0" w:tplc="7100976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AA2A59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DD80FA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B2007D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1E8E54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93A185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C90B70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278A5A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31CEF1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>
    <w:nsid w:val="32134030"/>
    <w:multiLevelType w:val="hybridMultilevel"/>
    <w:tmpl w:val="694E3FD2"/>
    <w:lvl w:ilvl="0" w:tplc="D48EF8D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9F057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AA29C9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1FECB1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77E4ED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26E08D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ABEE3B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F06FF8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8D6B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>
    <w:nsid w:val="39761DCC"/>
    <w:multiLevelType w:val="hybridMultilevel"/>
    <w:tmpl w:val="AFF86DCA"/>
    <w:lvl w:ilvl="0" w:tplc="417C90F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3A6C5C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750B468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1B050D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FECF14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8F4333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390666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E32006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314637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>
    <w:nsid w:val="3B4575E0"/>
    <w:multiLevelType w:val="hybridMultilevel"/>
    <w:tmpl w:val="EB6E6AEC"/>
    <w:lvl w:ilvl="0" w:tplc="4B50997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6DAAD1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690FFD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1286EE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C40556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29E34C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DE0280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4C655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74854A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>
    <w:nsid w:val="42D538CE"/>
    <w:multiLevelType w:val="hybridMultilevel"/>
    <w:tmpl w:val="C7E8ADC2"/>
    <w:lvl w:ilvl="0" w:tplc="5DEA500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4500072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C0AEDE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A5A08A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0BEBC9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AD057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5DEB69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EAE291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C786F8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>
    <w:nsid w:val="5238781A"/>
    <w:multiLevelType w:val="hybridMultilevel"/>
    <w:tmpl w:val="9720304A"/>
    <w:lvl w:ilvl="0" w:tplc="03B4820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17EC2F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0FE198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C36B28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F28E95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B94C58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B8E4CB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FD65AC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17C154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>
    <w:nsid w:val="53122E57"/>
    <w:multiLevelType w:val="hybridMultilevel"/>
    <w:tmpl w:val="1B84E336"/>
    <w:lvl w:ilvl="0" w:tplc="0946470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0261A9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2BA572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B8CF23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488953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0E0BE3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C2E2C7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54A369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D7E66F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3">
    <w:nsid w:val="57522B58"/>
    <w:multiLevelType w:val="hybridMultilevel"/>
    <w:tmpl w:val="01427BBC"/>
    <w:lvl w:ilvl="0" w:tplc="806AE8F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E9C99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16A1E2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816F78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172ACB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A100CB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ECCF2A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E38CE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200560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4">
    <w:nsid w:val="58126C7A"/>
    <w:multiLevelType w:val="hybridMultilevel"/>
    <w:tmpl w:val="C53C0C2A"/>
    <w:lvl w:ilvl="0" w:tplc="16F07AF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47C293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14C9072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9347BD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14CCCA"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FB21BB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9E6A26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5F6786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02C5BC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5">
    <w:nsid w:val="5CF03287"/>
    <w:multiLevelType w:val="hybridMultilevel"/>
    <w:tmpl w:val="5C7E9FBA"/>
    <w:lvl w:ilvl="0" w:tplc="2398DAF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77EE0D2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E68D33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CECA23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F5E1F7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17C448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05835B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9669B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CE66E8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>
    <w:nsid w:val="61AF3E1A"/>
    <w:multiLevelType w:val="hybridMultilevel"/>
    <w:tmpl w:val="647A3900"/>
    <w:lvl w:ilvl="0" w:tplc="19E01F0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2987F5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8866DC4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93C83B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6C0FC9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518721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0E8203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736E6D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58E27F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7">
    <w:nsid w:val="6A081595"/>
    <w:multiLevelType w:val="hybridMultilevel"/>
    <w:tmpl w:val="73947F46"/>
    <w:lvl w:ilvl="0" w:tplc="FFB8CE5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4F0B07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E1CEE84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CF4E13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4126C74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0AE25A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0223A4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5D25E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60025E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8">
    <w:nsid w:val="78E259ED"/>
    <w:multiLevelType w:val="hybridMultilevel"/>
    <w:tmpl w:val="285EFAF0"/>
    <w:lvl w:ilvl="0" w:tplc="673AB3A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5BEC49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D0EE68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E3C06F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35654C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6806A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768808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F3C773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2BEE51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0"/>
  </w:num>
  <w:num w:numId="5">
    <w:abstractNumId w:val="12"/>
  </w:num>
  <w:num w:numId="6">
    <w:abstractNumId w:val="9"/>
  </w:num>
  <w:num w:numId="7">
    <w:abstractNumId w:val="15"/>
  </w:num>
  <w:num w:numId="8">
    <w:abstractNumId w:val="8"/>
  </w:num>
  <w:num w:numId="9">
    <w:abstractNumId w:val="13"/>
  </w:num>
  <w:num w:numId="10">
    <w:abstractNumId w:val="16"/>
  </w:num>
  <w:num w:numId="11">
    <w:abstractNumId w:val="6"/>
  </w:num>
  <w:num w:numId="12">
    <w:abstractNumId w:val="18"/>
  </w:num>
  <w:num w:numId="13">
    <w:abstractNumId w:val="10"/>
  </w:num>
  <w:num w:numId="14">
    <w:abstractNumId w:val="5"/>
  </w:num>
  <w:num w:numId="15">
    <w:abstractNumId w:val="11"/>
  </w:num>
  <w:num w:numId="16">
    <w:abstractNumId w:val="1"/>
  </w:num>
  <w:num w:numId="17">
    <w:abstractNumId w:val="17"/>
  </w:num>
  <w:num w:numId="18">
    <w:abstractNumId w:val="1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DD5"/>
    <w:rsid w:val="00123DD5"/>
    <w:rsid w:val="00456E87"/>
    <w:rsid w:val="00664E84"/>
    <w:rsid w:val="006A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DD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23DD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664E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E84"/>
  </w:style>
  <w:style w:type="paragraph" w:styleId="Footer">
    <w:name w:val="footer"/>
    <w:basedOn w:val="Normal"/>
    <w:link w:val="FooterChar"/>
    <w:uiPriority w:val="99"/>
    <w:unhideWhenUsed/>
    <w:rsid w:val="00664E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E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DD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23DD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664E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E84"/>
  </w:style>
  <w:style w:type="paragraph" w:styleId="Footer">
    <w:name w:val="footer"/>
    <w:basedOn w:val="Normal"/>
    <w:link w:val="FooterChar"/>
    <w:uiPriority w:val="99"/>
    <w:unhideWhenUsed/>
    <w:rsid w:val="00664E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1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76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244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224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084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508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7943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036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784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17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5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1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67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5917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73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019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959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069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828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360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458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436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562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365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378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93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436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117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38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19370">
          <w:marLeft w:val="44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3898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4787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5193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2682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3958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0053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2821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0534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17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7743">
          <w:marLeft w:val="56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4042">
          <w:marLeft w:val="102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166">
          <w:marLeft w:val="102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548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6429">
          <w:marLeft w:val="102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755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5793">
          <w:marLeft w:val="102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0883">
          <w:marLeft w:val="102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285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0700">
          <w:marLeft w:val="102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5743">
          <w:marLeft w:val="102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0908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6880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5023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6325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10080">
          <w:marLeft w:val="102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9060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108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0501">
          <w:marLeft w:val="102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7256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4641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2193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5149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65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495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2973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1426">
          <w:marLeft w:val="102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7931">
          <w:marLeft w:val="102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9969">
          <w:marLeft w:val="102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8136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1397">
          <w:marLeft w:val="102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7794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12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60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0087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447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853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7900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616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310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356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478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3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508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510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206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3102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5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79813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1108">
          <w:marLeft w:val="14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9342">
          <w:marLeft w:val="14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089">
          <w:marLeft w:val="14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4705">
          <w:marLeft w:val="14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3775">
          <w:marLeft w:val="67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326">
          <w:marLeft w:val="116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4405">
          <w:marLeft w:val="67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689">
          <w:marLeft w:val="116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7319">
          <w:marLeft w:val="67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3194">
          <w:marLeft w:val="116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3033">
          <w:marLeft w:val="67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5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82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9432">
          <w:marLeft w:val="67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39113">
          <w:marLeft w:val="131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2338">
          <w:marLeft w:val="131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9407">
          <w:marLeft w:val="131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7562">
          <w:marLeft w:val="67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3987">
          <w:marLeft w:val="131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7741">
          <w:marLeft w:val="20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18144">
          <w:marLeft w:val="131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5290">
          <w:marLeft w:val="67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0198">
          <w:marLeft w:val="131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7633">
          <w:marLeft w:val="131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8114">
          <w:marLeft w:val="67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1</cp:revision>
  <dcterms:created xsi:type="dcterms:W3CDTF">2017-04-25T10:11:00Z</dcterms:created>
  <dcterms:modified xsi:type="dcterms:W3CDTF">2017-04-25T10:26:00Z</dcterms:modified>
</cp:coreProperties>
</file>