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5045"/>
      </w:tblGrid>
      <w:tr w:rsidR="00043304" w:rsidRPr="00043304" w:rsidTr="00043304">
        <w:tc>
          <w:tcPr>
            <w:tcW w:w="5637" w:type="dxa"/>
          </w:tcPr>
          <w:p w:rsidR="00043304" w:rsidRDefault="00043304" w:rsidP="000D7CA3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ispit</w:t>
            </w:r>
          </w:p>
        </w:tc>
        <w:tc>
          <w:tcPr>
            <w:tcW w:w="5045" w:type="dxa"/>
          </w:tcPr>
          <w:p w:rsidR="00043304" w:rsidRPr="00043304" w:rsidRDefault="00043304" w:rsidP="00043304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Pr="00043304">
              <w:rPr>
                <w:color w:val="808080" w:themeColor="background1" w:themeShade="80"/>
                <w:sz w:val="24"/>
              </w:rPr>
              <w:t>Rok za rješavanje: 17. 10. 2017.</w:t>
            </w:r>
          </w:p>
        </w:tc>
      </w:tr>
    </w:tbl>
    <w:p w:rsidR="00043304" w:rsidRDefault="00043304" w:rsidP="000D7CA3">
      <w:bookmarkStart w:id="0" w:name="_GoBack"/>
      <w:bookmarkEnd w:id="0"/>
    </w:p>
    <w:p w:rsidR="00456E87" w:rsidRDefault="000D7CA3" w:rsidP="00043304">
      <w:pPr>
        <w:pStyle w:val="ListParagraph"/>
        <w:numPr>
          <w:ilvl w:val="0"/>
          <w:numId w:val="1"/>
        </w:numPr>
      </w:pPr>
      <w:r>
        <w:t>Što je politika?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Koji je cilj i svrha bavljenja politikom?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smo podijelili politiku s obzirom na sadržaj, obuhvat i stupanj organiziranosti?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Nabroj neke od posebnih politika.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je podijeljena opća politika?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moć?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vlast?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Koja je razlika između moći i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legitimnost?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se postiže legitimnost u demokratskim sustavima?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legalnost?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tipove vlasti poznajemo i navedi po jedan primjer za svaku vrstu?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Na čemu se temelji legitimnost u racionalnom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osnova legitimnosti u karizmatskom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izvor legitimnosti u tradicionalnom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se može politički djelovati?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Koji je cilj političkog govora?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su vrste političkog govora?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Kakav je to iterativni politički govor?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politička utakmica?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Tko sudjeluje u političkoj utakmici?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su interesne skupine?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politička apstinencija?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narod?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nacija?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su značajke države?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Kada je donesen Božićni ustav? (točan datum i godinu)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Kad se Slavi dan nezavisnosti? (točan datum</w:t>
      </w:r>
      <w:r>
        <w:t>)</w:t>
      </w:r>
    </w:p>
    <w:p w:rsidR="000D7CA3" w:rsidRDefault="00043304" w:rsidP="00043304">
      <w:pPr>
        <w:pStyle w:val="ListParagraph"/>
        <w:numPr>
          <w:ilvl w:val="0"/>
          <w:numId w:val="1"/>
        </w:numPr>
      </w:pPr>
      <w:r>
        <w:t>Kako smo definirali manjinu? (2)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Nabroj sve hrvatske autohtone u Europi.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Što je narodni suverenitet?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Koja je razlika između državljanina i građanina?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Kako možemo dobiti hrvatsko državljanstvo?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Kako se dokazuje hrvatsko državljanstvo?</w:t>
      </w:r>
    </w:p>
    <w:sectPr w:rsidR="00043304" w:rsidSect="00BD1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16B47"/>
    <w:multiLevelType w:val="hybridMultilevel"/>
    <w:tmpl w:val="A9AA67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D7CA3"/>
    <w:rsid w:val="00456E87"/>
    <w:rsid w:val="00B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2017-10-11T10:59:00Z</dcterms:created>
  <dcterms:modified xsi:type="dcterms:W3CDTF">2017-10-11T12:00:00Z</dcterms:modified>
</cp:coreProperties>
</file>