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FD" w:rsidRPr="008462FD" w:rsidRDefault="008462FD" w:rsidP="008462F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>
        <w:rPr>
          <w:rFonts w:eastAsia="Times New Roman" w:cstheme="minorHAnsi"/>
          <w:b/>
          <w:bCs/>
          <w:sz w:val="36"/>
          <w:szCs w:val="36"/>
          <w:lang w:eastAsia="hr-HR"/>
        </w:rPr>
        <w:t xml:space="preserve">2. </w:t>
      </w:r>
      <w:r w:rsidRPr="008462FD">
        <w:rPr>
          <w:rFonts w:eastAsia="Times New Roman" w:cstheme="minorHAnsi"/>
          <w:b/>
          <w:bCs/>
          <w:sz w:val="36"/>
          <w:szCs w:val="36"/>
          <w:lang w:eastAsia="hr-HR"/>
        </w:rPr>
        <w:t>Moć i vlast</w:t>
      </w:r>
    </w:p>
    <w:p w:rsidR="008462FD" w:rsidRPr="008462FD" w:rsidRDefault="008462FD" w:rsidP="008462F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462FD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441FDF9F" wp14:editId="15D2B699">
            <wp:extent cx="6407302" cy="6032665"/>
            <wp:effectExtent l="0" t="0" r="0" b="6350"/>
            <wp:docPr id="2" name="Picture 2" descr="https://crosswordlabs.com/image/3438052.png?answer_font_size=14&amp;clue_font_size=11&amp;stroke_width=1&amp;show_numbers=1&amp;show_answers=0&amp;upper=0&amp;signatur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osswordlabs.com/image/3438052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30" cy="60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FD" w:rsidRPr="008462FD" w:rsidRDefault="008462FD" w:rsidP="008462FD">
      <w:pPr>
        <w:spacing w:after="240" w:line="240" w:lineRule="auto"/>
        <w:rPr>
          <w:rFonts w:eastAsia="Times New Roman" w:cstheme="minorHAnsi"/>
          <w:sz w:val="24"/>
          <w:szCs w:val="24"/>
          <w:lang w:eastAsia="hr-H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210"/>
        <w:gridCol w:w="5173"/>
      </w:tblGrid>
      <w:tr w:rsidR="008462FD" w:rsidRPr="008462FD" w:rsidTr="008462FD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4852"/>
            </w:tblGrid>
            <w:tr w:rsidR="008462FD" w:rsidRPr="008462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VODORAVNO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sustav (mehanizam) koji osigurava pokoravanje naredbama što potječu iz određenog izvora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6.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koji temelji legitimnost na vjerovanja u iznimne i nadnaravne osobine vođe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podrazumijeva razinu poštovanja ili časti povezanih s društvenim položajem (npr. znanstveni, religijski, politički…)</w:t>
                  </w:r>
                </w:p>
              </w:tc>
            </w:tr>
          </w:tbl>
          <w:p w:rsidR="008462FD" w:rsidRPr="008462FD" w:rsidRDefault="008462FD" w:rsidP="008462FD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8462FD" w:rsidRPr="008462FD" w:rsidRDefault="008462FD" w:rsidP="008462FD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  <w:r w:rsidRPr="008462FD">
              <w:rPr>
                <w:rFonts w:eastAsia="Times New Roman" w:cstheme="minorHAnsi"/>
                <w:szCs w:val="24"/>
                <w:lang w:eastAsia="hr-HR"/>
              </w:rPr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4852"/>
            </w:tblGrid>
            <w:tr w:rsidR="008462FD" w:rsidRPr="008462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OKOMITO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koji se temelji na pisanim pravilima i procedurama; poslušnost zakonu a ne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osnova na kojoj vlast opravdava svoj zahtjev za poslušnošću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u kojem je prisutna legitimnost na temelju tradicije, običaja i nepisanih pravila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znači da se vlast obnaša prema zakonima (poštivanje zakona prilikom vođenja državnih poslova)</w:t>
                  </w:r>
                </w:p>
              </w:tc>
            </w:tr>
            <w:tr w:rsidR="008462FD" w:rsidRPr="008462FD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8462FD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vjerojatnost da će pojedinac ili grupa uspjeti nametnuti i provesti svoju volju, čak i usprkos otporu drugih</w:t>
                  </w:r>
                </w:p>
              </w:tc>
            </w:tr>
          </w:tbl>
          <w:p w:rsidR="008462FD" w:rsidRPr="008462FD" w:rsidRDefault="008462FD" w:rsidP="008462FD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</w:p>
        </w:tc>
      </w:tr>
    </w:tbl>
    <w:p w:rsidR="008462FD" w:rsidRDefault="008462FD">
      <w:pPr>
        <w:rPr>
          <w:rFonts w:cstheme="minorHAnsi"/>
        </w:rPr>
      </w:pPr>
      <w:r>
        <w:rPr>
          <w:rFonts w:cstheme="minorHAnsi"/>
        </w:rPr>
        <w:br w:type="page"/>
      </w:r>
    </w:p>
    <w:p w:rsidR="008462FD" w:rsidRPr="008462FD" w:rsidRDefault="008462FD" w:rsidP="008462F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>
        <w:rPr>
          <w:rFonts w:eastAsia="Times New Roman" w:cstheme="minorHAnsi"/>
          <w:b/>
          <w:bCs/>
          <w:sz w:val="36"/>
          <w:szCs w:val="36"/>
          <w:lang w:eastAsia="hr-HR"/>
        </w:rPr>
        <w:lastRenderedPageBreak/>
        <w:t xml:space="preserve">2. </w:t>
      </w:r>
      <w:r w:rsidRPr="008462FD">
        <w:rPr>
          <w:rFonts w:eastAsia="Times New Roman" w:cstheme="minorHAnsi"/>
          <w:b/>
          <w:bCs/>
          <w:sz w:val="36"/>
          <w:szCs w:val="36"/>
          <w:lang w:eastAsia="hr-HR"/>
        </w:rPr>
        <w:t>Moć i vlast</w:t>
      </w:r>
    </w:p>
    <w:p w:rsidR="008462FD" w:rsidRPr="008462FD" w:rsidRDefault="008462FD" w:rsidP="008462F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462FD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5CEC61F4" wp14:editId="7376C872">
            <wp:extent cx="6311748" cy="594119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osswordlabs.com/image/3438052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455" cy="594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2FD" w:rsidRPr="008462FD" w:rsidRDefault="008462FD" w:rsidP="008462FD">
      <w:pPr>
        <w:spacing w:after="240" w:line="240" w:lineRule="auto"/>
        <w:rPr>
          <w:rFonts w:eastAsia="Times New Roman" w:cstheme="minorHAnsi"/>
          <w:sz w:val="24"/>
          <w:szCs w:val="24"/>
          <w:lang w:eastAsia="hr-H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210"/>
        <w:gridCol w:w="5173"/>
      </w:tblGrid>
      <w:tr w:rsidR="008462FD" w:rsidRPr="008462FD" w:rsidTr="006C1916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4852"/>
            </w:tblGrid>
            <w:tr w:rsidR="008462FD" w:rsidRPr="008462FD" w:rsidTr="006C19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VODORAVNO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sustav (mehanizam) koji osigurava pokoravanje naredbama što potječu iz određenog izvora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6.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koji temelji legitimnost na vjerovanja u iznimne i nadnaravne osobine vođe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podrazumijeva razinu poštovanja ili časti povezanih s društvenim položajem (npr. znanstveni, religijski, politički…)</w:t>
                  </w:r>
                </w:p>
              </w:tc>
            </w:tr>
          </w:tbl>
          <w:p w:rsidR="008462FD" w:rsidRPr="008462FD" w:rsidRDefault="008462FD" w:rsidP="006C1916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8462FD" w:rsidRPr="008462FD" w:rsidRDefault="008462FD" w:rsidP="006C1916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  <w:r w:rsidRPr="008462FD">
              <w:rPr>
                <w:rFonts w:eastAsia="Times New Roman" w:cstheme="minorHAnsi"/>
                <w:szCs w:val="24"/>
                <w:lang w:eastAsia="hr-HR"/>
              </w:rPr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4852"/>
            </w:tblGrid>
            <w:tr w:rsidR="008462FD" w:rsidRPr="008462FD" w:rsidTr="006C19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OKOMITO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koji se temelji na pisanim pravilima i procedurama; poslušnost zakonu a ne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osnova na kojoj vlast opravdava svoj zahtjev za poslušnošću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tip vlasti u kojem je prisutna legitimnost na temelju tradicije, običaja i nepisanih pravila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znači da se vlast obnaša prema zakonima (poštivanje zakona prilikom vođenja državnih poslova)</w:t>
                  </w:r>
                </w:p>
              </w:tc>
            </w:tr>
            <w:tr w:rsidR="008462FD" w:rsidRPr="008462FD" w:rsidTr="006C1916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b/>
                      <w:bCs/>
                      <w:szCs w:val="24"/>
                      <w:lang w:eastAsia="hr-HR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:rsidR="008462FD" w:rsidRPr="008462FD" w:rsidRDefault="008462FD" w:rsidP="006C1916">
                  <w:pPr>
                    <w:spacing w:after="0" w:line="240" w:lineRule="auto"/>
                    <w:rPr>
                      <w:rFonts w:eastAsia="Times New Roman" w:cstheme="minorHAnsi"/>
                      <w:szCs w:val="24"/>
                      <w:lang w:eastAsia="hr-HR"/>
                    </w:rPr>
                  </w:pPr>
                  <w:r w:rsidRPr="008462FD">
                    <w:rPr>
                      <w:rFonts w:eastAsia="Times New Roman" w:cstheme="minorHAnsi"/>
                      <w:szCs w:val="24"/>
                      <w:lang w:eastAsia="hr-HR"/>
                    </w:rPr>
                    <w:t>vjerojatnost da će pojedinac ili grupa uspjeti nametnuti i provesti svoju volju, čak i usprkos otporu drugih</w:t>
                  </w:r>
                </w:p>
              </w:tc>
            </w:tr>
          </w:tbl>
          <w:p w:rsidR="008462FD" w:rsidRPr="008462FD" w:rsidRDefault="008462FD" w:rsidP="006C1916">
            <w:pPr>
              <w:spacing w:after="0" w:line="240" w:lineRule="auto"/>
              <w:rPr>
                <w:rFonts w:eastAsia="Times New Roman" w:cstheme="minorHAnsi"/>
                <w:szCs w:val="24"/>
                <w:lang w:eastAsia="hr-HR"/>
              </w:rPr>
            </w:pPr>
          </w:p>
        </w:tc>
      </w:tr>
    </w:tbl>
    <w:p w:rsidR="008462FD" w:rsidRPr="008462FD" w:rsidRDefault="008462FD" w:rsidP="008462FD">
      <w:pPr>
        <w:rPr>
          <w:rFonts w:cstheme="minorHAnsi"/>
        </w:rPr>
      </w:pPr>
    </w:p>
    <w:p w:rsidR="00FC5C1C" w:rsidRPr="008462FD" w:rsidRDefault="00FC5C1C">
      <w:pPr>
        <w:rPr>
          <w:rFonts w:cstheme="minorHAnsi"/>
        </w:rPr>
      </w:pPr>
    </w:p>
    <w:sectPr w:rsidR="00FC5C1C" w:rsidRPr="008462FD" w:rsidSect="00846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FD"/>
    <w:rsid w:val="008462FD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2F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4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46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2F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4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46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2020-09-09T14:00:00Z</dcterms:created>
  <dcterms:modified xsi:type="dcterms:W3CDTF">2020-09-09T14:04:00Z</dcterms:modified>
</cp:coreProperties>
</file>