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2C" w:rsidRDefault="0055662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Strings (violin I (6 people), violin II (5), viola (4), cello (3), bass (2))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Flutes (2), oboes (2), clarinets (2), bassons (2)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Horns (2), trumpets (2), trombones (2), tuba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Piano, harp, percussionists (2):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m1832064958609541294gmail-m-5121638285767975046gmail-5yl5"/>
          <w:rFonts w:ascii="Arial" w:hAnsi="Arial" w:cs="Arial"/>
          <w:color w:val="222222"/>
          <w:sz w:val="19"/>
          <w:szCs w:val="19"/>
          <w:shd w:val="clear" w:color="auto" w:fill="FFFFFF"/>
        </w:rPr>
        <w:t>Pitched percussion: vibraphone, xylophone, glockenspiel, tubular bells, marimba 4,5 octave, timpani, crotales.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Style w:val="m1832064958609541294gmail-m-5121638285767975046gmail-5yl5"/>
          <w:rFonts w:ascii="Arial" w:hAnsi="Arial" w:cs="Arial"/>
          <w:color w:val="222222"/>
          <w:sz w:val="19"/>
          <w:szCs w:val="19"/>
          <w:shd w:val="clear" w:color="auto" w:fill="FFFFFF"/>
        </w:rPr>
        <w:t>Unpitched percussion: snare drum, tom-tom, wood block, temple block, triangle, tamburine, tam-tam, suspended cymbals(2-3), hi-hat, bass drum, brake drums, claves, bongos, congos.</w:t>
      </w:r>
      <w:bookmarkStart w:id="0" w:name="_GoBack"/>
      <w:bookmarkEnd w:id="0"/>
    </w:p>
    <w:sectPr w:rsidR="0055662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2C"/>
    <w:rsid w:val="0055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E9223-9483-43D6-8C1C-9057AC59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832064958609541294gmail-m-5121638285767975046gmail-5yl5">
    <w:name w:val="m_1832064958609541294gmail-m_-5121638285767975046gmail-_5yl5"/>
    <w:basedOn w:val="DefaultParagraphFont"/>
    <w:rsid w:val="0055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 USER115</dc:creator>
  <cp:keywords/>
  <dc:description/>
  <cp:lastModifiedBy>VDI USER115</cp:lastModifiedBy>
  <cp:revision>1</cp:revision>
  <dcterms:created xsi:type="dcterms:W3CDTF">2018-05-14T11:38:00Z</dcterms:created>
  <dcterms:modified xsi:type="dcterms:W3CDTF">2018-05-14T11:38:00Z</dcterms:modified>
</cp:coreProperties>
</file>