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664E3" w14:textId="32F2E3F6" w:rsidR="009305D2" w:rsidRDefault="009305D2" w:rsidP="00232CF7">
      <w:pPr>
        <w:shd w:val="clear" w:color="auto" w:fill="FFFFFF"/>
        <w:spacing w:after="0" w:line="276" w:lineRule="auto"/>
        <w:jc w:val="center"/>
        <w:rPr>
          <w:rFonts w:ascii="Times New Roman" w:eastAsia="Times New Roman" w:hAnsi="Times New Roman" w:cs="Times New Roman"/>
          <w:b/>
          <w:bCs/>
          <w:color w:val="050505"/>
          <w:sz w:val="24"/>
          <w:szCs w:val="24"/>
          <w:lang w:eastAsia="pt-BR"/>
        </w:rPr>
      </w:pPr>
      <w:r>
        <w:rPr>
          <w:rFonts w:ascii="Times New Roman" w:eastAsia="Times New Roman" w:hAnsi="Times New Roman" w:cs="Times New Roman"/>
          <w:b/>
          <w:bCs/>
          <w:noProof/>
          <w:color w:val="050505"/>
          <w:sz w:val="24"/>
          <w:szCs w:val="24"/>
          <w:lang w:eastAsia="pt-BR"/>
        </w:rPr>
        <w:drawing>
          <wp:anchor distT="0" distB="0" distL="114300" distR="114300" simplePos="0" relativeHeight="251658240" behindDoc="0" locked="0" layoutInCell="1" allowOverlap="1" wp14:anchorId="27029955" wp14:editId="326E87B4">
            <wp:simplePos x="0" y="0"/>
            <wp:positionH relativeFrom="column">
              <wp:posOffset>-559213</wp:posOffset>
            </wp:positionH>
            <wp:positionV relativeFrom="paragraph">
              <wp:posOffset>-909320</wp:posOffset>
            </wp:positionV>
            <wp:extent cx="7557135" cy="10696254"/>
            <wp:effectExtent l="0" t="0" r="5715" b="0"/>
            <wp:wrapNone/>
            <wp:docPr id="1914332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57135" cy="106962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858071" w14:textId="77777777" w:rsidR="009305D2" w:rsidRDefault="009305D2">
      <w:pPr>
        <w:rPr>
          <w:rFonts w:ascii="Times New Roman" w:eastAsia="Times New Roman" w:hAnsi="Times New Roman" w:cs="Times New Roman"/>
          <w:b/>
          <w:bCs/>
          <w:color w:val="050505"/>
          <w:sz w:val="24"/>
          <w:szCs w:val="24"/>
          <w:lang w:eastAsia="pt-BR"/>
        </w:rPr>
      </w:pPr>
      <w:r>
        <w:rPr>
          <w:rFonts w:ascii="Times New Roman" w:eastAsia="Times New Roman" w:hAnsi="Times New Roman" w:cs="Times New Roman"/>
          <w:b/>
          <w:bCs/>
          <w:color w:val="050505"/>
          <w:sz w:val="24"/>
          <w:szCs w:val="24"/>
          <w:lang w:eastAsia="pt-BR"/>
        </w:rPr>
        <w:br w:type="page"/>
      </w:r>
    </w:p>
    <w:p w14:paraId="09D89D0E" w14:textId="11392678" w:rsidR="00232CF7" w:rsidRDefault="00232CF7" w:rsidP="00232CF7">
      <w:pPr>
        <w:shd w:val="clear" w:color="auto" w:fill="FFFFFF"/>
        <w:spacing w:after="0" w:line="276" w:lineRule="auto"/>
        <w:jc w:val="center"/>
        <w:rPr>
          <w:rFonts w:ascii="Times New Roman" w:eastAsia="Times New Roman" w:hAnsi="Times New Roman" w:cs="Times New Roman"/>
          <w:b/>
          <w:bCs/>
          <w:color w:val="050505"/>
          <w:sz w:val="24"/>
          <w:szCs w:val="24"/>
          <w:lang w:eastAsia="pt-BR"/>
        </w:rPr>
      </w:pPr>
      <w:r w:rsidRPr="00F41940">
        <w:rPr>
          <w:rFonts w:ascii="Times New Roman" w:eastAsia="Times New Roman" w:hAnsi="Times New Roman" w:cs="Times New Roman"/>
          <w:b/>
          <w:bCs/>
          <w:color w:val="050505"/>
          <w:sz w:val="24"/>
          <w:szCs w:val="24"/>
          <w:lang w:eastAsia="pt-BR"/>
        </w:rPr>
        <w:lastRenderedPageBreak/>
        <w:t>QUAL A IMPORTÂNCIA DA MÚSICA DENTRO DA SANTA MISSA?</w:t>
      </w:r>
    </w:p>
    <w:p w14:paraId="560DDD81" w14:textId="77777777" w:rsidR="00232CF7" w:rsidRDefault="00232CF7" w:rsidP="00232CF7">
      <w:pPr>
        <w:shd w:val="clear" w:color="auto" w:fill="FFFFFF"/>
        <w:spacing w:after="0" w:line="276" w:lineRule="auto"/>
        <w:jc w:val="center"/>
        <w:rPr>
          <w:rFonts w:ascii="Times New Roman" w:eastAsia="Times New Roman" w:hAnsi="Times New Roman" w:cs="Times New Roman"/>
          <w:b/>
          <w:bCs/>
          <w:color w:val="050505"/>
          <w:sz w:val="24"/>
          <w:szCs w:val="24"/>
          <w:lang w:eastAsia="pt-BR"/>
        </w:rPr>
      </w:pPr>
      <w:r w:rsidRPr="00F41940">
        <w:rPr>
          <w:rFonts w:ascii="Times New Roman" w:eastAsia="Times New Roman" w:hAnsi="Times New Roman" w:cs="Times New Roman"/>
          <w:b/>
          <w:bCs/>
          <w:color w:val="050505"/>
          <w:sz w:val="24"/>
          <w:szCs w:val="24"/>
          <w:lang w:eastAsia="pt-BR"/>
        </w:rPr>
        <w:t xml:space="preserve">E QUAL A RELAÇÃO </w:t>
      </w:r>
      <w:r>
        <w:rPr>
          <w:rFonts w:ascii="Times New Roman" w:eastAsia="Times New Roman" w:hAnsi="Times New Roman" w:cs="Times New Roman"/>
          <w:b/>
          <w:bCs/>
          <w:color w:val="050505"/>
          <w:sz w:val="24"/>
          <w:szCs w:val="24"/>
          <w:lang w:eastAsia="pt-BR"/>
        </w:rPr>
        <w:t xml:space="preserve">DA MÚSICA </w:t>
      </w:r>
      <w:r w:rsidRPr="00F41940">
        <w:rPr>
          <w:rFonts w:ascii="Times New Roman" w:eastAsia="Times New Roman" w:hAnsi="Times New Roman" w:cs="Times New Roman"/>
          <w:b/>
          <w:bCs/>
          <w:color w:val="050505"/>
          <w:sz w:val="24"/>
          <w:szCs w:val="24"/>
          <w:lang w:eastAsia="pt-BR"/>
        </w:rPr>
        <w:t>COM A LITURGIA?</w:t>
      </w:r>
    </w:p>
    <w:p w14:paraId="1934E773" w14:textId="5A1DF75C" w:rsidR="00ED0B5F" w:rsidRDefault="00ED0B5F"/>
    <w:p w14:paraId="5C1DE5EA" w14:textId="59B9E0E3" w:rsidR="00232CF7" w:rsidRPr="00232CF7" w:rsidRDefault="00FD47C6">
      <w:pPr>
        <w:rPr>
          <w:rFonts w:ascii="Times New Roman" w:hAnsi="Times New Roman" w:cs="Times New Roman"/>
          <w:sz w:val="24"/>
          <w:szCs w:val="24"/>
        </w:rPr>
      </w:pPr>
      <w:r>
        <w:rPr>
          <w:rFonts w:ascii="Times New Roman" w:hAnsi="Times New Roman" w:cs="Times New Roman"/>
          <w:sz w:val="24"/>
          <w:szCs w:val="24"/>
        </w:rPr>
        <w:t>Fontes</w:t>
      </w:r>
      <w:r w:rsidR="00232CF7" w:rsidRPr="00232CF7">
        <w:rPr>
          <w:rFonts w:ascii="Times New Roman" w:hAnsi="Times New Roman" w:cs="Times New Roman"/>
          <w:sz w:val="24"/>
          <w:szCs w:val="24"/>
        </w:rPr>
        <w:t>:</w:t>
      </w:r>
    </w:p>
    <w:p w14:paraId="54D1C370" w14:textId="77777777" w:rsidR="00232CF7" w:rsidRPr="009A6395"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Tra le Sollecitudini, Pio X (1903)</w:t>
      </w:r>
    </w:p>
    <w:p w14:paraId="0E438285" w14:textId="77777777" w:rsidR="00232CF7" w:rsidRPr="009A6395"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Divinis Cultus, Pio XI (1928) - indisponível em português na internet</w:t>
      </w:r>
    </w:p>
    <w:p w14:paraId="4EF2F232" w14:textId="77777777" w:rsidR="00232CF7" w:rsidRPr="009A6395"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Musicæ Sacræ Disciplina, Pio XII (1955)</w:t>
      </w:r>
    </w:p>
    <w:p w14:paraId="594245C0" w14:textId="77777777" w:rsidR="00232CF7" w:rsidRPr="009A6395"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Instrução da Sagrada Congregação dos Ritos, Pio XII (1958) - indisponível em português na internet</w:t>
      </w:r>
    </w:p>
    <w:p w14:paraId="5E7AAB91" w14:textId="77777777" w:rsidR="00232CF7" w:rsidRPr="009A6395"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Sacrosanctum Concilium, Paulo VI (1963)</w:t>
      </w:r>
    </w:p>
    <w:p w14:paraId="2314CB32" w14:textId="77777777" w:rsidR="00232CF7" w:rsidRPr="009A6395"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Musicam Sacram, Paulo VI (1967)</w:t>
      </w:r>
    </w:p>
    <w:p w14:paraId="6FC3F7C1" w14:textId="77777777" w:rsidR="00232CF7" w:rsidRPr="009A6395"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Quirógrafo sobre a música, João Paulo II (2003)</w:t>
      </w:r>
    </w:p>
    <w:p w14:paraId="4C04A8F7" w14:textId="77777777" w:rsidR="00232CF7"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9A6395">
        <w:rPr>
          <w:rFonts w:ascii="Times New Roman" w:eastAsia="Times New Roman" w:hAnsi="Times New Roman" w:cs="Times New Roman"/>
          <w:color w:val="050505"/>
          <w:sz w:val="24"/>
          <w:szCs w:val="24"/>
          <w:lang w:eastAsia="pt-BR"/>
        </w:rPr>
        <w:t>Sacramentum Caritatis, Bento XVI (2007)</w:t>
      </w:r>
    </w:p>
    <w:p w14:paraId="69D2DD53" w14:textId="4EAA7106" w:rsidR="00232CF7" w:rsidRDefault="00232CF7" w:rsidP="00232CF7">
      <w:pPr>
        <w:pStyle w:val="PargrafodaLista"/>
        <w:numPr>
          <w:ilvl w:val="0"/>
          <w:numId w:val="1"/>
        </w:numPr>
        <w:shd w:val="clear" w:color="auto" w:fill="FFFFFF"/>
        <w:spacing w:after="0" w:line="360" w:lineRule="auto"/>
        <w:rPr>
          <w:rFonts w:ascii="Times New Roman" w:eastAsia="Times New Roman" w:hAnsi="Times New Roman" w:cs="Times New Roman"/>
          <w:color w:val="050505"/>
          <w:sz w:val="24"/>
          <w:szCs w:val="24"/>
          <w:lang w:eastAsia="pt-BR"/>
        </w:rPr>
      </w:pPr>
      <w:r w:rsidRPr="004105B7">
        <w:rPr>
          <w:rFonts w:ascii="Times New Roman" w:eastAsia="Times New Roman" w:hAnsi="Times New Roman" w:cs="Times New Roman"/>
          <w:color w:val="050505"/>
          <w:sz w:val="24"/>
          <w:szCs w:val="24"/>
          <w:lang w:eastAsia="pt-BR"/>
        </w:rPr>
        <w:t>Desiderio Desideravi</w:t>
      </w:r>
      <w:r>
        <w:rPr>
          <w:rFonts w:ascii="Times New Roman" w:eastAsia="Times New Roman" w:hAnsi="Times New Roman" w:cs="Times New Roman"/>
          <w:b/>
          <w:bCs/>
          <w:color w:val="050505"/>
          <w:sz w:val="24"/>
          <w:szCs w:val="24"/>
          <w:lang w:eastAsia="pt-BR"/>
        </w:rPr>
        <w:t xml:space="preserve">, </w:t>
      </w:r>
      <w:r w:rsidRPr="004105B7">
        <w:rPr>
          <w:rFonts w:ascii="Times New Roman" w:eastAsia="Times New Roman" w:hAnsi="Times New Roman" w:cs="Times New Roman"/>
          <w:color w:val="050505"/>
          <w:sz w:val="24"/>
          <w:szCs w:val="24"/>
          <w:lang w:eastAsia="pt-BR"/>
        </w:rPr>
        <w:t>Papa Francisco</w:t>
      </w:r>
      <w:r>
        <w:rPr>
          <w:rFonts w:ascii="Times New Roman" w:eastAsia="Times New Roman" w:hAnsi="Times New Roman" w:cs="Times New Roman"/>
          <w:color w:val="050505"/>
          <w:sz w:val="24"/>
          <w:szCs w:val="24"/>
          <w:lang w:eastAsia="pt-BR"/>
        </w:rPr>
        <w:t xml:space="preserve"> (2022</w:t>
      </w:r>
      <w:r w:rsidRPr="004105B7">
        <w:rPr>
          <w:rFonts w:ascii="Times New Roman" w:eastAsia="Times New Roman" w:hAnsi="Times New Roman" w:cs="Times New Roman"/>
          <w:color w:val="050505"/>
          <w:sz w:val="24"/>
          <w:szCs w:val="24"/>
          <w:lang w:eastAsia="pt-BR"/>
        </w:rPr>
        <w:t>)</w:t>
      </w:r>
    </w:p>
    <w:p w14:paraId="637B3716" w14:textId="08FD4267" w:rsidR="00232CF7" w:rsidRDefault="00232CF7" w:rsidP="00232CF7">
      <w:pPr>
        <w:pBdr>
          <w:bottom w:val="single" w:sz="6" w:space="1" w:color="auto"/>
        </w:pBd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697DE272" w14:textId="0ED769D2" w:rsidR="00232CF7" w:rsidRDefault="00232CF7" w:rsidP="00232CF7">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790360DF" w14:textId="22E69B81" w:rsidR="00232CF7" w:rsidRPr="00232CF7" w:rsidRDefault="00232CF7" w:rsidP="00232CF7">
      <w:pPr>
        <w:shd w:val="clear" w:color="auto" w:fill="FFFFFF"/>
        <w:spacing w:after="0" w:line="360" w:lineRule="auto"/>
        <w:jc w:val="both"/>
        <w:rPr>
          <w:rFonts w:ascii="Times New Roman" w:eastAsia="Times New Roman" w:hAnsi="Times New Roman" w:cs="Times New Roman"/>
          <w:b/>
          <w:bCs/>
          <w:color w:val="050505"/>
          <w:sz w:val="24"/>
          <w:szCs w:val="24"/>
          <w:lang w:eastAsia="pt-BR"/>
        </w:rPr>
      </w:pPr>
      <w:r w:rsidRPr="00232CF7">
        <w:rPr>
          <w:rFonts w:ascii="Times New Roman" w:eastAsia="Times New Roman" w:hAnsi="Times New Roman" w:cs="Times New Roman"/>
          <w:b/>
          <w:bCs/>
          <w:color w:val="050505"/>
          <w:sz w:val="24"/>
          <w:szCs w:val="24"/>
          <w:lang w:eastAsia="pt-BR"/>
        </w:rPr>
        <w:t>Tra Le Sollecitudini</w:t>
      </w:r>
      <w:r w:rsidR="00FD47C6">
        <w:rPr>
          <w:rFonts w:ascii="Times New Roman" w:eastAsia="Times New Roman" w:hAnsi="Times New Roman" w:cs="Times New Roman"/>
          <w:b/>
          <w:bCs/>
          <w:color w:val="050505"/>
          <w:sz w:val="24"/>
          <w:szCs w:val="24"/>
          <w:lang w:eastAsia="pt-BR"/>
        </w:rPr>
        <w:t>, Pio X (1903)</w:t>
      </w:r>
      <w:r w:rsidRPr="00232CF7">
        <w:rPr>
          <w:rFonts w:ascii="Times New Roman" w:eastAsia="Times New Roman" w:hAnsi="Times New Roman" w:cs="Times New Roman"/>
          <w:b/>
          <w:bCs/>
          <w:color w:val="050505"/>
          <w:sz w:val="24"/>
          <w:szCs w:val="24"/>
          <w:lang w:eastAsia="pt-BR"/>
        </w:rPr>
        <w:t xml:space="preserve"> </w:t>
      </w:r>
    </w:p>
    <w:p w14:paraId="3E3B3321" w14:textId="77777777" w:rsidR="00FD47C6" w:rsidRDefault="00FD47C6" w:rsidP="00232CF7">
      <w:pPr>
        <w:shd w:val="clear" w:color="auto" w:fill="FFFFFF"/>
        <w:spacing w:after="0" w:line="360" w:lineRule="auto"/>
        <w:jc w:val="both"/>
        <w:rPr>
          <w:rFonts w:ascii="Times New Roman" w:eastAsia="Times New Roman" w:hAnsi="Times New Roman" w:cs="Times New Roman"/>
          <w:i/>
          <w:iCs/>
          <w:color w:val="050505"/>
          <w:sz w:val="24"/>
          <w:szCs w:val="24"/>
          <w:lang w:eastAsia="pt-BR"/>
        </w:rPr>
      </w:pPr>
    </w:p>
    <w:p w14:paraId="068346F5" w14:textId="7D6F9F32" w:rsidR="00232CF7" w:rsidRPr="00232CF7" w:rsidRDefault="00232CF7" w:rsidP="00232CF7">
      <w:pPr>
        <w:shd w:val="clear" w:color="auto" w:fill="FFFFFF"/>
        <w:spacing w:after="0" w:line="360" w:lineRule="auto"/>
        <w:jc w:val="both"/>
        <w:rPr>
          <w:rFonts w:ascii="Times New Roman" w:eastAsia="Times New Roman" w:hAnsi="Times New Roman" w:cs="Times New Roman"/>
          <w:i/>
          <w:iCs/>
          <w:color w:val="050505"/>
          <w:sz w:val="24"/>
          <w:szCs w:val="24"/>
          <w:lang w:eastAsia="pt-BR"/>
        </w:rPr>
      </w:pPr>
      <w:r w:rsidRPr="00232CF7">
        <w:rPr>
          <w:rFonts w:ascii="Times New Roman" w:eastAsia="Times New Roman" w:hAnsi="Times New Roman" w:cs="Times New Roman"/>
          <w:i/>
          <w:iCs/>
          <w:color w:val="050505"/>
          <w:sz w:val="24"/>
          <w:szCs w:val="24"/>
          <w:lang w:eastAsia="pt-BR"/>
        </w:rPr>
        <w:t>Princípios gerais</w:t>
      </w:r>
    </w:p>
    <w:p w14:paraId="5164A023" w14:textId="725E037F" w:rsidR="00232CF7" w:rsidRPr="00232CF7" w:rsidRDefault="00232CF7"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232CF7">
        <w:rPr>
          <w:rFonts w:ascii="Times New Roman" w:eastAsia="Times New Roman" w:hAnsi="Times New Roman" w:cs="Times New Roman"/>
          <w:color w:val="050505"/>
          <w:sz w:val="24"/>
          <w:szCs w:val="24"/>
          <w:lang w:eastAsia="pt-BR"/>
        </w:rPr>
        <w:t xml:space="preserve">1. A música sacra, como parte integrante da Liturgia solene, participa do seu fim geral, que é a glória de Deus e a santificação dos fiéis. A música concorre para aumentar o decoro e esplendor das sagradas cerimônias; e, assim como o seu ofício principal é revestir de adequadas melodias o texto litúrgico proposto à consideração dos fiéis, assim o seu fim próprio é acrescentar mais eficácia ao mesmo texto, a fim de que por tal meio se excitem </w:t>
      </w:r>
      <w:r w:rsidRPr="00232CF7">
        <w:rPr>
          <w:rFonts w:ascii="Times New Roman" w:eastAsia="Times New Roman" w:hAnsi="Times New Roman" w:cs="Times New Roman"/>
          <w:color w:val="050505"/>
          <w:sz w:val="24"/>
          <w:szCs w:val="24"/>
          <w:lang w:eastAsia="pt-BR"/>
        </w:rPr>
        <w:t>mais facilmente os fiéis à piedade e se preparem melhor para receber os frutos da graça, próprios da celebração dos sagrados mistérios.</w:t>
      </w:r>
    </w:p>
    <w:p w14:paraId="3149DE10" w14:textId="00995AD4" w:rsidR="00232CF7" w:rsidRPr="00232CF7" w:rsidRDefault="00232CF7"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232CF7">
        <w:rPr>
          <w:rFonts w:ascii="Times New Roman" w:eastAsia="Times New Roman" w:hAnsi="Times New Roman" w:cs="Times New Roman"/>
          <w:color w:val="050505"/>
          <w:sz w:val="24"/>
          <w:szCs w:val="24"/>
          <w:lang w:eastAsia="pt-BR"/>
        </w:rPr>
        <w:t>2. Por isso a música sacra deve possuir, em grau eminente, as qualidades próprias da liturgia, e nomeadamente a santidade e a delicadeza das formas, donde resulta espontaneamente outra característica, a universalidade.</w:t>
      </w:r>
    </w:p>
    <w:p w14:paraId="0EC4424E" w14:textId="7354207F" w:rsidR="00232CF7" w:rsidRPr="00232CF7" w:rsidRDefault="00232CF7"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232CF7">
        <w:rPr>
          <w:rFonts w:ascii="Times New Roman" w:eastAsia="Times New Roman" w:hAnsi="Times New Roman" w:cs="Times New Roman"/>
          <w:color w:val="050505"/>
          <w:sz w:val="24"/>
          <w:szCs w:val="24"/>
          <w:lang w:eastAsia="pt-BR"/>
        </w:rPr>
        <w:t>Deve ser santa, e por isso excluir todo o profano não só em si mesma, mas também no modo como é desempenhada pelos executantes.</w:t>
      </w:r>
    </w:p>
    <w:p w14:paraId="7F4398B8" w14:textId="1A30532D" w:rsidR="00232CF7" w:rsidRDefault="00232CF7"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232CF7">
        <w:rPr>
          <w:rFonts w:ascii="Times New Roman" w:eastAsia="Times New Roman" w:hAnsi="Times New Roman" w:cs="Times New Roman"/>
          <w:color w:val="050505"/>
          <w:sz w:val="24"/>
          <w:szCs w:val="24"/>
          <w:lang w:eastAsia="pt-BR"/>
        </w:rPr>
        <w:t>Deve ser arte verdadeira, não sendo possível que, doutra forma, exerça no ânimo dos ouvintes aquela eficácia que a Igreja se propõe obter ao admitir na sua liturgia a arte dos sons. Mas seja, ao mesmo tempo, universal no sentido de que, embora seja permitido a cada nação admitir nas composições religiosas aquelas formas particulares, que em certo modo constituem o caráter específico da sua música própria, estas devem ser de tal maneira subordinadas aos caracteres gerais da música sacra que ninguém doutra nação, ao ouvi-las, sinta uma impressão desagradável.</w:t>
      </w:r>
    </w:p>
    <w:p w14:paraId="64BB9788" w14:textId="77777777" w:rsidR="00232CF7" w:rsidRDefault="00232CF7" w:rsidP="00232CF7">
      <w:pPr>
        <w:pBdr>
          <w:bottom w:val="single" w:sz="6" w:space="1" w:color="auto"/>
        </w:pBdr>
        <w:shd w:val="clear" w:color="auto" w:fill="FFFFFF"/>
        <w:spacing w:after="0" w:line="360" w:lineRule="auto"/>
        <w:jc w:val="both"/>
        <w:rPr>
          <w:rFonts w:ascii="Times New Roman" w:eastAsia="Times New Roman" w:hAnsi="Times New Roman" w:cs="Times New Roman"/>
          <w:b/>
          <w:bCs/>
          <w:color w:val="050505"/>
          <w:sz w:val="24"/>
          <w:szCs w:val="24"/>
          <w:lang w:eastAsia="pt-BR"/>
        </w:rPr>
      </w:pPr>
    </w:p>
    <w:p w14:paraId="04D5A3C9" w14:textId="77777777" w:rsidR="00A84FF3" w:rsidRDefault="00A84FF3" w:rsidP="00232CF7">
      <w:pPr>
        <w:shd w:val="clear" w:color="auto" w:fill="FFFFFF"/>
        <w:spacing w:after="0" w:line="360" w:lineRule="auto"/>
        <w:jc w:val="both"/>
        <w:rPr>
          <w:rFonts w:ascii="Times New Roman" w:eastAsia="Times New Roman" w:hAnsi="Times New Roman" w:cs="Times New Roman"/>
          <w:b/>
          <w:bCs/>
          <w:color w:val="050505"/>
          <w:sz w:val="24"/>
          <w:szCs w:val="24"/>
          <w:lang w:eastAsia="pt-BR"/>
        </w:rPr>
      </w:pPr>
    </w:p>
    <w:p w14:paraId="5BC8FE26" w14:textId="6C8788C9" w:rsidR="00232CF7" w:rsidRPr="00232CF7" w:rsidRDefault="00232CF7" w:rsidP="00232CF7">
      <w:pPr>
        <w:shd w:val="clear" w:color="auto" w:fill="FFFFFF"/>
        <w:spacing w:after="0" w:line="360" w:lineRule="auto"/>
        <w:jc w:val="both"/>
        <w:rPr>
          <w:rFonts w:ascii="Times New Roman" w:eastAsia="Times New Roman" w:hAnsi="Times New Roman" w:cs="Times New Roman"/>
          <w:b/>
          <w:bCs/>
          <w:color w:val="050505"/>
          <w:sz w:val="24"/>
          <w:szCs w:val="24"/>
          <w:lang w:eastAsia="pt-BR"/>
        </w:rPr>
      </w:pPr>
      <w:r w:rsidRPr="00232CF7">
        <w:rPr>
          <w:rFonts w:ascii="Times New Roman" w:eastAsia="Times New Roman" w:hAnsi="Times New Roman" w:cs="Times New Roman"/>
          <w:b/>
          <w:bCs/>
          <w:color w:val="050505"/>
          <w:sz w:val="24"/>
          <w:szCs w:val="24"/>
          <w:lang w:eastAsia="pt-BR"/>
        </w:rPr>
        <w:t>Divinis Cultus</w:t>
      </w:r>
      <w:r w:rsidR="00FD47C6">
        <w:rPr>
          <w:rFonts w:ascii="Times New Roman" w:eastAsia="Times New Roman" w:hAnsi="Times New Roman" w:cs="Times New Roman"/>
          <w:b/>
          <w:bCs/>
          <w:color w:val="050505"/>
          <w:sz w:val="24"/>
          <w:szCs w:val="24"/>
          <w:lang w:eastAsia="pt-BR"/>
        </w:rPr>
        <w:t>, Pio XI (1928)</w:t>
      </w:r>
    </w:p>
    <w:p w14:paraId="19B514A0" w14:textId="77777777" w:rsidR="00232CF7" w:rsidRDefault="00232CF7" w:rsidP="00232CF7">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21AC195F" w14:textId="32A66362" w:rsidR="001B175D" w:rsidRDefault="001B175D"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1. </w:t>
      </w:r>
      <w:r w:rsidR="00232CF7">
        <w:rPr>
          <w:rFonts w:ascii="Times New Roman" w:eastAsia="Times New Roman" w:hAnsi="Times New Roman" w:cs="Times New Roman"/>
          <w:color w:val="050505"/>
          <w:sz w:val="24"/>
          <w:szCs w:val="24"/>
          <w:lang w:eastAsia="pt-BR"/>
        </w:rPr>
        <w:t xml:space="preserve">Tendo a Igreja recebido de Cristo, seu Fundador, a incumbência de proteger a santidade do culto divino, compete-lhe também em consequência disso, salva a substância do Sacrifício e dos sacramentos, dispor as cerimônias, ritos, fórmulas, preces e canto, pelos quais se deva reger, </w:t>
      </w:r>
      <w:r w:rsidR="00232CF7">
        <w:rPr>
          <w:rFonts w:ascii="Times New Roman" w:eastAsia="Times New Roman" w:hAnsi="Times New Roman" w:cs="Times New Roman"/>
          <w:color w:val="050505"/>
          <w:sz w:val="24"/>
          <w:szCs w:val="24"/>
          <w:lang w:eastAsia="pt-BR"/>
        </w:rPr>
        <w:lastRenderedPageBreak/>
        <w:t>do melhor modo, o ministério augustíssimo e sublime que se denomina peculiarmente Liturgia, ou Ação sagrada por excelência. Com efeito, a Liturgia é coisa sagrada. Por ela nos elevamos a Deus e com Ele nos unimos. Testemunhamos-lhe nossa fé e agradecemos-lhe os benefícios e auxílios recebidos</w:t>
      </w:r>
      <w:r>
        <w:rPr>
          <w:rFonts w:ascii="Times New Roman" w:eastAsia="Times New Roman" w:hAnsi="Times New Roman" w:cs="Times New Roman"/>
          <w:color w:val="050505"/>
          <w:sz w:val="24"/>
          <w:szCs w:val="24"/>
          <w:lang w:eastAsia="pt-BR"/>
        </w:rPr>
        <w:t>, dos quais perpetuamente necessitamos. Daí, um estreito elo entre o dogma e a Liturgia sagrada, como também entre o culto cristão e a santificação do povo. [...]</w:t>
      </w:r>
    </w:p>
    <w:p w14:paraId="202C5A27" w14:textId="5D4680E2" w:rsidR="00232CF7" w:rsidRDefault="001B175D"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4. Pio X [...], com referência ao canto e à música sagrada, propôs-se, primeiramente, a excitar e alimentar nos povos o espírito cristão, removendo sabiamente o que milita contra a santidade e majestade do templo. Isto porque os fiéis se reúnem nos templos sagrados para beber a piedade na sua fonte principal, participando ativamente dos veneráveis mistérios e das preces públicas e solenes da Igreja. </w:t>
      </w:r>
      <w:r w:rsidR="00232CF7" w:rsidRPr="00232CF7">
        <w:rPr>
          <w:rFonts w:ascii="Times New Roman" w:eastAsia="Times New Roman" w:hAnsi="Times New Roman" w:cs="Times New Roman"/>
          <w:color w:val="050505"/>
          <w:sz w:val="24"/>
          <w:szCs w:val="24"/>
          <w:lang w:eastAsia="pt-BR"/>
        </w:rPr>
        <w:t>É</w:t>
      </w:r>
      <w:r>
        <w:rPr>
          <w:rFonts w:ascii="Times New Roman" w:eastAsia="Times New Roman" w:hAnsi="Times New Roman" w:cs="Times New Roman"/>
          <w:color w:val="050505"/>
          <w:sz w:val="24"/>
          <w:szCs w:val="24"/>
          <w:lang w:eastAsia="pt-BR"/>
        </w:rPr>
        <w:t>, pois,</w:t>
      </w:r>
      <w:r w:rsidR="00232CF7" w:rsidRPr="00232CF7">
        <w:rPr>
          <w:rFonts w:ascii="Times New Roman" w:eastAsia="Times New Roman" w:hAnsi="Times New Roman" w:cs="Times New Roman"/>
          <w:color w:val="050505"/>
          <w:sz w:val="24"/>
          <w:szCs w:val="24"/>
          <w:lang w:eastAsia="pt-BR"/>
        </w:rPr>
        <w:t xml:space="preserve"> de imenso interesse que todos os ornamentos da Liturgia sejam regulados por certas normas e preceitos da Igreja, como artes que realmente são, destinadas, quais servas nobilíssimas, ao serviço do culto divino.</w:t>
      </w:r>
    </w:p>
    <w:p w14:paraId="445DC732" w14:textId="77777777" w:rsidR="00A84FF3" w:rsidRDefault="00A84FF3" w:rsidP="00232CF7">
      <w:pPr>
        <w:pBdr>
          <w:bottom w:val="single" w:sz="6" w:space="1" w:color="auto"/>
        </w:pBdr>
        <w:shd w:val="clear" w:color="auto" w:fill="FFFFFF"/>
        <w:spacing w:after="0" w:line="360" w:lineRule="auto"/>
        <w:jc w:val="both"/>
        <w:rPr>
          <w:rFonts w:ascii="Times New Roman" w:eastAsia="Times New Roman" w:hAnsi="Times New Roman" w:cs="Times New Roman"/>
          <w:b/>
          <w:bCs/>
          <w:color w:val="050505"/>
          <w:sz w:val="24"/>
          <w:szCs w:val="24"/>
          <w:lang w:eastAsia="pt-BR"/>
        </w:rPr>
      </w:pPr>
    </w:p>
    <w:p w14:paraId="4926576B" w14:textId="77777777" w:rsidR="00A84FF3" w:rsidRDefault="00A84FF3" w:rsidP="00232CF7">
      <w:pPr>
        <w:shd w:val="clear" w:color="auto" w:fill="FFFFFF"/>
        <w:spacing w:after="0" w:line="360" w:lineRule="auto"/>
        <w:jc w:val="both"/>
        <w:rPr>
          <w:rFonts w:ascii="Times New Roman" w:eastAsia="Times New Roman" w:hAnsi="Times New Roman" w:cs="Times New Roman"/>
          <w:b/>
          <w:bCs/>
          <w:color w:val="050505"/>
          <w:sz w:val="24"/>
          <w:szCs w:val="24"/>
          <w:lang w:eastAsia="pt-BR"/>
        </w:rPr>
      </w:pPr>
    </w:p>
    <w:p w14:paraId="0EA75B25" w14:textId="2667F686" w:rsidR="001B175D" w:rsidRDefault="001B175D" w:rsidP="00232CF7">
      <w:pPr>
        <w:shd w:val="clear" w:color="auto" w:fill="FFFFFF"/>
        <w:spacing w:after="0" w:line="360" w:lineRule="auto"/>
        <w:jc w:val="both"/>
        <w:rPr>
          <w:rFonts w:ascii="Times New Roman" w:eastAsia="Times New Roman" w:hAnsi="Times New Roman" w:cs="Times New Roman"/>
          <w:b/>
          <w:bCs/>
          <w:color w:val="050505"/>
          <w:sz w:val="24"/>
          <w:szCs w:val="24"/>
          <w:lang w:eastAsia="pt-BR"/>
        </w:rPr>
      </w:pPr>
      <w:r w:rsidRPr="001B175D">
        <w:rPr>
          <w:rFonts w:ascii="Times New Roman" w:eastAsia="Times New Roman" w:hAnsi="Times New Roman" w:cs="Times New Roman"/>
          <w:b/>
          <w:bCs/>
          <w:color w:val="050505"/>
          <w:sz w:val="24"/>
          <w:szCs w:val="24"/>
          <w:lang w:eastAsia="pt-BR"/>
        </w:rPr>
        <w:t>Musicæ Sacræ Disciplina</w:t>
      </w:r>
      <w:r w:rsidR="00FD47C6">
        <w:rPr>
          <w:rFonts w:ascii="Times New Roman" w:eastAsia="Times New Roman" w:hAnsi="Times New Roman" w:cs="Times New Roman"/>
          <w:b/>
          <w:bCs/>
          <w:color w:val="050505"/>
          <w:sz w:val="24"/>
          <w:szCs w:val="24"/>
          <w:lang w:eastAsia="pt-BR"/>
        </w:rPr>
        <w:t>, Pio XII (1955)</w:t>
      </w:r>
    </w:p>
    <w:p w14:paraId="4EBB695B" w14:textId="77777777" w:rsidR="001B175D" w:rsidRDefault="001B175D" w:rsidP="00232CF7">
      <w:pPr>
        <w:shd w:val="clear" w:color="auto" w:fill="FFFFFF"/>
        <w:spacing w:after="0" w:line="360" w:lineRule="auto"/>
        <w:jc w:val="both"/>
        <w:rPr>
          <w:rFonts w:ascii="Times New Roman" w:eastAsia="Times New Roman" w:hAnsi="Times New Roman" w:cs="Times New Roman"/>
          <w:b/>
          <w:bCs/>
          <w:color w:val="050505"/>
          <w:sz w:val="24"/>
          <w:szCs w:val="24"/>
          <w:lang w:eastAsia="pt-BR"/>
        </w:rPr>
      </w:pPr>
    </w:p>
    <w:p w14:paraId="10B6ECAC" w14:textId="720B1731" w:rsidR="001B175D" w:rsidRPr="001B175D" w:rsidRDefault="001B175D"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1B175D">
        <w:rPr>
          <w:rFonts w:ascii="Times New Roman" w:eastAsia="Times New Roman" w:hAnsi="Times New Roman" w:cs="Times New Roman"/>
          <w:color w:val="050505"/>
          <w:sz w:val="24"/>
          <w:szCs w:val="24"/>
          <w:lang w:eastAsia="pt-BR"/>
        </w:rPr>
        <w:t xml:space="preserve">13. Essas leis da arte religiosa vinculam com ligame ainda mais estreito e mais santo a música sacra, visto estar esta mais próxima do culto divino do que as outras belas-artes, como a arquitetura, a pintura e a escritura; estas procuram preparar uma digna sede para os ritos divinos, ao </w:t>
      </w:r>
      <w:r w:rsidRPr="001B175D">
        <w:rPr>
          <w:rFonts w:ascii="Times New Roman" w:eastAsia="Times New Roman" w:hAnsi="Times New Roman" w:cs="Times New Roman"/>
          <w:color w:val="050505"/>
          <w:sz w:val="24"/>
          <w:szCs w:val="24"/>
          <w:lang w:eastAsia="pt-BR"/>
        </w:rPr>
        <w:t>passo que aquela ocupa lugar de primeira importância no próprio desenvolvimento das cerimônias e dos ritos sagrados. Por isso, deve a Igreja, com toda diligência; providenciar para remover da música sacra, justamente por ser esta a serva da sagrada liturgia, tudo o que destoa do culto divino ou impede os féis de elevarem sua mente a Deus.</w:t>
      </w:r>
    </w:p>
    <w:p w14:paraId="22A2D6C8" w14:textId="148C63A2" w:rsidR="001B175D" w:rsidRDefault="001B175D"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1B175D">
        <w:rPr>
          <w:rFonts w:ascii="Times New Roman" w:eastAsia="Times New Roman" w:hAnsi="Times New Roman" w:cs="Times New Roman"/>
          <w:color w:val="050505"/>
          <w:sz w:val="24"/>
          <w:szCs w:val="24"/>
          <w:lang w:eastAsia="pt-BR"/>
        </w:rPr>
        <w:t xml:space="preserve">14. E, de fato, nisto consiste a dignidade e a excelsa finalidade da música sacra, a saber, em - por meio das suas belíssimas harmonias e da sua magnificência - trazer decoro e ornamento às vozes quer do sacerdote ofertante, quer do povo cristão que louva o sumo Deus; em elevar os corações dos fiéis a Deus por uma intrínseca virtude sua, em tornar mais vivas e fervorosas as orações litúrgicas da comunidade cristã, para que Deus uno e trino possa ser por todos louvado e invocado com mais intensidade e eficácia. Portanto, por obra da música sacra é aumentada a honra que a Igreja dá a Deus em união com Cristo seu chefe; e, outrossim, é aumentado o fruto que, estimulados pelos sagrados acordes, os fiéis tiram da sagrada liturgia e costumam manifestar por uma conduta de vida dignamente cristã, como mostra a experiência cotidiana e como confirmam muitos testemunhos de escritores antigos e recentes. Falando dos cânticos "executados com voz límpida e com modulações apropriadas", assim se exprime santo Agostinho: "Sinto que as nossas almas se elevam na chama da piedade com um ardor e uma devoção maior por efeito daquelas santas palavras quando elas são acompanhadas pelo canto, e todos os diversos sentimentos do nosso espírito acham no </w:t>
      </w:r>
      <w:r w:rsidRPr="001B175D">
        <w:rPr>
          <w:rFonts w:ascii="Times New Roman" w:eastAsia="Times New Roman" w:hAnsi="Times New Roman" w:cs="Times New Roman"/>
          <w:color w:val="050505"/>
          <w:sz w:val="24"/>
          <w:szCs w:val="24"/>
          <w:lang w:eastAsia="pt-BR"/>
        </w:rPr>
        <w:lastRenderedPageBreak/>
        <w:t>canto uma sua modulação própria, que os desperta por força de não sei que relação oculta e íntima".</w:t>
      </w:r>
    </w:p>
    <w:p w14:paraId="68D6EFC0" w14:textId="77777777" w:rsidR="001B175D" w:rsidRDefault="001B175D"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6825D9DC" w14:textId="2059FE6C" w:rsidR="001B175D" w:rsidRPr="00FD47C6" w:rsidRDefault="001B175D" w:rsidP="001B175D">
      <w:pPr>
        <w:shd w:val="clear" w:color="auto" w:fill="FFFFFF"/>
        <w:spacing w:after="0" w:line="360" w:lineRule="auto"/>
        <w:jc w:val="both"/>
        <w:rPr>
          <w:rFonts w:ascii="Times New Roman" w:eastAsia="Times New Roman" w:hAnsi="Times New Roman" w:cs="Times New Roman"/>
          <w:i/>
          <w:iCs/>
          <w:color w:val="050505"/>
          <w:sz w:val="24"/>
          <w:szCs w:val="24"/>
          <w:lang w:eastAsia="pt-BR"/>
        </w:rPr>
      </w:pPr>
      <w:r w:rsidRPr="001B175D">
        <w:rPr>
          <w:rFonts w:ascii="Times New Roman" w:eastAsia="Times New Roman" w:hAnsi="Times New Roman" w:cs="Times New Roman"/>
          <w:i/>
          <w:iCs/>
          <w:color w:val="050505"/>
          <w:sz w:val="24"/>
          <w:szCs w:val="24"/>
          <w:lang w:eastAsia="pt-BR"/>
        </w:rPr>
        <w:t>Seu papel litúrgico</w:t>
      </w:r>
    </w:p>
    <w:p w14:paraId="5C36759A" w14:textId="77777777" w:rsidR="001B175D" w:rsidRDefault="001B175D"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1B175D">
        <w:rPr>
          <w:rFonts w:ascii="Times New Roman" w:eastAsia="Times New Roman" w:hAnsi="Times New Roman" w:cs="Times New Roman"/>
          <w:color w:val="050505"/>
          <w:sz w:val="24"/>
          <w:szCs w:val="24"/>
          <w:lang w:eastAsia="pt-BR"/>
        </w:rPr>
        <w:t>15. Por aqui, facilmente se pode compreender como a dignidade e a importância da música sacra, seja tanto maior quanto mais de perto a sua ação se relaciona com o ato supremo do culto cristão, isto é, com o sacrifício eucarístico do altar. Não pode ela, pois, realizar nada de mais alto e de mais sublime do que o oficio de acompanhar com a suavidade dos sons a voz do sacerdote que oferece a vítima divina, do que responder alegremente às suas perguntas juntamente com o povo que assiste ao sacrifício, e do que tornar mais esplêndido com a sua arte todo o desenvolvimento do rito sagrado. Da dignidade desse excelso serviço aproximam-se, pois, os ofícios que a mesma música sacra exerce quando acompanha e embeleza as outras cerimônias litúrgicas, e em primeiro lugar a recitação do breviário no coro. Por isso, essa m</w:t>
      </w:r>
      <w:r>
        <w:rPr>
          <w:rFonts w:ascii="Times New Roman" w:eastAsia="Times New Roman" w:hAnsi="Times New Roman" w:cs="Times New Roman"/>
          <w:color w:val="050505"/>
          <w:sz w:val="24"/>
          <w:szCs w:val="24"/>
          <w:lang w:eastAsia="pt-BR"/>
        </w:rPr>
        <w:t>ú</w:t>
      </w:r>
      <w:r w:rsidRPr="001B175D">
        <w:rPr>
          <w:rFonts w:ascii="Times New Roman" w:eastAsia="Times New Roman" w:hAnsi="Times New Roman" w:cs="Times New Roman"/>
          <w:color w:val="050505"/>
          <w:sz w:val="24"/>
          <w:szCs w:val="24"/>
          <w:lang w:eastAsia="pt-BR"/>
        </w:rPr>
        <w:t>sica "litúrgica" merece suma honra e louvor.</w:t>
      </w:r>
    </w:p>
    <w:p w14:paraId="51DABDF9" w14:textId="6FC7D60E" w:rsidR="000D520C" w:rsidRDefault="000D520C" w:rsidP="001B175D">
      <w:pPr>
        <w:pBdr>
          <w:bottom w:val="single" w:sz="6" w:space="1" w:color="auto"/>
        </w:pBd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5E207AE1" w14:textId="77777777" w:rsidR="000D520C" w:rsidRDefault="000D520C"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336A8111" w14:textId="3EC9A9ED" w:rsidR="001B175D" w:rsidRDefault="000D520C" w:rsidP="001B175D">
      <w:pPr>
        <w:shd w:val="clear" w:color="auto" w:fill="FFFFFF"/>
        <w:spacing w:after="0" w:line="360" w:lineRule="auto"/>
        <w:jc w:val="both"/>
        <w:rPr>
          <w:rFonts w:ascii="Times New Roman" w:eastAsia="Times New Roman" w:hAnsi="Times New Roman" w:cs="Times New Roman"/>
          <w:b/>
          <w:bCs/>
          <w:color w:val="050505"/>
          <w:sz w:val="24"/>
          <w:szCs w:val="24"/>
          <w:lang w:eastAsia="pt-BR"/>
        </w:rPr>
      </w:pPr>
      <w:r w:rsidRPr="000D520C">
        <w:rPr>
          <w:rFonts w:ascii="Times New Roman" w:eastAsia="Times New Roman" w:hAnsi="Times New Roman" w:cs="Times New Roman"/>
          <w:b/>
          <w:bCs/>
          <w:color w:val="050505"/>
          <w:sz w:val="24"/>
          <w:szCs w:val="24"/>
          <w:lang w:eastAsia="pt-BR"/>
        </w:rPr>
        <w:t>Instrução da Sagrada Congregação dos Ritos, Pio XII (1958)</w:t>
      </w:r>
    </w:p>
    <w:p w14:paraId="5988CA5A" w14:textId="77777777" w:rsidR="000D520C" w:rsidRDefault="000D520C" w:rsidP="001B175D">
      <w:pPr>
        <w:shd w:val="clear" w:color="auto" w:fill="FFFFFF"/>
        <w:spacing w:after="0" w:line="360" w:lineRule="auto"/>
        <w:jc w:val="both"/>
        <w:rPr>
          <w:rFonts w:ascii="Times New Roman" w:eastAsia="Times New Roman" w:hAnsi="Times New Roman" w:cs="Times New Roman"/>
          <w:b/>
          <w:bCs/>
          <w:color w:val="050505"/>
          <w:sz w:val="24"/>
          <w:szCs w:val="24"/>
          <w:lang w:eastAsia="pt-BR"/>
        </w:rPr>
      </w:pPr>
    </w:p>
    <w:p w14:paraId="489C840D" w14:textId="77777777" w:rsidR="000D520C" w:rsidRDefault="000D520C"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1.  A Sagrada Liturgia constitui o culto integral do Corpo Místico de Jesus Cristo, isto é, da Cabeça e dos membros. Portanto, “atos litúrgicos” são os atos sagrados que, por instituição de Jesus Cristo ou da Igreja, e em nome de ambos, segundo os livros litúrgicos aprovados pela Santa Sé, são realizados por pessoas legitimamente deputadas </w:t>
      </w:r>
      <w:r>
        <w:rPr>
          <w:rFonts w:ascii="Times New Roman" w:eastAsia="Times New Roman" w:hAnsi="Times New Roman" w:cs="Times New Roman"/>
          <w:color w:val="050505"/>
          <w:sz w:val="24"/>
          <w:szCs w:val="24"/>
          <w:lang w:eastAsia="pt-BR"/>
        </w:rPr>
        <w:t>para tal, a fim de prestar-se o devido culto a Deus, aos Santos e Bem-aventurados; os demais atos sagrados, quer se realizem na igreja ou fora da igreja, mesmo com a presença do sacerdote ou presididos por ele, são denominados “exercícios de piedade”.</w:t>
      </w:r>
    </w:p>
    <w:p w14:paraId="6832CF18" w14:textId="77777777" w:rsidR="000D520C" w:rsidRDefault="000D520C"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4. Sob a denominação “música sacra”, aqui compreende-se:</w:t>
      </w:r>
    </w:p>
    <w:p w14:paraId="47CC71D9" w14:textId="77777777" w:rsidR="000D520C" w:rsidRDefault="000D520C"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a) O canto gregoriano;</w:t>
      </w:r>
    </w:p>
    <w:p w14:paraId="0A7C0DE5" w14:textId="77777777" w:rsidR="000D520C" w:rsidRDefault="000D520C"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b) A polifonia sacra;</w:t>
      </w:r>
    </w:p>
    <w:p w14:paraId="2D5030BE" w14:textId="77777777" w:rsidR="000D520C" w:rsidRDefault="000D520C"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c) A música sacra moderna;</w:t>
      </w:r>
    </w:p>
    <w:p w14:paraId="76DA085C" w14:textId="77777777" w:rsidR="000D520C" w:rsidRDefault="000D520C"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d) A música sacra para órgão;</w:t>
      </w:r>
    </w:p>
    <w:p w14:paraId="5DA32433" w14:textId="77777777" w:rsidR="000D520C" w:rsidRDefault="000D520C"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e) O canto popular religioso;</w:t>
      </w:r>
    </w:p>
    <w:p w14:paraId="4869EAB8" w14:textId="77777777" w:rsidR="000D520C" w:rsidRDefault="000D520C" w:rsidP="001B175D">
      <w:pPr>
        <w:shd w:val="clear" w:color="auto" w:fill="FFFFFF"/>
        <w:spacing w:after="0" w:line="360" w:lineRule="auto"/>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f) A música religiosa.</w:t>
      </w:r>
    </w:p>
    <w:p w14:paraId="4ABFE539" w14:textId="4D8FEB08" w:rsidR="000D520C" w:rsidRDefault="000D520C" w:rsidP="000D520C">
      <w:pPr>
        <w:pBdr>
          <w:bottom w:val="single" w:sz="6" w:space="1" w:color="auto"/>
        </w:pBdr>
        <w:shd w:val="clear" w:color="auto" w:fill="FFFFFF"/>
        <w:spacing w:after="0" w:line="360" w:lineRule="auto"/>
        <w:rPr>
          <w:rFonts w:ascii="Times New Roman" w:eastAsia="Times New Roman" w:hAnsi="Times New Roman" w:cs="Times New Roman"/>
          <w:color w:val="050505"/>
          <w:sz w:val="24"/>
          <w:szCs w:val="24"/>
          <w:lang w:eastAsia="pt-BR"/>
        </w:rPr>
      </w:pPr>
    </w:p>
    <w:p w14:paraId="1A1D0838" w14:textId="77777777" w:rsidR="000D520C" w:rsidRDefault="000D520C" w:rsidP="000D520C">
      <w:pPr>
        <w:shd w:val="clear" w:color="auto" w:fill="FFFFFF"/>
        <w:spacing w:after="0" w:line="360" w:lineRule="auto"/>
        <w:rPr>
          <w:rFonts w:ascii="Times New Roman" w:eastAsia="Times New Roman" w:hAnsi="Times New Roman" w:cs="Times New Roman"/>
          <w:color w:val="050505"/>
          <w:sz w:val="24"/>
          <w:szCs w:val="24"/>
          <w:lang w:eastAsia="pt-BR"/>
        </w:rPr>
      </w:pPr>
    </w:p>
    <w:p w14:paraId="4FCCBA0E" w14:textId="77777777" w:rsidR="000D520C" w:rsidRDefault="000D520C" w:rsidP="000D520C">
      <w:pPr>
        <w:shd w:val="clear" w:color="auto" w:fill="FFFFFF"/>
        <w:spacing w:after="0" w:line="360" w:lineRule="auto"/>
        <w:rPr>
          <w:rFonts w:ascii="Times New Roman" w:eastAsia="Times New Roman" w:hAnsi="Times New Roman" w:cs="Times New Roman"/>
          <w:b/>
          <w:bCs/>
          <w:color w:val="050505"/>
          <w:sz w:val="24"/>
          <w:szCs w:val="24"/>
          <w:lang w:eastAsia="pt-BR"/>
        </w:rPr>
      </w:pPr>
      <w:r w:rsidRPr="000D520C">
        <w:rPr>
          <w:rFonts w:ascii="Times New Roman" w:eastAsia="Times New Roman" w:hAnsi="Times New Roman" w:cs="Times New Roman"/>
          <w:b/>
          <w:bCs/>
          <w:color w:val="050505"/>
          <w:sz w:val="24"/>
          <w:szCs w:val="24"/>
          <w:lang w:eastAsia="pt-BR"/>
        </w:rPr>
        <w:t>Sacrosanctum Concilium, Paulo VI (1963)</w:t>
      </w:r>
    </w:p>
    <w:p w14:paraId="3F68AE11" w14:textId="77777777" w:rsidR="008A57DB" w:rsidRDefault="008A57DB" w:rsidP="008A57DB">
      <w:pPr>
        <w:shd w:val="clear" w:color="auto" w:fill="FFFFFF"/>
        <w:spacing w:after="0" w:line="360" w:lineRule="auto"/>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Capítulo VI - </w:t>
      </w:r>
      <w:r w:rsidRPr="008A57DB">
        <w:rPr>
          <w:rFonts w:ascii="Times New Roman" w:eastAsia="Times New Roman" w:hAnsi="Times New Roman" w:cs="Times New Roman"/>
          <w:color w:val="050505"/>
          <w:sz w:val="24"/>
          <w:szCs w:val="24"/>
          <w:lang w:eastAsia="pt-BR"/>
        </w:rPr>
        <w:t>A MÚSICA SACRA</w:t>
      </w:r>
    </w:p>
    <w:p w14:paraId="102DA4FF" w14:textId="77777777" w:rsidR="008A57DB" w:rsidRDefault="008A57DB" w:rsidP="008A57DB">
      <w:pPr>
        <w:shd w:val="clear" w:color="auto" w:fill="FFFFFF"/>
        <w:spacing w:after="0" w:line="360" w:lineRule="auto"/>
        <w:rPr>
          <w:rFonts w:ascii="Times New Roman" w:eastAsia="Times New Roman" w:hAnsi="Times New Roman" w:cs="Times New Roman"/>
          <w:i/>
          <w:iCs/>
          <w:color w:val="050505"/>
          <w:sz w:val="24"/>
          <w:szCs w:val="24"/>
          <w:lang w:eastAsia="pt-BR"/>
        </w:rPr>
      </w:pPr>
    </w:p>
    <w:p w14:paraId="1A34536E" w14:textId="1DEC600D" w:rsidR="008A57DB" w:rsidRDefault="008A57DB" w:rsidP="008A57DB">
      <w:pPr>
        <w:shd w:val="clear" w:color="auto" w:fill="FFFFFF"/>
        <w:spacing w:after="0" w:line="360" w:lineRule="auto"/>
        <w:rPr>
          <w:rFonts w:ascii="Times New Roman" w:eastAsia="Times New Roman" w:hAnsi="Times New Roman" w:cs="Times New Roman"/>
          <w:i/>
          <w:iCs/>
          <w:color w:val="050505"/>
          <w:sz w:val="24"/>
          <w:szCs w:val="24"/>
          <w:lang w:eastAsia="pt-BR"/>
        </w:rPr>
      </w:pPr>
      <w:r w:rsidRPr="008A57DB">
        <w:rPr>
          <w:rFonts w:ascii="Times New Roman" w:eastAsia="Times New Roman" w:hAnsi="Times New Roman" w:cs="Times New Roman"/>
          <w:i/>
          <w:iCs/>
          <w:color w:val="050505"/>
          <w:sz w:val="24"/>
          <w:szCs w:val="24"/>
          <w:lang w:eastAsia="pt-BR"/>
        </w:rPr>
        <w:t>Importância para a Liturgia</w:t>
      </w:r>
    </w:p>
    <w:p w14:paraId="653677D2" w14:textId="7092F8FE"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112. A tradição musical da Igreja é um tesouro de inestimável valor, que excede todas as outras expressões</w:t>
      </w:r>
      <w:r w:rsidR="00A84FF3">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de arte, sobretudo porque o canto sagrado, intimamente unido com o texto, constitui parte necessária ou</w:t>
      </w:r>
      <w:r w:rsidR="00A84FF3">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integrante da Liturgia solene.</w:t>
      </w:r>
    </w:p>
    <w:p w14:paraId="7C15D2D2" w14:textId="77777777" w:rsidR="00A84FF3"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Não cessam de a enaltecer, quer a Sagrada Escritura, quer os Santos Padres e os Romanos Pontífices,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que ainda recentemente, a começar em S. Pio X, vincaram com mais insistência a função ministerial da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música sacra no culto divino.</w:t>
      </w:r>
      <w:r w:rsidR="00A84FF3">
        <w:rPr>
          <w:rFonts w:ascii="Times New Roman" w:eastAsia="Times New Roman" w:hAnsi="Times New Roman" w:cs="Times New Roman"/>
          <w:color w:val="050505"/>
          <w:sz w:val="24"/>
          <w:szCs w:val="24"/>
          <w:lang w:eastAsia="pt-BR"/>
        </w:rPr>
        <w:t xml:space="preserve"> </w:t>
      </w:r>
    </w:p>
    <w:p w14:paraId="4D6C61A6" w14:textId="51671ECF"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A música sacra será, por isso, tanto mais santa quanto mais intimamente unida estiver à ação litúrgica,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 xml:space="preserve">quer como expressão delicada da oração, quer como fator de comunhão, quer como elemento </w:t>
      </w:r>
      <w:r w:rsidRPr="008A57DB">
        <w:rPr>
          <w:rFonts w:ascii="Times New Roman" w:eastAsia="Times New Roman" w:hAnsi="Times New Roman" w:cs="Times New Roman"/>
          <w:color w:val="050505"/>
          <w:sz w:val="24"/>
          <w:szCs w:val="24"/>
          <w:lang w:eastAsia="pt-BR"/>
        </w:rPr>
        <w:lastRenderedPageBreak/>
        <w:t>de maior</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solenidade nas funções sagradas. A Igreja aprova e aceita no culto divino todas as formas autênticas de</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arte, desde que dotadas das qualidades requeridas.</w:t>
      </w:r>
    </w:p>
    <w:p w14:paraId="3F122CDD" w14:textId="0E490644"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O sagrado Concílio, fiel às normas e determinações da tradição e disciplina da Igreja, e não perdendo de</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vista o fim da música sacra, que é a glória de Deus e a santificação dos fiéis, estabelece o seguinte:</w:t>
      </w:r>
    </w:p>
    <w:p w14:paraId="20906DCB" w14:textId="66235A5D" w:rsidR="000D520C"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113. A ação litúrgica reveste-se de maior nobreza quando é celebrada de modo solene com canto, com 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presença dos ministros sagrados e a participação ativa do povo.</w:t>
      </w:r>
    </w:p>
    <w:p w14:paraId="4C76BFC2" w14:textId="77777777" w:rsidR="00A84FF3" w:rsidRDefault="00A84FF3" w:rsidP="008A57DB">
      <w:pPr>
        <w:shd w:val="clear" w:color="auto" w:fill="FFFFFF"/>
        <w:spacing w:after="0" w:line="360" w:lineRule="auto"/>
        <w:jc w:val="both"/>
        <w:rPr>
          <w:rFonts w:ascii="Times New Roman" w:eastAsia="Times New Roman" w:hAnsi="Times New Roman" w:cs="Times New Roman"/>
          <w:i/>
          <w:iCs/>
          <w:color w:val="050505"/>
          <w:sz w:val="24"/>
          <w:szCs w:val="24"/>
          <w:lang w:eastAsia="pt-BR"/>
        </w:rPr>
      </w:pPr>
    </w:p>
    <w:p w14:paraId="060C5C58" w14:textId="6C45CA82" w:rsidR="008A57DB" w:rsidRPr="008A57DB" w:rsidRDefault="008A57DB" w:rsidP="008A57DB">
      <w:pPr>
        <w:shd w:val="clear" w:color="auto" w:fill="FFFFFF"/>
        <w:spacing w:after="0" w:line="360" w:lineRule="auto"/>
        <w:jc w:val="both"/>
        <w:rPr>
          <w:rFonts w:ascii="Times New Roman" w:eastAsia="Times New Roman" w:hAnsi="Times New Roman" w:cs="Times New Roman"/>
          <w:i/>
          <w:iCs/>
          <w:color w:val="050505"/>
          <w:sz w:val="24"/>
          <w:szCs w:val="24"/>
          <w:lang w:eastAsia="pt-BR"/>
        </w:rPr>
      </w:pPr>
      <w:r w:rsidRPr="008A57DB">
        <w:rPr>
          <w:rFonts w:ascii="Times New Roman" w:eastAsia="Times New Roman" w:hAnsi="Times New Roman" w:cs="Times New Roman"/>
          <w:i/>
          <w:iCs/>
          <w:color w:val="050505"/>
          <w:sz w:val="24"/>
          <w:szCs w:val="24"/>
          <w:lang w:eastAsia="pt-BR"/>
        </w:rPr>
        <w:t>Promoção da música sacra</w:t>
      </w:r>
    </w:p>
    <w:p w14:paraId="241BC6F3" w14:textId="29D832D8"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114. Guarde-se e desenvolva-se com diligência o património da música sacra. Promovam-se com empenho,</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 xml:space="preserve">sobretudo nas igrejas catedrais, as </w:t>
      </w:r>
      <w:r w:rsidRPr="008A57DB">
        <w:rPr>
          <w:rFonts w:ascii="Times New Roman" w:eastAsia="Times New Roman" w:hAnsi="Times New Roman" w:cs="Times New Roman"/>
          <w:i/>
          <w:iCs/>
          <w:color w:val="050505"/>
          <w:sz w:val="24"/>
          <w:szCs w:val="24"/>
          <w:lang w:eastAsia="pt-BR"/>
        </w:rPr>
        <w:t>Scholae cantorum</w:t>
      </w:r>
      <w:r w:rsidRPr="008A57DB">
        <w:rPr>
          <w:rFonts w:ascii="Times New Roman" w:eastAsia="Times New Roman" w:hAnsi="Times New Roman" w:cs="Times New Roman"/>
          <w:color w:val="050505"/>
          <w:sz w:val="24"/>
          <w:szCs w:val="24"/>
          <w:lang w:eastAsia="pt-BR"/>
        </w:rPr>
        <w:t>. Procurem os Bispos e demais pastores de almas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que os fiéis participem ativamente nas funções sagradas que se celebram com canto</w:t>
      </w:r>
      <w:r>
        <w:rPr>
          <w:rFonts w:ascii="Times New Roman" w:eastAsia="Times New Roman" w:hAnsi="Times New Roman" w:cs="Times New Roman"/>
          <w:color w:val="050505"/>
          <w:sz w:val="24"/>
          <w:szCs w:val="24"/>
          <w:lang w:eastAsia="pt-BR"/>
        </w:rPr>
        <w:t xml:space="preserve"> [...].</w:t>
      </w:r>
    </w:p>
    <w:p w14:paraId="2195B4AD" w14:textId="3D7E32E2"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115. Dê-se grande importância nos Seminários, Noviciados e casas de estudo de religiosos de ambos os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sexos, bem como noutros institutos e escolas católicas, à formação e prática musical. Para o conseguir,</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procure-se preparar também e com muito cuidado os professores que terão a missão de ensinar a música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sacra.</w:t>
      </w:r>
    </w:p>
    <w:p w14:paraId="685C8F15" w14:textId="08AE04EC"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Recomenda-se a fundação, segundo as circunstâncias, de Institutos Superiores de música sacra.</w:t>
      </w:r>
      <w:r w:rsidR="00FD47C6">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Os compositores e os cantores, principalmente as crianças, devem receber também uma verdadeira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educação litúrgica.</w:t>
      </w:r>
    </w:p>
    <w:p w14:paraId="492CBE90" w14:textId="0B6B0A6C"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116. A Igreja reconhece como canto próprio da liturgia romana o canto gregoriano; terá este, por isso, na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ação litúrgica, em igualdade de circunstâncias, o primeiro lugar.</w:t>
      </w:r>
    </w:p>
    <w:p w14:paraId="54048EAC" w14:textId="6061D2EF" w:rsidR="008A57DB" w:rsidRPr="008A57DB" w:rsidRDefault="008A57DB" w:rsidP="00FD47C6">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Não se excluem todos os outros géneros de música sacra, mormente a polifonia, na celebração dos Ofícios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divinos, desde que estejam em harmonia com o espírito da ação litúrgica</w:t>
      </w:r>
      <w:r>
        <w:rPr>
          <w:rFonts w:ascii="Times New Roman" w:eastAsia="Times New Roman" w:hAnsi="Times New Roman" w:cs="Times New Roman"/>
          <w:color w:val="050505"/>
          <w:sz w:val="24"/>
          <w:szCs w:val="24"/>
          <w:lang w:eastAsia="pt-BR"/>
        </w:rPr>
        <w:t xml:space="preserve"> [...].</w:t>
      </w:r>
    </w:p>
    <w:p w14:paraId="1D809378" w14:textId="2D232778" w:rsidR="008A57DB" w:rsidRPr="008A57DB" w:rsidRDefault="008A57DB" w:rsidP="001107DF">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117. Procure terminar-se a edição típica dos livros de canto gregoriano; prepare-se uma edição mais crítica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dos livros já editados depois da reforma de S. Pio X.</w:t>
      </w:r>
      <w:r w:rsidR="001107DF">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Convirá preparar uma edição com melodias mais simples para uso das igrejas menores.</w:t>
      </w:r>
    </w:p>
    <w:p w14:paraId="47C8F547" w14:textId="6B2AE63E" w:rsidR="008A57DB"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118. Promova-se muito o canto popular religioso, para que os fiéis possam cantar tanto nos exercícios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piedosos e sagrados como nas próprias ações litúrgicas, segundo o que as rubricas determinam.</w:t>
      </w:r>
    </w:p>
    <w:p w14:paraId="67CFBDC0" w14:textId="77777777" w:rsidR="008A57DB" w:rsidRPr="008A57DB" w:rsidRDefault="008A57DB" w:rsidP="008A57DB">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03768814" w14:textId="77777777" w:rsidR="008A57DB" w:rsidRPr="008A57DB" w:rsidRDefault="008A57DB" w:rsidP="008A57DB">
      <w:pPr>
        <w:shd w:val="clear" w:color="auto" w:fill="FFFFFF"/>
        <w:spacing w:after="0" w:line="360" w:lineRule="auto"/>
        <w:jc w:val="both"/>
        <w:rPr>
          <w:rFonts w:ascii="Times New Roman" w:eastAsia="Times New Roman" w:hAnsi="Times New Roman" w:cs="Times New Roman"/>
          <w:i/>
          <w:iCs/>
          <w:color w:val="050505"/>
          <w:sz w:val="24"/>
          <w:szCs w:val="24"/>
          <w:lang w:eastAsia="pt-BR"/>
        </w:rPr>
      </w:pPr>
      <w:r w:rsidRPr="008A57DB">
        <w:rPr>
          <w:rFonts w:ascii="Times New Roman" w:eastAsia="Times New Roman" w:hAnsi="Times New Roman" w:cs="Times New Roman"/>
          <w:i/>
          <w:iCs/>
          <w:color w:val="050505"/>
          <w:sz w:val="24"/>
          <w:szCs w:val="24"/>
          <w:lang w:eastAsia="pt-BR"/>
        </w:rPr>
        <w:t>Adaptação às diferentes culturas</w:t>
      </w:r>
    </w:p>
    <w:p w14:paraId="5B1C1F62" w14:textId="77777777" w:rsidR="001107DF"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119. Em certas regiões, sobretudo nas Missões, há povos com tradição musical própria, a qual tem</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excepcional importância na sua vida religiosa e social. Estime-se como se deve e dê-se-lhe o lugar que lhe</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compete, tanto na educação do sentido religioso desses povos como na adaptação do culto à sua índole</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 xml:space="preserve">. </w:t>
      </w:r>
    </w:p>
    <w:p w14:paraId="313C539F" w14:textId="4AEC022C" w:rsidR="008A57DB" w:rsidRPr="008A57DB"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Por isso, procure-se cuidadosamente que, na sua formação musical, os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missionários fiquem aptos, na medida do possível, a promover a música tradicional desses povos nas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escolas e nas ações sagradas.</w:t>
      </w:r>
    </w:p>
    <w:p w14:paraId="665DDAFD" w14:textId="69A96CD7" w:rsidR="00FD47C6" w:rsidRDefault="00FD47C6" w:rsidP="008A57DB">
      <w:pPr>
        <w:shd w:val="clear" w:color="auto" w:fill="FFFFFF"/>
        <w:spacing w:after="0" w:line="360" w:lineRule="auto"/>
        <w:jc w:val="both"/>
        <w:rPr>
          <w:rFonts w:ascii="Times New Roman" w:eastAsia="Times New Roman" w:hAnsi="Times New Roman" w:cs="Times New Roman"/>
          <w:i/>
          <w:iCs/>
          <w:color w:val="050505"/>
          <w:sz w:val="24"/>
          <w:szCs w:val="24"/>
          <w:lang w:eastAsia="pt-BR"/>
        </w:rPr>
      </w:pPr>
    </w:p>
    <w:p w14:paraId="7260D293" w14:textId="42559E5F" w:rsidR="008A57DB" w:rsidRPr="008A57DB" w:rsidRDefault="008A57DB" w:rsidP="008A57DB">
      <w:pPr>
        <w:shd w:val="clear" w:color="auto" w:fill="FFFFFF"/>
        <w:spacing w:after="0" w:line="360" w:lineRule="auto"/>
        <w:jc w:val="both"/>
        <w:rPr>
          <w:rFonts w:ascii="Times New Roman" w:eastAsia="Times New Roman" w:hAnsi="Times New Roman" w:cs="Times New Roman"/>
          <w:i/>
          <w:iCs/>
          <w:color w:val="050505"/>
          <w:sz w:val="24"/>
          <w:szCs w:val="24"/>
          <w:lang w:eastAsia="pt-BR"/>
        </w:rPr>
      </w:pPr>
      <w:r w:rsidRPr="008A57DB">
        <w:rPr>
          <w:rFonts w:ascii="Times New Roman" w:eastAsia="Times New Roman" w:hAnsi="Times New Roman" w:cs="Times New Roman"/>
          <w:i/>
          <w:iCs/>
          <w:color w:val="050505"/>
          <w:sz w:val="24"/>
          <w:szCs w:val="24"/>
          <w:lang w:eastAsia="pt-BR"/>
        </w:rPr>
        <w:lastRenderedPageBreak/>
        <w:t>Instrumentos m</w:t>
      </w:r>
      <w:r>
        <w:rPr>
          <w:rFonts w:ascii="Times New Roman" w:eastAsia="Times New Roman" w:hAnsi="Times New Roman" w:cs="Times New Roman"/>
          <w:i/>
          <w:iCs/>
          <w:color w:val="050505"/>
          <w:sz w:val="24"/>
          <w:szCs w:val="24"/>
          <w:lang w:eastAsia="pt-BR"/>
        </w:rPr>
        <w:t>u</w:t>
      </w:r>
      <w:r w:rsidRPr="008A57DB">
        <w:rPr>
          <w:rFonts w:ascii="Times New Roman" w:eastAsia="Times New Roman" w:hAnsi="Times New Roman" w:cs="Times New Roman"/>
          <w:i/>
          <w:iCs/>
          <w:color w:val="050505"/>
          <w:sz w:val="24"/>
          <w:szCs w:val="24"/>
          <w:lang w:eastAsia="pt-BR"/>
        </w:rPr>
        <w:t>sic</w:t>
      </w:r>
      <w:r>
        <w:rPr>
          <w:rFonts w:ascii="Times New Roman" w:eastAsia="Times New Roman" w:hAnsi="Times New Roman" w:cs="Times New Roman"/>
          <w:i/>
          <w:iCs/>
          <w:color w:val="050505"/>
          <w:sz w:val="24"/>
          <w:szCs w:val="24"/>
          <w:lang w:eastAsia="pt-BR"/>
        </w:rPr>
        <w:t>ai</w:t>
      </w:r>
      <w:r w:rsidRPr="008A57DB">
        <w:rPr>
          <w:rFonts w:ascii="Times New Roman" w:eastAsia="Times New Roman" w:hAnsi="Times New Roman" w:cs="Times New Roman"/>
          <w:i/>
          <w:iCs/>
          <w:color w:val="050505"/>
          <w:sz w:val="24"/>
          <w:szCs w:val="24"/>
          <w:lang w:eastAsia="pt-BR"/>
        </w:rPr>
        <w:t xml:space="preserve">s </w:t>
      </w:r>
    </w:p>
    <w:p w14:paraId="520E1D01" w14:textId="4A72E9F5" w:rsidR="008A57DB" w:rsidRPr="008A57DB"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120. Tenha-se em grande apreço na Igreja latina o órgão de tubos, instrumento musical tradicional e cujo</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som é capaz de dar às cerim</w:t>
      </w:r>
      <w:r w:rsidR="00FD47C6">
        <w:rPr>
          <w:rFonts w:ascii="Times New Roman" w:eastAsia="Times New Roman" w:hAnsi="Times New Roman" w:cs="Times New Roman"/>
          <w:color w:val="050505"/>
          <w:sz w:val="24"/>
          <w:szCs w:val="24"/>
          <w:lang w:eastAsia="pt-BR"/>
        </w:rPr>
        <w:t>ô</w:t>
      </w:r>
      <w:r w:rsidRPr="008A57DB">
        <w:rPr>
          <w:rFonts w:ascii="Times New Roman" w:eastAsia="Times New Roman" w:hAnsi="Times New Roman" w:cs="Times New Roman"/>
          <w:color w:val="050505"/>
          <w:sz w:val="24"/>
          <w:szCs w:val="24"/>
          <w:lang w:eastAsia="pt-BR"/>
        </w:rPr>
        <w:t>nias do culto um esplendor extraordinário e elevar poderosamente o espírito</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para Deus.</w:t>
      </w:r>
    </w:p>
    <w:p w14:paraId="723C4106" w14:textId="1581F582" w:rsidR="008A57DB"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8A57DB">
        <w:rPr>
          <w:rFonts w:ascii="Times New Roman" w:eastAsia="Times New Roman" w:hAnsi="Times New Roman" w:cs="Times New Roman"/>
          <w:color w:val="050505"/>
          <w:sz w:val="24"/>
          <w:szCs w:val="24"/>
          <w:lang w:eastAsia="pt-BR"/>
        </w:rPr>
        <w:t>Podem utilizar-se no culto divino outros instrumentos, segundo o parecer e com o consentimento da</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autoridade territorial competente</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 contanto que esses</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instrumentos estejam adaptados ou sejam adaptáveis ao uso sacro, não desdigam da dignidade do templo</w:t>
      </w:r>
      <w:r>
        <w:rPr>
          <w:rFonts w:ascii="Times New Roman" w:eastAsia="Times New Roman" w:hAnsi="Times New Roman" w:cs="Times New Roman"/>
          <w:color w:val="050505"/>
          <w:sz w:val="24"/>
          <w:szCs w:val="24"/>
          <w:lang w:eastAsia="pt-BR"/>
        </w:rPr>
        <w:t xml:space="preserve"> </w:t>
      </w:r>
      <w:r w:rsidRPr="008A57DB">
        <w:rPr>
          <w:rFonts w:ascii="Times New Roman" w:eastAsia="Times New Roman" w:hAnsi="Times New Roman" w:cs="Times New Roman"/>
          <w:color w:val="050505"/>
          <w:sz w:val="24"/>
          <w:szCs w:val="24"/>
          <w:lang w:eastAsia="pt-BR"/>
        </w:rPr>
        <w:t>e favoreçam realmente a edificação dos fiéis.</w:t>
      </w:r>
    </w:p>
    <w:p w14:paraId="2AE24CE3" w14:textId="77777777" w:rsidR="008A57DB" w:rsidRPr="00904C8F" w:rsidRDefault="008A57DB" w:rsidP="008A57DB">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0C976530" w14:textId="77777777" w:rsidR="008A57DB" w:rsidRPr="00904C8F" w:rsidRDefault="008A57DB" w:rsidP="008A57DB">
      <w:pPr>
        <w:shd w:val="clear" w:color="auto" w:fill="FFFFFF"/>
        <w:spacing w:after="0" w:line="360" w:lineRule="auto"/>
        <w:jc w:val="both"/>
        <w:rPr>
          <w:rFonts w:ascii="Times New Roman" w:eastAsia="Times New Roman" w:hAnsi="Times New Roman" w:cs="Times New Roman"/>
          <w:i/>
          <w:iCs/>
          <w:color w:val="050505"/>
          <w:sz w:val="24"/>
          <w:szCs w:val="24"/>
          <w:lang w:eastAsia="pt-BR"/>
        </w:rPr>
      </w:pPr>
      <w:r w:rsidRPr="00904C8F">
        <w:rPr>
          <w:rFonts w:ascii="Times New Roman" w:eastAsia="Times New Roman" w:hAnsi="Times New Roman" w:cs="Times New Roman"/>
          <w:i/>
          <w:iCs/>
          <w:color w:val="050505"/>
          <w:sz w:val="24"/>
          <w:szCs w:val="24"/>
          <w:lang w:eastAsia="pt-BR"/>
        </w:rPr>
        <w:t>Normas para os compositores</w:t>
      </w:r>
    </w:p>
    <w:p w14:paraId="6C0F5CE1" w14:textId="2C855FF8" w:rsidR="008A57DB" w:rsidRPr="00904C8F"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904C8F">
        <w:rPr>
          <w:rFonts w:ascii="Times New Roman" w:eastAsia="Times New Roman" w:hAnsi="Times New Roman" w:cs="Times New Roman"/>
          <w:color w:val="050505"/>
          <w:sz w:val="24"/>
          <w:szCs w:val="24"/>
          <w:lang w:eastAsia="pt-BR"/>
        </w:rPr>
        <w:t>121. Os compositores possuídos do espírito cristão compreendam que são chamados a cultivar a música sacra e a aumentar-lhe o patrimônio.</w:t>
      </w:r>
    </w:p>
    <w:p w14:paraId="7FC01B4D" w14:textId="58704F05" w:rsidR="008A57DB" w:rsidRPr="00904C8F"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904C8F">
        <w:rPr>
          <w:rFonts w:ascii="Times New Roman" w:eastAsia="Times New Roman" w:hAnsi="Times New Roman" w:cs="Times New Roman"/>
          <w:color w:val="050505"/>
          <w:sz w:val="24"/>
          <w:szCs w:val="24"/>
          <w:lang w:eastAsia="pt-BR"/>
        </w:rPr>
        <w:t>Que as suas composições se apresentem com as características da verdadeira música sacra, possam ser cantadas não só pelos grandes coros, mas se adaptem também aos pequenos e favoreçam uma ativa participação de toda a assembleia dos fiéis.</w:t>
      </w:r>
    </w:p>
    <w:p w14:paraId="54B1F963" w14:textId="77777777" w:rsidR="008A57DB" w:rsidRPr="00904C8F"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904C8F">
        <w:rPr>
          <w:rFonts w:ascii="Times New Roman" w:eastAsia="Times New Roman" w:hAnsi="Times New Roman" w:cs="Times New Roman"/>
          <w:color w:val="050505"/>
          <w:sz w:val="24"/>
          <w:szCs w:val="24"/>
          <w:lang w:eastAsia="pt-BR"/>
        </w:rPr>
        <w:t>Os textos destinados ao canto sacro devem estar de acordo com a doutrina católica e inspirar-se sobretudo na Sagrada Escritura e nas fontes litúrgicas.</w:t>
      </w:r>
    </w:p>
    <w:p w14:paraId="4181BF64" w14:textId="29983DF7" w:rsidR="008A57DB" w:rsidRPr="00904C8F" w:rsidRDefault="008A57DB" w:rsidP="008A57DB">
      <w:pPr>
        <w:pBdr>
          <w:bottom w:val="single" w:sz="6" w:space="1" w:color="auto"/>
        </w:pBdr>
        <w:shd w:val="clear" w:color="auto" w:fill="FFFFFF"/>
        <w:spacing w:after="0" w:line="360" w:lineRule="auto"/>
        <w:rPr>
          <w:rFonts w:ascii="Times New Roman" w:eastAsia="Times New Roman" w:hAnsi="Times New Roman" w:cs="Times New Roman"/>
          <w:color w:val="050505"/>
          <w:sz w:val="24"/>
          <w:szCs w:val="24"/>
          <w:lang w:eastAsia="pt-BR"/>
        </w:rPr>
      </w:pPr>
    </w:p>
    <w:p w14:paraId="797C5E02" w14:textId="77777777" w:rsidR="008A57DB" w:rsidRPr="00904C8F" w:rsidRDefault="008A57DB" w:rsidP="008A57DB">
      <w:pPr>
        <w:shd w:val="clear" w:color="auto" w:fill="FFFFFF"/>
        <w:spacing w:after="0" w:line="360" w:lineRule="auto"/>
        <w:rPr>
          <w:rFonts w:ascii="Times New Roman" w:eastAsia="Times New Roman" w:hAnsi="Times New Roman" w:cs="Times New Roman"/>
          <w:color w:val="050505"/>
          <w:sz w:val="24"/>
          <w:szCs w:val="24"/>
          <w:lang w:eastAsia="pt-BR"/>
        </w:rPr>
      </w:pPr>
    </w:p>
    <w:p w14:paraId="4AB940FA" w14:textId="6E4711F5" w:rsidR="008A57DB" w:rsidRPr="00904C8F" w:rsidRDefault="008A57DB" w:rsidP="008A57DB">
      <w:pPr>
        <w:shd w:val="clear" w:color="auto" w:fill="FFFFFF"/>
        <w:spacing w:after="0" w:line="360" w:lineRule="auto"/>
        <w:rPr>
          <w:rFonts w:ascii="Times New Roman" w:eastAsia="Times New Roman" w:hAnsi="Times New Roman" w:cs="Times New Roman"/>
          <w:b/>
          <w:bCs/>
          <w:color w:val="050505"/>
          <w:sz w:val="24"/>
          <w:szCs w:val="24"/>
          <w:lang w:eastAsia="pt-BR"/>
        </w:rPr>
      </w:pPr>
      <w:r w:rsidRPr="00904C8F">
        <w:rPr>
          <w:rFonts w:ascii="Times New Roman" w:eastAsia="Times New Roman" w:hAnsi="Times New Roman" w:cs="Times New Roman"/>
          <w:b/>
          <w:bCs/>
          <w:color w:val="050505"/>
          <w:sz w:val="24"/>
          <w:szCs w:val="24"/>
          <w:lang w:eastAsia="pt-BR"/>
        </w:rPr>
        <w:t>Musicam Sacram, Paulo VI (1967)</w:t>
      </w:r>
    </w:p>
    <w:p w14:paraId="19DE349F" w14:textId="7F8B556A" w:rsidR="008A57DB" w:rsidRDefault="008A57DB"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904C8F">
        <w:rPr>
          <w:rFonts w:ascii="Times New Roman" w:eastAsia="Times New Roman" w:hAnsi="Times New Roman" w:cs="Times New Roman"/>
          <w:color w:val="050505"/>
          <w:sz w:val="24"/>
          <w:szCs w:val="24"/>
          <w:lang w:eastAsia="pt-BR"/>
        </w:rPr>
        <w:t xml:space="preserve">4. É de esperar que, recebendo de bom grado estas normas e aplicando-as, os pastores de almas, os músicos, os fiéis, todos a uma se </w:t>
      </w:r>
      <w:r w:rsidRPr="00904C8F">
        <w:rPr>
          <w:rFonts w:ascii="Times New Roman" w:eastAsia="Times New Roman" w:hAnsi="Times New Roman" w:cs="Times New Roman"/>
          <w:color w:val="050505"/>
          <w:sz w:val="24"/>
          <w:szCs w:val="24"/>
          <w:lang w:eastAsia="pt-BR"/>
        </w:rPr>
        <w:t>esforcem por atingir o verdadeiro objetivo da música sacra, “que é a glória de Deus e santificação do fiéis</w:t>
      </w:r>
      <w:r w:rsidR="00B424E3">
        <w:rPr>
          <w:rFonts w:ascii="Times New Roman" w:eastAsia="Times New Roman" w:hAnsi="Times New Roman" w:cs="Times New Roman"/>
          <w:color w:val="050505"/>
          <w:sz w:val="24"/>
          <w:szCs w:val="24"/>
          <w:lang w:eastAsia="pt-BR"/>
        </w:rPr>
        <w:t>”</w:t>
      </w:r>
      <w:r w:rsidRPr="00904C8F">
        <w:rPr>
          <w:rFonts w:ascii="Times New Roman" w:eastAsia="Times New Roman" w:hAnsi="Times New Roman" w:cs="Times New Roman"/>
          <w:color w:val="050505"/>
          <w:sz w:val="24"/>
          <w:szCs w:val="24"/>
          <w:lang w:eastAsia="pt-BR"/>
        </w:rPr>
        <w:t>.</w:t>
      </w:r>
    </w:p>
    <w:p w14:paraId="61E80158" w14:textId="3127C010" w:rsidR="00B424E3" w:rsidRPr="00B424E3" w:rsidRDefault="00B424E3" w:rsidP="00762529">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a) Por música sacra, entende-se o que, sendo criado para a celebração do culto divino, é dotado de uma certa sinceridade santa da forma.</w:t>
      </w:r>
    </w:p>
    <w:p w14:paraId="1F58C00A" w14:textId="53C46A1D" w:rsidR="00B424E3" w:rsidRDefault="00B424E3" w:rsidP="00762529">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 xml:space="preserve">b) O seguinte vem sob o título de música sacra: canto gregoriano, polifonia sagrada em suas várias formas, tanto antiga quanto moderna, música sacra para o órgão e outros instrumentos aprovados e música popular sacra, seja litúrgica ou simplesmente religiosa. </w:t>
      </w:r>
    </w:p>
    <w:p w14:paraId="4698C571" w14:textId="3F5FA8B1" w:rsidR="00B424E3" w:rsidRPr="00B424E3" w:rsidRDefault="00B424E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5. O culto litúrgico recebe uma forma mais nobre quando é celebrado em cântico, com os ministros de cada grau cumprindo seu ministério e as pessoas que participam dele.</w:t>
      </w:r>
    </w:p>
    <w:p w14:paraId="13E5C1EA" w14:textId="28092AD6" w:rsidR="00B424E3" w:rsidRDefault="00B424E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De fato, através desta forma, a oração é expressa de uma maneira mais atraente, o mistério da liturgia, com sua natureza hierárquica e comunitária, é mostrado mais</w:t>
      </w:r>
      <w:r>
        <w:rPr>
          <w:rFonts w:ascii="Times New Roman" w:eastAsia="Times New Roman" w:hAnsi="Times New Roman" w:cs="Times New Roman"/>
          <w:color w:val="050505"/>
          <w:sz w:val="24"/>
          <w:szCs w:val="24"/>
          <w:lang w:eastAsia="pt-BR"/>
        </w:rPr>
        <w:t xml:space="preserve"> </w:t>
      </w:r>
      <w:r w:rsidRPr="00B424E3">
        <w:rPr>
          <w:rFonts w:ascii="Times New Roman" w:eastAsia="Times New Roman" w:hAnsi="Times New Roman" w:cs="Times New Roman"/>
          <w:color w:val="050505"/>
          <w:sz w:val="24"/>
          <w:szCs w:val="24"/>
          <w:lang w:eastAsia="pt-BR"/>
        </w:rPr>
        <w:t>abertamente, a unidade dos corações é alcançada mais profundamente pela união de vozes, as mentes são mais facilmente elevad</w:t>
      </w:r>
      <w:r>
        <w:rPr>
          <w:rFonts w:ascii="Times New Roman" w:eastAsia="Times New Roman" w:hAnsi="Times New Roman" w:cs="Times New Roman"/>
          <w:color w:val="050505"/>
          <w:sz w:val="24"/>
          <w:szCs w:val="24"/>
          <w:lang w:eastAsia="pt-BR"/>
        </w:rPr>
        <w:t xml:space="preserve">as </w:t>
      </w:r>
      <w:r w:rsidRPr="00B424E3">
        <w:rPr>
          <w:rFonts w:ascii="Times New Roman" w:eastAsia="Times New Roman" w:hAnsi="Times New Roman" w:cs="Times New Roman"/>
          <w:color w:val="050505"/>
          <w:sz w:val="24"/>
          <w:szCs w:val="24"/>
          <w:lang w:eastAsia="pt-BR"/>
        </w:rPr>
        <w:t>às coisas celestiais pela beleza dos ritos sagrados, e toda a celebração prefigura mais claramente a liturgia celestial que é encenada na cidade santa de Jerusalém.</w:t>
      </w:r>
      <w:r>
        <w:rPr>
          <w:rFonts w:ascii="Times New Roman" w:eastAsia="Times New Roman" w:hAnsi="Times New Roman" w:cs="Times New Roman"/>
          <w:color w:val="050505"/>
          <w:sz w:val="24"/>
          <w:szCs w:val="24"/>
          <w:lang w:eastAsia="pt-BR"/>
        </w:rPr>
        <w:t xml:space="preserve"> [...]</w:t>
      </w:r>
    </w:p>
    <w:p w14:paraId="02BD136F" w14:textId="7AF92879" w:rsidR="00B424E3" w:rsidRDefault="00B424E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A preparação prática para cada celebração litúrgica deve ser feita em espírito de cooperação por todas as partes envolvidas, sob a orientação do reitor da igreja, seja em rituais, pastorais ou musicais.</w:t>
      </w:r>
    </w:p>
    <w:p w14:paraId="3787D280" w14:textId="6FEB71D9" w:rsidR="00B424E3" w:rsidRPr="00B424E3" w:rsidRDefault="00B424E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 xml:space="preserve">9. Ao selecionar o tipo de música sacra a ser usada, seja para o coral ou para as pessoas, as capacidades daqueles que devem cantar a música </w:t>
      </w:r>
      <w:r w:rsidRPr="00B424E3">
        <w:rPr>
          <w:rFonts w:ascii="Times New Roman" w:eastAsia="Times New Roman" w:hAnsi="Times New Roman" w:cs="Times New Roman"/>
          <w:color w:val="050505"/>
          <w:sz w:val="24"/>
          <w:szCs w:val="24"/>
          <w:lang w:eastAsia="pt-BR"/>
        </w:rPr>
        <w:lastRenderedPageBreak/>
        <w:t>devem ser levadas em consideração. Nenhum tipo de música sacra é proibido das ações litúrgicas da Igreja, desde que corresponda ao espírito da própria celebração litúrgica e à natureza de suas partes individuais, e não atrapalhe a participação ativa do povo.</w:t>
      </w:r>
    </w:p>
    <w:p w14:paraId="0EB1B67E" w14:textId="042707A1" w:rsidR="00B424E3" w:rsidRPr="00B424E3" w:rsidRDefault="00B424E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10. Para que os fiéis participem ativamente de maneira mais voluntária e com maior benefício, é apropriado que o formato da celebração e o grau de participação nela sejam variados o máximo possível, de acordo com a solenidade do dia e a natureza da congregação presente.</w:t>
      </w:r>
    </w:p>
    <w:p w14:paraId="16334EAA" w14:textId="01FACBC8" w:rsidR="00904C8F" w:rsidRDefault="00B424E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B424E3">
        <w:rPr>
          <w:rFonts w:ascii="Times New Roman" w:eastAsia="Times New Roman" w:hAnsi="Times New Roman" w:cs="Times New Roman"/>
          <w:color w:val="050505"/>
          <w:sz w:val="24"/>
          <w:szCs w:val="24"/>
          <w:lang w:eastAsia="pt-BR"/>
        </w:rPr>
        <w:t>11. Deve-se ter em mente que a verdadeira solenidade do culto litúrgico depende menos de uma forma mais ornamentada de cantar e de um cerimonial mais magnífico do que de sua celebração digna e religiosa, que leva em conta a integridade da própria</w:t>
      </w:r>
      <w:r>
        <w:rPr>
          <w:rFonts w:ascii="Times New Roman" w:eastAsia="Times New Roman" w:hAnsi="Times New Roman" w:cs="Times New Roman"/>
          <w:color w:val="050505"/>
          <w:sz w:val="24"/>
          <w:szCs w:val="24"/>
          <w:lang w:eastAsia="pt-BR"/>
        </w:rPr>
        <w:t xml:space="preserve"> </w:t>
      </w:r>
      <w:r w:rsidRPr="00B424E3">
        <w:rPr>
          <w:rFonts w:ascii="Times New Roman" w:eastAsia="Times New Roman" w:hAnsi="Times New Roman" w:cs="Times New Roman"/>
          <w:color w:val="050505"/>
          <w:sz w:val="24"/>
          <w:szCs w:val="24"/>
          <w:lang w:eastAsia="pt-BR"/>
        </w:rPr>
        <w:t>celebração litúrgica, e o desempenho de cada uma de suas partes de acordo com sua própria natureza particular. Ter uma forma mais ornamentada de cantar e um cerimonial mais magnífico é às vezes desejável quando existem os recursos disponíveis para realizá-las adequadamente; por outro lado, seria contrário à verdadeira solenidade da liturgia se isso levasse uma parte da ação a ser omitida, alterada ou executada indevidament</w:t>
      </w:r>
      <w:r>
        <w:rPr>
          <w:rFonts w:ascii="Times New Roman" w:eastAsia="Times New Roman" w:hAnsi="Times New Roman" w:cs="Times New Roman"/>
          <w:color w:val="050505"/>
          <w:sz w:val="24"/>
          <w:szCs w:val="24"/>
          <w:lang w:eastAsia="pt-BR"/>
        </w:rPr>
        <w:t>e.</w:t>
      </w:r>
    </w:p>
    <w:p w14:paraId="75863DD4" w14:textId="15B9AC7E" w:rsidR="005F23BA" w:rsidRDefault="005F23BA" w:rsidP="005F23BA">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0F1B099C" w14:textId="1EB6892F" w:rsidR="005F23BA" w:rsidRDefault="005F23BA" w:rsidP="005F23BA">
      <w:pPr>
        <w:shd w:val="clear" w:color="auto" w:fill="FFFFFF"/>
        <w:spacing w:after="0" w:line="360" w:lineRule="auto"/>
        <w:jc w:val="both"/>
        <w:rPr>
          <w:rFonts w:ascii="Times New Roman" w:eastAsia="Times New Roman" w:hAnsi="Times New Roman" w:cs="Times New Roman"/>
          <w:i/>
          <w:iCs/>
          <w:color w:val="050505"/>
          <w:sz w:val="24"/>
          <w:szCs w:val="24"/>
          <w:lang w:eastAsia="pt-BR"/>
        </w:rPr>
      </w:pPr>
      <w:r>
        <w:rPr>
          <w:rFonts w:ascii="Times New Roman" w:eastAsia="Times New Roman" w:hAnsi="Times New Roman" w:cs="Times New Roman"/>
          <w:i/>
          <w:iCs/>
          <w:color w:val="050505"/>
          <w:sz w:val="24"/>
          <w:szCs w:val="24"/>
          <w:lang w:eastAsia="pt-BR"/>
        </w:rPr>
        <w:t>Os graus de participação ativa dos fiéis</w:t>
      </w:r>
    </w:p>
    <w:p w14:paraId="0BF7063A" w14:textId="3BD31C50" w:rsid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15. Cumprem os fiéis sua função litúrgica por aquela plena, consciente e ativa participação, exigida pela natureza da própria Liturgia, e que constitui para o povo cristão, por força do Batismo, um direito e um dever.</w:t>
      </w:r>
    </w:p>
    <w:p w14:paraId="2CF2047A" w14:textId="7123E966" w:rsid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Essa participação:</w:t>
      </w:r>
    </w:p>
    <w:p w14:paraId="09BDDDC7" w14:textId="6B2AFD0D" w:rsid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a) em primeiro lugar deve ser interior, tal que por ela os fiéis sintonizem a sua alma com as palavras proferidas ou ouvidas, e cooperem com a graça do alto;</w:t>
      </w:r>
    </w:p>
    <w:p w14:paraId="6B3AC5E5" w14:textId="7D08B30B" w:rsid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b) mas também deve ser exterior, quer dizer, manifeste a participação interior pelos gestos e pelo porte do corpo, por aclamações, respostas e canto.</w:t>
      </w:r>
    </w:p>
    <w:p w14:paraId="51C9A0E9" w14:textId="7B42FB2F" w:rsid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Ensine-se também aos fiéis a elevarem sua alma a Deus, pela participação interior, ao ouvirem aquilo que os ministros ou o coro estão cantando.</w:t>
      </w:r>
    </w:p>
    <w:p w14:paraId="44C2F763" w14:textId="4FCDCD4A" w:rsidR="005F23BA" w:rsidRP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5F23BA">
        <w:rPr>
          <w:rFonts w:ascii="Times New Roman" w:eastAsia="Times New Roman" w:hAnsi="Times New Roman" w:cs="Times New Roman"/>
          <w:color w:val="050505"/>
          <w:sz w:val="24"/>
          <w:szCs w:val="24"/>
          <w:lang w:eastAsia="pt-BR"/>
        </w:rPr>
        <w:t>16. Não se pode encontrar nada mais religioso e mais alegre nas celebrações sagradas do que uma congregação inteira expressando sua fé e devoção no cântico. Portanto, a participação ativa de todo o povo, demonstrada no canto, deve ser cuidadosamente promovida da seguinte forma:</w:t>
      </w:r>
    </w:p>
    <w:p w14:paraId="561815D7" w14:textId="2AC18867" w:rsidR="005F23BA" w:rsidRP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5F23BA">
        <w:rPr>
          <w:rFonts w:ascii="Times New Roman" w:eastAsia="Times New Roman" w:hAnsi="Times New Roman" w:cs="Times New Roman"/>
          <w:color w:val="050505"/>
          <w:sz w:val="24"/>
          <w:szCs w:val="24"/>
          <w:lang w:eastAsia="pt-BR"/>
        </w:rPr>
        <w:t xml:space="preserve">a) Antes de tudo, deve incluir aclamações, respostas às saudações do padre e ministros e às orações em forma de litania, e também antífonas e salmos, abstenções ou repetidas respostas, hinos e cânticos. </w:t>
      </w:r>
    </w:p>
    <w:p w14:paraId="45BCC604" w14:textId="19F9CADD" w:rsidR="005F23BA" w:rsidRPr="005F23BA" w:rsidRDefault="005F23BA" w:rsidP="005F23BA">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5F23BA">
        <w:rPr>
          <w:rFonts w:ascii="Times New Roman" w:eastAsia="Times New Roman" w:hAnsi="Times New Roman" w:cs="Times New Roman"/>
          <w:color w:val="050505"/>
          <w:sz w:val="24"/>
          <w:szCs w:val="24"/>
          <w:lang w:eastAsia="pt-BR"/>
        </w:rPr>
        <w:t>b) Por meio de instruções e práticas adequadas, as pessoas devem ser gradualmente levadas a uma participação mais plena - na verdade, completa - nas partes do canto que lhes pertencem.</w:t>
      </w:r>
    </w:p>
    <w:p w14:paraId="3964E897" w14:textId="0EA3B3F3" w:rsidR="00CA14D1" w:rsidRDefault="005F23BA" w:rsidP="000B11EE">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5F23BA">
        <w:rPr>
          <w:rFonts w:ascii="Times New Roman" w:eastAsia="Times New Roman" w:hAnsi="Times New Roman" w:cs="Times New Roman"/>
          <w:color w:val="050505"/>
          <w:sz w:val="24"/>
          <w:szCs w:val="24"/>
          <w:lang w:eastAsia="pt-BR"/>
        </w:rPr>
        <w:t xml:space="preserve">c) No entanto, algumas músicas das pessoas, especialmente se os fiéis ainda não foram suficientemente instruídos ou se são usadas configurações musicais para várias vozes, podem ser entregues apenas ao coral, desde que as pessoas não sejam excluídas das pessoas. partes que lhes dizem respeito. Mas o uso de confiar apenas ao coro todo o canto de todo o Próprio e de todo o </w:t>
      </w:r>
      <w:r w:rsidRPr="005F23BA">
        <w:rPr>
          <w:rFonts w:ascii="Times New Roman" w:eastAsia="Times New Roman" w:hAnsi="Times New Roman" w:cs="Times New Roman"/>
          <w:color w:val="050505"/>
          <w:sz w:val="24"/>
          <w:szCs w:val="24"/>
          <w:lang w:eastAsia="pt-BR"/>
        </w:rPr>
        <w:lastRenderedPageBreak/>
        <w:t>Ordinário, com a exclusão completa da participação das pessoas no canto, deve ser depreciado.</w:t>
      </w:r>
    </w:p>
    <w:p w14:paraId="7814E955" w14:textId="32C16971"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 xml:space="preserve">27. Para a celebração da Eucaristia com o povo, </w:t>
      </w:r>
      <w:r>
        <w:rPr>
          <w:rFonts w:ascii="Times New Roman" w:eastAsia="Times New Roman" w:hAnsi="Times New Roman" w:cs="Times New Roman"/>
          <w:color w:val="050505"/>
          <w:sz w:val="24"/>
          <w:szCs w:val="24"/>
          <w:lang w:eastAsia="pt-BR"/>
        </w:rPr>
        <w:t>sobretudo nos</w:t>
      </w:r>
      <w:r w:rsidRPr="00CA14D1">
        <w:rPr>
          <w:rFonts w:ascii="Times New Roman" w:eastAsia="Times New Roman" w:hAnsi="Times New Roman" w:cs="Times New Roman"/>
          <w:color w:val="050505"/>
          <w:sz w:val="24"/>
          <w:szCs w:val="24"/>
          <w:lang w:eastAsia="pt-BR"/>
        </w:rPr>
        <w:t xml:space="preserve"> domingos e dias de festa,</w:t>
      </w:r>
      <w:r>
        <w:rPr>
          <w:rFonts w:ascii="Times New Roman" w:eastAsia="Times New Roman" w:hAnsi="Times New Roman" w:cs="Times New Roman"/>
          <w:color w:val="050505"/>
          <w:sz w:val="24"/>
          <w:szCs w:val="24"/>
          <w:lang w:eastAsia="pt-BR"/>
        </w:rPr>
        <w:t xml:space="preserve"> deve-se dar preferência enquanto possível, mesmo várias vezes no mesmo dia, à </w:t>
      </w:r>
      <w:r w:rsidRPr="00CA14D1">
        <w:rPr>
          <w:rFonts w:ascii="Times New Roman" w:eastAsia="Times New Roman" w:hAnsi="Times New Roman" w:cs="Times New Roman"/>
          <w:color w:val="050505"/>
          <w:sz w:val="24"/>
          <w:szCs w:val="24"/>
          <w:lang w:eastAsia="pt-BR"/>
        </w:rPr>
        <w:t xml:space="preserve">forma de </w:t>
      </w:r>
      <w:r>
        <w:rPr>
          <w:rFonts w:ascii="Times New Roman" w:eastAsia="Times New Roman" w:hAnsi="Times New Roman" w:cs="Times New Roman"/>
          <w:color w:val="050505"/>
          <w:sz w:val="24"/>
          <w:szCs w:val="24"/>
          <w:lang w:eastAsia="pt-BR"/>
        </w:rPr>
        <w:t>M</w:t>
      </w:r>
      <w:r w:rsidRPr="00CA14D1">
        <w:rPr>
          <w:rFonts w:ascii="Times New Roman" w:eastAsia="Times New Roman" w:hAnsi="Times New Roman" w:cs="Times New Roman"/>
          <w:color w:val="050505"/>
          <w:sz w:val="24"/>
          <w:szCs w:val="24"/>
          <w:lang w:eastAsia="pt-BR"/>
        </w:rPr>
        <w:t>issa cantada</w:t>
      </w:r>
      <w:r>
        <w:rPr>
          <w:rFonts w:ascii="Times New Roman" w:eastAsia="Times New Roman" w:hAnsi="Times New Roman" w:cs="Times New Roman"/>
          <w:color w:val="050505"/>
          <w:sz w:val="24"/>
          <w:szCs w:val="24"/>
          <w:lang w:eastAsia="pt-BR"/>
        </w:rPr>
        <w:t>.</w:t>
      </w:r>
    </w:p>
    <w:p w14:paraId="0F952071" w14:textId="6565FFB0"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 xml:space="preserve">28. A distinção entre </w:t>
      </w:r>
      <w:r>
        <w:rPr>
          <w:rFonts w:ascii="Times New Roman" w:eastAsia="Times New Roman" w:hAnsi="Times New Roman" w:cs="Times New Roman"/>
          <w:color w:val="050505"/>
          <w:sz w:val="24"/>
          <w:szCs w:val="24"/>
          <w:lang w:eastAsia="pt-BR"/>
        </w:rPr>
        <w:t>M</w:t>
      </w:r>
      <w:r w:rsidRPr="00CA14D1">
        <w:rPr>
          <w:rFonts w:ascii="Times New Roman" w:eastAsia="Times New Roman" w:hAnsi="Times New Roman" w:cs="Times New Roman"/>
          <w:color w:val="050505"/>
          <w:sz w:val="24"/>
          <w:szCs w:val="24"/>
          <w:lang w:eastAsia="pt-BR"/>
        </w:rPr>
        <w:t>issa solene, cantada e lida, sancionada pela Instrução de 1958</w:t>
      </w:r>
      <w:r>
        <w:rPr>
          <w:rFonts w:ascii="Times New Roman" w:eastAsia="Times New Roman" w:hAnsi="Times New Roman" w:cs="Times New Roman"/>
          <w:color w:val="050505"/>
          <w:sz w:val="24"/>
          <w:szCs w:val="24"/>
          <w:lang w:eastAsia="pt-BR"/>
        </w:rPr>
        <w:t xml:space="preserve"> </w:t>
      </w:r>
      <w:r w:rsidRPr="00CA14D1">
        <w:rPr>
          <w:rFonts w:ascii="Times New Roman" w:eastAsia="Times New Roman" w:hAnsi="Times New Roman" w:cs="Times New Roman"/>
          <w:color w:val="050505"/>
          <w:sz w:val="24"/>
          <w:szCs w:val="24"/>
          <w:lang w:eastAsia="pt-BR"/>
        </w:rPr>
        <w:t>(nº 3), é mantida, de acordo com as leis litúrgicas tradicionais atualmente em vigor. No entanto, para a Missa cantada, aqui são apresentados diferentes graus de participação por razões de utilidade pastoral, para que seja mais fácil tornar a celebração da Missa mais bonita cantando, de acordo com as capacidades de cada congregação.</w:t>
      </w:r>
    </w:p>
    <w:p w14:paraId="510E8C6C" w14:textId="0900FA12"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Esses graus estão dispostos de tal maneira que o primeiro pode ser usado por si só, mas o segundo e o terceiro, total ou parcialmente, nunca podem ser usados sem o primeiro. Dessa maneira, os fiéis serão continuamente conduzidos a uma participação cada vez maior no canto.</w:t>
      </w:r>
    </w:p>
    <w:p w14:paraId="362DE047" w14:textId="77777777"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29. O seguinte pertence ao primeiro grau:</w:t>
      </w:r>
    </w:p>
    <w:p w14:paraId="788EF6C9" w14:textId="7322B9E4"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a) Nos ritos de entrada: a saudação do sacerdote junto com a resposta do povo; a oração.</w:t>
      </w:r>
    </w:p>
    <w:p w14:paraId="1F9E7FFF" w14:textId="624B6903"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b) Na Liturgia da Palavra: as aclamações no Evangelho.</w:t>
      </w:r>
    </w:p>
    <w:p w14:paraId="1EA12099" w14:textId="5981C40F"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 xml:space="preserve">c) Na liturgia eucarística: a oração sobre as ofertas; o prefácio com seu diálogo e o </w:t>
      </w:r>
    </w:p>
    <w:p w14:paraId="4A82AB1E" w14:textId="1905B54D" w:rsidR="00CA14D1" w:rsidRDefault="00CA14D1" w:rsidP="000B11EE">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 xml:space="preserve">Santuário; a doxologia final do cânon, a oração do Senhor com sua introdução e embolia; o </w:t>
      </w:r>
      <w:r w:rsidRPr="00CA14D1">
        <w:rPr>
          <w:rFonts w:ascii="Times New Roman" w:eastAsia="Times New Roman" w:hAnsi="Times New Roman" w:cs="Times New Roman"/>
          <w:i/>
          <w:iCs/>
          <w:color w:val="050505"/>
          <w:sz w:val="24"/>
          <w:szCs w:val="24"/>
          <w:lang w:eastAsia="pt-BR"/>
        </w:rPr>
        <w:t>Pax Domini</w:t>
      </w:r>
      <w:r w:rsidRPr="00CA14D1">
        <w:rPr>
          <w:rFonts w:ascii="Times New Roman" w:eastAsia="Times New Roman" w:hAnsi="Times New Roman" w:cs="Times New Roman"/>
          <w:color w:val="050505"/>
          <w:sz w:val="24"/>
          <w:szCs w:val="24"/>
          <w:lang w:eastAsia="pt-BR"/>
        </w:rPr>
        <w:t>; a oração depois da comunhão; as fórmulas de demissão.</w:t>
      </w:r>
    </w:p>
    <w:p w14:paraId="45F999E3" w14:textId="5A6E0A01"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30. Os seguintes pertencem ao segundo grau:</w:t>
      </w:r>
    </w:p>
    <w:p w14:paraId="13916A51" w14:textId="77777777"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a) Kyrie, Gloria e Agnus Dei;</w:t>
      </w:r>
    </w:p>
    <w:p w14:paraId="4CA85887" w14:textId="7FA40836"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b) o credo;</w:t>
      </w:r>
    </w:p>
    <w:p w14:paraId="5E410685" w14:textId="15BE169D" w:rsidR="00CA14D1" w:rsidRPr="00CA14D1" w:rsidRDefault="00CA14D1" w:rsidP="000B11EE">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c) a oração dos fiéis.</w:t>
      </w:r>
    </w:p>
    <w:p w14:paraId="64D2DF19" w14:textId="1D60C5CC"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31. Os seguintes pertencem ao terceiro grau:</w:t>
      </w:r>
    </w:p>
    <w:p w14:paraId="08C59F85" w14:textId="2490DED4"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a) as músicas nas procissões de entrada e comunhão;</w:t>
      </w:r>
    </w:p>
    <w:p w14:paraId="20857833" w14:textId="64C13BF0"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b) as músicas após a lição ou epístola;</w:t>
      </w:r>
    </w:p>
    <w:p w14:paraId="3B610FEC" w14:textId="6425469E"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c) a Aleluia antes do Evangelho;</w:t>
      </w:r>
    </w:p>
    <w:p w14:paraId="15ACB0F2" w14:textId="051312D7"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d) a música no Ofertório;</w:t>
      </w:r>
    </w:p>
    <w:p w14:paraId="1D0CF015" w14:textId="532A6DE2"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e) as leituras da Sagrada Escritura, a menos que pareça mais adequado proclamá</w:t>
      </w:r>
      <w:r>
        <w:rPr>
          <w:rFonts w:ascii="Times New Roman" w:eastAsia="Times New Roman" w:hAnsi="Times New Roman" w:cs="Times New Roman"/>
          <w:color w:val="050505"/>
          <w:sz w:val="24"/>
          <w:szCs w:val="24"/>
          <w:lang w:eastAsia="pt-BR"/>
        </w:rPr>
        <w:t>-</w:t>
      </w:r>
      <w:r w:rsidRPr="00CA14D1">
        <w:rPr>
          <w:rFonts w:ascii="Times New Roman" w:eastAsia="Times New Roman" w:hAnsi="Times New Roman" w:cs="Times New Roman"/>
          <w:color w:val="050505"/>
          <w:sz w:val="24"/>
          <w:szCs w:val="24"/>
          <w:lang w:eastAsia="pt-BR"/>
        </w:rPr>
        <w:t>las sem cantar.</w:t>
      </w:r>
    </w:p>
    <w:p w14:paraId="2A71F2EE" w14:textId="1C0ABC24"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 xml:space="preserve">32. O costume legitimamente em uso em certos lugares e amplamente confirmado por indultos, de substituir outras canções pelas canções dadas no </w:t>
      </w:r>
      <w:r w:rsidRPr="00CA14D1">
        <w:rPr>
          <w:rFonts w:ascii="Times New Roman" w:eastAsia="Times New Roman" w:hAnsi="Times New Roman" w:cs="Times New Roman"/>
          <w:i/>
          <w:iCs/>
          <w:color w:val="050505"/>
          <w:sz w:val="24"/>
          <w:szCs w:val="24"/>
          <w:lang w:eastAsia="pt-BR"/>
        </w:rPr>
        <w:t>Gradual</w:t>
      </w:r>
      <w:r w:rsidRPr="00CA14D1">
        <w:rPr>
          <w:rFonts w:ascii="Times New Roman" w:eastAsia="Times New Roman" w:hAnsi="Times New Roman" w:cs="Times New Roman"/>
          <w:color w:val="050505"/>
          <w:sz w:val="24"/>
          <w:szCs w:val="24"/>
          <w:lang w:eastAsia="pt-BR"/>
        </w:rPr>
        <w:t xml:space="preserve"> para a Entrada, Ofertório e Comunhão, pode ser mantido de acordo com o julgamento da autoridade territorial competente, desde q</w:t>
      </w:r>
      <w:r>
        <w:rPr>
          <w:rFonts w:ascii="Times New Roman" w:eastAsia="Times New Roman" w:hAnsi="Times New Roman" w:cs="Times New Roman"/>
          <w:color w:val="050505"/>
          <w:sz w:val="24"/>
          <w:szCs w:val="24"/>
          <w:lang w:eastAsia="pt-BR"/>
        </w:rPr>
        <w:t>ue esses cantos combinem com as partes da Missa,</w:t>
      </w:r>
      <w:r w:rsidRPr="00CA14D1">
        <w:rPr>
          <w:rFonts w:ascii="Times New Roman" w:eastAsia="Times New Roman" w:hAnsi="Times New Roman" w:cs="Times New Roman"/>
          <w:color w:val="050505"/>
          <w:sz w:val="24"/>
          <w:szCs w:val="24"/>
          <w:lang w:eastAsia="pt-BR"/>
        </w:rPr>
        <w:t xml:space="preserve"> com a festa ou com </w:t>
      </w:r>
      <w:r>
        <w:rPr>
          <w:rFonts w:ascii="Times New Roman" w:eastAsia="Times New Roman" w:hAnsi="Times New Roman" w:cs="Times New Roman"/>
          <w:color w:val="050505"/>
          <w:sz w:val="24"/>
          <w:szCs w:val="24"/>
          <w:lang w:eastAsia="pt-BR"/>
        </w:rPr>
        <w:t>o</w:t>
      </w:r>
      <w:r w:rsidRPr="00CA14D1">
        <w:rPr>
          <w:rFonts w:ascii="Times New Roman" w:eastAsia="Times New Roman" w:hAnsi="Times New Roman" w:cs="Times New Roman"/>
          <w:color w:val="050505"/>
          <w:sz w:val="24"/>
          <w:szCs w:val="24"/>
          <w:lang w:eastAsia="pt-BR"/>
        </w:rPr>
        <w:t xml:space="preserve"> </w:t>
      </w:r>
      <w:r>
        <w:rPr>
          <w:rFonts w:ascii="Times New Roman" w:eastAsia="Times New Roman" w:hAnsi="Times New Roman" w:cs="Times New Roman"/>
          <w:color w:val="050505"/>
          <w:sz w:val="24"/>
          <w:szCs w:val="24"/>
          <w:lang w:eastAsia="pt-BR"/>
        </w:rPr>
        <w:t>tempo litúrgico</w:t>
      </w:r>
      <w:r w:rsidRPr="00CA14D1">
        <w:rPr>
          <w:rFonts w:ascii="Times New Roman" w:eastAsia="Times New Roman" w:hAnsi="Times New Roman" w:cs="Times New Roman"/>
          <w:color w:val="050505"/>
          <w:sz w:val="24"/>
          <w:szCs w:val="24"/>
          <w:lang w:eastAsia="pt-BR"/>
        </w:rPr>
        <w:t>. Cabe à mesma autoridade territorial aprovar o</w:t>
      </w:r>
      <w:r>
        <w:rPr>
          <w:rFonts w:ascii="Times New Roman" w:eastAsia="Times New Roman" w:hAnsi="Times New Roman" w:cs="Times New Roman"/>
          <w:color w:val="050505"/>
          <w:sz w:val="24"/>
          <w:szCs w:val="24"/>
          <w:lang w:eastAsia="pt-BR"/>
        </w:rPr>
        <w:t xml:space="preserve"> texto desses cantos</w:t>
      </w:r>
      <w:r w:rsidRPr="00CA14D1">
        <w:rPr>
          <w:rFonts w:ascii="Times New Roman" w:eastAsia="Times New Roman" w:hAnsi="Times New Roman" w:cs="Times New Roman"/>
          <w:color w:val="050505"/>
          <w:sz w:val="24"/>
          <w:szCs w:val="24"/>
          <w:lang w:eastAsia="pt-BR"/>
        </w:rPr>
        <w:t>.</w:t>
      </w:r>
    </w:p>
    <w:p w14:paraId="06B357BB" w14:textId="3A8D4864" w:rsidR="00CA14D1" w:rsidRPr="00CA14D1"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33. É desejável que a assembleia dos fiéis participe, tanto quanto possível, do</w:t>
      </w:r>
      <w:r>
        <w:rPr>
          <w:rFonts w:ascii="Times New Roman" w:eastAsia="Times New Roman" w:hAnsi="Times New Roman" w:cs="Times New Roman"/>
          <w:color w:val="050505"/>
          <w:sz w:val="24"/>
          <w:szCs w:val="24"/>
          <w:lang w:eastAsia="pt-BR"/>
        </w:rPr>
        <w:t xml:space="preserve"> canto do Próprio</w:t>
      </w:r>
      <w:r w:rsidRPr="00CA14D1">
        <w:rPr>
          <w:rFonts w:ascii="Times New Roman" w:eastAsia="Times New Roman" w:hAnsi="Times New Roman" w:cs="Times New Roman"/>
          <w:color w:val="050505"/>
          <w:sz w:val="24"/>
          <w:szCs w:val="24"/>
          <w:lang w:eastAsia="pt-BR"/>
        </w:rPr>
        <w:t xml:space="preserve">, especialmente por meio de respostas </w:t>
      </w:r>
      <w:r>
        <w:rPr>
          <w:rFonts w:ascii="Times New Roman" w:eastAsia="Times New Roman" w:hAnsi="Times New Roman" w:cs="Times New Roman"/>
          <w:color w:val="050505"/>
          <w:sz w:val="24"/>
          <w:szCs w:val="24"/>
          <w:lang w:eastAsia="pt-BR"/>
        </w:rPr>
        <w:t xml:space="preserve">mais </w:t>
      </w:r>
      <w:r w:rsidRPr="00CA14D1">
        <w:rPr>
          <w:rFonts w:ascii="Times New Roman" w:eastAsia="Times New Roman" w:hAnsi="Times New Roman" w:cs="Times New Roman"/>
          <w:color w:val="050505"/>
          <w:sz w:val="24"/>
          <w:szCs w:val="24"/>
          <w:lang w:eastAsia="pt-BR"/>
        </w:rPr>
        <w:t>simples e outr</w:t>
      </w:r>
      <w:r>
        <w:rPr>
          <w:rFonts w:ascii="Times New Roman" w:eastAsia="Times New Roman" w:hAnsi="Times New Roman" w:cs="Times New Roman"/>
          <w:color w:val="050505"/>
          <w:sz w:val="24"/>
          <w:szCs w:val="24"/>
          <w:lang w:eastAsia="pt-BR"/>
        </w:rPr>
        <w:t>as melodias apropriadas</w:t>
      </w:r>
      <w:r w:rsidRPr="00CA14D1">
        <w:rPr>
          <w:rFonts w:ascii="Times New Roman" w:eastAsia="Times New Roman" w:hAnsi="Times New Roman" w:cs="Times New Roman"/>
          <w:color w:val="050505"/>
          <w:sz w:val="24"/>
          <w:szCs w:val="24"/>
          <w:lang w:eastAsia="pt-BR"/>
        </w:rPr>
        <w:t>.</w:t>
      </w:r>
    </w:p>
    <w:p w14:paraId="53AB3C86" w14:textId="2E81520B" w:rsidR="005F23BA" w:rsidRPr="005F23BA" w:rsidRDefault="00CA14D1" w:rsidP="00CA14D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CA14D1">
        <w:rPr>
          <w:rFonts w:ascii="Times New Roman" w:eastAsia="Times New Roman" w:hAnsi="Times New Roman" w:cs="Times New Roman"/>
          <w:color w:val="050505"/>
          <w:sz w:val="24"/>
          <w:szCs w:val="24"/>
          <w:lang w:eastAsia="pt-BR"/>
        </w:rPr>
        <w:t>A música após as lições, seja na forma de salmo gradual ou responsorial, tem uma importância especial entre as músicas do Pr</w:t>
      </w:r>
      <w:r>
        <w:rPr>
          <w:rFonts w:ascii="Times New Roman" w:eastAsia="Times New Roman" w:hAnsi="Times New Roman" w:cs="Times New Roman"/>
          <w:color w:val="050505"/>
          <w:sz w:val="24"/>
          <w:szCs w:val="24"/>
          <w:lang w:eastAsia="pt-BR"/>
        </w:rPr>
        <w:t>óprio</w:t>
      </w:r>
      <w:r w:rsidRPr="00CA14D1">
        <w:rPr>
          <w:rFonts w:ascii="Times New Roman" w:eastAsia="Times New Roman" w:hAnsi="Times New Roman" w:cs="Times New Roman"/>
          <w:color w:val="050505"/>
          <w:sz w:val="24"/>
          <w:szCs w:val="24"/>
          <w:lang w:eastAsia="pt-BR"/>
        </w:rPr>
        <w:t>. Por sua própria natureza, faz parte da Liturgia, da Palavra. Deve ser executada com todos sentados e ouvindo - e, além do mais, participando dela o máximo possível.</w:t>
      </w:r>
    </w:p>
    <w:p w14:paraId="2F4AB7B7" w14:textId="5992A9F3" w:rsidR="00A84FF3" w:rsidRDefault="00A84FF3" w:rsidP="00260001">
      <w:pPr>
        <w:pBdr>
          <w:bottom w:val="single" w:sz="6" w:space="1" w:color="auto"/>
        </w:pBd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lastRenderedPageBreak/>
        <w:t>53. As novas obras de música sacra devem conformar-se fielmente aos princípios e normas expostos. Portanto, “devem apresentar as características de verdadeira música sacra, e poder ser cantadas não só pelos grandes coros, mas também estar ao alcance dos modestos e favorecer a participação ativa de toda a comunidade dos fiéis.”</w:t>
      </w:r>
    </w:p>
    <w:p w14:paraId="6AE8D9DC" w14:textId="77777777" w:rsidR="001107DF" w:rsidRDefault="001107DF" w:rsidP="00260001">
      <w:pPr>
        <w:pBdr>
          <w:bottom w:val="single" w:sz="6" w:space="1" w:color="auto"/>
        </w:pBd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p>
    <w:p w14:paraId="378A53DB" w14:textId="77777777" w:rsidR="001107DF" w:rsidRDefault="001107DF" w:rsidP="00B424E3">
      <w:pPr>
        <w:shd w:val="clear" w:color="auto" w:fill="FFFFFF"/>
        <w:spacing w:after="0" w:line="360" w:lineRule="auto"/>
        <w:jc w:val="both"/>
        <w:rPr>
          <w:rFonts w:ascii="Times New Roman" w:eastAsia="Times New Roman" w:hAnsi="Times New Roman" w:cs="Times New Roman"/>
          <w:b/>
          <w:bCs/>
          <w:color w:val="050505"/>
          <w:sz w:val="24"/>
          <w:szCs w:val="24"/>
          <w:lang w:eastAsia="pt-BR"/>
        </w:rPr>
      </w:pPr>
    </w:p>
    <w:p w14:paraId="57B59896" w14:textId="7F63ED0F" w:rsidR="00A84FF3" w:rsidRPr="00A84FF3" w:rsidRDefault="00A84FF3" w:rsidP="00B424E3">
      <w:pPr>
        <w:shd w:val="clear" w:color="auto" w:fill="FFFFFF"/>
        <w:spacing w:after="0" w:line="360" w:lineRule="auto"/>
        <w:jc w:val="both"/>
        <w:rPr>
          <w:rFonts w:ascii="Times New Roman" w:eastAsia="Times New Roman" w:hAnsi="Times New Roman" w:cs="Times New Roman"/>
          <w:b/>
          <w:bCs/>
          <w:color w:val="050505"/>
          <w:sz w:val="24"/>
          <w:szCs w:val="24"/>
          <w:lang w:eastAsia="pt-BR"/>
        </w:rPr>
      </w:pPr>
      <w:r w:rsidRPr="00A84FF3">
        <w:rPr>
          <w:rFonts w:ascii="Times New Roman" w:eastAsia="Times New Roman" w:hAnsi="Times New Roman" w:cs="Times New Roman"/>
          <w:b/>
          <w:bCs/>
          <w:color w:val="050505"/>
          <w:sz w:val="24"/>
          <w:szCs w:val="24"/>
          <w:lang w:eastAsia="pt-BR"/>
        </w:rPr>
        <w:t>Quirógrafo sobre a música, João Paulo II</w:t>
      </w:r>
      <w:r w:rsidR="00260001">
        <w:rPr>
          <w:rFonts w:ascii="Times New Roman" w:eastAsia="Times New Roman" w:hAnsi="Times New Roman" w:cs="Times New Roman"/>
          <w:b/>
          <w:bCs/>
          <w:color w:val="050505"/>
          <w:sz w:val="24"/>
          <w:szCs w:val="24"/>
          <w:lang w:eastAsia="pt-BR"/>
        </w:rPr>
        <w:t xml:space="preserve"> (2003)</w:t>
      </w:r>
    </w:p>
    <w:p w14:paraId="7D51CF69" w14:textId="7FB53D07" w:rsidR="00B424E3" w:rsidRDefault="00B424E3" w:rsidP="00B424E3">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03393696" w14:textId="4E03442B"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4. </w:t>
      </w:r>
      <w:r w:rsidRPr="00A84FF3">
        <w:rPr>
          <w:rFonts w:ascii="Times New Roman" w:eastAsia="Times New Roman" w:hAnsi="Times New Roman" w:cs="Times New Roman"/>
          <w:color w:val="050505"/>
          <w:sz w:val="24"/>
          <w:szCs w:val="24"/>
          <w:lang w:eastAsia="pt-BR"/>
        </w:rPr>
        <w:t xml:space="preserve">Em conformidade com os ensinamentos de São Pio X e do Concílio Vaticano II, é preciso sublinhar acima de tudo que a música destinada aos sagrados ritos deve ter como ponto de referência a santidade: ela, de facto, "será tanto mais santa quanto mais estreitamente for unida à ação litúrgica". Por este exato motivo, "não é indistintamente tudo aquilo que está fora do templo (profanum) que é apto a ultrapassar-lhe os umbrais", afirmava sabiamente o meu venerável Predecessor Paulo VI, comentando um decreto do Concílio de Trento e destacava que </w:t>
      </w:r>
      <w:r w:rsidR="00260001" w:rsidRPr="00711444">
        <w:rPr>
          <w:rFonts w:ascii="Times New Roman" w:eastAsia="Times New Roman" w:hAnsi="Times New Roman" w:cs="Times New Roman"/>
          <w:color w:val="050505"/>
          <w:sz w:val="24"/>
          <w:szCs w:val="24"/>
          <w:lang w:eastAsia="pt-BR"/>
        </w:rPr>
        <w:t>“</w:t>
      </w:r>
      <w:r w:rsidRPr="00711444">
        <w:rPr>
          <w:rFonts w:ascii="Times New Roman" w:eastAsia="Times New Roman" w:hAnsi="Times New Roman" w:cs="Times New Roman"/>
          <w:color w:val="050505"/>
          <w:sz w:val="24"/>
          <w:szCs w:val="24"/>
          <w:lang w:eastAsia="pt-BR"/>
        </w:rPr>
        <w:t>se não se possui ao mesmo tempo o sentido da oração, da dignidade e da beleza, a música instrumental e vocal impede por si o ingresso na esfera do sagrado e do religioso</w:t>
      </w:r>
      <w:r w:rsidR="00260001" w:rsidRPr="00711444">
        <w:rPr>
          <w:rFonts w:ascii="Times New Roman" w:eastAsia="Times New Roman" w:hAnsi="Times New Roman" w:cs="Times New Roman"/>
          <w:color w:val="050505"/>
          <w:sz w:val="24"/>
          <w:szCs w:val="24"/>
          <w:lang w:eastAsia="pt-BR"/>
        </w:rPr>
        <w:t>”</w:t>
      </w:r>
      <w:r w:rsidRPr="00711444">
        <w:rPr>
          <w:rFonts w:ascii="Times New Roman" w:eastAsia="Times New Roman" w:hAnsi="Times New Roman" w:cs="Times New Roman"/>
          <w:color w:val="050505"/>
          <w:sz w:val="24"/>
          <w:szCs w:val="24"/>
          <w:lang w:eastAsia="pt-BR"/>
        </w:rPr>
        <w:t>.</w:t>
      </w:r>
      <w:r w:rsidRPr="00A84FF3">
        <w:rPr>
          <w:rFonts w:ascii="Times New Roman" w:eastAsia="Times New Roman" w:hAnsi="Times New Roman" w:cs="Times New Roman"/>
          <w:color w:val="050505"/>
          <w:sz w:val="24"/>
          <w:szCs w:val="24"/>
          <w:lang w:eastAsia="pt-BR"/>
        </w:rPr>
        <w:t xml:space="preserve"> Por outro lado, a mesma categoria de "música sacra" recebeu hoje um alargamento de significado, a ponto de incluir repertórios que não podem entrar na celebração sem violar o espírito e as normas da mesma Liturgia.</w:t>
      </w:r>
    </w:p>
    <w:p w14:paraId="403F85F2" w14:textId="3BD9B34F"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 xml:space="preserve">A reforma realizada por São Pio X visava especificamente purificar a música de igreja da </w:t>
      </w:r>
      <w:r w:rsidRPr="00A84FF3">
        <w:rPr>
          <w:rFonts w:ascii="Times New Roman" w:eastAsia="Times New Roman" w:hAnsi="Times New Roman" w:cs="Times New Roman"/>
          <w:color w:val="050505"/>
          <w:sz w:val="24"/>
          <w:szCs w:val="24"/>
          <w:lang w:eastAsia="pt-BR"/>
        </w:rPr>
        <w:t xml:space="preserve">contaminação da música profana teatral, que em muitos países tinha poluído o repertório e a prática musical litúrgica. Também nos nossos tempos é preciso considerar atentamente, como evidenciei na Encíclica </w:t>
      </w:r>
      <w:r w:rsidRPr="00260001">
        <w:rPr>
          <w:rFonts w:ascii="Times New Roman" w:eastAsia="Times New Roman" w:hAnsi="Times New Roman" w:cs="Times New Roman"/>
          <w:i/>
          <w:iCs/>
          <w:color w:val="050505"/>
          <w:sz w:val="24"/>
          <w:szCs w:val="24"/>
          <w:lang w:eastAsia="pt-BR"/>
        </w:rPr>
        <w:t>Ecclesia de Eucharistia</w:t>
      </w:r>
      <w:r w:rsidRPr="00A84FF3">
        <w:rPr>
          <w:rFonts w:ascii="Times New Roman" w:eastAsia="Times New Roman" w:hAnsi="Times New Roman" w:cs="Times New Roman"/>
          <w:color w:val="050505"/>
          <w:sz w:val="24"/>
          <w:szCs w:val="24"/>
          <w:lang w:eastAsia="pt-BR"/>
        </w:rPr>
        <w:t xml:space="preserve">, que nem todas as expressões de artes figurativas e de música são capazes de </w:t>
      </w:r>
      <w:r w:rsidR="00260001">
        <w:rPr>
          <w:rFonts w:ascii="Times New Roman" w:eastAsia="Times New Roman" w:hAnsi="Times New Roman" w:cs="Times New Roman"/>
          <w:color w:val="050505"/>
          <w:sz w:val="24"/>
          <w:szCs w:val="24"/>
          <w:lang w:eastAsia="pt-BR"/>
        </w:rPr>
        <w:t>“</w:t>
      </w:r>
      <w:r w:rsidRPr="00A84FF3">
        <w:rPr>
          <w:rFonts w:ascii="Times New Roman" w:eastAsia="Times New Roman" w:hAnsi="Times New Roman" w:cs="Times New Roman"/>
          <w:color w:val="050505"/>
          <w:sz w:val="24"/>
          <w:szCs w:val="24"/>
          <w:lang w:eastAsia="pt-BR"/>
        </w:rPr>
        <w:t>expressar adequadamente o Mistério acolhido na plenitude da fé da Igrejas</w:t>
      </w:r>
      <w:r w:rsidR="00260001">
        <w:rPr>
          <w:rFonts w:ascii="Times New Roman" w:eastAsia="Times New Roman" w:hAnsi="Times New Roman" w:cs="Times New Roman"/>
          <w:color w:val="050505"/>
          <w:sz w:val="24"/>
          <w:szCs w:val="24"/>
          <w:lang w:eastAsia="pt-BR"/>
        </w:rPr>
        <w:t>”</w:t>
      </w:r>
      <w:r w:rsidRPr="00A84FF3">
        <w:rPr>
          <w:rFonts w:ascii="Times New Roman" w:eastAsia="Times New Roman" w:hAnsi="Times New Roman" w:cs="Times New Roman"/>
          <w:color w:val="050505"/>
          <w:sz w:val="24"/>
          <w:szCs w:val="24"/>
          <w:lang w:eastAsia="pt-BR"/>
        </w:rPr>
        <w:t>. Consequentemente, nem todas as formas musicais podem ser consideradas aptas para as celebrações litúrgicas.</w:t>
      </w:r>
    </w:p>
    <w:p w14:paraId="600279FE" w14:textId="5E538843"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 xml:space="preserve">5. Outro princípio enunciado por São Pio X no Motu proprio </w:t>
      </w:r>
      <w:r w:rsidRPr="00260001">
        <w:rPr>
          <w:rFonts w:ascii="Times New Roman" w:eastAsia="Times New Roman" w:hAnsi="Times New Roman" w:cs="Times New Roman"/>
          <w:i/>
          <w:iCs/>
          <w:color w:val="050505"/>
          <w:sz w:val="24"/>
          <w:szCs w:val="24"/>
          <w:lang w:eastAsia="pt-BR"/>
        </w:rPr>
        <w:t>Tra le sollecitudini</w:t>
      </w:r>
      <w:r w:rsidRPr="00A84FF3">
        <w:rPr>
          <w:rFonts w:ascii="Times New Roman" w:eastAsia="Times New Roman" w:hAnsi="Times New Roman" w:cs="Times New Roman"/>
          <w:color w:val="050505"/>
          <w:sz w:val="24"/>
          <w:szCs w:val="24"/>
          <w:lang w:eastAsia="pt-BR"/>
        </w:rPr>
        <w:t>, princípio este intimamente ligado ao precedente, é o da singeleza das formas. Não pode existir uma música destinada à celebração dos sagrados ritos que não seja, antes, "verdadeira arte", capaz de ter a eficácia "que a Igreja deseja obter, acolhendo na sua liturgia a arte dos sons".</w:t>
      </w:r>
    </w:p>
    <w:p w14:paraId="07C30B03" w14:textId="77777777"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Todavia, esta qualidade por si só não é suficiente. A música litúrgica deve, de facto, responder aos seus requisitos específicos: a plena adesão aos textos que apresenta, a consonância com o tempo e o momento litúrgico para o qual é destinada, a adequada correspondência aos gestos que o rito propõe. Os vários momentos litúrgicos exigem, de facto, uma expressão musical própria, sempre apta a fazer emergir a natureza própria de um determinado rito, ora proclamando as maravilhas de Deus, ora manifestando sentimentos de louvor, de súplica ou ainda de melancolia pela experiência da dor humana, uma experiência, porém, que a fé abre à perspectiva da esperança cristã.</w:t>
      </w:r>
    </w:p>
    <w:p w14:paraId="2FBE929D" w14:textId="77777777"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lastRenderedPageBreak/>
        <w:t>6. Os cantos e as músicas exigidos pela reforma litúrgica é bom sublinhá-lo devem corresponder também às legítimas exigências de adaptação e de inculturação. É evidente, porém, que cada inovação nesta delicada matéria deve respeitar os critérios peculiares, como a investigação de expressões musicais, que correspondam à participação necessária de toda a assembleia na celebração e que evitem, ao mesmo tempo, qualquer concessão à leviandade e à superficialidade. É necessário, portanto, evitar, em última análise, aquelas formas de "inculturação", em sentido elitário, que introduzem na Liturgia composições antigas ou contemporâneas que possuem talvez um valor artístico, mas que induzem a uma linguagem realmente incompreensível.</w:t>
      </w:r>
    </w:p>
    <w:p w14:paraId="7A7A4042" w14:textId="41CC4A90"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Neste sentido, São Pio X indicava usando o termo universalidade um ulterior requisito da música destinada ao culto: "...mesmo concedendo a cada nação ele considerava de admitir nas composições religiosas formas particulares que constituem de certo modo o carácter específico da música que lhes é própria, elas não devem estar de tal modo subordinadas ao carácter geral da música sacra, que ninguém de outra nação, ao ouvi-la, tenha uma impressão negativa". Por outras palavras, o espaço sagrado da celebração litúrgica jamais deve tornar-se um laboratório de experiências ou de práticas de composição e de execução, introduzidas sem uma verificação atenta.</w:t>
      </w:r>
    </w:p>
    <w:p w14:paraId="4FEB8FF7" w14:textId="5939EB82"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 xml:space="preserve">7. Entre as expressões musicais que mais correspondem à qualidade requerida pela noção de música sacra, particularmente a litúrgica, o canto </w:t>
      </w:r>
      <w:r w:rsidRPr="00A84FF3">
        <w:rPr>
          <w:rFonts w:ascii="Times New Roman" w:eastAsia="Times New Roman" w:hAnsi="Times New Roman" w:cs="Times New Roman"/>
          <w:color w:val="050505"/>
          <w:sz w:val="24"/>
          <w:szCs w:val="24"/>
          <w:lang w:eastAsia="pt-BR"/>
        </w:rPr>
        <w:t>gregoriano ocupa um lugar particular. O Concílio Vaticano II reconhece-o como "canto próprio da liturgia romana"</w:t>
      </w:r>
      <w:r w:rsidR="00260001">
        <w:rPr>
          <w:rFonts w:ascii="Times New Roman" w:eastAsia="Times New Roman" w:hAnsi="Times New Roman" w:cs="Times New Roman"/>
          <w:color w:val="050505"/>
          <w:sz w:val="24"/>
          <w:szCs w:val="24"/>
          <w:lang w:eastAsia="pt-BR"/>
        </w:rPr>
        <w:t>,</w:t>
      </w:r>
      <w:r w:rsidRPr="00A84FF3">
        <w:rPr>
          <w:rFonts w:ascii="Times New Roman" w:eastAsia="Times New Roman" w:hAnsi="Times New Roman" w:cs="Times New Roman"/>
          <w:color w:val="050505"/>
          <w:sz w:val="24"/>
          <w:szCs w:val="24"/>
          <w:lang w:eastAsia="pt-BR"/>
        </w:rPr>
        <w:t xml:space="preserve"> à qual é preciso reservar, na igualdade das condições, o primeiro lugar nas ações litúrgicas celebradas com canto em língua latina. São Pio X ressaltava que a Igreja "o herdou dos antigos Padres", "guardando-o ciosamente durante os séculos nos seus códigos litúrgicos" e ainda hoje o "propõe aos fiéis" como seu, considerando-o "como supremo modelo de música sacra". O canto gregoriano, portanto, continua a ser também hoje, um elemento de unidade na liturgia romana.</w:t>
      </w:r>
    </w:p>
    <w:p w14:paraId="1AFEE5B4" w14:textId="08A7D575"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Como já fazia São Pio X, também o Concílio Vaticano II reconhece que "os outros géneros de música sacra, e especialmente a polifonia, não estão excluídos de modo algum da celebração dos ofícios divinos". É preciso, portanto, avaliar com atenção as novas linguagens musicais, para recorrer à possibilidade de expressar também com elas as inextinguíveis riquezas do Mistério reproposto na Liturgia e favorecer assim a participação ativa dos fiéis nas diversas celebrações.</w:t>
      </w:r>
    </w:p>
    <w:p w14:paraId="1860BEAD" w14:textId="17FCC434"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8. A importância de conservar e de incrementar o patrim</w:t>
      </w:r>
      <w:r w:rsidR="00260001">
        <w:rPr>
          <w:rFonts w:ascii="Times New Roman" w:eastAsia="Times New Roman" w:hAnsi="Times New Roman" w:cs="Times New Roman"/>
          <w:color w:val="050505"/>
          <w:sz w:val="24"/>
          <w:szCs w:val="24"/>
          <w:lang w:eastAsia="pt-BR"/>
        </w:rPr>
        <w:t>ô</w:t>
      </w:r>
      <w:r w:rsidRPr="00A84FF3">
        <w:rPr>
          <w:rFonts w:ascii="Times New Roman" w:eastAsia="Times New Roman" w:hAnsi="Times New Roman" w:cs="Times New Roman"/>
          <w:color w:val="050505"/>
          <w:sz w:val="24"/>
          <w:szCs w:val="24"/>
          <w:lang w:eastAsia="pt-BR"/>
        </w:rPr>
        <w:t xml:space="preserve">nio secular da Igreja leva a ter em particular consideração uma exortação específica da Constituição </w:t>
      </w:r>
      <w:r w:rsidRPr="00260001">
        <w:rPr>
          <w:rFonts w:ascii="Times New Roman" w:eastAsia="Times New Roman" w:hAnsi="Times New Roman" w:cs="Times New Roman"/>
          <w:b/>
          <w:bCs/>
          <w:color w:val="050505"/>
          <w:sz w:val="24"/>
          <w:szCs w:val="24"/>
          <w:lang w:eastAsia="pt-BR"/>
        </w:rPr>
        <w:t>Sacrosanctum concilium</w:t>
      </w:r>
      <w:r w:rsidRPr="00A84FF3">
        <w:rPr>
          <w:rFonts w:ascii="Times New Roman" w:eastAsia="Times New Roman" w:hAnsi="Times New Roman" w:cs="Times New Roman"/>
          <w:color w:val="050505"/>
          <w:sz w:val="24"/>
          <w:szCs w:val="24"/>
          <w:lang w:eastAsia="pt-BR"/>
        </w:rPr>
        <w:t xml:space="preserve">: "Promovam-se com empenho, sobretudo nas Igrejas Catedrais, as </w:t>
      </w:r>
      <w:r w:rsidRPr="00260001">
        <w:rPr>
          <w:rFonts w:ascii="Times New Roman" w:eastAsia="Times New Roman" w:hAnsi="Times New Roman" w:cs="Times New Roman"/>
          <w:i/>
          <w:iCs/>
          <w:color w:val="050505"/>
          <w:sz w:val="24"/>
          <w:szCs w:val="24"/>
          <w:lang w:eastAsia="pt-BR"/>
        </w:rPr>
        <w:t>"Scholae Cantorum"</w:t>
      </w:r>
      <w:r w:rsidRPr="00A84FF3">
        <w:rPr>
          <w:rFonts w:ascii="Times New Roman" w:eastAsia="Times New Roman" w:hAnsi="Times New Roman" w:cs="Times New Roman"/>
          <w:color w:val="050505"/>
          <w:sz w:val="24"/>
          <w:szCs w:val="24"/>
          <w:lang w:eastAsia="pt-BR"/>
        </w:rPr>
        <w:t xml:space="preserve">. Por sua vez, a Instrução </w:t>
      </w:r>
      <w:r w:rsidRPr="00260001">
        <w:rPr>
          <w:rFonts w:ascii="Times New Roman" w:eastAsia="Times New Roman" w:hAnsi="Times New Roman" w:cs="Times New Roman"/>
          <w:i/>
          <w:iCs/>
          <w:color w:val="050505"/>
          <w:sz w:val="24"/>
          <w:szCs w:val="24"/>
          <w:lang w:eastAsia="pt-BR"/>
        </w:rPr>
        <w:t>Musicam sacram</w:t>
      </w:r>
      <w:r w:rsidRPr="00A84FF3">
        <w:rPr>
          <w:rFonts w:ascii="Times New Roman" w:eastAsia="Times New Roman" w:hAnsi="Times New Roman" w:cs="Times New Roman"/>
          <w:color w:val="050505"/>
          <w:sz w:val="24"/>
          <w:szCs w:val="24"/>
          <w:lang w:eastAsia="pt-BR"/>
        </w:rPr>
        <w:t xml:space="preserve"> determina a função ministerial da </w:t>
      </w:r>
      <w:r w:rsidRPr="00260001">
        <w:rPr>
          <w:rFonts w:ascii="Times New Roman" w:eastAsia="Times New Roman" w:hAnsi="Times New Roman" w:cs="Times New Roman"/>
          <w:i/>
          <w:iCs/>
          <w:color w:val="050505"/>
          <w:sz w:val="24"/>
          <w:szCs w:val="24"/>
          <w:lang w:eastAsia="pt-BR"/>
        </w:rPr>
        <w:t>schola</w:t>
      </w:r>
      <w:r w:rsidRPr="00A84FF3">
        <w:rPr>
          <w:rFonts w:ascii="Times New Roman" w:eastAsia="Times New Roman" w:hAnsi="Times New Roman" w:cs="Times New Roman"/>
          <w:color w:val="050505"/>
          <w:sz w:val="24"/>
          <w:szCs w:val="24"/>
          <w:lang w:eastAsia="pt-BR"/>
        </w:rPr>
        <w:t xml:space="preserve">: "É digno de particular atenção, para o serviço litúrgico que desenvolve, o coro ou a capela musical ou ainda </w:t>
      </w:r>
      <w:r w:rsidRPr="00260001">
        <w:rPr>
          <w:rFonts w:ascii="Times New Roman" w:eastAsia="Times New Roman" w:hAnsi="Times New Roman" w:cs="Times New Roman"/>
          <w:i/>
          <w:iCs/>
          <w:color w:val="050505"/>
          <w:sz w:val="24"/>
          <w:szCs w:val="24"/>
          <w:lang w:eastAsia="pt-BR"/>
        </w:rPr>
        <w:t>schola cantorum</w:t>
      </w:r>
      <w:r w:rsidRPr="00A84FF3">
        <w:rPr>
          <w:rFonts w:ascii="Times New Roman" w:eastAsia="Times New Roman" w:hAnsi="Times New Roman" w:cs="Times New Roman"/>
          <w:color w:val="050505"/>
          <w:sz w:val="24"/>
          <w:szCs w:val="24"/>
          <w:lang w:eastAsia="pt-BR"/>
        </w:rPr>
        <w:t xml:space="preserve">. No que se refere </w:t>
      </w:r>
      <w:r w:rsidRPr="00A84FF3">
        <w:rPr>
          <w:rFonts w:ascii="Times New Roman" w:eastAsia="Times New Roman" w:hAnsi="Times New Roman" w:cs="Times New Roman"/>
          <w:color w:val="050505"/>
          <w:sz w:val="24"/>
          <w:szCs w:val="24"/>
          <w:lang w:eastAsia="pt-BR"/>
        </w:rPr>
        <w:lastRenderedPageBreak/>
        <w:t xml:space="preserve">às normas conciliares da reforma litúrgica, a sua tarefa tornou-se ainda mais relevante e importante: deve, realmente, prover à execução exata das partes que lhe são próprias, segundo os diversos tipos de cânticos, e favorecer a participação ativa dos fiéis no canto. Portanto [...] promova-se com especial cuidado especialmente nas catedrais e nas outras igrejas maiores, nos seminários e nas casas de formação religiosas, um coro ou uma capela musical ou ainda uma </w:t>
      </w:r>
      <w:r w:rsidRPr="00260001">
        <w:rPr>
          <w:rFonts w:ascii="Times New Roman" w:eastAsia="Times New Roman" w:hAnsi="Times New Roman" w:cs="Times New Roman"/>
          <w:i/>
          <w:iCs/>
          <w:color w:val="050505"/>
          <w:sz w:val="24"/>
          <w:szCs w:val="24"/>
          <w:lang w:eastAsia="pt-BR"/>
        </w:rPr>
        <w:t>schola cantorum</w:t>
      </w:r>
      <w:r w:rsidRPr="00A84FF3">
        <w:rPr>
          <w:rFonts w:ascii="Times New Roman" w:eastAsia="Times New Roman" w:hAnsi="Times New Roman" w:cs="Times New Roman"/>
          <w:color w:val="050505"/>
          <w:sz w:val="24"/>
          <w:szCs w:val="24"/>
          <w:lang w:eastAsia="pt-BR"/>
        </w:rPr>
        <w:t xml:space="preserve">". A tarefa da </w:t>
      </w:r>
      <w:r w:rsidRPr="00260001">
        <w:rPr>
          <w:rFonts w:ascii="Times New Roman" w:eastAsia="Times New Roman" w:hAnsi="Times New Roman" w:cs="Times New Roman"/>
          <w:i/>
          <w:iCs/>
          <w:color w:val="050505"/>
          <w:sz w:val="24"/>
          <w:szCs w:val="24"/>
          <w:lang w:eastAsia="pt-BR"/>
        </w:rPr>
        <w:t>schola</w:t>
      </w:r>
      <w:r w:rsidRPr="00A84FF3">
        <w:rPr>
          <w:rFonts w:ascii="Times New Roman" w:eastAsia="Times New Roman" w:hAnsi="Times New Roman" w:cs="Times New Roman"/>
          <w:color w:val="050505"/>
          <w:sz w:val="24"/>
          <w:szCs w:val="24"/>
          <w:lang w:eastAsia="pt-BR"/>
        </w:rPr>
        <w:t xml:space="preserve"> não foi diminuída: ela, de facto, desenvolve na assembleia a função de guia e de sustento e, nalguns momentos da Liturgia, desempenha a sua função específica.</w:t>
      </w:r>
    </w:p>
    <w:p w14:paraId="66F3252F" w14:textId="66C53D77" w:rsidR="00A84FF3" w:rsidRPr="00A84FF3" w:rsidRDefault="00A84FF3"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A84FF3">
        <w:rPr>
          <w:rFonts w:ascii="Times New Roman" w:eastAsia="Times New Roman" w:hAnsi="Times New Roman" w:cs="Times New Roman"/>
          <w:color w:val="050505"/>
          <w:sz w:val="24"/>
          <w:szCs w:val="24"/>
          <w:lang w:eastAsia="pt-BR"/>
        </w:rPr>
        <w:t xml:space="preserve">Da boa coordenação de todos o sacerdote celebrante e o diácono, os acólitos, os ministros, os leitores, o salmista, a </w:t>
      </w:r>
      <w:r w:rsidRPr="00260001">
        <w:rPr>
          <w:rFonts w:ascii="Times New Roman" w:eastAsia="Times New Roman" w:hAnsi="Times New Roman" w:cs="Times New Roman"/>
          <w:i/>
          <w:iCs/>
          <w:color w:val="050505"/>
          <w:sz w:val="24"/>
          <w:szCs w:val="24"/>
          <w:lang w:eastAsia="pt-BR"/>
        </w:rPr>
        <w:t>schola cantorum</w:t>
      </w:r>
      <w:r w:rsidRPr="00A84FF3">
        <w:rPr>
          <w:rFonts w:ascii="Times New Roman" w:eastAsia="Times New Roman" w:hAnsi="Times New Roman" w:cs="Times New Roman"/>
          <w:color w:val="050505"/>
          <w:sz w:val="24"/>
          <w:szCs w:val="24"/>
          <w:lang w:eastAsia="pt-BR"/>
        </w:rPr>
        <w:t>, os músicos, o cantor e a assembleia decorre aquele clima espiritual que torna o momento litúrgico realmente intenso, participado e frutífero. O aspecto musical das celebrações litúrgicas, portanto, não pode ser relegado nem à improvisação nem ao arbítrio de pessoas individualmente, mas há-de ser confiado a uma direção harmoniosa, no respeito pelas normas e as competências, como significativo fruto de uma formação litúrgica adequada.</w:t>
      </w:r>
    </w:p>
    <w:p w14:paraId="22399B63" w14:textId="6DBCB83F" w:rsidR="00260001" w:rsidRPr="00260001" w:rsidRDefault="00260001"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1</w:t>
      </w:r>
      <w:r w:rsidRPr="00260001">
        <w:rPr>
          <w:rFonts w:ascii="Times New Roman" w:eastAsia="Times New Roman" w:hAnsi="Times New Roman" w:cs="Times New Roman"/>
          <w:color w:val="050505"/>
          <w:sz w:val="24"/>
          <w:szCs w:val="24"/>
          <w:lang w:eastAsia="pt-BR"/>
        </w:rPr>
        <w:t xml:space="preserve">2. No que diz respeito às composições musicais litúrgicas, faço minha a "regra geral" que são Pio X formulava com estes termos: </w:t>
      </w:r>
      <w:r w:rsidRPr="00711444">
        <w:rPr>
          <w:rFonts w:ascii="Times New Roman" w:eastAsia="Times New Roman" w:hAnsi="Times New Roman" w:cs="Times New Roman"/>
          <w:color w:val="050505"/>
          <w:sz w:val="24"/>
          <w:szCs w:val="24"/>
          <w:lang w:eastAsia="pt-BR"/>
        </w:rPr>
        <w:t>"Uma composição para a Igreja é tanto sacra e litúrgica quanto mais se aproximar, no andamento, na inspiração e no sabor, da melodia gregoriana, e tanto menos é digna do templo, quanto mais se reconhece disforme daquele modelo supremo".</w:t>
      </w:r>
      <w:r w:rsidRPr="00260001">
        <w:rPr>
          <w:rFonts w:ascii="Times New Roman" w:eastAsia="Times New Roman" w:hAnsi="Times New Roman" w:cs="Times New Roman"/>
          <w:color w:val="050505"/>
          <w:sz w:val="24"/>
          <w:szCs w:val="24"/>
          <w:lang w:eastAsia="pt-BR"/>
        </w:rPr>
        <w:t xml:space="preserve"> </w:t>
      </w:r>
      <w:r w:rsidRPr="00260001">
        <w:rPr>
          <w:rFonts w:ascii="Times New Roman" w:eastAsia="Times New Roman" w:hAnsi="Times New Roman" w:cs="Times New Roman"/>
          <w:color w:val="050505"/>
          <w:sz w:val="24"/>
          <w:szCs w:val="24"/>
          <w:lang w:eastAsia="pt-BR"/>
        </w:rPr>
        <w:t xml:space="preserve">Não se trata, evidentemente, de copiar o canto gregoriano, mas muito mais de considerar que as novas composições sejam absorvidas pelo mesmo espírito que suscitou e, pouco a pouco, modelou aquele canto. Somente um artista profundamente mergulhado no </w:t>
      </w:r>
      <w:r w:rsidRPr="00260001">
        <w:rPr>
          <w:rFonts w:ascii="Times New Roman" w:eastAsia="Times New Roman" w:hAnsi="Times New Roman" w:cs="Times New Roman"/>
          <w:i/>
          <w:iCs/>
          <w:color w:val="050505"/>
          <w:sz w:val="24"/>
          <w:szCs w:val="24"/>
          <w:lang w:eastAsia="pt-BR"/>
        </w:rPr>
        <w:t>sensus Ecclesiae</w:t>
      </w:r>
      <w:r w:rsidRPr="00260001">
        <w:rPr>
          <w:rFonts w:ascii="Times New Roman" w:eastAsia="Times New Roman" w:hAnsi="Times New Roman" w:cs="Times New Roman"/>
          <w:color w:val="050505"/>
          <w:sz w:val="24"/>
          <w:szCs w:val="24"/>
          <w:lang w:eastAsia="pt-BR"/>
        </w:rPr>
        <w:t xml:space="preserve"> pode procurar compreender e traduzir em melodia a verdade do Mistério que se celebra na Liturgia. Nesta perspectiva, na Carta aos Artistas escrevo: "Quantas composições sacras foram elaboradas, ao longo dos séculos, por pessoas profundamente imbuídas pelo sentido do mistério! Crentes sem número alimentaram a sua fé com as melodias nascidas do coração de outros crentes, que se tornaram parte da Liturgia ou pelo menos uma ajuda muito válida para a sua decorosa realização. No cântico, a fé é sentida como uma exuberância de alegria, de amor, de segura esperança da intervenção salvífica de Deus".</w:t>
      </w:r>
    </w:p>
    <w:p w14:paraId="5AAB1BDA" w14:textId="5BBE1BCF" w:rsidR="00260001" w:rsidRDefault="00260001" w:rsidP="00260001">
      <w:pPr>
        <w:pBdr>
          <w:bottom w:val="single" w:sz="6" w:space="1" w:color="auto"/>
        </w:pBd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260001">
        <w:rPr>
          <w:rFonts w:ascii="Times New Roman" w:eastAsia="Times New Roman" w:hAnsi="Times New Roman" w:cs="Times New Roman"/>
          <w:color w:val="050505"/>
          <w:sz w:val="24"/>
          <w:szCs w:val="24"/>
          <w:lang w:eastAsia="pt-BR"/>
        </w:rPr>
        <w:t xml:space="preserve">Portanto, é necessária uma renovada e mais profunda consideração dos princípios que devem estar na base da formação e da difusão de um repertório de qualidade. Somente assim se poderá permitir que a expressão musical sirva de modo apropriado a sua finalidade última, que </w:t>
      </w:r>
      <w:r w:rsidR="00FD47C6">
        <w:rPr>
          <w:rFonts w:ascii="Times New Roman" w:eastAsia="Times New Roman" w:hAnsi="Times New Roman" w:cs="Times New Roman"/>
          <w:color w:val="050505"/>
          <w:sz w:val="24"/>
          <w:szCs w:val="24"/>
          <w:lang w:eastAsia="pt-BR"/>
        </w:rPr>
        <w:t>“</w:t>
      </w:r>
      <w:r w:rsidRPr="00260001">
        <w:rPr>
          <w:rFonts w:ascii="Times New Roman" w:eastAsia="Times New Roman" w:hAnsi="Times New Roman" w:cs="Times New Roman"/>
          <w:color w:val="050505"/>
          <w:sz w:val="24"/>
          <w:szCs w:val="24"/>
          <w:lang w:eastAsia="pt-BR"/>
        </w:rPr>
        <w:t>é a glória de Deus e a santificação dos fiéis</w:t>
      </w:r>
      <w:r w:rsidR="00FD47C6">
        <w:rPr>
          <w:rFonts w:ascii="Times New Roman" w:eastAsia="Times New Roman" w:hAnsi="Times New Roman" w:cs="Times New Roman"/>
          <w:color w:val="050505"/>
          <w:sz w:val="24"/>
          <w:szCs w:val="24"/>
          <w:lang w:eastAsia="pt-BR"/>
        </w:rPr>
        <w:t>”.</w:t>
      </w:r>
    </w:p>
    <w:p w14:paraId="273DC93D" w14:textId="77777777" w:rsidR="00FD47C6" w:rsidRDefault="00FD47C6" w:rsidP="00260001">
      <w:pPr>
        <w:pBdr>
          <w:bottom w:val="single" w:sz="6" w:space="1" w:color="auto"/>
        </w:pBd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p>
    <w:p w14:paraId="65A9E5BB" w14:textId="57B060FB" w:rsidR="00FD47C6" w:rsidRDefault="00FD47C6" w:rsidP="00260001">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p>
    <w:p w14:paraId="0EE3DEB9" w14:textId="77777777" w:rsidR="00FD47C6" w:rsidRPr="00FD47C6" w:rsidRDefault="00FD47C6" w:rsidP="00FD47C6">
      <w:pPr>
        <w:shd w:val="clear" w:color="auto" w:fill="FFFFFF"/>
        <w:spacing w:after="0" w:line="360" w:lineRule="auto"/>
        <w:rPr>
          <w:rFonts w:ascii="Times New Roman" w:eastAsia="Times New Roman" w:hAnsi="Times New Roman" w:cs="Times New Roman"/>
          <w:b/>
          <w:bCs/>
          <w:color w:val="050505"/>
          <w:sz w:val="24"/>
          <w:szCs w:val="24"/>
          <w:lang w:eastAsia="pt-BR"/>
        </w:rPr>
      </w:pPr>
      <w:r w:rsidRPr="00FD47C6">
        <w:rPr>
          <w:rFonts w:ascii="Times New Roman" w:eastAsia="Times New Roman" w:hAnsi="Times New Roman" w:cs="Times New Roman"/>
          <w:b/>
          <w:bCs/>
          <w:color w:val="050505"/>
          <w:sz w:val="24"/>
          <w:szCs w:val="24"/>
          <w:lang w:eastAsia="pt-BR"/>
        </w:rPr>
        <w:t>Sacramentum Caritatis, Bento XVI (2007)</w:t>
      </w:r>
    </w:p>
    <w:p w14:paraId="180DBB0A" w14:textId="4089E538" w:rsidR="00FD47C6" w:rsidRDefault="00FD47C6" w:rsidP="001107DF">
      <w:pPr>
        <w:shd w:val="clear" w:color="auto" w:fill="FFFFFF"/>
        <w:spacing w:after="0" w:line="360" w:lineRule="auto"/>
        <w:jc w:val="both"/>
        <w:rPr>
          <w:rFonts w:ascii="Times New Roman" w:eastAsia="Times New Roman" w:hAnsi="Times New Roman" w:cs="Times New Roman"/>
          <w:color w:val="050505"/>
          <w:sz w:val="24"/>
          <w:szCs w:val="24"/>
          <w:lang w:eastAsia="pt-BR"/>
        </w:rPr>
      </w:pPr>
    </w:p>
    <w:p w14:paraId="42382DA2" w14:textId="41E27AB7" w:rsidR="00FD47C6" w:rsidRDefault="001107DF" w:rsidP="001107DF">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1107DF">
        <w:rPr>
          <w:rFonts w:ascii="Times New Roman" w:eastAsia="Times New Roman" w:hAnsi="Times New Roman" w:cs="Times New Roman"/>
          <w:color w:val="050505"/>
          <w:sz w:val="24"/>
          <w:szCs w:val="24"/>
          <w:lang w:eastAsia="pt-BR"/>
        </w:rPr>
        <w:t xml:space="preserve">42. </w:t>
      </w:r>
      <w:r w:rsidRPr="00711444">
        <w:rPr>
          <w:rFonts w:ascii="Times New Roman" w:eastAsia="Times New Roman" w:hAnsi="Times New Roman" w:cs="Times New Roman"/>
          <w:color w:val="050505"/>
          <w:sz w:val="24"/>
          <w:szCs w:val="24"/>
          <w:lang w:eastAsia="pt-BR"/>
        </w:rPr>
        <w:t>Na arte da celebração, ocupa lugar de destaque o canto litúrgico. Com</w:t>
      </w:r>
      <w:r w:rsidRPr="001107DF">
        <w:rPr>
          <w:rFonts w:ascii="Times New Roman" w:eastAsia="Times New Roman" w:hAnsi="Times New Roman" w:cs="Times New Roman"/>
          <w:color w:val="050505"/>
          <w:sz w:val="24"/>
          <w:szCs w:val="24"/>
          <w:lang w:eastAsia="pt-BR"/>
        </w:rPr>
        <w:t xml:space="preserve"> razão afirma Santo Agostinho, num famoso sermão: «O homem novo conhece o cântico novo. O cântico é uma </w:t>
      </w:r>
      <w:r w:rsidRPr="001107DF">
        <w:rPr>
          <w:rFonts w:ascii="Times New Roman" w:eastAsia="Times New Roman" w:hAnsi="Times New Roman" w:cs="Times New Roman"/>
          <w:color w:val="050505"/>
          <w:sz w:val="24"/>
          <w:szCs w:val="24"/>
          <w:lang w:eastAsia="pt-BR"/>
        </w:rPr>
        <w:lastRenderedPageBreak/>
        <w:t xml:space="preserve">manifestação de alegria e, se considerarmos melhor, um sinal de amor». O povo de Deus, reunido para a celebração, canta os louvores de Deus. Na sua história bimilenária, a Igreja criou, e continua a criar, música e cânticos que constituem um património de fé e amor que não se deve perder. </w:t>
      </w:r>
      <w:r w:rsidRPr="00711444">
        <w:rPr>
          <w:rFonts w:ascii="Times New Roman" w:eastAsia="Times New Roman" w:hAnsi="Times New Roman" w:cs="Times New Roman"/>
          <w:color w:val="050505"/>
          <w:sz w:val="24"/>
          <w:szCs w:val="24"/>
          <w:lang w:eastAsia="pt-BR"/>
        </w:rPr>
        <w:t xml:space="preserve">Verdadeiramente, em liturgia, não podemos dizer que tanto vale um cântico como outro; a propósito, é necessário evitar a improvisação genérica ou a introdução de géneros musicais que não respeitem o sentido da liturgia. Enquanto elemento litúrgico, o canto deve integrar-se na forma própria da celebração; consequentemente, </w:t>
      </w:r>
      <w:r w:rsidRPr="000B11EE">
        <w:rPr>
          <w:rFonts w:ascii="Times New Roman" w:eastAsia="Times New Roman" w:hAnsi="Times New Roman" w:cs="Times New Roman"/>
          <w:color w:val="050505"/>
          <w:sz w:val="24"/>
          <w:szCs w:val="24"/>
          <w:lang w:eastAsia="pt-BR"/>
        </w:rPr>
        <w:t>tudo — no texto, na melodia, na execução — deve corresponder ao sentido do mistério celebrado, às várias partes do rito e aos diferentes tempos litúrgicos</w:t>
      </w:r>
      <w:r w:rsidRPr="00711444">
        <w:rPr>
          <w:rFonts w:ascii="Times New Roman" w:eastAsia="Times New Roman" w:hAnsi="Times New Roman" w:cs="Times New Roman"/>
          <w:color w:val="050505"/>
          <w:sz w:val="24"/>
          <w:szCs w:val="24"/>
          <w:lang w:eastAsia="pt-BR"/>
        </w:rPr>
        <w:t>.</w:t>
      </w:r>
      <w:r w:rsidRPr="001107DF">
        <w:rPr>
          <w:rFonts w:ascii="Times New Roman" w:eastAsia="Times New Roman" w:hAnsi="Times New Roman" w:cs="Times New Roman"/>
          <w:color w:val="050505"/>
          <w:sz w:val="24"/>
          <w:szCs w:val="24"/>
          <w:lang w:eastAsia="pt-BR"/>
        </w:rPr>
        <w:t xml:space="preserve"> Enfim, embora tendo em conta as distintas orientações e as diferentes e amplamente louváveis tradições, desejo </w:t>
      </w:r>
      <w:r>
        <w:rPr>
          <w:rFonts w:ascii="Times New Roman" w:eastAsia="Times New Roman" w:hAnsi="Times New Roman" w:cs="Times New Roman"/>
          <w:color w:val="050505"/>
          <w:sz w:val="24"/>
          <w:szCs w:val="24"/>
          <w:lang w:eastAsia="pt-BR"/>
        </w:rPr>
        <w:t xml:space="preserve">– </w:t>
      </w:r>
      <w:r w:rsidRPr="001107DF">
        <w:rPr>
          <w:rFonts w:ascii="Times New Roman" w:eastAsia="Times New Roman" w:hAnsi="Times New Roman" w:cs="Times New Roman"/>
          <w:color w:val="050505"/>
          <w:sz w:val="24"/>
          <w:szCs w:val="24"/>
          <w:lang w:eastAsia="pt-BR"/>
        </w:rPr>
        <w:t>como foi pedido pelos padres sinodais</w:t>
      </w:r>
      <w:r>
        <w:rPr>
          <w:rFonts w:ascii="Times New Roman" w:eastAsia="Times New Roman" w:hAnsi="Times New Roman" w:cs="Times New Roman"/>
          <w:color w:val="050505"/>
          <w:sz w:val="24"/>
          <w:szCs w:val="24"/>
          <w:lang w:eastAsia="pt-BR"/>
        </w:rPr>
        <w:t xml:space="preserve"> – </w:t>
      </w:r>
      <w:r w:rsidRPr="001107DF">
        <w:rPr>
          <w:rFonts w:ascii="Times New Roman" w:eastAsia="Times New Roman" w:hAnsi="Times New Roman" w:cs="Times New Roman"/>
          <w:color w:val="050505"/>
          <w:sz w:val="24"/>
          <w:szCs w:val="24"/>
          <w:lang w:eastAsia="pt-BR"/>
        </w:rPr>
        <w:t>que se valorize adequadamente o canto gregoriano, como canto próprio da liturgia romana</w:t>
      </w:r>
      <w:r>
        <w:rPr>
          <w:rFonts w:ascii="Times New Roman" w:eastAsia="Times New Roman" w:hAnsi="Times New Roman" w:cs="Times New Roman"/>
          <w:color w:val="050505"/>
          <w:sz w:val="24"/>
          <w:szCs w:val="24"/>
          <w:lang w:eastAsia="pt-BR"/>
        </w:rPr>
        <w:t>.</w:t>
      </w:r>
    </w:p>
    <w:p w14:paraId="70BBE3CB" w14:textId="77777777" w:rsidR="001107DF" w:rsidRDefault="001107DF" w:rsidP="001107DF">
      <w:pPr>
        <w:pBdr>
          <w:bottom w:val="single" w:sz="6" w:space="1" w:color="auto"/>
        </w:pBd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p>
    <w:p w14:paraId="2ADE3C59" w14:textId="77777777" w:rsidR="00C85E92" w:rsidRDefault="00C85E92"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p>
    <w:p w14:paraId="68DE2499" w14:textId="55048E91" w:rsidR="00C85E92" w:rsidRDefault="00C85E92"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r>
        <w:rPr>
          <w:rFonts w:ascii="Times New Roman" w:eastAsia="Times New Roman" w:hAnsi="Times New Roman" w:cs="Times New Roman"/>
          <w:b/>
          <w:bCs/>
          <w:color w:val="050505"/>
          <w:sz w:val="24"/>
          <w:szCs w:val="24"/>
          <w:lang w:eastAsia="pt-BR"/>
        </w:rPr>
        <w:t>Desiderio Desideravi, Papa Francisco (2022)</w:t>
      </w:r>
    </w:p>
    <w:p w14:paraId="4DDF10C8" w14:textId="0193B861" w:rsidR="00C85E92" w:rsidRDefault="00C85E92"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p>
    <w:p w14:paraId="1B150E0C" w14:textId="2510CFC5" w:rsidR="00C85E92" w:rsidRDefault="00C85E92" w:rsidP="000B11EE">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23. </w:t>
      </w:r>
      <w:r w:rsidRPr="00C85E92">
        <w:rPr>
          <w:rFonts w:ascii="Times New Roman" w:eastAsia="Times New Roman" w:hAnsi="Times New Roman" w:cs="Times New Roman"/>
          <w:color w:val="050505"/>
          <w:sz w:val="24"/>
          <w:szCs w:val="24"/>
          <w:lang w:eastAsia="pt-BR"/>
        </w:rPr>
        <w:t>Entendamo-nos: todos os aspetos do celebrar devem ser cuidados (espaço, tempo, gestos, palavras, objetos, vestes, canto, música, …) e todas as rubricas devem ser observadas: bastaria esta atenção para evitar subtrair à assembleia aquilo que lhe é devido, isto é, o mistério pascal celebrado na modalidade ritual que a Igreja estabelece.</w:t>
      </w:r>
    </w:p>
    <w:p w14:paraId="10FF7915" w14:textId="4861A1F9" w:rsidR="00C85E92" w:rsidRDefault="00C85E92" w:rsidP="00C85E92">
      <w:pPr>
        <w:shd w:val="clear" w:color="auto" w:fill="FFFFFF"/>
        <w:spacing w:after="0" w:line="360" w:lineRule="auto"/>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48. [...] </w:t>
      </w:r>
      <w:r w:rsidRPr="00C85E92">
        <w:rPr>
          <w:rFonts w:ascii="Times New Roman" w:eastAsia="Times New Roman" w:hAnsi="Times New Roman" w:cs="Times New Roman"/>
          <w:color w:val="050505"/>
          <w:sz w:val="24"/>
          <w:szCs w:val="24"/>
          <w:lang w:eastAsia="pt-BR"/>
        </w:rPr>
        <w:t xml:space="preserve">A </w:t>
      </w:r>
      <w:r w:rsidRPr="00C85E92">
        <w:rPr>
          <w:rFonts w:ascii="Times New Roman" w:eastAsia="Times New Roman" w:hAnsi="Times New Roman" w:cs="Times New Roman"/>
          <w:i/>
          <w:iCs/>
          <w:color w:val="050505"/>
          <w:sz w:val="24"/>
          <w:szCs w:val="24"/>
          <w:lang w:eastAsia="pt-BR"/>
        </w:rPr>
        <w:t>ars celebrandi</w:t>
      </w:r>
      <w:r w:rsidRPr="00C85E92">
        <w:rPr>
          <w:rFonts w:ascii="Times New Roman" w:eastAsia="Times New Roman" w:hAnsi="Times New Roman" w:cs="Times New Roman"/>
          <w:color w:val="050505"/>
          <w:sz w:val="24"/>
          <w:szCs w:val="24"/>
          <w:lang w:eastAsia="pt-BR"/>
        </w:rPr>
        <w:t xml:space="preserve"> </w:t>
      </w:r>
      <w:r>
        <w:rPr>
          <w:rFonts w:ascii="Times New Roman" w:eastAsia="Times New Roman" w:hAnsi="Times New Roman" w:cs="Times New Roman"/>
          <w:color w:val="050505"/>
          <w:sz w:val="24"/>
          <w:szCs w:val="24"/>
          <w:lang w:eastAsia="pt-BR"/>
        </w:rPr>
        <w:t xml:space="preserve">(arte de celebrar) </w:t>
      </w:r>
      <w:r w:rsidRPr="00C85E92">
        <w:rPr>
          <w:rFonts w:ascii="Times New Roman" w:eastAsia="Times New Roman" w:hAnsi="Times New Roman" w:cs="Times New Roman"/>
          <w:color w:val="050505"/>
          <w:sz w:val="24"/>
          <w:szCs w:val="24"/>
          <w:lang w:eastAsia="pt-BR"/>
        </w:rPr>
        <w:t xml:space="preserve">não se pode reduzir à mera observância de um aparato de </w:t>
      </w:r>
      <w:r w:rsidRPr="00C85E92">
        <w:rPr>
          <w:rFonts w:ascii="Times New Roman" w:eastAsia="Times New Roman" w:hAnsi="Times New Roman" w:cs="Times New Roman"/>
          <w:color w:val="050505"/>
          <w:sz w:val="24"/>
          <w:szCs w:val="24"/>
          <w:lang w:eastAsia="pt-BR"/>
        </w:rPr>
        <w:t>rubricas, e ainda menos pode ser pensada como uma fantasiosa – por vezes selvagem – criatividade sem regras. O rito é por si mesmo uma norma e a norma nunca é fim para si mesma, mas está sempre ao serviço da realidade mais alta que quer salvaguardar.</w:t>
      </w:r>
    </w:p>
    <w:p w14:paraId="648FA6EB" w14:textId="288A8A3C" w:rsidR="00C85E92" w:rsidRDefault="00C85E92" w:rsidP="000B11EE">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Pr>
          <w:rFonts w:ascii="Times New Roman" w:eastAsia="Times New Roman" w:hAnsi="Times New Roman" w:cs="Times New Roman"/>
          <w:color w:val="050505"/>
          <w:sz w:val="24"/>
          <w:szCs w:val="24"/>
          <w:lang w:eastAsia="pt-BR"/>
        </w:rPr>
        <w:t xml:space="preserve">50. [...] </w:t>
      </w:r>
      <w:r w:rsidRPr="00C85E92">
        <w:rPr>
          <w:rFonts w:ascii="Times New Roman" w:eastAsia="Times New Roman" w:hAnsi="Times New Roman" w:cs="Times New Roman"/>
          <w:b/>
          <w:bCs/>
          <w:color w:val="050505"/>
          <w:sz w:val="24"/>
          <w:szCs w:val="24"/>
          <w:lang w:eastAsia="pt-BR"/>
        </w:rPr>
        <w:t>a arte de celebrar não se pode improvisar. Como qualquer arte, requer aplicação assídua</w:t>
      </w:r>
      <w:r w:rsidRPr="00C85E92">
        <w:rPr>
          <w:rFonts w:ascii="Times New Roman" w:eastAsia="Times New Roman" w:hAnsi="Times New Roman" w:cs="Times New Roman"/>
          <w:color w:val="050505"/>
          <w:sz w:val="24"/>
          <w:szCs w:val="24"/>
          <w:lang w:eastAsia="pt-BR"/>
        </w:rPr>
        <w:t>.</w:t>
      </w:r>
      <w:r>
        <w:rPr>
          <w:rFonts w:ascii="Times New Roman" w:eastAsia="Times New Roman" w:hAnsi="Times New Roman" w:cs="Times New Roman"/>
          <w:color w:val="050505"/>
          <w:sz w:val="24"/>
          <w:szCs w:val="24"/>
          <w:lang w:eastAsia="pt-BR"/>
        </w:rPr>
        <w:t xml:space="preserve"> [...] </w:t>
      </w:r>
      <w:r w:rsidRPr="00C85E92">
        <w:rPr>
          <w:rFonts w:ascii="Times New Roman" w:eastAsia="Times New Roman" w:hAnsi="Times New Roman" w:cs="Times New Roman"/>
          <w:color w:val="050505"/>
          <w:sz w:val="24"/>
          <w:szCs w:val="24"/>
          <w:lang w:eastAsia="pt-BR"/>
        </w:rPr>
        <w:t xml:space="preserve">Há que dedicar-se diligentemente à celebração, deixando que seja a própria celebração a transmitir-nos a sua arte. </w:t>
      </w:r>
    </w:p>
    <w:p w14:paraId="65E5EBC6" w14:textId="47EB8AC6" w:rsidR="000B11EE" w:rsidRPr="00C85E92" w:rsidRDefault="000B11EE" w:rsidP="000B11EE">
      <w:pPr>
        <w:shd w:val="clear" w:color="auto" w:fill="FFFFFF"/>
        <w:spacing w:after="0" w:line="360" w:lineRule="auto"/>
        <w:ind w:firstLine="708"/>
        <w:jc w:val="both"/>
        <w:rPr>
          <w:rFonts w:ascii="Times New Roman" w:eastAsia="Times New Roman" w:hAnsi="Times New Roman" w:cs="Times New Roman"/>
          <w:color w:val="050505"/>
          <w:sz w:val="24"/>
          <w:szCs w:val="24"/>
          <w:lang w:eastAsia="pt-BR"/>
        </w:rPr>
      </w:pPr>
      <w:r w:rsidRPr="000B11EE">
        <w:rPr>
          <w:rFonts w:ascii="Times New Roman" w:eastAsia="Times New Roman" w:hAnsi="Times New Roman" w:cs="Times New Roman"/>
          <w:color w:val="050505"/>
          <w:sz w:val="24"/>
          <w:szCs w:val="24"/>
          <w:lang w:eastAsia="pt-BR"/>
        </w:rPr>
        <w:t>51. Ao falar deste assunto, somos levados a pensar que só diga respeito aos ministros ordenados que desempenham o serviço da presidência. Na realidade, é uma atitude que todos os batizados são chamados a viver. Penso em todos os gestos e palavras que pertencem à assembleia: o reunir-se, o avançar em procissão, o estar sentados, de pé, de joelhos, o cantar, o estar em silêncio, o aclamar, o olhar, o ouvir. São muitos os modos com que a assembleia, “como um só homem” (Ne 8, 1), participa na celebração.</w:t>
      </w:r>
    </w:p>
    <w:p w14:paraId="2EB3F893" w14:textId="1136C19C" w:rsidR="00C85E92" w:rsidRDefault="00C85E92" w:rsidP="0088562D">
      <w:pPr>
        <w:pBdr>
          <w:bottom w:val="single" w:sz="6" w:space="1" w:color="auto"/>
        </w:pBdr>
        <w:shd w:val="clear" w:color="auto" w:fill="FFFFFF"/>
        <w:spacing w:after="0" w:line="360" w:lineRule="auto"/>
        <w:rPr>
          <w:rFonts w:ascii="Times New Roman" w:eastAsia="Times New Roman" w:hAnsi="Times New Roman" w:cs="Times New Roman"/>
          <w:b/>
          <w:bCs/>
          <w:color w:val="050505"/>
          <w:sz w:val="24"/>
          <w:szCs w:val="24"/>
          <w:lang w:eastAsia="pt-BR"/>
        </w:rPr>
      </w:pPr>
    </w:p>
    <w:p w14:paraId="5AE61FD4" w14:textId="77777777" w:rsidR="000B11EE" w:rsidRDefault="000B11EE"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p>
    <w:p w14:paraId="41C874CD" w14:textId="30E9B7A3" w:rsidR="0088562D" w:rsidRDefault="000B11EE" w:rsidP="00711444">
      <w:pPr>
        <w:shd w:val="clear" w:color="auto" w:fill="FFFFFF"/>
        <w:spacing w:after="0" w:line="360" w:lineRule="auto"/>
        <w:rPr>
          <w:rFonts w:ascii="Times New Roman" w:eastAsia="Times New Roman" w:hAnsi="Times New Roman" w:cs="Times New Roman"/>
          <w:b/>
          <w:bCs/>
          <w:color w:val="050505"/>
          <w:sz w:val="24"/>
          <w:szCs w:val="24"/>
          <w:lang w:eastAsia="pt-BR"/>
        </w:rPr>
      </w:pPr>
      <w:r>
        <w:rPr>
          <w:rFonts w:ascii="Times New Roman" w:eastAsia="Times New Roman" w:hAnsi="Times New Roman" w:cs="Times New Roman"/>
          <w:b/>
          <w:bCs/>
          <w:color w:val="050505"/>
          <w:sz w:val="24"/>
          <w:szCs w:val="24"/>
          <w:lang w:eastAsia="pt-BR"/>
        </w:rPr>
        <w:t>SUGESTÕES PARA APROFUNDAMENTO:</w:t>
      </w:r>
    </w:p>
    <w:p w14:paraId="160AA489" w14:textId="1109EFCD" w:rsidR="00711444" w:rsidRDefault="000B11EE"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r>
        <w:rPr>
          <w:rFonts w:ascii="Times New Roman" w:eastAsia="Times New Roman" w:hAnsi="Times New Roman" w:cs="Times New Roman"/>
          <w:b/>
          <w:bCs/>
          <w:color w:val="050505"/>
          <w:sz w:val="24"/>
          <w:szCs w:val="24"/>
          <w:lang w:eastAsia="pt-BR"/>
        </w:rPr>
        <w:t>Angelo La Serra (</w:t>
      </w:r>
      <w:r w:rsidR="00711444">
        <w:rPr>
          <w:rFonts w:ascii="Times New Roman" w:eastAsia="Times New Roman" w:hAnsi="Times New Roman" w:cs="Times New Roman"/>
          <w:b/>
          <w:bCs/>
          <w:color w:val="050505"/>
          <w:sz w:val="24"/>
          <w:szCs w:val="24"/>
          <w:lang w:eastAsia="pt-BR"/>
        </w:rPr>
        <w:t>Liturgia e Música</w:t>
      </w:r>
      <w:r>
        <w:rPr>
          <w:rFonts w:ascii="Times New Roman" w:eastAsia="Times New Roman" w:hAnsi="Times New Roman" w:cs="Times New Roman"/>
          <w:b/>
          <w:bCs/>
          <w:color w:val="050505"/>
          <w:sz w:val="24"/>
          <w:szCs w:val="24"/>
          <w:lang w:eastAsia="pt-BR"/>
        </w:rPr>
        <w:t xml:space="preserve">): </w:t>
      </w:r>
    </w:p>
    <w:p w14:paraId="55BA8378" w14:textId="1C07BBAA" w:rsidR="00711444" w:rsidRDefault="00000000"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hyperlink r:id="rId7" w:history="1">
        <w:r w:rsidR="00711444" w:rsidRPr="00637634">
          <w:rPr>
            <w:rStyle w:val="Hyperlink"/>
            <w:rFonts w:ascii="Times New Roman" w:eastAsia="Times New Roman" w:hAnsi="Times New Roman" w:cs="Times New Roman"/>
            <w:b/>
            <w:bCs/>
            <w:sz w:val="24"/>
            <w:szCs w:val="24"/>
            <w:lang w:eastAsia="pt-BR"/>
          </w:rPr>
          <w:t>https://www.instagram.com/liturgia.musica/</w:t>
        </w:r>
      </w:hyperlink>
    </w:p>
    <w:p w14:paraId="00FFABA6" w14:textId="77777777" w:rsidR="000B11EE" w:rsidRDefault="000B11EE" w:rsidP="000B11EE">
      <w:pPr>
        <w:shd w:val="clear" w:color="auto" w:fill="FFFFFF"/>
        <w:spacing w:after="0" w:line="360" w:lineRule="auto"/>
        <w:rPr>
          <w:rFonts w:ascii="Times New Roman" w:eastAsia="Times New Roman" w:hAnsi="Times New Roman" w:cs="Times New Roman"/>
          <w:b/>
          <w:bCs/>
          <w:color w:val="050505"/>
          <w:sz w:val="24"/>
          <w:szCs w:val="24"/>
          <w:lang w:eastAsia="pt-BR"/>
        </w:rPr>
      </w:pPr>
      <w:r w:rsidRPr="00711444">
        <w:rPr>
          <w:rFonts w:ascii="Times New Roman" w:eastAsia="Times New Roman" w:hAnsi="Times New Roman" w:cs="Times New Roman"/>
          <w:b/>
          <w:bCs/>
          <w:color w:val="050505"/>
          <w:sz w:val="24"/>
          <w:szCs w:val="24"/>
          <w:lang w:eastAsia="pt-BR"/>
        </w:rPr>
        <w:t>Grupo Santo Antonio</w:t>
      </w:r>
      <w:r>
        <w:rPr>
          <w:rFonts w:ascii="Times New Roman" w:eastAsia="Times New Roman" w:hAnsi="Times New Roman" w:cs="Times New Roman"/>
          <w:b/>
          <w:bCs/>
          <w:color w:val="050505"/>
          <w:sz w:val="24"/>
          <w:szCs w:val="24"/>
          <w:lang w:eastAsia="pt-BR"/>
        </w:rPr>
        <w:t xml:space="preserve"> (</w:t>
      </w:r>
      <w:hyperlink r:id="rId8" w:history="1">
        <w:r w:rsidRPr="00637634">
          <w:rPr>
            <w:rStyle w:val="Hyperlink"/>
            <w:rFonts w:ascii="Times New Roman" w:eastAsia="Times New Roman" w:hAnsi="Times New Roman" w:cs="Times New Roman"/>
            <w:b/>
            <w:bCs/>
            <w:sz w:val="24"/>
            <w:szCs w:val="24"/>
            <w:lang w:eastAsia="pt-BR"/>
          </w:rPr>
          <w:t>https://www.instagram.com/gruposantoantonio.musica/</w:t>
        </w:r>
      </w:hyperlink>
      <w:r>
        <w:rPr>
          <w:rFonts w:ascii="Times New Roman" w:eastAsia="Times New Roman" w:hAnsi="Times New Roman" w:cs="Times New Roman"/>
          <w:b/>
          <w:bCs/>
          <w:color w:val="050505"/>
          <w:sz w:val="24"/>
          <w:szCs w:val="24"/>
          <w:lang w:eastAsia="pt-BR"/>
        </w:rPr>
        <w:t xml:space="preserve">) </w:t>
      </w:r>
    </w:p>
    <w:p w14:paraId="0A201D2A" w14:textId="5A95B16E" w:rsidR="0088562D" w:rsidRDefault="000B11EE"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r>
        <w:rPr>
          <w:rFonts w:ascii="Times New Roman" w:eastAsia="Times New Roman" w:hAnsi="Times New Roman" w:cs="Times New Roman"/>
          <w:b/>
          <w:bCs/>
          <w:color w:val="050505"/>
          <w:sz w:val="24"/>
          <w:szCs w:val="24"/>
          <w:lang w:eastAsia="pt-BR"/>
        </w:rPr>
        <w:t xml:space="preserve">Maestro </w:t>
      </w:r>
      <w:r w:rsidR="0088562D">
        <w:rPr>
          <w:rFonts w:ascii="Times New Roman" w:eastAsia="Times New Roman" w:hAnsi="Times New Roman" w:cs="Times New Roman"/>
          <w:b/>
          <w:bCs/>
          <w:color w:val="050505"/>
          <w:sz w:val="24"/>
          <w:szCs w:val="24"/>
          <w:lang w:eastAsia="pt-BR"/>
        </w:rPr>
        <w:t>Delphim Rezende Porto</w:t>
      </w:r>
      <w:r>
        <w:rPr>
          <w:rFonts w:ascii="Times New Roman" w:eastAsia="Times New Roman" w:hAnsi="Times New Roman" w:cs="Times New Roman"/>
          <w:b/>
          <w:bCs/>
          <w:color w:val="050505"/>
          <w:sz w:val="24"/>
          <w:szCs w:val="24"/>
          <w:lang w:eastAsia="pt-BR"/>
        </w:rPr>
        <w:t>:</w:t>
      </w:r>
      <w:r w:rsidR="0088562D">
        <w:rPr>
          <w:rFonts w:ascii="Times New Roman" w:eastAsia="Times New Roman" w:hAnsi="Times New Roman" w:cs="Times New Roman"/>
          <w:b/>
          <w:bCs/>
          <w:color w:val="050505"/>
          <w:sz w:val="24"/>
          <w:szCs w:val="24"/>
          <w:lang w:eastAsia="pt-BR"/>
        </w:rPr>
        <w:t xml:space="preserve"> (</w:t>
      </w:r>
      <w:hyperlink r:id="rId9" w:history="1">
        <w:r w:rsidR="0088562D" w:rsidRPr="00637634">
          <w:rPr>
            <w:rStyle w:val="Hyperlink"/>
            <w:rFonts w:ascii="Times New Roman" w:eastAsia="Times New Roman" w:hAnsi="Times New Roman" w:cs="Times New Roman"/>
            <w:b/>
            <w:bCs/>
            <w:sz w:val="24"/>
            <w:szCs w:val="24"/>
            <w:lang w:eastAsia="pt-BR"/>
          </w:rPr>
          <w:t>https://www.instagram.com/delphimporto/</w:t>
        </w:r>
      </w:hyperlink>
      <w:r w:rsidR="0088562D">
        <w:rPr>
          <w:rFonts w:ascii="Times New Roman" w:eastAsia="Times New Roman" w:hAnsi="Times New Roman" w:cs="Times New Roman"/>
          <w:b/>
          <w:bCs/>
          <w:color w:val="050505"/>
          <w:sz w:val="24"/>
          <w:szCs w:val="24"/>
          <w:lang w:eastAsia="pt-BR"/>
        </w:rPr>
        <w:t>)</w:t>
      </w:r>
    </w:p>
    <w:p w14:paraId="65472FEA" w14:textId="77777777" w:rsidR="00711444" w:rsidRDefault="00711444" w:rsidP="0088562D">
      <w:pPr>
        <w:shd w:val="clear" w:color="auto" w:fill="FFFFFF"/>
        <w:spacing w:after="0" w:line="360" w:lineRule="auto"/>
        <w:rPr>
          <w:rFonts w:ascii="Times New Roman" w:eastAsia="Times New Roman" w:hAnsi="Times New Roman" w:cs="Times New Roman"/>
          <w:b/>
          <w:bCs/>
          <w:color w:val="050505"/>
          <w:sz w:val="24"/>
          <w:szCs w:val="24"/>
          <w:lang w:eastAsia="pt-BR"/>
        </w:rPr>
      </w:pPr>
      <w:r>
        <w:rPr>
          <w:rFonts w:ascii="Times New Roman" w:eastAsia="Times New Roman" w:hAnsi="Times New Roman" w:cs="Times New Roman"/>
          <w:b/>
          <w:bCs/>
          <w:color w:val="050505"/>
          <w:sz w:val="24"/>
          <w:szCs w:val="24"/>
          <w:lang w:eastAsia="pt-BR"/>
        </w:rPr>
        <w:t>Regis Mota (Um violão católico)</w:t>
      </w:r>
    </w:p>
    <w:p w14:paraId="6687B4F3" w14:textId="0C78077F" w:rsidR="00711444" w:rsidRPr="00711444" w:rsidRDefault="00711444" w:rsidP="0088562D">
      <w:pPr>
        <w:shd w:val="clear" w:color="auto" w:fill="FFFFFF"/>
        <w:spacing w:after="0" w:line="360" w:lineRule="auto"/>
        <w:rPr>
          <w:rFonts w:ascii="Times New Roman" w:eastAsia="Times New Roman" w:hAnsi="Times New Roman" w:cs="Times New Roman"/>
          <w:b/>
          <w:bCs/>
          <w:color w:val="050505"/>
          <w:sz w:val="24"/>
          <w:szCs w:val="24"/>
          <w:lang w:eastAsia="pt-BR"/>
        </w:rPr>
        <w:sectPr w:rsidR="00711444" w:rsidRPr="00711444" w:rsidSect="00A84FF3">
          <w:pgSz w:w="11906" w:h="16838"/>
          <w:pgMar w:top="1417" w:right="849" w:bottom="1417" w:left="851" w:header="708" w:footer="708" w:gutter="0"/>
          <w:cols w:num="2" w:space="425"/>
          <w:docGrid w:linePitch="360"/>
        </w:sectPr>
      </w:pPr>
      <w:r>
        <w:rPr>
          <w:rFonts w:ascii="Times New Roman" w:eastAsia="Times New Roman" w:hAnsi="Times New Roman" w:cs="Times New Roman"/>
          <w:b/>
          <w:bCs/>
          <w:color w:val="050505"/>
          <w:sz w:val="24"/>
          <w:szCs w:val="24"/>
          <w:lang w:eastAsia="pt-BR"/>
        </w:rPr>
        <w:t>(</w:t>
      </w:r>
      <w:hyperlink r:id="rId10" w:history="1">
        <w:r w:rsidRPr="00637634">
          <w:rPr>
            <w:rStyle w:val="Hyperlink"/>
            <w:rFonts w:ascii="Times New Roman" w:eastAsia="Times New Roman" w:hAnsi="Times New Roman" w:cs="Times New Roman"/>
            <w:b/>
            <w:bCs/>
            <w:sz w:val="24"/>
            <w:szCs w:val="24"/>
            <w:lang w:eastAsia="pt-BR"/>
          </w:rPr>
          <w:t>https://www.instagram.com/umviolaocatolico/</w:t>
        </w:r>
      </w:hyperlink>
      <w:r w:rsidR="000B11EE">
        <w:rPr>
          <w:rFonts w:ascii="Times New Roman" w:eastAsia="Times New Roman" w:hAnsi="Times New Roman" w:cs="Times New Roman"/>
          <w:b/>
          <w:bCs/>
          <w:color w:val="050505"/>
          <w:sz w:val="24"/>
          <w:szCs w:val="24"/>
          <w:lang w:eastAsia="pt-BR"/>
        </w:rPr>
        <w:t>)</w:t>
      </w:r>
    </w:p>
    <w:p w14:paraId="44F71155" w14:textId="1D3B79B0" w:rsidR="00232CF7" w:rsidRPr="008A57DB" w:rsidRDefault="00232CF7" w:rsidP="000B11EE">
      <w:pPr>
        <w:shd w:val="clear" w:color="auto" w:fill="FFFFFF"/>
        <w:spacing w:after="0" w:line="360" w:lineRule="auto"/>
        <w:jc w:val="both"/>
        <w:rPr>
          <w:rFonts w:ascii="Times New Roman" w:eastAsia="Times New Roman" w:hAnsi="Times New Roman" w:cs="Times New Roman"/>
          <w:color w:val="050505"/>
          <w:sz w:val="24"/>
          <w:szCs w:val="24"/>
          <w:lang w:eastAsia="pt-BR"/>
        </w:rPr>
      </w:pPr>
    </w:p>
    <w:sectPr w:rsidR="00232CF7" w:rsidRPr="008A57DB" w:rsidSect="00232CF7">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330EE1"/>
    <w:multiLevelType w:val="hybridMultilevel"/>
    <w:tmpl w:val="F3905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19327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56"/>
    <w:rsid w:val="000B11EE"/>
    <w:rsid w:val="000D520C"/>
    <w:rsid w:val="001107DF"/>
    <w:rsid w:val="001B175D"/>
    <w:rsid w:val="00232CF7"/>
    <w:rsid w:val="00243C12"/>
    <w:rsid w:val="00260001"/>
    <w:rsid w:val="005F23BA"/>
    <w:rsid w:val="00711444"/>
    <w:rsid w:val="00762529"/>
    <w:rsid w:val="007E0154"/>
    <w:rsid w:val="007E42C0"/>
    <w:rsid w:val="0088562D"/>
    <w:rsid w:val="008A57DB"/>
    <w:rsid w:val="00904C8F"/>
    <w:rsid w:val="009305D2"/>
    <w:rsid w:val="009F1956"/>
    <w:rsid w:val="00A84FF3"/>
    <w:rsid w:val="00B424E3"/>
    <w:rsid w:val="00C4700F"/>
    <w:rsid w:val="00C85E92"/>
    <w:rsid w:val="00CA14D1"/>
    <w:rsid w:val="00EB788A"/>
    <w:rsid w:val="00ED0B5F"/>
    <w:rsid w:val="00FD47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F3DF"/>
  <w15:chartTrackingRefBased/>
  <w15:docId w15:val="{F8330E82-0F08-47B9-A3DE-062EB577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CF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ao-ABNT">
    <w:name w:val="Citação-ABNT"/>
    <w:basedOn w:val="Normal"/>
    <w:next w:val="Normal"/>
    <w:link w:val="Citao-ABNTChar"/>
    <w:qFormat/>
    <w:rsid w:val="007E42C0"/>
    <w:pPr>
      <w:spacing w:before="851" w:after="851" w:line="240" w:lineRule="auto"/>
      <w:ind w:left="2268"/>
      <w:jc w:val="both"/>
    </w:pPr>
    <w:rPr>
      <w:rFonts w:ascii="Times New Roman" w:eastAsia="Times New Roman" w:hAnsi="Times New Roman" w:cs="Times New Roman"/>
      <w:color w:val="000000"/>
      <w:sz w:val="20"/>
      <w:szCs w:val="20"/>
    </w:rPr>
  </w:style>
  <w:style w:type="character" w:customStyle="1" w:styleId="Citao-ABNTChar">
    <w:name w:val="Citação-ABNT Char"/>
    <w:basedOn w:val="Fontepargpadro"/>
    <w:link w:val="Citao-ABNT"/>
    <w:rsid w:val="007E42C0"/>
    <w:rPr>
      <w:rFonts w:ascii="Times New Roman" w:eastAsia="Times New Roman" w:hAnsi="Times New Roman" w:cs="Times New Roman"/>
      <w:color w:val="000000"/>
      <w:sz w:val="20"/>
      <w:szCs w:val="20"/>
    </w:rPr>
  </w:style>
  <w:style w:type="paragraph" w:customStyle="1" w:styleId="CitaoABNT1">
    <w:name w:val="Citação ABNT 1"/>
    <w:basedOn w:val="Normal"/>
    <w:next w:val="Normal"/>
    <w:link w:val="CitaoABNT1Char"/>
    <w:qFormat/>
    <w:rsid w:val="00C4700F"/>
    <w:pPr>
      <w:spacing w:before="851" w:after="851" w:line="240" w:lineRule="auto"/>
      <w:ind w:left="2268"/>
      <w:contextualSpacing/>
      <w:jc w:val="both"/>
    </w:pPr>
    <w:rPr>
      <w:rFonts w:eastAsia="Times New Roman"/>
      <w:color w:val="000000"/>
      <w:sz w:val="20"/>
      <w:szCs w:val="24"/>
    </w:rPr>
  </w:style>
  <w:style w:type="character" w:customStyle="1" w:styleId="CitaoABNT1Char">
    <w:name w:val="Citação ABNT 1 Char"/>
    <w:basedOn w:val="Fontepargpadro"/>
    <w:link w:val="CitaoABNT1"/>
    <w:rsid w:val="00C4700F"/>
    <w:rPr>
      <w:rFonts w:eastAsia="Times New Roman"/>
      <w:color w:val="000000"/>
      <w:sz w:val="20"/>
      <w:szCs w:val="24"/>
    </w:rPr>
  </w:style>
  <w:style w:type="paragraph" w:styleId="PargrafodaLista">
    <w:name w:val="List Paragraph"/>
    <w:basedOn w:val="Normal"/>
    <w:uiPriority w:val="34"/>
    <w:qFormat/>
    <w:rsid w:val="00232CF7"/>
    <w:pPr>
      <w:ind w:left="720"/>
      <w:contextualSpacing/>
    </w:pPr>
  </w:style>
  <w:style w:type="character" w:styleId="Hyperlink">
    <w:name w:val="Hyperlink"/>
    <w:basedOn w:val="Fontepargpadro"/>
    <w:uiPriority w:val="99"/>
    <w:unhideWhenUsed/>
    <w:rsid w:val="0088562D"/>
    <w:rPr>
      <w:color w:val="0563C1" w:themeColor="hyperlink"/>
      <w:u w:val="single"/>
    </w:rPr>
  </w:style>
  <w:style w:type="character" w:styleId="MenoPendente">
    <w:name w:val="Unresolved Mention"/>
    <w:basedOn w:val="Fontepargpadro"/>
    <w:uiPriority w:val="99"/>
    <w:semiHidden/>
    <w:unhideWhenUsed/>
    <w:rsid w:val="00885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306797">
      <w:bodyDiv w:val="1"/>
      <w:marLeft w:val="0"/>
      <w:marRight w:val="0"/>
      <w:marTop w:val="0"/>
      <w:marBottom w:val="0"/>
      <w:divBdr>
        <w:top w:val="none" w:sz="0" w:space="0" w:color="auto"/>
        <w:left w:val="none" w:sz="0" w:space="0" w:color="auto"/>
        <w:bottom w:val="none" w:sz="0" w:space="0" w:color="auto"/>
        <w:right w:val="none" w:sz="0" w:space="0" w:color="auto"/>
      </w:divBdr>
    </w:div>
    <w:div w:id="157382172">
      <w:bodyDiv w:val="1"/>
      <w:marLeft w:val="0"/>
      <w:marRight w:val="0"/>
      <w:marTop w:val="0"/>
      <w:marBottom w:val="0"/>
      <w:divBdr>
        <w:top w:val="none" w:sz="0" w:space="0" w:color="auto"/>
        <w:left w:val="none" w:sz="0" w:space="0" w:color="auto"/>
        <w:bottom w:val="none" w:sz="0" w:space="0" w:color="auto"/>
        <w:right w:val="none" w:sz="0" w:space="0" w:color="auto"/>
      </w:divBdr>
    </w:div>
    <w:div w:id="520246434">
      <w:bodyDiv w:val="1"/>
      <w:marLeft w:val="0"/>
      <w:marRight w:val="0"/>
      <w:marTop w:val="0"/>
      <w:marBottom w:val="0"/>
      <w:divBdr>
        <w:top w:val="none" w:sz="0" w:space="0" w:color="auto"/>
        <w:left w:val="none" w:sz="0" w:space="0" w:color="auto"/>
        <w:bottom w:val="none" w:sz="0" w:space="0" w:color="auto"/>
        <w:right w:val="none" w:sz="0" w:space="0" w:color="auto"/>
      </w:divBdr>
    </w:div>
    <w:div w:id="1163081848">
      <w:bodyDiv w:val="1"/>
      <w:marLeft w:val="0"/>
      <w:marRight w:val="0"/>
      <w:marTop w:val="0"/>
      <w:marBottom w:val="0"/>
      <w:divBdr>
        <w:top w:val="none" w:sz="0" w:space="0" w:color="auto"/>
        <w:left w:val="none" w:sz="0" w:space="0" w:color="auto"/>
        <w:bottom w:val="none" w:sz="0" w:space="0" w:color="auto"/>
        <w:right w:val="none" w:sz="0" w:space="0" w:color="auto"/>
      </w:divBdr>
    </w:div>
    <w:div w:id="163108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gruposantoantonio.musica/" TargetMode="External"/><Relationship Id="rId3" Type="http://schemas.openxmlformats.org/officeDocument/2006/relationships/styles" Target="styles.xml"/><Relationship Id="rId7" Type="http://schemas.openxmlformats.org/officeDocument/2006/relationships/hyperlink" Target="https://www.instagram.com/liturgia.music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instagram.com/umviolaocatolico/" TargetMode="External"/><Relationship Id="rId4" Type="http://schemas.openxmlformats.org/officeDocument/2006/relationships/settings" Target="settings.xml"/><Relationship Id="rId9" Type="http://schemas.openxmlformats.org/officeDocument/2006/relationships/hyperlink" Target="https://www.instagram.com/delphimport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F51D4-FA13-456E-8FE2-EBA1112E9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13</Pages>
  <Words>4886</Words>
  <Characters>26388</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Silva</dc:creator>
  <cp:keywords/>
  <dc:description/>
  <cp:lastModifiedBy>Thiago</cp:lastModifiedBy>
  <cp:revision>4</cp:revision>
  <cp:lastPrinted>2024-05-31T20:57:00Z</cp:lastPrinted>
  <dcterms:created xsi:type="dcterms:W3CDTF">2024-05-31T17:12:00Z</dcterms:created>
  <dcterms:modified xsi:type="dcterms:W3CDTF">2024-06-01T00:05:00Z</dcterms:modified>
</cp:coreProperties>
</file>