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Meiryo UI" w:cs="Meiryo UI" w:eastAsia="Meiryo UI" w:hAnsi="Meiryo UI"/>
          <w:b/>
          <w:bCs/>
          <w:color w:val="1A2B4A"/>
          <w:sz w:val="36"/>
          <w:szCs w:val="36"/>
        </w:rPr>
        <w:t xml:space="preserve">Deep Dive  評価ロジック・マイプロフィール 仕様書</w:t>
      </w:r>
    </w:p>
    <w:p>
      <w:pPr>
        <w:spacing w:after="40" w:before="0"/>
      </w:pPr>
      <w:r>
        <w:rPr>
          <w:rFonts w:ascii="Meiryo UI" w:cs="Meiryo UI" w:eastAsia="Meiryo UI" w:hAnsi="Meiryo UI"/>
          <w:color w:val="718096"/>
          <w:sz w:val="18"/>
          <w:szCs w:val="18"/>
        </w:rPr>
        <w:t xml:space="preserve">バージョン：1.0（暫定）　作成日：2026年4月11日　ステータス：モニター企業ヒアリング前の設計案。確認済み項目は実装から確認。設計案項目は要検証。</w:t>
      </w:r>
    </w:p>
    <w:p>
      <w:pPr>
        <w:pBdr>
          <w:left w:val="single" w:color="F6AD55" w:sz="12" w:space="8"/>
        </w:pBdr>
        <w:spacing w:after="100" w:before="100"/>
        <w:ind w:left="200"/>
      </w:pPr>
      <w:r>
        <w:rPr>
          <w:rFonts w:ascii="Meiryo UI" w:cs="Meiryo UI" w:eastAsia="Meiryo UI" w:hAnsi="Meiryo UI"/>
          <w:color w:val="856404"/>
          <w:sz w:val="19"/>
          <w:szCs w:val="19"/>
        </w:rPr>
        <w:t xml:space="preserve">⚠ 要確認：スキルエリアはプロダクト画面から3項目（意図の明示力・説得力・共感力・傾聴力の強化）を確認済み。残7項目は設計案です。ヒアリング後に更新してください。</w:t>
      </w:r>
    </w:p>
    <w:p>
      <w:pPr>
        <w:spacing w:after="60" w:before="60"/>
      </w:pPr>
    </w:p>
    <w:p>
      <w:pPr>
        <w:pStyle w:val="Heading1"/>
      </w:pPr>
      <w:r>
        <w:rPr>
          <w:rFonts w:ascii="Meiryo UI" w:cs="Meiryo UI" w:eastAsia="Meiryo UI" w:hAnsi="Meiryo UI"/>
        </w:rPr>
        <w:t xml:space="preserve">1. スキルエリア定義（SK-01〜SK-10）</w:t>
      </w:r>
    </w:p>
    <w:p>
      <w:pPr>
        <w:spacing w:after="80" w:before="60"/>
      </w:pPr>
      <w:r>
        <w:rPr>
          <w:rFonts w:ascii="Meiryo UI" w:cs="Meiryo UI" w:eastAsia="Meiryo UI" w:hAnsi="Meiryo UI"/>
          <w:sz w:val="20"/>
          <w:szCs w:val="20"/>
        </w:rPr>
        <w:t xml:space="preserve">Deep Diveは、会議・1on1のログをAIが分析し、以下のスキルエリア単位でコミュニケーション行動を評価します。各スキルエリアのスコアがマイプロフィール「成長エリア別スコア」および管理者ダッシュボード F-03 に反映されます。</w:t>
      </w:r>
    </w:p>
    <w:p>
      <w:pPr>
        <w:spacing w:after="60" w:before="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900"/>
        <w:gridCol w:w="3500"/>
        <w:gridCol w:w="3000"/>
      </w:tblGrid>
      <w:tr>
        <w:trPr>
          <w:tblHeader/>
        </w:trPr>
        <w:tc>
          <w:tcPr>
            <w:tcW w:type="dxa" w:w="8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ID</w:t>
            </w:r>
          </w:p>
        </w:tc>
        <w:tc>
          <w:tcPr>
            <w:tcW w:type="dxa" w:w="18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スキルエリア名</w:t>
            </w:r>
          </w:p>
        </w:tc>
        <w:tc>
          <w:tcPr>
            <w:tcW w:type="dxa" w:w="9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確認状況</w:t>
            </w:r>
          </w:p>
        </w:tc>
        <w:tc>
          <w:tcPr>
            <w:tcW w:type="dxa" w:w="3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定義</w:t>
            </w:r>
          </w:p>
        </w:tc>
        <w:tc>
          <w:tcPr>
            <w:tcW w:type="dxa" w:w="30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代表的な観察ポイント（AI解析指標）</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SK-01</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意図の明示力</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自分の意図・立場・前向き/後ろ向きなどを発言の冒頭で明示できているか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「前向きに検討しています」など立場の先出し頻度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SK-02</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説得力</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根拠・ロジックの提示とともに相手を動かす発言ができているか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理由付き提案の割合・合意取得頻度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SK-03</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共感力・傾聴力</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相手の発言を受け止め、感情・立場に配慮した応答ができているか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相槌・言い換え・感情への言及頻度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SK-04</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論理構成力</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PREP法など構造的な話し方で情報を整理して伝えられているか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結論先出し率・論拠の明示率</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SK-05</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フィードバック受容力</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他者の指摘や批判を防御せず受け止め、次の行動につなげる発言ができているか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「なるほど」「確かに」など受容フレーズ頻度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SK-06</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前提の共有力</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会話の背景・文脈・共通認識を明示して会話の土台を作れているか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背景説明・用語定義の明示頻度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SK-07</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感情の可視化力</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自分の感情・温度感を言語化して相手に伝えられているか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感情語の使用頻度・声のトーン変化率</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SK-08</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質問力</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相手の考えや状況を引き出すオープンクエスチョンを使えているか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オープン質問の割合・深掘り質問頻度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SK-09</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相手視点の把握力</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相手の意図・ニーズ・立場を推察した発言・行動ができているか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「〜ということですね」など意図確認頻度</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SK-10</w:t>
            </w:r>
          </w:p>
        </w:tc>
        <w:tc>
          <w:tcPr>
            <w:tcW w:type="dxa" w:w="1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沈黙・間の活用</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返答を急がず適切な間を取ることで会話の質を高められているか</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発話速度・沈黙後の言い換え頻度</w:t>
            </w:r>
          </w:p>
        </w:tc>
      </w:tr>
    </w:tbl>
    <w:p>
      <w:pPr>
        <w:spacing w:after="60" w:before="60"/>
      </w:pPr>
    </w:p>
    <w:p>
      <w:pPr>
        <w:pBdr>
          <w:left w:val="single" w:color="00A896" w:sz="12" w:space="8"/>
        </w:pBdr>
        <w:spacing w:after="100" w:before="100"/>
        <w:ind w:left="200"/>
      </w:pPr>
      <w:r>
        <w:rPr>
          <w:rFonts w:ascii="Meiryo UI" w:cs="Meiryo UI" w:eastAsia="Meiryo UI" w:hAnsi="Meiryo UI"/>
          <w:color w:val="1A5C4D"/>
          <w:sz w:val="19"/>
          <w:szCs w:val="19"/>
        </w:rPr>
        <w:t xml:space="preserve">ℹ 「確認済」＝プロダクト画面で確認できた項目。「設計案」＝論理的整合性から設計した追加候補（実装要確認）。</w:t>
      </w:r>
    </w:p>
    <w:p>
      <w:pPr>
        <w:spacing w:after="60" w:before="60"/>
      </w:pPr>
    </w:p>
    <w:p>
      <w:pPr>
        <w:pStyle w:val="Heading1"/>
      </w:pPr>
      <w:r>
        <w:rPr>
          <w:rFonts w:ascii="Meiryo UI" w:cs="Meiryo UI" w:eastAsia="Meiryo UI" w:hAnsi="Meiryo UI"/>
        </w:rPr>
        <w:t xml:space="preserve">2. マイプロフィール 構成仕様</w:t>
      </w:r>
    </w:p>
    <w:p>
      <w:pPr>
        <w:spacing w:after="80" w:before="60"/>
      </w:pPr>
      <w:r>
        <w:rPr>
          <w:rFonts w:ascii="Meiryo UI" w:cs="Meiryo UI" w:eastAsia="Meiryo UI" w:hAnsi="Meiryo UI"/>
          <w:sz w:val="20"/>
          <w:szCs w:val="20"/>
        </w:rPr>
        <w:t xml:space="preserve">マイプロフィールは、ユーザー（マネージャー本人）が自分のコミュニケーション傾向を把握するための画面です。以下のセクションで構成されます。</w:t>
      </w:r>
    </w:p>
    <w:p>
      <w:pPr>
        <w:spacing w:after="60" w:before="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3300"/>
        <w:gridCol w:w="2800"/>
      </w:tblGrid>
      <w:tr>
        <w:trPr>
          <w:tblHeader/>
        </w:trPr>
        <w:tc>
          <w:tcPr>
            <w:tcW w:type="dxa" w:w="8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ID</w:t>
            </w:r>
          </w:p>
        </w:tc>
        <w:tc>
          <w:tcPr>
            <w:tcW w:type="dxa" w:w="22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セクション名</w:t>
            </w:r>
          </w:p>
        </w:tc>
        <w:tc>
          <w:tcPr>
            <w:tcW w:type="dxa" w:w="9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確認状況</w:t>
            </w:r>
          </w:p>
        </w:tc>
        <w:tc>
          <w:tcPr>
            <w:tcW w:type="dxa" w:w="33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コンテンツ内容</w:t>
            </w:r>
          </w:p>
        </w:tc>
        <w:tc>
          <w:tcPr>
            <w:tcW w:type="dxa" w:w="28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表示サンプル・備考</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P-01</w:t>
            </w:r>
          </w:p>
        </w:tc>
        <w:tc>
          <w:tcPr>
            <w:tcW w:type="dxa" w:w="22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あなたの強み</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3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AIが蓄積ログから検出した、一貫して高評価のコミュニケーション行動パターン</w:t>
            </w:r>
          </w:p>
        </w:tc>
        <w:tc>
          <w:tcPr>
            <w:tcW w:type="dxa" w:w="2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例：「論理的な根拠提示が多く、相手の理解促進に貢献している」</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P-02</w:t>
            </w:r>
          </w:p>
        </w:tc>
        <w:tc>
          <w:tcPr>
            <w:tcW w:type="dxa" w:w="22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陥りがちなパターン</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3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スコアが低く、かつ繰り返し観測されるネガティブなコミュニケーション癖</w:t>
            </w:r>
          </w:p>
        </w:tc>
        <w:tc>
          <w:tcPr>
            <w:tcW w:type="dxa" w:w="2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例：「感情の温度感を出さずに事実のみ話すため、批判と受け取られる傾向がある」</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P-03</w:t>
            </w:r>
          </w:p>
        </w:tc>
        <w:tc>
          <w:tcPr>
            <w:tcW w:type="dxa" w:w="22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成長エリア別スコア</w:t>
            </w:r>
          </w:p>
        </w:tc>
        <w:tc>
          <w:tcPr>
            <w:tcW w:type="dxa" w:w="9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val="false"/>
                <w:bCs w:val="false"/>
                <w:color w:val="1A5C4D"/>
                <w:sz w:val="20"/>
                <w:szCs w:val="20"/>
              </w:rPr>
              <w:t xml:space="preserve">確認済</w:t>
            </w:r>
          </w:p>
        </w:tc>
        <w:tc>
          <w:tcPr>
            <w:tcW w:type="dxa" w:w="33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SK-01〜SK-10 の各スキルエリアの現在スコア（0〜100）と推移グラフ</w:t>
            </w:r>
          </w:p>
        </w:tc>
        <w:tc>
          <w:tcPr>
            <w:tcW w:type="dxa" w:w="2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週次更新。5会話以上のデータが蓄積されてから表示</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P-04</w:t>
            </w:r>
          </w:p>
        </w:tc>
        <w:tc>
          <w:tcPr>
            <w:tcW w:type="dxa" w:w="22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コミュニケーションスタイル診断</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3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初回セットアップ時のアンケート+初期ログ分析に基づく、スタイルタイプの分類</w:t>
            </w:r>
          </w:p>
        </w:tc>
        <w:tc>
          <w:tcPr>
            <w:tcW w:type="dxa" w:w="2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例：「分析型」「協調型」「指示型」などのタイポロジー（要定義）</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P-05</w:t>
            </w:r>
          </w:p>
        </w:tc>
        <w:tc>
          <w:tcPr>
            <w:tcW w:type="dxa" w:w="22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相手プロファイル</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3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ユーザーが登録した関係者（上司・部下・同僚）ごとの傾向と、推奨コミュニケーション戦略</w:t>
            </w:r>
          </w:p>
        </w:tc>
        <w:tc>
          <w:tcPr>
            <w:tcW w:type="dxa" w:w="2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例：「Aさんは結論先出しを好む。感情的な共感よりもデータを重視する」</w:t>
            </w:r>
          </w:p>
        </w:tc>
      </w:tr>
      <w:tr>
        <w:tc>
          <w:tcPr>
            <w:tcW w:type="dxa" w:w="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P-06</w:t>
            </w:r>
          </w:p>
        </w:tc>
        <w:tc>
          <w:tcPr>
            <w:tcW w:type="dxa" w:w="22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今週の重点テーマ</w:t>
            </w:r>
          </w:p>
        </w:tc>
        <w:tc>
          <w:tcPr>
            <w:tcW w:type="dxa" w:w="900"/>
            <w:gridSpan w:val="1"/>
            <w:tcBorders>
              <w:top w:val="single" w:color="CBD5E0" w:sz="1"/>
              <w:left w:val="single" w:color="CBD5E0" w:sz="1"/>
              <w:bottom w:val="single" w:color="CBD5E0" w:sz="1"/>
              <w:right w:val="single" w:color="CBD5E0" w:sz="1"/>
            </w:tcBorders>
            <w:shd w:fill="FFF3CD" w:val="clear"/>
            <w:tcMar>
              <w:top w:type="dxa" w:w="80"/>
              <w:left w:type="dxa" w:w="140"/>
              <w:bottom w:type="dxa" w:w="80"/>
              <w:right w:type="dxa" w:w="140"/>
            </w:tcMar>
            <w:vAlign w:val="center"/>
          </w:tcPr>
          <w:p>
            <w:pPr>
              <w:jc w:val="left"/>
            </w:pPr>
            <w:r>
              <w:rPr>
                <w:rFonts w:ascii="Meiryo UI" w:cs="Meiryo UI" w:eastAsia="Meiryo UI" w:hAnsi="Meiryo UI"/>
                <w:b w:val="false"/>
                <w:bCs w:val="false"/>
                <w:color w:val="856404"/>
                <w:sz w:val="20"/>
                <w:szCs w:val="20"/>
              </w:rPr>
              <w:t xml:space="preserve">設計案</w:t>
            </w:r>
          </w:p>
        </w:tc>
        <w:tc>
          <w:tcPr>
            <w:tcW w:type="dxa" w:w="33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スコア推移と改善サイクルに基づいてAIが提示する、今週集中すべきスキルエリアと具体的行動提案</w:t>
            </w:r>
          </w:p>
        </w:tc>
        <w:tc>
          <w:tcPr>
            <w:tcW w:type="dxa" w:w="28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例：「今週は意図の明示力を意識して、発言の冒頭に自分の立場を一言添えよう」</w:t>
            </w:r>
          </w:p>
        </w:tc>
      </w:tr>
    </w:tbl>
    <w:p>
      <w:pPr>
        <w:spacing w:after="60" w:before="60"/>
      </w:pPr>
    </w:p>
    <w:p>
      <w:pPr>
        <w:pBdr>
          <w:left w:val="single" w:color="F6AD55" w:sz="12" w:space="8"/>
        </w:pBdr>
        <w:spacing w:after="100" w:before="100"/>
        <w:ind w:left="200"/>
      </w:pPr>
      <w:r>
        <w:rPr>
          <w:rFonts w:ascii="Meiryo UI" w:cs="Meiryo UI" w:eastAsia="Meiryo UI" w:hAnsi="Meiryo UI"/>
          <w:color w:val="856404"/>
          <w:sz w:val="19"/>
          <w:szCs w:val="19"/>
        </w:rPr>
        <w:t xml:space="preserve">⚠ 要確認：P-04〜P-06はプロダクト画面での実装状況が未確認です。現在のプロトタイプ画面から存在確認が必要です。</w:t>
      </w:r>
    </w:p>
    <w:p>
      <w:pPr>
        <w:spacing w:after="60" w:before="60"/>
      </w:pPr>
    </w:p>
    <w:p>
      <w:pPr>
        <w:pStyle w:val="Heading1"/>
      </w:pPr>
      <w:r>
        <w:rPr>
          <w:rFonts w:ascii="Meiryo UI" w:cs="Meiryo UI" w:eastAsia="Meiryo UI" w:hAnsi="Meiryo UI"/>
        </w:rPr>
        <w:t xml:space="preserve">3. 評価ロジック（スコア生成フロー）</w:t>
      </w:r>
    </w:p>
    <w:p>
      <w:pPr>
        <w:spacing w:after="80" w:before="60"/>
      </w:pPr>
      <w:r>
        <w:rPr>
          <w:rFonts w:ascii="Meiryo UI" w:cs="Meiryo UI" w:eastAsia="Meiryo UI" w:hAnsi="Meiryo UI"/>
          <w:sz w:val="20"/>
          <w:szCs w:val="20"/>
        </w:rPr>
        <w:t xml:space="preserve">以下のステップでコミュニケーションスコアが生成されます。各ステップの技術実装詳細は大谷さんとの技術セッションで確定させてください。</w:t>
      </w:r>
    </w:p>
    <w:p>
      <w:pPr>
        <w:spacing w:after="60" w:before="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3000"/>
      </w:tblGrid>
      <w:tr>
        <w:trPr>
          <w:tblHeader/>
        </w:trPr>
        <w:tc>
          <w:tcPr>
            <w:tcW w:type="dxa" w:w="20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ステップ</w:t>
            </w:r>
          </w:p>
        </w:tc>
        <w:tc>
          <w:tcPr>
            <w:tcW w:type="dxa" w:w="2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処理内容</w:t>
            </w:r>
          </w:p>
        </w:tc>
        <w:tc>
          <w:tcPr>
            <w:tcW w:type="dxa" w:w="2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データソース</w:t>
            </w:r>
          </w:p>
        </w:tc>
        <w:tc>
          <w:tcPr>
            <w:tcW w:type="dxa" w:w="30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備考・確認事項</w:t>
            </w:r>
          </w:p>
        </w:tc>
      </w:tr>
      <w:tr>
        <w:tc>
          <w:tcPr>
            <w:tcW w:type="dxa" w:w="2000"/>
            <w:gridSpan w:val="1"/>
            <w:tcBorders>
              <w:top w:val="single" w:color="CBD5E0" w:sz="1"/>
              <w:left w:val="single" w:color="CBD5E0" w:sz="1"/>
              <w:bottom w:val="single" w:color="CBD5E0" w:sz="1"/>
              <w:right w:val="single" w:color="CBD5E0" w:sz="1"/>
            </w:tcBorders>
            <w:shd w:fill="F7F9FC"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STEP 1
入力収集</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会議・1on1の音声/テキストを取得</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Zoom / Teams API、手動テキスト入力</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同意管理はZoom/Teams側。AIによる分析を行う旨をPPに明記</w:t>
            </w:r>
          </w:p>
        </w:tc>
      </w:tr>
      <w:tr>
        <w:tc>
          <w:tcPr>
            <w:tcW w:type="dxa" w:w="2000"/>
            <w:gridSpan w:val="1"/>
            <w:tcBorders>
              <w:top w:val="single" w:color="CBD5E0" w:sz="1"/>
              <w:left w:val="single" w:color="CBD5E0" w:sz="1"/>
              <w:bottom w:val="single" w:color="CBD5E0" w:sz="1"/>
              <w:right w:val="single" w:color="CBD5E0" w:sz="1"/>
            </w:tcBorders>
            <w:shd w:fill="F7F9FC"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STEP 2
文字起こし</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Whisperによる音声文字起こし＋スピーカー識別</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音声ファイル</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スピーカー識別精度は要検証（ノイズ環境での精度）</w:t>
            </w:r>
          </w:p>
        </w:tc>
      </w:tr>
      <w:tr>
        <w:tc>
          <w:tcPr>
            <w:tcW w:type="dxa" w:w="2000"/>
            <w:gridSpan w:val="1"/>
            <w:tcBorders>
              <w:top w:val="single" w:color="CBD5E0" w:sz="1"/>
              <w:left w:val="single" w:color="CBD5E0" w:sz="1"/>
              <w:bottom w:val="single" w:color="CBD5E0" w:sz="1"/>
              <w:right w:val="single" w:color="CBD5E0" w:sz="1"/>
            </w:tcBorders>
            <w:shd w:fill="F7F9FC"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STEP 3
発言分析</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各発言をSK-01〜SK-10の観察ポイントでAIがスコアリング</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文字起こしテキスト</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GPT-4o / Claude等のLLMを使用。プロンプト設計が品質の核</w:t>
            </w:r>
          </w:p>
        </w:tc>
      </w:tr>
      <w:tr>
        <w:tc>
          <w:tcPr>
            <w:tcW w:type="dxa" w:w="2000"/>
            <w:gridSpan w:val="1"/>
            <w:tcBorders>
              <w:top w:val="single" w:color="CBD5E0" w:sz="1"/>
              <w:left w:val="single" w:color="CBD5E0" w:sz="1"/>
              <w:bottom w:val="single" w:color="CBD5E0" w:sz="1"/>
              <w:right w:val="single" w:color="CBD5E0" w:sz="1"/>
            </w:tcBorders>
            <w:shd w:fill="F7F9FC"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STEP 4
スコア集計</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発言単位→会話単位→週次のスコアを集計・平均化</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分析結果DB</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最低会話数（5回以上）を下回る場合は「データ不足」表示</w:t>
            </w:r>
          </w:p>
        </w:tc>
      </w:tr>
      <w:tr>
        <w:tc>
          <w:tcPr>
            <w:tcW w:type="dxa" w:w="2000"/>
            <w:gridSpan w:val="1"/>
            <w:tcBorders>
              <w:top w:val="single" w:color="CBD5E0" w:sz="1"/>
              <w:left w:val="single" w:color="CBD5E0" w:sz="1"/>
              <w:bottom w:val="single" w:color="CBD5E0" w:sz="1"/>
              <w:right w:val="single" w:color="CBD5E0" w:sz="1"/>
            </w:tcBorders>
            <w:shd w:fill="F7F9FC"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STEP 5
プロフィール更新</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強み・陥りがちなパターン・スコア推移をマイプロフィールに反映</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スコアDB（累積）</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更新タイミング：週次バッチ vs リアルタイムは要設計</w:t>
            </w:r>
          </w:p>
        </w:tc>
      </w:tr>
      <w:tr>
        <w:tc>
          <w:tcPr>
            <w:tcW w:type="dxa" w:w="2000"/>
            <w:gridSpan w:val="1"/>
            <w:tcBorders>
              <w:top w:val="single" w:color="CBD5E0" w:sz="1"/>
              <w:left w:val="single" w:color="CBD5E0" w:sz="1"/>
              <w:bottom w:val="single" w:color="CBD5E0" w:sz="1"/>
              <w:right w:val="single" w:color="CBD5E0" w:sz="1"/>
            </w:tcBorders>
            <w:shd w:fill="F7F9FC"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STEP 6
HRダッシュボード反映</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チーム集計（5名以上）をHR管理者向けに集計表示</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匿名化スコアDB</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個人特定防止ルール適用（5名未満チームは非表示）</w:t>
            </w:r>
          </w:p>
        </w:tc>
      </w:tr>
    </w:tbl>
    <w:p>
      <w:pPr>
        <w:spacing w:after="60" w:before="60"/>
      </w:pPr>
    </w:p>
    <w:p>
      <w:pPr>
        <w:pStyle w:val="Heading2"/>
      </w:pPr>
      <w:r>
        <w:rPr>
          <w:rFonts w:ascii="Meiryo UI" w:cs="Meiryo UI" w:eastAsia="Meiryo UI" w:hAnsi="Meiryo UI"/>
        </w:rPr>
        <w:t xml:space="preserve">3-1. スコア設計の基本方針</w:t>
      </w:r>
    </w:p>
    <w:p>
      <w:pPr>
        <w:pStyle w:val="ListParagraph"/>
        <w:numPr>
          <w:ilvl w:val="0"/>
          <w:numId w:val="2"/>
        </w:numPr>
        <w:spacing w:after="40" w:before="40"/>
      </w:pPr>
      <w:r>
        <w:rPr>
          <w:rFonts w:ascii="Meiryo UI" w:cs="Meiryo UI" w:eastAsia="Meiryo UI" w:hAnsi="Meiryo UI"/>
          <w:sz w:val="19"/>
          <w:szCs w:val="19"/>
        </w:rPr>
        <w:t xml:space="preserve">スコアは 0〜100 のスケールで表現する（100 = 理想的なコミュニケーション行動が常に実践されている状態）</w:t>
      </w:r>
    </w:p>
    <w:p>
      <w:pPr>
        <w:pStyle w:val="ListParagraph"/>
        <w:numPr>
          <w:ilvl w:val="0"/>
          <w:numId w:val="2"/>
        </w:numPr>
        <w:spacing w:after="40" w:before="40"/>
      </w:pPr>
      <w:r>
        <w:rPr>
          <w:rFonts w:ascii="Meiryo UI" w:cs="Meiryo UI" w:eastAsia="Meiryo UI" w:hAnsi="Meiryo UI"/>
          <w:sz w:val="19"/>
          <w:szCs w:val="19"/>
        </w:rPr>
        <w:t xml:space="preserve">初期スコアは最初の 5 会話終了時点で算出開始（データ不足時は「分析中」と表示）</w:t>
      </w:r>
    </w:p>
    <w:p>
      <w:pPr>
        <w:pStyle w:val="ListParagraph"/>
        <w:numPr>
          <w:ilvl w:val="0"/>
          <w:numId w:val="2"/>
        </w:numPr>
        <w:spacing w:after="40" w:before="40"/>
      </w:pPr>
      <w:r>
        <w:rPr>
          <w:rFonts w:ascii="Meiryo UI" w:cs="Meiryo UI" w:eastAsia="Meiryo UI" w:hAnsi="Meiryo UI"/>
          <w:sz w:val="19"/>
          <w:szCs w:val="19"/>
        </w:rPr>
        <w:t xml:space="preserve">週次スコアは直近 4 週間の会話データの加重平均（直近に高いウェイト）</w:t>
      </w:r>
    </w:p>
    <w:p>
      <w:pPr>
        <w:pStyle w:val="ListParagraph"/>
        <w:numPr>
          <w:ilvl w:val="0"/>
          <w:numId w:val="2"/>
        </w:numPr>
        <w:spacing w:after="40" w:before="40"/>
      </w:pPr>
      <w:r>
        <w:rPr>
          <w:rFonts w:ascii="Meiryo UI" w:cs="Meiryo UI" w:eastAsia="Meiryo UI" w:hAnsi="Meiryo UI"/>
          <w:sz w:val="19"/>
          <w:szCs w:val="19"/>
        </w:rPr>
        <w:t xml:space="preserve">スコアの急激な変動を避けるため、±15pt/週 を上限とする平滑化処理を検討</w:t>
      </w:r>
    </w:p>
    <w:p>
      <w:pPr>
        <w:pStyle w:val="ListParagraph"/>
        <w:numPr>
          <w:ilvl w:val="0"/>
          <w:numId w:val="2"/>
        </w:numPr>
        <w:spacing w:after="40" w:before="40"/>
      </w:pPr>
      <w:r>
        <w:rPr>
          <w:rFonts w:ascii="Meiryo UI" w:cs="Meiryo UI" w:eastAsia="Meiryo UI" w:hAnsi="Meiryo UI"/>
          <w:sz w:val="19"/>
          <w:szCs w:val="19"/>
        </w:rPr>
        <w:t xml:space="preserve">スキルエリアによって観察の容易さが異なるため、項目ごとに最小観察回数を設ける（例：傾聴は返答行動のため単独発言から観察困難）</w:t>
      </w:r>
    </w:p>
    <w:p>
      <w:pPr>
        <w:spacing w:after="60" w:before="60"/>
      </w:pPr>
    </w:p>
    <w:p>
      <w:pPr>
        <w:pStyle w:val="Heading2"/>
      </w:pPr>
      <w:r>
        <w:rPr>
          <w:rFonts w:ascii="Meiryo UI" w:cs="Meiryo UI" w:eastAsia="Meiryo UI" w:hAnsi="Meiryo UI"/>
        </w:rPr>
        <w:t xml:space="preserve">3-2. AIプロンプト設計の要点</w:t>
      </w:r>
    </w:p>
    <w:p>
      <w:pPr>
        <w:spacing w:after="80" w:before="60"/>
      </w:pPr>
      <w:r>
        <w:rPr>
          <w:rFonts w:ascii="Meiryo UI" w:cs="Meiryo UI" w:eastAsia="Meiryo UI" w:hAnsi="Meiryo UI"/>
          <w:sz w:val="20"/>
          <w:szCs w:val="20"/>
        </w:rPr>
        <w:t xml:space="preserve">スコアリングの品質はLLMへのプロンプト設計に依存します。以下の点を確保してください。</w:t>
      </w:r>
    </w:p>
    <w:p>
      <w:pPr>
        <w:pStyle w:val="ListParagraph"/>
        <w:numPr>
          <w:ilvl w:val="0"/>
          <w:numId w:val="2"/>
        </w:numPr>
        <w:spacing w:after="40" w:before="40"/>
      </w:pPr>
      <w:r>
        <w:rPr>
          <w:rFonts w:ascii="Meiryo UI" w:cs="Meiryo UI" w:eastAsia="Meiryo UI" w:hAnsi="Meiryo UI"/>
          <w:sz w:val="19"/>
          <w:szCs w:val="19"/>
        </w:rPr>
        <w:t xml:space="preserve">【中立性】スコアリングプロンプトに評価バイアスが入らないよう、ポジティブ・ネガティブ両方の観察ポイントを明示する</w:t>
      </w:r>
    </w:p>
    <w:p>
      <w:pPr>
        <w:pStyle w:val="ListParagraph"/>
        <w:numPr>
          <w:ilvl w:val="0"/>
          <w:numId w:val="2"/>
        </w:numPr>
        <w:spacing w:after="40" w:before="40"/>
      </w:pPr>
      <w:r>
        <w:rPr>
          <w:rFonts w:ascii="Meiryo UI" w:cs="Meiryo UI" w:eastAsia="Meiryo UI" w:hAnsi="Meiryo UI"/>
          <w:sz w:val="19"/>
          <w:szCs w:val="19"/>
        </w:rPr>
        <w:t xml:space="preserve">【根拠の明示】スコアとともに「なぜこのスコアか」の根拠文をJSON形式で返させる（マイプロフィールの強み・パターン説明文に使用）</w:t>
      </w:r>
    </w:p>
    <w:p>
      <w:pPr>
        <w:pStyle w:val="ListParagraph"/>
        <w:numPr>
          <w:ilvl w:val="0"/>
          <w:numId w:val="2"/>
        </w:numPr>
        <w:spacing w:after="40" w:before="40"/>
      </w:pPr>
      <w:r>
        <w:rPr>
          <w:rFonts w:ascii="Meiryo UI" w:cs="Meiryo UI" w:eastAsia="Meiryo UI" w:hAnsi="Meiryo UI"/>
          <w:sz w:val="19"/>
          <w:szCs w:val="19"/>
        </w:rPr>
        <w:t xml:space="preserve">【日本語ニュアンス対応】日本語の婉曲表現・謙遜・敬語の文化的文脈を考慮した評価基準を設ける</w:t>
      </w:r>
    </w:p>
    <w:p>
      <w:pPr>
        <w:pStyle w:val="ListParagraph"/>
        <w:numPr>
          <w:ilvl w:val="0"/>
          <w:numId w:val="2"/>
        </w:numPr>
        <w:spacing w:after="40" w:before="40"/>
      </w:pPr>
      <w:r>
        <w:rPr>
          <w:rFonts w:ascii="Meiryo UI" w:cs="Meiryo UI" w:eastAsia="Meiryo UI" w:hAnsi="Meiryo UI"/>
          <w:sz w:val="19"/>
          <w:szCs w:val="19"/>
        </w:rPr>
        <w:t xml:space="preserve">【文脈保持】発言単体でなく、会話全体の流れを踏まえてスコアリングする（前後の発言コンテキストを含める）</w:t>
      </w:r>
    </w:p>
    <w:p>
      <w:pPr>
        <w:spacing w:after="60" w:before="60"/>
      </w:pPr>
    </w:p>
    <w:p>
      <w:pPr>
        <w:pStyle w:val="Heading1"/>
      </w:pPr>
      <w:r>
        <w:rPr>
          <w:rFonts w:ascii="Meiryo UI" w:cs="Meiryo UI" w:eastAsia="Meiryo UI" w:hAnsi="Meiryo UI"/>
        </w:rPr>
        <w:t xml:space="preserve">4. プライバシー設計原則</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rPr>
          <w:tblHeader/>
        </w:trPr>
        <w:tc>
          <w:tcPr>
            <w:tcW w:type="dxa" w:w="2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データ種別</w:t>
            </w:r>
          </w:p>
        </w:tc>
        <w:tc>
          <w:tcPr>
            <w:tcW w:type="dxa" w:w="3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本人（userロール）</w:t>
            </w:r>
          </w:p>
        </w:tc>
        <w:tc>
          <w:tcPr>
            <w:tcW w:type="dxa" w:w="40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HR管理者（hr_admin）</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会議の発言内容・テキスト</w:t>
            </w:r>
          </w:p>
        </w:tc>
        <w:tc>
          <w:tcPr>
            <w:tcW w:type="dxa" w:w="35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bCs/>
                <w:color w:val="1A5C4D"/>
                <w:sz w:val="20"/>
                <w:szCs w:val="20"/>
              </w:rPr>
              <w:t xml:space="preserve">閲覧可</w:t>
            </w:r>
          </w:p>
        </w:tc>
        <w:tc>
          <w:tcPr>
            <w:tcW w:type="dxa" w:w="40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閲覧不可（絶対禁止）</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個人スコア（スキルエリア別）</w:t>
            </w:r>
          </w:p>
        </w:tc>
        <w:tc>
          <w:tcPr>
            <w:tcW w:type="dxa" w:w="35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bCs/>
                <w:color w:val="1A5C4D"/>
                <w:sz w:val="20"/>
                <w:szCs w:val="20"/>
              </w:rPr>
              <w:t xml:space="preserve">閲覧可</w:t>
            </w:r>
          </w:p>
        </w:tc>
        <w:tc>
          <w:tcPr>
            <w:tcW w:type="dxa" w:w="40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マイプロフィール全体</w:t>
            </w:r>
          </w:p>
        </w:tc>
        <w:tc>
          <w:tcPr>
            <w:tcW w:type="dxa" w:w="35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bCs/>
                <w:color w:val="1A5C4D"/>
                <w:sz w:val="20"/>
                <w:szCs w:val="20"/>
              </w:rPr>
              <w:t xml:space="preserve">閲覧可</w:t>
            </w:r>
          </w:p>
        </w:tc>
        <w:tc>
          <w:tcPr>
            <w:tcW w:type="dxa" w:w="40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チーム集計スコア（5名以上）</w:t>
            </w:r>
          </w:p>
        </w:tc>
        <w:tc>
          <w:tcPr>
            <w:tcW w:type="dxa" w:w="35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w:t>
            </w:r>
          </w:p>
        </w:tc>
        <w:tc>
          <w:tcPr>
            <w:tcW w:type="dxa" w:w="40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bCs/>
                <w:color w:val="1A5C4D"/>
                <w:sz w:val="20"/>
                <w:szCs w:val="20"/>
              </w:rPr>
              <w:t xml:space="preserve">閲覧可</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チーム集計スコア（5名未満）</w:t>
            </w:r>
          </w:p>
        </w:tc>
        <w:tc>
          <w:tcPr>
            <w:tcW w:type="dxa" w:w="35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w:t>
            </w:r>
          </w:p>
        </w:tc>
        <w:tc>
          <w:tcPr>
            <w:tcW w:type="dxa" w:w="40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非表示（個人特定防止）</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ライセンス利用状況（個人名なし）</w:t>
            </w:r>
          </w:p>
        </w:tc>
        <w:tc>
          <w:tcPr>
            <w:tcW w:type="dxa" w:w="35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w:t>
            </w:r>
          </w:p>
        </w:tc>
        <w:tc>
          <w:tcPr>
            <w:tcW w:type="dxa" w:w="40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bCs/>
                <w:color w:val="1A5C4D"/>
                <w:sz w:val="20"/>
                <w:szCs w:val="20"/>
              </w:rPr>
              <w:t xml:space="preserve">閲覧可</w:t>
            </w:r>
          </w:p>
        </w:tc>
      </w:tr>
      <w:tr>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アクティブ率・ログイン数（集計）</w:t>
            </w:r>
          </w:p>
        </w:tc>
        <w:tc>
          <w:tcPr>
            <w:tcW w:type="dxa" w:w="35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left"/>
            </w:pPr>
            <w:r>
              <w:rPr>
                <w:rFonts w:ascii="Meiryo UI" w:cs="Meiryo UI" w:eastAsia="Meiryo UI" w:hAnsi="Meiryo UI"/>
                <w:b/>
                <w:bCs/>
                <w:color w:val="C53030"/>
                <w:sz w:val="20"/>
                <w:szCs w:val="20"/>
              </w:rPr>
              <w:t xml:space="preserve">閲覧不可</w:t>
            </w:r>
          </w:p>
        </w:tc>
        <w:tc>
          <w:tcPr>
            <w:tcW w:type="dxa" w:w="4000"/>
            <w:gridSpan w:val="1"/>
            <w:tcBorders>
              <w:top w:val="single" w:color="CBD5E0" w:sz="1"/>
              <w:left w:val="single" w:color="CBD5E0" w:sz="1"/>
              <w:bottom w:val="single" w:color="CBD5E0" w:sz="1"/>
              <w:right w:val="single" w:color="CBD5E0" w:sz="1"/>
            </w:tcBorders>
            <w:shd w:fill="E6F7F5" w:val="clear"/>
            <w:tcMar>
              <w:top w:type="dxa" w:w="80"/>
              <w:left w:type="dxa" w:w="140"/>
              <w:bottom w:type="dxa" w:w="80"/>
              <w:right w:type="dxa" w:w="140"/>
            </w:tcMar>
            <w:vAlign w:val="center"/>
          </w:tcPr>
          <w:p>
            <w:pPr>
              <w:jc w:val="left"/>
            </w:pPr>
            <w:r>
              <w:rPr>
                <w:rFonts w:ascii="Meiryo UI" w:cs="Meiryo UI" w:eastAsia="Meiryo UI" w:hAnsi="Meiryo UI"/>
                <w:b/>
                <w:bCs/>
                <w:color w:val="1A5C4D"/>
                <w:sz w:val="20"/>
                <w:szCs w:val="20"/>
              </w:rPr>
              <w:t xml:space="preserve">閲覧可</w:t>
            </w:r>
          </w:p>
        </w:tc>
      </w:tr>
    </w:tbl>
    <w:p>
      <w:pPr>
        <w:spacing w:after="60" w:before="60"/>
      </w:pPr>
    </w:p>
    <w:p>
      <w:pPr>
        <w:pStyle w:val="Heading1"/>
      </w:pPr>
      <w:r>
        <w:rPr>
          <w:rFonts w:ascii="Meiryo UI" w:cs="Meiryo UI" w:eastAsia="Meiryo UI" w:hAnsi="Meiryo UI"/>
        </w:rPr>
        <w:t xml:space="preserve">5. 未確認事項・アクションリスト</w:t>
      </w:r>
    </w:p>
    <w:p>
      <w:pPr>
        <w:spacing w:after="80" w:before="60"/>
      </w:pPr>
      <w:r>
        <w:rPr>
          <w:rFonts w:ascii="Meiryo UI" w:cs="Meiryo UI" w:eastAsia="Meiryo UI" w:hAnsi="Meiryo UI"/>
          <w:sz w:val="20"/>
          <w:szCs w:val="20"/>
        </w:rPr>
        <w:t xml:space="preserve">以下の事項はモニター企業ヒアリングおよびプロトタイプ確認後に更新が必要です。</w:t>
      </w:r>
    </w:p>
    <w:p>
      <w:pPr>
        <w:spacing w:after="60" w:before="6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3900"/>
      </w:tblGrid>
      <w:tr>
        <w:trPr>
          <w:tblHeader/>
        </w:trPr>
        <w:tc>
          <w:tcPr>
            <w:tcW w:type="dxa" w:w="6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w:t>
            </w:r>
          </w:p>
        </w:tc>
        <w:tc>
          <w:tcPr>
            <w:tcW w:type="dxa" w:w="30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確認が必要な事項</w:t>
            </w:r>
          </w:p>
        </w:tc>
        <w:tc>
          <w:tcPr>
            <w:tcW w:type="dxa" w:w="2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影響する機能</w:t>
            </w:r>
          </w:p>
        </w:tc>
        <w:tc>
          <w:tcPr>
            <w:tcW w:type="dxa" w:w="39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アクション・確認先</w:t>
            </w:r>
          </w:p>
        </w:tc>
      </w:tr>
      <w:tr>
        <w:tc>
          <w:tcPr>
            <w:tcW w:type="dxa" w:w="6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center"/>
            </w:pPr>
            <w:r>
              <w:rPr>
                <w:rFonts w:ascii="Meiryo UI" w:cs="Meiryo UI" w:eastAsia="Meiryo UI" w:hAnsi="Meiryo UI"/>
                <w:b/>
                <w:bCs/>
                <w:color w:val="C53030"/>
                <w:sz w:val="20"/>
                <w:szCs w:val="20"/>
              </w:rPr>
              <w:t xml:space="preserve">1</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スキルエリアの正式項目・名称（現在3項目確認済、残7項目は設計案）</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SK一覧・F-03・マイプロフィールP-03</w:t>
            </w:r>
          </w:p>
        </w:tc>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現在のプロダクト画面から全項目を抽出する</w:t>
            </w:r>
          </w:p>
        </w:tc>
      </w:tr>
      <w:tr>
        <w:tc>
          <w:tcPr>
            <w:tcW w:type="dxa" w:w="6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center"/>
            </w:pPr>
            <w:r>
              <w:rPr>
                <w:rFonts w:ascii="Meiryo UI" w:cs="Meiryo UI" w:eastAsia="Meiryo UI" w:hAnsi="Meiryo UI"/>
                <w:b/>
                <w:bCs/>
                <w:color w:val="C53030"/>
                <w:sz w:val="20"/>
                <w:szCs w:val="20"/>
              </w:rPr>
              <w:t xml:space="preserve">2</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コミュニケーションスコア（0〜100）の計算式・重み付け</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F-02・F-03・マイプロフィールP-03</w:t>
            </w:r>
          </w:p>
        </w:tc>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AIプロンプト設計レビューで確認。設計ドキュメントが存在するか確認</w:t>
            </w:r>
          </w:p>
        </w:tc>
      </w:tr>
      <w:tr>
        <w:tc>
          <w:tcPr>
            <w:tcW w:type="dxa" w:w="6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center"/>
            </w:pPr>
            <w:r>
              <w:rPr>
                <w:rFonts w:ascii="Meiryo UI" w:cs="Meiryo UI" w:eastAsia="Meiryo UI" w:hAnsi="Meiryo UI"/>
                <w:b/>
                <w:bCs/>
                <w:color w:val="C53030"/>
                <w:sz w:val="20"/>
                <w:szCs w:val="20"/>
              </w:rPr>
              <w:t xml:space="preserve">3</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マイプロフィール P-04〜P-06 の実装状況</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マイプロフィール全体</w:t>
            </w:r>
          </w:p>
        </w:tc>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プロトタイプ画面を確認し、実装済み項目と将来予定を分類する</w:t>
            </w:r>
          </w:p>
        </w:tc>
      </w:tr>
      <w:tr>
        <w:tc>
          <w:tcPr>
            <w:tcW w:type="dxa" w:w="6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center"/>
            </w:pPr>
            <w:r>
              <w:rPr>
                <w:rFonts w:ascii="Meiryo UI" w:cs="Meiryo UI" w:eastAsia="Meiryo UI" w:hAnsi="Meiryo UI"/>
                <w:b/>
                <w:bCs/>
                <w:color w:val="C53030"/>
                <w:sz w:val="20"/>
                <w:szCs w:val="20"/>
              </w:rPr>
              <w:t xml:space="preserve">4</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スタイルタイプ分類（P-04）の定義・ラベル</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マイプロフィールP-04</w:t>
            </w:r>
          </w:p>
        </w:tc>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ワークショップデザイナー知見と組み合わせて独自定義するか検討</w:t>
            </w:r>
          </w:p>
        </w:tc>
      </w:tr>
      <w:tr>
        <w:tc>
          <w:tcPr>
            <w:tcW w:type="dxa" w:w="6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center"/>
            </w:pPr>
            <w:r>
              <w:rPr>
                <w:rFonts w:ascii="Meiryo UI" w:cs="Meiryo UI" w:eastAsia="Meiryo UI" w:hAnsi="Meiryo UI"/>
                <w:b/>
                <w:bCs/>
                <w:color w:val="C53030"/>
                <w:sz w:val="20"/>
                <w:szCs w:val="20"/>
              </w:rPr>
              <w:t xml:space="preserve">5</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週次更新 vs リアルタイム更新の設計方針</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F-01〜F-03・マイプロフィール全般</w:t>
            </w:r>
          </w:p>
        </w:tc>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大谷さんとの技術検討セッションで優先度を判断する</w:t>
            </w:r>
          </w:p>
        </w:tc>
      </w:tr>
      <w:tr>
        <w:tc>
          <w:tcPr>
            <w:tcW w:type="dxa" w:w="600"/>
            <w:gridSpan w:val="1"/>
            <w:tcBorders>
              <w:top w:val="single" w:color="CBD5E0" w:sz="1"/>
              <w:left w:val="single" w:color="CBD5E0" w:sz="1"/>
              <w:bottom w:val="single" w:color="CBD5E0" w:sz="1"/>
              <w:right w:val="single" w:color="CBD5E0" w:sz="1"/>
            </w:tcBorders>
            <w:shd w:fill="FFF5F5" w:val="clear"/>
            <w:tcMar>
              <w:top w:type="dxa" w:w="80"/>
              <w:left w:type="dxa" w:w="140"/>
              <w:bottom w:type="dxa" w:w="80"/>
              <w:right w:type="dxa" w:w="140"/>
            </w:tcMar>
            <w:vAlign w:val="center"/>
          </w:tcPr>
          <w:p>
            <w:pPr>
              <w:jc w:val="center"/>
            </w:pPr>
            <w:r>
              <w:rPr>
                <w:rFonts w:ascii="Meiryo UI" w:cs="Meiryo UI" w:eastAsia="Meiryo UI" w:hAnsi="Meiryo UI"/>
                <w:b/>
                <w:bCs/>
                <w:color w:val="C53030"/>
                <w:sz w:val="20"/>
                <w:szCs w:val="20"/>
              </w:rPr>
              <w:t xml:space="preserve">6</w:t>
            </w:r>
          </w:p>
        </w:tc>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チーム集計の「チーム」定義（部署単位？管理者単位？）</w:t>
            </w:r>
          </w:p>
        </w:tc>
        <w:tc>
          <w:tcPr>
            <w:tcW w:type="dxa" w:w="2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F-02・F-03・F-04</w:t>
            </w:r>
          </w:p>
        </w:tc>
        <w:tc>
          <w:tcPr>
            <w:tcW w:type="dxa" w:w="39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モニター企業ヒアリングで組織構造を確認する</w:t>
            </w:r>
          </w:p>
        </w:tc>
      </w:tr>
    </w:tbl>
    <w:p>
      <w:pPr>
        <w:spacing w:after="60" w:before="60"/>
      </w:pPr>
    </w:p>
    <w:p>
      <w:pPr>
        <w:pStyle w:val="Heading1"/>
      </w:pPr>
      <w:r>
        <w:rPr>
          <w:rFonts w:ascii="Meiryo UI" w:cs="Meiryo UI" w:eastAsia="Meiryo UI" w:hAnsi="Meiryo UI"/>
        </w:rPr>
        <w:t xml:space="preserve">6. HRレポート（F-03）とスキルエリアの対応関係</w:t>
      </w:r>
    </w:p>
    <w:p>
      <w:pPr>
        <w:spacing w:after="80" w:before="60"/>
      </w:pPr>
      <w:r>
        <w:rPr>
          <w:rFonts w:ascii="Meiryo UI" w:cs="Meiryo UI" w:eastAsia="Meiryo UI" w:hAnsi="Meiryo UI"/>
          <w:sz w:val="20"/>
          <w:szCs w:val="20"/>
        </w:rPr>
        <w:t xml:space="preserve">管理者ダッシュボードの「スキルエリア別スコア分析（F-03）」では、以下のデータをHRに提供します。個人スコアは一切含まれません。</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tblHeader/>
        </w:trPr>
        <w:tc>
          <w:tcPr>
            <w:tcW w:type="dxa" w:w="30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表示項目</w:t>
            </w:r>
          </w:p>
        </w:tc>
        <w:tc>
          <w:tcPr>
            <w:tcW w:type="dxa" w:w="3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データ元</w:t>
            </w:r>
          </w:p>
        </w:tc>
        <w:tc>
          <w:tcPr>
            <w:tcW w:type="dxa" w:w="3500"/>
            <w:gridSpan w:val="1"/>
            <w:tcBorders>
              <w:top w:val="single" w:color="CBD5E0" w:sz="1"/>
              <w:left w:val="single" w:color="CBD5E0" w:sz="1"/>
              <w:bottom w:val="single" w:color="CBD5E0" w:sz="1"/>
              <w:right w:val="single" w:color="CBD5E0" w:sz="1"/>
            </w:tcBorders>
            <w:shd w:fill="1A2B4A" w:val="clear"/>
            <w:tcMar>
              <w:top w:type="dxa" w:w="80"/>
              <w:left w:type="dxa" w:w="140"/>
              <w:bottom w:type="dxa" w:w="80"/>
              <w:right w:type="dxa" w:w="140"/>
            </w:tcMar>
            <w:vAlign w:val="center"/>
          </w:tcPr>
          <w:p>
            <w:pPr>
              <w:jc w:val="left"/>
            </w:pPr>
            <w:r>
              <w:rPr>
                <w:rFonts w:ascii="Meiryo UI" w:cs="Meiryo UI" w:eastAsia="Meiryo UI" w:hAnsi="Meiryo UI"/>
                <w:b/>
                <w:bCs/>
                <w:color w:val="FFFFFF"/>
                <w:sz w:val="19"/>
                <w:szCs w:val="19"/>
              </w:rPr>
              <w:t xml:space="preserve">プライバシー処理</w:t>
            </w:r>
          </w:p>
        </w:tc>
      </w:tr>
      <w:tr>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スコア高位 TOP 5（チーム平均）</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SK-01〜SK-10 チーム平均スコア</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個人スコア匿名化・5名未満チーム除外</w:t>
            </w:r>
          </w:p>
        </w:tc>
      </w:tr>
      <w:tr>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スコア低位 TOP 5（チーム平均）</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SK-01〜SK-10 チーム平均スコア</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同上</w:t>
            </w:r>
          </w:p>
        </w:tc>
      </w:tr>
      <w:tr>
        <w:tc>
          <w:tcPr>
            <w:tcW w:type="dxa" w:w="30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bCs/>
                <w:color w:val="000000"/>
                <w:sz w:val="20"/>
                <w:szCs w:val="20"/>
              </w:rPr>
              <w:t xml:space="preserve">前月比 伸び率 TOP 5</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000000"/>
                <w:sz w:val="20"/>
                <w:szCs w:val="20"/>
              </w:rPr>
              <w:t xml:space="preserve">今月スコア - 先月スコアの差分</w:t>
            </w:r>
          </w:p>
        </w:tc>
        <w:tc>
          <w:tcPr>
            <w:tcW w:type="dxa" w:w="3500"/>
            <w:gridSpan w:val="1"/>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vAlign w:val="center"/>
          </w:tcPr>
          <w:p>
            <w:pPr>
              <w:jc w:val="left"/>
            </w:pPr>
            <w:r>
              <w:rPr>
                <w:rFonts w:ascii="Meiryo UI" w:cs="Meiryo UI" w:eastAsia="Meiryo UI" w:hAnsi="Meiryo UI"/>
                <w:b w:val="false"/>
                <w:bCs w:val="false"/>
                <w:color w:val="718096"/>
                <w:sz w:val="20"/>
                <w:szCs w:val="20"/>
              </w:rPr>
              <w:t xml:space="preserve">同上</w:t>
            </w:r>
          </w:p>
        </w:tc>
      </w:tr>
    </w:tbl>
    <w:p>
      <w:pPr>
        <w:spacing w:after="60" w:before="60"/>
      </w:pPr>
    </w:p>
    <w:p>
      <w:pPr>
        <w:pBdr>
          <w:left w:val="single" w:color="00A896" w:sz="12" w:space="8"/>
        </w:pBdr>
        <w:spacing w:after="100" w:before="100"/>
        <w:ind w:left="200"/>
      </w:pPr>
      <w:r>
        <w:rPr>
          <w:rFonts w:ascii="Meiryo UI" w:cs="Meiryo UI" w:eastAsia="Meiryo UI" w:hAnsi="Meiryo UI"/>
          <w:color w:val="1A5C4D"/>
          <w:sz w:val="19"/>
          <w:szCs w:val="19"/>
        </w:rPr>
        <w:t xml:space="preserve">ℹ このレポートはHR担当者が上長・経営層への稟議用に使用することを想定しています。F-05のPDFエクスポート機能で月次・四半期単位で出力できます。</w:t>
      </w:r>
    </w:p>
    <w:sectPr>
      <w:headerReference w:type="default" r:id="rId7"/>
      <w:footerReference w:type="default" r:id="rId8"/>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13500"/>
      </w:tabs>
    </w:pPr>
    <w:r>
      <w:rPr>
        <w:rFonts w:ascii="Meiryo UI" w:cs="Meiryo UI" w:eastAsia="Meiryo UI" w:hAnsi="Meiryo UI"/>
        <w:color w:val="718096"/>
        <w:sz w:val="17"/>
        <w:szCs w:val="17"/>
      </w:rPr>
      <w:t xml:space="preserve">Confidential  |  モニター企業ヒアリング後に確認事項を更新すること</w:t>
    </w:r>
    <w:r>
      <w:rPr>
        <w:rFonts w:ascii="Meiryo UI" w:cs="Meiryo UI" w:eastAsia="Meiryo UI" w:hAnsi="Meiryo UI"/>
      </w:rPr>
      <w:t xml:space="preserve">	</w:t>
    </w:r>
    <w:r>
      <w:rPr>
        <w:rFonts w:ascii="Meiryo UI" w:cs="Meiryo UI" w:eastAsia="Meiryo UI" w:hAnsi="Meiryo UI"/>
        <w:color w:val="718096"/>
        <w:sz w:val="17"/>
        <w:szCs w:val="17"/>
      </w:rPr>
      <w:t xml:space="preserve">- </w:t>
    </w:r>
    <w:r>
      <w:rPr>
        <w:rFonts w:ascii="Meiryo UI" w:cs="Meiryo UI" w:eastAsia="Meiryo UI" w:hAnsi="Meiryo UI"/>
        <w:color w:val="718096"/>
        <w:sz w:val="17"/>
        <w:szCs w:val="17"/>
      </w:rPr>
      <w:fldChar w:fldCharType="begin"/>
      <w:instrText xml:space="preserve">PAGE</w:instrText>
      <w:fldChar w:fldCharType="separate"/>
      <w:fldChar w:fldCharType="end"/>
    </w:r>
    <w:r>
      <w:rPr>
        <w:rFonts w:ascii="Meiryo UI" w:cs="Meiryo UI" w:eastAsia="Meiryo UI" w:hAnsi="Meiryo UI"/>
        <w:color w:val="718096"/>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6" w:sz="4" w:space="4"/>
      </w:pBdr>
      <w:tabs>
        <w:tab w:val="right" w:pos="13500"/>
      </w:tabs>
    </w:pPr>
    <w:r>
      <w:rPr>
        <w:rFonts w:ascii="Meiryo UI" w:cs="Meiryo UI" w:eastAsia="Meiryo UI" w:hAnsi="Meiryo UI"/>
        <w:b/>
        <w:bCs/>
        <w:color w:val="1A2B4A"/>
        <w:sz w:val="20"/>
        <w:szCs w:val="20"/>
      </w:rPr>
      <w:t xml:space="preserve">Deep Dive  |  評価ロジック・マイプロフィール 仕様書</w:t>
    </w:r>
    <w:r>
      <w:rPr>
        <w:rFonts w:ascii="Meiryo UI" w:cs="Meiryo UI" w:eastAsia="Meiryo UI" w:hAnsi="Meiryo UI"/>
      </w:rPr>
      <w:t xml:space="preserve">	</w:t>
    </w:r>
    <w:r>
      <w:rPr>
        <w:rFonts w:ascii="Meiryo UI" w:cs="Meiryo UI" w:eastAsia="Meiryo UI" w:hAnsi="Meiryo UI"/>
        <w:color w:val="718096"/>
        <w:sz w:val="18"/>
        <w:szCs w:val="18"/>
      </w:rPr>
      <w:t xml:space="preserve">Ver 1.0（暫定）  2026年4月11日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896" w:sz="4" w:space="4"/>
      </w:pBdr>
      <w:spacing w:after="160" w:before="340"/>
      <w:outlineLvl w:val="0"/>
    </w:pPr>
    <w:rPr>
      <w:rFonts w:ascii="Meiryo UI" w:cs="Meiryo UI" w:eastAsia="Meiryo UI" w:hAnsi="Meiryo UI"/>
      <w:b/>
      <w:bCs/>
      <w:color w:val="1A2B4A"/>
      <w:sz w:val="28"/>
      <w:szCs w:val="28"/>
    </w:rPr>
  </w:style>
  <w:style w:type="paragraph" w:styleId="Heading2">
    <w:name w:val="Heading 2"/>
    <w:basedOn w:val="Normal"/>
    <w:next w:val="Normal"/>
    <w:qFormat/>
    <w:pPr>
      <w:spacing w:after="100" w:before="240"/>
      <w:outlineLvl w:val="1"/>
    </w:pPr>
    <w:rPr>
      <w:rFonts w:ascii="Meiryo UI" w:cs="Meiryo UI" w:eastAsia="Meiryo UI" w:hAnsi="Meiryo UI"/>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2026-04-11T00:15:37.000Z</dcterms:created>
  <dcterms:modified xsi:type="dcterms:W3CDTF">2026-04-11T00:15:37.000Z</dcterms:modified>
</cp:coreProperties>
</file>

<file path=docProps/custom.xml><?xml version="1.0" encoding="utf-8"?>
<Properties xmlns="http://schemas.openxmlformats.org/officeDocument/2006/custom-properties" xmlns:vt="http://schemas.openxmlformats.org/officeDocument/2006/docPropsVTypes"/>
</file>