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9E766" w14:textId="77777777" w:rsidR="00000000" w:rsidRDefault="00000000">
      <w:pPr>
        <w:widowControl w:val="0"/>
        <w:autoSpaceDE w:val="0"/>
        <w:autoSpaceDN w:val="0"/>
        <w:adjustRightInd w:val="0"/>
        <w:spacing w:after="0" w:line="105" w:lineRule="exact"/>
        <w:rPr>
          <w:rFonts w:ascii="Tahoma" w:hAnsi="Tahoma" w:cs="Tahoma"/>
          <w:kern w:val="0"/>
        </w:rPr>
      </w:pPr>
    </w:p>
    <w:p w14:paraId="081F2E0B" w14:textId="77777777" w:rsidR="00000000" w:rsidRDefault="00000000">
      <w:pPr>
        <w:widowControl w:val="0"/>
        <w:tabs>
          <w:tab w:val="center" w:pos="5760"/>
        </w:tabs>
        <w:autoSpaceDE w:val="0"/>
        <w:autoSpaceDN w:val="0"/>
        <w:adjustRightInd w:val="0"/>
        <w:spacing w:after="0" w:line="27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Tahoma" w:hAnsi="Tahoma" w:cs="Tahoma"/>
          <w:snapToGrid w:val="0"/>
          <w:color w:val="000000"/>
          <w:kern w:val="0"/>
          <w:sz w:val="22"/>
          <w:szCs w:val="22"/>
        </w:rPr>
        <w:t>Federal Employees Activities Association</w:t>
      </w:r>
    </w:p>
    <w:p w14:paraId="2F360462" w14:textId="77777777" w:rsidR="00000000" w:rsidRDefault="00000000">
      <w:pPr>
        <w:widowControl w:val="0"/>
        <w:autoSpaceDE w:val="0"/>
        <w:autoSpaceDN w:val="0"/>
        <w:adjustRightInd w:val="0"/>
        <w:spacing w:after="0" w:line="30" w:lineRule="exact"/>
        <w:rPr>
          <w:rFonts w:ascii="Tahoma" w:hAnsi="Tahoma" w:cs="Tahoma"/>
          <w:kern w:val="0"/>
        </w:rPr>
      </w:pPr>
    </w:p>
    <w:p w14:paraId="4652F9C5" w14:textId="77777777" w:rsidR="00000000" w:rsidRDefault="00000000">
      <w:pPr>
        <w:widowControl w:val="0"/>
        <w:tabs>
          <w:tab w:val="center" w:pos="5760"/>
        </w:tabs>
        <w:autoSpaceDE w:val="0"/>
        <w:autoSpaceDN w:val="0"/>
        <w:adjustRightInd w:val="0"/>
        <w:spacing w:after="0" w:line="27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Tahoma" w:hAnsi="Tahoma" w:cs="Tahoma"/>
          <w:snapToGrid w:val="0"/>
          <w:color w:val="000000"/>
          <w:kern w:val="0"/>
          <w:sz w:val="22"/>
          <w:szCs w:val="22"/>
        </w:rPr>
        <w:t>Company Report</w:t>
      </w:r>
    </w:p>
    <w:p w14:paraId="7844D00E" w14:textId="77777777" w:rsidR="00000000" w:rsidRDefault="00000000">
      <w:pPr>
        <w:widowControl w:val="0"/>
        <w:autoSpaceDE w:val="0"/>
        <w:autoSpaceDN w:val="0"/>
        <w:adjustRightInd w:val="0"/>
        <w:spacing w:after="0" w:line="30" w:lineRule="exact"/>
        <w:rPr>
          <w:rFonts w:ascii="Tahoma" w:hAnsi="Tahoma" w:cs="Tahoma"/>
          <w:kern w:val="0"/>
        </w:rPr>
      </w:pPr>
    </w:p>
    <w:p w14:paraId="02EEB2F5" w14:textId="77777777" w:rsidR="00000000" w:rsidRDefault="00000000">
      <w:pPr>
        <w:widowControl w:val="0"/>
        <w:tabs>
          <w:tab w:val="center" w:pos="5783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Tahoma" w:hAnsi="Tahoma" w:cs="Tahoma"/>
          <w:snapToGrid w:val="0"/>
          <w:color w:val="000000"/>
          <w:kern w:val="0"/>
          <w:sz w:val="22"/>
          <w:szCs w:val="22"/>
        </w:rPr>
        <w:t>For: 03/14/2025</w:t>
      </w:r>
    </w:p>
    <w:p w14:paraId="1A541CE0" w14:textId="77777777" w:rsidR="00000000" w:rsidRDefault="00000000">
      <w:pPr>
        <w:widowControl w:val="0"/>
        <w:autoSpaceDE w:val="0"/>
        <w:autoSpaceDN w:val="0"/>
        <w:adjustRightInd w:val="0"/>
        <w:spacing w:after="0" w:line="165" w:lineRule="exact"/>
        <w:rPr>
          <w:rFonts w:ascii="Tahoma" w:hAnsi="Tahoma" w:cs="Tahoma"/>
          <w:kern w:val="0"/>
        </w:rPr>
      </w:pPr>
    </w:p>
    <w:p w14:paraId="27E475E0" w14:textId="77777777" w:rsidR="00000000" w:rsidRDefault="00000000">
      <w:pPr>
        <w:widowControl w:val="0"/>
        <w:tabs>
          <w:tab w:val="right" w:pos="1545"/>
          <w:tab w:val="left" w:pos="1575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Company: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CORPORATE JEWELERS</w:t>
      </w:r>
    </w:p>
    <w:p w14:paraId="028ADB36" w14:textId="77777777" w:rsidR="00000000" w:rsidRDefault="00000000">
      <w:pPr>
        <w:widowControl w:val="0"/>
        <w:autoSpaceDE w:val="0"/>
        <w:autoSpaceDN w:val="0"/>
        <w:adjustRightInd w:val="0"/>
        <w:spacing w:after="0" w:line="60" w:lineRule="exact"/>
        <w:rPr>
          <w:rFonts w:ascii="Tahoma" w:hAnsi="Tahoma" w:cs="Tahoma"/>
          <w:kern w:val="0"/>
        </w:rPr>
      </w:pPr>
    </w:p>
    <w:p w14:paraId="24084903" w14:textId="77777777" w:rsidR="00000000" w:rsidRDefault="00000000">
      <w:pPr>
        <w:widowControl w:val="0"/>
        <w:tabs>
          <w:tab w:val="right" w:pos="1545"/>
          <w:tab w:val="left" w:pos="1575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Coverage: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[ AM ] CORPORATE JEWELERS</w:t>
      </w:r>
    </w:p>
    <w:p w14:paraId="6CE5B9E0" w14:textId="77777777" w:rsidR="00000000" w:rsidRDefault="00000000">
      <w:pPr>
        <w:widowControl w:val="0"/>
        <w:autoSpaceDE w:val="0"/>
        <w:autoSpaceDN w:val="0"/>
        <w:adjustRightInd w:val="0"/>
        <w:spacing w:after="0" w:line="210" w:lineRule="exact"/>
        <w:rPr>
          <w:rFonts w:ascii="Tahoma" w:hAnsi="Tahoma" w:cs="Tahoma"/>
          <w:kern w:val="0"/>
        </w:rPr>
      </w:pPr>
    </w:p>
    <w:p w14:paraId="4418C9A6" w14:textId="77777777" w:rsidR="00000000" w:rsidRDefault="00000000">
      <w:pPr>
        <w:widowControl w:val="0"/>
        <w:tabs>
          <w:tab w:val="left" w:pos="1575"/>
          <w:tab w:val="left" w:pos="3600"/>
          <w:tab w:val="center" w:pos="9533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Soc Sec No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Member Name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Premium Amount</w:t>
      </w:r>
    </w:p>
    <w:p w14:paraId="05FCC824" w14:textId="77777777" w:rsidR="00000000" w:rsidRDefault="00000000">
      <w:pPr>
        <w:widowControl w:val="0"/>
        <w:autoSpaceDE w:val="0"/>
        <w:autoSpaceDN w:val="0"/>
        <w:adjustRightInd w:val="0"/>
        <w:spacing w:after="0" w:line="60" w:lineRule="exact"/>
        <w:rPr>
          <w:rFonts w:ascii="Tahoma" w:hAnsi="Tahoma" w:cs="Tahoma"/>
          <w:kern w:val="0"/>
        </w:rPr>
      </w:pPr>
    </w:p>
    <w:p w14:paraId="4D96B098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071584406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Kenya D. Brown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$59.00</w:t>
      </w:r>
    </w:p>
    <w:p w14:paraId="290194CE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3CB677A8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112729364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Octavia T. Jones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$26.00</w:t>
      </w:r>
    </w:p>
    <w:p w14:paraId="3F19332F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44CD7308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188560244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Keith E. Blackmon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$61.00</w:t>
      </w:r>
    </w:p>
    <w:p w14:paraId="18C2D565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05815538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212421546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Vernetta A. Tilley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$210.00</w:t>
      </w:r>
    </w:p>
    <w:p w14:paraId="4DAEEA6F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4A647ACB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212802037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Katrina M. Crosby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$116.00</w:t>
      </w:r>
    </w:p>
    <w:p w14:paraId="0BC788C1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00D600C6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212988864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Daniel B. Rivas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$81.00</w:t>
      </w:r>
    </w:p>
    <w:p w14:paraId="2CE8694C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6B1C5962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215062132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Towanda L. Pollard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$64.00</w:t>
      </w:r>
    </w:p>
    <w:p w14:paraId="399DE29A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790AEF81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216864660</w:t>
      </w:r>
      <w:r>
        <w:rPr>
          <w:rFonts w:ascii="Tahoma" w:hAnsi="Tahoma" w:cs="Tahoma"/>
          <w:kern w:val="0"/>
        </w:rPr>
        <w:tab/>
      </w:r>
      <w:proofErr w:type="spellStart"/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Daviselder</w:t>
      </w:r>
      <w:proofErr w:type="spellEnd"/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 xml:space="preserve"> Andrea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$178.00</w:t>
      </w:r>
    </w:p>
    <w:p w14:paraId="33932598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2F160A1E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218849461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Sharon D. Sewell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$218.00</w:t>
      </w:r>
    </w:p>
    <w:p w14:paraId="7B8EE8D4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3486F53E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280720211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India Boyd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$127.00</w:t>
      </w:r>
    </w:p>
    <w:p w14:paraId="387B187A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6566C8B3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300581726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Nadine Feast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$10.00</w:t>
      </w:r>
    </w:p>
    <w:p w14:paraId="332E66B3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1626BB8B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341681887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Elizabeth J. Tillman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$165.00</w:t>
      </w:r>
    </w:p>
    <w:p w14:paraId="66F58727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744EE431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426137903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Marilyn Mitchell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$110.00</w:t>
      </w:r>
    </w:p>
    <w:p w14:paraId="119523C4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2189C257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429596939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Clint E. Dorman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$36.00</w:t>
      </w:r>
    </w:p>
    <w:p w14:paraId="3CF1368F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0CC6D336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441829475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Keith A. Wright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$10.00</w:t>
      </w:r>
    </w:p>
    <w:p w14:paraId="42A16821" w14:textId="77777777" w:rsidR="00000000" w:rsidRDefault="00000000">
      <w:pPr>
        <w:widowControl w:val="0"/>
        <w:autoSpaceDE w:val="0"/>
        <w:autoSpaceDN w:val="0"/>
        <w:adjustRightInd w:val="0"/>
        <w:spacing w:after="0" w:line="345" w:lineRule="exact"/>
        <w:rPr>
          <w:rFonts w:ascii="Tahoma" w:hAnsi="Tahoma" w:cs="Tahoma"/>
          <w:kern w:val="0"/>
        </w:rPr>
      </w:pPr>
    </w:p>
    <w:p w14:paraId="45248597" w14:textId="77777777" w:rsidR="00000000" w:rsidRDefault="00000000">
      <w:pPr>
        <w:widowControl w:val="0"/>
        <w:tabs>
          <w:tab w:val="right" w:pos="78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Total Amount: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$1,471.00</w:t>
      </w:r>
    </w:p>
    <w:p w14:paraId="42EDF71C" w14:textId="77777777" w:rsidR="00023216" w:rsidRDefault="00023216">
      <w:pPr>
        <w:widowControl w:val="0"/>
        <w:tabs>
          <w:tab w:val="right" w:pos="78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</w:pPr>
    </w:p>
    <w:p w14:paraId="7CE81361" w14:textId="24A80E0B" w:rsidR="00023216" w:rsidRDefault="00023216">
      <w:pPr>
        <w:widowControl w:val="0"/>
        <w:tabs>
          <w:tab w:val="right" w:pos="78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ab/>
        <w:t>Fees:</w:t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ab/>
        <w:t>-294.20</w:t>
      </w:r>
    </w:p>
    <w:p w14:paraId="5F3B6AF4" w14:textId="77777777" w:rsidR="00023216" w:rsidRDefault="00023216">
      <w:pPr>
        <w:widowControl w:val="0"/>
        <w:tabs>
          <w:tab w:val="right" w:pos="78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</w:pPr>
    </w:p>
    <w:p w14:paraId="0AB6FC5C" w14:textId="206D97DF" w:rsidR="00023216" w:rsidRDefault="00023216">
      <w:pPr>
        <w:widowControl w:val="0"/>
        <w:tabs>
          <w:tab w:val="right" w:pos="78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ab/>
        <w:t>Balance:</w:t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ab/>
        <w:t>$1,176.80</w:t>
      </w:r>
    </w:p>
    <w:p w14:paraId="2525D643" w14:textId="77777777" w:rsidR="00000000" w:rsidRDefault="00000000">
      <w:pPr>
        <w:widowControl w:val="0"/>
        <w:autoSpaceDE w:val="0"/>
        <w:autoSpaceDN w:val="0"/>
        <w:adjustRightInd w:val="0"/>
        <w:spacing w:after="0" w:line="150" w:lineRule="exact"/>
        <w:rPr>
          <w:rFonts w:ascii="Tahoma" w:hAnsi="Tahoma" w:cs="Tahoma"/>
          <w:kern w:val="0"/>
        </w:rPr>
      </w:pPr>
    </w:p>
    <w:p w14:paraId="37998B1A" w14:textId="77777777" w:rsidR="00000000" w:rsidRDefault="00000000">
      <w:pPr>
        <w:widowControl w:val="0"/>
        <w:tabs>
          <w:tab w:val="right" w:pos="7800"/>
          <w:tab w:val="left" w:pos="78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Total Count: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[ 15 ]</w:t>
      </w:r>
    </w:p>
    <w:p w14:paraId="187A3838" w14:textId="77777777" w:rsidR="00000000" w:rsidRDefault="00000000">
      <w:pPr>
        <w:widowControl w:val="0"/>
        <w:autoSpaceDE w:val="0"/>
        <w:autoSpaceDN w:val="0"/>
        <w:adjustRightInd w:val="0"/>
        <w:spacing w:after="0" w:line="6960" w:lineRule="exact"/>
        <w:rPr>
          <w:rFonts w:ascii="Tahoma" w:hAnsi="Tahoma" w:cs="Tahoma"/>
          <w:kern w:val="0"/>
        </w:rPr>
      </w:pPr>
    </w:p>
    <w:p w14:paraId="23CB72AB" w14:textId="77777777" w:rsidR="00E401E4" w:rsidRDefault="00000000">
      <w:pPr>
        <w:widowControl w:val="0"/>
        <w:tabs>
          <w:tab w:val="center" w:pos="5752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Page 1 of 1</w:t>
      </w:r>
    </w:p>
    <w:sectPr w:rsidR="00E401E4">
      <w:pgSz w:w="12240" w:h="15840"/>
      <w:pgMar w:top="720" w:right="360" w:bottom="720" w:left="360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16"/>
    <w:rsid w:val="00023216"/>
    <w:rsid w:val="00634976"/>
    <w:rsid w:val="00E4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7EC6267"/>
  <w14:defaultImageDpi w14:val="0"/>
  <w15:docId w15:val="{EC838629-987D-4244-9D78-D3D41282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EAA Company Reports</dc:title>
  <dc:subject>EAA Pay Period Deductions by Company</dc:subject>
  <dc:creator>R:BASE eXtreme 9.5 (64)</dc:creator>
  <cp:keywords>EAA Pay Period Deductions by Company</cp:keywords>
  <dc:description>Produced by: R:BASE X.5 for Windows (http://www.rbase.com)</dc:description>
  <cp:lastModifiedBy>Maria Seledee</cp:lastModifiedBy>
  <cp:revision>2</cp:revision>
  <dcterms:created xsi:type="dcterms:W3CDTF">2025-03-14T14:22:00Z</dcterms:created>
  <dcterms:modified xsi:type="dcterms:W3CDTF">2025-03-14T14:22:00Z</dcterms:modified>
</cp:coreProperties>
</file>