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44"/>
                <w:szCs w:val="44"/>
              </w:rPr>
              <w:t xml:space="preserve">INFORME DE AUDITORIA SQA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36"/>
                <w:szCs w:val="36"/>
              </w:rPr>
              <w:t xml:space="preserve">Plataforma SIAGRD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6"/>
                <w:szCs w:val="26"/>
              </w:rPr>
              <w:t xml:space="preserve">Sistema de Alertas Tempranas de Amenazas Multiples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Meta, Colombia</w:t>
      </w:r>
    </w:p>
    <w:p>
      <w:pPr>
        <w:spacing w:after="100" w:before="60"/>
        <w:jc w:val="center"/>
      </w:pPr>
      <w:r>
        <w:rPr>
          <w:rFonts w:ascii="Arial" w:cs="Arial" w:eastAsia="Arial" w:hAnsi="Arial"/>
          <w:color w:val="1F2937"/>
          <w:sz w:val="26"/>
          <w:szCs w:val="26"/>
        </w:rPr>
        <w:t xml:space="preserve">Junio 2026</w:t>
      </w:r>
    </w:p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8"/>
              <w:bottom w:val="single" w:color="2E75B6" w:sz="4"/>
              <w:right w:val="none" w:color="FFFFFF" w:sz="0"/>
            </w:tcBorders>
            <w:shd w:fill="EBF3F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Plataforma auditada: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SIAGRD - Sistema Integrado de Alertas Tempranas y Gestion del Riesgo del Meta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Stack tecnologico: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Fastify + TypeScript | PostgreSQL + PostGIS | Next.js | Expo (React Native)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Despliegue: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Railway (backend + BD) | Vercel (panel web) | Expo (apps moviles)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Arquitectura: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Monorepo pnpm workspaces (backend, panel-web, ciudadano, socorro, packages)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7E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 hallazgos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ALTO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5 hallazgos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C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MEDIO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9 hallazgos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20"/>
                <w:szCs w:val="20"/>
              </w:rPr>
              <w:t xml:space="preserve">BAJO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3 hallazgos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informe presenta los resultados de la auditoria de calidad de software (SQA) realizada sobre la plataforma SIAGRD (Sistema Integrado de Alertas Tempranas y Gestion del Riesgo del Meta), solucion critica de gestion del riesgo de desastres para el departamento del Meta, Colombia.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auditoria evaluo cuatro dimensiones principales: seguridad, calidad de codigo, arquitectura, base de datos, infraestructura e interfaces moviles. Se identificaron 20 hallazgos en total.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General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Credenciales demo en produccion, tokens JWT inseguros, validacion MIME insuficiente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Rate limiting deficiente, perfil null sin 401, refresh token no invalidado, falta paginacion, password en creacion de usuarios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Token rotation, deduplicacion sync, audit_log sin RLS, indices GIST, retencion de datos, fotos offline, compresion movil, validacion env vars, pnpm inconsistencia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20"/>
                <w:szCs w:val="20"/>
              </w:rPr>
              <w:t xml:space="preserve">BAJO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Logout cookies, documentacion OpenAPI, cobertura de tests, colores hardcodeados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00000" w:sz="8"/>
              <w:bottom w:val="none" w:color="FFFFFF" w:sz="0"/>
              <w:right w:val="none" w:color="FFFFFF" w:sz="0"/>
            </w:tcBorders>
            <w:shd w:fill="FFE7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CONCLUSION EJECUTIVA: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Los tres hallazgos CRITICOS (SEC-001, SEC-002, SEC-003) representan riesgos de seguridad que deben resolverse ANTES de cualquier despliegue en produccion. Se recomienda un sprint de correccion urgente de aproximadamente 7 horas de esfuerzo total para los items criticos.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Descripcion de la Plataforma</w:t>
      </w:r>
    </w:p>
    <w:p>
      <w:pPr>
        <w:pStyle w:val="Heading2"/>
      </w:pPr>
      <w:r>
        <w:rPr>
          <w:rFonts w:ascii="Arial" w:cs="Arial" w:eastAsia="Arial" w:hAnsi="Arial"/>
        </w:rPr>
        <w:t xml:space="preserve">2.1 Informacion General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Nombre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SIAGRD - Sistema Integrado de Alertas Tempranas y Gestion del Riesgo del Meta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Sistema de gestion del riesgo de desastres (SATAM)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Ambito geografico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Departamento del Meta, Colombia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Fecha de auditoria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Junio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Version evaluada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Monorepo pnpm - version actual en Railway / Vercel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Despliegue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Fastify + TypeScript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Panel Web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App Ciudadano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 / React Native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 (iOS/Android)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App Socorro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 / React Native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 (iOS/Android)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Paquetes compartidos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packages/ui, config, types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Monorepo interno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Roles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Superadministrador - acceso irrestricto al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CDGRD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Consejo Departamental de Gestion del Riesgo - nivel departamental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CMGRD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Consejo Municipal de Gestion del Riesgo - nivel municipal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SOCORRO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Cuerpos de respuesta a emergencias (bomberos, cruz roja, defensa civil)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CIUDADANO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Ciudadano - reporte de incidentes, consulta de alertas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Hallazgos Criticos de Seguridad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Los siguientes hallazgos deben resolverse ANTES del despliegue en produccion. Representan vulnerabilidades que exponen el sistema a compromisos completos de seguridad.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7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SEC-001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Credenciales Demo en Produccion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Ubicacion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backend/src/index.ts - funcion seedDemoUsers()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 cada arranque del servidor se crean usuarios admin/admin (rol ADMIN) y bombero/bombero (rol SOCORRO). Credenciales hardcodeadas debiles presentes en produccion.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Compromiso total del sistema. El rol ADMIN tiene acceso irrestricto. Cualquier atacante puede acceder con credenciales conocidas.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Eliminar seedDemoUsers() de produccion. Usar variable de entorno SEED_DEMO_USERS=true solo en desarrollo. Gestionar credenciales iniciales con Railway Secrets.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hora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7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SEC-002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Tokens JWT en Cookies sin HttpOnly ni Secure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Ubicacion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apps/panel-web/src/app/(auth)/login/page.tsx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Los tokens de acceso y refresco se almacenan en cookies mediante document.cookie - legibles por JavaScript. Vulnerable a ataques XSS.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script XSS puede robar tokens JWT y suplantar cualquier sesion activa, incluyendo sesiones de administrador ADMIN.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Configurar tokens server-side con Set-Cookie HttpOnly; Secure; SameSite=Strict. Nunca escribir JWT en document.cookie desde el cliente.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horas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7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SEC-003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Sin Validacion de MIME Real (solo Content-Type header)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Ubicacion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backend/src/routes/archivos.ts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 lista blanca de MIME verifica data.mimetype del header Content-Type enviado por el cliente - trivialmente falsificable. Un archivo .exe puede subirse como image/jpeg.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Carga de archivos maliciosos disfrazados como imagenes. Posible almacenamiento de malware en el sistema de archivos del servidor.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Usar el paquete npm file-type para inspeccionar los magic bytes del archivo antes de aceptar la carga.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horas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Hallazgos de Seguridad y Codigo - ALTO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SEC-004  </w:t>
            </w: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Rate Limit por IP Solo para Anonimos en Reportes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Ubicacion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backend/src/routes/reportes.ts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Usuarios autenticados tienen limite de 10 reportes/hora basado en los primeros 40 caracteres del JWT. Un atacante con token valido puede generar multiples tokens para eludir este limite.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Flood de datos falsos que podria saturar alertas y dificultar respuestas reales a emergencias.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Clave el rate limit en user.id del payload JWT verificado, no en el string del token crudo.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horas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SEC-005  </w:t>
            </w: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Perfil Null Resulta en Rol Silencioso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Ubicacion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backend/src/middleware/auth.ts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 profile es null (usuario eliminado con JWT aun valido), el middleware registra una advertencia pero continua. request.user puede quedar indefinido, causando crashes o acceso inesperado.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Usuarios eliminados podrian seguir ejecutando operaciones protegidas. Posibles errores de seguridad no controlados.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Retornar 401 inmediatamente cuando no se encuentre el perfil. Invalidar el token en ese momento.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hora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SEC-006  </w:t>
            </w: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Refresh Token No Invalidado en Logout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Ubicacion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backend/src/routes/auth.ts - endpoint /auth/logout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endpoint de logout probablemente solo limpia la cookie del cliente pero no agrega el refresh token a una lista negra server-side ni lo elimina de la BD.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Sesiones robadas permanecen validas despues del logout. Un atacante con el refresh token puede continuar generando nuevos tokens de acceso.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Mantener una tabla revoked_tokens o usar Redis para incluir refresh tokens en lista negra al hacer logout.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horas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CODE-001  </w:t>
            </w: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Sin Paginacion en Endpoints Criticos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Ubicacion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/damnificados, GET /reportes-ciudadanos, GET /incidentes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Estos endpoints usan parametro limit pero sin offset ni cursor. No hay proteccion contra llamadas con limit=999999 que podrian traer toda la tabla.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Degradacion severa del rendimiento. Posible agotamiento de memoria del servidor. Vectores de denegacion de servicio (DoS).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Agregar tope server-side (maximo 500 registros), implementar paginacion basada en cursor, validar parametro limit con Zod.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horas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CODE-002  </w:t>
            </w: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Sin Contrasena en Creacion de Usuarios via API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Ubicacion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backend/src/routes/usuarios.ts - POST /usuarios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 crear un usuario, la ruta tiene validacion Zod pero no genera una contrasena inicial automaticamente. Los usuarios creados no tendrian forma de iniciar sesion.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Usuarios sin acceso funcional al sistema. Posiblemente se generan contrasenas debiles o predecibles como fallback no documentado.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Auto-generar una contrasena aleatoria segura, hashearla y retornarla una sola vez en la respuesta. Registrar el evento en audit_log.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horas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Hallazgos de Arquitectura, BD e Infraestructura - MEDIO</w:t>
      </w:r>
    </w:p>
    <w:p>
      <w:pPr>
        <w:pStyle w:val="Heading2"/>
      </w:pPr>
      <w:r>
        <w:rPr>
          <w:rFonts w:ascii="Arial" w:cs="Arial" w:eastAsia="Arial" w:hAnsi="Arial"/>
        </w:rPr>
        <w:t xml:space="preserve">5.1 Arquitectura y Autenticacion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ARCH-001  </w:t>
            </w: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No hay Estrategia de Refresh Token Rotativo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con expiracion fija. No hay rotacion de tokens al hacer refresh. Un token de refresco robado puede usarse indefinidamente hasta que expire.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Implementar rotacion de refresh token: emitir nuevo refresh token en cada refresh e invalidar el anterior.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horas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ARCH-002  </w:t>
            </w: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Sync Service con max 500 Eventos pero sin Deduplicacion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Ubicacion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backend/src/routes/sync.ts, backend/src/services/sync.service.ts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Acepta hasta 500 eventos por lote pero probablemente sin verificacion de idempotencia por evento.id. Re-envios podrian duplicar datos en la BD.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Verificar en la tabla sync_queue si ya existen los IDs de evento antes de insertar. Retornar eventos ya procesados como exitosos.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horas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Base de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DB-001  </w:t>
            </w: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audit_log sin Proteccion contra DELETE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 tabla audit_log no tiene politica RLS que prevenga que usuarios autenticados eliminen su propio rastro de auditoria.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Aplicar politica RLS: solo el rol de servicio puede ejecutar DELETE en audit_log.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hora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DB-002  </w:t>
            </w: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Columnas Geom sin Indice GIST en incidentes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incidentes.ubicacion es tipo GEOMETRY pero las consultas ST_DWithin necesitan un indice GIST para rendir adecuadamente.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Ejecutar: CREATE INDEX idx_incidentes_ubicacion ON incidentes USING GIST (ubicacion);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 minutos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DB-003  </w:t>
            </w: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Sin Politica de Retencion de Datos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 tablas sync_queue, notificaciones y audit_log crecen indefinidamente sin purgado automatico. Esto puede degradar el rendimiento a mediano plazo.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Agregar job pg_cron para eliminar registros mayores a 90 dias en sync_queue y notificaciones. Definir politica de retencion para audit_log.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horas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Aplicaciones Moviles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MOBILE-001  </w:t>
            </w: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foto_uri Local en Cola Offline no Limpiada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Ubicacion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apps/ciudadano/src/services/offline-queue.service.ts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Fotos almacenadas como URIs locales en cola AsyncStorage. Si la app se reinstala o el archivo se elimina, la URI queda obsoleta sin mecanismo de limpieza.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Copiar fotos a un directorio estable de la app antes de encolar. Agregar limpieza de archivos al sincronizar exitosamente.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horas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MOBILE-002  </w:t>
            </w: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Sin Validacion de Tamano de Foto antes de Encolar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Fotos grandes (10+ MB) podrian encolarse sin compresion, consumiendo almacenamiento significativo del dispositivo.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Aplicar compresion con expo-image-manipulator antes de encolar fotos offline (dependencia ya disponible).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horas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5.4 Infraestructura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INFRA-001  </w:t>
            </w: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Sin Variables de Entorno Validadas al Arranque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Ubicacion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backend/src/index.ts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Fastify arranca incluso si variables criticas (DATABASE_URL, JWT_SECRET) estan ausentes. Errores emergen tardio en la ejecucion en lugar de fallar rapido.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Agregar funcion de validacion al arranque usando Zod o el paquete env-var que falle con mensaje claro si faltan variables requeridas.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horas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INFRA-002  </w:t>
            </w: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Inconsistencia en engines de pnpm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package.json raiz declara "packageManager": "pnpm@9.0.0" pero .npmrc usa node-linker=hoisted incompatible con comportamiento estricto de pnpm. Causo fallos previos en EAS Build.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Correccion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Evaluar si el hoisting sigue siendo necesario. Documentar la razon en comentarios del .npmrc.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Esfuerzo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horas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Mejoras Recomendadas - BAJO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UX-001  </w:t>
            </w:r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Panel Web: logout no limpia cookies HttpOnly correctamente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Relacionado con SEC-002. Al corregir la implementacion de cookies HttpOnly, asegurarse de que el logout elimine correctamente las cookies server-side via /auth/logout.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CODE-003  </w:t>
            </w:r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Falta Documentacion OpenAPI / Swagger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22 modulos de rutas sin documentacion API auto-generada. Complica el onboarding de desarrolladores e integraciones futuras. Correccion: agregar @fastify/swagger + @fastify/swagger-ui con extraccion de esquemas Zod.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CODE-004  </w:t>
            </w:r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Tests de Backend Cubren Solo Rutas Principales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56 tests en 6 archivos. Rutas como /chat, /comites, /jal, /grupos, /webhooks tienen cobertura cero. Se recomienda agregar tests para todos los modulos con objetivo de 80% de cobertura total.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CODE-005  </w:t>
            </w:r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Colores Hardcoded en Panel Web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Colores del tema oscuro (#0A0E1A, #111827, #8B9CC8) hardcodeados en todo el JSX. Sin variables CSS ni design tokens. Migracion recomendada a Tailwind CSS personalizado con variables semanticas nombradas.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Evaluacion de Arquitectura</w:t>
      </w:r>
    </w:p>
    <w:p>
      <w:pPr>
        <w:pStyle w:val="Heading2"/>
      </w:pPr>
      <w:r>
        <w:rPr>
          <w:rFonts w:ascii="Arial" w:cs="Arial" w:eastAsia="Arial" w:hAnsi="Arial"/>
        </w:rPr>
        <w:t xml:space="preserve">7.1 Fortalezas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D5016" w:sz="8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Fastify con TypeScript: excelente eleccion para APIs de alto rendimiento en escenarios de emergencia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Integracion PostGIS para consultas geoespaciales, ideal para gestion territorial del riesgo en el Meta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 offline-first movil con cola AsyncStorage, apropiada para condiciones de campo en el departamento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acceso basado en roles (RBAC) comprensivo y consistentemente aplicado en todas las rutas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Limitacion de tasas aplicada a nivel de ruta con limites diferenciados por tipo de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Proteccion contra path traversal en /archivos/static/* bien implementada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Validacion de MIME type y limites de tamano de archivo en ruta de carga (10 MB)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Inicializacion elegante de FCM: sin crash si Firebase no esta configurado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de notificaciones cada 30s con clave de idempotencia correctamente implementada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Debilidades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05000" w:sz="8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estrategia de versionado de API mas alla del prefijo /api/v1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basico /health sin verificacion de conectividad de base de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patron circuit breaker para servicios externos IDEAM/SGC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 de build del monorepo con friccion conocida en EAS Build (problemas de hoisting)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entorno de staging/preview documentado para pruebas pre-produccion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Evaluacion de Base de Datos</w:t>
      </w:r>
    </w:p>
    <w:p>
      <w:pPr>
        <w:pStyle w:val="Heading2"/>
      </w:pPr>
      <w:r>
        <w:rPr>
          <w:rFonts w:ascii="Arial" w:cs="Arial" w:eastAsia="Arial" w:hAnsi="Arial"/>
        </w:rPr>
        <w:t xml:space="preserve">8.1 Aspectos Positivos del Esquema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Geometria espacial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Columnas PostGIS geometry en todas las tablas con datos de ubicacion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Claves primarias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UUIDs en todas las tablas - evita conflictos en sincronizacion offline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Integridad referencial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Relaciones de clave foranea correctamente definidas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Tipos enumerados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Enums para rol_usuario, tipo_amenaza, nivel_alerta y otros datos categoricos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Campos de riesgo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nivel_riesgo_inundacion/remocion/sismico por municipio disponible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Auditoria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Tabla audit_log existente (ver hallazgo DB-001 para mejora RLS requerida)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8.2 Deficiencias Identificadas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DB-001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audit_log sin politica RLS contra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Usuarios pueden borrar su rastro de auditoria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DB-002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 indice GIST en incidentes.ubicacion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Consultas geoespaciales lentas bajo carga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DB-003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 politica de retencion de datos en tablas de alta frecuencia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Crecimiento indefinido, degradacion de rendimiento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 estrategia de particionado para tablas de alto volumen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Rendimiento a largo plazo comprometido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 procedimiento documentado de verificacion de backups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Riesgo de perdida de datos en recuperacion ante desastres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Evaluacion de CI/CD e Infraestructura</w:t>
      </w:r>
    </w:p>
    <w:p>
      <w:pPr>
        <w:pStyle w:val="Heading2"/>
      </w:pPr>
      <w:r>
        <w:rPr>
          <w:rFonts w:ascii="Arial" w:cs="Arial" w:eastAsia="Arial" w:hAnsi="Arial"/>
        </w:rPr>
        <w:t xml:space="preserve">9.1 Pipelines Configurados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/ Herramienta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lint, test, build, deploy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Configurado en GitHub Actions para Railway + Vercel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CodeQL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Analisis estatico de seguridad activo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Snyk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Monitoreo de vulnerabilidades en dependencias npm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OWASP Dependency Check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Verificacion de dependencias OWASP activa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git-secrets + trufflehog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Escaneo de secretos en commits del repositorio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Sentry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Monitoreo de errores en produccion integrado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TLS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TLS automatico via Railway/Vercel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9.2 Recomendaciones CI/CD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Agregar paso de migracion de base de datos al pipeline de despliegue (antes del deploy del 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Agregar smoke test post-despliegue que consulte /api/v1/health con verificacion de conectividad de BD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Agregar Lighthouse CI para detectar regresiones de rendimiento en panel-web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Plan de Accion Priorizado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Las acciones correctivas ordenadas por prioridad. Los items CRITICOS deben abordarse en un sprint de emergencia antes de cualquier puesta en produccion.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100"/>
        <w:gridCol w:w="4226"/>
        <w:gridCol w:w="1800"/>
        <w:gridCol w:w="13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SEC-001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Eliminar seedDemoUsers() de produccion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SEC-002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HttpOnly + Secure cookies para JWT en panel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SEC-003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Validar MIME con file-type (magic bytes)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DB-002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Indice GIST en incidentes.ubicacion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MEDIO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0.5h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SEC-004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Rate limit por user.id, no por token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ALTO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SEC-005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Retornar 401 inmediato si profile es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ALTO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CODE-001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Paginacion con cap server-side en endpoints criticos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ALTO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CODE-002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Generar contrasena segura en creacion de 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ALTO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DB-001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Politica RLS en audit_log contra 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MEDIO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INFRA-001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Validar variables de entorno criticas al arranque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MEDIO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2h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Esfuerzo total items CRITICOS: 7 horas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Esfuerzo total top-10 prioritarios: ~18.5 horas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Conclusion y Proximos Pasos</w:t>
      </w:r>
    </w:p>
    <w:p>
      <w:pPr>
        <w:pStyle w:val="Heading2"/>
      </w:pPr>
      <w:r>
        <w:rPr>
          <w:rFonts w:ascii="Arial" w:cs="Arial" w:eastAsia="Arial" w:hAnsi="Arial"/>
        </w:rPr>
        <w:t xml:space="preserve">11.1 Conclusion General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 plataforma SIAGRD demuestra una base arquitectural solida apropiada para su proposito de gestion del riesgo de desastres. La eleccion tecnologica (Fastify, PostGIS, Expo offline-first) es adecuada para el contexto operativo del departamento del Meta. El sistema de roles y el sistema de notificaciones estan bien estructurados.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00000" w:sz="8"/>
              <w:bottom w:val="none" w:color="FFFFFF" w:sz="0"/>
              <w:right w:val="none" w:color="FFFFFF" w:sz="0"/>
            </w:tcBorders>
            <w:shd w:fill="FFE7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IMPORTANTE: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La presencia de tres hallazgos CRITICOS de seguridad hace que la plataforma NO sea apta para produccion en su estado actual. Los hallazgos SEC-001, SEC-002 y SEC-003 representan vulnerabilidades fundamentales que podrian comprometer completamente la integridad del sistema, incluyendo la confidencialidad de datos de ciudadanos afectados por desastres y la integridad de las alertas emitidas.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11.2 Proximos Pasos Recomendados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Inmediato (&lt; 1 semana)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Corregir SEC-001 (credenciales demo), SEC-002 (cookies JWT), SEC-003 (validacion MIME). Correr pruebas de regresion. No desplegar a produccion hasta completar.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Corto plazo (1-2 semanas)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Resolver hallazgos ALTO: SEC-004, SEC-005, SEC-006, CODE-001, CODE-002. Aplicar DB-002 (indice GIST). Ejecutar pruebas de carga en endpoints paginados.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A00"/>
                <w:sz w:val="20"/>
                <w:szCs w:val="20"/>
              </w:rPr>
              <w:t xml:space="preserve">Mediano plazo (1 mes)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Implementar todos los hallazgos MEDIO: ARCH-001, ARCH-002, DB-001, DB-003, MOBILE-001, MOBILE-002, INFRA-001, INFRA-002. Configurar entorno de staging.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5016"/>
                <w:sz w:val="20"/>
                <w:szCs w:val="20"/>
              </w:rPr>
              <w:t xml:space="preserve">Largo plazo (trimestre)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Abordar mejoras BAJO: CODE-003 (OpenAPI), CODE-004 (cobertura tests 80%), CODE-005 (design tokens). Planificar particionado de BD para alta carga.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EBF3F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Este informe fue generado como parte del proceso de aseguramiento de calidad de software (SQA)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Plataforma SIAGRD - Meta, Colombia - Junio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</w:pPr>
    <w:r>
      <w:rPr>
        <w:rFonts w:ascii="Arial" w:cs="Arial" w:eastAsia="Arial" w:hAnsi="Arial"/>
        <w:color w:val="1F2937"/>
        <w:sz w:val="18"/>
        <w:szCs w:val="18"/>
      </w:rPr>
      <w:t xml:space="preserve">Meta, Colombia - CONFIDENCIAL</w:t>
    </w:r>
    <w:r>
      <w:rPr>
        <w:rFonts w:ascii="Arial" w:cs="Arial" w:eastAsia="Arial" w:hAnsi="Arial"/>
        <w:color w:val="1F2937"/>
        <w:sz w:val="18"/>
        <w:szCs w:val="18"/>
      </w:rPr>
      <w:t xml:space="preserve">	Pagina </w:t>
    </w:r>
    <w:r>
      <w:rPr>
        <w:rFonts w:ascii="Arial" w:cs="Arial" w:eastAsia="Arial" w:hAnsi="Arial"/>
        <w:color w:val="1F293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Informe de Auditoria SQA - SIAGRD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1F2937"/>
        <w:sz w:val="18"/>
        <w:szCs w:val="18"/>
      </w:rPr>
      <w:t xml:space="preserve">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2026-06-11T15:36:30.409Z</dcterms:created>
  <dcterms:modified xsi:type="dcterms:W3CDTF">2026-06-11T15:36:30.409Z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