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85853" w14:textId="77777777" w:rsidR="00137E42" w:rsidRDefault="00137E42"/>
    <w:p w14:paraId="4D614091" w14:textId="77777777" w:rsidR="00137E42" w:rsidRDefault="00137E42"/>
    <w:p w14:paraId="26F6E168" w14:textId="77777777" w:rsidR="00137E42" w:rsidRDefault="00137E42"/>
    <w:p w14:paraId="68320761" w14:textId="77777777" w:rsidR="00137E42" w:rsidRDefault="00137E42"/>
    <w:p w14:paraId="625201B5" w14:textId="77777777" w:rsidR="00137E42" w:rsidRDefault="00137E42"/>
    <w:p w14:paraId="7F18650D" w14:textId="77777777" w:rsidR="00137E42" w:rsidRDefault="00137E42" w:rsidP="00137E42">
      <w:pPr>
        <w:spacing w:after="0" w:line="480" w:lineRule="auto"/>
        <w:jc w:val="center"/>
      </w:pPr>
      <w:r>
        <w:t xml:space="preserve">A People Left Behind: Ethno-Nationalist Populism in France and Hungary </w:t>
      </w:r>
    </w:p>
    <w:p w14:paraId="65E99DEE" w14:textId="77777777" w:rsidR="00137E42" w:rsidRDefault="00137E42" w:rsidP="00137E42">
      <w:pPr>
        <w:spacing w:after="0" w:line="480" w:lineRule="auto"/>
        <w:jc w:val="center"/>
      </w:pPr>
      <w:r>
        <w:t>Jack Corp</w:t>
      </w:r>
    </w:p>
    <w:p w14:paraId="4E5C9731" w14:textId="77777777" w:rsidR="00137E42" w:rsidRDefault="00137E42" w:rsidP="00137E42">
      <w:pPr>
        <w:spacing w:after="0" w:line="480" w:lineRule="auto"/>
        <w:jc w:val="center"/>
      </w:pPr>
      <w:r>
        <w:t xml:space="preserve">Drury University </w:t>
      </w:r>
    </w:p>
    <w:p w14:paraId="51210393" w14:textId="77777777" w:rsidR="00137E42" w:rsidRDefault="00137E42"/>
    <w:p w14:paraId="7A92F0E5" w14:textId="77777777" w:rsidR="00137E42" w:rsidRDefault="00137E42"/>
    <w:p w14:paraId="723080DE" w14:textId="77777777" w:rsidR="00137E42" w:rsidRDefault="00137E42"/>
    <w:p w14:paraId="49CCB245" w14:textId="77777777" w:rsidR="00137E42" w:rsidRDefault="00137E42"/>
    <w:p w14:paraId="4CDFD104" w14:textId="77777777" w:rsidR="00137E42" w:rsidRDefault="00137E42"/>
    <w:p w14:paraId="41625906" w14:textId="77777777" w:rsidR="00137E42" w:rsidRDefault="00137E42"/>
    <w:p w14:paraId="74FE1B76" w14:textId="77777777" w:rsidR="00137E42" w:rsidRDefault="00137E42"/>
    <w:p w14:paraId="5370675E" w14:textId="77777777" w:rsidR="00137E42" w:rsidRDefault="00137E42"/>
    <w:p w14:paraId="1A3A5166" w14:textId="77777777" w:rsidR="00137E42" w:rsidRDefault="00137E42"/>
    <w:p w14:paraId="4A517E23" w14:textId="77777777" w:rsidR="00137E42" w:rsidRDefault="00137E42"/>
    <w:p w14:paraId="3360D484" w14:textId="77777777" w:rsidR="00137E42" w:rsidRDefault="00137E42"/>
    <w:p w14:paraId="24C59097" w14:textId="77777777" w:rsidR="00137E42" w:rsidRDefault="00137E42"/>
    <w:p w14:paraId="4A48B304" w14:textId="77777777" w:rsidR="00137E42" w:rsidRDefault="00137E42"/>
    <w:p w14:paraId="62088933" w14:textId="77777777" w:rsidR="00137E42" w:rsidRDefault="00137E42"/>
    <w:p w14:paraId="7C84672E" w14:textId="77777777" w:rsidR="00137E42" w:rsidRDefault="00137E42"/>
    <w:p w14:paraId="7E774100" w14:textId="77777777" w:rsidR="00137E42" w:rsidRDefault="00137E42"/>
    <w:p w14:paraId="40058F6A" w14:textId="77777777" w:rsidR="00137E42" w:rsidRDefault="00137E42"/>
    <w:p w14:paraId="305BBD6F" w14:textId="77777777" w:rsidR="00137E42" w:rsidRDefault="00137E42"/>
    <w:p w14:paraId="4A7F22B1" w14:textId="77777777" w:rsidR="00111DEF" w:rsidRDefault="00111DEF" w:rsidP="00111DEF">
      <w:pPr>
        <w:spacing w:after="0" w:line="480" w:lineRule="auto"/>
      </w:pPr>
    </w:p>
    <w:p w14:paraId="6999C8CF" w14:textId="6E2AEB85" w:rsidR="00111DEF" w:rsidRDefault="00111DEF" w:rsidP="00FD3A53">
      <w:pPr>
        <w:spacing w:after="0" w:line="480" w:lineRule="auto"/>
        <w:jc w:val="center"/>
        <w:rPr>
          <w:rFonts w:eastAsia="SimSun" w:cs="Times New Roman"/>
          <w:kern w:val="24"/>
          <w:szCs w:val="24"/>
          <w:lang w:eastAsia="ja-JP"/>
        </w:rPr>
      </w:pPr>
      <w:r>
        <w:rPr>
          <w:rFonts w:eastAsia="SimSun" w:cs="Times New Roman"/>
          <w:kern w:val="24"/>
          <w:szCs w:val="24"/>
          <w:lang w:eastAsia="ja-JP"/>
        </w:rPr>
        <w:lastRenderedPageBreak/>
        <w:t>Abstract</w:t>
      </w:r>
    </w:p>
    <w:p w14:paraId="4BB994F9" w14:textId="47C897EC" w:rsidR="00111DEF" w:rsidRDefault="005563D8" w:rsidP="00C12C4B">
      <w:pPr>
        <w:spacing w:after="0" w:line="480" w:lineRule="auto"/>
        <w:rPr>
          <w:rFonts w:eastAsia="SimSun" w:cs="Times New Roman"/>
          <w:kern w:val="24"/>
          <w:szCs w:val="24"/>
          <w:lang w:eastAsia="ja-JP"/>
        </w:rPr>
      </w:pPr>
      <w:r>
        <w:rPr>
          <w:rFonts w:eastAsia="SimSun" w:cs="Times New Roman"/>
          <w:kern w:val="24"/>
          <w:szCs w:val="24"/>
          <w:lang w:eastAsia="ja-JP"/>
        </w:rPr>
        <w:t xml:space="preserve">In this comparative paper, the development and welfare </w:t>
      </w:r>
      <w:r w:rsidR="00FA518A">
        <w:rPr>
          <w:rFonts w:eastAsia="SimSun" w:cs="Times New Roman"/>
          <w:kern w:val="24"/>
          <w:szCs w:val="24"/>
          <w:lang w:eastAsia="ja-JP"/>
        </w:rPr>
        <w:t>politics</w:t>
      </w:r>
      <w:r>
        <w:rPr>
          <w:rFonts w:eastAsia="SimSun" w:cs="Times New Roman"/>
          <w:kern w:val="24"/>
          <w:szCs w:val="24"/>
          <w:lang w:eastAsia="ja-JP"/>
        </w:rPr>
        <w:t xml:space="preserve"> of the National Rally and Fidesz are examined. </w:t>
      </w:r>
      <w:r w:rsidR="00FA518A" w:rsidRPr="00FA518A">
        <w:rPr>
          <w:rFonts w:eastAsia="SimSun" w:cs="Times New Roman"/>
          <w:kern w:val="24"/>
          <w:szCs w:val="24"/>
          <w:lang w:eastAsia="ja-JP"/>
        </w:rPr>
        <w:t xml:space="preserve">Right-wing populist parties often remain on the periphery of democratic discourse. </w:t>
      </w:r>
      <w:r w:rsidR="00834ABE">
        <w:rPr>
          <w:rFonts w:eastAsia="SimSun" w:cs="Times New Roman"/>
          <w:kern w:val="24"/>
          <w:szCs w:val="24"/>
          <w:lang w:eastAsia="ja-JP"/>
        </w:rPr>
        <w:t xml:space="preserve">In France, however, the National Rally – a once lampooned anti-communist party – proceeded into the second round of the 2017 presidential election. The National Rally’s recent success is a result of the party’s </w:t>
      </w:r>
      <w:r>
        <w:rPr>
          <w:rFonts w:eastAsia="SimSun" w:cs="Times New Roman"/>
          <w:kern w:val="24"/>
          <w:szCs w:val="24"/>
          <w:lang w:eastAsia="ja-JP"/>
        </w:rPr>
        <w:t>transformation</w:t>
      </w:r>
      <w:r w:rsidR="00834ABE">
        <w:rPr>
          <w:rFonts w:eastAsia="SimSun" w:cs="Times New Roman"/>
          <w:kern w:val="24"/>
          <w:szCs w:val="24"/>
          <w:lang w:eastAsia="ja-JP"/>
        </w:rPr>
        <w:t xml:space="preserve"> alongside the cleavages of globalization. </w:t>
      </w:r>
      <w:r>
        <w:rPr>
          <w:rFonts w:eastAsia="SimSun" w:cs="Times New Roman"/>
          <w:kern w:val="24"/>
          <w:szCs w:val="24"/>
          <w:lang w:eastAsia="ja-JP"/>
        </w:rPr>
        <w:t xml:space="preserve">As immigration and deindustrialization </w:t>
      </w:r>
      <w:r w:rsidR="0085692C">
        <w:rPr>
          <w:rFonts w:eastAsia="SimSun" w:cs="Times New Roman"/>
          <w:kern w:val="24"/>
          <w:szCs w:val="24"/>
          <w:lang w:eastAsia="ja-JP"/>
        </w:rPr>
        <w:t>dominate</w:t>
      </w:r>
      <w:r>
        <w:rPr>
          <w:rFonts w:eastAsia="SimSun" w:cs="Times New Roman"/>
          <w:kern w:val="24"/>
          <w:szCs w:val="24"/>
          <w:lang w:eastAsia="ja-JP"/>
        </w:rPr>
        <w:t xml:space="preserve"> the politics of France, the National Rally has developed a welfare system dominated by ethno-nationalistic sentiments in an appeal to the </w:t>
      </w:r>
      <w:r w:rsidRPr="005563D8">
        <w:rPr>
          <w:rFonts w:eastAsia="SimSun" w:cs="Times New Roman"/>
          <w:kern w:val="24"/>
          <w:szCs w:val="24"/>
          <w:lang w:eastAsia="ja-JP"/>
        </w:rPr>
        <w:t>precarious</w:t>
      </w:r>
      <w:r>
        <w:rPr>
          <w:rFonts w:eastAsia="SimSun" w:cs="Times New Roman"/>
          <w:kern w:val="24"/>
          <w:szCs w:val="24"/>
          <w:lang w:eastAsia="ja-JP"/>
        </w:rPr>
        <w:t xml:space="preserve"> working class. </w:t>
      </w:r>
      <w:r w:rsidR="0085692C">
        <w:rPr>
          <w:rFonts w:eastAsia="SimSun" w:cs="Times New Roman"/>
          <w:kern w:val="24"/>
          <w:szCs w:val="24"/>
          <w:lang w:eastAsia="ja-JP"/>
        </w:rPr>
        <w:t>In comparison, Hungary’s Fidesz party has dominated political discourse since the Revolutions of 1989. Fidesz rose to power as an anti-establishment part</w:t>
      </w:r>
      <w:r w:rsidR="00BF33E4">
        <w:rPr>
          <w:rFonts w:eastAsia="SimSun" w:cs="Times New Roman"/>
          <w:kern w:val="24"/>
          <w:szCs w:val="24"/>
          <w:lang w:eastAsia="ja-JP"/>
        </w:rPr>
        <w:t xml:space="preserve">y and acted as the champion of the working classes. While Fidesz echoes many of the same anti-globalization and anti-immigration points of the National Rally, the party desires a welfare system designed to bolster the Hungarian elites. </w:t>
      </w:r>
      <w:r w:rsidR="0099754C">
        <w:rPr>
          <w:rFonts w:eastAsia="SimSun" w:cs="Times New Roman"/>
          <w:kern w:val="24"/>
          <w:szCs w:val="24"/>
          <w:lang w:eastAsia="ja-JP"/>
        </w:rPr>
        <w:t>B</w:t>
      </w:r>
      <w:r w:rsidR="00656741">
        <w:rPr>
          <w:rFonts w:eastAsia="SimSun" w:cs="Times New Roman"/>
          <w:kern w:val="24"/>
          <w:szCs w:val="24"/>
          <w:lang w:eastAsia="ja-JP"/>
        </w:rPr>
        <w:t xml:space="preserve">oth the National Rally and Fidesz gained success through </w:t>
      </w:r>
      <w:r w:rsidR="00616FA1">
        <w:rPr>
          <w:rFonts w:eastAsia="SimSun" w:cs="Times New Roman"/>
          <w:kern w:val="24"/>
          <w:szCs w:val="24"/>
          <w:lang w:eastAsia="ja-JP"/>
        </w:rPr>
        <w:t>processes of exclusion</w:t>
      </w:r>
      <w:r w:rsidR="00CC2466">
        <w:rPr>
          <w:rFonts w:eastAsia="SimSun" w:cs="Times New Roman"/>
          <w:kern w:val="24"/>
          <w:szCs w:val="24"/>
          <w:lang w:eastAsia="ja-JP"/>
        </w:rPr>
        <w:t xml:space="preserve">, resulting in the creation of chauvinistic welfare systems used to protect the preferred citizens. </w:t>
      </w:r>
    </w:p>
    <w:p w14:paraId="29950440" w14:textId="77777777" w:rsidR="00111DEF" w:rsidRDefault="00111DEF" w:rsidP="00111DEF">
      <w:pPr>
        <w:spacing w:after="0" w:line="480" w:lineRule="auto"/>
        <w:jc w:val="center"/>
        <w:rPr>
          <w:rFonts w:eastAsia="SimSun" w:cs="Times New Roman"/>
          <w:kern w:val="24"/>
          <w:szCs w:val="24"/>
          <w:lang w:eastAsia="ja-JP"/>
        </w:rPr>
      </w:pPr>
    </w:p>
    <w:p w14:paraId="54D0E563" w14:textId="77777777" w:rsidR="00111DEF" w:rsidRDefault="00111DEF" w:rsidP="00111DEF">
      <w:pPr>
        <w:spacing w:after="0" w:line="480" w:lineRule="auto"/>
        <w:jc w:val="center"/>
        <w:rPr>
          <w:rFonts w:eastAsia="SimSun" w:cs="Times New Roman"/>
          <w:kern w:val="24"/>
          <w:szCs w:val="24"/>
          <w:lang w:eastAsia="ja-JP"/>
        </w:rPr>
      </w:pPr>
    </w:p>
    <w:p w14:paraId="6CFCF482" w14:textId="77777777" w:rsidR="00111DEF" w:rsidRDefault="00111DEF" w:rsidP="00111DEF">
      <w:pPr>
        <w:spacing w:after="0" w:line="480" w:lineRule="auto"/>
        <w:jc w:val="center"/>
        <w:rPr>
          <w:rFonts w:eastAsia="SimSun" w:cs="Times New Roman"/>
          <w:kern w:val="24"/>
          <w:szCs w:val="24"/>
          <w:lang w:eastAsia="ja-JP"/>
        </w:rPr>
      </w:pPr>
    </w:p>
    <w:p w14:paraId="3F3D0E7F" w14:textId="77777777" w:rsidR="00111DEF" w:rsidRDefault="00111DEF" w:rsidP="00111DEF">
      <w:pPr>
        <w:spacing w:after="0" w:line="480" w:lineRule="auto"/>
        <w:jc w:val="center"/>
        <w:rPr>
          <w:rFonts w:eastAsia="SimSun" w:cs="Times New Roman"/>
          <w:kern w:val="24"/>
          <w:szCs w:val="24"/>
          <w:lang w:eastAsia="ja-JP"/>
        </w:rPr>
      </w:pPr>
    </w:p>
    <w:p w14:paraId="2461EDF0" w14:textId="77777777" w:rsidR="00111DEF" w:rsidRDefault="00111DEF" w:rsidP="00111DEF">
      <w:pPr>
        <w:spacing w:after="0" w:line="480" w:lineRule="auto"/>
        <w:jc w:val="center"/>
        <w:rPr>
          <w:rFonts w:eastAsia="SimSun" w:cs="Times New Roman"/>
          <w:kern w:val="24"/>
          <w:szCs w:val="24"/>
          <w:lang w:eastAsia="ja-JP"/>
        </w:rPr>
      </w:pPr>
    </w:p>
    <w:p w14:paraId="5BF1D4D2" w14:textId="77777777" w:rsidR="00111DEF" w:rsidRDefault="00111DEF" w:rsidP="00111DEF">
      <w:pPr>
        <w:spacing w:after="0" w:line="480" w:lineRule="auto"/>
        <w:jc w:val="center"/>
        <w:rPr>
          <w:rFonts w:eastAsia="SimSun" w:cs="Times New Roman"/>
          <w:kern w:val="24"/>
          <w:szCs w:val="24"/>
          <w:lang w:eastAsia="ja-JP"/>
        </w:rPr>
      </w:pPr>
    </w:p>
    <w:p w14:paraId="677E64D0" w14:textId="77777777" w:rsidR="00111DEF" w:rsidRDefault="00111DEF" w:rsidP="00111DEF">
      <w:pPr>
        <w:spacing w:after="0" w:line="480" w:lineRule="auto"/>
        <w:jc w:val="center"/>
        <w:rPr>
          <w:rFonts w:eastAsia="SimSun" w:cs="Times New Roman"/>
          <w:kern w:val="24"/>
          <w:szCs w:val="24"/>
          <w:lang w:eastAsia="ja-JP"/>
        </w:rPr>
      </w:pPr>
    </w:p>
    <w:p w14:paraId="76EE684F" w14:textId="77777777" w:rsidR="00111DEF" w:rsidRDefault="00111DEF" w:rsidP="00111DEF">
      <w:pPr>
        <w:spacing w:after="0" w:line="480" w:lineRule="auto"/>
        <w:jc w:val="center"/>
        <w:rPr>
          <w:rFonts w:eastAsia="SimSun" w:cs="Times New Roman"/>
          <w:kern w:val="24"/>
          <w:szCs w:val="24"/>
          <w:lang w:eastAsia="ja-JP"/>
        </w:rPr>
      </w:pPr>
    </w:p>
    <w:p w14:paraId="73181402" w14:textId="77777777" w:rsidR="00111DEF" w:rsidRDefault="00111DEF" w:rsidP="00472249">
      <w:pPr>
        <w:spacing w:after="0" w:line="480" w:lineRule="auto"/>
        <w:rPr>
          <w:rFonts w:eastAsia="SimSun" w:cs="Times New Roman"/>
          <w:kern w:val="24"/>
          <w:szCs w:val="24"/>
          <w:lang w:eastAsia="ja-JP"/>
        </w:rPr>
      </w:pPr>
    </w:p>
    <w:p w14:paraId="7DC47700" w14:textId="77777777" w:rsidR="00137E42" w:rsidRDefault="00137E42" w:rsidP="00111DEF">
      <w:pPr>
        <w:spacing w:after="0" w:line="480" w:lineRule="auto"/>
        <w:jc w:val="center"/>
        <w:rPr>
          <w:rFonts w:eastAsia="SimSun" w:cs="Times New Roman"/>
          <w:kern w:val="24"/>
          <w:szCs w:val="24"/>
          <w:lang w:eastAsia="ja-JP"/>
        </w:rPr>
      </w:pPr>
      <w:r>
        <w:rPr>
          <w:rFonts w:eastAsia="SimSun" w:cs="Times New Roman"/>
          <w:kern w:val="24"/>
          <w:szCs w:val="24"/>
          <w:lang w:eastAsia="ja-JP"/>
        </w:rPr>
        <w:lastRenderedPageBreak/>
        <w:t xml:space="preserve">A People Left Behind: </w:t>
      </w:r>
      <w:r w:rsidRPr="00137E42">
        <w:rPr>
          <w:rFonts w:eastAsia="SimSun" w:cs="Times New Roman"/>
          <w:kern w:val="24"/>
          <w:szCs w:val="24"/>
          <w:lang w:eastAsia="ja-JP"/>
        </w:rPr>
        <w:t>Ethno-Nationalist Populism in France and Hungary</w:t>
      </w:r>
    </w:p>
    <w:p w14:paraId="751638F4" w14:textId="733C4052" w:rsidR="002E4E75" w:rsidRDefault="00137E42" w:rsidP="002E4E75">
      <w:pPr>
        <w:spacing w:after="0" w:line="480" w:lineRule="auto"/>
        <w:ind w:firstLine="720"/>
        <w:rPr>
          <w:rFonts w:eastAsia="SimSun" w:cs="Times New Roman"/>
          <w:kern w:val="24"/>
          <w:szCs w:val="24"/>
          <w:lang w:eastAsia="ja-JP"/>
        </w:rPr>
      </w:pPr>
      <w:r w:rsidRPr="00137E42">
        <w:rPr>
          <w:rFonts w:eastAsia="SimSun" w:cs="Times New Roman"/>
          <w:kern w:val="24"/>
          <w:szCs w:val="24"/>
          <w:lang w:eastAsia="ja-JP"/>
        </w:rPr>
        <w:t>Liberal democracies are under the threat of an illiberal, populist coup d’état. In Western Europe,</w:t>
      </w:r>
      <w:r w:rsidR="00B92690">
        <w:rPr>
          <w:rFonts w:eastAsia="SimSun" w:cs="Times New Roman"/>
          <w:kern w:val="24"/>
          <w:szCs w:val="24"/>
          <w:lang w:eastAsia="ja-JP"/>
        </w:rPr>
        <w:t xml:space="preserve"> </w:t>
      </w:r>
      <w:r w:rsidRPr="00137E42">
        <w:rPr>
          <w:rFonts w:eastAsia="SimSun" w:cs="Times New Roman"/>
          <w:kern w:val="24"/>
          <w:szCs w:val="24"/>
          <w:lang w:eastAsia="ja-JP"/>
        </w:rPr>
        <w:t>the cleavages of modernization and globalization</w:t>
      </w:r>
      <w:r w:rsidR="00B92690">
        <w:rPr>
          <w:rFonts w:eastAsia="SimSun" w:cs="Times New Roman"/>
          <w:kern w:val="24"/>
          <w:szCs w:val="24"/>
          <w:lang w:eastAsia="ja-JP"/>
        </w:rPr>
        <w:t>,</w:t>
      </w:r>
      <w:r w:rsidRPr="00137E42">
        <w:rPr>
          <w:rFonts w:eastAsia="SimSun" w:cs="Times New Roman"/>
          <w:kern w:val="24"/>
          <w:szCs w:val="24"/>
          <w:lang w:eastAsia="ja-JP"/>
        </w:rPr>
        <w:t xml:space="preserve"> championed by the cosmopolitan elite, has created a periphery: a population unprotected from economic stagnation and outsourcing; a population disillusioned</w:t>
      </w:r>
      <w:r w:rsidR="00B92690">
        <w:rPr>
          <w:rFonts w:eastAsia="SimSun" w:cs="Times New Roman"/>
          <w:kern w:val="24"/>
          <w:szCs w:val="24"/>
          <w:lang w:eastAsia="ja-JP"/>
        </w:rPr>
        <w:t xml:space="preserve"> and forgotten </w:t>
      </w:r>
      <w:r w:rsidRPr="00137E42">
        <w:rPr>
          <w:rFonts w:eastAsia="SimSun" w:cs="Times New Roman"/>
          <w:kern w:val="24"/>
          <w:szCs w:val="24"/>
          <w:lang w:eastAsia="ja-JP"/>
        </w:rPr>
        <w:t>in</w:t>
      </w:r>
      <w:r w:rsidR="00B92690">
        <w:rPr>
          <w:rFonts w:eastAsia="SimSun" w:cs="Times New Roman"/>
          <w:kern w:val="24"/>
          <w:szCs w:val="24"/>
          <w:lang w:eastAsia="ja-JP"/>
        </w:rPr>
        <w:t xml:space="preserve"> </w:t>
      </w:r>
      <w:r w:rsidRPr="00137E42">
        <w:rPr>
          <w:rFonts w:eastAsia="SimSun" w:cs="Times New Roman"/>
          <w:kern w:val="24"/>
          <w:szCs w:val="24"/>
          <w:lang w:eastAsia="ja-JP"/>
        </w:rPr>
        <w:t xml:space="preserve">search of a </w:t>
      </w:r>
      <w:r w:rsidR="009A5BDC">
        <w:rPr>
          <w:rFonts w:eastAsia="SimSun" w:cs="Times New Roman"/>
          <w:kern w:val="24"/>
          <w:szCs w:val="24"/>
          <w:lang w:eastAsia="ja-JP"/>
        </w:rPr>
        <w:t>representative</w:t>
      </w:r>
      <w:r w:rsidRPr="00137E42">
        <w:rPr>
          <w:rFonts w:eastAsia="SimSun" w:cs="Times New Roman"/>
          <w:kern w:val="24"/>
          <w:szCs w:val="24"/>
          <w:lang w:eastAsia="ja-JP"/>
        </w:rPr>
        <w:t xml:space="preserve"> for the “common people.” Populist parties have emerged from the fringes and into mainstream discourse, deriving political legitimacy from the discontent of their constituents – those considered the true, national citizens of the sovereign state. The right-wing populist party of France, the National Rally (RN), and Fidesz of Hungary both echo nationalistic and apocalyptic sentiments in an appeal to those set aside by mainstream politics. While the two parties share an anti-globalist and nationalistic foundation, they diverge in </w:t>
      </w:r>
      <w:r w:rsidR="00AA56FC">
        <w:rPr>
          <w:rFonts w:eastAsia="SimSun" w:cs="Times New Roman"/>
          <w:kern w:val="24"/>
          <w:szCs w:val="24"/>
          <w:lang w:eastAsia="ja-JP"/>
        </w:rPr>
        <w:t>a</w:t>
      </w:r>
      <w:r w:rsidRPr="00137E42">
        <w:rPr>
          <w:rFonts w:eastAsia="SimSun" w:cs="Times New Roman"/>
          <w:kern w:val="24"/>
          <w:szCs w:val="24"/>
          <w:lang w:eastAsia="ja-JP"/>
        </w:rPr>
        <w:t xml:space="preserve"> fundamental aspect of their populist character</w:t>
      </w:r>
      <w:r w:rsidR="00AA56FC">
        <w:rPr>
          <w:rFonts w:eastAsia="SimSun" w:cs="Times New Roman"/>
          <w:kern w:val="24"/>
          <w:szCs w:val="24"/>
          <w:lang w:eastAsia="ja-JP"/>
        </w:rPr>
        <w:t xml:space="preserve">: </w:t>
      </w:r>
      <w:r w:rsidRPr="00137E42">
        <w:rPr>
          <w:rFonts w:eastAsia="SimSun" w:cs="Times New Roman"/>
          <w:kern w:val="24"/>
          <w:szCs w:val="24"/>
          <w:lang w:eastAsia="ja-JP"/>
        </w:rPr>
        <w:t xml:space="preserve">chauvinistic welfare systems. Fidesz, formed in a newly established democratic society, enacts welfare policies </w:t>
      </w:r>
      <w:r w:rsidR="009A5BDC">
        <w:rPr>
          <w:rFonts w:eastAsia="SimSun" w:cs="Times New Roman"/>
          <w:kern w:val="24"/>
          <w:szCs w:val="24"/>
          <w:lang w:eastAsia="ja-JP"/>
        </w:rPr>
        <w:t xml:space="preserve">to enrich </w:t>
      </w:r>
      <w:r w:rsidRPr="00137E42">
        <w:rPr>
          <w:rFonts w:eastAsia="SimSun" w:cs="Times New Roman"/>
          <w:kern w:val="24"/>
          <w:szCs w:val="24"/>
          <w:lang w:eastAsia="ja-JP"/>
        </w:rPr>
        <w:t xml:space="preserve">the upper classes, creating an elite wholly under the </w:t>
      </w:r>
      <w:r w:rsidR="00AA56FC">
        <w:rPr>
          <w:rFonts w:eastAsia="SimSun" w:cs="Times New Roman"/>
          <w:kern w:val="24"/>
          <w:szCs w:val="24"/>
          <w:lang w:eastAsia="ja-JP"/>
        </w:rPr>
        <w:t xml:space="preserve">party’s </w:t>
      </w:r>
      <w:r w:rsidRPr="00137E42">
        <w:rPr>
          <w:rFonts w:eastAsia="SimSun" w:cs="Times New Roman"/>
          <w:kern w:val="24"/>
          <w:szCs w:val="24"/>
          <w:lang w:eastAsia="ja-JP"/>
        </w:rPr>
        <w:t>design. Conversely, the National Rally, rooted in a deeply democratic and proud society, seeks ethno-nationalistic welfare measure</w:t>
      </w:r>
      <w:r w:rsidR="009A5BDC">
        <w:rPr>
          <w:rFonts w:eastAsia="SimSun" w:cs="Times New Roman"/>
          <w:kern w:val="24"/>
          <w:szCs w:val="24"/>
          <w:lang w:eastAsia="ja-JP"/>
        </w:rPr>
        <w:t>s to protect the</w:t>
      </w:r>
      <w:r w:rsidRPr="00137E42">
        <w:rPr>
          <w:rFonts w:eastAsia="SimSun" w:cs="Times New Roman"/>
          <w:kern w:val="24"/>
          <w:szCs w:val="24"/>
          <w:lang w:eastAsia="ja-JP"/>
        </w:rPr>
        <w:t xml:space="preserve"> “true” French from a perceived </w:t>
      </w:r>
      <w:r w:rsidR="00BE24AE">
        <w:rPr>
          <w:rFonts w:eastAsia="SimSun" w:cs="Times New Roman"/>
          <w:kern w:val="24"/>
          <w:szCs w:val="24"/>
          <w:lang w:eastAsia="ja-JP"/>
        </w:rPr>
        <w:t xml:space="preserve">cultural and societal </w:t>
      </w:r>
      <w:r w:rsidR="002E4E75">
        <w:rPr>
          <w:rFonts w:eastAsia="SimSun" w:cs="Times New Roman"/>
          <w:kern w:val="24"/>
          <w:szCs w:val="24"/>
          <w:lang w:eastAsia="ja-JP"/>
        </w:rPr>
        <w:t>conquest</w:t>
      </w:r>
      <w:r w:rsidRPr="00137E42">
        <w:rPr>
          <w:rFonts w:eastAsia="SimSun" w:cs="Times New Roman"/>
          <w:kern w:val="24"/>
          <w:szCs w:val="24"/>
          <w:lang w:eastAsia="ja-JP"/>
        </w:rPr>
        <w:t xml:space="preserve">. </w:t>
      </w:r>
    </w:p>
    <w:p w14:paraId="163431A5" w14:textId="77777777" w:rsidR="00BF33E4" w:rsidRDefault="00BF33E4" w:rsidP="00BF33E4">
      <w:pPr>
        <w:spacing w:after="0" w:line="480" w:lineRule="auto"/>
        <w:rPr>
          <w:rFonts w:eastAsia="SimSun" w:cs="Times New Roman"/>
          <w:b/>
          <w:i/>
          <w:kern w:val="24"/>
          <w:szCs w:val="24"/>
          <w:lang w:eastAsia="ja-JP"/>
        </w:rPr>
      </w:pPr>
    </w:p>
    <w:p w14:paraId="697C8C76" w14:textId="03A2C38A" w:rsidR="00BF33E4" w:rsidRPr="00472249" w:rsidRDefault="00BF33E4" w:rsidP="00BF33E4">
      <w:pPr>
        <w:spacing w:after="0" w:line="480" w:lineRule="auto"/>
        <w:rPr>
          <w:rFonts w:eastAsia="SimSun" w:cs="Times New Roman"/>
          <w:b/>
          <w:kern w:val="24"/>
          <w:szCs w:val="24"/>
          <w:lang w:eastAsia="ja-JP"/>
        </w:rPr>
      </w:pPr>
      <w:r w:rsidRPr="00472249">
        <w:rPr>
          <w:rFonts w:eastAsia="SimSun" w:cs="Times New Roman"/>
          <w:b/>
          <w:kern w:val="24"/>
          <w:szCs w:val="24"/>
          <w:lang w:eastAsia="ja-JP"/>
        </w:rPr>
        <w:t>Party Development</w:t>
      </w:r>
    </w:p>
    <w:p w14:paraId="7093CF84" w14:textId="77777777" w:rsidR="00137E42" w:rsidRPr="00137E42" w:rsidRDefault="00137E42" w:rsidP="00137E42">
      <w:pPr>
        <w:spacing w:after="0" w:line="480" w:lineRule="auto"/>
        <w:ind w:firstLine="720"/>
        <w:rPr>
          <w:rFonts w:eastAsia="SimSun" w:cs="Times New Roman"/>
          <w:kern w:val="24"/>
          <w:szCs w:val="24"/>
          <w:lang w:eastAsia="ja-JP"/>
        </w:rPr>
      </w:pPr>
      <w:r w:rsidRPr="00137E42">
        <w:rPr>
          <w:rFonts w:eastAsia="SimSun" w:cs="Times New Roman"/>
          <w:kern w:val="24"/>
          <w:szCs w:val="24"/>
          <w:lang w:eastAsia="ja-JP"/>
        </w:rPr>
        <w:t xml:space="preserve">In 1972, the neo-fascist Ordre Nouveau movement gave birth to the National Front (FN) </w:t>
      </w:r>
      <w:proofErr w:type="gramStart"/>
      <w:r w:rsidRPr="00137E42">
        <w:rPr>
          <w:rFonts w:eastAsia="SimSun" w:cs="Times New Roman"/>
          <w:kern w:val="24"/>
          <w:szCs w:val="24"/>
          <w:lang w:eastAsia="ja-JP"/>
        </w:rPr>
        <w:t>in an attempt to</w:t>
      </w:r>
      <w:proofErr w:type="gramEnd"/>
      <w:r w:rsidRPr="00137E42">
        <w:rPr>
          <w:rFonts w:eastAsia="SimSun" w:cs="Times New Roman"/>
          <w:kern w:val="24"/>
          <w:szCs w:val="24"/>
          <w:lang w:eastAsia="ja-JP"/>
        </w:rPr>
        <w:t xml:space="preserve"> consolidate a myriad of unorganized far-right groups under a collective banner. At its forefront stood Jean-Marie Le Pen – a charismatic, strongman leader who shifted the FN from its anti-communist roots to ethno-nationalist populism in the 1990s (</w:t>
      </w:r>
      <w:proofErr w:type="spellStart"/>
      <w:r w:rsidRPr="00137E42">
        <w:rPr>
          <w:rFonts w:eastAsia="SimSun" w:cs="Times New Roman"/>
          <w:kern w:val="24"/>
          <w:szCs w:val="24"/>
          <w:lang w:eastAsia="ja-JP"/>
        </w:rPr>
        <w:t>Mondon</w:t>
      </w:r>
      <w:proofErr w:type="spellEnd"/>
      <w:r w:rsidRPr="00137E42">
        <w:rPr>
          <w:rFonts w:eastAsia="SimSun" w:cs="Times New Roman"/>
          <w:kern w:val="24"/>
          <w:szCs w:val="24"/>
          <w:lang w:eastAsia="ja-JP"/>
        </w:rPr>
        <w:t xml:space="preserve">, 2015). In the context of an increasingly globalized world, Le Pen introduced the French to two new enemies: the globalized establishment and, in the wake of 9/11, immigrants. This shift of rhetoric </w:t>
      </w:r>
      <w:r w:rsidRPr="00137E42">
        <w:rPr>
          <w:rFonts w:eastAsia="SimSun" w:cs="Times New Roman"/>
          <w:kern w:val="24"/>
          <w:szCs w:val="24"/>
          <w:lang w:eastAsia="ja-JP"/>
        </w:rPr>
        <w:lastRenderedPageBreak/>
        <w:t>legitimized the once-mocked party, for in 2002, despite no prior large-scale success, Le Pen entered the second round of the presidential election. While it was a loss for Le Pen, the election was a major success for the spirit of the FN, as it played and fostered France’s disillusionment with the left-right hegemony</w:t>
      </w:r>
      <w:r w:rsidR="002E4E75">
        <w:rPr>
          <w:rFonts w:eastAsia="SimSun" w:cs="Times New Roman"/>
          <w:kern w:val="24"/>
          <w:szCs w:val="24"/>
          <w:lang w:eastAsia="ja-JP"/>
        </w:rPr>
        <w:t xml:space="preserve">, as evidenced by the drop of </w:t>
      </w:r>
      <w:r w:rsidRPr="00137E42">
        <w:rPr>
          <w:rFonts w:eastAsia="SimSun" w:cs="Times New Roman"/>
          <w:kern w:val="24"/>
          <w:szCs w:val="24"/>
          <w:lang w:eastAsia="ja-JP"/>
        </w:rPr>
        <w:t>mainstream</w:t>
      </w:r>
      <w:r w:rsidR="002E4E75">
        <w:rPr>
          <w:rFonts w:eastAsia="SimSun" w:cs="Times New Roman"/>
          <w:kern w:val="24"/>
          <w:szCs w:val="24"/>
          <w:lang w:eastAsia="ja-JP"/>
        </w:rPr>
        <w:t xml:space="preserve"> party</w:t>
      </w:r>
      <w:r w:rsidRPr="00137E42">
        <w:rPr>
          <w:rFonts w:eastAsia="SimSun" w:cs="Times New Roman"/>
          <w:kern w:val="24"/>
          <w:szCs w:val="24"/>
          <w:lang w:eastAsia="ja-JP"/>
        </w:rPr>
        <w:t xml:space="preserve"> support from 70.61% in 1988 – the year of Le Pen’s first presidential bid – to 42.9% in 2002 (</w:t>
      </w:r>
      <w:proofErr w:type="spellStart"/>
      <w:r w:rsidRPr="00137E42">
        <w:rPr>
          <w:rFonts w:eastAsia="SimSun" w:cs="Times New Roman"/>
          <w:kern w:val="24"/>
          <w:szCs w:val="24"/>
          <w:lang w:eastAsia="ja-JP"/>
        </w:rPr>
        <w:t>Mondon</w:t>
      </w:r>
      <w:proofErr w:type="spellEnd"/>
      <w:r w:rsidRPr="00137E42">
        <w:rPr>
          <w:rFonts w:eastAsia="SimSun" w:cs="Times New Roman"/>
          <w:kern w:val="24"/>
          <w:szCs w:val="24"/>
          <w:lang w:eastAsia="ja-JP"/>
        </w:rPr>
        <w:t xml:space="preserve">, 2015). Nevertheless, internal strife and the blatant racism of Le Pen thwarted further acceptance of the National Front until Marine Le Pen, daughter of Jean-Marie, assumed leadership of the party in 2011. </w:t>
      </w:r>
    </w:p>
    <w:p w14:paraId="718CE3ED" w14:textId="77777777" w:rsidR="00137E42" w:rsidRPr="00137E42" w:rsidRDefault="00137E42" w:rsidP="00137E42">
      <w:pPr>
        <w:spacing w:after="0" w:line="480" w:lineRule="auto"/>
        <w:ind w:firstLine="720"/>
        <w:rPr>
          <w:rFonts w:eastAsia="SimSun" w:cs="Times New Roman"/>
          <w:kern w:val="24"/>
          <w:szCs w:val="24"/>
          <w:lang w:eastAsia="ja-JP"/>
        </w:rPr>
      </w:pPr>
      <w:r w:rsidRPr="00137E42">
        <w:rPr>
          <w:rFonts w:eastAsia="SimSun" w:cs="Times New Roman"/>
          <w:kern w:val="24"/>
          <w:szCs w:val="24"/>
          <w:lang w:eastAsia="ja-JP"/>
        </w:rPr>
        <w:t>Under Marine Le Pen, party leadership sought the “dédiabolisation</w:t>
      </w:r>
      <w:r w:rsidR="002E4E75">
        <w:rPr>
          <w:rFonts w:eastAsia="SimSun" w:cs="Times New Roman"/>
          <w:kern w:val="24"/>
          <w:szCs w:val="24"/>
          <w:lang w:eastAsia="ja-JP"/>
        </w:rPr>
        <w:t>,</w:t>
      </w:r>
      <w:r w:rsidRPr="00137E42">
        <w:rPr>
          <w:rFonts w:eastAsia="SimSun" w:cs="Times New Roman"/>
          <w:kern w:val="24"/>
          <w:szCs w:val="24"/>
          <w:lang w:eastAsia="ja-JP"/>
        </w:rPr>
        <w:t>” or the de-demonization</w:t>
      </w:r>
      <w:r w:rsidR="002E4E75">
        <w:rPr>
          <w:rFonts w:eastAsia="SimSun" w:cs="Times New Roman"/>
          <w:kern w:val="24"/>
          <w:szCs w:val="24"/>
          <w:lang w:eastAsia="ja-JP"/>
        </w:rPr>
        <w:t>,</w:t>
      </w:r>
      <w:r w:rsidRPr="00137E42">
        <w:rPr>
          <w:rFonts w:eastAsia="SimSun" w:cs="Times New Roman"/>
          <w:kern w:val="24"/>
          <w:szCs w:val="24"/>
          <w:lang w:eastAsia="ja-JP"/>
        </w:rPr>
        <w:t xml:space="preserve"> of the FN. As such, Le Pen shifted the party away from its neo-fascist roots and racist rhetoric, though its nationalist and xenophobic values remained unchanged (</w:t>
      </w:r>
      <w:proofErr w:type="spellStart"/>
      <w:r w:rsidRPr="00137E42">
        <w:rPr>
          <w:rFonts w:eastAsia="SimSun" w:cs="Times New Roman"/>
          <w:kern w:val="24"/>
          <w:szCs w:val="24"/>
          <w:lang w:eastAsia="ja-JP"/>
        </w:rPr>
        <w:t>Anttila</w:t>
      </w:r>
      <w:proofErr w:type="spellEnd"/>
      <w:r w:rsidRPr="00137E42">
        <w:rPr>
          <w:rFonts w:eastAsia="SimSun" w:cs="Times New Roman"/>
          <w:kern w:val="24"/>
          <w:szCs w:val="24"/>
          <w:lang w:eastAsia="ja-JP"/>
        </w:rPr>
        <w:t>, 2017). Le Pen’s dédiabolisation of the National Front resulted in considerable success since taking power. In 2009, the FN won 6 percent of the votes in the European Parliament, whereas in 2014, the FN won almost 25 percent; moreover, Le Pen, who rebranded the National Front to the National Rally (which shall be used henceforth), won more votes in the 2017 presidential election than</w:t>
      </w:r>
      <w:r w:rsidR="002E4E75">
        <w:rPr>
          <w:rFonts w:eastAsia="SimSun" w:cs="Times New Roman"/>
          <w:kern w:val="24"/>
          <w:szCs w:val="24"/>
          <w:lang w:eastAsia="ja-JP"/>
        </w:rPr>
        <w:t xml:space="preserve"> all of Jean-Marie Le Pen’s past elections combined.</w:t>
      </w:r>
      <w:r w:rsidRPr="00137E42">
        <w:rPr>
          <w:rFonts w:eastAsia="SimSun" w:cs="Times New Roman"/>
          <w:kern w:val="24"/>
          <w:szCs w:val="24"/>
          <w:lang w:eastAsia="ja-JP"/>
        </w:rPr>
        <w:t xml:space="preserve"> (</w:t>
      </w:r>
      <w:proofErr w:type="spellStart"/>
      <w:r w:rsidRPr="00137E42">
        <w:rPr>
          <w:rFonts w:eastAsia="SimSun" w:cs="Times New Roman"/>
          <w:kern w:val="24"/>
          <w:szCs w:val="24"/>
          <w:lang w:eastAsia="ja-JP"/>
        </w:rPr>
        <w:t>Anttila</w:t>
      </w:r>
      <w:proofErr w:type="spellEnd"/>
      <w:r w:rsidRPr="00137E42">
        <w:rPr>
          <w:rFonts w:eastAsia="SimSun" w:cs="Times New Roman"/>
          <w:kern w:val="24"/>
          <w:szCs w:val="24"/>
          <w:lang w:eastAsia="ja-JP"/>
        </w:rPr>
        <w:t xml:space="preserve">, 2017). At its core, the RN’s success stands on the back of cultural cleavages, with Le Pen’s nationalistic agenda mobilizing precarious voters under welfare chauvinism and the defense of France herself. </w:t>
      </w:r>
    </w:p>
    <w:p w14:paraId="4510E75E" w14:textId="137801B3" w:rsidR="00137E42" w:rsidRDefault="00F65E33" w:rsidP="00137E42">
      <w:pPr>
        <w:spacing w:after="0" w:line="480" w:lineRule="auto"/>
        <w:ind w:firstLine="720"/>
        <w:rPr>
          <w:rFonts w:eastAsia="SimSun" w:cs="Times New Roman"/>
          <w:kern w:val="24"/>
          <w:szCs w:val="24"/>
          <w:lang w:eastAsia="ja-JP"/>
        </w:rPr>
      </w:pPr>
      <w:r>
        <w:rPr>
          <w:rFonts w:eastAsia="SimSun" w:cs="Times New Roman"/>
          <w:kern w:val="24"/>
          <w:szCs w:val="24"/>
          <w:lang w:eastAsia="ja-JP"/>
        </w:rPr>
        <w:t xml:space="preserve">Like </w:t>
      </w:r>
      <w:r w:rsidR="00341D70">
        <w:rPr>
          <w:rFonts w:eastAsia="SimSun" w:cs="Times New Roman"/>
          <w:kern w:val="24"/>
          <w:szCs w:val="24"/>
          <w:lang w:eastAsia="ja-JP"/>
        </w:rPr>
        <w:t xml:space="preserve">the </w:t>
      </w:r>
      <w:r>
        <w:rPr>
          <w:rFonts w:eastAsia="SimSun" w:cs="Times New Roman"/>
          <w:kern w:val="24"/>
          <w:szCs w:val="24"/>
          <w:lang w:eastAsia="ja-JP"/>
        </w:rPr>
        <w:t>National Rally</w:t>
      </w:r>
      <w:r w:rsidR="00341D70">
        <w:rPr>
          <w:rFonts w:eastAsia="SimSun" w:cs="Times New Roman"/>
          <w:kern w:val="24"/>
          <w:szCs w:val="24"/>
          <w:lang w:eastAsia="ja-JP"/>
        </w:rPr>
        <w:t xml:space="preserve">, </w:t>
      </w:r>
      <w:r w:rsidR="00137E42" w:rsidRPr="00137E42">
        <w:rPr>
          <w:rFonts w:eastAsia="SimSun" w:cs="Times New Roman"/>
          <w:kern w:val="24"/>
          <w:szCs w:val="24"/>
          <w:lang w:eastAsia="ja-JP"/>
        </w:rPr>
        <w:t xml:space="preserve">Fidesz came from the fringes. </w:t>
      </w:r>
      <w:r>
        <w:rPr>
          <w:rFonts w:eastAsia="SimSun" w:cs="Times New Roman"/>
          <w:kern w:val="24"/>
          <w:szCs w:val="24"/>
          <w:lang w:eastAsia="ja-JP"/>
        </w:rPr>
        <w:t>With its beginnings as an</w:t>
      </w:r>
      <w:r w:rsidR="00137E42" w:rsidRPr="00137E42">
        <w:rPr>
          <w:rFonts w:eastAsia="SimSun" w:cs="Times New Roman"/>
          <w:kern w:val="24"/>
          <w:szCs w:val="24"/>
          <w:lang w:eastAsia="ja-JP"/>
        </w:rPr>
        <w:t xml:space="preserve"> outlawed, dissident movement under the communist government in the 1980s, Fidesz</w:t>
      </w:r>
      <w:r>
        <w:rPr>
          <w:rFonts w:eastAsia="SimSun" w:cs="Times New Roman"/>
          <w:kern w:val="24"/>
          <w:szCs w:val="24"/>
          <w:lang w:eastAsia="ja-JP"/>
        </w:rPr>
        <w:t xml:space="preserve"> quickly</w:t>
      </w:r>
      <w:r w:rsidR="00137E42" w:rsidRPr="00137E42">
        <w:rPr>
          <w:rFonts w:eastAsia="SimSun" w:cs="Times New Roman"/>
          <w:kern w:val="24"/>
          <w:szCs w:val="24"/>
          <w:lang w:eastAsia="ja-JP"/>
        </w:rPr>
        <w:t xml:space="preserve"> established itself as a party </w:t>
      </w:r>
      <w:r>
        <w:rPr>
          <w:rFonts w:eastAsia="SimSun" w:cs="Times New Roman"/>
          <w:kern w:val="24"/>
          <w:szCs w:val="24"/>
          <w:lang w:eastAsia="ja-JP"/>
        </w:rPr>
        <w:t>after the Revolutions of 1989</w:t>
      </w:r>
      <w:r w:rsidR="00137E42" w:rsidRPr="00137E42">
        <w:rPr>
          <w:rFonts w:eastAsia="SimSun" w:cs="Times New Roman"/>
          <w:kern w:val="24"/>
          <w:szCs w:val="24"/>
          <w:lang w:eastAsia="ja-JP"/>
        </w:rPr>
        <w:t xml:space="preserve"> and </w:t>
      </w:r>
      <w:r w:rsidR="00A26A69">
        <w:rPr>
          <w:rFonts w:eastAsia="SimSun" w:cs="Times New Roman"/>
          <w:kern w:val="24"/>
          <w:szCs w:val="24"/>
          <w:lang w:eastAsia="ja-JP"/>
        </w:rPr>
        <w:t>became a</w:t>
      </w:r>
      <w:r w:rsidR="00137E42" w:rsidRPr="00137E42">
        <w:rPr>
          <w:rFonts w:eastAsia="SimSun" w:cs="Times New Roman"/>
          <w:kern w:val="24"/>
          <w:szCs w:val="24"/>
          <w:lang w:eastAsia="ja-JP"/>
        </w:rPr>
        <w:t xml:space="preserve"> major actor in Hungarian politics. Fidesz, bolstered by its underground status as ‘martyrs’ of democracy, took charge of the center-right ideology, winning a majority in parliament from 1998-2002. Allied with the </w:t>
      </w:r>
      <w:r w:rsidR="00137E42" w:rsidRPr="00137E42">
        <w:rPr>
          <w:rFonts w:eastAsia="SimSun" w:cs="Times New Roman"/>
          <w:kern w:val="24"/>
          <w:szCs w:val="24"/>
          <w:lang w:eastAsia="ja-JP"/>
        </w:rPr>
        <w:lastRenderedPageBreak/>
        <w:t xml:space="preserve">Hungarian People’s Party (MPP), Fidesz-MPP took a populist turn in 2002 following </w:t>
      </w:r>
      <w:r w:rsidR="00EF2E06">
        <w:rPr>
          <w:rFonts w:eastAsia="SimSun" w:cs="Times New Roman"/>
          <w:kern w:val="24"/>
          <w:szCs w:val="24"/>
          <w:lang w:eastAsia="ja-JP"/>
        </w:rPr>
        <w:t xml:space="preserve">a </w:t>
      </w:r>
      <w:r w:rsidR="00137E42" w:rsidRPr="00137E42">
        <w:rPr>
          <w:rFonts w:eastAsia="SimSun" w:cs="Times New Roman"/>
          <w:kern w:val="24"/>
          <w:szCs w:val="24"/>
          <w:lang w:eastAsia="ja-JP"/>
        </w:rPr>
        <w:t>parliamentary defeat by the Hungarian Socialist Party, stressing the nationalistic and popular aspects of its ideology</w:t>
      </w:r>
      <w:r>
        <w:rPr>
          <w:rFonts w:eastAsia="SimSun" w:cs="Times New Roman"/>
          <w:kern w:val="24"/>
          <w:szCs w:val="24"/>
          <w:lang w:eastAsia="ja-JP"/>
        </w:rPr>
        <w:t>.</w:t>
      </w:r>
      <w:r w:rsidR="00137E42" w:rsidRPr="00137E42">
        <w:rPr>
          <w:rFonts w:eastAsia="SimSun" w:cs="Times New Roman"/>
          <w:kern w:val="24"/>
          <w:szCs w:val="24"/>
          <w:lang w:eastAsia="ja-JP"/>
        </w:rPr>
        <w:t xml:space="preserve"> </w:t>
      </w:r>
      <w:r>
        <w:rPr>
          <w:rFonts w:eastAsia="SimSun" w:cs="Times New Roman"/>
          <w:kern w:val="24"/>
          <w:szCs w:val="24"/>
          <w:lang w:eastAsia="ja-JP"/>
        </w:rPr>
        <w:t>What’s more,</w:t>
      </w:r>
      <w:r w:rsidR="00137E42" w:rsidRPr="00137E42">
        <w:rPr>
          <w:rFonts w:eastAsia="SimSun" w:cs="Times New Roman"/>
          <w:kern w:val="24"/>
          <w:szCs w:val="24"/>
          <w:lang w:eastAsia="ja-JP"/>
        </w:rPr>
        <w:t xml:space="preserve"> Viktor Orbán, chairman of the party, sought to personally mobilize the common people against </w:t>
      </w:r>
      <w:r>
        <w:rPr>
          <w:rFonts w:eastAsia="SimSun" w:cs="Times New Roman"/>
          <w:kern w:val="24"/>
          <w:szCs w:val="24"/>
          <w:lang w:eastAsia="ja-JP"/>
        </w:rPr>
        <w:t>the “others” – o</w:t>
      </w:r>
      <w:r w:rsidR="00137E42" w:rsidRPr="00137E42">
        <w:rPr>
          <w:rFonts w:eastAsia="SimSun" w:cs="Times New Roman"/>
          <w:kern w:val="24"/>
          <w:szCs w:val="24"/>
          <w:lang w:eastAsia="ja-JP"/>
        </w:rPr>
        <w:t>pposing parties and immigrants (</w:t>
      </w:r>
      <w:proofErr w:type="spellStart"/>
      <w:r w:rsidR="00137E42" w:rsidRPr="00137E42">
        <w:rPr>
          <w:rFonts w:eastAsia="SimSun" w:cs="Times New Roman"/>
          <w:kern w:val="24"/>
          <w:szCs w:val="24"/>
          <w:lang w:eastAsia="ja-JP"/>
        </w:rPr>
        <w:t>Szabó</w:t>
      </w:r>
      <w:proofErr w:type="spellEnd"/>
      <w:r w:rsidR="00137E42" w:rsidRPr="00137E42">
        <w:rPr>
          <w:rFonts w:eastAsia="SimSun" w:cs="Times New Roman"/>
          <w:kern w:val="24"/>
          <w:szCs w:val="24"/>
          <w:lang w:eastAsia="ja-JP"/>
        </w:rPr>
        <w:t>, 2011). Unlike the National Rally, Fidesz establish</w:t>
      </w:r>
      <w:r>
        <w:rPr>
          <w:rFonts w:eastAsia="SimSun" w:cs="Times New Roman"/>
          <w:kern w:val="24"/>
          <w:szCs w:val="24"/>
          <w:lang w:eastAsia="ja-JP"/>
        </w:rPr>
        <w:t>ed</w:t>
      </w:r>
      <w:r w:rsidR="00137E42" w:rsidRPr="00137E42">
        <w:rPr>
          <w:rFonts w:eastAsia="SimSun" w:cs="Times New Roman"/>
          <w:kern w:val="24"/>
          <w:szCs w:val="24"/>
          <w:lang w:eastAsia="ja-JP"/>
        </w:rPr>
        <w:t xml:space="preserve"> a cultural hegemony amongst the people, proving itself as a viable, competitive party</w:t>
      </w:r>
      <w:r w:rsidR="00EF2E06">
        <w:rPr>
          <w:rFonts w:eastAsia="SimSun" w:cs="Times New Roman"/>
          <w:kern w:val="24"/>
          <w:szCs w:val="24"/>
          <w:lang w:eastAsia="ja-JP"/>
        </w:rPr>
        <w:t xml:space="preserve"> and champions</w:t>
      </w:r>
      <w:r w:rsidR="00137E42" w:rsidRPr="00137E42">
        <w:rPr>
          <w:rFonts w:eastAsia="SimSun" w:cs="Times New Roman"/>
          <w:kern w:val="24"/>
          <w:szCs w:val="24"/>
          <w:lang w:eastAsia="ja-JP"/>
        </w:rPr>
        <w:t xml:space="preserve"> against the cosmopolitan establishment</w:t>
      </w:r>
      <w:r w:rsidR="00EF2E06">
        <w:rPr>
          <w:rFonts w:eastAsia="SimSun" w:cs="Times New Roman"/>
          <w:kern w:val="24"/>
          <w:szCs w:val="24"/>
          <w:lang w:eastAsia="ja-JP"/>
        </w:rPr>
        <w:t xml:space="preserve"> – a </w:t>
      </w:r>
      <w:r w:rsidR="00137E42" w:rsidRPr="00137E42">
        <w:rPr>
          <w:rFonts w:eastAsia="SimSun" w:cs="Times New Roman"/>
          <w:kern w:val="24"/>
          <w:szCs w:val="24"/>
          <w:lang w:eastAsia="ja-JP"/>
        </w:rPr>
        <w:t xml:space="preserve">success attributed to the rising economic and political stagnation and unrest that emerged </w:t>
      </w:r>
      <w:r w:rsidR="00EF2E06">
        <w:rPr>
          <w:rFonts w:eastAsia="SimSun" w:cs="Times New Roman"/>
          <w:kern w:val="24"/>
          <w:szCs w:val="24"/>
          <w:lang w:eastAsia="ja-JP"/>
        </w:rPr>
        <w:t xml:space="preserve">in </w:t>
      </w:r>
      <w:r w:rsidR="00137E42" w:rsidRPr="00137E42">
        <w:rPr>
          <w:rFonts w:eastAsia="SimSun" w:cs="Times New Roman"/>
          <w:kern w:val="24"/>
          <w:szCs w:val="24"/>
          <w:lang w:eastAsia="ja-JP"/>
        </w:rPr>
        <w:t>2005 (</w:t>
      </w:r>
      <w:proofErr w:type="spellStart"/>
      <w:r w:rsidR="00137E42" w:rsidRPr="00137E42">
        <w:rPr>
          <w:rFonts w:eastAsia="SimSun" w:cs="Times New Roman"/>
          <w:kern w:val="24"/>
          <w:szCs w:val="24"/>
          <w:lang w:eastAsia="ja-JP"/>
        </w:rPr>
        <w:t>Szabó</w:t>
      </w:r>
      <w:proofErr w:type="spellEnd"/>
      <w:r w:rsidR="00137E42" w:rsidRPr="00137E42">
        <w:rPr>
          <w:rFonts w:eastAsia="SimSun" w:cs="Times New Roman"/>
          <w:kern w:val="24"/>
          <w:szCs w:val="24"/>
          <w:lang w:eastAsia="ja-JP"/>
        </w:rPr>
        <w:t>, 2011).</w:t>
      </w:r>
      <w:r w:rsidR="00137E42" w:rsidRPr="00137E42">
        <w:rPr>
          <w:rFonts w:eastAsia="SimSun" w:cs="Times New Roman"/>
          <w:b/>
          <w:kern w:val="24"/>
          <w:szCs w:val="24"/>
          <w:lang w:eastAsia="ja-JP"/>
        </w:rPr>
        <w:t xml:space="preserve"> </w:t>
      </w:r>
      <w:r w:rsidR="00137E42" w:rsidRPr="00137E42">
        <w:rPr>
          <w:rFonts w:eastAsia="SimSun" w:cs="Times New Roman"/>
          <w:kern w:val="24"/>
          <w:szCs w:val="24"/>
          <w:lang w:eastAsia="ja-JP"/>
        </w:rPr>
        <w:t xml:space="preserve">Furthermore, the anti-establishment rhetoric of Fidesz, which accused the left of manipulating the people, manifested itself in the 2006 riots in which thousands of Hungarians protested the “lies” </w:t>
      </w:r>
      <w:r>
        <w:rPr>
          <w:rFonts w:eastAsia="SimSun" w:cs="Times New Roman"/>
          <w:kern w:val="24"/>
          <w:szCs w:val="24"/>
          <w:lang w:eastAsia="ja-JP"/>
        </w:rPr>
        <w:t>espoused</w:t>
      </w:r>
      <w:r w:rsidR="00137E42" w:rsidRPr="00137E42">
        <w:rPr>
          <w:rFonts w:eastAsia="SimSun" w:cs="Times New Roman"/>
          <w:kern w:val="24"/>
          <w:szCs w:val="24"/>
          <w:lang w:eastAsia="ja-JP"/>
        </w:rPr>
        <w:t xml:space="preserve"> by the re-elected Hungarian Socialist Party</w:t>
      </w:r>
      <w:r w:rsidR="00EF2E06">
        <w:rPr>
          <w:rFonts w:eastAsia="SimSun" w:cs="Times New Roman"/>
          <w:kern w:val="24"/>
          <w:szCs w:val="24"/>
          <w:lang w:eastAsia="ja-JP"/>
        </w:rPr>
        <w:t xml:space="preserve"> </w:t>
      </w:r>
      <w:r w:rsidR="00EF2E06" w:rsidRPr="00EF2E06">
        <w:rPr>
          <w:rFonts w:eastAsia="SimSun" w:cs="Times New Roman"/>
          <w:kern w:val="24"/>
          <w:szCs w:val="24"/>
          <w:lang w:eastAsia="ja-JP"/>
        </w:rPr>
        <w:t>(</w:t>
      </w:r>
      <w:proofErr w:type="spellStart"/>
      <w:r w:rsidR="00EF2E06" w:rsidRPr="00EF2E06">
        <w:rPr>
          <w:rFonts w:eastAsia="SimSun" w:cs="Times New Roman"/>
          <w:kern w:val="24"/>
          <w:szCs w:val="24"/>
          <w:lang w:eastAsia="ja-JP"/>
        </w:rPr>
        <w:t>Szabó</w:t>
      </w:r>
      <w:proofErr w:type="spellEnd"/>
      <w:r w:rsidR="00EF2E06" w:rsidRPr="00EF2E06">
        <w:rPr>
          <w:rFonts w:eastAsia="SimSun" w:cs="Times New Roman"/>
          <w:kern w:val="24"/>
          <w:szCs w:val="24"/>
          <w:lang w:eastAsia="ja-JP"/>
        </w:rPr>
        <w:t>, 2011</w:t>
      </w:r>
      <w:r w:rsidR="00EF2E06" w:rsidRPr="00F65E33">
        <w:rPr>
          <w:rFonts w:eastAsia="SimSun" w:cs="Times New Roman"/>
          <w:kern w:val="24"/>
          <w:szCs w:val="24"/>
          <w:lang w:eastAsia="ja-JP"/>
        </w:rPr>
        <w:t>)</w:t>
      </w:r>
      <w:r w:rsidR="00137E42" w:rsidRPr="00137E42">
        <w:rPr>
          <w:rFonts w:eastAsia="SimSun" w:cs="Times New Roman"/>
          <w:kern w:val="24"/>
          <w:szCs w:val="24"/>
          <w:lang w:eastAsia="ja-JP"/>
        </w:rPr>
        <w:t xml:space="preserve">. In 2010, </w:t>
      </w:r>
      <w:proofErr w:type="spellStart"/>
      <w:r w:rsidR="00137E42" w:rsidRPr="00137E42">
        <w:rPr>
          <w:rFonts w:eastAsia="SimSun" w:cs="Times New Roman"/>
          <w:kern w:val="24"/>
          <w:szCs w:val="24"/>
          <w:lang w:eastAsia="ja-JP"/>
        </w:rPr>
        <w:t>Fidesz’s</w:t>
      </w:r>
      <w:proofErr w:type="spellEnd"/>
      <w:r w:rsidR="00137E42" w:rsidRPr="00137E42">
        <w:rPr>
          <w:rFonts w:eastAsia="SimSun" w:cs="Times New Roman"/>
          <w:kern w:val="24"/>
          <w:szCs w:val="24"/>
          <w:lang w:eastAsia="ja-JP"/>
        </w:rPr>
        <w:t xml:space="preserve"> populist mobilization come to fruition with the winning of a supermajority in parliament and Viktor Orbán becoming prime minister – a position he has held </w:t>
      </w:r>
      <w:r>
        <w:rPr>
          <w:rFonts w:eastAsia="SimSun" w:cs="Times New Roman"/>
          <w:kern w:val="24"/>
          <w:szCs w:val="24"/>
          <w:lang w:eastAsia="ja-JP"/>
        </w:rPr>
        <w:t xml:space="preserve">ever </w:t>
      </w:r>
      <w:r w:rsidR="00137E42" w:rsidRPr="00137E42">
        <w:rPr>
          <w:rFonts w:eastAsia="SimSun" w:cs="Times New Roman"/>
          <w:kern w:val="24"/>
          <w:szCs w:val="24"/>
          <w:lang w:eastAsia="ja-JP"/>
        </w:rPr>
        <w:t xml:space="preserve">since. </w:t>
      </w:r>
      <w:r>
        <w:rPr>
          <w:rFonts w:eastAsia="SimSun" w:cs="Times New Roman"/>
          <w:kern w:val="24"/>
          <w:szCs w:val="24"/>
          <w:lang w:eastAsia="ja-JP"/>
        </w:rPr>
        <w:t xml:space="preserve">Since 2010, </w:t>
      </w:r>
      <w:r w:rsidR="00137E42" w:rsidRPr="00137E42">
        <w:rPr>
          <w:rFonts w:eastAsia="SimSun" w:cs="Times New Roman"/>
          <w:kern w:val="24"/>
          <w:szCs w:val="24"/>
          <w:lang w:eastAsia="ja-JP"/>
        </w:rPr>
        <w:t>Fidesz</w:t>
      </w:r>
      <w:r>
        <w:rPr>
          <w:rFonts w:eastAsia="SimSun" w:cs="Times New Roman"/>
          <w:kern w:val="24"/>
          <w:szCs w:val="24"/>
          <w:lang w:eastAsia="ja-JP"/>
        </w:rPr>
        <w:t xml:space="preserve"> </w:t>
      </w:r>
      <w:r w:rsidR="00137E42" w:rsidRPr="00137E42">
        <w:rPr>
          <w:rFonts w:eastAsia="SimSun" w:cs="Times New Roman"/>
          <w:kern w:val="24"/>
          <w:szCs w:val="24"/>
          <w:lang w:eastAsia="ja-JP"/>
        </w:rPr>
        <w:t>has appealed to the ethno-nationalist sentiments of its constituency, scapegoating and demonizing Muslim immigrants as threats to the economy, culture, and survivability of Hungary to the point of becoming a single-issue party in the 2018 electio</w:t>
      </w:r>
      <w:r w:rsidR="00912F5B">
        <w:rPr>
          <w:rFonts w:eastAsia="SimSun" w:cs="Times New Roman"/>
          <w:kern w:val="24"/>
          <w:szCs w:val="24"/>
          <w:lang w:eastAsia="ja-JP"/>
        </w:rPr>
        <w:t>n.</w:t>
      </w:r>
    </w:p>
    <w:p w14:paraId="7DE5F392" w14:textId="77777777" w:rsidR="00472249" w:rsidRDefault="00472249" w:rsidP="00137E42">
      <w:pPr>
        <w:spacing w:after="0" w:line="480" w:lineRule="auto"/>
        <w:ind w:firstLine="720"/>
        <w:rPr>
          <w:rFonts w:eastAsia="SimSun" w:cs="Times New Roman"/>
          <w:kern w:val="24"/>
          <w:szCs w:val="24"/>
          <w:lang w:eastAsia="ja-JP"/>
        </w:rPr>
      </w:pPr>
    </w:p>
    <w:p w14:paraId="0B6FB388" w14:textId="72B41764" w:rsidR="00BF33E4" w:rsidRPr="00472249" w:rsidRDefault="00BF33E4" w:rsidP="00BF33E4">
      <w:pPr>
        <w:spacing w:after="0" w:line="480" w:lineRule="auto"/>
        <w:rPr>
          <w:rFonts w:eastAsia="SimSun" w:cs="Times New Roman"/>
          <w:b/>
          <w:kern w:val="24"/>
          <w:szCs w:val="24"/>
          <w:lang w:eastAsia="ja-JP"/>
        </w:rPr>
      </w:pPr>
      <w:r w:rsidRPr="00472249">
        <w:rPr>
          <w:rFonts w:eastAsia="SimSun" w:cs="Times New Roman"/>
          <w:b/>
          <w:kern w:val="24"/>
          <w:szCs w:val="24"/>
          <w:lang w:eastAsia="ja-JP"/>
        </w:rPr>
        <w:t>Exclusion</w:t>
      </w:r>
    </w:p>
    <w:p w14:paraId="3488ED1F" w14:textId="6B61365E" w:rsidR="00137E42" w:rsidRPr="00137E42" w:rsidRDefault="00912F5B" w:rsidP="00137E42">
      <w:pPr>
        <w:spacing w:after="0" w:line="480" w:lineRule="auto"/>
        <w:ind w:firstLine="720"/>
        <w:rPr>
          <w:rFonts w:eastAsia="SimSun" w:cs="Times New Roman"/>
          <w:kern w:val="24"/>
          <w:szCs w:val="24"/>
          <w:lang w:eastAsia="ja-JP"/>
        </w:rPr>
      </w:pPr>
      <w:r>
        <w:rPr>
          <w:rFonts w:eastAsia="SimSun" w:cs="Times New Roman"/>
          <w:kern w:val="24"/>
          <w:szCs w:val="24"/>
          <w:lang w:eastAsia="ja-JP"/>
        </w:rPr>
        <w:t xml:space="preserve">At the center of the National Rally’s populist agenda lies the tenet of national sovereignty. </w:t>
      </w:r>
      <w:r w:rsidR="00137E42" w:rsidRPr="00137E42">
        <w:rPr>
          <w:rFonts w:eastAsia="SimSun" w:cs="Times New Roman"/>
          <w:kern w:val="24"/>
          <w:szCs w:val="24"/>
          <w:lang w:eastAsia="ja-JP"/>
        </w:rPr>
        <w:t xml:space="preserve">To break from Brussels is to </w:t>
      </w:r>
      <w:r>
        <w:rPr>
          <w:rFonts w:eastAsia="SimSun" w:cs="Times New Roman"/>
          <w:kern w:val="24"/>
          <w:szCs w:val="24"/>
          <w:lang w:eastAsia="ja-JP"/>
        </w:rPr>
        <w:t xml:space="preserve">rediscover independence, </w:t>
      </w:r>
      <w:r w:rsidR="00137E42" w:rsidRPr="00137E42">
        <w:rPr>
          <w:rFonts w:eastAsia="SimSun" w:cs="Times New Roman"/>
          <w:kern w:val="24"/>
          <w:szCs w:val="24"/>
          <w:lang w:eastAsia="ja-JP"/>
        </w:rPr>
        <w:t xml:space="preserve">reestablish </w:t>
      </w:r>
      <w:r>
        <w:rPr>
          <w:rFonts w:eastAsia="SimSun" w:cs="Times New Roman"/>
          <w:kern w:val="24"/>
          <w:szCs w:val="24"/>
          <w:lang w:eastAsia="ja-JP"/>
        </w:rPr>
        <w:t xml:space="preserve">a </w:t>
      </w:r>
      <w:r w:rsidR="00137E42" w:rsidRPr="00137E42">
        <w:rPr>
          <w:rFonts w:eastAsia="SimSun" w:cs="Times New Roman"/>
          <w:kern w:val="24"/>
          <w:szCs w:val="24"/>
          <w:lang w:eastAsia="ja-JP"/>
        </w:rPr>
        <w:t>national</w:t>
      </w:r>
      <w:r>
        <w:rPr>
          <w:rFonts w:eastAsia="SimSun" w:cs="Times New Roman"/>
          <w:kern w:val="24"/>
          <w:szCs w:val="24"/>
          <w:lang w:eastAsia="ja-JP"/>
        </w:rPr>
        <w:t xml:space="preserve"> identity,</w:t>
      </w:r>
      <w:r w:rsidR="00137E42" w:rsidRPr="00137E42">
        <w:rPr>
          <w:rFonts w:eastAsia="SimSun" w:cs="Times New Roman"/>
          <w:kern w:val="24"/>
          <w:szCs w:val="24"/>
          <w:lang w:eastAsia="ja-JP"/>
        </w:rPr>
        <w:t xml:space="preserve"> </w:t>
      </w:r>
      <w:r>
        <w:rPr>
          <w:rFonts w:eastAsia="SimSun" w:cs="Times New Roman"/>
          <w:kern w:val="24"/>
          <w:szCs w:val="24"/>
          <w:lang w:eastAsia="ja-JP"/>
        </w:rPr>
        <w:t xml:space="preserve">and </w:t>
      </w:r>
      <w:r w:rsidR="00137E42" w:rsidRPr="00137E42">
        <w:rPr>
          <w:rFonts w:eastAsia="SimSun" w:cs="Times New Roman"/>
          <w:kern w:val="24"/>
          <w:szCs w:val="24"/>
          <w:lang w:eastAsia="ja-JP"/>
        </w:rPr>
        <w:t>protect the “cohesion of the French” (Le Pen, 2017). The RN’s policy of economic patriotism positions the</w:t>
      </w:r>
      <w:r>
        <w:rPr>
          <w:rFonts w:eastAsia="SimSun" w:cs="Times New Roman"/>
          <w:kern w:val="24"/>
          <w:szCs w:val="24"/>
          <w:lang w:eastAsia="ja-JP"/>
        </w:rPr>
        <w:t xml:space="preserve"> party’s </w:t>
      </w:r>
      <w:r w:rsidR="00137E42" w:rsidRPr="00137E42">
        <w:rPr>
          <w:rFonts w:eastAsia="SimSun" w:cs="Times New Roman"/>
          <w:kern w:val="24"/>
          <w:szCs w:val="24"/>
          <w:lang w:eastAsia="ja-JP"/>
        </w:rPr>
        <w:t xml:space="preserve">working-class constituency against the establishment of the left and the right, </w:t>
      </w:r>
      <w:r>
        <w:rPr>
          <w:rFonts w:eastAsia="SimSun" w:cs="Times New Roman"/>
          <w:kern w:val="24"/>
          <w:szCs w:val="24"/>
          <w:lang w:eastAsia="ja-JP"/>
        </w:rPr>
        <w:t xml:space="preserve">presenting </w:t>
      </w:r>
      <w:r w:rsidR="00137E42" w:rsidRPr="00137E42">
        <w:rPr>
          <w:rFonts w:eastAsia="SimSun" w:cs="Times New Roman"/>
          <w:kern w:val="24"/>
          <w:szCs w:val="24"/>
          <w:lang w:eastAsia="ja-JP"/>
        </w:rPr>
        <w:t xml:space="preserve">the economic and social </w:t>
      </w:r>
      <w:r>
        <w:rPr>
          <w:rFonts w:eastAsia="SimSun" w:cs="Times New Roman"/>
          <w:kern w:val="24"/>
          <w:szCs w:val="24"/>
          <w:lang w:eastAsia="ja-JP"/>
        </w:rPr>
        <w:t>woes</w:t>
      </w:r>
      <w:r w:rsidR="00137E42" w:rsidRPr="00137E42">
        <w:rPr>
          <w:rFonts w:eastAsia="SimSun" w:cs="Times New Roman"/>
          <w:kern w:val="24"/>
          <w:szCs w:val="24"/>
          <w:lang w:eastAsia="ja-JP"/>
        </w:rPr>
        <w:t xml:space="preserve"> caused by globalization as the enemy of </w:t>
      </w:r>
      <w:r w:rsidR="00137E42" w:rsidRPr="00137E42">
        <w:rPr>
          <w:rFonts w:eastAsia="SimSun" w:cs="Times New Roman"/>
          <w:kern w:val="24"/>
          <w:szCs w:val="24"/>
          <w:lang w:eastAsia="ja-JP"/>
        </w:rPr>
        <w:lastRenderedPageBreak/>
        <w:t xml:space="preserve">the true French identity (Betz, 2013). These new </w:t>
      </w:r>
      <w:r>
        <w:rPr>
          <w:rFonts w:eastAsia="SimSun" w:cs="Times New Roman"/>
          <w:kern w:val="24"/>
          <w:szCs w:val="24"/>
          <w:lang w:eastAsia="ja-JP"/>
        </w:rPr>
        <w:t>issues</w:t>
      </w:r>
      <w:r w:rsidR="00137E42" w:rsidRPr="00137E42">
        <w:rPr>
          <w:rFonts w:eastAsia="SimSun" w:cs="Times New Roman"/>
          <w:kern w:val="24"/>
          <w:szCs w:val="24"/>
          <w:lang w:eastAsia="ja-JP"/>
        </w:rPr>
        <w:t xml:space="preserve">, such as deindustrialization and outsourcing, induce a sense of precariousness onto the individual, and because these troubles are not as poignant across all economic classes, the low skilled laborers are increasingly susceptible to the rhetoric of economic patriotism and welfare chauvinism (Michel, 2017). Such policies are inherently ethno-populist; for example, according to the RN’s presidential manifesto, Le Pen seeks to apply a 10% tax on all foreign workers, with the revenue being contributed to unemployment benefits (Le Pen, 2017). Such a policy furthers the perceived threat of immigration by linking the presence of Muslim immigrants directly to the wellbeing of the labor class. Moreover, Le Pen’s attacks on globalization embolden the precarious voter, encouraging them to mobilize against the elite who ostracized them, and the immigrants who advance economic insecurity (Michel, 2017). This is evidenced by the overwhelming amount of support Le Pen received in rural areas of high unemployment and low wages during the 2017 presidential election (Beckwith, 2017).  </w:t>
      </w:r>
    </w:p>
    <w:p w14:paraId="03FD8E4A" w14:textId="65B4BD16" w:rsidR="00137E42" w:rsidRDefault="00137E42" w:rsidP="00137E42">
      <w:pPr>
        <w:spacing w:after="0" w:line="480" w:lineRule="auto"/>
        <w:ind w:firstLine="720"/>
        <w:rPr>
          <w:rFonts w:eastAsia="SimSun" w:cs="Times New Roman"/>
          <w:kern w:val="24"/>
          <w:szCs w:val="24"/>
          <w:lang w:eastAsia="ja-JP"/>
        </w:rPr>
      </w:pPr>
      <w:r w:rsidRPr="00137E42">
        <w:rPr>
          <w:rFonts w:eastAsia="SimSun" w:cs="Times New Roman"/>
          <w:kern w:val="24"/>
          <w:szCs w:val="24"/>
          <w:lang w:eastAsia="ja-JP"/>
        </w:rPr>
        <w:t>Similarly, Fidesz portrays Muslim immigrants as a threat to the economy and culture, urging the populace to protect the livelihood of Hungary from the ‘crimmigrants’ of the Middle East (</w:t>
      </w:r>
      <w:proofErr w:type="spellStart"/>
      <w:r w:rsidRPr="00137E42">
        <w:rPr>
          <w:rFonts w:eastAsia="SimSun" w:cs="Times New Roman"/>
          <w:kern w:val="24"/>
          <w:szCs w:val="24"/>
          <w:lang w:eastAsia="ja-JP"/>
        </w:rPr>
        <w:t>Thorleifsson</w:t>
      </w:r>
      <w:proofErr w:type="spellEnd"/>
      <w:r w:rsidRPr="00137E42">
        <w:rPr>
          <w:rFonts w:eastAsia="SimSun" w:cs="Times New Roman"/>
          <w:kern w:val="24"/>
          <w:szCs w:val="24"/>
          <w:lang w:eastAsia="ja-JP"/>
        </w:rPr>
        <w:t>, 2017). Orbán, much like Le Pen, propagated the exclusive narrative of a chauvinistic welfare system through the otherizing of Muslim immigrants, describing the crisis as a “danger [that] has not yet passed,” warning that if he was not reelected, Hungary would be unable to correct the mistake of immigration and globalization (</w:t>
      </w:r>
      <w:proofErr w:type="spellStart"/>
      <w:r w:rsidRPr="00137E42">
        <w:rPr>
          <w:rFonts w:eastAsia="SimSun" w:cs="Times New Roman"/>
          <w:kern w:val="24"/>
          <w:szCs w:val="24"/>
          <w:lang w:eastAsia="ja-JP"/>
        </w:rPr>
        <w:t>Csermely</w:t>
      </w:r>
      <w:proofErr w:type="spellEnd"/>
      <w:r w:rsidRPr="00137E42">
        <w:rPr>
          <w:rFonts w:eastAsia="SimSun" w:cs="Times New Roman"/>
          <w:kern w:val="24"/>
          <w:szCs w:val="24"/>
          <w:lang w:eastAsia="ja-JP"/>
        </w:rPr>
        <w:t xml:space="preserve">, 2018). </w:t>
      </w:r>
      <w:proofErr w:type="spellStart"/>
      <w:r w:rsidRPr="00137E42">
        <w:rPr>
          <w:rFonts w:eastAsia="SimSun" w:cs="Times New Roman"/>
          <w:kern w:val="24"/>
          <w:szCs w:val="24"/>
          <w:lang w:eastAsia="ja-JP"/>
        </w:rPr>
        <w:t>Fidesz’s</w:t>
      </w:r>
      <w:proofErr w:type="spellEnd"/>
      <w:r w:rsidRPr="00137E42">
        <w:rPr>
          <w:rFonts w:eastAsia="SimSun" w:cs="Times New Roman"/>
          <w:kern w:val="24"/>
          <w:szCs w:val="24"/>
          <w:lang w:eastAsia="ja-JP"/>
        </w:rPr>
        <w:t xml:space="preserve"> hostile discourse on the Muslim “Others” is, unlike the RN, national policy; a legitimized invocation of an apocalyptic reality in which the immigrants are harbingers of chaos, economic insecurity, and cultural pollution</w:t>
      </w:r>
      <w:r w:rsidR="00E014D2">
        <w:rPr>
          <w:rFonts w:eastAsia="SimSun" w:cs="Times New Roman"/>
          <w:kern w:val="24"/>
          <w:szCs w:val="24"/>
          <w:lang w:eastAsia="ja-JP"/>
        </w:rPr>
        <w:t>. Such a policy</w:t>
      </w:r>
      <w:r w:rsidRPr="00137E42">
        <w:rPr>
          <w:rFonts w:eastAsia="SimSun" w:cs="Times New Roman"/>
          <w:kern w:val="24"/>
          <w:szCs w:val="24"/>
          <w:lang w:eastAsia="ja-JP"/>
        </w:rPr>
        <w:t xml:space="preserve"> has been met with considerable public support</w:t>
      </w:r>
      <w:r w:rsidR="00E014D2">
        <w:rPr>
          <w:rFonts w:eastAsia="SimSun" w:cs="Times New Roman"/>
          <w:kern w:val="24"/>
          <w:szCs w:val="24"/>
          <w:lang w:eastAsia="ja-JP"/>
        </w:rPr>
        <w:t xml:space="preserve">, as evidenced by a  2015 poll which </w:t>
      </w:r>
      <w:r w:rsidRPr="00137E42">
        <w:rPr>
          <w:rFonts w:eastAsia="SimSun" w:cs="Times New Roman"/>
          <w:kern w:val="24"/>
          <w:szCs w:val="24"/>
          <w:lang w:eastAsia="ja-JP"/>
        </w:rPr>
        <w:t xml:space="preserve">found that 60% of Hungarians were fearful an Islamic usurpation of European </w:t>
      </w:r>
      <w:r w:rsidRPr="00137E42">
        <w:rPr>
          <w:rFonts w:eastAsia="SimSun" w:cs="Times New Roman"/>
          <w:kern w:val="24"/>
          <w:szCs w:val="24"/>
          <w:lang w:eastAsia="ja-JP"/>
        </w:rPr>
        <w:lastRenderedPageBreak/>
        <w:t>culture</w:t>
      </w:r>
      <w:r w:rsidR="00E014D2">
        <w:rPr>
          <w:rFonts w:eastAsia="SimSun" w:cs="Times New Roman"/>
          <w:kern w:val="24"/>
          <w:szCs w:val="24"/>
          <w:lang w:eastAsia="ja-JP"/>
        </w:rPr>
        <w:t xml:space="preserve"> </w:t>
      </w:r>
      <w:r w:rsidRPr="00137E42">
        <w:rPr>
          <w:rFonts w:eastAsia="SimSun" w:cs="Times New Roman"/>
          <w:kern w:val="24"/>
          <w:szCs w:val="24"/>
          <w:lang w:eastAsia="ja-JP"/>
        </w:rPr>
        <w:t>(</w:t>
      </w:r>
      <w:proofErr w:type="spellStart"/>
      <w:r w:rsidRPr="00137E42">
        <w:rPr>
          <w:rFonts w:eastAsia="SimSun" w:cs="Times New Roman"/>
          <w:kern w:val="24"/>
          <w:szCs w:val="24"/>
          <w:lang w:eastAsia="ja-JP"/>
        </w:rPr>
        <w:t>Thorleifsson</w:t>
      </w:r>
      <w:proofErr w:type="spellEnd"/>
      <w:r w:rsidRPr="00137E42">
        <w:rPr>
          <w:rFonts w:eastAsia="SimSun" w:cs="Times New Roman"/>
          <w:kern w:val="24"/>
          <w:szCs w:val="24"/>
          <w:lang w:eastAsia="ja-JP"/>
        </w:rPr>
        <w:t>, 2017).</w:t>
      </w:r>
      <w:r w:rsidR="00E014D2">
        <w:rPr>
          <w:rFonts w:eastAsia="SimSun" w:cs="Times New Roman"/>
          <w:kern w:val="24"/>
          <w:szCs w:val="24"/>
          <w:lang w:eastAsia="ja-JP"/>
        </w:rPr>
        <w:t xml:space="preserve"> The </w:t>
      </w:r>
      <w:r w:rsidR="00E014D2" w:rsidRPr="00E014D2">
        <w:rPr>
          <w:rFonts w:eastAsia="SimSun" w:cs="Times New Roman"/>
          <w:kern w:val="24"/>
          <w:szCs w:val="24"/>
          <w:lang w:eastAsia="ja-JP"/>
        </w:rPr>
        <w:t>figure</w:t>
      </w:r>
      <w:r w:rsidR="00E014D2">
        <w:rPr>
          <w:rFonts w:eastAsia="SimSun" w:cs="Times New Roman"/>
          <w:kern w:val="24"/>
          <w:szCs w:val="24"/>
          <w:lang w:eastAsia="ja-JP"/>
        </w:rPr>
        <w:t xml:space="preserve"> presented by the poll </w:t>
      </w:r>
      <w:r w:rsidR="00E014D2" w:rsidRPr="00E014D2">
        <w:rPr>
          <w:rFonts w:eastAsia="SimSun" w:cs="Times New Roman"/>
          <w:kern w:val="24"/>
          <w:szCs w:val="24"/>
          <w:lang w:eastAsia="ja-JP"/>
        </w:rPr>
        <w:t xml:space="preserve">demonstrates the </w:t>
      </w:r>
      <w:r w:rsidR="00E014D2">
        <w:rPr>
          <w:rFonts w:eastAsia="SimSun" w:cs="Times New Roman"/>
          <w:kern w:val="24"/>
          <w:szCs w:val="24"/>
          <w:lang w:eastAsia="ja-JP"/>
        </w:rPr>
        <w:t>extent to which the Orbán regime has penetrated Hungarian thought with a nationalistic agenda</w:t>
      </w:r>
      <w:r w:rsidR="00463AF1">
        <w:rPr>
          <w:rFonts w:eastAsia="SimSun" w:cs="Times New Roman"/>
          <w:kern w:val="24"/>
          <w:szCs w:val="24"/>
          <w:lang w:eastAsia="ja-JP"/>
        </w:rPr>
        <w:t xml:space="preserve"> – a feat not yet achieved by the National Rally. </w:t>
      </w:r>
    </w:p>
    <w:p w14:paraId="099A894E" w14:textId="77777777" w:rsidR="00BF33E4" w:rsidRDefault="00BF33E4" w:rsidP="00BF33E4">
      <w:pPr>
        <w:spacing w:after="0" w:line="480" w:lineRule="auto"/>
        <w:rPr>
          <w:rFonts w:eastAsia="SimSun" w:cs="Times New Roman"/>
          <w:b/>
          <w:i/>
          <w:kern w:val="24"/>
          <w:szCs w:val="24"/>
          <w:lang w:eastAsia="ja-JP"/>
        </w:rPr>
      </w:pPr>
    </w:p>
    <w:p w14:paraId="61C6E5FB" w14:textId="47AE6D0E" w:rsidR="00BF33E4" w:rsidRPr="00472249" w:rsidRDefault="00BF33E4" w:rsidP="00BF33E4">
      <w:pPr>
        <w:spacing w:after="0" w:line="480" w:lineRule="auto"/>
        <w:rPr>
          <w:rFonts w:eastAsia="SimSun" w:cs="Times New Roman"/>
          <w:b/>
          <w:kern w:val="24"/>
          <w:szCs w:val="24"/>
          <w:lang w:eastAsia="ja-JP"/>
        </w:rPr>
      </w:pPr>
      <w:r w:rsidRPr="00472249">
        <w:rPr>
          <w:rFonts w:eastAsia="SimSun" w:cs="Times New Roman"/>
          <w:b/>
          <w:kern w:val="24"/>
          <w:szCs w:val="24"/>
          <w:lang w:eastAsia="ja-JP"/>
        </w:rPr>
        <w:t>Protection</w:t>
      </w:r>
    </w:p>
    <w:p w14:paraId="3148600F" w14:textId="472F4252" w:rsidR="00137E42" w:rsidRPr="00137E42" w:rsidRDefault="00137E42" w:rsidP="00137E42">
      <w:pPr>
        <w:spacing w:after="0" w:line="480" w:lineRule="auto"/>
        <w:ind w:firstLine="720"/>
        <w:rPr>
          <w:rFonts w:eastAsia="SimSun" w:cs="Times New Roman"/>
          <w:kern w:val="24"/>
          <w:szCs w:val="24"/>
          <w:lang w:eastAsia="ja-JP"/>
        </w:rPr>
      </w:pPr>
      <w:r w:rsidRPr="00137E42">
        <w:rPr>
          <w:rFonts w:eastAsia="SimSun" w:cs="Times New Roman"/>
          <w:kern w:val="24"/>
          <w:szCs w:val="24"/>
          <w:lang w:eastAsia="ja-JP"/>
        </w:rPr>
        <w:t>Fidesz and the National Rally, despite sharing similar approaches to the issues of immigration and globalization, in addition to chauvinistic policies, differ in the delivery of a populist party’s primary objective</w:t>
      </w:r>
      <w:r w:rsidR="00463AF1">
        <w:rPr>
          <w:rFonts w:eastAsia="SimSun" w:cs="Times New Roman"/>
          <w:kern w:val="24"/>
          <w:szCs w:val="24"/>
          <w:lang w:eastAsia="ja-JP"/>
        </w:rPr>
        <w:t>:</w:t>
      </w:r>
      <w:r w:rsidRPr="00137E42">
        <w:rPr>
          <w:rFonts w:eastAsia="SimSun" w:cs="Times New Roman"/>
          <w:kern w:val="24"/>
          <w:szCs w:val="24"/>
          <w:lang w:eastAsia="ja-JP"/>
        </w:rPr>
        <w:t xml:space="preserve"> security for its constituency. The welfare policies of the National Rally are fundamentally exclusion</w:t>
      </w:r>
      <w:r w:rsidR="00463AF1">
        <w:rPr>
          <w:rFonts w:eastAsia="SimSun" w:cs="Times New Roman"/>
          <w:kern w:val="24"/>
          <w:szCs w:val="24"/>
          <w:lang w:eastAsia="ja-JP"/>
        </w:rPr>
        <w:t>ary</w:t>
      </w:r>
      <w:r w:rsidR="00596226">
        <w:rPr>
          <w:rFonts w:eastAsia="SimSun" w:cs="Times New Roman"/>
          <w:kern w:val="24"/>
          <w:szCs w:val="24"/>
          <w:lang w:eastAsia="ja-JP"/>
        </w:rPr>
        <w:t xml:space="preserve">, as it </w:t>
      </w:r>
      <w:r w:rsidR="00596226" w:rsidRPr="00137E42">
        <w:rPr>
          <w:rFonts w:eastAsia="SimSun" w:cs="Times New Roman"/>
          <w:kern w:val="24"/>
          <w:szCs w:val="24"/>
          <w:lang w:eastAsia="ja-JP"/>
        </w:rPr>
        <w:t>prioritiz</w:t>
      </w:r>
      <w:r w:rsidR="00596226">
        <w:rPr>
          <w:rFonts w:eastAsia="SimSun" w:cs="Times New Roman"/>
          <w:kern w:val="24"/>
          <w:szCs w:val="24"/>
          <w:lang w:eastAsia="ja-JP"/>
        </w:rPr>
        <w:t>es</w:t>
      </w:r>
      <w:r w:rsidRPr="00137E42">
        <w:rPr>
          <w:rFonts w:eastAsia="SimSun" w:cs="Times New Roman"/>
          <w:kern w:val="24"/>
          <w:szCs w:val="24"/>
          <w:lang w:eastAsia="ja-JP"/>
        </w:rPr>
        <w:t xml:space="preserve"> the socio-economic interests of native French citizens (</w:t>
      </w:r>
      <w:proofErr w:type="spellStart"/>
      <w:r w:rsidRPr="00137E42">
        <w:rPr>
          <w:rFonts w:eastAsia="SimSun" w:cs="Times New Roman"/>
          <w:kern w:val="24"/>
          <w:szCs w:val="24"/>
          <w:lang w:eastAsia="ja-JP"/>
        </w:rPr>
        <w:t>Ivaldi</w:t>
      </w:r>
      <w:proofErr w:type="spellEnd"/>
      <w:r w:rsidRPr="00137E42">
        <w:rPr>
          <w:rFonts w:eastAsia="SimSun" w:cs="Times New Roman"/>
          <w:kern w:val="24"/>
          <w:szCs w:val="24"/>
          <w:lang w:eastAsia="ja-JP"/>
        </w:rPr>
        <w:t xml:space="preserve">, 2012). The RN’s chauvinistic approach </w:t>
      </w:r>
      <w:r w:rsidR="00596226">
        <w:rPr>
          <w:rFonts w:eastAsia="SimSun" w:cs="Times New Roman"/>
          <w:kern w:val="24"/>
          <w:szCs w:val="24"/>
          <w:lang w:eastAsia="ja-JP"/>
        </w:rPr>
        <w:t>presents</w:t>
      </w:r>
      <w:r w:rsidRPr="00137E42">
        <w:rPr>
          <w:rFonts w:eastAsia="SimSun" w:cs="Times New Roman"/>
          <w:kern w:val="24"/>
          <w:szCs w:val="24"/>
          <w:lang w:eastAsia="ja-JP"/>
        </w:rPr>
        <w:t xml:space="preserve"> Muslim immigrants and foreigners </w:t>
      </w:r>
      <w:r w:rsidR="00596226">
        <w:rPr>
          <w:rFonts w:eastAsia="SimSun" w:cs="Times New Roman"/>
          <w:kern w:val="24"/>
          <w:szCs w:val="24"/>
          <w:lang w:eastAsia="ja-JP"/>
        </w:rPr>
        <w:t>as</w:t>
      </w:r>
      <w:r w:rsidRPr="00137E42">
        <w:rPr>
          <w:rFonts w:eastAsia="SimSun" w:cs="Times New Roman"/>
          <w:kern w:val="24"/>
          <w:szCs w:val="24"/>
          <w:lang w:eastAsia="ja-JP"/>
        </w:rPr>
        <w:t xml:space="preserve"> undeserving beneficiaries </w:t>
      </w:r>
      <w:r w:rsidR="00596226">
        <w:rPr>
          <w:rFonts w:eastAsia="SimSun" w:cs="Times New Roman"/>
          <w:kern w:val="24"/>
          <w:szCs w:val="24"/>
          <w:lang w:eastAsia="ja-JP"/>
        </w:rPr>
        <w:t xml:space="preserve">outside </w:t>
      </w:r>
      <w:r w:rsidRPr="00137E42">
        <w:rPr>
          <w:rFonts w:eastAsia="SimSun" w:cs="Times New Roman"/>
          <w:kern w:val="24"/>
          <w:szCs w:val="24"/>
          <w:lang w:eastAsia="ja-JP"/>
        </w:rPr>
        <w:t xml:space="preserve">the social contract, </w:t>
      </w:r>
      <w:r w:rsidR="00806A31">
        <w:rPr>
          <w:rFonts w:eastAsia="SimSun" w:cs="Times New Roman"/>
          <w:kern w:val="24"/>
          <w:szCs w:val="24"/>
          <w:lang w:eastAsia="ja-JP"/>
        </w:rPr>
        <w:t xml:space="preserve">and </w:t>
      </w:r>
      <w:r w:rsidRPr="00137E42">
        <w:rPr>
          <w:rFonts w:eastAsia="SimSun" w:cs="Times New Roman"/>
          <w:kern w:val="24"/>
          <w:szCs w:val="24"/>
          <w:lang w:eastAsia="ja-JP"/>
        </w:rPr>
        <w:t>ultimately</w:t>
      </w:r>
      <w:r w:rsidR="00596226">
        <w:rPr>
          <w:rFonts w:eastAsia="SimSun" w:cs="Times New Roman"/>
          <w:kern w:val="24"/>
          <w:szCs w:val="24"/>
          <w:lang w:eastAsia="ja-JP"/>
        </w:rPr>
        <w:t>, a</w:t>
      </w:r>
      <w:r w:rsidRPr="00137E42">
        <w:rPr>
          <w:rFonts w:eastAsia="SimSun" w:cs="Times New Roman"/>
          <w:kern w:val="24"/>
          <w:szCs w:val="24"/>
          <w:lang w:eastAsia="ja-JP"/>
        </w:rPr>
        <w:t xml:space="preserve"> drain</w:t>
      </w:r>
      <w:r w:rsidR="00596226">
        <w:rPr>
          <w:rFonts w:eastAsia="SimSun" w:cs="Times New Roman"/>
          <w:kern w:val="24"/>
          <w:szCs w:val="24"/>
          <w:lang w:eastAsia="ja-JP"/>
        </w:rPr>
        <w:t xml:space="preserve"> of</w:t>
      </w:r>
      <w:r w:rsidRPr="00137E42">
        <w:rPr>
          <w:rFonts w:eastAsia="SimSun" w:cs="Times New Roman"/>
          <w:kern w:val="24"/>
          <w:szCs w:val="24"/>
          <w:lang w:eastAsia="ja-JP"/>
        </w:rPr>
        <w:t xml:space="preserve"> resources for the preferable lower classes</w:t>
      </w:r>
      <w:r w:rsidR="00596226">
        <w:rPr>
          <w:rFonts w:eastAsia="SimSun" w:cs="Times New Roman"/>
          <w:kern w:val="24"/>
          <w:szCs w:val="24"/>
          <w:lang w:eastAsia="ja-JP"/>
        </w:rPr>
        <w:t xml:space="preserve"> (Michel, 2017). Consequently, RN’s chauvinistic welfare </w:t>
      </w:r>
      <w:r w:rsidRPr="00137E42">
        <w:rPr>
          <w:rFonts w:eastAsia="SimSun" w:cs="Times New Roman"/>
          <w:kern w:val="24"/>
          <w:szCs w:val="24"/>
          <w:lang w:eastAsia="ja-JP"/>
        </w:rPr>
        <w:t>only furthers</w:t>
      </w:r>
      <w:r w:rsidR="00596226">
        <w:rPr>
          <w:rFonts w:eastAsia="SimSun" w:cs="Times New Roman"/>
          <w:kern w:val="24"/>
          <w:szCs w:val="24"/>
          <w:lang w:eastAsia="ja-JP"/>
        </w:rPr>
        <w:t>,</w:t>
      </w:r>
      <w:r w:rsidR="00596226" w:rsidRPr="00596226">
        <w:rPr>
          <w:rFonts w:eastAsia="SimSun" w:cs="Times New Roman"/>
          <w:kern w:val="24"/>
          <w:szCs w:val="24"/>
          <w:lang w:eastAsia="ja-JP"/>
        </w:rPr>
        <w:t xml:space="preserve"> and falsely legitimizes, </w:t>
      </w:r>
      <w:r w:rsidRPr="00137E42">
        <w:rPr>
          <w:rFonts w:eastAsia="SimSun" w:cs="Times New Roman"/>
          <w:kern w:val="24"/>
          <w:szCs w:val="24"/>
          <w:lang w:eastAsia="ja-JP"/>
        </w:rPr>
        <w:t>the xenophobic</w:t>
      </w:r>
      <w:r w:rsidR="00596226">
        <w:rPr>
          <w:rFonts w:eastAsia="SimSun" w:cs="Times New Roman"/>
          <w:kern w:val="24"/>
          <w:szCs w:val="24"/>
          <w:lang w:eastAsia="ja-JP"/>
        </w:rPr>
        <w:t xml:space="preserve"> </w:t>
      </w:r>
      <w:r w:rsidRPr="00137E42">
        <w:rPr>
          <w:rFonts w:eastAsia="SimSun" w:cs="Times New Roman"/>
          <w:kern w:val="24"/>
          <w:szCs w:val="24"/>
          <w:lang w:eastAsia="ja-JP"/>
        </w:rPr>
        <w:t>sentiments of the</w:t>
      </w:r>
      <w:r w:rsidR="00596226">
        <w:rPr>
          <w:rFonts w:eastAsia="SimSun" w:cs="Times New Roman"/>
          <w:kern w:val="24"/>
          <w:szCs w:val="24"/>
          <w:lang w:eastAsia="ja-JP"/>
        </w:rPr>
        <w:t xml:space="preserve"> party’s</w:t>
      </w:r>
      <w:r w:rsidRPr="00137E42">
        <w:rPr>
          <w:rFonts w:eastAsia="SimSun" w:cs="Times New Roman"/>
          <w:kern w:val="24"/>
          <w:szCs w:val="24"/>
          <w:lang w:eastAsia="ja-JP"/>
        </w:rPr>
        <w:t xml:space="preserve"> constituency (</w:t>
      </w:r>
      <w:proofErr w:type="spellStart"/>
      <w:r w:rsidRPr="00137E42">
        <w:rPr>
          <w:rFonts w:eastAsia="SimSun" w:cs="Times New Roman"/>
          <w:kern w:val="24"/>
          <w:szCs w:val="24"/>
          <w:lang w:eastAsia="ja-JP"/>
        </w:rPr>
        <w:t>Ivaldi</w:t>
      </w:r>
      <w:proofErr w:type="spellEnd"/>
      <w:r w:rsidRPr="00137E42">
        <w:rPr>
          <w:rFonts w:eastAsia="SimSun" w:cs="Times New Roman"/>
          <w:kern w:val="24"/>
          <w:szCs w:val="24"/>
          <w:lang w:eastAsia="ja-JP"/>
        </w:rPr>
        <w:t xml:space="preserve">, 2012). A survey conducted by the Pew Research Center supports </w:t>
      </w:r>
      <w:r w:rsidR="00596226">
        <w:rPr>
          <w:rFonts w:eastAsia="SimSun" w:cs="Times New Roman"/>
          <w:kern w:val="24"/>
          <w:szCs w:val="24"/>
          <w:lang w:eastAsia="ja-JP"/>
        </w:rPr>
        <w:t>this idea</w:t>
      </w:r>
      <w:r w:rsidR="00BA7A57">
        <w:rPr>
          <w:rFonts w:eastAsia="SimSun" w:cs="Times New Roman"/>
          <w:kern w:val="24"/>
          <w:szCs w:val="24"/>
          <w:lang w:eastAsia="ja-JP"/>
        </w:rPr>
        <w:t xml:space="preserve">, finding that </w:t>
      </w:r>
      <w:r w:rsidRPr="00137E42">
        <w:rPr>
          <w:rFonts w:eastAsia="SimSun" w:cs="Times New Roman"/>
          <w:kern w:val="24"/>
          <w:szCs w:val="24"/>
          <w:lang w:eastAsia="ja-JP"/>
        </w:rPr>
        <w:t>the supporters of the National Rally</w:t>
      </w:r>
      <w:r w:rsidR="00596226">
        <w:rPr>
          <w:rFonts w:eastAsia="SimSun" w:cs="Times New Roman"/>
          <w:kern w:val="24"/>
          <w:szCs w:val="24"/>
          <w:lang w:eastAsia="ja-JP"/>
        </w:rPr>
        <w:t>, compared to other citizens,</w:t>
      </w:r>
      <w:r w:rsidRPr="00137E42">
        <w:rPr>
          <w:rFonts w:eastAsia="SimSun" w:cs="Times New Roman"/>
          <w:kern w:val="24"/>
          <w:szCs w:val="24"/>
          <w:lang w:eastAsia="ja-JP"/>
        </w:rPr>
        <w:t xml:space="preserve"> twice as likely to have a negative perception of Muslim immigrants</w:t>
      </w:r>
      <w:r w:rsidR="00BA7A57">
        <w:rPr>
          <w:rFonts w:eastAsia="SimSun" w:cs="Times New Roman"/>
          <w:kern w:val="24"/>
          <w:szCs w:val="24"/>
          <w:lang w:eastAsia="ja-JP"/>
        </w:rPr>
        <w:t xml:space="preserve"> (Wike, 2017). Moreover, RN supporters are more likely to </w:t>
      </w:r>
      <w:r w:rsidRPr="00137E42">
        <w:rPr>
          <w:rFonts w:eastAsia="SimSun" w:cs="Times New Roman"/>
          <w:kern w:val="24"/>
          <w:szCs w:val="24"/>
          <w:lang w:eastAsia="ja-JP"/>
        </w:rPr>
        <w:t xml:space="preserve">believe </w:t>
      </w:r>
      <w:r w:rsidR="00BA7A57">
        <w:rPr>
          <w:rFonts w:eastAsia="SimSun" w:cs="Times New Roman"/>
          <w:kern w:val="24"/>
          <w:szCs w:val="24"/>
          <w:lang w:eastAsia="ja-JP"/>
        </w:rPr>
        <w:t xml:space="preserve">that the </w:t>
      </w:r>
      <w:r w:rsidRPr="00137E42">
        <w:rPr>
          <w:rFonts w:eastAsia="SimSun" w:cs="Times New Roman"/>
          <w:kern w:val="24"/>
          <w:szCs w:val="24"/>
          <w:lang w:eastAsia="ja-JP"/>
        </w:rPr>
        <w:t>Muslim</w:t>
      </w:r>
      <w:r w:rsidR="00BA7A57">
        <w:rPr>
          <w:rFonts w:eastAsia="SimSun" w:cs="Times New Roman"/>
          <w:kern w:val="24"/>
          <w:szCs w:val="24"/>
          <w:lang w:eastAsia="ja-JP"/>
        </w:rPr>
        <w:t xml:space="preserve"> community is </w:t>
      </w:r>
      <w:r w:rsidRPr="00137E42">
        <w:rPr>
          <w:rFonts w:eastAsia="SimSun" w:cs="Times New Roman"/>
          <w:kern w:val="24"/>
          <w:szCs w:val="24"/>
          <w:lang w:eastAsia="ja-JP"/>
        </w:rPr>
        <w:t xml:space="preserve">unwilling to conform to French customs (Wike, 2017). In terms of policy, large family subsidies, including those for the elderly and special needs, are quite generous under the National Rally; however, all financial aid is exclusive to families with at least one </w:t>
      </w:r>
      <w:r w:rsidR="00BA7A57">
        <w:rPr>
          <w:rFonts w:eastAsia="SimSun" w:cs="Times New Roman"/>
          <w:kern w:val="24"/>
          <w:szCs w:val="24"/>
          <w:lang w:eastAsia="ja-JP"/>
        </w:rPr>
        <w:t>natural-</w:t>
      </w:r>
      <w:r w:rsidR="00C93068">
        <w:rPr>
          <w:rFonts w:eastAsia="SimSun" w:cs="Times New Roman"/>
          <w:kern w:val="24"/>
          <w:szCs w:val="24"/>
          <w:lang w:eastAsia="ja-JP"/>
        </w:rPr>
        <w:t xml:space="preserve">born </w:t>
      </w:r>
      <w:r w:rsidRPr="00137E42">
        <w:rPr>
          <w:rFonts w:eastAsia="SimSun" w:cs="Times New Roman"/>
          <w:kern w:val="24"/>
          <w:szCs w:val="24"/>
          <w:lang w:eastAsia="ja-JP"/>
        </w:rPr>
        <w:t>French parent</w:t>
      </w:r>
      <w:r w:rsidR="0073364F">
        <w:rPr>
          <w:rFonts w:eastAsia="SimSun" w:cs="Times New Roman"/>
          <w:kern w:val="24"/>
          <w:szCs w:val="24"/>
          <w:lang w:eastAsia="ja-JP"/>
        </w:rPr>
        <w:t xml:space="preserve"> </w:t>
      </w:r>
      <w:r w:rsidRPr="00137E42">
        <w:rPr>
          <w:rFonts w:eastAsia="SimSun" w:cs="Times New Roman"/>
          <w:kern w:val="24"/>
          <w:szCs w:val="24"/>
          <w:lang w:eastAsia="ja-JP"/>
        </w:rPr>
        <w:t>(Michel, 2017</w:t>
      </w:r>
      <w:r w:rsidR="00BA7A57">
        <w:rPr>
          <w:rFonts w:eastAsia="SimSun" w:cs="Times New Roman"/>
          <w:kern w:val="24"/>
          <w:szCs w:val="24"/>
          <w:lang w:eastAsia="ja-JP"/>
        </w:rPr>
        <w:t>; Le Pen, 2017</w:t>
      </w:r>
      <w:r w:rsidRPr="00137E42">
        <w:rPr>
          <w:rFonts w:eastAsia="SimSun" w:cs="Times New Roman"/>
          <w:kern w:val="24"/>
          <w:szCs w:val="24"/>
          <w:lang w:eastAsia="ja-JP"/>
        </w:rPr>
        <w:t xml:space="preserve">). </w:t>
      </w:r>
      <w:r w:rsidR="0073364F">
        <w:rPr>
          <w:rFonts w:eastAsia="SimSun" w:cs="Times New Roman"/>
          <w:kern w:val="24"/>
          <w:szCs w:val="24"/>
          <w:lang w:eastAsia="ja-JP"/>
        </w:rPr>
        <w:t>Such a policy is evidence of an ethno-nationalist agenda lurking at the core of the RN’s approach to welfare</w:t>
      </w:r>
      <w:r w:rsidR="00472249">
        <w:rPr>
          <w:rFonts w:eastAsia="SimSun" w:cs="Times New Roman"/>
          <w:kern w:val="24"/>
          <w:szCs w:val="24"/>
          <w:lang w:eastAsia="ja-JP"/>
        </w:rPr>
        <w:t xml:space="preserve">. The party’s goal to protect the “true” citizens of France is driven by exclusionary desires. </w:t>
      </w:r>
    </w:p>
    <w:p w14:paraId="3885C62D" w14:textId="77777777" w:rsidR="002A1FBE" w:rsidRDefault="00137E42" w:rsidP="00015948">
      <w:pPr>
        <w:spacing w:after="0" w:line="480" w:lineRule="auto"/>
        <w:ind w:firstLine="720"/>
        <w:rPr>
          <w:rFonts w:eastAsia="SimSun" w:cs="Times New Roman"/>
          <w:kern w:val="24"/>
          <w:szCs w:val="24"/>
          <w:lang w:eastAsia="ja-JP"/>
        </w:rPr>
      </w:pPr>
      <w:r w:rsidRPr="00137E42">
        <w:rPr>
          <w:rFonts w:eastAsia="SimSun" w:cs="Times New Roman"/>
          <w:kern w:val="24"/>
          <w:szCs w:val="24"/>
          <w:lang w:eastAsia="ja-JP"/>
        </w:rPr>
        <w:lastRenderedPageBreak/>
        <w:t>With the fall of the Socialist Regime, Fidesz inherited a robust welfare system. And yet, since Fidesz rose to power in 2010, this system has undergone a radical reform targeted at the old socialist social structure (</w:t>
      </w:r>
      <w:proofErr w:type="spellStart"/>
      <w:r w:rsidRPr="00137E42">
        <w:rPr>
          <w:rFonts w:eastAsia="SimSun" w:cs="Times New Roman"/>
          <w:kern w:val="24"/>
          <w:szCs w:val="24"/>
          <w:lang w:eastAsia="ja-JP"/>
        </w:rPr>
        <w:t>Scharle</w:t>
      </w:r>
      <w:proofErr w:type="spellEnd"/>
      <w:r w:rsidRPr="00137E42">
        <w:rPr>
          <w:rFonts w:eastAsia="SimSun" w:cs="Times New Roman"/>
          <w:kern w:val="24"/>
          <w:szCs w:val="24"/>
          <w:lang w:eastAsia="ja-JP"/>
        </w:rPr>
        <w:t xml:space="preserve"> &amp; </w:t>
      </w:r>
      <w:proofErr w:type="spellStart"/>
      <w:r w:rsidRPr="00137E42">
        <w:rPr>
          <w:rFonts w:eastAsia="SimSun" w:cs="Times New Roman"/>
          <w:kern w:val="24"/>
          <w:szCs w:val="24"/>
          <w:lang w:eastAsia="ja-JP"/>
        </w:rPr>
        <w:t>Szikra</w:t>
      </w:r>
      <w:proofErr w:type="spellEnd"/>
      <w:r w:rsidRPr="00137E42">
        <w:rPr>
          <w:rFonts w:eastAsia="SimSun" w:cs="Times New Roman"/>
          <w:kern w:val="24"/>
          <w:szCs w:val="24"/>
          <w:lang w:eastAsia="ja-JP"/>
        </w:rPr>
        <w:t xml:space="preserve">, 2015). Orbán’s regime has the explicit intention of redistributing the wealth to the upper classes, even </w:t>
      </w:r>
      <w:r w:rsidR="002967A4">
        <w:rPr>
          <w:rFonts w:eastAsia="SimSun" w:cs="Times New Roman"/>
          <w:kern w:val="24"/>
          <w:szCs w:val="24"/>
          <w:lang w:eastAsia="ja-JP"/>
        </w:rPr>
        <w:t>if it</w:t>
      </w:r>
      <w:r w:rsidRPr="00137E42">
        <w:rPr>
          <w:rFonts w:eastAsia="SimSun" w:cs="Times New Roman"/>
          <w:kern w:val="24"/>
          <w:szCs w:val="24"/>
          <w:lang w:eastAsia="ja-JP"/>
        </w:rPr>
        <w:t xml:space="preserve"> results in harming the poor, as the government is deliberately neglecting the aspects of a welfare state in favor of a work-based society (</w:t>
      </w:r>
      <w:proofErr w:type="spellStart"/>
      <w:r w:rsidRPr="00137E42">
        <w:rPr>
          <w:rFonts w:eastAsia="SimSun" w:cs="Times New Roman"/>
          <w:kern w:val="24"/>
          <w:szCs w:val="24"/>
          <w:lang w:eastAsia="ja-JP"/>
        </w:rPr>
        <w:t>Szikra</w:t>
      </w:r>
      <w:proofErr w:type="spellEnd"/>
      <w:r w:rsidRPr="00137E42">
        <w:rPr>
          <w:rFonts w:eastAsia="SimSun" w:cs="Times New Roman"/>
          <w:kern w:val="24"/>
          <w:szCs w:val="24"/>
          <w:lang w:eastAsia="ja-JP"/>
        </w:rPr>
        <w:t>, 2018). Fidesz, for example, implemented a flat tax rate and granted generous tax credits to higher income households, whereas the poor saw the elimination of tax credits and a severe reduction in labor protections, furthering inequality and insecurity, while also enriching the elites (</w:t>
      </w:r>
      <w:proofErr w:type="spellStart"/>
      <w:r w:rsidRPr="00137E42">
        <w:rPr>
          <w:rFonts w:eastAsia="SimSun" w:cs="Times New Roman"/>
          <w:kern w:val="24"/>
          <w:szCs w:val="24"/>
          <w:lang w:eastAsia="ja-JP"/>
        </w:rPr>
        <w:t>Misetics</w:t>
      </w:r>
      <w:proofErr w:type="spellEnd"/>
      <w:r w:rsidRPr="00137E42">
        <w:rPr>
          <w:rFonts w:eastAsia="SimSun" w:cs="Times New Roman"/>
          <w:kern w:val="24"/>
          <w:szCs w:val="24"/>
          <w:lang w:eastAsia="ja-JP"/>
        </w:rPr>
        <w:t>, 2014).</w:t>
      </w:r>
      <w:r w:rsidR="00472249">
        <w:rPr>
          <w:rFonts w:eastAsia="SimSun" w:cs="Times New Roman"/>
          <w:kern w:val="24"/>
          <w:szCs w:val="24"/>
          <w:lang w:eastAsia="ja-JP"/>
        </w:rPr>
        <w:t xml:space="preserve"> </w:t>
      </w:r>
      <w:proofErr w:type="spellStart"/>
      <w:r w:rsidR="00472249">
        <w:rPr>
          <w:rFonts w:eastAsia="SimSun" w:cs="Times New Roman"/>
          <w:kern w:val="24"/>
          <w:szCs w:val="24"/>
          <w:lang w:eastAsia="ja-JP"/>
        </w:rPr>
        <w:t>Fidesz’s</w:t>
      </w:r>
      <w:proofErr w:type="spellEnd"/>
      <w:r w:rsidR="00472249">
        <w:rPr>
          <w:rFonts w:eastAsia="SimSun" w:cs="Times New Roman"/>
          <w:kern w:val="24"/>
          <w:szCs w:val="24"/>
          <w:lang w:eastAsia="ja-JP"/>
        </w:rPr>
        <w:t xml:space="preserve"> redistribution policies, veiled by anti-immigration and chauvinistic policies, restructures </w:t>
      </w:r>
      <w:r w:rsidR="008D4824">
        <w:rPr>
          <w:rFonts w:eastAsia="SimSun" w:cs="Times New Roman"/>
          <w:kern w:val="24"/>
          <w:szCs w:val="24"/>
          <w:lang w:eastAsia="ja-JP"/>
        </w:rPr>
        <w:t xml:space="preserve">the state’s social priorities. Instead of caring for the precarious members of the lower class, Hungary designed social policies with the intent of redefining which class deserves the merits of welfare. Under </w:t>
      </w:r>
      <w:proofErr w:type="spellStart"/>
      <w:r w:rsidR="008D4824">
        <w:rPr>
          <w:rFonts w:eastAsia="SimSun" w:cs="Times New Roman"/>
          <w:kern w:val="24"/>
          <w:szCs w:val="24"/>
          <w:lang w:eastAsia="ja-JP"/>
        </w:rPr>
        <w:t>Fidesz’s</w:t>
      </w:r>
      <w:proofErr w:type="spellEnd"/>
      <w:r w:rsidR="008D4824">
        <w:rPr>
          <w:rFonts w:eastAsia="SimSun" w:cs="Times New Roman"/>
          <w:kern w:val="24"/>
          <w:szCs w:val="24"/>
          <w:lang w:eastAsia="ja-JP"/>
        </w:rPr>
        <w:t xml:space="preserve"> work-based society, only citizens with a defined, stable place in the labor market with high incomes are permitted the benefits of redistribution (</w:t>
      </w:r>
      <w:proofErr w:type="spellStart"/>
      <w:r w:rsidR="008D4824">
        <w:rPr>
          <w:rFonts w:eastAsia="SimSun" w:cs="Times New Roman"/>
          <w:kern w:val="24"/>
          <w:szCs w:val="24"/>
          <w:lang w:eastAsia="ja-JP"/>
        </w:rPr>
        <w:t>Szikra</w:t>
      </w:r>
      <w:proofErr w:type="spellEnd"/>
      <w:r w:rsidR="008D4824">
        <w:rPr>
          <w:rFonts w:eastAsia="SimSun" w:cs="Times New Roman"/>
          <w:kern w:val="24"/>
          <w:szCs w:val="24"/>
          <w:lang w:eastAsia="ja-JP"/>
        </w:rPr>
        <w:t xml:space="preserve">, 2018). Such protection of the stable classes furthers the </w:t>
      </w:r>
      <w:proofErr w:type="spellStart"/>
      <w:r w:rsidR="00015948" w:rsidRPr="00015948">
        <w:rPr>
          <w:rFonts w:eastAsia="SimSun" w:cs="Times New Roman"/>
          <w:kern w:val="24"/>
          <w:szCs w:val="24"/>
          <w:lang w:eastAsia="ja-JP"/>
        </w:rPr>
        <w:t>precarization</w:t>
      </w:r>
      <w:proofErr w:type="spellEnd"/>
      <w:r w:rsidR="00015948" w:rsidRPr="00015948">
        <w:rPr>
          <w:rFonts w:eastAsia="SimSun" w:cs="Times New Roman"/>
          <w:kern w:val="24"/>
          <w:szCs w:val="24"/>
          <w:lang w:eastAsia="ja-JP"/>
        </w:rPr>
        <w:t xml:space="preserve"> </w:t>
      </w:r>
      <w:r w:rsidR="008D4824">
        <w:rPr>
          <w:rFonts w:eastAsia="SimSun" w:cs="Times New Roman"/>
          <w:kern w:val="24"/>
          <w:szCs w:val="24"/>
          <w:lang w:eastAsia="ja-JP"/>
        </w:rPr>
        <w:t>of the lower classes, as the “undeserving” families – citizens without stable or high income – are prevented upgrading family benefits and face gutted social assistance policies (</w:t>
      </w:r>
      <w:proofErr w:type="spellStart"/>
      <w:r w:rsidR="008D4824">
        <w:rPr>
          <w:rFonts w:eastAsia="SimSun" w:cs="Times New Roman"/>
          <w:kern w:val="24"/>
          <w:szCs w:val="24"/>
          <w:lang w:eastAsia="ja-JP"/>
        </w:rPr>
        <w:t>Szikra</w:t>
      </w:r>
      <w:proofErr w:type="spellEnd"/>
      <w:r w:rsidR="008D4824">
        <w:rPr>
          <w:rFonts w:eastAsia="SimSun" w:cs="Times New Roman"/>
          <w:kern w:val="24"/>
          <w:szCs w:val="24"/>
          <w:lang w:eastAsia="ja-JP"/>
        </w:rPr>
        <w:t xml:space="preserve">, 2018). </w:t>
      </w:r>
      <w:r w:rsidRPr="00137E42">
        <w:rPr>
          <w:rFonts w:eastAsia="SimSun" w:cs="Times New Roman"/>
          <w:kern w:val="24"/>
          <w:szCs w:val="24"/>
          <w:lang w:eastAsia="ja-JP"/>
        </w:rPr>
        <w:t xml:space="preserve">As a result, Fidesz can foster this economic insecurity and continue to scapegoat and ostracize </w:t>
      </w:r>
      <w:r w:rsidR="00EA4681">
        <w:rPr>
          <w:rFonts w:eastAsia="SimSun" w:cs="Times New Roman"/>
          <w:kern w:val="24"/>
          <w:szCs w:val="24"/>
          <w:lang w:eastAsia="ja-JP"/>
        </w:rPr>
        <w:t>what the party deems to be “others”</w:t>
      </w:r>
      <w:r w:rsidRPr="00137E42">
        <w:rPr>
          <w:rFonts w:eastAsia="SimSun" w:cs="Times New Roman"/>
          <w:kern w:val="24"/>
          <w:szCs w:val="24"/>
          <w:lang w:eastAsia="ja-JP"/>
        </w:rPr>
        <w:t xml:space="preserve"> (</w:t>
      </w:r>
      <w:proofErr w:type="spellStart"/>
      <w:r w:rsidRPr="00137E42">
        <w:rPr>
          <w:rFonts w:eastAsia="SimSun" w:cs="Times New Roman"/>
          <w:kern w:val="24"/>
          <w:szCs w:val="24"/>
          <w:lang w:eastAsia="ja-JP"/>
        </w:rPr>
        <w:t>Misetics</w:t>
      </w:r>
      <w:proofErr w:type="spellEnd"/>
      <w:r w:rsidRPr="00137E42">
        <w:rPr>
          <w:rFonts w:eastAsia="SimSun" w:cs="Times New Roman"/>
          <w:kern w:val="24"/>
          <w:szCs w:val="24"/>
          <w:lang w:eastAsia="ja-JP"/>
        </w:rPr>
        <w:t>, 2014).</w:t>
      </w:r>
      <w:r w:rsidR="00A77889">
        <w:rPr>
          <w:rFonts w:eastAsia="SimSun" w:cs="Times New Roman"/>
          <w:kern w:val="24"/>
          <w:szCs w:val="24"/>
          <w:lang w:eastAsia="ja-JP"/>
        </w:rPr>
        <w:t xml:space="preserve"> </w:t>
      </w:r>
      <w:proofErr w:type="spellStart"/>
      <w:r w:rsidR="00A77889">
        <w:rPr>
          <w:rFonts w:eastAsia="SimSun" w:cs="Times New Roman"/>
          <w:kern w:val="24"/>
          <w:szCs w:val="24"/>
          <w:lang w:eastAsia="ja-JP"/>
        </w:rPr>
        <w:t>Fidesz’s</w:t>
      </w:r>
      <w:proofErr w:type="spellEnd"/>
      <w:r w:rsidR="00A77889">
        <w:rPr>
          <w:rFonts w:eastAsia="SimSun" w:cs="Times New Roman"/>
          <w:kern w:val="24"/>
          <w:szCs w:val="24"/>
          <w:lang w:eastAsia="ja-JP"/>
        </w:rPr>
        <w:t xml:space="preserve"> dynamic use of exclusion and protection </w:t>
      </w:r>
      <w:r w:rsidR="001E4943">
        <w:rPr>
          <w:rFonts w:eastAsia="SimSun" w:cs="Times New Roman"/>
          <w:kern w:val="24"/>
          <w:szCs w:val="24"/>
          <w:lang w:eastAsia="ja-JP"/>
        </w:rPr>
        <w:t>furthers the discontent used to legitimize the party’s actions</w:t>
      </w:r>
      <w:r w:rsidR="00611435">
        <w:rPr>
          <w:rFonts w:eastAsia="SimSun" w:cs="Times New Roman"/>
          <w:kern w:val="24"/>
          <w:szCs w:val="24"/>
          <w:lang w:eastAsia="ja-JP"/>
        </w:rPr>
        <w:t xml:space="preserve">. </w:t>
      </w:r>
    </w:p>
    <w:p w14:paraId="47A6312D" w14:textId="77777777" w:rsidR="002A1FBE" w:rsidRDefault="002A1FBE" w:rsidP="002A1FBE">
      <w:pPr>
        <w:spacing w:after="0" w:line="480" w:lineRule="auto"/>
        <w:rPr>
          <w:rFonts w:eastAsia="SimSun" w:cs="Times New Roman"/>
          <w:b/>
          <w:kern w:val="24"/>
          <w:szCs w:val="24"/>
          <w:lang w:eastAsia="ja-JP"/>
        </w:rPr>
      </w:pPr>
    </w:p>
    <w:p w14:paraId="4099FB9C" w14:textId="1D39A61C" w:rsidR="00137E42" w:rsidRPr="00137E42" w:rsidRDefault="002A1FBE" w:rsidP="002A1FBE">
      <w:pPr>
        <w:spacing w:after="0" w:line="480" w:lineRule="auto"/>
        <w:rPr>
          <w:rFonts w:eastAsia="SimSun" w:cs="Times New Roman"/>
          <w:kern w:val="24"/>
          <w:szCs w:val="24"/>
          <w:lang w:eastAsia="ja-JP"/>
        </w:rPr>
      </w:pPr>
      <w:bookmarkStart w:id="0" w:name="_GoBack"/>
      <w:bookmarkEnd w:id="0"/>
      <w:r>
        <w:rPr>
          <w:rFonts w:eastAsia="SimSun" w:cs="Times New Roman"/>
          <w:b/>
          <w:kern w:val="24"/>
          <w:szCs w:val="24"/>
          <w:lang w:eastAsia="ja-JP"/>
        </w:rPr>
        <w:t>Conclusion</w:t>
      </w:r>
      <w:r w:rsidR="00137E42" w:rsidRPr="00137E42">
        <w:rPr>
          <w:rFonts w:eastAsia="SimSun" w:cs="Times New Roman"/>
          <w:kern w:val="24"/>
          <w:szCs w:val="24"/>
          <w:lang w:eastAsia="ja-JP"/>
        </w:rPr>
        <w:t xml:space="preserve">  </w:t>
      </w:r>
    </w:p>
    <w:p w14:paraId="6E56798B" w14:textId="6F21910D" w:rsidR="00137E42" w:rsidRPr="00137E42" w:rsidRDefault="00137E42" w:rsidP="00137E42">
      <w:pPr>
        <w:spacing w:after="0" w:line="480" w:lineRule="auto"/>
        <w:ind w:firstLine="720"/>
        <w:rPr>
          <w:rFonts w:eastAsia="SimSun" w:cs="Times New Roman"/>
          <w:kern w:val="24"/>
          <w:szCs w:val="24"/>
          <w:lang w:eastAsia="ja-JP"/>
        </w:rPr>
      </w:pPr>
      <w:r w:rsidRPr="00137E42">
        <w:rPr>
          <w:rFonts w:eastAsia="SimSun" w:cs="Times New Roman"/>
          <w:kern w:val="24"/>
          <w:szCs w:val="24"/>
          <w:lang w:eastAsia="ja-JP"/>
        </w:rPr>
        <w:t xml:space="preserve">As the people of Europe grow ever more disillusioned and unsatisfied with the effects of a globalized world and the perceived neglect of their cosmopolitan leaders, populist movements </w:t>
      </w:r>
      <w:r w:rsidRPr="00137E42">
        <w:rPr>
          <w:rFonts w:eastAsia="SimSun" w:cs="Times New Roman"/>
          <w:kern w:val="24"/>
          <w:szCs w:val="24"/>
          <w:lang w:eastAsia="ja-JP"/>
        </w:rPr>
        <w:lastRenderedPageBreak/>
        <w:t>and parties shall rise in their stead. While the two parties varied considerably in their history, with Fidesz garnering much greater electoral success, the roots of the ideology are the same</w:t>
      </w:r>
      <w:r w:rsidR="001454F4">
        <w:rPr>
          <w:rFonts w:eastAsia="SimSun" w:cs="Times New Roman"/>
          <w:kern w:val="24"/>
          <w:szCs w:val="24"/>
          <w:lang w:eastAsia="ja-JP"/>
        </w:rPr>
        <w:t>:</w:t>
      </w:r>
      <w:r w:rsidRPr="00137E42">
        <w:rPr>
          <w:rFonts w:eastAsia="SimSun" w:cs="Times New Roman"/>
          <w:kern w:val="24"/>
          <w:szCs w:val="24"/>
          <w:lang w:eastAsia="ja-JP"/>
        </w:rPr>
        <w:t xml:space="preserve"> the </w:t>
      </w:r>
      <w:proofErr w:type="spellStart"/>
      <w:r w:rsidRPr="00137E42">
        <w:rPr>
          <w:rFonts w:eastAsia="SimSun" w:cs="Times New Roman"/>
          <w:kern w:val="24"/>
          <w:szCs w:val="24"/>
          <w:lang w:eastAsia="ja-JP"/>
        </w:rPr>
        <w:t>precarization</w:t>
      </w:r>
      <w:proofErr w:type="spellEnd"/>
      <w:r w:rsidRPr="00137E42">
        <w:rPr>
          <w:rFonts w:eastAsia="SimSun" w:cs="Times New Roman"/>
          <w:kern w:val="24"/>
          <w:szCs w:val="24"/>
          <w:lang w:eastAsia="ja-JP"/>
        </w:rPr>
        <w:t xml:space="preserve"> of the citizenry against an “other” is a fundamental tenet of right-wing populist parties. The National Rally and Fidesz appeal to the peripheral of their states, promising to ease the burdens caused by globalization through radical reform. To the RN, reform is sought through the creation of an ethno-nationalist welfare system, whereas Fidesz has established a welfare system in which the upper classes profit. With mainstream parties in disarray, right-wing populism will continue to thrive with nationalism and racism as its weapons.  </w:t>
      </w:r>
    </w:p>
    <w:p w14:paraId="0681BC97" w14:textId="77777777" w:rsidR="00137E42" w:rsidRPr="00137E42" w:rsidRDefault="00137E42" w:rsidP="00137E42">
      <w:pPr>
        <w:spacing w:after="0" w:line="480" w:lineRule="auto"/>
        <w:rPr>
          <w:rFonts w:eastAsia="SimSun" w:cs="Times New Roman"/>
          <w:kern w:val="24"/>
          <w:szCs w:val="24"/>
          <w:lang w:eastAsia="ja-JP"/>
        </w:rPr>
      </w:pPr>
    </w:p>
    <w:p w14:paraId="3A2CA055" w14:textId="77777777" w:rsidR="00137E42" w:rsidRDefault="00137E42"/>
    <w:p w14:paraId="5D0FAE8D" w14:textId="77777777" w:rsidR="00F65E33" w:rsidRDefault="00F65E33"/>
    <w:p w14:paraId="3DA8309D" w14:textId="77777777" w:rsidR="00F65E33" w:rsidRDefault="00F65E33"/>
    <w:p w14:paraId="785DC542" w14:textId="77777777" w:rsidR="00F65E33" w:rsidRDefault="00F65E33"/>
    <w:p w14:paraId="40656718" w14:textId="77777777" w:rsidR="00F65E33" w:rsidRDefault="00F65E33"/>
    <w:p w14:paraId="0D30CFC6" w14:textId="77777777" w:rsidR="00F65E33" w:rsidRDefault="00F65E33"/>
    <w:p w14:paraId="249FA06B" w14:textId="77777777" w:rsidR="00F65E33" w:rsidRDefault="00F65E33"/>
    <w:p w14:paraId="1AD9F946" w14:textId="77777777" w:rsidR="00F65E33" w:rsidRDefault="00F65E33"/>
    <w:p w14:paraId="373CA216" w14:textId="77777777" w:rsidR="00F65E33" w:rsidRDefault="00F65E33"/>
    <w:p w14:paraId="2C22ED8D" w14:textId="77777777" w:rsidR="00F65E33" w:rsidRDefault="00F65E33"/>
    <w:p w14:paraId="52FFFF9B" w14:textId="77777777" w:rsidR="00F65E33" w:rsidRDefault="00F65E33"/>
    <w:sdt>
      <w:sdtPr>
        <w:rPr>
          <w:rFonts w:eastAsia="SimSun" w:cs="Times New Roman"/>
          <w:kern w:val="24"/>
          <w:szCs w:val="24"/>
          <w:lang w:eastAsia="ja-JP"/>
        </w:rPr>
        <w:id w:val="62297111"/>
        <w:docPartObj>
          <w:docPartGallery w:val="Bibliographies"/>
          <w:docPartUnique/>
        </w:docPartObj>
      </w:sdtPr>
      <w:sdtEndPr/>
      <w:sdtContent>
        <w:p w14:paraId="41FDBECA" w14:textId="77777777" w:rsidR="00F65E33" w:rsidRPr="00F65E33" w:rsidRDefault="00F65E33" w:rsidP="00F65E33">
          <w:pPr>
            <w:pageBreakBefore/>
            <w:spacing w:after="0" w:line="480" w:lineRule="auto"/>
            <w:jc w:val="center"/>
            <w:outlineLvl w:val="0"/>
            <w:rPr>
              <w:rFonts w:eastAsia="SimHei" w:cs="Times New Roman"/>
              <w:kern w:val="24"/>
              <w:szCs w:val="24"/>
              <w:lang w:eastAsia="ja-JP"/>
            </w:rPr>
          </w:pPr>
          <w:r w:rsidRPr="00F65E33">
            <w:rPr>
              <w:rFonts w:eastAsia="SimHei" w:cs="Times New Roman"/>
              <w:kern w:val="24"/>
              <w:szCs w:val="24"/>
              <w:lang w:eastAsia="ja-JP"/>
            </w:rPr>
            <w:t>References</w:t>
          </w:r>
        </w:p>
        <w:p w14:paraId="3E8D3149" w14:textId="77777777" w:rsidR="00F65E33" w:rsidRPr="00F65E33" w:rsidRDefault="00F65E33" w:rsidP="00F65E33">
          <w:pPr>
            <w:spacing w:after="0" w:line="480" w:lineRule="auto"/>
            <w:ind w:firstLine="720"/>
            <w:rPr>
              <w:rFonts w:eastAsia="SimSun" w:cs="Times New Roman"/>
              <w:noProof/>
              <w:kern w:val="24"/>
              <w:szCs w:val="24"/>
              <w:lang w:eastAsia="ja-JP"/>
            </w:rPr>
          </w:pPr>
          <w:r w:rsidRPr="00F65E33">
            <w:rPr>
              <w:rFonts w:eastAsia="SimSun" w:cs="Times New Roman"/>
              <w:noProof/>
              <w:kern w:val="24"/>
              <w:szCs w:val="24"/>
              <w:lang w:eastAsia="ja-JP"/>
            </w:rPr>
            <w:t xml:space="preserve">Anntila, S. (2017). </w:t>
          </w:r>
          <w:r w:rsidRPr="00F65E33">
            <w:rPr>
              <w:rFonts w:eastAsia="SimSun" w:cs="Times New Roman"/>
              <w:i/>
              <w:noProof/>
              <w:kern w:val="24"/>
              <w:szCs w:val="24"/>
              <w:lang w:eastAsia="ja-JP"/>
            </w:rPr>
            <w:t>The rise of the national front</w:t>
          </w:r>
          <w:r w:rsidRPr="00F65E33">
            <w:rPr>
              <w:rFonts w:eastAsia="SimSun" w:cs="Times New Roman"/>
              <w:noProof/>
              <w:kern w:val="24"/>
              <w:szCs w:val="24"/>
              <w:lang w:eastAsia="ja-JP"/>
            </w:rPr>
            <w:t xml:space="preserve"> (Doctoral dissertation). Retrieved from https://digi.lib.ttu.ee/i/file.php?DLID=7835&amp;t=1</w:t>
          </w:r>
        </w:p>
        <w:p w14:paraId="49A8988F" w14:textId="77777777" w:rsidR="00F65E33" w:rsidRPr="00F65E33" w:rsidRDefault="00F65E33" w:rsidP="00F65E33">
          <w:pPr>
            <w:spacing w:after="0" w:line="480" w:lineRule="auto"/>
            <w:ind w:left="720" w:hanging="720"/>
            <w:rPr>
              <w:rFonts w:eastAsia="SimSun" w:cs="Times New Roman"/>
              <w:kern w:val="24"/>
              <w:szCs w:val="24"/>
              <w:lang w:eastAsia="ja-JP"/>
            </w:rPr>
          </w:pPr>
          <w:proofErr w:type="spellStart"/>
          <w:r w:rsidRPr="00F65E33">
            <w:rPr>
              <w:rFonts w:eastAsia="SimSun" w:cs="Times New Roman"/>
              <w:kern w:val="24"/>
              <w:szCs w:val="24"/>
              <w:lang w:eastAsia="ja-JP"/>
            </w:rPr>
            <w:t>Batz</w:t>
          </w:r>
          <w:proofErr w:type="spellEnd"/>
          <w:r w:rsidRPr="00F65E33">
            <w:rPr>
              <w:rFonts w:eastAsia="SimSun" w:cs="Times New Roman"/>
              <w:kern w:val="24"/>
              <w:szCs w:val="24"/>
              <w:lang w:eastAsia="ja-JP"/>
            </w:rPr>
            <w:t>, H. (2013). The new Front National: Still a master case? </w:t>
          </w:r>
          <w:r w:rsidRPr="00F65E33">
            <w:rPr>
              <w:rFonts w:eastAsia="SimSun" w:cs="Times New Roman"/>
              <w:i/>
              <w:iCs/>
              <w:kern w:val="24"/>
              <w:szCs w:val="24"/>
              <w:lang w:eastAsia="ja-JP"/>
            </w:rPr>
            <w:t>RECODE, 30</w:t>
          </w:r>
          <w:r w:rsidRPr="00F65E33">
            <w:rPr>
              <w:rFonts w:eastAsia="SimSun" w:cs="Times New Roman"/>
              <w:kern w:val="24"/>
              <w:szCs w:val="24"/>
              <w:lang w:eastAsia="ja-JP"/>
            </w:rPr>
            <w:t>. Retrieved from http://www.recode.info/wp-content/uploads/2014/01/Final-RECODE-30-Hans-Georg-Betz_Final_fin.pdf</w:t>
          </w:r>
        </w:p>
        <w:p w14:paraId="63F17406" w14:textId="77777777" w:rsidR="00F65E33" w:rsidRPr="00F65E33" w:rsidRDefault="00F65E33" w:rsidP="00F65E33">
          <w:pPr>
            <w:spacing w:after="0" w:line="480" w:lineRule="auto"/>
            <w:ind w:left="720" w:hanging="720"/>
            <w:rPr>
              <w:rFonts w:eastAsia="SimSun" w:cs="Times New Roman"/>
              <w:kern w:val="24"/>
              <w:szCs w:val="24"/>
              <w:lang w:eastAsia="ja-JP"/>
            </w:rPr>
          </w:pPr>
          <w:r w:rsidRPr="00F65E33">
            <w:rPr>
              <w:rFonts w:eastAsia="SimSun" w:cs="Times New Roman"/>
              <w:kern w:val="24"/>
              <w:szCs w:val="24"/>
              <w:lang w:eastAsia="ja-JP"/>
            </w:rPr>
            <w:t xml:space="preserve">Beckwith, M. (2017, May 10). </w:t>
          </w:r>
          <w:r w:rsidRPr="00F65E33">
            <w:rPr>
              <w:rFonts w:eastAsia="SimSun" w:cs="Times New Roman"/>
              <w:i/>
              <w:kern w:val="24"/>
              <w:szCs w:val="24"/>
              <w:lang w:eastAsia="ja-JP"/>
            </w:rPr>
            <w:t>Illustrating the French presidential election results</w:t>
          </w:r>
          <w:r w:rsidRPr="00F65E33">
            <w:rPr>
              <w:rFonts w:eastAsia="SimSun" w:cs="Times New Roman"/>
              <w:kern w:val="24"/>
              <w:szCs w:val="24"/>
              <w:lang w:eastAsia="ja-JP"/>
            </w:rPr>
            <w:t>. Retrieved from http://www.datainnovation.org/2017/05/illustrating-the-french-presidential-election-results/</w:t>
          </w:r>
        </w:p>
        <w:p w14:paraId="40FCEE5C" w14:textId="77777777" w:rsidR="00F65E33" w:rsidRPr="00F65E33" w:rsidRDefault="00F65E33" w:rsidP="00F65E33">
          <w:pPr>
            <w:spacing w:after="0" w:line="480" w:lineRule="auto"/>
            <w:ind w:left="720" w:hanging="720"/>
            <w:rPr>
              <w:rFonts w:eastAsia="SimSun" w:cs="Times New Roman"/>
              <w:kern w:val="24"/>
              <w:szCs w:val="24"/>
              <w:lang w:eastAsia="ja-JP"/>
            </w:rPr>
          </w:pPr>
          <w:proofErr w:type="spellStart"/>
          <w:r w:rsidRPr="00F65E33">
            <w:rPr>
              <w:rFonts w:eastAsia="SimSun" w:cs="Times New Roman"/>
              <w:kern w:val="24"/>
              <w:szCs w:val="24"/>
              <w:lang w:eastAsia="ja-JP"/>
            </w:rPr>
            <w:t>Csermely</w:t>
          </w:r>
          <w:proofErr w:type="spellEnd"/>
          <w:r w:rsidRPr="00F65E33">
            <w:rPr>
              <w:rFonts w:eastAsia="SimSun" w:cs="Times New Roman"/>
              <w:kern w:val="24"/>
              <w:szCs w:val="24"/>
              <w:lang w:eastAsia="ja-JP"/>
            </w:rPr>
            <w:t xml:space="preserve">, P. (2018, April 7). </w:t>
          </w:r>
          <w:r w:rsidRPr="00F65E33">
            <w:rPr>
              <w:rFonts w:eastAsia="SimSun" w:cs="Times New Roman"/>
              <w:i/>
              <w:kern w:val="24"/>
              <w:szCs w:val="24"/>
              <w:lang w:eastAsia="ja-JP"/>
            </w:rPr>
            <w:t>Both Votes for Fidesz!</w:t>
          </w:r>
          <w:r w:rsidRPr="00F65E33">
            <w:rPr>
              <w:rFonts w:eastAsia="SimSun" w:cs="Times New Roman"/>
              <w:kern w:val="24"/>
              <w:szCs w:val="24"/>
              <w:lang w:eastAsia="ja-JP"/>
            </w:rPr>
            <w:t xml:space="preserve">  Retrieved from www.kormany.hu/en/the-prime-minister/the-prime-minister-s-speeches/both-votes-for-fidesz</w:t>
          </w:r>
        </w:p>
        <w:p w14:paraId="425113A4" w14:textId="77777777" w:rsidR="00F65E33" w:rsidRPr="00F65E33" w:rsidRDefault="00F65E33" w:rsidP="00F65E33">
          <w:pPr>
            <w:spacing w:after="0" w:line="480" w:lineRule="auto"/>
            <w:ind w:left="720" w:hanging="720"/>
            <w:rPr>
              <w:rFonts w:eastAsia="SimSun" w:cs="Times New Roman"/>
              <w:kern w:val="24"/>
              <w:szCs w:val="24"/>
              <w:lang w:eastAsia="ja-JP"/>
            </w:rPr>
          </w:pPr>
          <w:proofErr w:type="spellStart"/>
          <w:r w:rsidRPr="00F65E33">
            <w:rPr>
              <w:rFonts w:eastAsia="SimSun" w:cs="Times New Roman"/>
              <w:kern w:val="24"/>
              <w:szCs w:val="24"/>
              <w:lang w:eastAsia="ja-JP"/>
            </w:rPr>
            <w:t>Ivaldi</w:t>
          </w:r>
          <w:proofErr w:type="spellEnd"/>
          <w:r w:rsidRPr="00F65E33">
            <w:rPr>
              <w:rFonts w:eastAsia="SimSun" w:cs="Times New Roman"/>
              <w:kern w:val="24"/>
              <w:szCs w:val="24"/>
              <w:lang w:eastAsia="ja-JP"/>
            </w:rPr>
            <w:t>, G. (2012). The successful welfare-chauvinist party? Retrieved from https://halshs.archives-ouvertes.fr/halshs-00765428/document</w:t>
          </w:r>
        </w:p>
        <w:p w14:paraId="3B6B5AB6" w14:textId="77777777" w:rsidR="00F65E33" w:rsidRPr="00F65E33" w:rsidRDefault="00F65E33" w:rsidP="00F65E33">
          <w:pPr>
            <w:spacing w:after="0" w:line="480" w:lineRule="auto"/>
            <w:ind w:left="720" w:hanging="720"/>
            <w:rPr>
              <w:rFonts w:eastAsia="SimSun" w:cs="Times New Roman"/>
              <w:kern w:val="24"/>
              <w:szCs w:val="24"/>
              <w:lang w:eastAsia="ja-JP"/>
            </w:rPr>
          </w:pPr>
          <w:r w:rsidRPr="00F65E33">
            <w:rPr>
              <w:rFonts w:eastAsia="SimSun" w:cs="Times New Roman"/>
              <w:kern w:val="24"/>
              <w:szCs w:val="24"/>
              <w:lang w:val="fr-FR" w:eastAsia="ja-JP"/>
            </w:rPr>
            <w:t xml:space="preserve">Le Pen, M. (2017). </w:t>
          </w:r>
          <w:r w:rsidRPr="00F65E33">
            <w:rPr>
              <w:rFonts w:eastAsia="SimSun" w:cs="Times New Roman"/>
              <w:i/>
              <w:kern w:val="24"/>
              <w:szCs w:val="24"/>
              <w:lang w:val="fr-FR" w:eastAsia="ja-JP"/>
            </w:rPr>
            <w:t>Les 144 engagements présidentiels.</w:t>
          </w:r>
          <w:r w:rsidRPr="00F65E33">
            <w:rPr>
              <w:rFonts w:eastAsia="SimSun" w:cs="Times New Roman"/>
              <w:kern w:val="24"/>
              <w:szCs w:val="24"/>
              <w:lang w:val="fr-FR" w:eastAsia="ja-JP"/>
            </w:rPr>
            <w:t xml:space="preserve"> </w:t>
          </w:r>
          <w:r w:rsidRPr="00F65E33">
            <w:rPr>
              <w:rFonts w:eastAsia="SimSun" w:cs="Times New Roman"/>
              <w:kern w:val="24"/>
              <w:szCs w:val="24"/>
              <w:lang w:eastAsia="ja-JP"/>
            </w:rPr>
            <w:t>Retrieved from www.rassemblementnational.fr/le-projet-de-marine-le-pen/.</w:t>
          </w:r>
        </w:p>
        <w:p w14:paraId="2083D3AF" w14:textId="77777777" w:rsidR="00F65E33" w:rsidRPr="00F65E33" w:rsidRDefault="00F65E33" w:rsidP="00F65E33">
          <w:pPr>
            <w:spacing w:after="0" w:line="480" w:lineRule="auto"/>
            <w:ind w:left="720" w:hanging="720"/>
            <w:rPr>
              <w:rFonts w:eastAsia="SimSun" w:cs="Times New Roman"/>
              <w:kern w:val="24"/>
              <w:szCs w:val="24"/>
              <w:lang w:eastAsia="ja-JP"/>
            </w:rPr>
          </w:pPr>
          <w:r w:rsidRPr="00F65E33">
            <w:rPr>
              <w:rFonts w:eastAsia="SimSun" w:cs="Times New Roman"/>
              <w:kern w:val="24"/>
              <w:szCs w:val="24"/>
              <w:lang w:eastAsia="ja-JP"/>
            </w:rPr>
            <w:t>Michel, E. (2017). Welfare politics and the radical right: The relevance of welfare politics for the radical right’s success in western Europe (Doctoral dissertation). Retrieved from cadmus.eui.eu/bitstream/handle/1814/46384/Michel_2017.pdf?sequence=1</w:t>
          </w:r>
        </w:p>
        <w:p w14:paraId="7C5C92B3" w14:textId="77777777" w:rsidR="00F65E33" w:rsidRPr="00F65E33" w:rsidRDefault="00F65E33" w:rsidP="00F65E33">
          <w:pPr>
            <w:spacing w:after="0" w:line="480" w:lineRule="auto"/>
            <w:ind w:left="720" w:hanging="720"/>
            <w:rPr>
              <w:rFonts w:eastAsia="SimSun" w:cs="Times New Roman"/>
              <w:kern w:val="24"/>
              <w:szCs w:val="24"/>
              <w:lang w:eastAsia="ja-JP"/>
            </w:rPr>
          </w:pPr>
          <w:proofErr w:type="spellStart"/>
          <w:r w:rsidRPr="00F65E33">
            <w:rPr>
              <w:rFonts w:eastAsia="SimSun" w:cs="Times New Roman"/>
              <w:kern w:val="24"/>
              <w:szCs w:val="24"/>
              <w:lang w:eastAsia="ja-JP"/>
            </w:rPr>
            <w:t>Misetics</w:t>
          </w:r>
          <w:proofErr w:type="spellEnd"/>
          <w:r w:rsidRPr="00F65E33">
            <w:rPr>
              <w:rFonts w:eastAsia="SimSun" w:cs="Times New Roman"/>
              <w:kern w:val="24"/>
              <w:szCs w:val="24"/>
              <w:lang w:eastAsia="ja-JP"/>
            </w:rPr>
            <w:t xml:space="preserve">, B. (2014, December 23). </w:t>
          </w:r>
          <w:r w:rsidRPr="00F65E33">
            <w:rPr>
              <w:rFonts w:eastAsia="SimSun" w:cs="Times New Roman"/>
              <w:i/>
              <w:kern w:val="24"/>
              <w:szCs w:val="24"/>
              <w:lang w:eastAsia="ja-JP"/>
            </w:rPr>
            <w:t xml:space="preserve">A social catastrophe in the making: Social policy in Hungary since 2010. </w:t>
          </w:r>
          <w:r w:rsidRPr="00F65E33">
            <w:rPr>
              <w:rFonts w:eastAsia="SimSun" w:cs="Times New Roman"/>
              <w:kern w:val="24"/>
              <w:szCs w:val="24"/>
              <w:lang w:eastAsia="ja-JP"/>
            </w:rPr>
            <w:t>Retrieved from www.boell.de/en/2014/12/23/social-catastrophe-making-social-policy-hungary-2010</w:t>
          </w:r>
        </w:p>
        <w:p w14:paraId="0674CABA" w14:textId="77777777" w:rsidR="00F65E33" w:rsidRPr="00F65E33" w:rsidRDefault="00F65E33" w:rsidP="00F65E33">
          <w:pPr>
            <w:spacing w:after="0" w:line="480" w:lineRule="auto"/>
            <w:ind w:left="720" w:hanging="720"/>
            <w:rPr>
              <w:rFonts w:eastAsia="SimSun" w:cs="Times New Roman"/>
              <w:kern w:val="24"/>
              <w:szCs w:val="24"/>
              <w:lang w:eastAsia="ja-JP"/>
            </w:rPr>
          </w:pPr>
          <w:proofErr w:type="spellStart"/>
          <w:r w:rsidRPr="00F65E33">
            <w:rPr>
              <w:rFonts w:eastAsia="SimSun" w:cs="Times New Roman"/>
              <w:kern w:val="24"/>
              <w:szCs w:val="24"/>
              <w:lang w:eastAsia="ja-JP"/>
            </w:rPr>
            <w:lastRenderedPageBreak/>
            <w:t>Mondon</w:t>
          </w:r>
          <w:proofErr w:type="spellEnd"/>
          <w:r w:rsidRPr="00F65E33">
            <w:rPr>
              <w:rFonts w:eastAsia="SimSun" w:cs="Times New Roman"/>
              <w:kern w:val="24"/>
              <w:szCs w:val="24"/>
              <w:lang w:eastAsia="ja-JP"/>
            </w:rPr>
            <w:t>, A. (2015). The French secular hypocrisy: The extreme right, the Republic and the battle for hegemony. </w:t>
          </w:r>
          <w:r w:rsidRPr="00F65E33">
            <w:rPr>
              <w:rFonts w:eastAsia="SimSun" w:cs="Times New Roman"/>
              <w:i/>
              <w:iCs/>
              <w:kern w:val="24"/>
              <w:szCs w:val="24"/>
              <w:lang w:eastAsia="ja-JP"/>
            </w:rPr>
            <w:t>Patterns of Prejudice,49</w:t>
          </w:r>
          <w:r w:rsidRPr="00F65E33">
            <w:rPr>
              <w:rFonts w:eastAsia="SimSun" w:cs="Times New Roman"/>
              <w:kern w:val="24"/>
              <w:szCs w:val="24"/>
              <w:lang w:eastAsia="ja-JP"/>
            </w:rPr>
            <w:t>(4), 392-413. doi:10.1080/0031322x.2015.1069063</w:t>
          </w:r>
        </w:p>
        <w:p w14:paraId="4991F20C" w14:textId="77777777" w:rsidR="00F65E33" w:rsidRPr="00F65E33" w:rsidRDefault="00F65E33" w:rsidP="00F65E33">
          <w:pPr>
            <w:spacing w:after="0" w:line="480" w:lineRule="auto"/>
            <w:ind w:left="720" w:hanging="720"/>
            <w:rPr>
              <w:rFonts w:eastAsia="SimSun" w:cs="Times New Roman"/>
              <w:kern w:val="24"/>
              <w:szCs w:val="24"/>
              <w:lang w:eastAsia="ja-JP"/>
            </w:rPr>
          </w:pPr>
          <w:proofErr w:type="spellStart"/>
          <w:r w:rsidRPr="00F65E33">
            <w:rPr>
              <w:rFonts w:eastAsia="SimSun" w:cs="Times New Roman"/>
              <w:kern w:val="24"/>
              <w:szCs w:val="24"/>
              <w:lang w:eastAsia="ja-JP"/>
            </w:rPr>
            <w:t>Scharle</w:t>
          </w:r>
          <w:proofErr w:type="spellEnd"/>
          <w:r w:rsidRPr="00F65E33">
            <w:rPr>
              <w:rFonts w:eastAsia="SimSun" w:cs="Times New Roman"/>
              <w:kern w:val="24"/>
              <w:szCs w:val="24"/>
              <w:lang w:eastAsia="ja-JP"/>
            </w:rPr>
            <w:t xml:space="preserve">, A., &amp; </w:t>
          </w:r>
          <w:proofErr w:type="spellStart"/>
          <w:r w:rsidRPr="00F65E33">
            <w:rPr>
              <w:rFonts w:eastAsia="SimSun" w:cs="Times New Roman"/>
              <w:kern w:val="24"/>
              <w:szCs w:val="24"/>
              <w:lang w:eastAsia="ja-JP"/>
            </w:rPr>
            <w:t>Szikra</w:t>
          </w:r>
          <w:proofErr w:type="spellEnd"/>
          <w:r w:rsidRPr="00F65E33">
            <w:rPr>
              <w:rFonts w:eastAsia="SimSun" w:cs="Times New Roman"/>
              <w:kern w:val="24"/>
              <w:szCs w:val="24"/>
              <w:lang w:eastAsia="ja-JP"/>
            </w:rPr>
            <w:t>, D. (2015). Recent Changes Moving Hungary Away from the European Social Model (D. Vaughan-Whitehead, Ed.). In </w:t>
          </w:r>
          <w:proofErr w:type="gramStart"/>
          <w:r w:rsidRPr="00F65E33">
            <w:rPr>
              <w:rFonts w:eastAsia="SimSun" w:cs="Times New Roman"/>
              <w:i/>
              <w:iCs/>
              <w:kern w:val="24"/>
              <w:szCs w:val="24"/>
              <w:lang w:eastAsia="ja-JP"/>
            </w:rPr>
            <w:t>The</w:t>
          </w:r>
          <w:proofErr w:type="gramEnd"/>
          <w:r w:rsidRPr="00F65E33">
            <w:rPr>
              <w:rFonts w:eastAsia="SimSun" w:cs="Times New Roman"/>
              <w:i/>
              <w:iCs/>
              <w:kern w:val="24"/>
              <w:szCs w:val="24"/>
              <w:lang w:eastAsia="ja-JP"/>
            </w:rPr>
            <w:t xml:space="preserve"> European Social Model in Crisis. Is Europe Losing Its Soul?</w:t>
          </w:r>
          <w:r w:rsidRPr="00F65E33">
            <w:rPr>
              <w:rFonts w:eastAsia="SimSun" w:cs="Times New Roman"/>
              <w:kern w:val="24"/>
              <w:szCs w:val="24"/>
              <w:lang w:eastAsia="ja-JP"/>
            </w:rPr>
            <w:t>(2015 ed.). doi:10.4337/9781783476565.00012</w:t>
          </w:r>
        </w:p>
        <w:p w14:paraId="7EFFA433" w14:textId="77777777" w:rsidR="00F65E33" w:rsidRPr="00F65E33" w:rsidRDefault="00F65E33" w:rsidP="00F65E33">
          <w:pPr>
            <w:spacing w:after="0" w:line="480" w:lineRule="auto"/>
            <w:ind w:left="720" w:hanging="720"/>
            <w:rPr>
              <w:rFonts w:eastAsia="SimSun" w:cs="Times New Roman"/>
              <w:kern w:val="24"/>
              <w:szCs w:val="24"/>
              <w:lang w:eastAsia="ja-JP"/>
            </w:rPr>
          </w:pPr>
          <w:proofErr w:type="spellStart"/>
          <w:r w:rsidRPr="00F65E33">
            <w:rPr>
              <w:rFonts w:eastAsia="SimSun" w:cs="Times New Roman"/>
              <w:kern w:val="24"/>
              <w:szCs w:val="24"/>
              <w:lang w:eastAsia="ja-JP"/>
            </w:rPr>
            <w:t>Szabó</w:t>
          </w:r>
          <w:proofErr w:type="spellEnd"/>
          <w:r w:rsidRPr="00F65E33">
            <w:rPr>
              <w:rFonts w:eastAsia="SimSun" w:cs="Times New Roman"/>
              <w:kern w:val="24"/>
              <w:szCs w:val="24"/>
              <w:lang w:eastAsia="ja-JP"/>
            </w:rPr>
            <w:t xml:space="preserve">, M. (2011). From a suppressed anti-communist dissident movement to a governing party: The transformation of Fidesz in Hungary. </w:t>
          </w:r>
          <w:r w:rsidRPr="00F65E33">
            <w:rPr>
              <w:rFonts w:eastAsia="SimSun" w:cs="Times New Roman"/>
              <w:i/>
              <w:kern w:val="24"/>
              <w:szCs w:val="24"/>
              <w:lang w:eastAsia="ja-JP"/>
            </w:rPr>
            <w:t>Corvinus Journal of Sociology &amp; Social Policy</w:t>
          </w:r>
          <w:r w:rsidRPr="00F65E33">
            <w:rPr>
              <w:rFonts w:eastAsia="SimSun" w:cs="Times New Roman"/>
              <w:kern w:val="24"/>
              <w:szCs w:val="24"/>
              <w:lang w:eastAsia="ja-JP"/>
            </w:rPr>
            <w:t>, 2(2), 47-66. Retrieved from https://drury.idm.oclc.org/login?url=http://search.ebscohost.com/login.aspx?direct=true&amp;db=sih&amp;AN=74153480&amp;site=ehost-live</w:t>
          </w:r>
        </w:p>
        <w:p w14:paraId="304B43AC" w14:textId="77777777" w:rsidR="00F65E33" w:rsidRPr="00F65E33" w:rsidRDefault="00F65E33" w:rsidP="00F65E33">
          <w:pPr>
            <w:spacing w:after="0" w:line="480" w:lineRule="auto"/>
            <w:ind w:left="720" w:hanging="720"/>
            <w:rPr>
              <w:rFonts w:eastAsia="SimSun" w:cs="Times New Roman"/>
              <w:kern w:val="24"/>
              <w:szCs w:val="24"/>
              <w:lang w:eastAsia="ja-JP"/>
            </w:rPr>
          </w:pPr>
          <w:proofErr w:type="spellStart"/>
          <w:r w:rsidRPr="00F65E33">
            <w:rPr>
              <w:rFonts w:eastAsia="SimSun" w:cs="Times New Roman"/>
              <w:kern w:val="24"/>
              <w:szCs w:val="24"/>
              <w:lang w:eastAsia="ja-JP"/>
            </w:rPr>
            <w:t>Szikra</w:t>
          </w:r>
          <w:proofErr w:type="spellEnd"/>
          <w:r w:rsidRPr="00F65E33">
            <w:rPr>
              <w:rFonts w:eastAsia="SimSun" w:cs="Times New Roman"/>
              <w:kern w:val="24"/>
              <w:szCs w:val="24"/>
              <w:lang w:eastAsia="ja-JP"/>
            </w:rPr>
            <w:t>, D. (2018, March). </w:t>
          </w:r>
          <w:r w:rsidRPr="00F65E33">
            <w:rPr>
              <w:rFonts w:eastAsia="SimSun" w:cs="Times New Roman"/>
              <w:i/>
              <w:iCs/>
              <w:kern w:val="24"/>
              <w:szCs w:val="24"/>
              <w:lang w:eastAsia="ja-JP"/>
            </w:rPr>
            <w:t>Welfare for the Wealthy: The Social Policy of the Orbán-regime, 2010-2017</w:t>
          </w:r>
          <w:r w:rsidRPr="00F65E33">
            <w:rPr>
              <w:rFonts w:eastAsia="SimSun" w:cs="Times New Roman"/>
              <w:kern w:val="24"/>
              <w:szCs w:val="24"/>
              <w:lang w:eastAsia="ja-JP"/>
            </w:rPr>
            <w:t>(Publication). Retrieved https://library.fes.de/pdf-files/bueros/budapest/14209.pdf</w:t>
          </w:r>
        </w:p>
        <w:p w14:paraId="526FDCCC" w14:textId="77777777" w:rsidR="00F65E33" w:rsidRPr="00F65E33" w:rsidRDefault="00F65E33" w:rsidP="00F65E33">
          <w:pPr>
            <w:spacing w:after="0" w:line="480" w:lineRule="auto"/>
            <w:ind w:left="720" w:hanging="720"/>
            <w:rPr>
              <w:rFonts w:eastAsia="SimSun" w:cs="Times New Roman"/>
              <w:kern w:val="24"/>
              <w:szCs w:val="24"/>
              <w:lang w:eastAsia="ja-JP"/>
            </w:rPr>
          </w:pPr>
          <w:proofErr w:type="spellStart"/>
          <w:r w:rsidRPr="00F65E33">
            <w:rPr>
              <w:rFonts w:eastAsia="SimSun" w:cs="Times New Roman"/>
              <w:kern w:val="24"/>
              <w:szCs w:val="24"/>
              <w:lang w:eastAsia="ja-JP"/>
            </w:rPr>
            <w:t>Thorleifsson</w:t>
          </w:r>
          <w:proofErr w:type="spellEnd"/>
          <w:r w:rsidRPr="00F65E33">
            <w:rPr>
              <w:rFonts w:eastAsia="SimSun" w:cs="Times New Roman"/>
              <w:kern w:val="24"/>
              <w:szCs w:val="24"/>
              <w:lang w:eastAsia="ja-JP"/>
            </w:rPr>
            <w:t xml:space="preserve">, C. (2017). Disposable strangers: Far-right securitization of forced migration in Hungary. </w:t>
          </w:r>
          <w:r w:rsidRPr="00F65E33">
            <w:rPr>
              <w:rFonts w:eastAsia="SimSun" w:cs="Times New Roman"/>
              <w:i/>
              <w:kern w:val="24"/>
              <w:szCs w:val="24"/>
              <w:lang w:eastAsia="ja-JP"/>
            </w:rPr>
            <w:t>Social Anthropology</w:t>
          </w:r>
          <w:r w:rsidRPr="00F65E33">
            <w:rPr>
              <w:rFonts w:eastAsia="SimSun" w:cs="Times New Roman"/>
              <w:kern w:val="24"/>
              <w:szCs w:val="24"/>
              <w:lang w:eastAsia="ja-JP"/>
            </w:rPr>
            <w:t>/</w:t>
          </w:r>
          <w:proofErr w:type="spellStart"/>
          <w:r w:rsidRPr="00F65E33">
            <w:rPr>
              <w:rFonts w:eastAsia="SimSun" w:cs="Times New Roman"/>
              <w:i/>
              <w:kern w:val="24"/>
              <w:szCs w:val="24"/>
              <w:lang w:eastAsia="ja-JP"/>
            </w:rPr>
            <w:t>Antropologie</w:t>
          </w:r>
          <w:proofErr w:type="spellEnd"/>
          <w:r w:rsidRPr="00F65E33">
            <w:rPr>
              <w:rFonts w:eastAsia="SimSun" w:cs="Times New Roman"/>
              <w:i/>
              <w:kern w:val="24"/>
              <w:szCs w:val="24"/>
              <w:lang w:eastAsia="ja-JP"/>
            </w:rPr>
            <w:t xml:space="preserve"> </w:t>
          </w:r>
          <w:proofErr w:type="spellStart"/>
          <w:r w:rsidRPr="00F65E33">
            <w:rPr>
              <w:rFonts w:eastAsia="SimSun" w:cs="Times New Roman"/>
              <w:i/>
              <w:kern w:val="24"/>
              <w:szCs w:val="24"/>
              <w:lang w:eastAsia="ja-JP"/>
            </w:rPr>
            <w:t>Sociale</w:t>
          </w:r>
          <w:proofErr w:type="spellEnd"/>
          <w:r w:rsidRPr="00F65E33">
            <w:rPr>
              <w:rFonts w:eastAsia="SimSun" w:cs="Times New Roman"/>
              <w:kern w:val="24"/>
              <w:szCs w:val="24"/>
              <w:lang w:eastAsia="ja-JP"/>
            </w:rPr>
            <w:t>, 25(3), 318-334. doi:10.1111/1469-8676.12420</w:t>
          </w:r>
        </w:p>
        <w:p w14:paraId="28766A9B" w14:textId="77777777" w:rsidR="00F65E33" w:rsidRPr="00F65E33" w:rsidRDefault="00F65E33" w:rsidP="00F65E33">
          <w:pPr>
            <w:spacing w:after="0" w:line="480" w:lineRule="auto"/>
            <w:ind w:left="720" w:hanging="720"/>
            <w:rPr>
              <w:rFonts w:eastAsia="SimSun" w:cs="Times New Roman"/>
              <w:kern w:val="24"/>
              <w:szCs w:val="24"/>
              <w:lang w:eastAsia="ja-JP"/>
            </w:rPr>
          </w:pPr>
          <w:r w:rsidRPr="00F65E33">
            <w:rPr>
              <w:rFonts w:eastAsia="SimSun" w:cs="Times New Roman"/>
              <w:kern w:val="24"/>
              <w:szCs w:val="24"/>
              <w:lang w:eastAsia="ja-JP"/>
            </w:rPr>
            <w:t xml:space="preserve">Wike, R. (2017, April 21). </w:t>
          </w:r>
          <w:r w:rsidRPr="00F65E33">
            <w:rPr>
              <w:rFonts w:eastAsia="SimSun" w:cs="Times New Roman"/>
              <w:i/>
              <w:kern w:val="24"/>
              <w:szCs w:val="24"/>
              <w:lang w:eastAsia="ja-JP"/>
            </w:rPr>
            <w:t>5 charts on France's National Front and who supports it</w:t>
          </w:r>
          <w:r w:rsidRPr="00F65E33">
            <w:rPr>
              <w:rFonts w:eastAsia="SimSun" w:cs="Times New Roman"/>
              <w:kern w:val="24"/>
              <w:szCs w:val="24"/>
              <w:lang w:eastAsia="ja-JP"/>
            </w:rPr>
            <w:t>. Retrieved from http://www.pewresearch.org/fact-tank/2017/04/21/5-charts-showing-where-frances-national-front-draws-its-support/</w:t>
          </w:r>
        </w:p>
      </w:sdtContent>
    </w:sdt>
    <w:p w14:paraId="61E496BF" w14:textId="77777777" w:rsidR="00F65E33" w:rsidRDefault="00F65E33"/>
    <w:sectPr w:rsidR="00F65E33" w:rsidSect="00137E42">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25D8E" w14:textId="77777777" w:rsidR="00CC7495" w:rsidRDefault="00CC7495" w:rsidP="00137E42">
      <w:pPr>
        <w:spacing w:after="0" w:line="240" w:lineRule="auto"/>
      </w:pPr>
      <w:r>
        <w:separator/>
      </w:r>
    </w:p>
  </w:endnote>
  <w:endnote w:type="continuationSeparator" w:id="0">
    <w:p w14:paraId="1552159D" w14:textId="77777777" w:rsidR="00CC7495" w:rsidRDefault="00CC7495" w:rsidP="00137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FD1DC" w14:textId="77777777" w:rsidR="00CC7495" w:rsidRDefault="00CC7495" w:rsidP="00137E42">
      <w:pPr>
        <w:spacing w:after="0" w:line="240" w:lineRule="auto"/>
      </w:pPr>
      <w:r>
        <w:separator/>
      </w:r>
    </w:p>
  </w:footnote>
  <w:footnote w:type="continuationSeparator" w:id="0">
    <w:p w14:paraId="18C6AF09" w14:textId="77777777" w:rsidR="00CC7495" w:rsidRDefault="00CC7495" w:rsidP="00137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A9A51" w14:textId="77777777" w:rsidR="00137E42" w:rsidRDefault="00137E42">
    <w:pPr>
      <w:pStyle w:val="Header"/>
    </w:pPr>
    <w:r>
      <w:t>ETHO-NATIONALIST POPULISM AND WELFARE</w:t>
    </w:r>
    <w:r>
      <w:tab/>
    </w:r>
    <w:r w:rsidR="00E014D2" w:rsidRPr="00E014D2">
      <w:fldChar w:fldCharType="begin"/>
    </w:r>
    <w:r w:rsidR="00E014D2" w:rsidRPr="00E014D2">
      <w:instrText xml:space="preserve"> PAGE   \* MERGEFORMAT </w:instrText>
    </w:r>
    <w:r w:rsidR="00E014D2" w:rsidRPr="00E014D2">
      <w:fldChar w:fldCharType="separate"/>
    </w:r>
    <w:r w:rsidR="00E014D2" w:rsidRPr="00E014D2">
      <w:rPr>
        <w:noProof/>
      </w:rPr>
      <w:t>1</w:t>
    </w:r>
    <w:r w:rsidR="00E014D2" w:rsidRPr="00E014D2">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51068" w14:textId="77777777" w:rsidR="00137E42" w:rsidRDefault="00111DEF" w:rsidP="00D8101B">
    <w:pPr>
      <w:pStyle w:val="Header"/>
      <w:jc w:val="right"/>
    </w:pPr>
    <w:r>
      <w:t>Running Head: ETHNO-NATIONALIST POPULISM AND WELFAR</w:t>
    </w:r>
    <w:r w:rsidR="00D8101B">
      <w:t>E</w:t>
    </w:r>
    <w:r>
      <w:tab/>
    </w:r>
    <w:sdt>
      <w:sdtPr>
        <w:id w:val="165657007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42"/>
    <w:rsid w:val="00015948"/>
    <w:rsid w:val="0009354B"/>
    <w:rsid w:val="00096865"/>
    <w:rsid w:val="000A7583"/>
    <w:rsid w:val="000E19ED"/>
    <w:rsid w:val="00111DEF"/>
    <w:rsid w:val="00137E42"/>
    <w:rsid w:val="001454F4"/>
    <w:rsid w:val="001538D7"/>
    <w:rsid w:val="001E4943"/>
    <w:rsid w:val="00222164"/>
    <w:rsid w:val="00226B1C"/>
    <w:rsid w:val="002967A4"/>
    <w:rsid w:val="002A1FBE"/>
    <w:rsid w:val="002E4E75"/>
    <w:rsid w:val="00341D70"/>
    <w:rsid w:val="00412CF5"/>
    <w:rsid w:val="00463AF1"/>
    <w:rsid w:val="00472249"/>
    <w:rsid w:val="005563D8"/>
    <w:rsid w:val="00596226"/>
    <w:rsid w:val="00611435"/>
    <w:rsid w:val="00616FA1"/>
    <w:rsid w:val="00656741"/>
    <w:rsid w:val="0073364F"/>
    <w:rsid w:val="007A6332"/>
    <w:rsid w:val="00806A31"/>
    <w:rsid w:val="00834ABE"/>
    <w:rsid w:val="0085692C"/>
    <w:rsid w:val="008D4824"/>
    <w:rsid w:val="00912F5B"/>
    <w:rsid w:val="00990923"/>
    <w:rsid w:val="0099754C"/>
    <w:rsid w:val="009A5BDC"/>
    <w:rsid w:val="00A26A69"/>
    <w:rsid w:val="00A50F77"/>
    <w:rsid w:val="00A77889"/>
    <w:rsid w:val="00AA56FC"/>
    <w:rsid w:val="00B92690"/>
    <w:rsid w:val="00B97386"/>
    <w:rsid w:val="00BA7A57"/>
    <w:rsid w:val="00BE24AE"/>
    <w:rsid w:val="00BF33E4"/>
    <w:rsid w:val="00C12C4B"/>
    <w:rsid w:val="00C93068"/>
    <w:rsid w:val="00CC2466"/>
    <w:rsid w:val="00CC7495"/>
    <w:rsid w:val="00D8101B"/>
    <w:rsid w:val="00E014D2"/>
    <w:rsid w:val="00E564B4"/>
    <w:rsid w:val="00EA4681"/>
    <w:rsid w:val="00EF2E06"/>
    <w:rsid w:val="00F65E33"/>
    <w:rsid w:val="00FA518A"/>
    <w:rsid w:val="00FC4813"/>
    <w:rsid w:val="00FD3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3DF39"/>
  <w15:chartTrackingRefBased/>
  <w15:docId w15:val="{AA051380-FEFD-4C51-A88C-E7555279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E42"/>
  </w:style>
  <w:style w:type="paragraph" w:styleId="Footer">
    <w:name w:val="footer"/>
    <w:basedOn w:val="Normal"/>
    <w:link w:val="FooterChar"/>
    <w:uiPriority w:val="99"/>
    <w:unhideWhenUsed/>
    <w:rsid w:val="00137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E42"/>
  </w:style>
  <w:style w:type="paragraph" w:styleId="Bibliography">
    <w:name w:val="Bibliography"/>
    <w:basedOn w:val="Normal"/>
    <w:next w:val="Normal"/>
    <w:uiPriority w:val="37"/>
    <w:semiHidden/>
    <w:unhideWhenUsed/>
    <w:rsid w:val="00F65E33"/>
  </w:style>
  <w:style w:type="character" w:styleId="CommentReference">
    <w:name w:val="annotation reference"/>
    <w:basedOn w:val="DefaultParagraphFont"/>
    <w:uiPriority w:val="99"/>
    <w:semiHidden/>
    <w:unhideWhenUsed/>
    <w:rsid w:val="0009354B"/>
    <w:rPr>
      <w:sz w:val="16"/>
      <w:szCs w:val="16"/>
    </w:rPr>
  </w:style>
  <w:style w:type="paragraph" w:styleId="CommentText">
    <w:name w:val="annotation text"/>
    <w:basedOn w:val="Normal"/>
    <w:link w:val="CommentTextChar"/>
    <w:uiPriority w:val="99"/>
    <w:semiHidden/>
    <w:unhideWhenUsed/>
    <w:rsid w:val="0009354B"/>
    <w:pPr>
      <w:spacing w:line="240" w:lineRule="auto"/>
    </w:pPr>
    <w:rPr>
      <w:sz w:val="20"/>
      <w:szCs w:val="20"/>
    </w:rPr>
  </w:style>
  <w:style w:type="character" w:customStyle="1" w:styleId="CommentTextChar">
    <w:name w:val="Comment Text Char"/>
    <w:basedOn w:val="DefaultParagraphFont"/>
    <w:link w:val="CommentText"/>
    <w:uiPriority w:val="99"/>
    <w:semiHidden/>
    <w:rsid w:val="0009354B"/>
    <w:rPr>
      <w:sz w:val="20"/>
      <w:szCs w:val="20"/>
    </w:rPr>
  </w:style>
  <w:style w:type="paragraph" w:styleId="CommentSubject">
    <w:name w:val="annotation subject"/>
    <w:basedOn w:val="CommentText"/>
    <w:next w:val="CommentText"/>
    <w:link w:val="CommentSubjectChar"/>
    <w:uiPriority w:val="99"/>
    <w:semiHidden/>
    <w:unhideWhenUsed/>
    <w:rsid w:val="0009354B"/>
    <w:rPr>
      <w:b/>
      <w:bCs/>
    </w:rPr>
  </w:style>
  <w:style w:type="character" w:customStyle="1" w:styleId="CommentSubjectChar">
    <w:name w:val="Comment Subject Char"/>
    <w:basedOn w:val="CommentTextChar"/>
    <w:link w:val="CommentSubject"/>
    <w:uiPriority w:val="99"/>
    <w:semiHidden/>
    <w:rsid w:val="0009354B"/>
    <w:rPr>
      <w:b/>
      <w:bCs/>
      <w:sz w:val="20"/>
      <w:szCs w:val="20"/>
    </w:rPr>
  </w:style>
  <w:style w:type="paragraph" w:styleId="BalloonText">
    <w:name w:val="Balloon Text"/>
    <w:basedOn w:val="Normal"/>
    <w:link w:val="BalloonTextChar"/>
    <w:uiPriority w:val="99"/>
    <w:semiHidden/>
    <w:unhideWhenUsed/>
    <w:rsid w:val="000935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5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11</Pages>
  <Words>2493</Words>
  <Characters>14212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Corp</dc:creator>
  <cp:keywords/>
  <dc:description/>
  <cp:lastModifiedBy>Jack Corp</cp:lastModifiedBy>
  <cp:revision>31</cp:revision>
  <dcterms:created xsi:type="dcterms:W3CDTF">2019-03-29T20:11:00Z</dcterms:created>
  <dcterms:modified xsi:type="dcterms:W3CDTF">2019-03-31T22:21:00Z</dcterms:modified>
</cp:coreProperties>
</file>