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начале июля, в чрезвычайно жаркое время, под вечер, один молодой человек вышел из своей каморки, которую нанимал от жильцов в С — м переулке, на улицу и медленно, как бы в нерешимости, отправился к К — ну мосту.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Он благополучно избегнул встречи с своею хозяйкой на лестнице.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 xml:space="preserve"> Каморка его приходилась под самою кровлей высокого пятиэтажного дома и походила более на шкаф, чем на квартиру. Квартирная же хозяйка его, у которой он нанимал эту каморку с обедом и прислугой, помещалась одною лестницей ниже, в отдельной квартире, и каждый раз, при выходе на улицу, ему непременно надо было проходить мимо хозяйкиной кухни, почти всегда настежь отворенной на лестницу. И каждый раз молодой человек, проходя мимо, чувствовал какое-то болезненное и трусливое ощущение, которого стыдился и от которого морщился. Он был должен кругом хозяйке и боялся с нею встретиться.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 то чтоб он был так труслив и забит, совсем даже напротив; но с некоторого времени он был в раздражительном и напряженном состоянии, похожем на ипохондрию. Он до того углубился в себя и уединился от всех, что боялся даже всякой встречи, не только встречи с хозяйкой. Он был задавлен бедностью; но даже стесненное положение перестало в последнее время тяготить его. Насущными делами своими он совсем перестал и не хотел заниматься. Никакой хозяйки, в сущности, он не боялся, что бы та ни замышляла против него. Но останавливаться на лестнице, слушать всякий вздор про всю эту обыденную дребедень, до которой ему нет никакого дела, все эти приставания о платеже, угрозы, жалобы, и при этом самому изворачиваться, извиняться, лгать, — нет уж, лучше проскользнуть как-нибудь кошкой по лестнице и улизнуть, чтобы никто не видал.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4A771D"/>
    <w:rsid w:val="7B4A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2024-04-30T12:36:00Z</dcterms:created>
  <dc:creator>vladi</dc:creator>
  <cp:lastModifiedBy>vladi</cp:lastModifiedBy>
  <dcterms:modified xsi:type="dcterms:W3CDTF">2024-04-30T12:52:21Z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0FE600B270984448BFFDB542DCA310ED_11</vt:lpwstr>
  </property>
</Properties>
</file>