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4D8C"/>
          <w:sz w:val="56"/>
          <w:szCs w:val="56"/>
        </w:rPr>
        <w:t xml:space="preserve">Text-to-SQL Feature</w:t>
      </w:r>
    </w:p>
    <w:p>
      <w:pPr>
        <w:spacing w:before="0" w:after="60"/>
      </w:pPr>
      <w:r>
        <w:rPr>
          <w:rFonts w:ascii="Arial" w:cs="Arial" w:eastAsia="Arial" w:hAnsi="Arial"/>
          <w:color w:val="4B5563"/>
          <w:sz w:val="26"/>
          <w:szCs w:val="26"/>
        </w:rPr>
        <w:t xml:space="preserve">Implementation Brief for Development Team</w:t>
      </w:r>
    </w:p>
    <w:p>
      <w:pPr>
        <w:pBdr>
          <w:bottom w:val="single" w:color="0EA5E9" w:sz="8" w:space="8"/>
        </w:pBdr>
        <w:spacing w:before="0" w:after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CorpusAI — Natural Language Database Queries</w:t>
      </w:r>
    </w:p>
    <w:p>
      <w:pPr>
        <w:spacing w:before="24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feature allows chatbot users to query their connected database using plain English. The system detects the intent, retrieves the relevant table schema from Pinecone, generates a safe SQL query via LLM, executes it, and returns a human-readable response.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Example Flow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User: "how many products are in store?"  →  Intent: database  →  Schema retrieved  →  SELECT COUNT(*) FROM products WHERE instore = 1  →  "Currently there are 342 products in your store."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1 — Schema Ingestion (One-Time Setup)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Triggered when the user saves their DB connection and selects tables in the dashboard.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1.1 — Schema Introspection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Connect to the user's database and pull the full metadata for each selected table: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 names and column names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Column data types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INT, VARCHAR, BOOLEAN, DECIMAL, TIMESTAMP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Primary keys and foreign keys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essential for JOIN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Approximate row counts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helps LLM understand data scale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Sample values per column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e.g. instore=[0,1], status=['active','archived'] — critical for accurate query generation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1.2 — Build Schema Chunks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each table, create a plain-text description chunk that the LLM can consume. Format it as: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Table: products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Columns: id (INT, PK), name (VARCHAR 255), price (DECIMAL),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instore (BOOLEAN), category_id (INT, FK→categories.id),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created_at (TIMESTAMP)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Sample values: name=['Nike Air Max','Adidas Ultra'], instore=[0,1]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Approx rows: 12,400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Include FK relationships — this is what enables the LLM to write accurate JOINs across tables.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1.3 — Embed and Store in Pinecone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Embed each table's schema chunk using OpenAI embeddings (same pipeline as existing RAG)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Store in a dedicated Pinecone namespace: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`{chatbotId}-schema`  (separate from the docs namespace)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Save schema metadata to DynamoDB under DatabaseConnectionModel with fields: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schemaLastSynced — ISO timestamp of last sync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schemaEmbedded — boolean flag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selectedTables — already exists, no change needed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1.4 — Schema Re-Sync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 "Refresh Schema" button in the dashboard DB settings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Also run an automatic daily re-sync via a scheduled job to handle schema drift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re-sync: delete old vectors from `{chatbotId}-schema` namespace, then re-introspect and re-embed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2 — Query Time (Runtime Flow)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incoming chat message goes through this pipeline when the chatbot has a connected database.</w:t>
      </w:r>
    </w:p>
    <w:p>
      <w:pPr>
        <w:spacing w:before="12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Intent Detection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Classify: is this a DB question, a docs question, or both?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Schema Retrieval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Semantic search on {chatbotId}-schema namespace → top 3–5 relevant tables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SQL Generation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LLM receives schema context + user question → outputs SQL + confidence score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Validation &amp; Execution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Safety checks → execute on user DB → enforce row limit + timeout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Response Formatting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LLM converts raw result into human-readable natural language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2.1 — Intent Detection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a lightweight LLM call to classify intent before doing anything else. Prompt: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System: Classify if this question needs a database query, knowledge docs,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or both. Reply ONLY with JSON: { "intent": "database" | "docs" | "both"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User: "how many products are in store?"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→ { "intent": "database"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Optionally add a fast keyword pre-filter to skip the LLM call for obvious cases: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— count, how many, list all, total, average, show me, which products...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intent is `docs` → use existing RAG pipeline, no SQL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intent is `both` → run both pipelines and merge responses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2.2 — Schema Retrieval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Embed the user query using the same OpenAI embeddings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Vector search in `{chatbotId}-schema` Pinecone namespace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Retrieve top 3–5 most semantically relevant table schemas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This avoids dumping the entire DB schema into every prompt — critical for large databases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2.3 — SQL Generation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 retrieved schema chunks to LLM with this prompt structure: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System: You are a SQL expert. Generate ONE read-only SQL query.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Only use tables/columns from the schema provided below.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Never use: DROP, DELETE, UPDATE, INSERT, TRUNCATE.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JSON: { "sql": "...", "explanation": "...", "confidence": 0-1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[Schema chunks inserted here]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User: "how many products are in store?"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→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"sql": "SELECT COUNT(*) AS count FROM products WHERE instore = 1",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"explanation": "Counting rows with instore flag set to true",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"confidence": 0.95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confidence &lt; 0.70 → do not execute, respond: "I'm not sure how to query that — could you rephrase?"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the generated SQL to the user in a collapsible "View query" UI element for transparency and trust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2.4 — Validation &amp; Execution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Safety checks before execution: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Parse SQL AST — reject any non-SELECT statements (INSERT / UPDATE / DELETE / DROP / TRUNCATE)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Table whitelist — only allow tables the user explicitly selected in dashboard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schema-level operations — block INFORMATION_SCHEMA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Inject LIMIT 1000 automatically if no LIMIT is present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Query timeout — kill queries running over 8 seconds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Execution: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a separate read-only DB connection (not the same credentials used for introspection)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Recommend users create a SELECT-only DB user — show instructions 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Catch and handle DB errors gracefully — return a friendly message, log the error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2.5 — Response Formatting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 raw query result back to LLM for final formatting: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 asked: "how many products are in store?"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SQL: SELECT COUNT(*) AS count FROM products WHERE instore = 1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Result: [{ "count": 342 }]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→ "Currently there are 342 products in your store."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single-value results → natural language sentence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multi-row results → render as a markdown table in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empty results → "No records found matching that criteria"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Where This Lives in the Codebase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lambdaBuild or new lambdaSchema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Schema introspection, embedding, and Pinecone upsert — triggered on DB save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lambdaChat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Intent detection, schema retrieval, SQL generation, execution, response formatting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Pinecone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Schema vectors stored in {chatbotId}-schema namespace (separate from docs)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DynamoDB — DatabaseConnectionModel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New fields: schemaLastSynced, schemaEmbedded. Existing: selectedTables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apps/backend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DB connection pooling, credential decryption per-request, read-only connection handling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apps/dashboard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"Refresh Schema" button in DB settings, "View query" collapsible in chat widget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MongoDB — Separate Flow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MongoDB is NoSQL so the core architecture is the same (intent → schema retrieval → query generation → execution → formatting) but three parts are different: schema introspection, query generation, and execution.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Key Difference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 SQL databases the LLM generates SELECT statements. For MongoDB the LLM generates MQL (MongoDB Query Language) — db.collection.find() or aggregation pipelines. Everything else in the pipeline stays the same.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MongoDB Step 1 — Schema Inference (not Introspection)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MongoDB is schemaless — there is no INFORMATION_SCHEMA to query. Instead, sample documents from each selected collection to infer the shape: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For each selected collection, sample 100 documents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db.products.aggregate([{ $sample: { size: 100 } }])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Infer fields and types from the sampled documents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Build a schema chunk like: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Collection: products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Inferred fields: _id (ObjectId), name (String), price (Number),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instore (Boolean), category (String),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createdAt (Date)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Sample values: instore=[true, false], category=['Electronics','Shoes']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Approx docs: 12,400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Sampling is probabilistic — some fields may not appear in 100 docs if they are sparse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Handle this by also sampling the most recent 50 docs in addition to random sample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Store and embed the inferred schema chunk the same way as SQL — in Pinecone under `{chatbotId}-schema`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MongoDB Step 2 — Query Generation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LLM prompt changes to request MQL instead of SQL: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System: You are a MongoDB expert. Generate a single read-only MongoDB query.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Only use collections and fields from the schema provided.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Never use: insertOne, updateOne, deleteOne, drop, or any write operations.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Return JSON: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"type": "find" | "aggregate" | "count",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"collection": "products",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"query": { ... },         // for find/count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"pipeline": [ ... ],      // for aggregate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"explanation": "...",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"confidence": 0-1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User: "how many products are in store?"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→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"type": "count",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"collection": "products",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"query": { "instore": true },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"explanation": "Counting documents where instore is true",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"confidence": 0.95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Simple questions → use find() or countDocuments()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Complex questions (totals, averages, grouping) → use aggregation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Same confidence threshold applies — if &lt; 0.70 ask user to rephrase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MongoDB Step 3 — Validation &amp; Execution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Safety checks: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Whitelist only these operations: find, countDocuments, aggregate, distinct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Block any write operations: insertOne, updateOne, updateMany, deleteOne, deleteMany, drop, dropCollection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Collection whitelist — only allow collections the user selected 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aggregation pipelines, scan for $out and $merge stages and reject them (they write to disk)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Execution: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find query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db.collection(col).find(query).limit(1000).toArray()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count query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db.collection(col).countDocuments(query)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aggregation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db.collection(col).aggregate(pipeline).toArray()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Always inject { $limit: 1000 } as last pipeline stage if not present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MongoDB — DB Detection Logic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system needs to know which flow to use at query time. Add a dbType field to DatabaseConnectionModel: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960"/>
      </w:tblGrid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dbType: 'postgres' | 'mysql' | 'sqlserver' | 'mongodb'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In lambdaChat: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if (dbType === 'mongodb')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→ use MongoDB flow (MQL generation + mongo driver execution)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→ use SQL flow (SQL generation + sql driver execution)</w:t>
            </w:r>
          </w:p>
        </w:tc>
      </w:tr>
      <w:tr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Schema ingestion in lambdaSchema also branches on dbType — SQL introspection vs MongoDB sampling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Pinecone schema chunk format and embedding process is identical for both 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Intent detection and response formatting are identical — no changes needed there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Key Risks &amp; How to Handle Them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Security — Credential Storage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Encrypt DB credentials at rest using AWS KMS before storing in DynamoDB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Decrypt only at query time inside the Lambda execution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Enforce SELECT-only at both SQL validation layer AND via a read-only DB user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Schema Drift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User's DB schema can change after initial sync — embeddings go stale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Solution: daily automatic re-sync job + manual "Refresh Schema" button 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schemaLastSynced timestamp in the dashboard so users know when it was last updated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Query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Text-to-SQL is not 100% accurate — especially for complex multi-table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Mitigations: sample values in schema chunks, confidence threshold check, show SQL to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confidence &lt; 0.70 → ask user to rephrase rather than execute a potentially wrong query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EA5E9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Schema retrieval via Pinecone is fast (same as RAG), not a bottleneck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DB query timeout at 8 seconds protects against slow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Row limit of 1000 prevents massive result sets from overwhelming the LLM context</w:t>
      </w:r>
    </w:p>
    <w:p>
      <w:pPr>
        <w:spacing w:before="200" w:after="0"/>
      </w:pPr>
      <w:r>
        <w:t xml:space="preserve"/>
      </w:r>
    </w:p>
    <w:p>
      <w:pPr>
        <w:pBdr>
          <w:top w:val="single" w:color="0EA5E9" w:sz="4" w:space="8"/>
        </w:pBdr>
        <w:spacing w:before="0" w:after="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CorpusAI — Text-to-SQL Implementation Brief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2026-02-22T17:15:20.968Z</dcterms:created>
  <dcterms:modified xsi:type="dcterms:W3CDTF">2026-02-22T17:15:20.968Z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