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rFonts w:ascii="Arial" w:cs="Arial" w:eastAsia="Arial" w:hAnsi="Arial"/>
          <w:b/>
          <w:bCs/>
          <w:color w:val="1F3864"/>
          <w:sz w:val="36"/>
          <w:szCs w:val="36"/>
        </w:rPr>
        <w:t xml:space="preserve">ATC System — CRC Card Design</w:t>
      </w:r>
    </w:p>
    <w:p>
      <w:pPr>
        <w:spacing w:before="0" w:after="100"/>
        <w:jc w:val="center"/>
      </w:pPr>
      <w:r>
        <w:rPr>
          <w:rFonts w:ascii="Arial" w:cs="Arial" w:eastAsia="Arial" w:hAnsi="Arial"/>
          <w:i/>
          <w:iCs/>
          <w:color w:val="555555"/>
          <w:sz w:val="22"/>
          <w:szCs w:val="22"/>
        </w:rPr>
        <w:t xml:space="preserve">Air Traffic Control System | Class–Responsibility–Collaboration Analysis</w:t>
      </w:r>
    </w:p>
    <w:p>
      <w:pPr>
        <w:spacing w:before="0" w:after="600"/>
        <w:jc w:val="center"/>
      </w:pPr>
      <w:r>
        <w:rPr>
          <w:rFonts w:ascii="Arial" w:cs="Arial" w:eastAsia="Arial" w:hAnsi="Arial"/>
          <w:color w:val="888888"/>
          <w:sz w:val="20"/>
          <w:szCs w:val="20"/>
        </w:rPr>
        <w:t xml:space="preserve">Total Classes: 10  |  Covers: Data Ingestion, Storage, Display, Danger Detection, Controller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TransponderReceiver</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Listens continuously for incoming transponder radio signals from aircraft</w:t>
            </w:r>
          </w:p>
          <w:p>
            <w:pPr>
              <w:spacing w:before="20" w:after="20"/>
              <w:ind w:left="200" w:hanging="200"/>
            </w:pPr>
            <w:r>
              <w:rPr>
                <w:rFonts w:ascii="Arial" w:cs="Arial" w:eastAsia="Arial" w:hAnsi="Arial"/>
                <w:color w:val="1A1A1A"/>
                <w:sz w:val="20"/>
                <w:szCs w:val="20"/>
              </w:rPr>
              <w:t xml:space="preserve">• Receives high-density data packets broadcast by aircraft transponders</w:t>
            </w:r>
          </w:p>
          <w:p>
            <w:pPr>
              <w:spacing w:before="20" w:after="20"/>
              <w:ind w:left="200" w:hanging="200"/>
            </w:pPr>
            <w:r>
              <w:rPr>
                <w:rFonts w:ascii="Arial" w:cs="Arial" w:eastAsia="Arial" w:hAnsi="Arial"/>
                <w:color w:val="1A1A1A"/>
                <w:sz w:val="20"/>
                <w:szCs w:val="20"/>
              </w:rPr>
              <w:t xml:space="preserve">• Forwards raw packet data to the PacketDecoder for processing</w:t>
            </w:r>
          </w:p>
          <w:p>
            <w:pPr>
              <w:spacing w:before="20" w:after="20"/>
              <w:ind w:left="200" w:hanging="200"/>
            </w:pPr>
            <w:r>
              <w:rPr>
                <w:rFonts w:ascii="Arial" w:cs="Arial" w:eastAsia="Arial" w:hAnsi="Arial"/>
                <w:color w:val="1A1A1A"/>
                <w:sz w:val="20"/>
                <w:szCs w:val="20"/>
              </w:rPr>
              <w:t xml:space="preserve">• Flags reception errors or signal loss for monitoring</w:t>
            </w:r>
          </w:p>
        </w:tc>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PacketDecoder</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Each aircraft is equipped with a transponder that broadcasts continuously</w:t>
            </w:r>
          </w:p>
          <w:p>
            <w:pPr>
              <w:spacing w:before="20" w:after="0"/>
              <w:ind w:left="200" w:hanging="200"/>
            </w:pPr>
            <w:r>
              <w:rPr>
                <w:rFonts w:ascii="Arial" w:cs="Arial" w:eastAsia="Arial" w:hAnsi="Arial"/>
                <w:i/>
                <w:iCs/>
                <w:color w:val="555555"/>
                <w:sz w:val="18"/>
                <w:szCs w:val="18"/>
              </w:rPr>
              <w:t xml:space="preserve">• The receiver operates on a known radio frequency standard (e.g., Mode-S ADS-B)</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PacketDecoder</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Unpacks high-density transponder data packets into structured flight data</w:t>
            </w:r>
          </w:p>
          <w:p>
            <w:pPr>
              <w:spacing w:before="20" w:after="20"/>
              <w:ind w:left="200" w:hanging="200"/>
            </w:pPr>
            <w:r>
              <w:rPr>
                <w:rFonts w:ascii="Arial" w:cs="Arial" w:eastAsia="Arial" w:hAnsi="Arial"/>
                <w:color w:val="1A1A1A"/>
                <w:sz w:val="20"/>
                <w:szCs w:val="20"/>
              </w:rPr>
              <w:t xml:space="preserve">• Extracts aircraft type, identifier, altitude, speed, heading, and position</w:t>
            </w:r>
          </w:p>
          <w:p>
            <w:pPr>
              <w:spacing w:before="20" w:after="20"/>
              <w:ind w:left="200" w:hanging="200"/>
            </w:pPr>
            <w:r>
              <w:rPr>
                <w:rFonts w:ascii="Arial" w:cs="Arial" w:eastAsia="Arial" w:hAnsi="Arial"/>
                <w:color w:val="1A1A1A"/>
                <w:sz w:val="20"/>
                <w:szCs w:val="20"/>
              </w:rPr>
              <w:t xml:space="preserve">• Validates decoded data for completeness and integrity</w:t>
            </w:r>
          </w:p>
          <w:p>
            <w:pPr>
              <w:spacing w:before="20" w:after="20"/>
              <w:ind w:left="200" w:hanging="200"/>
            </w:pPr>
            <w:r>
              <w:rPr>
                <w:rFonts w:ascii="Arial" w:cs="Arial" w:eastAsia="Arial" w:hAnsi="Arial"/>
                <w:color w:val="1A1A1A"/>
                <w:sz w:val="20"/>
                <w:szCs w:val="20"/>
              </w:rPr>
              <w:t xml:space="preserve">• Passes structured FlightData objects to the AircraftRegistry for storage</w:t>
            </w:r>
          </w:p>
        </w:tc>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TransponderReceiver</w:t>
            </w:r>
          </w:p>
          <w:p>
            <w:pPr>
              <w:spacing w:before="20" w:after="20"/>
              <w:ind w:left="200" w:hanging="200"/>
            </w:pPr>
            <w:r>
              <w:rPr>
                <w:rFonts w:ascii="Arial" w:cs="Arial" w:eastAsia="Arial" w:hAnsi="Arial"/>
                <w:color w:val="1A1A1A"/>
                <w:sz w:val="20"/>
                <w:szCs w:val="20"/>
              </w:rPr>
              <w:t xml:space="preserve">• FlightData</w:t>
            </w:r>
          </w:p>
          <w:p>
            <w:pPr>
              <w:spacing w:before="20" w:after="20"/>
              <w:ind w:left="200" w:hanging="200"/>
            </w:pPr>
            <w:r>
              <w:rPr>
                <w:rFonts w:ascii="Arial" w:cs="Arial" w:eastAsia="Arial" w:hAnsi="Arial"/>
                <w:color w:val="1A1A1A"/>
                <w:sz w:val="20"/>
                <w:szCs w:val="20"/>
              </w:rPr>
              <w:t xml:space="preserve">• AircraftRegistry</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Packet format is a known, fixed specification (e.g., ADS-B 1090 MHz)</w:t>
            </w:r>
          </w:p>
          <w:p>
            <w:pPr>
              <w:spacing w:before="20" w:after="0"/>
              <w:ind w:left="200" w:hanging="200"/>
            </w:pPr>
            <w:r>
              <w:rPr>
                <w:rFonts w:ascii="Arial" w:cs="Arial" w:eastAsia="Arial" w:hAnsi="Arial"/>
                <w:i/>
                <w:iCs/>
                <w:color w:val="555555"/>
                <w:sz w:val="18"/>
                <w:szCs w:val="18"/>
              </w:rPr>
              <w:t xml:space="preserve">• Corrupted packets are discarded after logging the error</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FlightData</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Stores a snapshot of a single aircraft's decoded flight parameters</w:t>
            </w:r>
          </w:p>
          <w:p>
            <w:pPr>
              <w:spacing w:before="20" w:after="20"/>
              <w:ind w:left="200" w:hanging="200"/>
            </w:pPr>
            <w:r>
              <w:rPr>
                <w:rFonts w:ascii="Arial" w:cs="Arial" w:eastAsia="Arial" w:hAnsi="Arial"/>
                <w:color w:val="1A1A1A"/>
                <w:sz w:val="20"/>
                <w:szCs w:val="20"/>
              </w:rPr>
              <w:t xml:space="preserve">• Holds aircraft ID, type, position (lat/lon), altitude, speed, and heading</w:t>
            </w:r>
          </w:p>
          <w:p>
            <w:pPr>
              <w:spacing w:before="20" w:after="20"/>
              <w:ind w:left="200" w:hanging="200"/>
            </w:pPr>
            <w:r>
              <w:rPr>
                <w:rFonts w:ascii="Arial" w:cs="Arial" w:eastAsia="Arial" w:hAnsi="Arial"/>
                <w:color w:val="1A1A1A"/>
                <w:sz w:val="20"/>
                <w:szCs w:val="20"/>
              </w:rPr>
              <w:t xml:space="preserve">• Records the timestamp of the most recent update</w:t>
            </w:r>
          </w:p>
          <w:p>
            <w:pPr>
              <w:spacing w:before="20" w:after="20"/>
              <w:ind w:left="200" w:hanging="200"/>
            </w:pPr>
            <w:r>
              <w:rPr>
                <w:rFonts w:ascii="Arial" w:cs="Arial" w:eastAsia="Arial" w:hAnsi="Arial"/>
                <w:color w:val="1A1A1A"/>
                <w:sz w:val="20"/>
                <w:szCs w:val="20"/>
              </w:rPr>
              <w:t xml:space="preserve">• Provides read access to individual flight parameters</w:t>
            </w:r>
          </w:p>
        </w:tc>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(None)</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FlightData is a value/data object with no behavior beyond storage and access</w:t>
            </w:r>
          </w:p>
          <w:p>
            <w:pPr>
              <w:spacing w:before="20" w:after="0"/>
              <w:ind w:left="200" w:hanging="200"/>
            </w:pPr>
            <w:r>
              <w:rPr>
                <w:rFonts w:ascii="Arial" w:cs="Arial" w:eastAsia="Arial" w:hAnsi="Arial"/>
                <w:i/>
                <w:iCs/>
                <w:color w:val="555555"/>
                <w:sz w:val="18"/>
                <w:szCs w:val="18"/>
              </w:rPr>
              <w:t xml:space="preserve">• Each instance represents one aircraft at one point in time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AircraftRegistry</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Stores and maintains current FlightData records for all tracked aircraft</w:t>
            </w:r>
          </w:p>
          <w:p>
            <w:pPr>
              <w:spacing w:before="20" w:after="20"/>
              <w:ind w:left="200" w:hanging="200"/>
            </w:pPr>
            <w:r>
              <w:rPr>
                <w:rFonts w:ascii="Arial" w:cs="Arial" w:eastAsia="Arial" w:hAnsi="Arial"/>
                <w:color w:val="1A1A1A"/>
                <w:sz w:val="20"/>
                <w:szCs w:val="20"/>
              </w:rPr>
              <w:t xml:space="preserve">• Updates an existing aircraft record when new data arrives</w:t>
            </w:r>
          </w:p>
          <w:p>
            <w:pPr>
              <w:spacing w:before="20" w:after="20"/>
              <w:ind w:left="200" w:hanging="200"/>
            </w:pPr>
            <w:r>
              <w:rPr>
                <w:rFonts w:ascii="Arial" w:cs="Arial" w:eastAsia="Arial" w:hAnsi="Arial"/>
                <w:color w:val="1A1A1A"/>
                <w:sz w:val="20"/>
                <w:szCs w:val="20"/>
              </w:rPr>
              <w:t xml:space="preserve">• Adds a new record when an unknown aircraft first appears</w:t>
            </w:r>
          </w:p>
          <w:p>
            <w:pPr>
              <w:spacing w:before="20" w:after="20"/>
              <w:ind w:left="200" w:hanging="200"/>
            </w:pPr>
            <w:r>
              <w:rPr>
                <w:rFonts w:ascii="Arial" w:cs="Arial" w:eastAsia="Arial" w:hAnsi="Arial"/>
                <w:color w:val="1A1A1A"/>
                <w:sz w:val="20"/>
                <w:szCs w:val="20"/>
              </w:rPr>
              <w:t xml:space="preserve">• Removes stale records for aircraft that have not transmitted recently</w:t>
            </w:r>
          </w:p>
          <w:p>
            <w:pPr>
              <w:spacing w:before="20" w:after="20"/>
              <w:ind w:left="200" w:hanging="200"/>
            </w:pPr>
            <w:r>
              <w:rPr>
                <w:rFonts w:ascii="Arial" w:cs="Arial" w:eastAsia="Arial" w:hAnsi="Arial"/>
                <w:color w:val="1A1A1A"/>
                <w:sz w:val="20"/>
                <w:szCs w:val="20"/>
              </w:rPr>
              <w:t xml:space="preserve">• Returns a FlightData record by aircraft ID on query</w:t>
            </w:r>
          </w:p>
          <w:p>
            <w:pPr>
              <w:spacing w:before="20" w:after="20"/>
              <w:ind w:left="200" w:hanging="200"/>
            </w:pPr>
            <w:r>
              <w:rPr>
                <w:rFonts w:ascii="Arial" w:cs="Arial" w:eastAsia="Arial" w:hAnsi="Arial"/>
                <w:color w:val="1A1A1A"/>
                <w:sz w:val="20"/>
                <w:szCs w:val="20"/>
              </w:rPr>
              <w:t xml:space="preserve">• Provides a list of all currently tracked aircraft</w:t>
            </w:r>
          </w:p>
        </w:tc>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FlightData</w:t>
            </w:r>
          </w:p>
          <w:p>
            <w:pPr>
              <w:spacing w:before="20" w:after="20"/>
              <w:ind w:left="200" w:hanging="200"/>
            </w:pPr>
            <w:r>
              <w:rPr>
                <w:rFonts w:ascii="Arial" w:cs="Arial" w:eastAsia="Arial" w:hAnsi="Arial"/>
                <w:color w:val="1A1A1A"/>
                <w:sz w:val="20"/>
                <w:szCs w:val="20"/>
              </w:rPr>
              <w:t xml:space="preserve">• DisplayRefreshScheduler</w:t>
            </w:r>
          </w:p>
          <w:p>
            <w:pPr>
              <w:spacing w:before="20" w:after="20"/>
              <w:ind w:left="200" w:hanging="200"/>
            </w:pPr>
            <w:r>
              <w:rPr>
                <w:rFonts w:ascii="Arial" w:cs="Arial" w:eastAsia="Arial" w:hAnsi="Arial"/>
                <w:color w:val="1A1A1A"/>
                <w:sz w:val="20"/>
                <w:szCs w:val="20"/>
              </w:rPr>
              <w:t xml:space="preserve">• DangerAnalyzer</w:t>
            </w:r>
          </w:p>
          <w:p>
            <w:pPr>
              <w:spacing w:before="20" w:after="20"/>
              <w:ind w:left="200" w:hanging="200"/>
            </w:pPr>
            <w:r>
              <w:rPr>
                <w:rFonts w:ascii="Arial" w:cs="Arial" w:eastAsia="Arial" w:hAnsi="Arial"/>
                <w:color w:val="1A1A1A"/>
                <w:sz w:val="20"/>
                <w:szCs w:val="20"/>
              </w:rPr>
              <w:t xml:space="preserve">• ControllerQueryHandler</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An aircraft is considered lost if no update is received within a configurable timeout</w:t>
            </w:r>
          </w:p>
          <w:p>
            <w:pPr>
              <w:spacing w:before="20" w:after="0"/>
              <w:ind w:left="200" w:hanging="200"/>
            </w:pPr>
            <w:r>
              <w:rPr>
                <w:rFonts w:ascii="Arial" w:cs="Arial" w:eastAsia="Arial" w:hAnsi="Arial"/>
                <w:i/>
                <w:iCs/>
                <w:color w:val="555555"/>
                <w:sz w:val="18"/>
                <w:szCs w:val="18"/>
              </w:rPr>
              <w:t xml:space="preserve">• Aircraft are uniquely identified by their transponder ID</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DisplayRefreshScheduler</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Triggers a display refresh every 10 seconds on a fixed timer</w:t>
            </w:r>
          </w:p>
          <w:p>
            <w:pPr>
              <w:spacing w:before="20" w:after="20"/>
              <w:ind w:left="200" w:hanging="200"/>
            </w:pPr>
            <w:r>
              <w:rPr>
                <w:rFonts w:ascii="Arial" w:cs="Arial" w:eastAsia="Arial" w:hAnsi="Arial"/>
                <w:color w:val="1A1A1A"/>
                <w:sz w:val="20"/>
                <w:szCs w:val="20"/>
              </w:rPr>
              <w:t xml:space="preserve">• Requests the latest set of FlightData records from the AircraftRegistry</w:t>
            </w:r>
          </w:p>
          <w:p>
            <w:pPr>
              <w:spacing w:before="20" w:after="20"/>
              <w:ind w:left="200" w:hanging="200"/>
            </w:pPr>
            <w:r>
              <w:rPr>
                <w:rFonts w:ascii="Arial" w:cs="Arial" w:eastAsia="Arial" w:hAnsi="Arial"/>
                <w:color w:val="1A1A1A"/>
                <w:sz w:val="20"/>
                <w:szCs w:val="20"/>
              </w:rPr>
              <w:t xml:space="preserve">• Passes updated data to the RadarDisplay for rendering</w:t>
            </w:r>
          </w:p>
        </w:tc>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AircraftRegistry</w:t>
            </w:r>
          </w:p>
          <w:p>
            <w:pPr>
              <w:spacing w:before="20" w:after="20"/>
              <w:ind w:left="200" w:hanging="200"/>
            </w:pPr>
            <w:r>
              <w:rPr>
                <w:rFonts w:ascii="Arial" w:cs="Arial" w:eastAsia="Arial" w:hAnsi="Arial"/>
                <w:color w:val="1A1A1A"/>
                <w:sz w:val="20"/>
                <w:szCs w:val="20"/>
              </w:rPr>
              <w:t xml:space="preserve">• RadarDisplay</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The 10-second refresh cycle is fixed and not configurable by the controller</w:t>
            </w:r>
          </w:p>
          <w:p>
            <w:pPr>
              <w:spacing w:before="20" w:after="0"/>
              <w:ind w:left="200" w:hanging="200"/>
            </w:pPr>
            <w:r>
              <w:rPr>
                <w:rFonts w:ascii="Arial" w:cs="Arial" w:eastAsia="Arial" w:hAnsi="Arial"/>
                <w:i/>
                <w:iCs/>
                <w:color w:val="555555"/>
                <w:sz w:val="18"/>
                <w:szCs w:val="18"/>
              </w:rPr>
              <w:t xml:space="preserve">• Scheduler runs as a background process independent of user interaction</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RadarDisplay</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Renders all tracked aircraft as symbols on the graphical radar screen</w:t>
            </w:r>
          </w:p>
          <w:p>
            <w:pPr>
              <w:spacing w:before="20" w:after="20"/>
              <w:ind w:left="200" w:hanging="200"/>
            </w:pPr>
            <w:r>
              <w:rPr>
                <w:rFonts w:ascii="Arial" w:cs="Arial" w:eastAsia="Arial" w:hAnsi="Arial"/>
                <w:color w:val="1A1A1A"/>
                <w:sz w:val="20"/>
                <w:szCs w:val="20"/>
              </w:rPr>
              <w:t xml:space="preserve">• Displays each aircraft's position, ID, altitude, and speed label</w:t>
            </w:r>
          </w:p>
          <w:p>
            <w:pPr>
              <w:spacing w:before="20" w:after="20"/>
              <w:ind w:left="200" w:hanging="200"/>
            </w:pPr>
            <w:r>
              <w:rPr>
                <w:rFonts w:ascii="Arial" w:cs="Arial" w:eastAsia="Arial" w:hAnsi="Arial"/>
                <w:color w:val="1A1A1A"/>
                <w:sz w:val="20"/>
                <w:szCs w:val="20"/>
              </w:rPr>
              <w:t xml:space="preserve">• Highlights aircraft flagged with a DangerAlert in a distinct color or icon</w:t>
            </w:r>
          </w:p>
          <w:p>
            <w:pPr>
              <w:spacing w:before="20" w:after="20"/>
              <w:ind w:left="200" w:hanging="200"/>
            </w:pPr>
            <w:r>
              <w:rPr>
                <w:rFonts w:ascii="Arial" w:cs="Arial" w:eastAsia="Arial" w:hAnsi="Arial"/>
                <w:color w:val="1A1A1A"/>
                <w:sz w:val="20"/>
                <w:szCs w:val="20"/>
              </w:rPr>
              <w:t xml:space="preserve">• Refreshes the entire screen view when signaled by the DisplayRefreshScheduler</w:t>
            </w:r>
          </w:p>
        </w:tc>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DisplayRefreshScheduler</w:t>
            </w:r>
          </w:p>
          <w:p>
            <w:pPr>
              <w:spacing w:before="20" w:after="20"/>
              <w:ind w:left="200" w:hanging="200"/>
            </w:pPr>
            <w:r>
              <w:rPr>
                <w:rFonts w:ascii="Arial" w:cs="Arial" w:eastAsia="Arial" w:hAnsi="Arial"/>
                <w:color w:val="1A1A1A"/>
                <w:sz w:val="20"/>
                <w:szCs w:val="20"/>
              </w:rPr>
              <w:t xml:space="preserve">• FlightData</w:t>
            </w:r>
          </w:p>
          <w:p>
            <w:pPr>
              <w:spacing w:before="20" w:after="20"/>
              <w:ind w:left="200" w:hanging="200"/>
            </w:pPr>
            <w:r>
              <w:rPr>
                <w:rFonts w:ascii="Arial" w:cs="Arial" w:eastAsia="Arial" w:hAnsi="Arial"/>
                <w:color w:val="1A1A1A"/>
                <w:sz w:val="20"/>
                <w:szCs w:val="20"/>
              </w:rPr>
              <w:t xml:space="preserve">• DangerAlert</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Display uses a 2D plan-view map projection</w:t>
            </w:r>
          </w:p>
          <w:p>
            <w:pPr>
              <w:spacing w:before="20" w:after="0"/>
              <w:ind w:left="200" w:hanging="200"/>
            </w:pPr>
            <w:r>
              <w:rPr>
                <w:rFonts w:ascii="Arial" w:cs="Arial" w:eastAsia="Arial" w:hAnsi="Arial"/>
                <w:i/>
                <w:iCs/>
                <w:color w:val="555555"/>
                <w:sz w:val="18"/>
                <w:szCs w:val="18"/>
              </w:rPr>
              <w:t xml:space="preserve">• Controller interaction (clicking aircraft) is handled by ControllerQueryHandler</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DangerAnalyzer</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Analyzes all current FlightData records to detect dangerous situations</w:t>
            </w:r>
          </w:p>
          <w:p>
            <w:pPr>
              <w:spacing w:before="20" w:after="20"/>
              <w:ind w:left="200" w:hanging="200"/>
            </w:pPr>
            <w:r>
              <w:rPr>
                <w:rFonts w:ascii="Arial" w:cs="Arial" w:eastAsia="Arial" w:hAnsi="Arial"/>
                <w:color w:val="1A1A1A"/>
                <w:sz w:val="20"/>
                <w:szCs w:val="20"/>
              </w:rPr>
              <w:t xml:space="preserve">• Identifies conflicting flight paths that may result in collision</w:t>
            </w:r>
          </w:p>
          <w:p>
            <w:pPr>
              <w:spacing w:before="20" w:after="20"/>
              <w:ind w:left="200" w:hanging="200"/>
            </w:pPr>
            <w:r>
              <w:rPr>
                <w:rFonts w:ascii="Arial" w:cs="Arial" w:eastAsia="Arial" w:hAnsi="Arial"/>
                <w:color w:val="1A1A1A"/>
                <w:sz w:val="20"/>
                <w:szCs w:val="20"/>
              </w:rPr>
              <w:t xml:space="preserve">• Detects aircraft operating outside permitted altitude or airspace boundaries</w:t>
            </w:r>
          </w:p>
          <w:p>
            <w:pPr>
              <w:spacing w:before="20" w:after="20"/>
              <w:ind w:left="200" w:hanging="200"/>
            </w:pPr>
            <w:r>
              <w:rPr>
                <w:rFonts w:ascii="Arial" w:cs="Arial" w:eastAsia="Arial" w:hAnsi="Arial"/>
                <w:color w:val="1A1A1A"/>
                <w:sz w:val="20"/>
                <w:szCs w:val="20"/>
              </w:rPr>
              <w:t xml:space="preserve">• Generates a DangerAlert for each hazardous situation found</w:t>
            </w:r>
          </w:p>
          <w:p>
            <w:pPr>
              <w:spacing w:before="20" w:after="20"/>
              <w:ind w:left="200" w:hanging="200"/>
            </w:pPr>
            <w:r>
              <w:rPr>
                <w:rFonts w:ascii="Arial" w:cs="Arial" w:eastAsia="Arial" w:hAnsi="Arial"/>
                <w:color w:val="1A1A1A"/>
                <w:sz w:val="20"/>
                <w:szCs w:val="20"/>
              </w:rPr>
              <w:t xml:space="preserve">• Runs analysis after each database update cycle</w:t>
            </w:r>
          </w:p>
        </w:tc>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AircraftRegistry</w:t>
            </w:r>
          </w:p>
          <w:p>
            <w:pPr>
              <w:spacing w:before="20" w:after="20"/>
              <w:ind w:left="200" w:hanging="200"/>
            </w:pPr>
            <w:r>
              <w:rPr>
                <w:rFonts w:ascii="Arial" w:cs="Arial" w:eastAsia="Arial" w:hAnsi="Arial"/>
                <w:color w:val="1A1A1A"/>
                <w:sz w:val="20"/>
                <w:szCs w:val="20"/>
              </w:rPr>
              <w:t xml:space="preserve">• FlightData</w:t>
            </w:r>
          </w:p>
          <w:p>
            <w:pPr>
              <w:spacing w:before="20" w:after="20"/>
              <w:ind w:left="200" w:hanging="200"/>
            </w:pPr>
            <w:r>
              <w:rPr>
                <w:rFonts w:ascii="Arial" w:cs="Arial" w:eastAsia="Arial" w:hAnsi="Arial"/>
                <w:color w:val="1A1A1A"/>
                <w:sz w:val="20"/>
                <w:szCs w:val="20"/>
              </w:rPr>
              <w:t xml:space="preserve">• DangerAlert</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Conflict detection uses a minimum separation standard (e.g., 5 NM lateral, 1000 ft vertical)</w:t>
            </w:r>
          </w:p>
          <w:p>
            <w:pPr>
              <w:spacing w:before="20" w:after="0"/>
              <w:ind w:left="200" w:hanging="200"/>
            </w:pPr>
            <w:r>
              <w:rPr>
                <w:rFonts w:ascii="Arial" w:cs="Arial" w:eastAsia="Arial" w:hAnsi="Arial"/>
                <w:i/>
                <w:iCs/>
                <w:color w:val="555555"/>
                <w:sz w:val="18"/>
                <w:szCs w:val="18"/>
              </w:rPr>
              <w:t xml:space="preserve">• Projected positions are calculated using current speed and heading</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DangerAlert</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Represents a single detected dangerous situation</w:t>
            </w:r>
          </w:p>
          <w:p>
            <w:pPr>
              <w:spacing w:before="20" w:after="20"/>
              <w:ind w:left="200" w:hanging="200"/>
            </w:pPr>
            <w:r>
              <w:rPr>
                <w:rFonts w:ascii="Arial" w:cs="Arial" w:eastAsia="Arial" w:hAnsi="Arial"/>
                <w:color w:val="1A1A1A"/>
                <w:sz w:val="20"/>
                <w:szCs w:val="20"/>
              </w:rPr>
              <w:t xml:space="preserve">• Stores the type of danger (e.g., collision risk, airspace violation)</w:t>
            </w:r>
          </w:p>
          <w:p>
            <w:pPr>
              <w:spacing w:before="20" w:after="20"/>
              <w:ind w:left="200" w:hanging="200"/>
            </w:pPr>
            <w:r>
              <w:rPr>
                <w:rFonts w:ascii="Arial" w:cs="Arial" w:eastAsia="Arial" w:hAnsi="Arial"/>
                <w:color w:val="1A1A1A"/>
                <w:sz w:val="20"/>
                <w:szCs w:val="20"/>
              </w:rPr>
              <w:t xml:space="preserve">• References the aircraft IDs involved in the danger</w:t>
            </w:r>
          </w:p>
          <w:p>
            <w:pPr>
              <w:spacing w:before="20" w:after="20"/>
              <w:ind w:left="200" w:hanging="200"/>
            </w:pPr>
            <w:r>
              <w:rPr>
                <w:rFonts w:ascii="Arial" w:cs="Arial" w:eastAsia="Arial" w:hAnsi="Arial"/>
                <w:color w:val="1A1A1A"/>
                <w:sz w:val="20"/>
                <w:szCs w:val="20"/>
              </w:rPr>
              <w:t xml:space="preserve">• Records the severity level and time of detection</w:t>
            </w:r>
          </w:p>
        </w:tc>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RadarDisplay</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DangerAlert is a data object created by DangerAnalyzer and consumed by RadarDisplay</w:t>
            </w:r>
          </w:p>
          <w:p>
            <w:pPr>
              <w:spacing w:before="20" w:after="0"/>
              <w:ind w:left="200" w:hanging="200"/>
            </w:pPr>
            <w:r>
              <w:rPr>
                <w:rFonts w:ascii="Arial" w:cs="Arial" w:eastAsia="Arial" w:hAnsi="Arial"/>
                <w:i/>
                <w:iCs/>
                <w:color w:val="555555"/>
                <w:sz w:val="18"/>
                <w:szCs w:val="18"/>
              </w:rPr>
              <w:t xml:space="preserve">• Alerts persist until the dangerous condition is resolved in a future analysis cycle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ControllerQueryHandler</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Accepts query input from the air traffic controller via the user interface</w:t>
            </w:r>
          </w:p>
          <w:p>
            <w:pPr>
              <w:spacing w:before="20" w:after="20"/>
              <w:ind w:left="200" w:hanging="200"/>
            </w:pPr>
            <w:r>
              <w:rPr>
                <w:rFonts w:ascii="Arial" w:cs="Arial" w:eastAsia="Arial" w:hAnsi="Arial"/>
                <w:color w:val="1A1A1A"/>
                <w:sz w:val="20"/>
                <w:szCs w:val="20"/>
              </w:rPr>
              <w:t xml:space="preserve">• Requests the FlightData record for the specified aircraft from AircraftRegistry</w:t>
            </w:r>
          </w:p>
          <w:p>
            <w:pPr>
              <w:spacing w:before="20" w:after="20"/>
              <w:ind w:left="200" w:hanging="200"/>
            </w:pPr>
            <w:r>
              <w:rPr>
                <w:rFonts w:ascii="Arial" w:cs="Arial" w:eastAsia="Arial" w:hAnsi="Arial"/>
                <w:color w:val="1A1A1A"/>
                <w:sz w:val="20"/>
                <w:szCs w:val="20"/>
              </w:rPr>
              <w:t xml:space="preserve">• Formats and returns detailed flight information for display</w:t>
            </w:r>
          </w:p>
          <w:p>
            <w:pPr>
              <w:spacing w:before="20" w:after="20"/>
              <w:ind w:left="200" w:hanging="200"/>
            </w:pPr>
            <w:r>
              <w:rPr>
                <w:rFonts w:ascii="Arial" w:cs="Arial" w:eastAsia="Arial" w:hAnsi="Arial"/>
                <w:color w:val="1A1A1A"/>
                <w:sz w:val="20"/>
                <w:szCs w:val="20"/>
              </w:rPr>
              <w:t xml:space="preserve">• Handles invalid or unrecognized aircraft IDs with an appropriate message</w:t>
            </w:r>
          </w:p>
        </w:tc>
        <w:tc>
          <w:tcPr>
            <w:tcW w:type="dxa" w:w="4680"/>
            <w:tcBorders>
              <w:top w:val="single" w:color="2E75B6" w:sz="2"/>
              <w:left w:val="single" w:color="2E75B6" w:sz="2"/>
              <w:bottom w:val="single" w:color="2E75B6" w:sz="2"/>
              <w:right w:val="single" w:color="2E75B6" w:sz="2"/>
            </w:tcBorders>
            <w:shd w:fill="FFFFFF"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AircraftRegistry</w:t>
            </w:r>
          </w:p>
          <w:p>
            <w:pPr>
              <w:spacing w:before="20" w:after="20"/>
              <w:ind w:left="200" w:hanging="200"/>
            </w:pPr>
            <w:r>
              <w:rPr>
                <w:rFonts w:ascii="Arial" w:cs="Arial" w:eastAsia="Arial" w:hAnsi="Arial"/>
                <w:color w:val="1A1A1A"/>
                <w:sz w:val="20"/>
                <w:szCs w:val="20"/>
              </w:rPr>
              <w:t xml:space="preserve">• FlightData</w:t>
            </w:r>
          </w:p>
          <w:p>
            <w:pPr>
              <w:spacing w:before="20" w:after="20"/>
              <w:ind w:left="200" w:hanging="200"/>
            </w:pPr>
            <w:r>
              <w:rPr>
                <w:rFonts w:ascii="Arial" w:cs="Arial" w:eastAsia="Arial" w:hAnsi="Arial"/>
                <w:color w:val="1A1A1A"/>
                <w:sz w:val="20"/>
                <w:szCs w:val="20"/>
              </w:rPr>
              <w:t xml:space="preserve">• ControllerConsole</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The controller queries by clicking on an aircraft symbol or entering an aircraft ID</w:t>
            </w:r>
          </w:p>
          <w:p>
            <w:pPr>
              <w:spacing w:before="20" w:after="0"/>
              <w:ind w:left="200" w:hanging="200"/>
            </w:pPr>
            <w:r>
              <w:rPr>
                <w:rFonts w:ascii="Arial" w:cs="Arial" w:eastAsia="Arial" w:hAnsi="Arial"/>
                <w:i/>
                <w:iCs/>
                <w:color w:val="555555"/>
                <w:sz w:val="18"/>
                <w:szCs w:val="18"/>
              </w:rPr>
              <w:t xml:space="preserve">• Query results are shown in a dedicated detail panel, not on the main radar view</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2E75B6" w:sz="2"/>
              <w:left w:val="single" w:color="2E75B6" w:sz="2"/>
              <w:bottom w:val="single" w:color="2E75B6" w:sz="2"/>
              <w:right w:val="single" w:color="2E75B6" w:sz="2"/>
            </w:tcBorders>
            <w:shd w:fill="1F3864" w:val="clear"/>
            <w:tcMar>
              <w:top w:type="dxa" w:w="120"/>
              <w:left w:type="dxa" w:w="150"/>
              <w:bottom w:type="dxa" w:w="120"/>
              <w:right w:type="dxa" w:w="150"/>
            </w:tcMar>
          </w:tcPr>
          <w:p>
            <w:pPr>
              <w:jc w:val="center"/>
            </w:pPr>
            <w:r>
              <w:rPr>
                <w:rFonts w:ascii="Arial" w:cs="Arial" w:eastAsia="Arial" w:hAnsi="Arial"/>
                <w:b/>
                <w:bCs/>
                <w:caps/>
                <w:color w:val="FFFFFF"/>
                <w:sz w:val="26"/>
                <w:szCs w:val="26"/>
              </w:rPr>
              <w:t xml:space="preserve">CLASS: ControllerConsole</w:t>
            </w:r>
          </w:p>
        </w:tc>
      </w:tr>
      <w:tr>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Responsibilities</w:t>
            </w:r>
          </w:p>
        </w:tc>
        <w:tc>
          <w:tcPr>
            <w:gridSpan w:val="1"/>
            <w:tcBorders>
              <w:top w:val="single" w:color="2E75B6" w:sz="2"/>
              <w:left w:val="single" w:color="2E75B6" w:sz="2"/>
              <w:bottom w:val="single" w:color="2E75B6" w:sz="2"/>
              <w:right w:val="single" w:color="2E75B6" w:sz="2"/>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Collaborators</w:t>
            </w:r>
          </w:p>
        </w:tc>
      </w:tr>
      <w:tr>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Accepts controller input (aircraft selection, query commands)</w:t>
            </w:r>
          </w:p>
          <w:p>
            <w:pPr>
              <w:spacing w:before="20" w:after="20"/>
              <w:ind w:left="200" w:hanging="200"/>
            </w:pPr>
            <w:r>
              <w:rPr>
                <w:rFonts w:ascii="Arial" w:cs="Arial" w:eastAsia="Arial" w:hAnsi="Arial"/>
                <w:color w:val="1A1A1A"/>
                <w:sz w:val="20"/>
                <w:szCs w:val="20"/>
              </w:rPr>
              <w:t xml:space="preserve">• Forwards query requests to the ControllerQueryHandler</w:t>
            </w:r>
          </w:p>
          <w:p>
            <w:pPr>
              <w:spacing w:before="20" w:after="20"/>
              <w:ind w:left="200" w:hanging="200"/>
            </w:pPr>
            <w:r>
              <w:rPr>
                <w:rFonts w:ascii="Arial" w:cs="Arial" w:eastAsia="Arial" w:hAnsi="Arial"/>
                <w:color w:val="1A1A1A"/>
                <w:sz w:val="20"/>
                <w:szCs w:val="20"/>
              </w:rPr>
              <w:t xml:space="preserve">• Displays detailed FlightData returned from a query</w:t>
            </w:r>
          </w:p>
          <w:p>
            <w:pPr>
              <w:spacing w:before="20" w:after="20"/>
              <w:ind w:left="200" w:hanging="200"/>
            </w:pPr>
            <w:r>
              <w:rPr>
                <w:rFonts w:ascii="Arial" w:cs="Arial" w:eastAsia="Arial" w:hAnsi="Arial"/>
                <w:color w:val="1A1A1A"/>
                <w:sz w:val="20"/>
                <w:szCs w:val="20"/>
              </w:rPr>
              <w:t xml:space="preserve">• Presents active DangerAlerts in a dedicated alert panel</w:t>
            </w:r>
          </w:p>
        </w:tc>
        <w:tc>
          <w:tcPr>
            <w:tcW w:type="dxa" w:w="468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spacing w:before="0" w:after="20"/>
              <w:ind w:left="200" w:hanging="200"/>
            </w:pPr>
            <w:r>
              <w:rPr>
                <w:rFonts w:ascii="Arial" w:cs="Arial" w:eastAsia="Arial" w:hAnsi="Arial"/>
                <w:color w:val="1A1A1A"/>
                <w:sz w:val="20"/>
                <w:szCs w:val="20"/>
              </w:rPr>
              <w:t xml:space="preserve">• ControllerQueryHandler</w:t>
            </w:r>
          </w:p>
          <w:p>
            <w:pPr>
              <w:spacing w:before="20" w:after="20"/>
              <w:ind w:left="200" w:hanging="200"/>
            </w:pPr>
            <w:r>
              <w:rPr>
                <w:rFonts w:ascii="Arial" w:cs="Arial" w:eastAsia="Arial" w:hAnsi="Arial"/>
                <w:color w:val="1A1A1A"/>
                <w:sz w:val="20"/>
                <w:szCs w:val="20"/>
              </w:rPr>
              <w:t xml:space="preserve">• DangerAlert</w:t>
            </w:r>
          </w:p>
        </w:tc>
      </w:tr>
      <w:tr>
        <w:tc>
          <w:tcPr>
            <w:gridSpan w:val="2"/>
            <w:tcBorders>
              <w:top w:val="single" w:color="2E75B6" w:sz="2"/>
              <w:left w:val="single" w:color="2E75B6" w:sz="2"/>
              <w:bottom w:val="single" w:color="2E75B6" w:sz="2"/>
              <w:right w:val="single" w:color="2E75B6" w:sz="2"/>
            </w:tcBorders>
            <w:shd w:fill="F0F4FA" w:val="clear"/>
            <w:tcMar>
              <w:top w:type="dxa" w:w="60"/>
              <w:left w:type="dxa" w:w="150"/>
              <w:bottom w:type="dxa" w:w="60"/>
              <w:right w:type="dxa" w:w="150"/>
            </w:tcMar>
          </w:tcPr>
          <w:p>
            <w:r>
              <w:rPr>
                <w:rFonts w:ascii="Arial" w:cs="Arial" w:eastAsia="Arial" w:hAnsi="Arial"/>
                <w:b/>
                <w:bCs/>
                <w:color w:val="2E75B6"/>
                <w:sz w:val="18"/>
                <w:szCs w:val="18"/>
              </w:rPr>
              <w:t xml:space="preserve">Assumptions:</w:t>
            </w:r>
          </w:p>
          <w:p>
            <w:pPr>
              <w:spacing w:before="20" w:after="0"/>
              <w:ind w:left="200" w:hanging="200"/>
            </w:pPr>
            <w:r>
              <w:rPr>
                <w:rFonts w:ascii="Arial" w:cs="Arial" w:eastAsia="Arial" w:hAnsi="Arial"/>
                <w:i/>
                <w:iCs/>
                <w:color w:val="555555"/>
                <w:sz w:val="18"/>
                <w:szCs w:val="18"/>
              </w:rPr>
              <w:t xml:space="preserve">• The console is the sole interface between the human controller and the system</w:t>
            </w:r>
          </w:p>
          <w:p>
            <w:pPr>
              <w:spacing w:before="20" w:after="0"/>
              <w:ind w:left="200" w:hanging="200"/>
            </w:pPr>
            <w:r>
              <w:rPr>
                <w:rFonts w:ascii="Arial" w:cs="Arial" w:eastAsia="Arial" w:hAnsi="Arial"/>
                <w:i/>
                <w:iCs/>
                <w:color w:val="555555"/>
                <w:sz w:val="18"/>
                <w:szCs w:val="18"/>
              </w:rPr>
              <w:t xml:space="preserve">• Alert notifications are shown as a scrollable list alongside the radar view</w:t>
            </w:r>
          </w:p>
        </w:tc>
      </w:tr>
    </w:tbl>
    <w:p>
      <w:pPr>
        <w:spacing w:before="200" w:after="200"/>
      </w:pPr>
    </w:p>
    <w:p>
      <w:pPr>
        <w:spacing w:before="400" w:after="100"/>
      </w:pPr>
      <w:r>
        <w:rPr>
          <w:rFonts w:ascii="Arial" w:cs="Arial" w:eastAsia="Arial" w:hAnsi="Arial"/>
          <w:b/>
          <w:bCs/>
          <w:color w:val="1F3864"/>
          <w:sz w:val="22"/>
          <w:szCs w:val="22"/>
        </w:rPr>
        <w:t xml:space="preserve">AI/Internet Usage Note</w:t>
      </w:r>
    </w:p>
    <w:p>
      <w:pPr>
        <w:spacing w:before="0" w:after="100"/>
      </w:pPr>
      <w:r>
        <w:rPr>
          <w:rFonts w:ascii="Arial" w:cs="Arial" w:eastAsia="Arial" w:hAnsi="Arial"/>
          <w:i/>
          <w:iCs/>
          <w:color w:val="555555"/>
          <w:sz w:val="20"/>
          <w:szCs w:val="20"/>
        </w:rPr>
        <w:t xml:space="preserve">This CRC card set was designed with the assistance of Claude (Anthropic) as an AI aid. All class names, responsibilities, collaborators, and assumptions were reviewed and conform to the problem domain described in the assignment.</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2026-03-06T18:39:10.296Z</dcterms:created>
  <dcterms:modified xsi:type="dcterms:W3CDTF">2026-03-06T18:39:10.296Z</dcterms:modified>
</cp:coreProperties>
</file>

<file path=docProps/custom.xml><?xml version="1.0" encoding="utf-8"?>
<Properties xmlns="http://schemas.openxmlformats.org/officeDocument/2006/custom-properties" xmlns:vt="http://schemas.openxmlformats.org/officeDocument/2006/docPropsVTypes"/>
</file>