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061E" w14:textId="77777777" w:rsidR="0062300C" w:rsidRPr="00BB2A62" w:rsidRDefault="0062300C" w:rsidP="0062300C">
      <w:pPr>
        <w:jc w:val="both"/>
        <w:rPr>
          <w:rFonts w:ascii="Times New Roman" w:hAnsi="Times New Roman" w:cs="Times New Roman"/>
          <w:b/>
          <w:bCs/>
        </w:rPr>
      </w:pPr>
      <w:r w:rsidRPr="00BB2A62">
        <w:rPr>
          <w:rFonts w:ascii="Times New Roman" w:hAnsi="Times New Roman" w:cs="Times New Roman"/>
          <w:b/>
          <w:bCs/>
        </w:rPr>
        <w:t>Appendix</w:t>
      </w:r>
    </w:p>
    <w:p w14:paraId="67BC72A8" w14:textId="77777777" w:rsidR="0062300C" w:rsidRDefault="0062300C" w:rsidP="0062300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BB2A62">
        <w:rPr>
          <w:rFonts w:ascii="Times New Roman" w:hAnsi="Times New Roman" w:cs="Times New Roman"/>
          <w:b/>
          <w:bCs/>
        </w:rPr>
        <w:t>Figure A</w:t>
      </w:r>
      <w:r>
        <w:rPr>
          <w:rFonts w:ascii="Times New Roman" w:hAnsi="Times New Roman" w:cs="Times New Roman"/>
          <w:b/>
          <w:bCs/>
        </w:rPr>
        <w:t>1</w:t>
      </w:r>
    </w:p>
    <w:p w14:paraId="438774FE" w14:textId="77777777" w:rsidR="0062300C" w:rsidRPr="00BB2A62" w:rsidRDefault="0062300C" w:rsidP="0062300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Histogram of resonance above and below median citations</w:t>
      </w:r>
    </w:p>
    <w:p w14:paraId="3EA00592" w14:textId="77777777" w:rsidR="0062300C" w:rsidRPr="00BB2A62" w:rsidRDefault="0062300C" w:rsidP="006230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BR" w:eastAsia="pt-BR"/>
        </w:rPr>
        <w:drawing>
          <wp:inline distT="0" distB="0" distL="0" distR="0" wp14:anchorId="1D7C5538" wp14:editId="45DE099A">
            <wp:extent cx="5068782" cy="265176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84" cy="26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8EF4" w14:textId="77777777" w:rsidR="0062300C" w:rsidRPr="00BB2A62" w:rsidRDefault="0062300C" w:rsidP="0062300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Figure created by the authors.</w:t>
      </w:r>
    </w:p>
    <w:p w14:paraId="2932E31C" w14:textId="77777777" w:rsidR="0062300C" w:rsidRDefault="0062300C" w:rsidP="00623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3F730E" w14:textId="77777777" w:rsidR="0062300C" w:rsidRPr="00E83A29" w:rsidRDefault="0062300C" w:rsidP="0062300C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A2</w:t>
      </w:r>
    </w:p>
    <w:p w14:paraId="3D2D974F" w14:textId="77777777" w:rsidR="0062300C" w:rsidRPr="00E83A29" w:rsidRDefault="0062300C" w:rsidP="0062300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E83A29">
        <w:rPr>
          <w:rFonts w:ascii="Times New Roman" w:hAnsi="Times New Roman" w:cs="Times New Roman"/>
          <w:b/>
          <w:bCs/>
          <w:lang w:val="en-US"/>
        </w:rPr>
        <w:t>Novelty and resonance variation by departments</w:t>
      </w:r>
    </w:p>
    <w:p w14:paraId="19128685" w14:textId="77777777" w:rsidR="0062300C" w:rsidRPr="00394B37" w:rsidRDefault="0062300C" w:rsidP="0062300C">
      <w:pPr>
        <w:spacing w:after="12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pt-BR" w:eastAsia="pt-BR"/>
        </w:rPr>
        <w:drawing>
          <wp:inline distT="0" distB="0" distL="0" distR="0" wp14:anchorId="722344FD" wp14:editId="4E1A9B44">
            <wp:extent cx="5049078" cy="3703179"/>
            <wp:effectExtent l="0" t="0" r="0" b="0"/>
            <wp:docPr id="9" name="Picture 9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892" cy="37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6777" w14:textId="77777777" w:rsidR="0062300C" w:rsidRDefault="0062300C" w:rsidP="0062300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Created by the authors.</w:t>
      </w:r>
    </w:p>
    <w:p w14:paraId="27F1478E" w14:textId="77777777" w:rsidR="0062300C" w:rsidRPr="00E83A29" w:rsidRDefault="0062300C" w:rsidP="0062300C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E52C7DC" w14:textId="77777777" w:rsidR="0062300C" w:rsidRPr="00E83A29" w:rsidRDefault="0062300C" w:rsidP="0062300C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A3</w:t>
      </w:r>
    </w:p>
    <w:p w14:paraId="78CA2261" w14:textId="77777777" w:rsidR="0062300C" w:rsidRPr="00E83A29" w:rsidRDefault="0062300C" w:rsidP="0062300C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83A29">
        <w:rPr>
          <w:rFonts w:ascii="Times New Roman" w:hAnsi="Times New Roman" w:cs="Times New Roman"/>
          <w:b/>
          <w:bCs/>
          <w:lang w:val="en-US"/>
        </w:rPr>
        <w:t xml:space="preserve">Novelty and resonance variation by </w:t>
      </w:r>
      <w:r>
        <w:rPr>
          <w:rFonts w:ascii="Times New Roman" w:hAnsi="Times New Roman" w:cs="Times New Roman"/>
          <w:b/>
          <w:bCs/>
          <w:lang w:val="en-US"/>
        </w:rPr>
        <w:t>ANPEC area</w:t>
      </w:r>
    </w:p>
    <w:p w14:paraId="7D95CCF5" w14:textId="77777777" w:rsidR="0062300C" w:rsidRPr="00394B37" w:rsidRDefault="0062300C" w:rsidP="0062300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pt-BR" w:eastAsia="pt-BR"/>
        </w:rPr>
        <w:drawing>
          <wp:inline distT="0" distB="0" distL="0" distR="0" wp14:anchorId="6DC35532" wp14:editId="79A842AA">
            <wp:extent cx="4563136" cy="3353849"/>
            <wp:effectExtent l="0" t="0" r="889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918" cy="33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DE98" w14:textId="77777777" w:rsidR="0062300C" w:rsidRDefault="0062300C" w:rsidP="0062300C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Created by the authors.</w:t>
      </w:r>
      <w:r>
        <w:rPr>
          <w:rFonts w:ascii="Times New Roman" w:hAnsi="Times New Roman" w:cs="Times New Roman"/>
          <w:lang w:val="en-US"/>
        </w:rPr>
        <w:br w:type="page"/>
      </w:r>
    </w:p>
    <w:p w14:paraId="453C5658" w14:textId="77777777" w:rsidR="0062300C" w:rsidRDefault="0062300C" w:rsidP="0062300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Figure A4</w:t>
      </w:r>
    </w:p>
    <w:p w14:paraId="36C941D0" w14:textId="77777777" w:rsidR="0062300C" w:rsidRPr="00394B37" w:rsidRDefault="0062300C" w:rsidP="0062300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DA2214">
        <w:rPr>
          <w:rFonts w:ascii="Times New Roman" w:hAnsi="Times New Roman" w:cs="Times New Roman"/>
          <w:b/>
          <w:bCs/>
          <w:lang w:val="en-US"/>
        </w:rPr>
        <w:t xml:space="preserve">Novelty vs. Transience at </w:t>
      </w:r>
      <w:r>
        <w:rPr>
          <w:rFonts w:ascii="Times New Roman" w:hAnsi="Times New Roman" w:cs="Times New Roman"/>
          <w:b/>
          <w:bCs/>
          <w:lang w:val="en-US"/>
        </w:rPr>
        <w:t xml:space="preserve">National </w:t>
      </w:r>
      <w:r w:rsidRPr="00DA2214">
        <w:rPr>
          <w:rFonts w:ascii="Times New Roman" w:hAnsi="Times New Roman" w:cs="Times New Roman"/>
          <w:b/>
          <w:bCs/>
          <w:lang w:val="en-US"/>
        </w:rPr>
        <w:t>ANPEC meetings</w:t>
      </w:r>
      <w:r>
        <w:rPr>
          <w:rFonts w:ascii="Times New Roman" w:hAnsi="Times New Roman" w:cs="Times New Roman"/>
          <w:b/>
          <w:bCs/>
          <w:lang w:val="en-US"/>
        </w:rPr>
        <w:t>, without 2013 and 2019</w:t>
      </w:r>
    </w:p>
    <w:p w14:paraId="61EEAC37" w14:textId="77777777" w:rsidR="0062300C" w:rsidRDefault="0062300C" w:rsidP="0062300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47127C5A" wp14:editId="2B3967A2">
            <wp:extent cx="4146550" cy="4036753"/>
            <wp:effectExtent l="0" t="0" r="6350" b="190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412" cy="40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AA27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Source: </w:t>
      </w:r>
      <w:r w:rsidRPr="00394B37">
        <w:rPr>
          <w:rFonts w:ascii="Times New Roman" w:hAnsi="Times New Roman" w:cs="Times New Roman"/>
          <w:lang w:val="en-US"/>
        </w:rPr>
        <w:t xml:space="preserve">Source: Authors' elaboration using data from ANPEC </w:t>
      </w:r>
      <w:hyperlink r:id="rId9" w:history="1">
        <w:r w:rsidRPr="00BA5C39">
          <w:rPr>
            <w:rStyle w:val="Hyperlink"/>
            <w:rFonts w:ascii="Times New Roman" w:hAnsi="Times New Roman" w:cs="Times New Roman"/>
            <w:lang w:val="en-US"/>
          </w:rPr>
          <w:t>http://www.anpec.org.br/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394B37">
        <w:rPr>
          <w:rFonts w:ascii="Times New Roman" w:hAnsi="Times New Roman" w:cs="Times New Roman"/>
          <w:lang w:val="en-US"/>
        </w:rPr>
        <w:t xml:space="preserve">and code from </w:t>
      </w:r>
      <w:r>
        <w:rPr>
          <w:rFonts w:ascii="Times New Roman" w:hAnsi="Times New Roman" w:cs="Times New Roman"/>
          <w:lang w:val="en-US"/>
        </w:rPr>
        <w:t xml:space="preserve">Barron </w:t>
      </w:r>
      <w:r>
        <w:rPr>
          <w:rFonts w:ascii="Times New Roman" w:hAnsi="Times New Roman" w:cs="Times New Roman"/>
          <w:i/>
          <w:iCs/>
          <w:lang w:val="en-US"/>
        </w:rPr>
        <w:t>et al.</w:t>
      </w:r>
      <w:r>
        <w:rPr>
          <w:rFonts w:ascii="Times New Roman" w:hAnsi="Times New Roman" w:cs="Times New Roman"/>
          <w:lang w:val="en-US"/>
        </w:rPr>
        <w:t xml:space="preserve"> (2018)</w:t>
      </w:r>
      <w:r w:rsidRPr="00394B37">
        <w:rPr>
          <w:rFonts w:ascii="Times New Roman" w:hAnsi="Times New Roman" w:cs="Times New Roman"/>
          <w:lang w:val="en-US"/>
        </w:rPr>
        <w:t>.</w:t>
      </w:r>
    </w:p>
    <w:p w14:paraId="03F94A6D" w14:textId="77777777" w:rsidR="0062300C" w:rsidRDefault="0062300C" w:rsidP="0062300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Figure A5</w:t>
      </w:r>
    </w:p>
    <w:p w14:paraId="0DA8EA2D" w14:textId="77777777" w:rsidR="0062300C" w:rsidRPr="00394B37" w:rsidRDefault="0062300C" w:rsidP="0062300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DA2214">
        <w:rPr>
          <w:rFonts w:ascii="Times New Roman" w:hAnsi="Times New Roman" w:cs="Times New Roman"/>
          <w:b/>
          <w:bCs/>
          <w:lang w:val="en-US"/>
        </w:rPr>
        <w:t xml:space="preserve">Novelty vs. Transience at </w:t>
      </w:r>
      <w:r>
        <w:rPr>
          <w:rFonts w:ascii="Times New Roman" w:hAnsi="Times New Roman" w:cs="Times New Roman"/>
          <w:b/>
          <w:bCs/>
          <w:lang w:val="en-US"/>
        </w:rPr>
        <w:t xml:space="preserve">National </w:t>
      </w:r>
      <w:r w:rsidRPr="00DA2214">
        <w:rPr>
          <w:rFonts w:ascii="Times New Roman" w:hAnsi="Times New Roman" w:cs="Times New Roman"/>
          <w:b/>
          <w:bCs/>
          <w:lang w:val="en-US"/>
        </w:rPr>
        <w:t>ANPEC meetings</w:t>
      </w:r>
      <w:r>
        <w:rPr>
          <w:rFonts w:ascii="Times New Roman" w:hAnsi="Times New Roman" w:cs="Times New Roman"/>
          <w:b/>
          <w:bCs/>
          <w:lang w:val="en-US"/>
        </w:rPr>
        <w:t xml:space="preserve"> colored by year, without 2013 and 2019</w:t>
      </w:r>
    </w:p>
    <w:p w14:paraId="242C8B21" w14:textId="77777777" w:rsidR="0062300C" w:rsidRDefault="0062300C" w:rsidP="0062300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54496AA5" wp14:editId="1F8D3002">
            <wp:extent cx="3707218" cy="3048000"/>
            <wp:effectExtent l="0" t="0" r="762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024" cy="30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2F1A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  <w:r w:rsidRPr="00394B37">
        <w:rPr>
          <w:rFonts w:ascii="Times New Roman" w:hAnsi="Times New Roman" w:cs="Times New Roman"/>
          <w:lang w:val="en-US"/>
        </w:rPr>
        <w:t xml:space="preserve">Source: Authors' elaboration using data from ANPEC </w:t>
      </w:r>
      <w:hyperlink r:id="rId11" w:history="1">
        <w:r w:rsidRPr="00BA5C39">
          <w:rPr>
            <w:rStyle w:val="Hyperlink"/>
            <w:rFonts w:ascii="Times New Roman" w:hAnsi="Times New Roman" w:cs="Times New Roman"/>
            <w:lang w:val="en-US"/>
          </w:rPr>
          <w:t>http://www.anpec.org.br/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394B37">
        <w:rPr>
          <w:rFonts w:ascii="Times New Roman" w:hAnsi="Times New Roman" w:cs="Times New Roman"/>
          <w:lang w:val="en-US"/>
        </w:rPr>
        <w:t xml:space="preserve">and code from </w:t>
      </w:r>
      <w:r>
        <w:rPr>
          <w:rFonts w:ascii="Times New Roman" w:hAnsi="Times New Roman" w:cs="Times New Roman"/>
          <w:lang w:val="en-US"/>
        </w:rPr>
        <w:t xml:space="preserve">Barron </w:t>
      </w:r>
      <w:r>
        <w:rPr>
          <w:rFonts w:ascii="Times New Roman" w:hAnsi="Times New Roman" w:cs="Times New Roman"/>
          <w:i/>
          <w:iCs/>
          <w:lang w:val="en-US"/>
        </w:rPr>
        <w:t>et al.</w:t>
      </w:r>
      <w:r>
        <w:rPr>
          <w:rFonts w:ascii="Times New Roman" w:hAnsi="Times New Roman" w:cs="Times New Roman"/>
          <w:lang w:val="en-US"/>
        </w:rPr>
        <w:t xml:space="preserve"> (2018)</w:t>
      </w:r>
      <w:r w:rsidRPr="00394B3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 w:type="page"/>
      </w:r>
    </w:p>
    <w:p w14:paraId="0F35E88B" w14:textId="77777777" w:rsidR="0062300C" w:rsidRDefault="0062300C" w:rsidP="0062300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Figure A6</w:t>
      </w:r>
    </w:p>
    <w:p w14:paraId="2226C5C9" w14:textId="77777777" w:rsidR="0062300C" w:rsidRPr="00394B37" w:rsidRDefault="0062300C" w:rsidP="0062300C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DA2214">
        <w:rPr>
          <w:rFonts w:ascii="Times New Roman" w:hAnsi="Times New Roman" w:cs="Times New Roman"/>
          <w:b/>
          <w:bCs/>
          <w:lang w:val="en-US"/>
        </w:rPr>
        <w:t xml:space="preserve">Novelty vs. </w:t>
      </w:r>
      <w:r>
        <w:rPr>
          <w:rFonts w:ascii="Times New Roman" w:hAnsi="Times New Roman" w:cs="Times New Roman"/>
          <w:b/>
          <w:bCs/>
          <w:lang w:val="en-US"/>
        </w:rPr>
        <w:t>Resonance</w:t>
      </w:r>
      <w:r w:rsidRPr="00DA2214">
        <w:rPr>
          <w:rFonts w:ascii="Times New Roman" w:hAnsi="Times New Roman" w:cs="Times New Roman"/>
          <w:b/>
          <w:bCs/>
          <w:lang w:val="en-US"/>
        </w:rPr>
        <w:t xml:space="preserve"> at </w:t>
      </w:r>
      <w:r>
        <w:rPr>
          <w:rFonts w:ascii="Times New Roman" w:hAnsi="Times New Roman" w:cs="Times New Roman"/>
          <w:b/>
          <w:bCs/>
          <w:lang w:val="en-US"/>
        </w:rPr>
        <w:t xml:space="preserve">National </w:t>
      </w:r>
      <w:r w:rsidRPr="00DA2214">
        <w:rPr>
          <w:rFonts w:ascii="Times New Roman" w:hAnsi="Times New Roman" w:cs="Times New Roman"/>
          <w:b/>
          <w:bCs/>
          <w:lang w:val="en-US"/>
        </w:rPr>
        <w:t>ANPEC meetings</w:t>
      </w:r>
      <w:r>
        <w:rPr>
          <w:rFonts w:ascii="Times New Roman" w:hAnsi="Times New Roman" w:cs="Times New Roman"/>
          <w:b/>
          <w:bCs/>
          <w:lang w:val="en-US"/>
        </w:rPr>
        <w:t>, without 2013 and 2019</w:t>
      </w:r>
    </w:p>
    <w:p w14:paraId="447E66B8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  <w:r>
        <w:rPr>
          <w:noProof/>
          <w:lang w:val="pt-BR" w:eastAsia="pt-BR"/>
        </w:rPr>
        <w:drawing>
          <wp:inline distT="0" distB="0" distL="0" distR="0" wp14:anchorId="06777E11" wp14:editId="312C14A3">
            <wp:extent cx="5731510" cy="4235450"/>
            <wp:effectExtent l="0" t="0" r="254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B3F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  <w:r w:rsidRPr="00394B37">
        <w:rPr>
          <w:rFonts w:ascii="Times New Roman" w:hAnsi="Times New Roman" w:cs="Times New Roman"/>
          <w:lang w:val="en-US"/>
        </w:rPr>
        <w:t xml:space="preserve">Source: Authors' elaboration using data from ANPEC </w:t>
      </w:r>
      <w:hyperlink r:id="rId13" w:history="1">
        <w:r w:rsidRPr="00BA5C39">
          <w:rPr>
            <w:rStyle w:val="Hyperlink"/>
            <w:rFonts w:ascii="Times New Roman" w:hAnsi="Times New Roman" w:cs="Times New Roman"/>
            <w:lang w:val="en-US"/>
          </w:rPr>
          <w:t>http://www.anpec.org.br/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Pr="00394B37">
        <w:rPr>
          <w:rFonts w:ascii="Times New Roman" w:hAnsi="Times New Roman" w:cs="Times New Roman"/>
          <w:lang w:val="en-US"/>
        </w:rPr>
        <w:t xml:space="preserve">and code from </w:t>
      </w:r>
      <w:r>
        <w:rPr>
          <w:rFonts w:ascii="Times New Roman" w:hAnsi="Times New Roman" w:cs="Times New Roman"/>
          <w:lang w:val="en-US"/>
        </w:rPr>
        <w:t xml:space="preserve">Barron </w:t>
      </w:r>
      <w:r>
        <w:rPr>
          <w:rFonts w:ascii="Times New Roman" w:hAnsi="Times New Roman" w:cs="Times New Roman"/>
          <w:i/>
          <w:iCs/>
          <w:lang w:val="en-US"/>
        </w:rPr>
        <w:t>et al.</w:t>
      </w:r>
      <w:r>
        <w:rPr>
          <w:rFonts w:ascii="Times New Roman" w:hAnsi="Times New Roman" w:cs="Times New Roman"/>
          <w:lang w:val="en-US"/>
        </w:rPr>
        <w:t xml:space="preserve"> (2018)</w:t>
      </w:r>
      <w:r w:rsidRPr="00394B37">
        <w:rPr>
          <w:rFonts w:ascii="Times New Roman" w:hAnsi="Times New Roman" w:cs="Times New Roman"/>
          <w:lang w:val="en-US"/>
        </w:rPr>
        <w:t>.</w:t>
      </w:r>
    </w:p>
    <w:p w14:paraId="291A37E4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DDEDDCC" w14:textId="77777777" w:rsidR="0062300C" w:rsidRDefault="0062300C" w:rsidP="0062300C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Table A1</w:t>
      </w:r>
    </w:p>
    <w:p w14:paraId="19EFCF40" w14:textId="77777777" w:rsidR="0062300C" w:rsidRPr="00831266" w:rsidRDefault="0062300C" w:rsidP="0062300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Topics in the ANPEC Annals in Portuguese</w:t>
      </w: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300C" w:rsidRPr="00E77230" w14:paraId="6FC02000" w14:textId="77777777" w:rsidTr="00376C3E">
        <w:tc>
          <w:tcPr>
            <w:tcW w:w="1803" w:type="dxa"/>
            <w:tcBorders>
              <w:top w:val="double" w:sz="4" w:space="0" w:color="auto"/>
              <w:bottom w:val="double" w:sz="4" w:space="0" w:color="auto"/>
            </w:tcBorders>
          </w:tcPr>
          <w:p w14:paraId="1FEE92B5" w14:textId="77777777" w:rsidR="0062300C" w:rsidRPr="00E77230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Tópico 1</w:t>
            </w:r>
          </w:p>
        </w:tc>
        <w:tc>
          <w:tcPr>
            <w:tcW w:w="1803" w:type="dxa"/>
            <w:tcBorders>
              <w:top w:val="double" w:sz="4" w:space="0" w:color="auto"/>
              <w:bottom w:val="double" w:sz="4" w:space="0" w:color="auto"/>
            </w:tcBorders>
          </w:tcPr>
          <w:p w14:paraId="1E7EF609" w14:textId="77777777" w:rsidR="0062300C" w:rsidRPr="00E77230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Tópico 2</w:t>
            </w:r>
          </w:p>
        </w:tc>
        <w:tc>
          <w:tcPr>
            <w:tcW w:w="1803" w:type="dxa"/>
            <w:tcBorders>
              <w:top w:val="double" w:sz="4" w:space="0" w:color="auto"/>
              <w:bottom w:val="double" w:sz="4" w:space="0" w:color="auto"/>
            </w:tcBorders>
          </w:tcPr>
          <w:p w14:paraId="07B1674D" w14:textId="77777777" w:rsidR="0062300C" w:rsidRPr="00E77230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Tópico 3</w:t>
            </w:r>
          </w:p>
        </w:tc>
        <w:tc>
          <w:tcPr>
            <w:tcW w:w="1803" w:type="dxa"/>
            <w:tcBorders>
              <w:top w:val="double" w:sz="4" w:space="0" w:color="auto"/>
              <w:bottom w:val="double" w:sz="4" w:space="0" w:color="auto"/>
            </w:tcBorders>
          </w:tcPr>
          <w:p w14:paraId="3BD4B902" w14:textId="77777777" w:rsidR="0062300C" w:rsidRPr="00E77230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Tópico 4</w:t>
            </w:r>
          </w:p>
        </w:tc>
        <w:tc>
          <w:tcPr>
            <w:tcW w:w="1804" w:type="dxa"/>
            <w:tcBorders>
              <w:top w:val="double" w:sz="4" w:space="0" w:color="auto"/>
              <w:bottom w:val="double" w:sz="4" w:space="0" w:color="auto"/>
            </w:tcBorders>
          </w:tcPr>
          <w:p w14:paraId="6ACA58DE" w14:textId="77777777" w:rsidR="0062300C" w:rsidRPr="00E77230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Tópico5</w:t>
            </w:r>
          </w:p>
        </w:tc>
      </w:tr>
      <w:tr w:rsidR="0062300C" w:rsidRPr="00E77230" w14:paraId="19875B20" w14:textId="77777777" w:rsidTr="00376C3E">
        <w:tc>
          <w:tcPr>
            <w:tcW w:w="1803" w:type="dxa"/>
            <w:tcBorders>
              <w:top w:val="double" w:sz="4" w:space="0" w:color="auto"/>
            </w:tcBorders>
          </w:tcPr>
          <w:p w14:paraId="38989AC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Comércio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5177C5F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Inovação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7AF1D17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Trabalhador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803" w:type="dxa"/>
            <w:tcBorders>
              <w:top w:val="double" w:sz="4" w:space="0" w:color="auto"/>
            </w:tcBorders>
          </w:tcPr>
          <w:p w14:paraId="29FCD7E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Espacial</w:t>
            </w:r>
          </w:p>
        </w:tc>
        <w:tc>
          <w:tcPr>
            <w:tcW w:w="1804" w:type="dxa"/>
            <w:tcBorders>
              <w:top w:val="double" w:sz="4" w:space="0" w:color="auto"/>
            </w:tcBorders>
          </w:tcPr>
          <w:p w14:paraId="63F3C2D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Choque</w:t>
            </w:r>
          </w:p>
        </w:tc>
      </w:tr>
      <w:tr w:rsidR="0062300C" w:rsidRPr="00E77230" w14:paraId="6E1D5E5B" w14:textId="77777777" w:rsidTr="00376C3E">
        <w:tc>
          <w:tcPr>
            <w:tcW w:w="1803" w:type="dxa"/>
          </w:tcPr>
          <w:p w14:paraId="78BF8EF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Exportação</w:t>
            </w:r>
          </w:p>
        </w:tc>
        <w:tc>
          <w:tcPr>
            <w:tcW w:w="1803" w:type="dxa"/>
          </w:tcPr>
          <w:p w14:paraId="67DDCB9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Tecnologi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  <w:tc>
          <w:tcPr>
            <w:tcW w:w="1803" w:type="dxa"/>
          </w:tcPr>
          <w:p w14:paraId="42D7482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Salário</w:t>
            </w:r>
          </w:p>
        </w:tc>
        <w:tc>
          <w:tcPr>
            <w:tcW w:w="1803" w:type="dxa"/>
          </w:tcPr>
          <w:p w14:paraId="57F6D44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dade</w:t>
            </w:r>
          </w:p>
        </w:tc>
        <w:tc>
          <w:tcPr>
            <w:tcW w:w="1804" w:type="dxa"/>
          </w:tcPr>
          <w:p w14:paraId="333AB42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Infla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</w:tr>
      <w:tr w:rsidR="0062300C" w:rsidRPr="00E77230" w14:paraId="07F03B71" w14:textId="77777777" w:rsidTr="00376C3E">
        <w:tc>
          <w:tcPr>
            <w:tcW w:w="1803" w:type="dxa"/>
          </w:tcPr>
          <w:p w14:paraId="77B9B95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Industria</w:t>
            </w:r>
          </w:p>
        </w:tc>
        <w:tc>
          <w:tcPr>
            <w:tcW w:w="1803" w:type="dxa"/>
          </w:tcPr>
          <w:p w14:paraId="2B097C8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Firm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  <w:tc>
          <w:tcPr>
            <w:tcW w:w="1803" w:type="dxa"/>
          </w:tcPr>
          <w:p w14:paraId="25FA389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Mulher</w:t>
            </w:r>
          </w:p>
        </w:tc>
        <w:tc>
          <w:tcPr>
            <w:tcW w:w="1803" w:type="dxa"/>
          </w:tcPr>
          <w:p w14:paraId="0B5A60B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Regional</w:t>
            </w:r>
          </w:p>
        </w:tc>
        <w:tc>
          <w:tcPr>
            <w:tcW w:w="1804" w:type="dxa"/>
          </w:tcPr>
          <w:p w14:paraId="253BF344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Regime</w:t>
            </w:r>
          </w:p>
        </w:tc>
      </w:tr>
      <w:tr w:rsidR="0062300C" w:rsidRPr="00E77230" w14:paraId="6F1FEB25" w14:textId="77777777" w:rsidTr="00376C3E">
        <w:tc>
          <w:tcPr>
            <w:tcW w:w="1803" w:type="dxa"/>
          </w:tcPr>
          <w:p w14:paraId="2625195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Comercial</w:t>
            </w:r>
          </w:p>
        </w:tc>
        <w:tc>
          <w:tcPr>
            <w:tcW w:w="1803" w:type="dxa"/>
          </w:tcPr>
          <w:p w14:paraId="78492C4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Crescimento</w:t>
            </w:r>
          </w:p>
        </w:tc>
        <w:tc>
          <w:tcPr>
            <w:tcW w:w="1803" w:type="dxa"/>
          </w:tcPr>
          <w:p w14:paraId="2A33FF8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Ocupa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  <w:tc>
          <w:tcPr>
            <w:tcW w:w="1803" w:type="dxa"/>
          </w:tcPr>
          <w:p w14:paraId="27DDA06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Municí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pio</w:t>
            </w:r>
          </w:p>
        </w:tc>
        <w:tc>
          <w:tcPr>
            <w:tcW w:w="1804" w:type="dxa"/>
          </w:tcPr>
          <w:p w14:paraId="7C5F4D2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cl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</w:p>
        </w:tc>
      </w:tr>
      <w:tr w:rsidR="0062300C" w:rsidRPr="00E77230" w14:paraId="0D4FF9EF" w14:textId="77777777" w:rsidTr="00376C3E">
        <w:tc>
          <w:tcPr>
            <w:tcW w:w="1803" w:type="dxa"/>
          </w:tcPr>
          <w:p w14:paraId="368CCEC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Importação</w:t>
            </w:r>
          </w:p>
        </w:tc>
        <w:tc>
          <w:tcPr>
            <w:tcW w:w="1803" w:type="dxa"/>
          </w:tcPr>
          <w:p w14:paraId="52E53DC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Técnico</w:t>
            </w:r>
          </w:p>
        </w:tc>
        <w:tc>
          <w:tcPr>
            <w:tcW w:w="1803" w:type="dxa"/>
          </w:tcPr>
          <w:p w14:paraId="3F8099F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Homem</w:t>
            </w:r>
          </w:p>
        </w:tc>
        <w:tc>
          <w:tcPr>
            <w:tcW w:w="1803" w:type="dxa"/>
          </w:tcPr>
          <w:p w14:paraId="439F974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Urban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</w:p>
        </w:tc>
        <w:tc>
          <w:tcPr>
            <w:tcW w:w="1804" w:type="dxa"/>
          </w:tcPr>
          <w:p w14:paraId="5C7B9D5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Previsão</w:t>
            </w:r>
          </w:p>
        </w:tc>
      </w:tr>
      <w:tr w:rsidR="0062300C" w:rsidRPr="00E77230" w14:paraId="228EDB2F" w14:textId="77777777" w:rsidTr="00376C3E">
        <w:tc>
          <w:tcPr>
            <w:tcW w:w="1803" w:type="dxa"/>
          </w:tcPr>
          <w:p w14:paraId="50340BC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Industrial</w:t>
            </w:r>
          </w:p>
        </w:tc>
        <w:tc>
          <w:tcPr>
            <w:tcW w:w="1803" w:type="dxa"/>
          </w:tcPr>
          <w:p w14:paraId="77B5D0B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Patent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</w:t>
            </w:r>
          </w:p>
        </w:tc>
        <w:tc>
          <w:tcPr>
            <w:tcW w:w="1803" w:type="dxa"/>
          </w:tcPr>
          <w:p w14:paraId="15144E54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Idade</w:t>
            </w:r>
          </w:p>
        </w:tc>
        <w:tc>
          <w:tcPr>
            <w:tcW w:w="1803" w:type="dxa"/>
          </w:tcPr>
          <w:p w14:paraId="470DA43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Distância</w:t>
            </w:r>
          </w:p>
        </w:tc>
        <w:tc>
          <w:tcPr>
            <w:tcW w:w="1804" w:type="dxa"/>
          </w:tcPr>
          <w:p w14:paraId="71609DB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Expectati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va</w:t>
            </w:r>
          </w:p>
        </w:tc>
      </w:tr>
      <w:tr w:rsidR="0062300C" w:rsidRPr="00E77230" w14:paraId="1AA13AC1" w14:textId="77777777" w:rsidTr="00376C3E">
        <w:tc>
          <w:tcPr>
            <w:tcW w:w="1803" w:type="dxa"/>
          </w:tcPr>
          <w:p w14:paraId="5D7B56FD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China</w:t>
            </w:r>
          </w:p>
        </w:tc>
        <w:tc>
          <w:tcPr>
            <w:tcW w:w="1803" w:type="dxa"/>
          </w:tcPr>
          <w:p w14:paraId="5FC51B9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Industrial</w:t>
            </w:r>
          </w:p>
        </w:tc>
        <w:tc>
          <w:tcPr>
            <w:tcW w:w="1803" w:type="dxa"/>
          </w:tcPr>
          <w:p w14:paraId="27C0A7C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Renda</w:t>
            </w:r>
          </w:p>
        </w:tc>
        <w:tc>
          <w:tcPr>
            <w:tcW w:w="1803" w:type="dxa"/>
          </w:tcPr>
          <w:p w14:paraId="24F260E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Cent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ro</w:t>
            </w:r>
          </w:p>
        </w:tc>
        <w:tc>
          <w:tcPr>
            <w:tcW w:w="1804" w:type="dxa"/>
          </w:tcPr>
          <w:p w14:paraId="017C5A4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Monetár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io</w:t>
            </w:r>
          </w:p>
        </w:tc>
      </w:tr>
      <w:tr w:rsidR="0062300C" w:rsidRPr="00E77230" w14:paraId="7B1830BE" w14:textId="77777777" w:rsidTr="00376C3E">
        <w:tc>
          <w:tcPr>
            <w:tcW w:w="1803" w:type="dxa"/>
          </w:tcPr>
          <w:p w14:paraId="3657BE7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Exportador</w:t>
            </w:r>
          </w:p>
        </w:tc>
        <w:tc>
          <w:tcPr>
            <w:tcW w:w="1803" w:type="dxa"/>
          </w:tcPr>
          <w:p w14:paraId="5F3334C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Interação</w:t>
            </w:r>
          </w:p>
        </w:tc>
        <w:tc>
          <w:tcPr>
            <w:tcW w:w="1803" w:type="dxa"/>
          </w:tcPr>
          <w:p w14:paraId="4A7CD8BD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Hora</w:t>
            </w:r>
          </w:p>
        </w:tc>
        <w:tc>
          <w:tcPr>
            <w:tcW w:w="1803" w:type="dxa"/>
          </w:tcPr>
          <w:p w14:paraId="32939CB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Ind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ú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str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ia</w:t>
            </w:r>
          </w:p>
        </w:tc>
        <w:tc>
          <w:tcPr>
            <w:tcW w:w="1804" w:type="dxa"/>
          </w:tcPr>
          <w:p w14:paraId="63EFA19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IPCA</w:t>
            </w:r>
          </w:p>
        </w:tc>
      </w:tr>
      <w:tr w:rsidR="0062300C" w:rsidRPr="00E77230" w14:paraId="7700C8B9" w14:textId="77777777" w:rsidTr="00376C3E">
        <w:tc>
          <w:tcPr>
            <w:tcW w:w="1803" w:type="dxa"/>
          </w:tcPr>
          <w:p w14:paraId="6A12DD0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Insumo</w:t>
            </w:r>
          </w:p>
        </w:tc>
        <w:tc>
          <w:tcPr>
            <w:tcW w:w="1803" w:type="dxa"/>
          </w:tcPr>
          <w:p w14:paraId="70B59CD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Industr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ia</w:t>
            </w:r>
          </w:p>
        </w:tc>
        <w:tc>
          <w:tcPr>
            <w:tcW w:w="1803" w:type="dxa"/>
          </w:tcPr>
          <w:p w14:paraId="024E113D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Trabalhar</w:t>
            </w:r>
          </w:p>
        </w:tc>
        <w:tc>
          <w:tcPr>
            <w:tcW w:w="1803" w:type="dxa"/>
          </w:tcPr>
          <w:p w14:paraId="07F808D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Trabalhador</w:t>
            </w:r>
          </w:p>
        </w:tc>
        <w:tc>
          <w:tcPr>
            <w:tcW w:w="1804" w:type="dxa"/>
          </w:tcPr>
          <w:p w14:paraId="5177ABA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Hiat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</w:p>
        </w:tc>
      </w:tr>
      <w:tr w:rsidR="0062300C" w:rsidRPr="00E77230" w14:paraId="3C33217F" w14:textId="77777777" w:rsidTr="00376C3E">
        <w:tc>
          <w:tcPr>
            <w:tcW w:w="1803" w:type="dxa"/>
          </w:tcPr>
          <w:p w14:paraId="7421526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rade</w:t>
            </w:r>
          </w:p>
        </w:tc>
        <w:tc>
          <w:tcPr>
            <w:tcW w:w="1803" w:type="dxa"/>
          </w:tcPr>
          <w:p w14:paraId="3D63E4C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Inovativo</w:t>
            </w:r>
          </w:p>
        </w:tc>
        <w:tc>
          <w:tcPr>
            <w:tcW w:w="1803" w:type="dxa"/>
          </w:tcPr>
          <w:p w14:paraId="3C4BB32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Casa</w:t>
            </w:r>
          </w:p>
        </w:tc>
        <w:tc>
          <w:tcPr>
            <w:tcW w:w="1803" w:type="dxa"/>
          </w:tcPr>
          <w:p w14:paraId="3F23CBD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Densi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dade</w:t>
            </w:r>
          </w:p>
        </w:tc>
        <w:tc>
          <w:tcPr>
            <w:tcW w:w="1804" w:type="dxa"/>
          </w:tcPr>
          <w:p w14:paraId="5B508CB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Curv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</w:tr>
      <w:tr w:rsidR="0062300C" w:rsidRPr="00E77230" w14:paraId="7B69C08D" w14:textId="77777777" w:rsidTr="00376C3E">
        <w:tc>
          <w:tcPr>
            <w:tcW w:w="1803" w:type="dxa"/>
          </w:tcPr>
          <w:p w14:paraId="1098D6E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Doméstico</w:t>
            </w:r>
          </w:p>
        </w:tc>
        <w:tc>
          <w:tcPr>
            <w:tcW w:w="1803" w:type="dxa"/>
          </w:tcPr>
          <w:p w14:paraId="52787C7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Intensidade</w:t>
            </w:r>
          </w:p>
        </w:tc>
        <w:tc>
          <w:tcPr>
            <w:tcW w:w="1803" w:type="dxa"/>
          </w:tcPr>
          <w:p w14:paraId="734B84F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Salarial</w:t>
            </w:r>
          </w:p>
        </w:tc>
        <w:tc>
          <w:tcPr>
            <w:tcW w:w="1803" w:type="dxa"/>
          </w:tcPr>
          <w:p w14:paraId="3339109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Mobili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dade</w:t>
            </w:r>
          </w:p>
        </w:tc>
        <w:tc>
          <w:tcPr>
            <w:tcW w:w="1804" w:type="dxa"/>
          </w:tcPr>
          <w:p w14:paraId="2F3E12F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Es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trutural</w:t>
            </w:r>
          </w:p>
        </w:tc>
      </w:tr>
      <w:tr w:rsidR="0062300C" w:rsidRPr="00E77230" w14:paraId="2F2B8497" w14:textId="77777777" w:rsidTr="00376C3E">
        <w:tc>
          <w:tcPr>
            <w:tcW w:w="1803" w:type="dxa"/>
          </w:tcPr>
          <w:p w14:paraId="230CDDF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Exportar</w:t>
            </w:r>
          </w:p>
        </w:tc>
        <w:tc>
          <w:tcPr>
            <w:tcW w:w="1803" w:type="dxa"/>
          </w:tcPr>
          <w:p w14:paraId="3FACAA4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Rede</w:t>
            </w:r>
          </w:p>
        </w:tc>
        <w:tc>
          <w:tcPr>
            <w:tcW w:w="1803" w:type="dxa"/>
          </w:tcPr>
          <w:p w14:paraId="5E0DDD5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Diferencial</w:t>
            </w:r>
          </w:p>
        </w:tc>
        <w:tc>
          <w:tcPr>
            <w:tcW w:w="1803" w:type="dxa"/>
          </w:tcPr>
          <w:p w14:paraId="54F1CB4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Concentra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  <w:tc>
          <w:tcPr>
            <w:tcW w:w="1804" w:type="dxa"/>
          </w:tcPr>
          <w:p w14:paraId="5B10D0EA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Matri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z</w:t>
            </w:r>
          </w:p>
        </w:tc>
      </w:tr>
      <w:tr w:rsidR="0062300C" w:rsidRPr="00E77230" w14:paraId="5A28EB84" w14:textId="77777777" w:rsidTr="00376C3E">
        <w:tc>
          <w:tcPr>
            <w:tcW w:w="1803" w:type="dxa"/>
          </w:tcPr>
          <w:p w14:paraId="338A57B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Setorial</w:t>
            </w:r>
          </w:p>
        </w:tc>
        <w:tc>
          <w:tcPr>
            <w:tcW w:w="1803" w:type="dxa"/>
          </w:tcPr>
          <w:p w14:paraId="5D52FC0A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Innovation</w:t>
            </w:r>
            <w:proofErr w:type="spellEnd"/>
          </w:p>
        </w:tc>
        <w:tc>
          <w:tcPr>
            <w:tcW w:w="1803" w:type="dxa"/>
          </w:tcPr>
          <w:p w14:paraId="539BE43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Branco</w:t>
            </w:r>
          </w:p>
        </w:tc>
        <w:tc>
          <w:tcPr>
            <w:tcW w:w="1803" w:type="dxa"/>
          </w:tcPr>
          <w:p w14:paraId="1E8E46D4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Aglomera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  <w:tc>
          <w:tcPr>
            <w:tcW w:w="1804" w:type="dxa"/>
          </w:tcPr>
          <w:p w14:paraId="534005B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Quebra</w:t>
            </w:r>
          </w:p>
        </w:tc>
      </w:tr>
      <w:tr w:rsidR="0062300C" w:rsidRPr="00E77230" w14:paraId="1B23F4F5" w14:textId="77777777" w:rsidTr="00376C3E">
        <w:tc>
          <w:tcPr>
            <w:tcW w:w="1803" w:type="dxa"/>
          </w:tcPr>
          <w:p w14:paraId="6EE0083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Matriz</w:t>
            </w:r>
          </w:p>
        </w:tc>
        <w:tc>
          <w:tcPr>
            <w:tcW w:w="1803" w:type="dxa"/>
          </w:tcPr>
          <w:p w14:paraId="23A7D09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Esforço</w:t>
            </w:r>
          </w:p>
        </w:tc>
        <w:tc>
          <w:tcPr>
            <w:tcW w:w="1803" w:type="dxa"/>
          </w:tcPr>
          <w:p w14:paraId="77FAFE8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Chefe</w:t>
            </w:r>
          </w:p>
        </w:tc>
        <w:tc>
          <w:tcPr>
            <w:tcW w:w="1803" w:type="dxa"/>
          </w:tcPr>
          <w:p w14:paraId="7302BB8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Loca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lização</w:t>
            </w:r>
          </w:p>
        </w:tc>
        <w:tc>
          <w:tcPr>
            <w:tcW w:w="1804" w:type="dxa"/>
          </w:tcPr>
          <w:p w14:paraId="4AE054D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Phillips</w:t>
            </w:r>
          </w:p>
        </w:tc>
      </w:tr>
      <w:tr w:rsidR="0062300C" w:rsidRPr="00E77230" w14:paraId="1DA5F09A" w14:textId="77777777" w:rsidTr="00376C3E">
        <w:tc>
          <w:tcPr>
            <w:tcW w:w="1803" w:type="dxa"/>
            <w:tcBorders>
              <w:bottom w:val="single" w:sz="12" w:space="0" w:color="auto"/>
            </w:tcBorders>
          </w:tcPr>
          <w:p w14:paraId="4D79129A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Mundial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38CB6F3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Inovativ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6F777A6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Benefício</w:t>
            </w:r>
          </w:p>
        </w:tc>
        <w:tc>
          <w:tcPr>
            <w:tcW w:w="1803" w:type="dxa"/>
            <w:tcBorders>
              <w:bottom w:val="single" w:sz="12" w:space="0" w:color="auto"/>
            </w:tcBorders>
          </w:tcPr>
          <w:p w14:paraId="55A0D72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Transporte</w:t>
            </w:r>
          </w:p>
        </w:tc>
        <w:tc>
          <w:tcPr>
            <w:tcW w:w="1804" w:type="dxa"/>
            <w:tcBorders>
              <w:bottom w:val="single" w:sz="12" w:space="0" w:color="auto"/>
            </w:tcBorders>
          </w:tcPr>
          <w:p w14:paraId="166AE37D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Meta</w:t>
            </w:r>
          </w:p>
        </w:tc>
      </w:tr>
      <w:tr w:rsidR="0062300C" w:rsidRPr="00E77230" w14:paraId="62A20213" w14:textId="77777777" w:rsidTr="00376C3E"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020C14A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Área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7</w:t>
            </w:r>
          </w:p>
          <w:p w14:paraId="2480C97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Economia Internacional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7BBDDE0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Área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9</w:t>
            </w:r>
          </w:p>
          <w:p w14:paraId="3DFBB6C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Industrial e Tecnologia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7CA0542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Área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13</w:t>
            </w:r>
          </w:p>
          <w:p w14:paraId="2DC91DC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Economia do Trabalho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1789462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Área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10</w:t>
            </w:r>
          </w:p>
          <w:p w14:paraId="0855D3C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Regional &amp; Urban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</w:tcPr>
          <w:p w14:paraId="5FA9A82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Área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4</w:t>
            </w:r>
          </w:p>
          <w:p w14:paraId="0AA4782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Macro., Monet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ária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&amp; Finan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ça</w:t>
            </w:r>
          </w:p>
        </w:tc>
      </w:tr>
      <w:tr w:rsidR="0062300C" w:rsidRPr="00E77230" w14:paraId="2A539E5E" w14:textId="77777777" w:rsidTr="00376C3E">
        <w:tc>
          <w:tcPr>
            <w:tcW w:w="1803" w:type="dxa"/>
            <w:tcBorders>
              <w:top w:val="single" w:sz="12" w:space="0" w:color="auto"/>
              <w:bottom w:val="double" w:sz="4" w:space="0" w:color="auto"/>
            </w:tcBorders>
          </w:tcPr>
          <w:p w14:paraId="7C367C8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803" w:type="dxa"/>
            <w:tcBorders>
              <w:top w:val="single" w:sz="12" w:space="0" w:color="auto"/>
              <w:bottom w:val="double" w:sz="4" w:space="0" w:color="auto"/>
            </w:tcBorders>
          </w:tcPr>
          <w:p w14:paraId="51550B6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803" w:type="dxa"/>
            <w:tcBorders>
              <w:top w:val="single" w:sz="12" w:space="0" w:color="auto"/>
              <w:bottom w:val="double" w:sz="4" w:space="0" w:color="auto"/>
            </w:tcBorders>
          </w:tcPr>
          <w:p w14:paraId="46A37B0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803" w:type="dxa"/>
            <w:tcBorders>
              <w:top w:val="single" w:sz="12" w:space="0" w:color="auto"/>
              <w:bottom w:val="double" w:sz="4" w:space="0" w:color="auto"/>
            </w:tcBorders>
          </w:tcPr>
          <w:p w14:paraId="08B4C5F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1804" w:type="dxa"/>
            <w:tcBorders>
              <w:top w:val="single" w:sz="12" w:space="0" w:color="auto"/>
              <w:bottom w:val="double" w:sz="4" w:space="0" w:color="auto"/>
            </w:tcBorders>
          </w:tcPr>
          <w:p w14:paraId="1A1B749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62300C" w:rsidRPr="00E77230" w14:paraId="1535573C" w14:textId="77777777" w:rsidTr="00376C3E">
        <w:tc>
          <w:tcPr>
            <w:tcW w:w="1803" w:type="dxa"/>
            <w:tcBorders>
              <w:top w:val="double" w:sz="4" w:space="0" w:color="auto"/>
              <w:bottom w:val="double" w:sz="4" w:space="0" w:color="auto"/>
            </w:tcBorders>
          </w:tcPr>
          <w:p w14:paraId="64EF3EC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Tópico 6</w:t>
            </w:r>
          </w:p>
        </w:tc>
        <w:tc>
          <w:tcPr>
            <w:tcW w:w="1803" w:type="dxa"/>
            <w:tcBorders>
              <w:top w:val="double" w:sz="4" w:space="0" w:color="auto"/>
              <w:bottom w:val="double" w:sz="4" w:space="0" w:color="auto"/>
            </w:tcBorders>
          </w:tcPr>
          <w:p w14:paraId="494784A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Tópico 11</w:t>
            </w:r>
          </w:p>
        </w:tc>
        <w:tc>
          <w:tcPr>
            <w:tcW w:w="1803" w:type="dxa"/>
            <w:tcBorders>
              <w:top w:val="double" w:sz="4" w:space="0" w:color="auto"/>
              <w:bottom w:val="double" w:sz="4" w:space="0" w:color="auto"/>
            </w:tcBorders>
          </w:tcPr>
          <w:p w14:paraId="57B99F6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Tópico 12</w:t>
            </w:r>
          </w:p>
        </w:tc>
        <w:tc>
          <w:tcPr>
            <w:tcW w:w="1803" w:type="dxa"/>
            <w:tcBorders>
              <w:top w:val="double" w:sz="4" w:space="0" w:color="auto"/>
              <w:bottom w:val="double" w:sz="4" w:space="0" w:color="auto"/>
            </w:tcBorders>
          </w:tcPr>
          <w:p w14:paraId="072572B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Tópico 13</w:t>
            </w:r>
          </w:p>
        </w:tc>
        <w:tc>
          <w:tcPr>
            <w:tcW w:w="1804" w:type="dxa"/>
            <w:tcBorders>
              <w:top w:val="double" w:sz="4" w:space="0" w:color="auto"/>
              <w:bottom w:val="double" w:sz="4" w:space="0" w:color="auto"/>
            </w:tcBorders>
          </w:tcPr>
          <w:p w14:paraId="42AD80D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Tópico 14</w:t>
            </w:r>
          </w:p>
        </w:tc>
      </w:tr>
      <w:tr w:rsidR="0062300C" w:rsidRPr="00E77230" w14:paraId="07B03F91" w14:textId="77777777" w:rsidTr="00376C3E">
        <w:tc>
          <w:tcPr>
            <w:tcW w:w="1803" w:type="dxa"/>
            <w:tcBorders>
              <w:top w:val="double" w:sz="4" w:space="0" w:color="auto"/>
              <w:bottom w:val="nil"/>
            </w:tcBorders>
          </w:tcPr>
          <w:p w14:paraId="3A604E1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Moeda</w:t>
            </w:r>
          </w:p>
        </w:tc>
        <w:tc>
          <w:tcPr>
            <w:tcW w:w="1803" w:type="dxa"/>
            <w:tcBorders>
              <w:top w:val="double" w:sz="4" w:space="0" w:color="auto"/>
              <w:bottom w:val="nil"/>
            </w:tcBorders>
          </w:tcPr>
          <w:p w14:paraId="1B9FE80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Emiss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ão</w:t>
            </w:r>
          </w:p>
        </w:tc>
        <w:tc>
          <w:tcPr>
            <w:tcW w:w="1803" w:type="dxa"/>
            <w:tcBorders>
              <w:top w:val="double" w:sz="4" w:space="0" w:color="auto"/>
              <w:bottom w:val="nil"/>
            </w:tcBorders>
          </w:tcPr>
          <w:p w14:paraId="60940B3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Ciência</w:t>
            </w:r>
          </w:p>
        </w:tc>
        <w:tc>
          <w:tcPr>
            <w:tcW w:w="1803" w:type="dxa"/>
            <w:tcBorders>
              <w:top w:val="double" w:sz="4" w:space="0" w:color="auto"/>
              <w:bottom w:val="nil"/>
            </w:tcBorders>
          </w:tcPr>
          <w:p w14:paraId="2A7EEDD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Marx</w:t>
            </w:r>
          </w:p>
        </w:tc>
        <w:tc>
          <w:tcPr>
            <w:tcW w:w="1804" w:type="dxa"/>
            <w:tcBorders>
              <w:top w:val="double" w:sz="4" w:space="0" w:color="auto"/>
              <w:bottom w:val="nil"/>
            </w:tcBorders>
          </w:tcPr>
          <w:p w14:paraId="6276EEB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Desigualdade</w:t>
            </w:r>
          </w:p>
        </w:tc>
      </w:tr>
      <w:tr w:rsidR="0062300C" w:rsidRPr="00E77230" w14:paraId="31BC4B15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0F835EC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Ativ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3DD83F4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Energ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ia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2C01579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Economist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4A8A4E44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Capitalist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36E95DB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breza</w:t>
            </w:r>
          </w:p>
        </w:tc>
      </w:tr>
      <w:tr w:rsidR="0062300C" w:rsidRPr="00E77230" w14:paraId="440C52BB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1F99412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Cris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5565CE9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Cenário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3DB4152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Instituiç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ão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409C7B3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Dinheiro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4E30DFF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Regional</w:t>
            </w:r>
          </w:p>
        </w:tc>
      </w:tr>
      <w:tr w:rsidR="0062300C" w:rsidRPr="00E77230" w14:paraId="2AF4B21E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27CEA78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Ris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3DFDA67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Famíl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ia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46E89E9D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Conhecimento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6519D66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Mercadoria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2B42564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Pobre</w:t>
            </w:r>
          </w:p>
        </w:tc>
      </w:tr>
      <w:tr w:rsidR="0062300C" w:rsidRPr="00E77230" w14:paraId="3A0BA773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0861F7F4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Monetár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3171F0F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Ambiental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7B35AC0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Conceito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5514D418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Lucro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1B1970D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Nordeste</w:t>
            </w:r>
          </w:p>
        </w:tc>
      </w:tr>
      <w:tr w:rsidR="0062300C" w:rsidRPr="00E77230" w14:paraId="5475B1FB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6C23C67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Carteira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338174F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Etanol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0871B26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Científico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0CD5DE8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Capitalist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03C5C07A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Regi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ão</w:t>
            </w:r>
          </w:p>
        </w:tc>
      </w:tr>
      <w:tr w:rsidR="0062300C" w:rsidRPr="00E77230" w14:paraId="3945CAEF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4239C3B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rn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3D166C5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Simula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20483C0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Veblen</w:t>
            </w:r>
            <w:proofErr w:type="spellEnd"/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0E337EE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Acumula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6898641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Decomposi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</w:tr>
      <w:tr w:rsidR="0062300C" w:rsidRPr="00E77230" w14:paraId="7BD5F4F2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45870C3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Liquid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ez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68EC6834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Energ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ia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5066850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Human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080969B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Força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6C28FF4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Rural</w:t>
            </w:r>
          </w:p>
        </w:tc>
      </w:tr>
      <w:tr w:rsidR="0062300C" w:rsidRPr="00E77230" w14:paraId="04C91564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5A22E3E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Fl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uxo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078E9FE4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Transport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0598A86D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Mundo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4C8212B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Categor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ia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351514B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Educa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</w:tr>
      <w:tr w:rsidR="0062300C" w:rsidRPr="00E77230" w14:paraId="1ED648EE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31464D6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Global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71156653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Choque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5D03778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Vis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ão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690DA67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Riqueza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4BB94D4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Rendimento</w:t>
            </w:r>
          </w:p>
        </w:tc>
      </w:tr>
      <w:tr w:rsidR="0062300C" w:rsidRPr="00E77230" w14:paraId="61E06B59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1DB8856A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Ação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4AE2FAC4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Combustível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00BB011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Pensamento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212527D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Class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2977540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Sudeste</w:t>
            </w:r>
          </w:p>
        </w:tc>
      </w:tr>
      <w:tr w:rsidR="0062300C" w:rsidRPr="00E77230" w14:paraId="7BC280A1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798317B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Juros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3532FDD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Equilíbrio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003FDF1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Hayek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2D5F517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Expans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ão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3CC5650D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Nort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</w:t>
            </w:r>
          </w:p>
        </w:tc>
      </w:tr>
      <w:tr w:rsidR="0062300C" w:rsidRPr="00E77230" w14:paraId="03EBF8F5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6FCDA9A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Crédito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3FF3688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Petróleo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77FDE7A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Crítico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62AD892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oca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367364BA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Fam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í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ia</w:t>
            </w:r>
          </w:p>
        </w:tc>
      </w:tr>
      <w:tr w:rsidR="0062300C" w:rsidRPr="00E77230" w14:paraId="3B31BD69" w14:textId="77777777" w:rsidTr="00376C3E">
        <w:tc>
          <w:tcPr>
            <w:tcW w:w="1803" w:type="dxa"/>
            <w:tcBorders>
              <w:top w:val="nil"/>
              <w:bottom w:val="nil"/>
            </w:tcBorders>
          </w:tcPr>
          <w:p w14:paraId="0EBA8A2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Título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2551AD2B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Climát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ico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496CFF4C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tic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  <w:tc>
          <w:tcPr>
            <w:tcW w:w="1803" w:type="dxa"/>
            <w:tcBorders>
              <w:top w:val="nil"/>
              <w:bottom w:val="nil"/>
            </w:tcBorders>
          </w:tcPr>
          <w:p w14:paraId="758AD4A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Mundial</w:t>
            </w:r>
          </w:p>
        </w:tc>
        <w:tc>
          <w:tcPr>
            <w:tcW w:w="1804" w:type="dxa"/>
            <w:tcBorders>
              <w:top w:val="nil"/>
              <w:bottom w:val="nil"/>
            </w:tcBorders>
          </w:tcPr>
          <w:p w14:paraId="6A0E21C0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Urban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</w:t>
            </w:r>
          </w:p>
        </w:tc>
      </w:tr>
      <w:tr w:rsidR="0062300C" w:rsidRPr="00E77230" w14:paraId="0A2616DA" w14:textId="77777777" w:rsidTr="00376C3E">
        <w:tc>
          <w:tcPr>
            <w:tcW w:w="1803" w:type="dxa"/>
            <w:tcBorders>
              <w:top w:val="nil"/>
              <w:bottom w:val="single" w:sz="12" w:space="0" w:color="auto"/>
            </w:tcBorders>
          </w:tcPr>
          <w:p w14:paraId="7E3C25E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Câmbio</w:t>
            </w:r>
          </w:p>
        </w:tc>
        <w:tc>
          <w:tcPr>
            <w:tcW w:w="1803" w:type="dxa"/>
            <w:tcBorders>
              <w:top w:val="nil"/>
              <w:bottom w:val="single" w:sz="12" w:space="0" w:color="auto"/>
            </w:tcBorders>
          </w:tcPr>
          <w:p w14:paraId="6486268A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Insumo</w:t>
            </w:r>
          </w:p>
        </w:tc>
        <w:tc>
          <w:tcPr>
            <w:tcW w:w="1803" w:type="dxa"/>
            <w:tcBorders>
              <w:top w:val="nil"/>
              <w:bottom w:val="single" w:sz="12" w:space="0" w:color="auto"/>
            </w:tcBorders>
          </w:tcPr>
          <w:p w14:paraId="09817B7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Ação</w:t>
            </w:r>
          </w:p>
        </w:tc>
        <w:tc>
          <w:tcPr>
            <w:tcW w:w="1803" w:type="dxa"/>
            <w:tcBorders>
              <w:top w:val="nil"/>
              <w:bottom w:val="single" w:sz="12" w:space="0" w:color="auto"/>
            </w:tcBorders>
          </w:tcPr>
          <w:p w14:paraId="47694277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Infra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strutur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</w:t>
            </w:r>
          </w:p>
        </w:tc>
        <w:tc>
          <w:tcPr>
            <w:tcW w:w="1804" w:type="dxa"/>
            <w:tcBorders>
              <w:top w:val="nil"/>
              <w:bottom w:val="single" w:sz="12" w:space="0" w:color="auto"/>
            </w:tcBorders>
          </w:tcPr>
          <w:p w14:paraId="2C27B3B6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Gini </w:t>
            </w:r>
          </w:p>
        </w:tc>
      </w:tr>
      <w:tr w:rsidR="0062300C" w:rsidRPr="00E77230" w14:paraId="7143A16D" w14:textId="77777777" w:rsidTr="00376C3E"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7247527A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Área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4</w:t>
            </w:r>
          </w:p>
          <w:p w14:paraId="353415BF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Macro., Monet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ária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&amp; Finan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ça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2A330AF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Área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11</w:t>
            </w:r>
          </w:p>
          <w:p w14:paraId="03378F21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Agricultura &amp; 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Meio Ambiente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057A94B9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Tópico 12</w:t>
            </w:r>
          </w:p>
          <w:p w14:paraId="4AA8255F" w14:textId="77777777" w:rsidR="0062300C" w:rsidRPr="003D10E9" w:rsidRDefault="0062300C" w:rsidP="00376C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10E9">
              <w:rPr>
                <w:rFonts w:ascii="Times New Roman" w:hAnsi="Times New Roman" w:cs="Times New Roman"/>
                <w:sz w:val="20"/>
                <w:szCs w:val="20"/>
              </w:rPr>
              <w:t xml:space="preserve">Historia do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Pensamento</w:t>
            </w:r>
            <w:proofErr w:type="spellEnd"/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</w:tcBorders>
          </w:tcPr>
          <w:p w14:paraId="2FAE85C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Área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2</w:t>
            </w:r>
          </w:p>
          <w:p w14:paraId="554EA012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Economia 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Pol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í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tica</w:t>
            </w:r>
          </w:p>
        </w:tc>
        <w:tc>
          <w:tcPr>
            <w:tcW w:w="1804" w:type="dxa"/>
            <w:tcBorders>
              <w:top w:val="single" w:sz="12" w:space="0" w:color="auto"/>
              <w:bottom w:val="single" w:sz="12" w:space="0" w:color="auto"/>
            </w:tcBorders>
          </w:tcPr>
          <w:p w14:paraId="445FB3A5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Área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12 </w:t>
            </w:r>
          </w:p>
          <w:p w14:paraId="267BAA5E" w14:textId="77777777" w:rsidR="0062300C" w:rsidRPr="00E77230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Economia </w:t>
            </w:r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Social &amp; </w:t>
            </w:r>
            <w:proofErr w:type="spellStart"/>
            <w:r w:rsidRPr="00E7723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Demogra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fica</w:t>
            </w:r>
            <w:proofErr w:type="spellEnd"/>
          </w:p>
        </w:tc>
      </w:tr>
    </w:tbl>
    <w:p w14:paraId="4A94C52A" w14:textId="77777777" w:rsidR="0062300C" w:rsidRPr="00831266" w:rsidRDefault="0062300C" w:rsidP="0062300C">
      <w:pPr>
        <w:rPr>
          <w:rFonts w:ascii="Times New Roman" w:hAnsi="Times New Roman" w:cs="Times New Roman"/>
          <w:sz w:val="20"/>
          <w:szCs w:val="20"/>
        </w:rPr>
      </w:pPr>
      <w:r w:rsidRPr="00831266">
        <w:rPr>
          <w:rFonts w:ascii="Times New Roman" w:hAnsi="Times New Roman" w:cs="Times New Roman"/>
          <w:sz w:val="20"/>
          <w:szCs w:val="20"/>
        </w:rPr>
        <w:t>Source: Authors’ elaboration using data from ANPEC Meeting annals 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4" w:history="1">
        <w:r w:rsidRPr="00566098">
          <w:rPr>
            <w:rStyle w:val="Hyperlink"/>
            <w:rFonts w:ascii="Times New Roman" w:hAnsi="Times New Roman" w:cs="Times New Roman"/>
            <w:sz w:val="20"/>
            <w:szCs w:val="20"/>
          </w:rPr>
          <w:t>http://www.anpec.org.br/novosite/br</w:t>
        </w:r>
      </w:hyperlink>
    </w:p>
    <w:p w14:paraId="485CABC2" w14:textId="77777777" w:rsidR="0062300C" w:rsidRDefault="0062300C" w:rsidP="006230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36009A" w14:textId="77777777" w:rsidR="0062300C" w:rsidRDefault="0062300C" w:rsidP="0062300C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Table A2</w:t>
      </w:r>
    </w:p>
    <w:p w14:paraId="00C1E698" w14:textId="77777777" w:rsidR="0062300C" w:rsidRPr="00831266" w:rsidRDefault="0062300C" w:rsidP="0062300C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 by year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418"/>
        <w:gridCol w:w="1246"/>
        <w:gridCol w:w="1503"/>
        <w:gridCol w:w="1503"/>
        <w:gridCol w:w="1503"/>
      </w:tblGrid>
      <w:tr w:rsidR="0062300C" w:rsidRPr="00CA3438" w14:paraId="2B48907C" w14:textId="77777777" w:rsidTr="00376C3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9B8161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634EF3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Observations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</w:tcBorders>
          </w:tcPr>
          <w:p w14:paraId="07C8E09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405BC78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CA3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Srd</w:t>
            </w:r>
            <w:proofErr w:type="spellEnd"/>
            <w:r w:rsidRPr="00CA3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 Dev.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1C021B4A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1503" w:type="dxa"/>
            <w:tcBorders>
              <w:top w:val="single" w:sz="4" w:space="0" w:color="auto"/>
              <w:bottom w:val="single" w:sz="4" w:space="0" w:color="auto"/>
            </w:tcBorders>
          </w:tcPr>
          <w:p w14:paraId="17DD992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</w:tr>
      <w:tr w:rsidR="0062300C" w:rsidRPr="00CA3438" w14:paraId="15B8E5A2" w14:textId="77777777" w:rsidTr="00376C3E">
        <w:tc>
          <w:tcPr>
            <w:tcW w:w="1843" w:type="dxa"/>
            <w:tcBorders>
              <w:top w:val="single" w:sz="4" w:space="0" w:color="auto"/>
            </w:tcBorders>
          </w:tcPr>
          <w:p w14:paraId="19DBA470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Novelty 2013-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A4029C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1,676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2A9000B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7.848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177B67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2.697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189F81C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1.154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3A421F5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16.269</w:t>
            </w:r>
          </w:p>
        </w:tc>
      </w:tr>
      <w:tr w:rsidR="0062300C" w:rsidRPr="00CA3438" w14:paraId="20063846" w14:textId="77777777" w:rsidTr="00376C3E">
        <w:tc>
          <w:tcPr>
            <w:tcW w:w="1843" w:type="dxa"/>
          </w:tcPr>
          <w:p w14:paraId="714E44F3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Transience 2013-2019</w:t>
            </w:r>
          </w:p>
        </w:tc>
        <w:tc>
          <w:tcPr>
            <w:tcW w:w="1418" w:type="dxa"/>
          </w:tcPr>
          <w:p w14:paraId="62B81AF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1,676</w:t>
            </w:r>
          </w:p>
        </w:tc>
        <w:tc>
          <w:tcPr>
            <w:tcW w:w="1246" w:type="dxa"/>
          </w:tcPr>
          <w:p w14:paraId="4BEF0C6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7.703</w:t>
            </w:r>
          </w:p>
        </w:tc>
        <w:tc>
          <w:tcPr>
            <w:tcW w:w="1503" w:type="dxa"/>
          </w:tcPr>
          <w:p w14:paraId="2CBCD99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2.728</w:t>
            </w:r>
          </w:p>
        </w:tc>
        <w:tc>
          <w:tcPr>
            <w:tcW w:w="1503" w:type="dxa"/>
          </w:tcPr>
          <w:p w14:paraId="63F4327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1.010</w:t>
            </w:r>
          </w:p>
        </w:tc>
        <w:tc>
          <w:tcPr>
            <w:tcW w:w="1503" w:type="dxa"/>
          </w:tcPr>
          <w:p w14:paraId="2A4123C6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16.274</w:t>
            </w:r>
          </w:p>
        </w:tc>
      </w:tr>
      <w:tr w:rsidR="0062300C" w:rsidRPr="00CA3438" w14:paraId="3F076D41" w14:textId="77777777" w:rsidTr="00376C3E">
        <w:tc>
          <w:tcPr>
            <w:tcW w:w="1843" w:type="dxa"/>
          </w:tcPr>
          <w:p w14:paraId="29A9AB00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Resonance 2013-2019</w:t>
            </w:r>
          </w:p>
        </w:tc>
        <w:tc>
          <w:tcPr>
            <w:tcW w:w="1418" w:type="dxa"/>
          </w:tcPr>
          <w:p w14:paraId="6D11E31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1,676</w:t>
            </w:r>
          </w:p>
        </w:tc>
        <w:tc>
          <w:tcPr>
            <w:tcW w:w="1246" w:type="dxa"/>
          </w:tcPr>
          <w:p w14:paraId="6242874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0.145</w:t>
            </w:r>
          </w:p>
        </w:tc>
        <w:tc>
          <w:tcPr>
            <w:tcW w:w="1503" w:type="dxa"/>
          </w:tcPr>
          <w:p w14:paraId="2D4CB46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1.219</w:t>
            </w:r>
          </w:p>
        </w:tc>
        <w:tc>
          <w:tcPr>
            <w:tcW w:w="1503" w:type="dxa"/>
          </w:tcPr>
          <w:p w14:paraId="72B134F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-5.455</w:t>
            </w:r>
          </w:p>
        </w:tc>
        <w:tc>
          <w:tcPr>
            <w:tcW w:w="1503" w:type="dxa"/>
          </w:tcPr>
          <w:p w14:paraId="134AFE3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8.1634</w:t>
            </w:r>
          </w:p>
        </w:tc>
      </w:tr>
      <w:tr w:rsidR="0062300C" w:rsidRPr="00CA3438" w14:paraId="3D1BD3DE" w14:textId="77777777" w:rsidTr="00376C3E">
        <w:tc>
          <w:tcPr>
            <w:tcW w:w="1843" w:type="dxa"/>
          </w:tcPr>
          <w:p w14:paraId="1AF73853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Citations 2013-2019</w:t>
            </w:r>
          </w:p>
        </w:tc>
        <w:tc>
          <w:tcPr>
            <w:tcW w:w="1418" w:type="dxa"/>
          </w:tcPr>
          <w:p w14:paraId="1938763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1,676</w:t>
            </w:r>
          </w:p>
        </w:tc>
        <w:tc>
          <w:tcPr>
            <w:tcW w:w="1246" w:type="dxa"/>
          </w:tcPr>
          <w:p w14:paraId="261CAA79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2.554</w:t>
            </w:r>
          </w:p>
        </w:tc>
        <w:tc>
          <w:tcPr>
            <w:tcW w:w="1503" w:type="dxa"/>
          </w:tcPr>
          <w:p w14:paraId="34C4B32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7.750</w:t>
            </w:r>
          </w:p>
        </w:tc>
        <w:tc>
          <w:tcPr>
            <w:tcW w:w="1503" w:type="dxa"/>
          </w:tcPr>
          <w:p w14:paraId="7919DF2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03" w:type="dxa"/>
          </w:tcPr>
          <w:p w14:paraId="70927192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149</w:t>
            </w:r>
          </w:p>
        </w:tc>
      </w:tr>
      <w:tr w:rsidR="0062300C" w:rsidRPr="00CA3438" w14:paraId="5B888473" w14:textId="77777777" w:rsidTr="00376C3E">
        <w:tc>
          <w:tcPr>
            <w:tcW w:w="1843" w:type="dxa"/>
            <w:tcBorders>
              <w:top w:val="single" w:sz="4" w:space="0" w:color="auto"/>
            </w:tcBorders>
          </w:tcPr>
          <w:p w14:paraId="6F9BBFCA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Novelty 2013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519A7E9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044B757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7.382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DE6AF5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2.988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5E2B87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1.292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15CC593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14.624</w:t>
            </w:r>
          </w:p>
        </w:tc>
      </w:tr>
      <w:tr w:rsidR="0062300C" w:rsidRPr="00CA3438" w14:paraId="7225CDA7" w14:textId="77777777" w:rsidTr="00376C3E">
        <w:tc>
          <w:tcPr>
            <w:tcW w:w="1843" w:type="dxa"/>
          </w:tcPr>
          <w:p w14:paraId="1F4E2352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Transience 2013</w:t>
            </w:r>
          </w:p>
        </w:tc>
        <w:tc>
          <w:tcPr>
            <w:tcW w:w="1418" w:type="dxa"/>
          </w:tcPr>
          <w:p w14:paraId="13ADB7B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1246" w:type="dxa"/>
          </w:tcPr>
          <w:p w14:paraId="0A6DA06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7.657</w:t>
            </w:r>
          </w:p>
        </w:tc>
        <w:tc>
          <w:tcPr>
            <w:tcW w:w="1503" w:type="dxa"/>
          </w:tcPr>
          <w:p w14:paraId="2AB0513D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2.642</w:t>
            </w:r>
          </w:p>
        </w:tc>
        <w:tc>
          <w:tcPr>
            <w:tcW w:w="1503" w:type="dxa"/>
          </w:tcPr>
          <w:p w14:paraId="49294A4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2.650</w:t>
            </w:r>
          </w:p>
        </w:tc>
        <w:tc>
          <w:tcPr>
            <w:tcW w:w="1503" w:type="dxa"/>
          </w:tcPr>
          <w:p w14:paraId="5012893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14.933</w:t>
            </w:r>
          </w:p>
        </w:tc>
      </w:tr>
      <w:tr w:rsidR="0062300C" w:rsidRPr="00CA3438" w14:paraId="6A11CAD3" w14:textId="77777777" w:rsidTr="00376C3E">
        <w:tc>
          <w:tcPr>
            <w:tcW w:w="1843" w:type="dxa"/>
          </w:tcPr>
          <w:p w14:paraId="2F4F69FE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Resonance 2013</w:t>
            </w:r>
          </w:p>
        </w:tc>
        <w:tc>
          <w:tcPr>
            <w:tcW w:w="1418" w:type="dxa"/>
          </w:tcPr>
          <w:p w14:paraId="14A20586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1246" w:type="dxa"/>
          </w:tcPr>
          <w:p w14:paraId="26BAADC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-0.295</w:t>
            </w:r>
          </w:p>
        </w:tc>
        <w:tc>
          <w:tcPr>
            <w:tcW w:w="1503" w:type="dxa"/>
          </w:tcPr>
          <w:p w14:paraId="62A8E1A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1.598</w:t>
            </w:r>
          </w:p>
        </w:tc>
        <w:tc>
          <w:tcPr>
            <w:tcW w:w="1503" w:type="dxa"/>
          </w:tcPr>
          <w:p w14:paraId="03E5153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-5.455</w:t>
            </w:r>
          </w:p>
        </w:tc>
        <w:tc>
          <w:tcPr>
            <w:tcW w:w="1503" w:type="dxa"/>
          </w:tcPr>
          <w:p w14:paraId="066BA12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5.153</w:t>
            </w:r>
          </w:p>
        </w:tc>
      </w:tr>
      <w:tr w:rsidR="0062300C" w:rsidRPr="00CA3438" w14:paraId="78146840" w14:textId="77777777" w:rsidTr="00376C3E">
        <w:tc>
          <w:tcPr>
            <w:tcW w:w="1843" w:type="dxa"/>
            <w:tcBorders>
              <w:bottom w:val="single" w:sz="4" w:space="0" w:color="auto"/>
            </w:tcBorders>
          </w:tcPr>
          <w:p w14:paraId="479EFE4F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Citations 2013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98EE7A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A58D78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5.289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7D51B0F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9.661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41FF83F2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0275B10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</w:tr>
      <w:tr w:rsidR="0062300C" w:rsidRPr="00CA3438" w14:paraId="112AA431" w14:textId="77777777" w:rsidTr="00376C3E">
        <w:tc>
          <w:tcPr>
            <w:tcW w:w="1843" w:type="dxa"/>
            <w:tcBorders>
              <w:top w:val="single" w:sz="4" w:space="0" w:color="auto"/>
            </w:tcBorders>
          </w:tcPr>
          <w:p w14:paraId="41F046E1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Novelty 2014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9DBF83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238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46CEEF1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7.841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BB7F2C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2.738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2AEA259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1.154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3B2105D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14.833</w:t>
            </w:r>
          </w:p>
        </w:tc>
      </w:tr>
      <w:tr w:rsidR="0062300C" w:rsidRPr="00CA3438" w14:paraId="2F7C45A3" w14:textId="77777777" w:rsidTr="00376C3E">
        <w:tc>
          <w:tcPr>
            <w:tcW w:w="1843" w:type="dxa"/>
          </w:tcPr>
          <w:p w14:paraId="2BE9AE90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Transience 2014</w:t>
            </w:r>
          </w:p>
        </w:tc>
        <w:tc>
          <w:tcPr>
            <w:tcW w:w="1418" w:type="dxa"/>
          </w:tcPr>
          <w:p w14:paraId="3EDA9E1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238</w:t>
            </w:r>
          </w:p>
        </w:tc>
        <w:tc>
          <w:tcPr>
            <w:tcW w:w="1246" w:type="dxa"/>
          </w:tcPr>
          <w:p w14:paraId="63EF685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7.874</w:t>
            </w:r>
          </w:p>
        </w:tc>
        <w:tc>
          <w:tcPr>
            <w:tcW w:w="1503" w:type="dxa"/>
          </w:tcPr>
          <w:p w14:paraId="7281B959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2.632</w:t>
            </w:r>
          </w:p>
        </w:tc>
        <w:tc>
          <w:tcPr>
            <w:tcW w:w="1503" w:type="dxa"/>
          </w:tcPr>
          <w:p w14:paraId="75B087E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2.443</w:t>
            </w:r>
          </w:p>
        </w:tc>
        <w:tc>
          <w:tcPr>
            <w:tcW w:w="1503" w:type="dxa"/>
          </w:tcPr>
          <w:p w14:paraId="105BDEBA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14.395</w:t>
            </w:r>
          </w:p>
        </w:tc>
      </w:tr>
      <w:tr w:rsidR="0062300C" w:rsidRPr="00CA3438" w14:paraId="490515EF" w14:textId="77777777" w:rsidTr="00376C3E">
        <w:tc>
          <w:tcPr>
            <w:tcW w:w="1843" w:type="dxa"/>
          </w:tcPr>
          <w:p w14:paraId="4D883D4E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Resonance 2014</w:t>
            </w:r>
          </w:p>
        </w:tc>
        <w:tc>
          <w:tcPr>
            <w:tcW w:w="1418" w:type="dxa"/>
          </w:tcPr>
          <w:p w14:paraId="7EA4B0E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238</w:t>
            </w:r>
          </w:p>
        </w:tc>
        <w:tc>
          <w:tcPr>
            <w:tcW w:w="1246" w:type="dxa"/>
          </w:tcPr>
          <w:p w14:paraId="0F245AE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-0.033</w:t>
            </w:r>
          </w:p>
        </w:tc>
        <w:tc>
          <w:tcPr>
            <w:tcW w:w="1503" w:type="dxa"/>
          </w:tcPr>
          <w:p w14:paraId="00C00B7D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1.113</w:t>
            </w:r>
          </w:p>
        </w:tc>
        <w:tc>
          <w:tcPr>
            <w:tcW w:w="1503" w:type="dxa"/>
          </w:tcPr>
          <w:p w14:paraId="62857D6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-4.299</w:t>
            </w:r>
          </w:p>
        </w:tc>
        <w:tc>
          <w:tcPr>
            <w:tcW w:w="1503" w:type="dxa"/>
          </w:tcPr>
          <w:p w14:paraId="3628745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3.539</w:t>
            </w:r>
          </w:p>
        </w:tc>
      </w:tr>
      <w:tr w:rsidR="0062300C" w:rsidRPr="00CA3438" w14:paraId="12361492" w14:textId="77777777" w:rsidTr="00376C3E">
        <w:tc>
          <w:tcPr>
            <w:tcW w:w="1843" w:type="dxa"/>
            <w:tcBorders>
              <w:bottom w:val="single" w:sz="4" w:space="0" w:color="auto"/>
            </w:tcBorders>
          </w:tcPr>
          <w:p w14:paraId="63275F38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Citations 2014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87CC8A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238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662B6CD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4.874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2AFA4AF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14.212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5F1BCD89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48A8E3C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149</w:t>
            </w:r>
          </w:p>
        </w:tc>
      </w:tr>
      <w:tr w:rsidR="0062300C" w:rsidRPr="00CA3438" w14:paraId="193163DF" w14:textId="77777777" w:rsidTr="00376C3E">
        <w:tc>
          <w:tcPr>
            <w:tcW w:w="1843" w:type="dxa"/>
            <w:tcBorders>
              <w:top w:val="single" w:sz="4" w:space="0" w:color="auto"/>
            </w:tcBorders>
          </w:tcPr>
          <w:p w14:paraId="3FBFD405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Novelty 2015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D35996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239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4C4A2F1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7.700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4FCCA0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2.716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0DEB45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1.520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AB8A8D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14.967</w:t>
            </w:r>
          </w:p>
        </w:tc>
      </w:tr>
      <w:tr w:rsidR="0062300C" w:rsidRPr="00CA3438" w14:paraId="261F3943" w14:textId="77777777" w:rsidTr="00376C3E">
        <w:tc>
          <w:tcPr>
            <w:tcW w:w="1843" w:type="dxa"/>
          </w:tcPr>
          <w:p w14:paraId="16D13077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Transience 2015</w:t>
            </w:r>
          </w:p>
        </w:tc>
        <w:tc>
          <w:tcPr>
            <w:tcW w:w="1418" w:type="dxa"/>
          </w:tcPr>
          <w:p w14:paraId="723CFF86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239</w:t>
            </w:r>
          </w:p>
        </w:tc>
        <w:tc>
          <w:tcPr>
            <w:tcW w:w="1246" w:type="dxa"/>
          </w:tcPr>
          <w:p w14:paraId="29239DA9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7.692</w:t>
            </w:r>
          </w:p>
        </w:tc>
        <w:tc>
          <w:tcPr>
            <w:tcW w:w="1503" w:type="dxa"/>
          </w:tcPr>
          <w:p w14:paraId="5664181D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2.593</w:t>
            </w:r>
          </w:p>
        </w:tc>
        <w:tc>
          <w:tcPr>
            <w:tcW w:w="1503" w:type="dxa"/>
          </w:tcPr>
          <w:p w14:paraId="58FDE17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2.018</w:t>
            </w:r>
          </w:p>
        </w:tc>
        <w:tc>
          <w:tcPr>
            <w:tcW w:w="1503" w:type="dxa"/>
          </w:tcPr>
          <w:p w14:paraId="1EBF25F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15.352</w:t>
            </w:r>
          </w:p>
        </w:tc>
      </w:tr>
      <w:tr w:rsidR="0062300C" w:rsidRPr="00CA3438" w14:paraId="7436B8F9" w14:textId="77777777" w:rsidTr="00376C3E">
        <w:tc>
          <w:tcPr>
            <w:tcW w:w="1843" w:type="dxa"/>
          </w:tcPr>
          <w:p w14:paraId="16E48759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Resonance 2015</w:t>
            </w:r>
          </w:p>
        </w:tc>
        <w:tc>
          <w:tcPr>
            <w:tcW w:w="1418" w:type="dxa"/>
          </w:tcPr>
          <w:p w14:paraId="58292A29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239</w:t>
            </w:r>
          </w:p>
        </w:tc>
        <w:tc>
          <w:tcPr>
            <w:tcW w:w="1246" w:type="dxa"/>
          </w:tcPr>
          <w:p w14:paraId="3E43560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0.007</w:t>
            </w:r>
          </w:p>
        </w:tc>
        <w:tc>
          <w:tcPr>
            <w:tcW w:w="1503" w:type="dxa"/>
          </w:tcPr>
          <w:p w14:paraId="3847993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0.969</w:t>
            </w:r>
          </w:p>
        </w:tc>
        <w:tc>
          <w:tcPr>
            <w:tcW w:w="1503" w:type="dxa"/>
          </w:tcPr>
          <w:p w14:paraId="2DCEA56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-3.008</w:t>
            </w:r>
          </w:p>
        </w:tc>
        <w:tc>
          <w:tcPr>
            <w:tcW w:w="1503" w:type="dxa"/>
          </w:tcPr>
          <w:p w14:paraId="6BAD58D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3.287</w:t>
            </w:r>
          </w:p>
        </w:tc>
      </w:tr>
      <w:tr w:rsidR="0062300C" w:rsidRPr="00CA3438" w14:paraId="03967310" w14:textId="77777777" w:rsidTr="00376C3E">
        <w:tc>
          <w:tcPr>
            <w:tcW w:w="1843" w:type="dxa"/>
            <w:tcBorders>
              <w:bottom w:val="single" w:sz="4" w:space="0" w:color="auto"/>
            </w:tcBorders>
          </w:tcPr>
          <w:p w14:paraId="72632C8E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Citations 2015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1B1266A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239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641BA0D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3.456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12F5A336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7.881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7482F8F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5F95742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</w:tr>
      <w:tr w:rsidR="0062300C" w:rsidRPr="00CA3438" w14:paraId="33E39270" w14:textId="77777777" w:rsidTr="00376C3E">
        <w:tc>
          <w:tcPr>
            <w:tcW w:w="1843" w:type="dxa"/>
            <w:tcBorders>
              <w:top w:val="single" w:sz="4" w:space="0" w:color="auto"/>
            </w:tcBorders>
          </w:tcPr>
          <w:p w14:paraId="3DC8CD55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Novelty 2016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B7A0946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73C2A2A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8.230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CE629C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2.669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4DC58D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1.756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4448B20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14.008</w:t>
            </w:r>
          </w:p>
        </w:tc>
      </w:tr>
      <w:tr w:rsidR="0062300C" w:rsidRPr="00CA3438" w14:paraId="37F69E9D" w14:textId="77777777" w:rsidTr="00376C3E">
        <w:tc>
          <w:tcPr>
            <w:tcW w:w="1843" w:type="dxa"/>
          </w:tcPr>
          <w:p w14:paraId="3C7593E0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Transience 2016</w:t>
            </w:r>
          </w:p>
        </w:tc>
        <w:tc>
          <w:tcPr>
            <w:tcW w:w="1418" w:type="dxa"/>
          </w:tcPr>
          <w:p w14:paraId="05B6D34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</w:tcPr>
          <w:p w14:paraId="51D397D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8.110</w:t>
            </w:r>
          </w:p>
        </w:tc>
        <w:tc>
          <w:tcPr>
            <w:tcW w:w="1503" w:type="dxa"/>
          </w:tcPr>
          <w:p w14:paraId="3D74FF8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2.720</w:t>
            </w:r>
          </w:p>
        </w:tc>
        <w:tc>
          <w:tcPr>
            <w:tcW w:w="1503" w:type="dxa"/>
          </w:tcPr>
          <w:p w14:paraId="4C7BB18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1.607</w:t>
            </w:r>
          </w:p>
        </w:tc>
        <w:tc>
          <w:tcPr>
            <w:tcW w:w="1503" w:type="dxa"/>
          </w:tcPr>
          <w:p w14:paraId="4055D5C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14.864</w:t>
            </w:r>
          </w:p>
        </w:tc>
      </w:tr>
      <w:tr w:rsidR="0062300C" w:rsidRPr="00CA3438" w14:paraId="35F3497D" w14:textId="77777777" w:rsidTr="00376C3E">
        <w:tc>
          <w:tcPr>
            <w:tcW w:w="1843" w:type="dxa"/>
          </w:tcPr>
          <w:p w14:paraId="0B2FC1C8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Resonance 2016</w:t>
            </w:r>
          </w:p>
        </w:tc>
        <w:tc>
          <w:tcPr>
            <w:tcW w:w="1418" w:type="dxa"/>
          </w:tcPr>
          <w:p w14:paraId="4229D9D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</w:tcPr>
          <w:p w14:paraId="5A96F22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0.121</w:t>
            </w:r>
          </w:p>
        </w:tc>
        <w:tc>
          <w:tcPr>
            <w:tcW w:w="1503" w:type="dxa"/>
          </w:tcPr>
          <w:p w14:paraId="6BD5D02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1.061</w:t>
            </w:r>
          </w:p>
        </w:tc>
        <w:tc>
          <w:tcPr>
            <w:tcW w:w="1503" w:type="dxa"/>
          </w:tcPr>
          <w:p w14:paraId="04A0967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-2.970</w:t>
            </w:r>
          </w:p>
        </w:tc>
        <w:tc>
          <w:tcPr>
            <w:tcW w:w="1503" w:type="dxa"/>
          </w:tcPr>
          <w:p w14:paraId="1FB9CCD2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3.273</w:t>
            </w:r>
          </w:p>
        </w:tc>
      </w:tr>
      <w:tr w:rsidR="0062300C" w:rsidRPr="00CA3438" w14:paraId="5E7315B7" w14:textId="77777777" w:rsidTr="00376C3E">
        <w:tc>
          <w:tcPr>
            <w:tcW w:w="1843" w:type="dxa"/>
            <w:tcBorders>
              <w:bottom w:val="single" w:sz="4" w:space="0" w:color="auto"/>
            </w:tcBorders>
          </w:tcPr>
          <w:p w14:paraId="515718E6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Citations 2016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631D4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1665F71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1.896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60C51B3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4.487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04B1584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22958DF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</w:tr>
      <w:tr w:rsidR="0062300C" w:rsidRPr="00CA3438" w14:paraId="51C68DE3" w14:textId="77777777" w:rsidTr="00376C3E">
        <w:tc>
          <w:tcPr>
            <w:tcW w:w="1843" w:type="dxa"/>
            <w:tcBorders>
              <w:top w:val="single" w:sz="4" w:space="0" w:color="auto"/>
            </w:tcBorders>
          </w:tcPr>
          <w:p w14:paraId="0014EC0B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Novelty 2017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DB01E5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2887C55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8.092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BAB9A9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2,815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1574F5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1.756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0D8C132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16.269</w:t>
            </w:r>
          </w:p>
        </w:tc>
      </w:tr>
      <w:tr w:rsidR="0062300C" w:rsidRPr="00CA3438" w14:paraId="25ACEB13" w14:textId="77777777" w:rsidTr="00376C3E">
        <w:tc>
          <w:tcPr>
            <w:tcW w:w="1843" w:type="dxa"/>
          </w:tcPr>
          <w:p w14:paraId="493E2BF2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Transience 2017</w:t>
            </w:r>
          </w:p>
        </w:tc>
        <w:tc>
          <w:tcPr>
            <w:tcW w:w="1418" w:type="dxa"/>
          </w:tcPr>
          <w:p w14:paraId="7128C96A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1246" w:type="dxa"/>
          </w:tcPr>
          <w:p w14:paraId="44C3D3E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7.693</w:t>
            </w:r>
          </w:p>
        </w:tc>
        <w:tc>
          <w:tcPr>
            <w:tcW w:w="1503" w:type="dxa"/>
          </w:tcPr>
          <w:p w14:paraId="27A62502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2.876</w:t>
            </w:r>
          </w:p>
        </w:tc>
        <w:tc>
          <w:tcPr>
            <w:tcW w:w="1503" w:type="dxa"/>
          </w:tcPr>
          <w:p w14:paraId="2BE68582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1.010</w:t>
            </w:r>
          </w:p>
        </w:tc>
        <w:tc>
          <w:tcPr>
            <w:tcW w:w="1503" w:type="dxa"/>
          </w:tcPr>
          <w:p w14:paraId="459CA68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16.2738</w:t>
            </w:r>
          </w:p>
        </w:tc>
      </w:tr>
      <w:tr w:rsidR="0062300C" w:rsidRPr="00CA3438" w14:paraId="4C059EA4" w14:textId="77777777" w:rsidTr="00376C3E">
        <w:tc>
          <w:tcPr>
            <w:tcW w:w="1843" w:type="dxa"/>
          </w:tcPr>
          <w:p w14:paraId="75C2F890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Resonance 2017</w:t>
            </w:r>
          </w:p>
        </w:tc>
        <w:tc>
          <w:tcPr>
            <w:tcW w:w="1418" w:type="dxa"/>
          </w:tcPr>
          <w:p w14:paraId="53C6A326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1246" w:type="dxa"/>
          </w:tcPr>
          <w:p w14:paraId="066DC5F2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0.405</w:t>
            </w:r>
          </w:p>
        </w:tc>
        <w:tc>
          <w:tcPr>
            <w:tcW w:w="1503" w:type="dxa"/>
          </w:tcPr>
          <w:p w14:paraId="3C4F7FEC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1.051</w:t>
            </w:r>
          </w:p>
        </w:tc>
        <w:tc>
          <w:tcPr>
            <w:tcW w:w="1503" w:type="dxa"/>
          </w:tcPr>
          <w:p w14:paraId="50EB649D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-4.524</w:t>
            </w:r>
          </w:p>
        </w:tc>
        <w:tc>
          <w:tcPr>
            <w:tcW w:w="1503" w:type="dxa"/>
          </w:tcPr>
          <w:p w14:paraId="717FB9B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3.668</w:t>
            </w:r>
          </w:p>
        </w:tc>
      </w:tr>
      <w:tr w:rsidR="0062300C" w:rsidRPr="00CA3438" w14:paraId="3C867E2F" w14:textId="77777777" w:rsidTr="00376C3E">
        <w:tc>
          <w:tcPr>
            <w:tcW w:w="1843" w:type="dxa"/>
            <w:tcBorders>
              <w:bottom w:val="single" w:sz="4" w:space="0" w:color="auto"/>
            </w:tcBorders>
          </w:tcPr>
          <w:p w14:paraId="0EA3D3B8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Citations 2017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DFE010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547A327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1.155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6EEE358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4.309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4387538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399C4EC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62300C" w:rsidRPr="00CA3438" w14:paraId="26D7529D" w14:textId="77777777" w:rsidTr="00376C3E">
        <w:tc>
          <w:tcPr>
            <w:tcW w:w="1843" w:type="dxa"/>
            <w:tcBorders>
              <w:top w:val="single" w:sz="4" w:space="0" w:color="auto"/>
            </w:tcBorders>
          </w:tcPr>
          <w:p w14:paraId="0EA3A7C5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Novelty 2018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767EA1D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288D2132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8.055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493F39A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2.352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1993A83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2.601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0AA0D9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14.310</w:t>
            </w:r>
          </w:p>
        </w:tc>
      </w:tr>
      <w:tr w:rsidR="0062300C" w:rsidRPr="00CA3438" w14:paraId="50AF3401" w14:textId="77777777" w:rsidTr="00376C3E">
        <w:tc>
          <w:tcPr>
            <w:tcW w:w="1843" w:type="dxa"/>
          </w:tcPr>
          <w:p w14:paraId="2D8909D5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Transience 2018</w:t>
            </w:r>
          </w:p>
        </w:tc>
        <w:tc>
          <w:tcPr>
            <w:tcW w:w="1418" w:type="dxa"/>
          </w:tcPr>
          <w:p w14:paraId="7D4AFE1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</w:tcPr>
          <w:p w14:paraId="41022CF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7.704</w:t>
            </w:r>
          </w:p>
        </w:tc>
        <w:tc>
          <w:tcPr>
            <w:tcW w:w="1503" w:type="dxa"/>
          </w:tcPr>
          <w:p w14:paraId="0B83E88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2.712</w:t>
            </w:r>
          </w:p>
        </w:tc>
        <w:tc>
          <w:tcPr>
            <w:tcW w:w="1503" w:type="dxa"/>
          </w:tcPr>
          <w:p w14:paraId="5E7D6DD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1.307</w:t>
            </w:r>
          </w:p>
        </w:tc>
        <w:tc>
          <w:tcPr>
            <w:tcW w:w="1503" w:type="dxa"/>
          </w:tcPr>
          <w:p w14:paraId="0CEBE4A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14.428</w:t>
            </w:r>
          </w:p>
        </w:tc>
      </w:tr>
      <w:tr w:rsidR="0062300C" w:rsidRPr="00CA3438" w14:paraId="53D92977" w14:textId="77777777" w:rsidTr="00376C3E">
        <w:tc>
          <w:tcPr>
            <w:tcW w:w="1843" w:type="dxa"/>
          </w:tcPr>
          <w:p w14:paraId="6C6AEEB1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Resonance 2018</w:t>
            </w:r>
          </w:p>
        </w:tc>
        <w:tc>
          <w:tcPr>
            <w:tcW w:w="1418" w:type="dxa"/>
          </w:tcPr>
          <w:p w14:paraId="5D53DE7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</w:tcPr>
          <w:p w14:paraId="758A068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0.354</w:t>
            </w:r>
          </w:p>
        </w:tc>
        <w:tc>
          <w:tcPr>
            <w:tcW w:w="1503" w:type="dxa"/>
          </w:tcPr>
          <w:p w14:paraId="4B29ECB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1.122</w:t>
            </w:r>
          </w:p>
        </w:tc>
        <w:tc>
          <w:tcPr>
            <w:tcW w:w="1503" w:type="dxa"/>
          </w:tcPr>
          <w:p w14:paraId="226C24B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-5.069</w:t>
            </w:r>
          </w:p>
        </w:tc>
        <w:tc>
          <w:tcPr>
            <w:tcW w:w="1503" w:type="dxa"/>
          </w:tcPr>
          <w:p w14:paraId="29CA6032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4.629</w:t>
            </w:r>
          </w:p>
        </w:tc>
      </w:tr>
      <w:tr w:rsidR="0062300C" w:rsidRPr="00CA3438" w14:paraId="0AA9097C" w14:textId="77777777" w:rsidTr="00376C3E">
        <w:tc>
          <w:tcPr>
            <w:tcW w:w="1843" w:type="dxa"/>
            <w:tcBorders>
              <w:bottom w:val="single" w:sz="4" w:space="0" w:color="auto"/>
            </w:tcBorders>
          </w:tcPr>
          <w:p w14:paraId="4D18A920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Citations 2018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61D03D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622A544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0.658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0CF038E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2.502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76C4D61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7855B26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</w:tr>
      <w:tr w:rsidR="0062300C" w:rsidRPr="00CA3438" w14:paraId="0E481019" w14:textId="77777777" w:rsidTr="00376C3E">
        <w:tc>
          <w:tcPr>
            <w:tcW w:w="1843" w:type="dxa"/>
            <w:tcBorders>
              <w:top w:val="single" w:sz="4" w:space="0" w:color="auto"/>
            </w:tcBorders>
          </w:tcPr>
          <w:p w14:paraId="11DD9039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Novelty 2019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BF29AB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25257D2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7.643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2A3EF69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2.486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4C86EC40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2.387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6F22349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14.085</w:t>
            </w:r>
          </w:p>
        </w:tc>
      </w:tr>
      <w:tr w:rsidR="0062300C" w:rsidRPr="00CA3438" w14:paraId="26487AB9" w14:textId="77777777" w:rsidTr="00376C3E">
        <w:tc>
          <w:tcPr>
            <w:tcW w:w="1843" w:type="dxa"/>
          </w:tcPr>
          <w:p w14:paraId="7D9E4C25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Transience 2019</w:t>
            </w:r>
          </w:p>
        </w:tc>
        <w:tc>
          <w:tcPr>
            <w:tcW w:w="1418" w:type="dxa"/>
          </w:tcPr>
          <w:p w14:paraId="3CDC2911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239</w:t>
            </w:r>
          </w:p>
        </w:tc>
        <w:tc>
          <w:tcPr>
            <w:tcW w:w="1246" w:type="dxa"/>
          </w:tcPr>
          <w:p w14:paraId="6520544E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7.192</w:t>
            </w:r>
          </w:p>
        </w:tc>
        <w:tc>
          <w:tcPr>
            <w:tcW w:w="1503" w:type="dxa"/>
          </w:tcPr>
          <w:p w14:paraId="244F1A17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2.860</w:t>
            </w:r>
          </w:p>
        </w:tc>
        <w:tc>
          <w:tcPr>
            <w:tcW w:w="1503" w:type="dxa"/>
          </w:tcPr>
          <w:p w14:paraId="09A8B176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1.565</w:t>
            </w:r>
          </w:p>
        </w:tc>
        <w:tc>
          <w:tcPr>
            <w:tcW w:w="1503" w:type="dxa"/>
          </w:tcPr>
          <w:p w14:paraId="27ACABD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14.275</w:t>
            </w:r>
          </w:p>
        </w:tc>
      </w:tr>
      <w:tr w:rsidR="0062300C" w:rsidRPr="00CA3438" w14:paraId="3A211A58" w14:textId="77777777" w:rsidTr="00376C3E">
        <w:tc>
          <w:tcPr>
            <w:tcW w:w="1843" w:type="dxa"/>
          </w:tcPr>
          <w:p w14:paraId="4598C01B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Resonance 2019</w:t>
            </w:r>
          </w:p>
        </w:tc>
        <w:tc>
          <w:tcPr>
            <w:tcW w:w="1418" w:type="dxa"/>
          </w:tcPr>
          <w:p w14:paraId="100EAECB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239</w:t>
            </w:r>
          </w:p>
        </w:tc>
        <w:tc>
          <w:tcPr>
            <w:tcW w:w="1246" w:type="dxa"/>
          </w:tcPr>
          <w:p w14:paraId="1E545333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0.463</w:t>
            </w:r>
          </w:p>
        </w:tc>
        <w:tc>
          <w:tcPr>
            <w:tcW w:w="1503" w:type="dxa"/>
          </w:tcPr>
          <w:p w14:paraId="2408A0DF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1.318</w:t>
            </w:r>
          </w:p>
        </w:tc>
        <w:tc>
          <w:tcPr>
            <w:tcW w:w="1503" w:type="dxa"/>
          </w:tcPr>
          <w:p w14:paraId="7A10609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-3.604</w:t>
            </w:r>
          </w:p>
        </w:tc>
        <w:tc>
          <w:tcPr>
            <w:tcW w:w="1503" w:type="dxa"/>
          </w:tcPr>
          <w:p w14:paraId="6155F83D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8.164</w:t>
            </w:r>
          </w:p>
        </w:tc>
      </w:tr>
      <w:tr w:rsidR="0062300C" w:rsidRPr="00CA3438" w14:paraId="55FE28F2" w14:textId="77777777" w:rsidTr="00376C3E">
        <w:tc>
          <w:tcPr>
            <w:tcW w:w="1843" w:type="dxa"/>
            <w:tcBorders>
              <w:bottom w:val="single" w:sz="4" w:space="0" w:color="auto"/>
            </w:tcBorders>
          </w:tcPr>
          <w:p w14:paraId="22FC882C" w14:textId="77777777" w:rsidR="0062300C" w:rsidRPr="00CA3438" w:rsidRDefault="0062300C" w:rsidP="00376C3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3438">
              <w:rPr>
                <w:rFonts w:ascii="Times New Roman" w:hAnsi="Times New Roman" w:cs="Times New Roman"/>
                <w:sz w:val="18"/>
                <w:szCs w:val="18"/>
              </w:rPr>
              <w:t>Citations 2019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D00D088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34CD55D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0.179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25A2101A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0.554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55507B94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0BA1B735" w14:textId="77777777" w:rsidR="0062300C" w:rsidRPr="00CA3438" w:rsidRDefault="0062300C" w:rsidP="00376C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</w:tbl>
    <w:p w14:paraId="1275AAB4" w14:textId="77777777" w:rsidR="0062300C" w:rsidRPr="00355673" w:rsidRDefault="0062300C" w:rsidP="0062300C">
      <w:pPr>
        <w:jc w:val="both"/>
        <w:rPr>
          <w:rFonts w:ascii="Times New Roman" w:hAnsi="Times New Roman" w:cs="Times New Roman"/>
          <w:sz w:val="20"/>
          <w:szCs w:val="20"/>
        </w:rPr>
      </w:pPr>
      <w:r w:rsidRPr="00355673">
        <w:rPr>
          <w:rFonts w:ascii="Times New Roman" w:hAnsi="Times New Roman" w:cs="Times New Roman"/>
          <w:sz w:val="20"/>
          <w:szCs w:val="20"/>
          <w:lang w:val="en-US"/>
        </w:rPr>
        <w:t xml:space="preserve">Source: Authors' elaboration using data from ANPEC </w:t>
      </w:r>
      <w:hyperlink r:id="rId15" w:history="1">
        <w:r w:rsidRPr="00355673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http://www.anpec.org.br/</w:t>
        </w:r>
      </w:hyperlink>
      <w:r w:rsidRPr="00780C6F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 xml:space="preserve"> and Google Scholar.</w:t>
      </w:r>
    </w:p>
    <w:p w14:paraId="47226640" w14:textId="77777777" w:rsidR="0062300C" w:rsidRDefault="0062300C" w:rsidP="0062300C">
      <w:pPr>
        <w:rPr>
          <w:rFonts w:ascii="Times New Roman" w:hAnsi="Times New Roman" w:cs="Times New Roman"/>
        </w:rPr>
      </w:pPr>
    </w:p>
    <w:p w14:paraId="0DB97B32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FB7EDC1" w14:textId="77777777" w:rsidR="0062300C" w:rsidRDefault="0062300C" w:rsidP="0062300C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Table A3</w:t>
      </w:r>
    </w:p>
    <w:p w14:paraId="6E28CE9E" w14:textId="77777777" w:rsidR="0062300C" w:rsidRDefault="0062300C" w:rsidP="0062300C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Robustness tests for results in Table 2</w:t>
      </w:r>
    </w:p>
    <w:tbl>
      <w:tblPr>
        <w:tblStyle w:val="TableGrid"/>
        <w:tblW w:w="0" w:type="auto"/>
        <w:jc w:val="center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560"/>
        <w:gridCol w:w="1581"/>
        <w:gridCol w:w="1803"/>
      </w:tblGrid>
      <w:tr w:rsidR="0062300C" w:rsidRPr="00B74C83" w14:paraId="697E2CAD" w14:textId="77777777" w:rsidTr="00376C3E">
        <w:trPr>
          <w:jc w:val="center"/>
        </w:trPr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14:paraId="2E8B6482" w14:textId="77777777" w:rsidR="0062300C" w:rsidRDefault="0062300C" w:rsidP="00376C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 w14:paraId="349B924A" w14:textId="77777777" w:rsidR="0062300C" w:rsidRPr="00B74C83" w:rsidRDefault="0062300C" w:rsidP="00376C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Dep. Var.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14:paraId="4F47EA29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</w:t>
            </w:r>
          </w:p>
          <w:p w14:paraId="14EF1976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OLS</w:t>
            </w:r>
          </w:p>
          <w:p w14:paraId="33B0934B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2013-2019</w:t>
            </w:r>
          </w:p>
          <w:p w14:paraId="180F6C68" w14:textId="77777777" w:rsidR="0062300C" w:rsidRPr="00B74C83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Citations</w:t>
            </w:r>
          </w:p>
        </w:tc>
        <w:tc>
          <w:tcPr>
            <w:tcW w:w="1581" w:type="dxa"/>
            <w:tcBorders>
              <w:top w:val="double" w:sz="4" w:space="0" w:color="auto"/>
              <w:bottom w:val="double" w:sz="4" w:space="0" w:color="auto"/>
            </w:tcBorders>
          </w:tcPr>
          <w:p w14:paraId="22BE8230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II</w:t>
            </w:r>
          </w:p>
          <w:p w14:paraId="01952BF4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Neg. Binomial</w:t>
            </w:r>
          </w:p>
          <w:p w14:paraId="52C3F22D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2013-2019</w:t>
            </w:r>
          </w:p>
          <w:p w14:paraId="422E8D94" w14:textId="77777777" w:rsidR="0062300C" w:rsidRPr="00B74C83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Citations</w:t>
            </w:r>
          </w:p>
        </w:tc>
        <w:tc>
          <w:tcPr>
            <w:tcW w:w="1803" w:type="dxa"/>
            <w:tcBorders>
              <w:top w:val="double" w:sz="4" w:space="0" w:color="auto"/>
              <w:bottom w:val="double" w:sz="4" w:space="0" w:color="auto"/>
            </w:tcBorders>
          </w:tcPr>
          <w:p w14:paraId="0EFA34EB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III</w:t>
            </w:r>
          </w:p>
          <w:p w14:paraId="2FCCE028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Neg. Binomial</w:t>
            </w:r>
          </w:p>
          <w:p w14:paraId="61C02EA1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2014-2018</w:t>
            </w:r>
          </w:p>
          <w:p w14:paraId="24C9B6FF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Citations</w:t>
            </w:r>
          </w:p>
        </w:tc>
      </w:tr>
      <w:tr w:rsidR="0062300C" w:rsidRPr="00B74C83" w14:paraId="32BCB4BA" w14:textId="77777777" w:rsidTr="00376C3E">
        <w:trPr>
          <w:jc w:val="center"/>
        </w:trPr>
        <w:tc>
          <w:tcPr>
            <w:tcW w:w="2268" w:type="dxa"/>
          </w:tcPr>
          <w:p w14:paraId="2884D319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Resonance</w:t>
            </w:r>
          </w:p>
          <w:p w14:paraId="0AA32F4A" w14:textId="77777777" w:rsidR="0062300C" w:rsidRPr="00022F0E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159EF1E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0.421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</w:t>
            </w:r>
          </w:p>
          <w:p w14:paraId="62372571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(1.73)</w:t>
            </w:r>
          </w:p>
        </w:tc>
        <w:tc>
          <w:tcPr>
            <w:tcW w:w="1581" w:type="dxa"/>
          </w:tcPr>
          <w:p w14:paraId="78A44E31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0.019</w:t>
            </w:r>
          </w:p>
          <w:p w14:paraId="5258AE74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(0.56)</w:t>
            </w:r>
          </w:p>
        </w:tc>
        <w:tc>
          <w:tcPr>
            <w:tcW w:w="1803" w:type="dxa"/>
          </w:tcPr>
          <w:p w14:paraId="2F296D56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0.123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635443DF" w14:textId="77777777" w:rsidR="0062300C" w:rsidRPr="00B756A5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(3.08)</w:t>
            </w:r>
          </w:p>
        </w:tc>
      </w:tr>
      <w:tr w:rsidR="0062300C" w:rsidRPr="00B74C83" w14:paraId="11AB0BF6" w14:textId="77777777" w:rsidTr="00376C3E">
        <w:trPr>
          <w:jc w:val="center"/>
        </w:trPr>
        <w:tc>
          <w:tcPr>
            <w:tcW w:w="2268" w:type="dxa"/>
          </w:tcPr>
          <w:p w14:paraId="0C6E20EF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Brazilian journal</w:t>
            </w:r>
          </w:p>
          <w:p w14:paraId="77F230BC" w14:textId="77777777" w:rsidR="0062300C" w:rsidRPr="00022F0E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21449A2E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4.558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5FDB902E" w14:textId="77777777" w:rsidR="0062300C" w:rsidRPr="00B756A5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(8.13)</w:t>
            </w:r>
          </w:p>
        </w:tc>
        <w:tc>
          <w:tcPr>
            <w:tcW w:w="1581" w:type="dxa"/>
          </w:tcPr>
          <w:p w14:paraId="05371AC4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1.434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2E0A93D1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(15.23)</w:t>
            </w:r>
          </w:p>
        </w:tc>
        <w:tc>
          <w:tcPr>
            <w:tcW w:w="1803" w:type="dxa"/>
          </w:tcPr>
          <w:p w14:paraId="66D57EC2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0.864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276CBD68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(8.72)</w:t>
            </w:r>
          </w:p>
        </w:tc>
      </w:tr>
      <w:tr w:rsidR="0062300C" w:rsidRPr="00B74C83" w14:paraId="338474B5" w14:textId="77777777" w:rsidTr="00376C3E">
        <w:trPr>
          <w:jc w:val="center"/>
        </w:trPr>
        <w:tc>
          <w:tcPr>
            <w:tcW w:w="2268" w:type="dxa"/>
          </w:tcPr>
          <w:p w14:paraId="69F6934A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journal</w:t>
            </w:r>
          </w:p>
          <w:p w14:paraId="337D5D31" w14:textId="77777777" w:rsidR="0062300C" w:rsidRPr="00022F0E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6B6CFC70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8.949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4F1D3425" w14:textId="77777777" w:rsidR="0062300C" w:rsidRPr="00B756A5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(5.26)</w:t>
            </w:r>
          </w:p>
        </w:tc>
        <w:tc>
          <w:tcPr>
            <w:tcW w:w="1581" w:type="dxa"/>
          </w:tcPr>
          <w:p w14:paraId="2E66592B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2.243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2777856A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(15.77)</w:t>
            </w:r>
          </w:p>
        </w:tc>
        <w:tc>
          <w:tcPr>
            <w:tcW w:w="1803" w:type="dxa"/>
          </w:tcPr>
          <w:p w14:paraId="2F45EF3A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1.277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28F754FF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(9.37)</w:t>
            </w:r>
          </w:p>
        </w:tc>
      </w:tr>
      <w:tr w:rsidR="0062300C" w:rsidRPr="00B74C83" w14:paraId="0BCE3AC7" w14:textId="77777777" w:rsidTr="00376C3E">
        <w:trPr>
          <w:jc w:val="center"/>
        </w:trPr>
        <w:tc>
          <w:tcPr>
            <w:tcW w:w="2268" w:type="dxa"/>
          </w:tcPr>
          <w:p w14:paraId="7B7E14D3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English</w:t>
            </w:r>
          </w:p>
          <w:p w14:paraId="2EF1D106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0DEC9C17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0.509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</w:t>
            </w:r>
          </w:p>
          <w:p w14:paraId="492CC7B7" w14:textId="77777777" w:rsidR="0062300C" w:rsidRPr="00B756A5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(2.03)</w:t>
            </w:r>
          </w:p>
        </w:tc>
        <w:tc>
          <w:tcPr>
            <w:tcW w:w="1581" w:type="dxa"/>
          </w:tcPr>
          <w:p w14:paraId="55F69B82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-0.102</w:t>
            </w:r>
          </w:p>
          <w:p w14:paraId="70B8B6DF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(-0.95)</w:t>
            </w:r>
          </w:p>
        </w:tc>
        <w:tc>
          <w:tcPr>
            <w:tcW w:w="1803" w:type="dxa"/>
          </w:tcPr>
          <w:p w14:paraId="794C7162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-0.037</w:t>
            </w:r>
          </w:p>
          <w:p w14:paraId="04A6BDDB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(-0.38)</w:t>
            </w:r>
          </w:p>
        </w:tc>
      </w:tr>
      <w:tr w:rsidR="0062300C" w:rsidRPr="00B74C83" w14:paraId="01DB2C2C" w14:textId="77777777" w:rsidTr="00376C3E">
        <w:trPr>
          <w:jc w:val="center"/>
        </w:trPr>
        <w:tc>
          <w:tcPr>
            <w:tcW w:w="2268" w:type="dxa"/>
          </w:tcPr>
          <w:p w14:paraId="01B18AF6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Number authors</w:t>
            </w:r>
          </w:p>
          <w:p w14:paraId="132CA85B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3436C40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0.307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</w:t>
            </w:r>
          </w:p>
          <w:p w14:paraId="3C9C9EC7" w14:textId="77777777" w:rsidR="0062300C" w:rsidRPr="00B756A5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(1.95)</w:t>
            </w:r>
          </w:p>
        </w:tc>
        <w:tc>
          <w:tcPr>
            <w:tcW w:w="1581" w:type="dxa"/>
          </w:tcPr>
          <w:p w14:paraId="5F8415BA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0.178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</w:t>
            </w:r>
          </w:p>
          <w:p w14:paraId="69426DD0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(3.92)</w:t>
            </w:r>
          </w:p>
        </w:tc>
        <w:tc>
          <w:tcPr>
            <w:tcW w:w="1803" w:type="dxa"/>
          </w:tcPr>
          <w:p w14:paraId="347BBE52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0.073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</w:t>
            </w:r>
          </w:p>
          <w:p w14:paraId="0A413000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(1.67)</w:t>
            </w:r>
          </w:p>
        </w:tc>
      </w:tr>
      <w:tr w:rsidR="0062300C" w:rsidRPr="00B74C83" w14:paraId="6535CADD" w14:textId="77777777" w:rsidTr="00376C3E">
        <w:trPr>
          <w:jc w:val="center"/>
        </w:trPr>
        <w:tc>
          <w:tcPr>
            <w:tcW w:w="2268" w:type="dxa"/>
          </w:tcPr>
          <w:p w14:paraId="503A41FD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  <w:p w14:paraId="660274FB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074EAB83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-0.928</w:t>
            </w:r>
          </w:p>
          <w:p w14:paraId="70166A66" w14:textId="77777777" w:rsidR="0062300C" w:rsidRPr="00022F0E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(-1.02)</w:t>
            </w:r>
          </w:p>
        </w:tc>
        <w:tc>
          <w:tcPr>
            <w:tcW w:w="1581" w:type="dxa"/>
          </w:tcPr>
          <w:p w14:paraId="26FCB288" w14:textId="77777777" w:rsidR="0062300C" w:rsidRPr="003F5D73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-0.398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4759DF67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(-3.27</w:t>
            </w:r>
          </w:p>
        </w:tc>
        <w:tc>
          <w:tcPr>
            <w:tcW w:w="1803" w:type="dxa"/>
          </w:tcPr>
          <w:p w14:paraId="5DDC3DA5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300C" w:rsidRPr="00B74C83" w14:paraId="180D0C1E" w14:textId="77777777" w:rsidTr="00376C3E">
        <w:trPr>
          <w:jc w:val="center"/>
        </w:trPr>
        <w:tc>
          <w:tcPr>
            <w:tcW w:w="2268" w:type="dxa"/>
          </w:tcPr>
          <w:p w14:paraId="5BB47E03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2015</w:t>
            </w:r>
          </w:p>
          <w:p w14:paraId="3653315A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309911A1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-2.361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7B460F59" w14:textId="77777777" w:rsidR="0062300C" w:rsidRPr="00B756A5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(-3.10)</w:t>
            </w:r>
          </w:p>
        </w:tc>
        <w:tc>
          <w:tcPr>
            <w:tcW w:w="1581" w:type="dxa"/>
          </w:tcPr>
          <w:p w14:paraId="49C7BC92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-0.572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0E9A14F8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(-4.46)</w:t>
            </w:r>
          </w:p>
        </w:tc>
        <w:tc>
          <w:tcPr>
            <w:tcW w:w="1803" w:type="dxa"/>
          </w:tcPr>
          <w:p w14:paraId="48231F19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-0.214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</w:t>
            </w:r>
          </w:p>
          <w:p w14:paraId="066CD3FC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(-1.85)</w:t>
            </w:r>
          </w:p>
        </w:tc>
      </w:tr>
      <w:tr w:rsidR="0062300C" w:rsidRPr="00B74C83" w14:paraId="6390020D" w14:textId="77777777" w:rsidTr="00376C3E">
        <w:trPr>
          <w:jc w:val="center"/>
        </w:trPr>
        <w:tc>
          <w:tcPr>
            <w:tcW w:w="2268" w:type="dxa"/>
          </w:tcPr>
          <w:p w14:paraId="47969CC3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2016</w:t>
            </w:r>
          </w:p>
          <w:p w14:paraId="7808B1B7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0096A143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-3.836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2DB52A7C" w14:textId="77777777" w:rsidR="0062300C" w:rsidRPr="00DD22E2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(-5.27)</w:t>
            </w:r>
          </w:p>
        </w:tc>
        <w:tc>
          <w:tcPr>
            <w:tcW w:w="1581" w:type="dxa"/>
          </w:tcPr>
          <w:p w14:paraId="1A2B91CB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-1.208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1484E750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(-8.95)</w:t>
            </w:r>
          </w:p>
        </w:tc>
        <w:tc>
          <w:tcPr>
            <w:tcW w:w="1803" w:type="dxa"/>
          </w:tcPr>
          <w:p w14:paraId="49AA99A1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-0.508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30D4821B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(-4.29)</w:t>
            </w:r>
          </w:p>
        </w:tc>
      </w:tr>
      <w:tr w:rsidR="0062300C" w:rsidRPr="00B74C83" w14:paraId="5736D560" w14:textId="77777777" w:rsidTr="00376C3E">
        <w:trPr>
          <w:jc w:val="center"/>
        </w:trPr>
        <w:tc>
          <w:tcPr>
            <w:tcW w:w="2268" w:type="dxa"/>
          </w:tcPr>
          <w:p w14:paraId="26AB8810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2017</w:t>
            </w:r>
          </w:p>
          <w:p w14:paraId="1D8F9166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27C9C9C0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-4.578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034DA079" w14:textId="77777777" w:rsidR="0062300C" w:rsidRPr="00DD22E2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(-5.92)</w:t>
            </w:r>
          </w:p>
        </w:tc>
        <w:tc>
          <w:tcPr>
            <w:tcW w:w="1581" w:type="dxa"/>
          </w:tcPr>
          <w:p w14:paraId="5411EDA4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-1.611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4ED68273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(-11.15)</w:t>
            </w:r>
          </w:p>
        </w:tc>
        <w:tc>
          <w:tcPr>
            <w:tcW w:w="1803" w:type="dxa"/>
          </w:tcPr>
          <w:p w14:paraId="16574667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-0.692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2D34A1FB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(-5.23)</w:t>
            </w:r>
          </w:p>
        </w:tc>
      </w:tr>
      <w:tr w:rsidR="0062300C" w:rsidRPr="00B74C83" w14:paraId="74BBAD5D" w14:textId="77777777" w:rsidTr="00376C3E">
        <w:trPr>
          <w:jc w:val="center"/>
        </w:trPr>
        <w:tc>
          <w:tcPr>
            <w:tcW w:w="2268" w:type="dxa"/>
          </w:tcPr>
          <w:p w14:paraId="6DA4B0BE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</w:t>
            </w:r>
          </w:p>
          <w:p w14:paraId="621D664D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14:paraId="1CEA8CCA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-4.759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6D27DBAD" w14:textId="77777777" w:rsidR="0062300C" w:rsidRPr="00DD22E2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(-6.92)</w:t>
            </w:r>
          </w:p>
        </w:tc>
        <w:tc>
          <w:tcPr>
            <w:tcW w:w="1581" w:type="dxa"/>
          </w:tcPr>
          <w:p w14:paraId="2D2361D4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-2.300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416CBDBC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(-13.71)</w:t>
            </w:r>
          </w:p>
        </w:tc>
        <w:tc>
          <w:tcPr>
            <w:tcW w:w="1803" w:type="dxa"/>
          </w:tcPr>
          <w:p w14:paraId="03B7A639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-0.967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377092C7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(-6.67)</w:t>
            </w:r>
          </w:p>
        </w:tc>
      </w:tr>
      <w:tr w:rsidR="0062300C" w:rsidRPr="00B74C83" w14:paraId="058309D2" w14:textId="77777777" w:rsidTr="00376C3E">
        <w:trPr>
          <w:jc w:val="center"/>
        </w:trPr>
        <w:tc>
          <w:tcPr>
            <w:tcW w:w="2268" w:type="dxa"/>
            <w:tcBorders>
              <w:bottom w:val="nil"/>
            </w:tcBorders>
          </w:tcPr>
          <w:p w14:paraId="5EF6B727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  <w:p w14:paraId="39DD4270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tcBorders>
              <w:bottom w:val="nil"/>
            </w:tcBorders>
          </w:tcPr>
          <w:p w14:paraId="784A9268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-5.134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5FDFAA2C" w14:textId="77777777" w:rsidR="0062300C" w:rsidRPr="00DD22E2" w:rsidRDefault="0062300C" w:rsidP="00376C3E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(-7.39)</w:t>
            </w:r>
          </w:p>
        </w:tc>
        <w:tc>
          <w:tcPr>
            <w:tcW w:w="1581" w:type="dxa"/>
            <w:tcBorders>
              <w:bottom w:val="nil"/>
            </w:tcBorders>
          </w:tcPr>
          <w:p w14:paraId="229046B5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-3.284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13F556BD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(-13.72)</w:t>
            </w:r>
          </w:p>
        </w:tc>
        <w:tc>
          <w:tcPr>
            <w:tcW w:w="1803" w:type="dxa"/>
            <w:tcBorders>
              <w:bottom w:val="nil"/>
            </w:tcBorders>
          </w:tcPr>
          <w:p w14:paraId="460D40FD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2300C" w:rsidRPr="00B74C83" w14:paraId="3B1CDBEF" w14:textId="77777777" w:rsidTr="00376C3E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0F1C83F3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  <w:p w14:paraId="53FEBFC4" w14:textId="77777777" w:rsidR="0062300C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14:paraId="6F0FAEC6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3.122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47B0C356" w14:textId="77777777" w:rsidR="0062300C" w:rsidRPr="00DD22E2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(3.39)</w:t>
            </w:r>
          </w:p>
        </w:tc>
        <w:tc>
          <w:tcPr>
            <w:tcW w:w="1581" w:type="dxa"/>
            <w:tcBorders>
              <w:top w:val="nil"/>
              <w:bottom w:val="single" w:sz="4" w:space="0" w:color="auto"/>
            </w:tcBorders>
          </w:tcPr>
          <w:p w14:paraId="6342992D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0.085</w:t>
            </w:r>
          </w:p>
          <w:p w14:paraId="0CFB3283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(0.31)</w:t>
            </w:r>
          </w:p>
        </w:tc>
        <w:tc>
          <w:tcPr>
            <w:tcW w:w="1803" w:type="dxa"/>
            <w:tcBorders>
              <w:top w:val="nil"/>
              <w:bottom w:val="single" w:sz="4" w:space="0" w:color="auto"/>
            </w:tcBorders>
          </w:tcPr>
          <w:p w14:paraId="1BCD72EE" w14:textId="77777777" w:rsidR="0062300C" w:rsidRPr="000C75A8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0.642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***</w:t>
            </w:r>
          </w:p>
          <w:p w14:paraId="33BED5CD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(2.82)</w:t>
            </w:r>
          </w:p>
        </w:tc>
      </w:tr>
      <w:tr w:rsidR="0062300C" w:rsidRPr="00022F0E" w14:paraId="48476E69" w14:textId="77777777" w:rsidTr="00376C3E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5D2E3E15" w14:textId="77777777" w:rsidR="0062300C" w:rsidRPr="00022F0E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Observations</w:t>
            </w:r>
          </w:p>
          <w:p w14:paraId="521098CC" w14:textId="77777777" w:rsidR="0062300C" w:rsidRPr="00022F0E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Pseudo R-squared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14:paraId="61C2BCE6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1,676</w:t>
            </w:r>
          </w:p>
          <w:p w14:paraId="06D5A7E3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0.23</w:t>
            </w:r>
          </w:p>
        </w:tc>
        <w:tc>
          <w:tcPr>
            <w:tcW w:w="1581" w:type="dxa"/>
            <w:tcBorders>
              <w:top w:val="single" w:sz="4" w:space="0" w:color="auto"/>
              <w:bottom w:val="nil"/>
            </w:tcBorders>
          </w:tcPr>
          <w:p w14:paraId="4D966B42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1,675</w:t>
            </w:r>
          </w:p>
          <w:p w14:paraId="1E9D9ADF" w14:textId="77777777" w:rsidR="0062300C" w:rsidRPr="00022F0E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0.15</w:t>
            </w:r>
          </w:p>
        </w:tc>
        <w:tc>
          <w:tcPr>
            <w:tcW w:w="1803" w:type="dxa"/>
            <w:tcBorders>
              <w:top w:val="single" w:sz="4" w:space="0" w:color="auto"/>
              <w:bottom w:val="nil"/>
            </w:tcBorders>
          </w:tcPr>
          <w:p w14:paraId="1F4B12F6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529</w:t>
            </w:r>
          </w:p>
          <w:p w14:paraId="1E2338D1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0.13</w:t>
            </w:r>
          </w:p>
        </w:tc>
      </w:tr>
      <w:tr w:rsidR="0062300C" w:rsidRPr="00022F0E" w14:paraId="05B46520" w14:textId="77777777" w:rsidTr="00376C3E">
        <w:trPr>
          <w:jc w:val="center"/>
        </w:trPr>
        <w:tc>
          <w:tcPr>
            <w:tcW w:w="2268" w:type="dxa"/>
            <w:tcBorders>
              <w:top w:val="nil"/>
              <w:bottom w:val="single" w:sz="12" w:space="0" w:color="auto"/>
            </w:tcBorders>
          </w:tcPr>
          <w:p w14:paraId="77638CBB" w14:textId="77777777" w:rsidR="0062300C" w:rsidRPr="004154B4" w:rsidRDefault="0062300C" w:rsidP="00376C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Wald chi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(55), p-value</w:t>
            </w: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</w:tcPr>
          <w:p w14:paraId="411AD2ED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81" w:type="dxa"/>
            <w:tcBorders>
              <w:top w:val="nil"/>
              <w:bottom w:val="single" w:sz="12" w:space="0" w:color="auto"/>
            </w:tcBorders>
          </w:tcPr>
          <w:p w14:paraId="3D1AA4A4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1101.0, 0.000</w:t>
            </w:r>
          </w:p>
        </w:tc>
        <w:tc>
          <w:tcPr>
            <w:tcW w:w="1803" w:type="dxa"/>
            <w:tcBorders>
              <w:top w:val="nil"/>
              <w:bottom w:val="single" w:sz="12" w:space="0" w:color="auto"/>
            </w:tcBorders>
          </w:tcPr>
          <w:p w14:paraId="422AF98D" w14:textId="77777777" w:rsidR="0062300C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416.6, 0.000</w:t>
            </w:r>
          </w:p>
        </w:tc>
      </w:tr>
    </w:tbl>
    <w:p w14:paraId="74983A5D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  <w:proofErr w:type="gramStart"/>
      <w:r w:rsidRPr="00E4323F">
        <w:rPr>
          <w:rFonts w:ascii="Times New Roman" w:hAnsi="Times New Roman" w:cs="Times New Roman"/>
          <w:sz w:val="20"/>
          <w:szCs w:val="20"/>
          <w:lang w:val="en-US"/>
        </w:rPr>
        <w:t>Source: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C4EA6">
        <w:rPr>
          <w:rFonts w:ascii="Times New Roman" w:hAnsi="Times New Roman" w:cs="Times New Roman"/>
          <w:sz w:val="20"/>
          <w:szCs w:val="20"/>
          <w:lang w:val="en-US"/>
        </w:rPr>
        <w:t xml:space="preserve">Authors' elaboration using data from ANPEC </w:t>
      </w:r>
      <w:hyperlink r:id="rId16" w:history="1">
        <w:r w:rsidRPr="007C4EA6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http://www.anpec.org.br/</w:t>
        </w:r>
      </w:hyperlink>
      <w:r w:rsidRPr="007C4EA6">
        <w:rPr>
          <w:rStyle w:val="Hyperlink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80C6F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  <w:t>and Google Scholar</w:t>
      </w:r>
      <w:r w:rsidRPr="007C4EA6">
        <w:rPr>
          <w:rStyle w:val="Hyperlink"/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Style w:val="Hyperlink"/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CB2002">
        <w:rPr>
          <w:rFonts w:ascii="Times New Roman" w:hAnsi="Times New Roman" w:cs="Times New Roman"/>
          <w:sz w:val="20"/>
          <w:szCs w:val="20"/>
          <w:lang w:val="en-US"/>
        </w:rPr>
        <w:t>obust errors.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315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</w:t>
      </w:r>
      <w:r w:rsidRPr="00CB2002">
        <w:rPr>
          <w:rFonts w:ascii="Times New Roman" w:hAnsi="Times New Roman" w:cs="Times New Roman"/>
          <w:sz w:val="20"/>
          <w:szCs w:val="20"/>
          <w:lang w:val="en-US"/>
        </w:rPr>
        <w:t>10%,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315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**</w:t>
      </w:r>
      <w:r w:rsidRPr="00CB2002">
        <w:rPr>
          <w:rFonts w:ascii="Times New Roman" w:hAnsi="Times New Roman" w:cs="Times New Roman"/>
          <w:sz w:val="20"/>
          <w:szCs w:val="20"/>
          <w:lang w:val="en-US"/>
        </w:rPr>
        <w:t>5%,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43156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***</w:t>
      </w:r>
      <w:r w:rsidRPr="00CB2002">
        <w:rPr>
          <w:rFonts w:ascii="Times New Roman" w:hAnsi="Times New Roman" w:cs="Times New Roman"/>
          <w:sz w:val="20"/>
          <w:szCs w:val="20"/>
          <w:lang w:val="en-US"/>
        </w:rPr>
        <w:t xml:space="preserve">1%.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Columns I and II include only papers with no citations. </w:t>
      </w:r>
      <w:r w:rsidRPr="00CB2002">
        <w:rPr>
          <w:rFonts w:ascii="Times New Roman" w:hAnsi="Times New Roman" w:cs="Times New Roman"/>
          <w:sz w:val="20"/>
          <w:szCs w:val="20"/>
          <w:lang w:val="en-US"/>
        </w:rPr>
        <w:t>Base year is 2013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or 2014 in column III</w:t>
      </w:r>
      <w:r w:rsidRPr="00CB2002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B2002">
        <w:rPr>
          <w:rFonts w:ascii="Times New Roman" w:hAnsi="Times New Roman" w:cs="Times New Roman"/>
          <w:sz w:val="20"/>
          <w:szCs w:val="20"/>
          <w:lang w:val="en-US"/>
        </w:rPr>
        <w:t>Foreign and Brazilian publications compared to papers only published in the ANPEC annal</w:t>
      </w:r>
      <w:r>
        <w:rPr>
          <w:rFonts w:ascii="Times New Roman" w:hAnsi="Times New Roman" w:cs="Times New Roman"/>
          <w:sz w:val="20"/>
          <w:szCs w:val="20"/>
          <w:lang w:val="en-US"/>
        </w:rPr>
        <w:t>s. ANPEC area effects and department effects were included in the estimation but are not shown in the table.</w:t>
      </w:r>
    </w:p>
    <w:p w14:paraId="0F03F567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</w:p>
    <w:p w14:paraId="25EA2E63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</w:p>
    <w:p w14:paraId="240247C2" w14:textId="77777777" w:rsidR="0062300C" w:rsidRDefault="0062300C" w:rsidP="0062300C">
      <w:pPr>
        <w:rPr>
          <w:rFonts w:ascii="Times New Roman" w:hAnsi="Times New Roman" w:cs="Times New Roman"/>
          <w:lang w:val="en-US"/>
        </w:rPr>
      </w:pPr>
    </w:p>
    <w:p w14:paraId="0687B55F" w14:textId="77777777" w:rsidR="0062300C" w:rsidRDefault="0062300C" w:rsidP="0062300C">
      <w:pPr>
        <w:jc w:val="both"/>
        <w:rPr>
          <w:rFonts w:ascii="Times New Roman" w:hAnsi="Times New Roman" w:cs="Times New Roman"/>
          <w:lang w:val="en-US"/>
        </w:rPr>
        <w:sectPr w:rsidR="006230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45B376" w14:textId="77777777" w:rsidR="0062300C" w:rsidRPr="00F96A8D" w:rsidRDefault="0062300C" w:rsidP="0062300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Table A4 - </w:t>
      </w:r>
      <w:r w:rsidRPr="00F96A8D">
        <w:rPr>
          <w:rFonts w:ascii="Times New Roman" w:hAnsi="Times New Roman" w:cs="Times New Roman"/>
          <w:b/>
          <w:bCs/>
          <w:lang w:val="en-US"/>
        </w:rPr>
        <w:t>Fifteen papers with highest resonance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1226"/>
        <w:gridCol w:w="1134"/>
        <w:gridCol w:w="1274"/>
        <w:gridCol w:w="1133"/>
        <w:gridCol w:w="8552"/>
      </w:tblGrid>
      <w:tr w:rsidR="0062300C" w:rsidRPr="00EA4D1E" w14:paraId="1CCB0FA0" w14:textId="77777777" w:rsidTr="00376C3E">
        <w:tc>
          <w:tcPr>
            <w:tcW w:w="616" w:type="dxa"/>
            <w:tcBorders>
              <w:top w:val="double" w:sz="4" w:space="0" w:color="auto"/>
              <w:bottom w:val="single" w:sz="4" w:space="0" w:color="auto"/>
            </w:tcBorders>
          </w:tcPr>
          <w:p w14:paraId="50028750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</w:t>
            </w:r>
          </w:p>
        </w:tc>
        <w:tc>
          <w:tcPr>
            <w:tcW w:w="1227" w:type="dxa"/>
            <w:tcBorders>
              <w:top w:val="double" w:sz="4" w:space="0" w:color="auto"/>
              <w:bottom w:val="single" w:sz="4" w:space="0" w:color="auto"/>
            </w:tcBorders>
          </w:tcPr>
          <w:p w14:paraId="0C0DF2EA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Resonance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14:paraId="0E2CAF3C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Citations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14:paraId="634B5B6C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Area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14:paraId="5CFF3B23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8571" w:type="dxa"/>
            <w:tcBorders>
              <w:top w:val="double" w:sz="4" w:space="0" w:color="auto"/>
              <w:bottom w:val="single" w:sz="4" w:space="0" w:color="auto"/>
            </w:tcBorders>
          </w:tcPr>
          <w:p w14:paraId="468CA60D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Title / Authors</w:t>
            </w:r>
          </w:p>
        </w:tc>
      </w:tr>
      <w:tr w:rsidR="0062300C" w:rsidRPr="00F96A8D" w14:paraId="6CDB2C72" w14:textId="77777777" w:rsidTr="00376C3E">
        <w:tc>
          <w:tcPr>
            <w:tcW w:w="616" w:type="dxa"/>
            <w:tcBorders>
              <w:top w:val="single" w:sz="4" w:space="0" w:color="auto"/>
            </w:tcBorders>
          </w:tcPr>
          <w:p w14:paraId="35232ADE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4" w:space="0" w:color="auto"/>
            </w:tcBorders>
          </w:tcPr>
          <w:p w14:paraId="213053E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8.16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60F82CF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C1A1A63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 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07323FB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8571" w:type="dxa"/>
            <w:tcBorders>
              <w:top w:val="single" w:sz="4" w:space="0" w:color="auto"/>
            </w:tcBorders>
          </w:tcPr>
          <w:p w14:paraId="5C3809C2" w14:textId="77777777" w:rsidR="0062300C" w:rsidRPr="00691465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 PROTESTS REACH THE BALLOTS. THE ELECTORAL DIVIDEND OF THE BRAZILIAN SPRING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394B37">
              <w:rPr>
                <w:rFonts w:ascii="Times New Roman" w:hAnsi="Times New Roman" w:cs="Times New Roman"/>
                <w:lang w:val="en-US"/>
              </w:rPr>
              <w:t>Holanda</w:t>
            </w:r>
            <w:proofErr w:type="spellEnd"/>
            <w:r w:rsidRPr="00394B37">
              <w:rPr>
                <w:rFonts w:ascii="Times New Roman" w:hAnsi="Times New Roman" w:cs="Times New Roman"/>
                <w:lang w:val="en-US"/>
              </w:rPr>
              <w:t>, C. and Lima, R.C.</w:t>
            </w:r>
          </w:p>
        </w:tc>
      </w:tr>
      <w:tr w:rsidR="0062300C" w:rsidRPr="00F96A8D" w14:paraId="1EDBAD7F" w14:textId="77777777" w:rsidTr="00376C3E">
        <w:tc>
          <w:tcPr>
            <w:tcW w:w="616" w:type="dxa"/>
          </w:tcPr>
          <w:p w14:paraId="2F44F5F8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27" w:type="dxa"/>
          </w:tcPr>
          <w:p w14:paraId="039CFBF2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5.15</w:t>
            </w:r>
          </w:p>
        </w:tc>
        <w:tc>
          <w:tcPr>
            <w:tcW w:w="1134" w:type="dxa"/>
          </w:tcPr>
          <w:p w14:paraId="387A2604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</w:tcPr>
          <w:p w14:paraId="41113CA6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</w:t>
            </w:r>
          </w:p>
        </w:tc>
        <w:tc>
          <w:tcPr>
            <w:tcW w:w="1134" w:type="dxa"/>
          </w:tcPr>
          <w:p w14:paraId="4D5073F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71" w:type="dxa"/>
          </w:tcPr>
          <w:p w14:paraId="227C8A8B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URBAN SPRAWL AND SPATIAL SEGREGATION IN SÃO PAULO METROPOLITAN REGION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Ramos, F.R. and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Biderman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C.</w:t>
            </w:r>
          </w:p>
        </w:tc>
      </w:tr>
      <w:tr w:rsidR="0062300C" w:rsidRPr="00F96A8D" w14:paraId="2D5968DF" w14:textId="77777777" w:rsidTr="00376C3E">
        <w:tc>
          <w:tcPr>
            <w:tcW w:w="616" w:type="dxa"/>
          </w:tcPr>
          <w:p w14:paraId="6C9BA10C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27" w:type="dxa"/>
          </w:tcPr>
          <w:p w14:paraId="297E473E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4.80</w:t>
            </w:r>
          </w:p>
        </w:tc>
        <w:tc>
          <w:tcPr>
            <w:tcW w:w="1134" w:type="dxa"/>
          </w:tcPr>
          <w:p w14:paraId="6C7FCEFE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</w:tcPr>
          <w:p w14:paraId="7E34CC53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134" w:type="dxa"/>
          </w:tcPr>
          <w:p w14:paraId="4A8F754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71" w:type="dxa"/>
          </w:tcPr>
          <w:p w14:paraId="7C92F8A2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HISTORICAL ORIGINS OF BRAZILIAN RELATIVE BACKWARDNESS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 Barros, A.R.</w:t>
            </w:r>
          </w:p>
        </w:tc>
      </w:tr>
      <w:tr w:rsidR="0062300C" w:rsidRPr="004945FC" w14:paraId="4AC948CA" w14:textId="77777777" w:rsidTr="00376C3E">
        <w:tc>
          <w:tcPr>
            <w:tcW w:w="616" w:type="dxa"/>
          </w:tcPr>
          <w:p w14:paraId="5A18FCF7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27" w:type="dxa"/>
          </w:tcPr>
          <w:p w14:paraId="0BAD744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4.63</w:t>
            </w:r>
          </w:p>
        </w:tc>
        <w:tc>
          <w:tcPr>
            <w:tcW w:w="1134" w:type="dxa"/>
          </w:tcPr>
          <w:p w14:paraId="1852E538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3F3060DF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1134" w:type="dxa"/>
          </w:tcPr>
          <w:p w14:paraId="3E012873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</w:t>
            </w:r>
          </w:p>
        </w:tc>
        <w:tc>
          <w:tcPr>
            <w:tcW w:w="8571" w:type="dxa"/>
          </w:tcPr>
          <w:p w14:paraId="4D798AA9" w14:textId="77777777" w:rsidR="0062300C" w:rsidRPr="00691465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IMPACTO DAS MEDIDAS NÃO-TARIFÁRIAS SOBRE O COMÉRCIO DE VALOR ADICIONADO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Araujo Jr, I.F,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Perobelli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, F.S.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Faria, W.R.</w:t>
            </w:r>
          </w:p>
        </w:tc>
      </w:tr>
      <w:tr w:rsidR="0062300C" w:rsidRPr="00F96A8D" w14:paraId="253BBA59" w14:textId="77777777" w:rsidTr="00376C3E">
        <w:tc>
          <w:tcPr>
            <w:tcW w:w="616" w:type="dxa"/>
          </w:tcPr>
          <w:p w14:paraId="26FA4D98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27" w:type="dxa"/>
          </w:tcPr>
          <w:p w14:paraId="6B7F7C62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4.01</w:t>
            </w:r>
          </w:p>
        </w:tc>
        <w:tc>
          <w:tcPr>
            <w:tcW w:w="1134" w:type="dxa"/>
          </w:tcPr>
          <w:p w14:paraId="14D3B656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</w:tcPr>
          <w:p w14:paraId="1906C91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11</w:t>
            </w:r>
          </w:p>
        </w:tc>
        <w:tc>
          <w:tcPr>
            <w:tcW w:w="1134" w:type="dxa"/>
          </w:tcPr>
          <w:p w14:paraId="345DA55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71" w:type="dxa"/>
          </w:tcPr>
          <w:p w14:paraId="079CCB9B" w14:textId="77777777" w:rsidR="0062300C" w:rsidRPr="009468DF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 MONITORING AND DEFORESTATION SLOWDOWN: THE PRIORITY MUNICIPALITIES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9468DF">
              <w:rPr>
                <w:rFonts w:ascii="Times New Roman" w:hAnsi="Times New Roman" w:cs="Times New Roman"/>
                <w:sz w:val="20"/>
                <w:szCs w:val="20"/>
              </w:rPr>
              <w:t xml:space="preserve">Rocha, R., </w:t>
            </w:r>
            <w:proofErr w:type="spellStart"/>
            <w:r w:rsidRPr="009468DF">
              <w:rPr>
                <w:rFonts w:ascii="Times New Roman" w:hAnsi="Times New Roman" w:cs="Times New Roman"/>
                <w:sz w:val="20"/>
                <w:szCs w:val="20"/>
              </w:rPr>
              <w:t>Assunção</w:t>
            </w:r>
            <w:proofErr w:type="spellEnd"/>
            <w:r w:rsidRPr="009468DF">
              <w:rPr>
                <w:rFonts w:ascii="Times New Roman" w:hAnsi="Times New Roman" w:cs="Times New Roman"/>
                <w:sz w:val="20"/>
                <w:szCs w:val="20"/>
              </w:rPr>
              <w:t xml:space="preserve">, J. and </w:t>
            </w:r>
            <w:proofErr w:type="spellStart"/>
            <w:r w:rsidRPr="009468DF">
              <w:rPr>
                <w:rFonts w:ascii="Times New Roman" w:hAnsi="Times New Roman" w:cs="Times New Roman"/>
                <w:sz w:val="20"/>
                <w:szCs w:val="20"/>
              </w:rPr>
              <w:t>Gandou</w:t>
            </w:r>
            <w:proofErr w:type="spellEnd"/>
            <w:r w:rsidRPr="009468DF">
              <w:rPr>
                <w:rFonts w:ascii="Times New Roman" w:hAnsi="Times New Roman" w:cs="Times New Roman"/>
                <w:sz w:val="20"/>
                <w:szCs w:val="20"/>
              </w:rPr>
              <w:t>, C.</w:t>
            </w:r>
          </w:p>
        </w:tc>
      </w:tr>
      <w:tr w:rsidR="0062300C" w:rsidRPr="004945FC" w14:paraId="0A4AA2EC" w14:textId="77777777" w:rsidTr="00376C3E">
        <w:tc>
          <w:tcPr>
            <w:tcW w:w="616" w:type="dxa"/>
          </w:tcPr>
          <w:p w14:paraId="7F68B548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27" w:type="dxa"/>
          </w:tcPr>
          <w:p w14:paraId="6EFF79E6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3.90</w:t>
            </w:r>
          </w:p>
        </w:tc>
        <w:tc>
          <w:tcPr>
            <w:tcW w:w="1134" w:type="dxa"/>
          </w:tcPr>
          <w:p w14:paraId="59F4586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0DEF436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1134" w:type="dxa"/>
          </w:tcPr>
          <w:p w14:paraId="2EF988CE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8571" w:type="dxa"/>
          </w:tcPr>
          <w:p w14:paraId="36021E21" w14:textId="77777777" w:rsidR="0062300C" w:rsidRPr="009468DF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ROTATIVIDADE DE TREINADORES E O DESEMPENHO DAS EQUIPES DE FUTEBOL NO BRASIL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Azevedo, C.O., Almeida, A.T.C.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Ramalho, H.M.B.</w:t>
            </w:r>
          </w:p>
        </w:tc>
      </w:tr>
      <w:tr w:rsidR="0062300C" w:rsidRPr="004945FC" w14:paraId="510652B5" w14:textId="77777777" w:rsidTr="00376C3E">
        <w:tc>
          <w:tcPr>
            <w:tcW w:w="616" w:type="dxa"/>
          </w:tcPr>
          <w:p w14:paraId="6C58DD6C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27" w:type="dxa"/>
          </w:tcPr>
          <w:p w14:paraId="28336016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3.67</w:t>
            </w:r>
          </w:p>
        </w:tc>
        <w:tc>
          <w:tcPr>
            <w:tcW w:w="1134" w:type="dxa"/>
          </w:tcPr>
          <w:p w14:paraId="55F9FC8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725A1E16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6</w:t>
            </w:r>
          </w:p>
        </w:tc>
        <w:tc>
          <w:tcPr>
            <w:tcW w:w="1134" w:type="dxa"/>
          </w:tcPr>
          <w:p w14:paraId="064117AC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571" w:type="dxa"/>
          </w:tcPr>
          <w:p w14:paraId="0A35E7B2" w14:textId="77777777" w:rsidR="0062300C" w:rsidRPr="009468DF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CARACTERÍSTICAS QUE INFLUENCIAM A PERCEPÇÃO DE CONFIANÇA NAS INSTITUIÇÕES E CORRUPÇÃO NO BRASIL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Monteiro, V.S., Justo, W.R., Rocha, R.M.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Castanheira, L.F.</w:t>
            </w:r>
          </w:p>
        </w:tc>
      </w:tr>
      <w:tr w:rsidR="0062300C" w:rsidRPr="00F96A8D" w14:paraId="71155B54" w14:textId="77777777" w:rsidTr="00376C3E">
        <w:tc>
          <w:tcPr>
            <w:tcW w:w="616" w:type="dxa"/>
          </w:tcPr>
          <w:p w14:paraId="7A9FC8AF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27" w:type="dxa"/>
          </w:tcPr>
          <w:p w14:paraId="5EE2E718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3.54</w:t>
            </w:r>
          </w:p>
        </w:tc>
        <w:tc>
          <w:tcPr>
            <w:tcW w:w="1134" w:type="dxa"/>
          </w:tcPr>
          <w:p w14:paraId="41C877EF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42ADDB19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1134" w:type="dxa"/>
          </w:tcPr>
          <w:p w14:paraId="22BB2EAB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8571" w:type="dxa"/>
          </w:tcPr>
          <w:p w14:paraId="01FA0EC5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LONG MEMORY AND TERM STRUCTURE OF INTEREST RATES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Valente, F. and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Laurini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M.</w:t>
            </w:r>
          </w:p>
        </w:tc>
      </w:tr>
      <w:tr w:rsidR="0062300C" w:rsidRPr="00F96A8D" w14:paraId="1BEDBEC6" w14:textId="77777777" w:rsidTr="00376C3E">
        <w:tc>
          <w:tcPr>
            <w:tcW w:w="616" w:type="dxa"/>
          </w:tcPr>
          <w:p w14:paraId="5B5D9576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227" w:type="dxa"/>
          </w:tcPr>
          <w:p w14:paraId="303BA8A9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3.54</w:t>
            </w:r>
          </w:p>
        </w:tc>
        <w:tc>
          <w:tcPr>
            <w:tcW w:w="1134" w:type="dxa"/>
          </w:tcPr>
          <w:p w14:paraId="7BC2183C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6028A284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11</w:t>
            </w:r>
          </w:p>
        </w:tc>
        <w:tc>
          <w:tcPr>
            <w:tcW w:w="1134" w:type="dxa"/>
          </w:tcPr>
          <w:p w14:paraId="11EF916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8571" w:type="dxa"/>
          </w:tcPr>
          <w:p w14:paraId="2EA8C72C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CLIMATE CHANGE POLICY IN BRAZIL AND MEXICO: HOW SIMILAR ARE THE IMPACTS AND SOLUTIONS?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Gurgel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A.C., Octaviano, C. and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Paltsev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S.</w:t>
            </w:r>
          </w:p>
        </w:tc>
      </w:tr>
      <w:tr w:rsidR="0062300C" w:rsidRPr="00F96A8D" w14:paraId="4AAC6203" w14:textId="77777777" w:rsidTr="00376C3E">
        <w:tc>
          <w:tcPr>
            <w:tcW w:w="616" w:type="dxa"/>
          </w:tcPr>
          <w:p w14:paraId="0ABC78F7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27" w:type="dxa"/>
          </w:tcPr>
          <w:p w14:paraId="7B7956B2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3.53</w:t>
            </w:r>
          </w:p>
        </w:tc>
        <w:tc>
          <w:tcPr>
            <w:tcW w:w="1134" w:type="dxa"/>
          </w:tcPr>
          <w:p w14:paraId="78FFE8FD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0C9A3BB5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13</w:t>
            </w:r>
          </w:p>
        </w:tc>
        <w:tc>
          <w:tcPr>
            <w:tcW w:w="1134" w:type="dxa"/>
          </w:tcPr>
          <w:p w14:paraId="13F143BB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8571" w:type="dxa"/>
          </w:tcPr>
          <w:p w14:paraId="29C02085" w14:textId="77777777" w:rsidR="0062300C" w:rsidRPr="009468DF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DOES MONEY MOVE TEACHERS?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9468DF">
              <w:rPr>
                <w:rFonts w:ascii="Times New Roman" w:hAnsi="Times New Roman" w:cs="Times New Roman"/>
                <w:sz w:val="20"/>
                <w:szCs w:val="20"/>
              </w:rPr>
              <w:t>Silva Filho, G.A., Pinto, G.C.X., and Vieira, M.T.</w:t>
            </w:r>
          </w:p>
        </w:tc>
      </w:tr>
      <w:tr w:rsidR="0062300C" w:rsidRPr="00F96A8D" w14:paraId="25CC4D66" w14:textId="77777777" w:rsidTr="00376C3E">
        <w:tc>
          <w:tcPr>
            <w:tcW w:w="616" w:type="dxa"/>
          </w:tcPr>
          <w:p w14:paraId="5238E2CF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7" w:type="dxa"/>
          </w:tcPr>
          <w:p w14:paraId="6B61F13E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3.51</w:t>
            </w:r>
          </w:p>
        </w:tc>
        <w:tc>
          <w:tcPr>
            <w:tcW w:w="1134" w:type="dxa"/>
          </w:tcPr>
          <w:p w14:paraId="2770D3C2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</w:tcPr>
          <w:p w14:paraId="2E78733F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6</w:t>
            </w:r>
          </w:p>
        </w:tc>
        <w:tc>
          <w:tcPr>
            <w:tcW w:w="1134" w:type="dxa"/>
          </w:tcPr>
          <w:p w14:paraId="5DEA1373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71" w:type="dxa"/>
          </w:tcPr>
          <w:p w14:paraId="77F8FB44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ENDOGENOUS LABOR EFFORT AND WAGE DIFFERENTIALS IN A DYNAMIC MODEL OF CAPACITY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Silveira, J.J. and Lima, G.T.</w:t>
            </w:r>
          </w:p>
        </w:tc>
      </w:tr>
      <w:tr w:rsidR="0062300C" w:rsidRPr="00F96A8D" w14:paraId="352CE26F" w14:textId="77777777" w:rsidTr="00376C3E">
        <w:tc>
          <w:tcPr>
            <w:tcW w:w="616" w:type="dxa"/>
          </w:tcPr>
          <w:p w14:paraId="29C218E6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7" w:type="dxa"/>
          </w:tcPr>
          <w:p w14:paraId="1641F70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3.41</w:t>
            </w:r>
          </w:p>
        </w:tc>
        <w:tc>
          <w:tcPr>
            <w:tcW w:w="1134" w:type="dxa"/>
          </w:tcPr>
          <w:p w14:paraId="7BAEF90B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029526F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134" w:type="dxa"/>
          </w:tcPr>
          <w:p w14:paraId="2F0490E5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8571" w:type="dxa"/>
          </w:tcPr>
          <w:p w14:paraId="5D377FC0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PATTERNS OF INTERDISCIPLINARY CITATIONS AND ASYMMETRY BETWEEN ECONOMICS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Silva, V.C. and Cavalieri, M.</w:t>
            </w:r>
          </w:p>
        </w:tc>
      </w:tr>
      <w:tr w:rsidR="0062300C" w:rsidRPr="00F96A8D" w14:paraId="1E2ED11D" w14:textId="77777777" w:rsidTr="00376C3E">
        <w:tc>
          <w:tcPr>
            <w:tcW w:w="616" w:type="dxa"/>
          </w:tcPr>
          <w:p w14:paraId="15F79591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7" w:type="dxa"/>
          </w:tcPr>
          <w:p w14:paraId="56319BF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3.38</w:t>
            </w:r>
          </w:p>
        </w:tc>
        <w:tc>
          <w:tcPr>
            <w:tcW w:w="1134" w:type="dxa"/>
          </w:tcPr>
          <w:p w14:paraId="483926B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538F78CC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11</w:t>
            </w:r>
          </w:p>
        </w:tc>
        <w:tc>
          <w:tcPr>
            <w:tcW w:w="1134" w:type="dxa"/>
          </w:tcPr>
          <w:p w14:paraId="421A1209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8571" w:type="dxa"/>
          </w:tcPr>
          <w:p w14:paraId="7D32BAA2" w14:textId="77777777" w:rsidR="0062300C" w:rsidRPr="009468DF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IRRIGATION, TECHNICAL EFFICIENCY AND FARM SIZE IN BRAZIL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9468DF">
              <w:rPr>
                <w:rFonts w:ascii="Times New Roman" w:hAnsi="Times New Roman" w:cs="Times New Roman"/>
                <w:sz w:val="20"/>
                <w:szCs w:val="20"/>
              </w:rPr>
              <w:t>Morais</w:t>
            </w:r>
            <w:proofErr w:type="spellEnd"/>
            <w:r w:rsidRPr="009468DF">
              <w:rPr>
                <w:rFonts w:ascii="Times New Roman" w:hAnsi="Times New Roman" w:cs="Times New Roman"/>
                <w:sz w:val="20"/>
                <w:szCs w:val="20"/>
              </w:rPr>
              <w:t xml:space="preserve">, G.A.S., Silva, F.F., Freitas, </w:t>
            </w:r>
            <w:proofErr w:type="gramStart"/>
            <w:r w:rsidRPr="009468DF">
              <w:rPr>
                <w:rFonts w:ascii="Times New Roman" w:hAnsi="Times New Roman" w:cs="Times New Roman"/>
                <w:sz w:val="20"/>
                <w:szCs w:val="20"/>
              </w:rPr>
              <w:t>C.O.</w:t>
            </w:r>
            <w:proofErr w:type="gramEnd"/>
            <w:r w:rsidRPr="009468DF">
              <w:rPr>
                <w:rFonts w:ascii="Times New Roman" w:hAnsi="Times New Roman" w:cs="Times New Roman"/>
                <w:sz w:val="20"/>
                <w:szCs w:val="20"/>
              </w:rPr>
              <w:t xml:space="preserve"> and Braga, M.J.</w:t>
            </w:r>
          </w:p>
        </w:tc>
      </w:tr>
      <w:tr w:rsidR="0062300C" w:rsidRPr="004945FC" w14:paraId="745A73DB" w14:textId="77777777" w:rsidTr="00376C3E">
        <w:tc>
          <w:tcPr>
            <w:tcW w:w="616" w:type="dxa"/>
          </w:tcPr>
          <w:p w14:paraId="05190D8C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7" w:type="dxa"/>
          </w:tcPr>
          <w:p w14:paraId="2D295654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3.34</w:t>
            </w:r>
          </w:p>
        </w:tc>
        <w:tc>
          <w:tcPr>
            <w:tcW w:w="1134" w:type="dxa"/>
          </w:tcPr>
          <w:p w14:paraId="25E19D46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</w:tcPr>
          <w:p w14:paraId="5B5B483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1134" w:type="dxa"/>
          </w:tcPr>
          <w:p w14:paraId="57EE524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2019</w:t>
            </w:r>
          </w:p>
        </w:tc>
        <w:tc>
          <w:tcPr>
            <w:tcW w:w="8571" w:type="dxa"/>
          </w:tcPr>
          <w:p w14:paraId="6CD64D25" w14:textId="77777777" w:rsidR="0062300C" w:rsidRPr="009468DF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VANTAGENS COMPARATIVAS AO NÍVEL DE FIRMAS: EVIDÊNCIAS INICIAIS PARA A INDÚSTRIA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Hidalgo, A.B., Casagrande, D.L.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Feistel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P.R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</w:t>
            </w:r>
          </w:p>
        </w:tc>
      </w:tr>
      <w:tr w:rsidR="0062300C" w:rsidRPr="00F96A8D" w14:paraId="17D6181F" w14:textId="77777777" w:rsidTr="00376C3E">
        <w:tc>
          <w:tcPr>
            <w:tcW w:w="616" w:type="dxa"/>
            <w:tcBorders>
              <w:bottom w:val="double" w:sz="4" w:space="0" w:color="auto"/>
            </w:tcBorders>
          </w:tcPr>
          <w:p w14:paraId="4D1B9CA8" w14:textId="77777777" w:rsidR="0062300C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227" w:type="dxa"/>
            <w:tcBorders>
              <w:bottom w:val="double" w:sz="4" w:space="0" w:color="auto"/>
            </w:tcBorders>
          </w:tcPr>
          <w:p w14:paraId="3755BBDD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3.34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6F14D729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110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0D8F43D9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61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C2A8A5D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8571" w:type="dxa"/>
            <w:tcBorders>
              <w:bottom w:val="double" w:sz="4" w:space="0" w:color="auto"/>
            </w:tcBorders>
          </w:tcPr>
          <w:p w14:paraId="170AE3E9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TERM LIMITS AND POLITICAL BUDGET CYCLES AT THE LOCAL LEVEL: EVIDENCE FROM A YOUNG DEMOCRACY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Klein, F.A. and Sakurai, S.N.</w:t>
            </w:r>
          </w:p>
        </w:tc>
      </w:tr>
    </w:tbl>
    <w:p w14:paraId="0B6812C4" w14:textId="77777777" w:rsidR="0062300C" w:rsidRPr="009468DF" w:rsidRDefault="0062300C" w:rsidP="0062300C">
      <w:pPr>
        <w:jc w:val="both"/>
        <w:rPr>
          <w:rFonts w:ascii="Times New Roman" w:hAnsi="Times New Roman" w:cs="Times New Roman"/>
          <w:sz w:val="20"/>
          <w:szCs w:val="20"/>
        </w:rPr>
      </w:pPr>
      <w:r w:rsidRPr="009468DF">
        <w:rPr>
          <w:rFonts w:ascii="Times New Roman" w:hAnsi="Times New Roman" w:cs="Times New Roman"/>
          <w:sz w:val="20"/>
          <w:szCs w:val="20"/>
        </w:rPr>
        <w:t>Table created by the authors.</w:t>
      </w:r>
    </w:p>
    <w:p w14:paraId="32A490D7" w14:textId="77777777" w:rsidR="0062300C" w:rsidRDefault="0062300C" w:rsidP="006230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E556550" w14:textId="77777777" w:rsidR="0062300C" w:rsidRPr="00F96A8D" w:rsidRDefault="0062300C" w:rsidP="0062300C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Table A5 </w:t>
      </w:r>
      <w:r w:rsidRPr="001D0C89">
        <w:rPr>
          <w:rFonts w:ascii="Times New Roman" w:hAnsi="Times New Roman" w:cs="Times New Roman"/>
          <w:lang w:val="en-US"/>
        </w:rPr>
        <w:t xml:space="preserve">- </w:t>
      </w:r>
      <w:r w:rsidRPr="001D0C89">
        <w:rPr>
          <w:rFonts w:ascii="Times New Roman" w:hAnsi="Times New Roman" w:cs="Times New Roman"/>
          <w:sz w:val="20"/>
          <w:szCs w:val="20"/>
          <w:lang w:val="en-US"/>
        </w:rPr>
        <w:t>Fifteen papers with highest novelty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1226"/>
        <w:gridCol w:w="1134"/>
        <w:gridCol w:w="1274"/>
        <w:gridCol w:w="1133"/>
        <w:gridCol w:w="8552"/>
      </w:tblGrid>
      <w:tr w:rsidR="0062300C" w:rsidRPr="00EA4D1E" w14:paraId="75528CC7" w14:textId="77777777" w:rsidTr="00376C3E">
        <w:tc>
          <w:tcPr>
            <w:tcW w:w="639" w:type="dxa"/>
            <w:tcBorders>
              <w:top w:val="double" w:sz="4" w:space="0" w:color="auto"/>
              <w:bottom w:val="single" w:sz="4" w:space="0" w:color="auto"/>
            </w:tcBorders>
          </w:tcPr>
          <w:p w14:paraId="5D1CACC4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Num</w:t>
            </w:r>
          </w:p>
        </w:tc>
        <w:tc>
          <w:tcPr>
            <w:tcW w:w="1226" w:type="dxa"/>
            <w:tcBorders>
              <w:top w:val="double" w:sz="4" w:space="0" w:color="auto"/>
              <w:bottom w:val="single" w:sz="4" w:space="0" w:color="auto"/>
            </w:tcBorders>
          </w:tcPr>
          <w:p w14:paraId="301CBB0A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Novelty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14:paraId="59402E52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Citations</w:t>
            </w:r>
          </w:p>
        </w:tc>
        <w:tc>
          <w:tcPr>
            <w:tcW w:w="1274" w:type="dxa"/>
            <w:tcBorders>
              <w:top w:val="double" w:sz="4" w:space="0" w:color="auto"/>
              <w:bottom w:val="single" w:sz="4" w:space="0" w:color="auto"/>
            </w:tcBorders>
          </w:tcPr>
          <w:p w14:paraId="0E3DE8C4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Area</w:t>
            </w:r>
          </w:p>
        </w:tc>
        <w:tc>
          <w:tcPr>
            <w:tcW w:w="1133" w:type="dxa"/>
            <w:tcBorders>
              <w:top w:val="double" w:sz="4" w:space="0" w:color="auto"/>
              <w:bottom w:val="single" w:sz="4" w:space="0" w:color="auto"/>
            </w:tcBorders>
          </w:tcPr>
          <w:p w14:paraId="78176D08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8552" w:type="dxa"/>
            <w:tcBorders>
              <w:top w:val="double" w:sz="4" w:space="0" w:color="auto"/>
              <w:bottom w:val="single" w:sz="4" w:space="0" w:color="auto"/>
            </w:tcBorders>
          </w:tcPr>
          <w:p w14:paraId="35BED733" w14:textId="77777777" w:rsidR="0062300C" w:rsidRPr="00EA4D1E" w:rsidRDefault="0062300C" w:rsidP="00376C3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EA4D1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Title / Authors</w:t>
            </w:r>
          </w:p>
        </w:tc>
      </w:tr>
      <w:tr w:rsidR="0062300C" w:rsidRPr="00F96A8D" w14:paraId="092EA639" w14:textId="77777777" w:rsidTr="00376C3E">
        <w:tc>
          <w:tcPr>
            <w:tcW w:w="639" w:type="dxa"/>
            <w:tcBorders>
              <w:top w:val="single" w:sz="4" w:space="0" w:color="auto"/>
            </w:tcBorders>
          </w:tcPr>
          <w:p w14:paraId="7AEF928B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</w:tcBorders>
          </w:tcPr>
          <w:p w14:paraId="53D5E032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16.27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F06C83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4" w:type="dxa"/>
            <w:tcBorders>
              <w:top w:val="single" w:sz="4" w:space="0" w:color="auto"/>
            </w:tcBorders>
          </w:tcPr>
          <w:p w14:paraId="523AB41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 9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11C1B0B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552" w:type="dxa"/>
            <w:tcBorders>
              <w:top w:val="single" w:sz="4" w:space="0" w:color="auto"/>
            </w:tcBorders>
          </w:tcPr>
          <w:p w14:paraId="1E46476B" w14:textId="77777777" w:rsidR="0062300C" w:rsidRPr="00FF6A10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LENIENCY AND DAMAGE LIABILITY IN BRAZIL: THE EFFECTS ON COLLUSIVE BEHAVIOR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FF6A10">
              <w:rPr>
                <w:rFonts w:ascii="Times New Roman" w:hAnsi="Times New Roman" w:cs="Times New Roman"/>
                <w:sz w:val="20"/>
                <w:szCs w:val="20"/>
              </w:rPr>
              <w:t>Pinha</w:t>
            </w:r>
            <w:proofErr w:type="spellEnd"/>
            <w:r w:rsidRPr="00FF6A10">
              <w:rPr>
                <w:rFonts w:ascii="Times New Roman" w:hAnsi="Times New Roman" w:cs="Times New Roman"/>
                <w:sz w:val="20"/>
                <w:szCs w:val="20"/>
              </w:rPr>
              <w:t>, L.C. and Braga, M.J.</w:t>
            </w:r>
          </w:p>
        </w:tc>
      </w:tr>
      <w:tr w:rsidR="0062300C" w:rsidRPr="004945FC" w14:paraId="3145CAC5" w14:textId="77777777" w:rsidTr="00376C3E">
        <w:tc>
          <w:tcPr>
            <w:tcW w:w="639" w:type="dxa"/>
          </w:tcPr>
          <w:p w14:paraId="5DAB7DB8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26" w:type="dxa"/>
          </w:tcPr>
          <w:p w14:paraId="1702F1B5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15.09</w:t>
            </w:r>
          </w:p>
        </w:tc>
        <w:tc>
          <w:tcPr>
            <w:tcW w:w="1134" w:type="dxa"/>
          </w:tcPr>
          <w:p w14:paraId="66FF7BE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4" w:type="dxa"/>
          </w:tcPr>
          <w:p w14:paraId="72403962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</w:t>
            </w:r>
          </w:p>
        </w:tc>
        <w:tc>
          <w:tcPr>
            <w:tcW w:w="1133" w:type="dxa"/>
          </w:tcPr>
          <w:p w14:paraId="24E64BDB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552" w:type="dxa"/>
          </w:tcPr>
          <w:p w14:paraId="31F8CFB9" w14:textId="77777777" w:rsidR="0062300C" w:rsidRPr="00FF6A10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 USO DE FILTROS DE CARTÉIS: UMA APLICAÇÃO PARA O CASO DO VAREJO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FF6A1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Silva, A.S., Vasconcelos, S. </w:t>
            </w:r>
            <w:proofErr w:type="spellStart"/>
            <w:r w:rsidRPr="00FF6A1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FF6A1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Vasconcelos, C.</w:t>
            </w:r>
          </w:p>
        </w:tc>
      </w:tr>
      <w:tr w:rsidR="0062300C" w:rsidRPr="00F96A8D" w14:paraId="34326233" w14:textId="77777777" w:rsidTr="00376C3E">
        <w:tc>
          <w:tcPr>
            <w:tcW w:w="639" w:type="dxa"/>
          </w:tcPr>
          <w:p w14:paraId="5D80A3E2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26" w:type="dxa"/>
          </w:tcPr>
          <w:p w14:paraId="2B1BF769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14.97</w:t>
            </w:r>
          </w:p>
        </w:tc>
        <w:tc>
          <w:tcPr>
            <w:tcW w:w="1134" w:type="dxa"/>
          </w:tcPr>
          <w:p w14:paraId="6AEF369B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4" w:type="dxa"/>
          </w:tcPr>
          <w:p w14:paraId="760ED2BD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</w:t>
            </w:r>
          </w:p>
        </w:tc>
        <w:tc>
          <w:tcPr>
            <w:tcW w:w="1133" w:type="dxa"/>
          </w:tcPr>
          <w:p w14:paraId="31B7955F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2015</w:t>
            </w:r>
          </w:p>
        </w:tc>
        <w:tc>
          <w:tcPr>
            <w:tcW w:w="8552" w:type="dxa"/>
          </w:tcPr>
          <w:p w14:paraId="6AEA28F6" w14:textId="77777777" w:rsidR="0062300C" w:rsidRPr="00FF6A10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LOST IN TIME AND SPACE: THE DETERRENCE EFFECT OF CARTEL BUSTS ON THE RETAIL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FF6A10">
              <w:rPr>
                <w:rFonts w:ascii="Times New Roman" w:hAnsi="Times New Roman" w:cs="Times New Roman"/>
                <w:sz w:val="20"/>
                <w:szCs w:val="20"/>
              </w:rPr>
              <w:t>Grezzana</w:t>
            </w:r>
            <w:proofErr w:type="spellEnd"/>
            <w:r w:rsidRPr="00FF6A10">
              <w:rPr>
                <w:rFonts w:ascii="Times New Roman" w:hAnsi="Times New Roman" w:cs="Times New Roman"/>
                <w:sz w:val="20"/>
                <w:szCs w:val="20"/>
              </w:rPr>
              <w:t>, S.</w:t>
            </w:r>
          </w:p>
        </w:tc>
      </w:tr>
      <w:tr w:rsidR="0062300C" w:rsidRPr="004945FC" w14:paraId="1ED2AB27" w14:textId="77777777" w:rsidTr="00376C3E">
        <w:tc>
          <w:tcPr>
            <w:tcW w:w="639" w:type="dxa"/>
          </w:tcPr>
          <w:p w14:paraId="0BEE09AF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26" w:type="dxa"/>
          </w:tcPr>
          <w:p w14:paraId="45F6392B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14.88</w:t>
            </w:r>
          </w:p>
        </w:tc>
        <w:tc>
          <w:tcPr>
            <w:tcW w:w="1134" w:type="dxa"/>
          </w:tcPr>
          <w:p w14:paraId="11FC021D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4" w:type="dxa"/>
          </w:tcPr>
          <w:p w14:paraId="0BE9BDB3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</w:t>
            </w:r>
          </w:p>
        </w:tc>
        <w:tc>
          <w:tcPr>
            <w:tcW w:w="1133" w:type="dxa"/>
          </w:tcPr>
          <w:p w14:paraId="211F211E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2015</w:t>
            </w:r>
          </w:p>
        </w:tc>
        <w:tc>
          <w:tcPr>
            <w:tcW w:w="8552" w:type="dxa"/>
          </w:tcPr>
          <w:p w14:paraId="4246525E" w14:textId="77777777" w:rsidR="0062300C" w:rsidRPr="00FF6A10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DINÂMICA DE PRECIFICAÇÃO EM MERCADOS CARTELIZADOS: O CASO DA GASOLINA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FF6A1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Silva, A.S., Vasconcelos, S. </w:t>
            </w:r>
            <w:proofErr w:type="spellStart"/>
            <w:r w:rsidRPr="00FF6A1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FF6A1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Vasconcelos, C.</w:t>
            </w:r>
          </w:p>
        </w:tc>
      </w:tr>
      <w:tr w:rsidR="0062300C" w:rsidRPr="00F96A8D" w14:paraId="5DFEC362" w14:textId="77777777" w:rsidTr="00376C3E">
        <w:tc>
          <w:tcPr>
            <w:tcW w:w="639" w:type="dxa"/>
          </w:tcPr>
          <w:p w14:paraId="12FCCA31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26" w:type="dxa"/>
          </w:tcPr>
          <w:p w14:paraId="06E5772C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14.83</w:t>
            </w:r>
          </w:p>
        </w:tc>
        <w:tc>
          <w:tcPr>
            <w:tcW w:w="1134" w:type="dxa"/>
          </w:tcPr>
          <w:p w14:paraId="2C197D65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74" w:type="dxa"/>
          </w:tcPr>
          <w:p w14:paraId="68EC5E2F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1133" w:type="dxa"/>
          </w:tcPr>
          <w:p w14:paraId="4EE630C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8552" w:type="dxa"/>
          </w:tcPr>
          <w:p w14:paraId="6FE9235E" w14:textId="77777777" w:rsidR="0062300C" w:rsidRPr="009468DF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2D:4D RATIO AND MYOPIC LOSS AVERSION (MLA): AN EXPERIMENTAL INVESTIGATION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Teixiera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A.M., Tabak, B.M. and Cajueiro, D.O.</w:t>
            </w:r>
          </w:p>
        </w:tc>
      </w:tr>
      <w:tr w:rsidR="0062300C" w:rsidRPr="00FF6A10" w14:paraId="4286C587" w14:textId="77777777" w:rsidTr="00376C3E">
        <w:tc>
          <w:tcPr>
            <w:tcW w:w="639" w:type="dxa"/>
          </w:tcPr>
          <w:p w14:paraId="119A78B8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26" w:type="dxa"/>
          </w:tcPr>
          <w:p w14:paraId="6E15F6D2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14.62</w:t>
            </w:r>
          </w:p>
        </w:tc>
        <w:tc>
          <w:tcPr>
            <w:tcW w:w="1134" w:type="dxa"/>
          </w:tcPr>
          <w:p w14:paraId="5BAAB72C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4" w:type="dxa"/>
          </w:tcPr>
          <w:p w14:paraId="3F41E794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133" w:type="dxa"/>
          </w:tcPr>
          <w:p w14:paraId="5E5DF56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52" w:type="dxa"/>
          </w:tcPr>
          <w:p w14:paraId="559B5132" w14:textId="77777777" w:rsidR="0062300C" w:rsidRPr="00FF6A10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FOREIGN ELECTRICITY COMPANIES IN ARGENTINA &amp; BRAZIL: THE CASE OF AMERICAN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FF6A10">
              <w:rPr>
                <w:rFonts w:ascii="Times New Roman" w:hAnsi="Times New Roman" w:cs="Times New Roman"/>
                <w:sz w:val="20"/>
                <w:szCs w:val="20"/>
              </w:rPr>
              <w:t xml:space="preserve">Saes, A.M. and </w:t>
            </w:r>
            <w:proofErr w:type="spellStart"/>
            <w:r w:rsidRPr="00FF6A10">
              <w:rPr>
                <w:rFonts w:ascii="Times New Roman" w:hAnsi="Times New Roman" w:cs="Times New Roman"/>
                <w:sz w:val="20"/>
                <w:szCs w:val="20"/>
              </w:rPr>
              <w:t>Lanciotti</w:t>
            </w:r>
            <w:proofErr w:type="spellEnd"/>
            <w:r w:rsidRPr="00FF6A10">
              <w:rPr>
                <w:rFonts w:ascii="Times New Roman" w:hAnsi="Times New Roman" w:cs="Times New Roman"/>
                <w:sz w:val="20"/>
                <w:szCs w:val="20"/>
              </w:rPr>
              <w:t>, N.</w:t>
            </w:r>
          </w:p>
        </w:tc>
      </w:tr>
      <w:tr w:rsidR="0062300C" w:rsidRPr="004945FC" w14:paraId="794433BA" w14:textId="77777777" w:rsidTr="00376C3E">
        <w:tc>
          <w:tcPr>
            <w:tcW w:w="639" w:type="dxa"/>
          </w:tcPr>
          <w:p w14:paraId="4754A821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26" w:type="dxa"/>
          </w:tcPr>
          <w:p w14:paraId="15C2DCE6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14.61</w:t>
            </w:r>
          </w:p>
        </w:tc>
        <w:tc>
          <w:tcPr>
            <w:tcW w:w="1134" w:type="dxa"/>
          </w:tcPr>
          <w:p w14:paraId="6FA10E09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4" w:type="dxa"/>
          </w:tcPr>
          <w:p w14:paraId="10A46F1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1133" w:type="dxa"/>
          </w:tcPr>
          <w:p w14:paraId="0F46E76E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8552" w:type="dxa"/>
          </w:tcPr>
          <w:p w14:paraId="2E29162B" w14:textId="77777777" w:rsidR="0062300C" w:rsidRPr="00FF6A10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THIN SUBSIDIES NO BRASIL: UMA INVESTIGAÇÃO DOS SEUS EFEITOS SOBRE A DEMANDA DE FRUTAS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FF6A1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Silva, M.M.C. </w:t>
            </w:r>
            <w:proofErr w:type="spellStart"/>
            <w:r w:rsidRPr="00FF6A1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FF6A10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Coelho, A.B.</w:t>
            </w:r>
          </w:p>
        </w:tc>
      </w:tr>
      <w:tr w:rsidR="0062300C" w:rsidRPr="00F96A8D" w14:paraId="7873BA62" w14:textId="77777777" w:rsidTr="00376C3E">
        <w:tc>
          <w:tcPr>
            <w:tcW w:w="639" w:type="dxa"/>
          </w:tcPr>
          <w:p w14:paraId="48816B0B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26" w:type="dxa"/>
          </w:tcPr>
          <w:p w14:paraId="27F4643B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14.48</w:t>
            </w:r>
          </w:p>
        </w:tc>
        <w:tc>
          <w:tcPr>
            <w:tcW w:w="1134" w:type="dxa"/>
          </w:tcPr>
          <w:p w14:paraId="65B6001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4" w:type="dxa"/>
          </w:tcPr>
          <w:p w14:paraId="122EC90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13</w:t>
            </w:r>
          </w:p>
        </w:tc>
        <w:tc>
          <w:tcPr>
            <w:tcW w:w="1133" w:type="dxa"/>
          </w:tcPr>
          <w:p w14:paraId="27E2D461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8552" w:type="dxa"/>
          </w:tcPr>
          <w:p w14:paraId="43FA67FA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LABOR MARKET EQUILIBRIUM EFFECTS OF CASH TRANSFERS - EVIDENCE FROM A STRUCTURAL MODEL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Lehmann, M.C.</w:t>
            </w:r>
          </w:p>
        </w:tc>
      </w:tr>
      <w:tr w:rsidR="0062300C" w:rsidRPr="00F96A8D" w14:paraId="1279EA60" w14:textId="77777777" w:rsidTr="00376C3E">
        <w:tc>
          <w:tcPr>
            <w:tcW w:w="639" w:type="dxa"/>
          </w:tcPr>
          <w:p w14:paraId="0AC23645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226" w:type="dxa"/>
          </w:tcPr>
          <w:p w14:paraId="57A8A17F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14.46</w:t>
            </w:r>
          </w:p>
        </w:tc>
        <w:tc>
          <w:tcPr>
            <w:tcW w:w="1134" w:type="dxa"/>
          </w:tcPr>
          <w:p w14:paraId="7B487A52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4" w:type="dxa"/>
          </w:tcPr>
          <w:p w14:paraId="26899F4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1133" w:type="dxa"/>
          </w:tcPr>
          <w:p w14:paraId="08B0AB55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52" w:type="dxa"/>
          </w:tcPr>
          <w:p w14:paraId="7CA9A05C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LUCAS’S EARLY RESEARCH IN THE 1960’S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Silva, D.F.R.</w:t>
            </w:r>
          </w:p>
        </w:tc>
      </w:tr>
      <w:tr w:rsidR="0062300C" w:rsidRPr="00F96A8D" w14:paraId="56BA38EA" w14:textId="77777777" w:rsidTr="00376C3E">
        <w:tc>
          <w:tcPr>
            <w:tcW w:w="639" w:type="dxa"/>
          </w:tcPr>
          <w:p w14:paraId="6A212F94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26" w:type="dxa"/>
          </w:tcPr>
          <w:p w14:paraId="162B1E4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14.16</w:t>
            </w:r>
          </w:p>
        </w:tc>
        <w:tc>
          <w:tcPr>
            <w:tcW w:w="1134" w:type="dxa"/>
          </w:tcPr>
          <w:p w14:paraId="0F3557A6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74" w:type="dxa"/>
          </w:tcPr>
          <w:p w14:paraId="0C702438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133" w:type="dxa"/>
          </w:tcPr>
          <w:p w14:paraId="452A329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52" w:type="dxa"/>
          </w:tcPr>
          <w:p w14:paraId="7EE29D51" w14:textId="77777777" w:rsidR="0062300C" w:rsidRPr="00FF6A10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HISTORICAL ORIGINS OF BRAZILIAN RELATIVE BACKWARDNESS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FF6A10">
              <w:rPr>
                <w:rFonts w:ascii="Times New Roman" w:hAnsi="Times New Roman" w:cs="Times New Roman"/>
                <w:sz w:val="20"/>
                <w:szCs w:val="20"/>
              </w:rPr>
              <w:t>Barros, A.R.</w:t>
            </w:r>
          </w:p>
        </w:tc>
      </w:tr>
      <w:tr w:rsidR="0062300C" w:rsidRPr="004945FC" w14:paraId="18E75D70" w14:textId="77777777" w:rsidTr="00376C3E">
        <w:tc>
          <w:tcPr>
            <w:tcW w:w="639" w:type="dxa"/>
          </w:tcPr>
          <w:p w14:paraId="41265907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6" w:type="dxa"/>
          </w:tcPr>
          <w:p w14:paraId="77322A38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14.31</w:t>
            </w:r>
          </w:p>
        </w:tc>
        <w:tc>
          <w:tcPr>
            <w:tcW w:w="1134" w:type="dxa"/>
          </w:tcPr>
          <w:p w14:paraId="5A8AADE3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4" w:type="dxa"/>
          </w:tcPr>
          <w:p w14:paraId="153DCDEF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7</w:t>
            </w:r>
          </w:p>
        </w:tc>
        <w:tc>
          <w:tcPr>
            <w:tcW w:w="1133" w:type="dxa"/>
          </w:tcPr>
          <w:p w14:paraId="7F1215F3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</w:t>
            </w:r>
          </w:p>
        </w:tc>
        <w:tc>
          <w:tcPr>
            <w:tcW w:w="8552" w:type="dxa"/>
          </w:tcPr>
          <w:p w14:paraId="73E0FA18" w14:textId="77777777" w:rsidR="0062300C" w:rsidRPr="00FF6A10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IMPACTO DAS MEDIDAS NÃO-TARIFÁRIAS SOBRE O COMÉRCIO DE VALOR ADICIONADO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Araujo Jr., I.F.A.,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Perobelli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, F.S.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Faria, W.R.</w:t>
            </w:r>
          </w:p>
        </w:tc>
      </w:tr>
      <w:tr w:rsidR="0062300C" w:rsidRPr="00F96A8D" w14:paraId="2EC8736E" w14:textId="77777777" w:rsidTr="00376C3E">
        <w:tc>
          <w:tcPr>
            <w:tcW w:w="639" w:type="dxa"/>
          </w:tcPr>
          <w:p w14:paraId="7EF848C2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6" w:type="dxa"/>
          </w:tcPr>
          <w:p w14:paraId="160C27B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14.27</w:t>
            </w:r>
          </w:p>
        </w:tc>
        <w:tc>
          <w:tcPr>
            <w:tcW w:w="1134" w:type="dxa"/>
          </w:tcPr>
          <w:p w14:paraId="6B5CB7C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74" w:type="dxa"/>
          </w:tcPr>
          <w:p w14:paraId="5F022EE5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8</w:t>
            </w:r>
          </w:p>
        </w:tc>
        <w:tc>
          <w:tcPr>
            <w:tcW w:w="1133" w:type="dxa"/>
          </w:tcPr>
          <w:p w14:paraId="71CDE1A1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2014</w:t>
            </w:r>
          </w:p>
        </w:tc>
        <w:tc>
          <w:tcPr>
            <w:tcW w:w="8552" w:type="dxa"/>
          </w:tcPr>
          <w:p w14:paraId="0255C08C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PROPAGATION OF SYSTEMIC RISK IN INTERBANK NETWORKS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Quadros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V.H., Gonzalez-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Avell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J.C. and Iglesias, J.R.</w:t>
            </w:r>
          </w:p>
        </w:tc>
      </w:tr>
      <w:tr w:rsidR="0062300C" w:rsidRPr="004945FC" w14:paraId="3E3CCF61" w14:textId="77777777" w:rsidTr="00376C3E">
        <w:tc>
          <w:tcPr>
            <w:tcW w:w="639" w:type="dxa"/>
          </w:tcPr>
          <w:p w14:paraId="5B01221F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6" w:type="dxa"/>
          </w:tcPr>
          <w:p w14:paraId="5586E3F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14.21</w:t>
            </w:r>
          </w:p>
        </w:tc>
        <w:tc>
          <w:tcPr>
            <w:tcW w:w="1134" w:type="dxa"/>
          </w:tcPr>
          <w:p w14:paraId="32E4595E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74" w:type="dxa"/>
          </w:tcPr>
          <w:p w14:paraId="7D452E6E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</w:t>
            </w:r>
          </w:p>
        </w:tc>
        <w:tc>
          <w:tcPr>
            <w:tcW w:w="1133" w:type="dxa"/>
          </w:tcPr>
          <w:p w14:paraId="62133682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2015</w:t>
            </w:r>
          </w:p>
        </w:tc>
        <w:tc>
          <w:tcPr>
            <w:tcW w:w="8552" w:type="dxa"/>
          </w:tcPr>
          <w:p w14:paraId="161EFF82" w14:textId="77777777" w:rsidR="0062300C" w:rsidRPr="00C34346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IMPACTO DE FUSÕES E AQUISIÇÕES SOBRE A QUALIDADE DO ENSINO SUPERIOR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Garcia, C.P. </w:t>
            </w:r>
            <w:proofErr w:type="spellStart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Azevedo, P.F.</w:t>
            </w:r>
          </w:p>
        </w:tc>
      </w:tr>
      <w:tr w:rsidR="0062300C" w:rsidRPr="004945FC" w14:paraId="50BDFC8E" w14:textId="77777777" w:rsidTr="00376C3E">
        <w:tc>
          <w:tcPr>
            <w:tcW w:w="639" w:type="dxa"/>
          </w:tcPr>
          <w:p w14:paraId="3DEC9C12" w14:textId="77777777" w:rsidR="0062300C" w:rsidRPr="00F96A8D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6" w:type="dxa"/>
          </w:tcPr>
          <w:p w14:paraId="392C4498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14.13</w:t>
            </w:r>
          </w:p>
        </w:tc>
        <w:tc>
          <w:tcPr>
            <w:tcW w:w="1134" w:type="dxa"/>
          </w:tcPr>
          <w:p w14:paraId="72503DD4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4" w:type="dxa"/>
          </w:tcPr>
          <w:p w14:paraId="0B60DA3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12</w:t>
            </w:r>
          </w:p>
        </w:tc>
        <w:tc>
          <w:tcPr>
            <w:tcW w:w="1133" w:type="dxa"/>
          </w:tcPr>
          <w:p w14:paraId="1DA02E8C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2018</w:t>
            </w:r>
          </w:p>
        </w:tc>
        <w:tc>
          <w:tcPr>
            <w:tcW w:w="8552" w:type="dxa"/>
          </w:tcPr>
          <w:p w14:paraId="25267E0A" w14:textId="77777777" w:rsidR="0062300C" w:rsidRPr="00C34346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RELAÇÃO ENTRE EXPOSIÇÃO À VIOLÊNCIA E HABILIDADES SOCIOEMOCIONAIS: O CASO DOS ...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- </w:t>
            </w:r>
            <w:r w:rsidRPr="00C3434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Silva, W.P., </w:t>
            </w:r>
            <w:proofErr w:type="spellStart"/>
            <w:r w:rsidRPr="00C3434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Scorzave</w:t>
            </w:r>
            <w:proofErr w:type="spellEnd"/>
            <w:r w:rsidRPr="00C3434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, L.G., Sarmento, C.M. </w:t>
            </w:r>
            <w:proofErr w:type="spellStart"/>
            <w:r w:rsidRPr="00C3434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and</w:t>
            </w:r>
            <w:proofErr w:type="spellEnd"/>
            <w:r w:rsidRPr="00C34346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Santos, D.</w:t>
            </w:r>
          </w:p>
        </w:tc>
      </w:tr>
      <w:tr w:rsidR="0062300C" w:rsidRPr="00F96A8D" w14:paraId="2036532B" w14:textId="77777777" w:rsidTr="00376C3E">
        <w:tc>
          <w:tcPr>
            <w:tcW w:w="639" w:type="dxa"/>
            <w:tcBorders>
              <w:bottom w:val="double" w:sz="4" w:space="0" w:color="auto"/>
            </w:tcBorders>
          </w:tcPr>
          <w:p w14:paraId="238EB2E6" w14:textId="77777777" w:rsidR="0062300C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226" w:type="dxa"/>
            <w:tcBorders>
              <w:bottom w:val="double" w:sz="4" w:space="0" w:color="auto"/>
            </w:tcBorders>
          </w:tcPr>
          <w:p w14:paraId="3471D6D4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14.11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0E4B627A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74" w:type="dxa"/>
            <w:tcBorders>
              <w:bottom w:val="double" w:sz="4" w:space="0" w:color="auto"/>
            </w:tcBorders>
          </w:tcPr>
          <w:p w14:paraId="7D0DA587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80C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11</w:t>
            </w:r>
          </w:p>
        </w:tc>
        <w:tc>
          <w:tcPr>
            <w:tcW w:w="1133" w:type="dxa"/>
            <w:tcBorders>
              <w:bottom w:val="double" w:sz="4" w:space="0" w:color="auto"/>
            </w:tcBorders>
          </w:tcPr>
          <w:p w14:paraId="0F9429A0" w14:textId="77777777" w:rsidR="0062300C" w:rsidRPr="00F96A8D" w:rsidRDefault="0062300C" w:rsidP="00376C3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2013</w:t>
            </w:r>
          </w:p>
        </w:tc>
        <w:tc>
          <w:tcPr>
            <w:tcW w:w="8552" w:type="dxa"/>
            <w:tcBorders>
              <w:bottom w:val="double" w:sz="4" w:space="0" w:color="auto"/>
            </w:tcBorders>
          </w:tcPr>
          <w:p w14:paraId="420DA316" w14:textId="77777777" w:rsidR="0062300C" w:rsidRPr="00C34346" w:rsidRDefault="0062300C" w:rsidP="00376C3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9146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AMAZON MONITORING AND DEFORESTATION SLOWDOWN: THE PRIORITY MUNICIPALITIES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r w:rsidRPr="00C34346">
              <w:rPr>
                <w:rFonts w:ascii="Times New Roman" w:hAnsi="Times New Roman" w:cs="Times New Roman"/>
                <w:sz w:val="20"/>
                <w:szCs w:val="20"/>
              </w:rPr>
              <w:t xml:space="preserve">Rocha, R., </w:t>
            </w:r>
            <w:proofErr w:type="spellStart"/>
            <w:r w:rsidRPr="00C34346">
              <w:rPr>
                <w:rFonts w:ascii="Times New Roman" w:hAnsi="Times New Roman" w:cs="Times New Roman"/>
                <w:sz w:val="20"/>
                <w:szCs w:val="20"/>
              </w:rPr>
              <w:t>Assunção</w:t>
            </w:r>
            <w:proofErr w:type="spellEnd"/>
            <w:r w:rsidRPr="00C34346">
              <w:rPr>
                <w:rFonts w:ascii="Times New Roman" w:hAnsi="Times New Roman" w:cs="Times New Roman"/>
                <w:sz w:val="20"/>
                <w:szCs w:val="20"/>
              </w:rPr>
              <w:t xml:space="preserve">, J.C., and </w:t>
            </w:r>
            <w:proofErr w:type="spellStart"/>
            <w:r w:rsidRPr="00C34346">
              <w:rPr>
                <w:rFonts w:ascii="Times New Roman" w:hAnsi="Times New Roman" w:cs="Times New Roman"/>
                <w:sz w:val="20"/>
                <w:szCs w:val="20"/>
              </w:rPr>
              <w:t>Gandour</w:t>
            </w:r>
            <w:proofErr w:type="spellEnd"/>
            <w:r w:rsidRPr="00C34346">
              <w:rPr>
                <w:rFonts w:ascii="Times New Roman" w:hAnsi="Times New Roman" w:cs="Times New Roman"/>
                <w:sz w:val="20"/>
                <w:szCs w:val="20"/>
              </w:rPr>
              <w:t>, C.</w:t>
            </w:r>
          </w:p>
        </w:tc>
      </w:tr>
    </w:tbl>
    <w:p w14:paraId="5F2159BB" w14:textId="77777777" w:rsidR="0062300C" w:rsidRPr="009468DF" w:rsidRDefault="0062300C" w:rsidP="0062300C">
      <w:pPr>
        <w:jc w:val="both"/>
        <w:rPr>
          <w:rFonts w:ascii="Times New Roman" w:hAnsi="Times New Roman" w:cs="Times New Roman"/>
          <w:sz w:val="20"/>
          <w:szCs w:val="20"/>
        </w:rPr>
      </w:pPr>
      <w:r w:rsidRPr="009468DF">
        <w:rPr>
          <w:rFonts w:ascii="Times New Roman" w:hAnsi="Times New Roman" w:cs="Times New Roman"/>
          <w:sz w:val="20"/>
          <w:szCs w:val="20"/>
        </w:rPr>
        <w:t>Table created by the authors.</w:t>
      </w:r>
    </w:p>
    <w:p w14:paraId="52F816D4" w14:textId="77777777" w:rsidR="00DC4600" w:rsidRDefault="00DC4600"/>
    <w:sectPr w:rsidR="00DC4600" w:rsidSect="000A0C8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1684E"/>
    <w:multiLevelType w:val="hybridMultilevel"/>
    <w:tmpl w:val="F4005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0C"/>
    <w:rsid w:val="00407401"/>
    <w:rsid w:val="0062300C"/>
    <w:rsid w:val="00666466"/>
    <w:rsid w:val="008F29FE"/>
    <w:rsid w:val="00D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DF53"/>
  <w15:chartTrackingRefBased/>
  <w15:docId w15:val="{D21966D6-9883-40B8-A4A5-403C127E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00C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62300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30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30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300C"/>
    <w:rPr>
      <w:vertAlign w:val="superscript"/>
    </w:rPr>
  </w:style>
  <w:style w:type="paragraph" w:styleId="ListParagraph">
    <w:name w:val="List Paragraph"/>
    <w:basedOn w:val="Normal"/>
    <w:uiPriority w:val="34"/>
    <w:qFormat/>
    <w:rsid w:val="006230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300C"/>
    <w:rPr>
      <w:color w:val="808080"/>
    </w:rPr>
  </w:style>
  <w:style w:type="table" w:styleId="TableGrid">
    <w:name w:val="Table Grid"/>
    <w:basedOn w:val="TableNormal"/>
    <w:uiPriority w:val="39"/>
    <w:rsid w:val="0062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00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2300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23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npec.org.b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npec.org.b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anpec.org.br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www.anpec.org.b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anpec.org.br/" TargetMode="External"/><Relationship Id="rId14" Type="http://schemas.openxmlformats.org/officeDocument/2006/relationships/hyperlink" Target="http://www.anpec.org.br/novosite/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1</cp:revision>
  <dcterms:created xsi:type="dcterms:W3CDTF">2022-06-30T14:30:00Z</dcterms:created>
  <dcterms:modified xsi:type="dcterms:W3CDTF">2022-06-30T14:30:00Z</dcterms:modified>
</cp:coreProperties>
</file>