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554" w:rsidRDefault="001E662A" w:rsidP="00797C9E">
      <w:pPr>
        <w:pStyle w:val="Corpodetexto3"/>
        <w:jc w:val="center"/>
        <w:rPr>
          <w:rFonts w:ascii="Times New Roman" w:hAnsi="Times New Roman" w:cs="Times New Roman"/>
          <w:b/>
        </w:rPr>
      </w:pPr>
      <w:proofErr w:type="gramStart"/>
      <w:r w:rsidRPr="001E662A">
        <w:rPr>
          <w:rFonts w:ascii="Times New Roman" w:hAnsi="Times New Roman" w:cs="Times New Roman"/>
          <w:b/>
          <w:i/>
          <w:lang w:val="en-US"/>
        </w:rPr>
        <w:t xml:space="preserve">Wage-led </w:t>
      </w:r>
      <w:proofErr w:type="spellStart"/>
      <w:r w:rsidRPr="001E662A">
        <w:rPr>
          <w:rFonts w:ascii="Times New Roman" w:hAnsi="Times New Roman" w:cs="Times New Roman"/>
          <w:b/>
          <w:lang w:val="en-US"/>
        </w:rPr>
        <w:t>ou</w:t>
      </w:r>
      <w:proofErr w:type="spellEnd"/>
      <w:r w:rsidRPr="001E662A">
        <w:rPr>
          <w:rFonts w:ascii="Times New Roman" w:hAnsi="Times New Roman" w:cs="Times New Roman"/>
          <w:b/>
          <w:lang w:val="en-US"/>
        </w:rPr>
        <w:t xml:space="preserve"> </w:t>
      </w:r>
      <w:r w:rsidRPr="001E662A">
        <w:rPr>
          <w:rFonts w:ascii="Times New Roman" w:hAnsi="Times New Roman" w:cs="Times New Roman"/>
          <w:b/>
          <w:i/>
          <w:lang w:val="en-US"/>
        </w:rPr>
        <w:t>profit-led</w:t>
      </w:r>
      <w:r w:rsidRPr="001E662A">
        <w:rPr>
          <w:rFonts w:ascii="Times New Roman" w:hAnsi="Times New Roman" w:cs="Times New Roman"/>
          <w:b/>
          <w:lang w:val="en-US"/>
        </w:rPr>
        <w:t>?</w:t>
      </w:r>
      <w:proofErr w:type="gramEnd"/>
      <w:r>
        <w:rPr>
          <w:rFonts w:ascii="Times New Roman" w:hAnsi="Times New Roman" w:cs="Times New Roman"/>
          <w:b/>
          <w:lang w:val="en-US"/>
        </w:rPr>
        <w:t xml:space="preserve"> </w:t>
      </w:r>
      <w:r w:rsidRPr="001E662A">
        <w:rPr>
          <w:rFonts w:ascii="Times New Roman" w:hAnsi="Times New Roman" w:cs="Times New Roman"/>
          <w:b/>
        </w:rPr>
        <w:t>Análise das estratégias de crescimento das economias sob o</w:t>
      </w:r>
      <w:r>
        <w:rPr>
          <w:rFonts w:ascii="Times New Roman" w:hAnsi="Times New Roman" w:cs="Times New Roman"/>
          <w:b/>
        </w:rPr>
        <w:t xml:space="preserve"> regime de </w:t>
      </w:r>
      <w:r w:rsidR="003C6ED9">
        <w:rPr>
          <w:rFonts w:ascii="Times New Roman" w:hAnsi="Times New Roman" w:cs="Times New Roman"/>
          <w:b/>
        </w:rPr>
        <w:t>metas de inflação</w:t>
      </w:r>
      <w:r w:rsidR="00DB3D05">
        <w:rPr>
          <w:rFonts w:ascii="Times New Roman" w:hAnsi="Times New Roman" w:cs="Times New Roman"/>
          <w:b/>
        </w:rPr>
        <w:t>, câmbio flexível</w:t>
      </w:r>
      <w:r>
        <w:rPr>
          <w:rFonts w:ascii="Times New Roman" w:hAnsi="Times New Roman" w:cs="Times New Roman"/>
          <w:b/>
        </w:rPr>
        <w:t>, mobilidade de capitais e endividamento externo</w:t>
      </w:r>
      <w:r w:rsidR="000E4DDC">
        <w:rPr>
          <w:rFonts w:ascii="Times New Roman" w:hAnsi="Times New Roman" w:cs="Times New Roman"/>
          <w:b/>
        </w:rPr>
        <w:t>.</w:t>
      </w:r>
    </w:p>
    <w:p w:rsidR="00053F3D" w:rsidRDefault="00053F3D" w:rsidP="00797C9E">
      <w:pPr>
        <w:autoSpaceDE w:val="0"/>
        <w:autoSpaceDN w:val="0"/>
        <w:adjustRightInd w:val="0"/>
        <w:rPr>
          <w:rFonts w:ascii="TimesNewRoman,Bold" w:hAnsi="TimesNewRoman,Bold"/>
          <w:b/>
          <w:bCs/>
        </w:rPr>
      </w:pPr>
    </w:p>
    <w:p w:rsidR="007D1E7C" w:rsidRDefault="007D1E7C" w:rsidP="007D1E7C">
      <w:pPr>
        <w:jc w:val="right"/>
        <w:rPr>
          <w:i/>
        </w:rPr>
      </w:pPr>
      <w:r>
        <w:rPr>
          <w:i/>
        </w:rPr>
        <w:t>Ana Paula Teixeira de Sou</w:t>
      </w:r>
      <w:r w:rsidR="00B87CF9">
        <w:rPr>
          <w:i/>
        </w:rPr>
        <w:t>s</w:t>
      </w:r>
      <w:r>
        <w:rPr>
          <w:i/>
        </w:rPr>
        <w:t>a</w:t>
      </w:r>
      <w:r w:rsidRPr="00E5077E">
        <w:rPr>
          <w:rStyle w:val="Refdenotaderodap"/>
        </w:rPr>
        <w:footnoteReference w:customMarkFollows="1" w:id="1"/>
        <w:t>*</w:t>
      </w:r>
    </w:p>
    <w:p w:rsidR="007D1E7C" w:rsidRDefault="007D1E7C" w:rsidP="007D1E7C">
      <w:pPr>
        <w:jc w:val="right"/>
        <w:rPr>
          <w:i/>
        </w:rPr>
      </w:pPr>
      <w:r>
        <w:rPr>
          <w:i/>
        </w:rPr>
        <w:t xml:space="preserve">Flávio Augusto Corrêa </w:t>
      </w:r>
      <w:proofErr w:type="spellStart"/>
      <w:r>
        <w:rPr>
          <w:i/>
        </w:rPr>
        <w:t>Basilio</w:t>
      </w:r>
      <w:proofErr w:type="spellEnd"/>
      <w:r>
        <w:rPr>
          <w:rStyle w:val="Refdenotaderodap"/>
          <w:i/>
        </w:rPr>
        <w:footnoteReference w:customMarkFollows="1" w:id="2"/>
        <w:t>**</w:t>
      </w:r>
      <w:r>
        <w:rPr>
          <w:i/>
        </w:rPr>
        <w:t xml:space="preserve"> </w:t>
      </w:r>
    </w:p>
    <w:p w:rsidR="007D1E7C" w:rsidRDefault="007D1E7C" w:rsidP="007D1E7C">
      <w:pPr>
        <w:jc w:val="right"/>
        <w:rPr>
          <w:i/>
        </w:rPr>
      </w:pPr>
      <w:r>
        <w:rPr>
          <w:i/>
        </w:rPr>
        <w:t xml:space="preserve">José Luis </w:t>
      </w:r>
      <w:proofErr w:type="spellStart"/>
      <w:r>
        <w:rPr>
          <w:i/>
        </w:rPr>
        <w:t>Oreiro</w:t>
      </w:r>
      <w:proofErr w:type="spellEnd"/>
      <w:r>
        <w:rPr>
          <w:rStyle w:val="Refdenotaderodap"/>
          <w:i/>
        </w:rPr>
        <w:footnoteReference w:customMarkFollows="1" w:id="3"/>
        <w:t>***</w:t>
      </w:r>
      <w:r>
        <w:rPr>
          <w:i/>
        </w:rPr>
        <w:t xml:space="preserve"> </w:t>
      </w:r>
    </w:p>
    <w:p w:rsidR="00EE04A3" w:rsidRPr="00F76363" w:rsidRDefault="00EE04A3" w:rsidP="00797C9E">
      <w:pPr>
        <w:autoSpaceDE w:val="0"/>
        <w:autoSpaceDN w:val="0"/>
        <w:adjustRightInd w:val="0"/>
        <w:rPr>
          <w:rFonts w:ascii="TimesNewRoman,BoldItalic" w:hAnsi="TimesNewRoman,BoldItalic"/>
          <w:b/>
          <w:bCs/>
          <w:i/>
          <w:iCs/>
        </w:rPr>
      </w:pPr>
    </w:p>
    <w:p w:rsidR="00734CEC" w:rsidRPr="001C259F" w:rsidRDefault="00734CEC" w:rsidP="00734CEC">
      <w:pPr>
        <w:jc w:val="right"/>
      </w:pPr>
      <w:r w:rsidRPr="001C259F">
        <w:t xml:space="preserve">Área </w:t>
      </w:r>
      <w:r>
        <w:t>2</w:t>
      </w:r>
      <w:r w:rsidRPr="001C259F">
        <w:t xml:space="preserve"> – </w:t>
      </w:r>
      <w:r>
        <w:t>Economia Política</w:t>
      </w:r>
    </w:p>
    <w:p w:rsidR="00AD291D" w:rsidRDefault="00AD291D" w:rsidP="00797C9E">
      <w:pPr>
        <w:pStyle w:val="Corpodetexto3"/>
        <w:jc w:val="both"/>
        <w:rPr>
          <w:rFonts w:ascii="Times New Roman" w:hAnsi="Times New Roman" w:cs="Times New Roman"/>
          <w:b/>
          <w:sz w:val="22"/>
        </w:rPr>
      </w:pPr>
    </w:p>
    <w:p w:rsidR="00B57BE8" w:rsidRPr="00726F20" w:rsidRDefault="00053F3D" w:rsidP="00797C9E">
      <w:pPr>
        <w:pStyle w:val="Corpodetexto3"/>
        <w:jc w:val="both"/>
        <w:rPr>
          <w:rFonts w:ascii="Times New Roman" w:hAnsi="Times New Roman" w:cs="Times New Roman"/>
          <w:sz w:val="22"/>
        </w:rPr>
      </w:pPr>
      <w:r w:rsidRPr="00726F20">
        <w:rPr>
          <w:rFonts w:ascii="Times New Roman" w:hAnsi="Times New Roman" w:cs="Times New Roman"/>
          <w:b/>
          <w:sz w:val="22"/>
        </w:rPr>
        <w:t>R</w:t>
      </w:r>
      <w:r w:rsidR="00405355">
        <w:rPr>
          <w:rFonts w:ascii="Times New Roman" w:hAnsi="Times New Roman" w:cs="Times New Roman"/>
          <w:b/>
          <w:sz w:val="22"/>
        </w:rPr>
        <w:t>esumo</w:t>
      </w:r>
      <w:r w:rsidR="00C25650" w:rsidRPr="00726F20">
        <w:rPr>
          <w:rFonts w:ascii="Times New Roman" w:hAnsi="Times New Roman" w:cs="Times New Roman"/>
          <w:b/>
          <w:sz w:val="22"/>
        </w:rPr>
        <w:t>:</w:t>
      </w:r>
      <w:r w:rsidR="00C25650" w:rsidRPr="00C25650">
        <w:rPr>
          <w:rFonts w:ascii="Times New Roman" w:hAnsi="Times New Roman" w:cs="Times New Roman"/>
          <w:b/>
        </w:rPr>
        <w:t xml:space="preserve"> </w:t>
      </w:r>
      <w:r w:rsidR="00132E4C" w:rsidRPr="00726F20">
        <w:rPr>
          <w:rFonts w:ascii="Times New Roman" w:hAnsi="Times New Roman" w:cs="Times New Roman"/>
          <w:sz w:val="22"/>
        </w:rPr>
        <w:t>Neste</w:t>
      </w:r>
      <w:r w:rsidR="00C25650" w:rsidRPr="00726F20">
        <w:rPr>
          <w:rFonts w:ascii="Times New Roman" w:hAnsi="Times New Roman" w:cs="Times New Roman"/>
          <w:sz w:val="22"/>
        </w:rPr>
        <w:t xml:space="preserve"> artigo apresenta</w:t>
      </w:r>
      <w:r w:rsidR="00132E4C" w:rsidRPr="00726F20">
        <w:rPr>
          <w:rFonts w:ascii="Times New Roman" w:hAnsi="Times New Roman" w:cs="Times New Roman"/>
          <w:sz w:val="22"/>
        </w:rPr>
        <w:t>mos</w:t>
      </w:r>
      <w:r w:rsidR="00C25650" w:rsidRPr="00726F20">
        <w:rPr>
          <w:rFonts w:ascii="Times New Roman" w:hAnsi="Times New Roman" w:cs="Times New Roman"/>
          <w:sz w:val="22"/>
        </w:rPr>
        <w:t xml:space="preserve"> um modelo macrodinâmico de inspiração pós-keynesiana com o objetivo de analisar os efeitos da abertura da conta de capitais sobre a </w:t>
      </w:r>
      <w:proofErr w:type="gramStart"/>
      <w:r w:rsidR="00C25650" w:rsidRPr="00726F20">
        <w:rPr>
          <w:rFonts w:ascii="Times New Roman" w:hAnsi="Times New Roman" w:cs="Times New Roman"/>
          <w:sz w:val="22"/>
        </w:rPr>
        <w:t>performance</w:t>
      </w:r>
      <w:proofErr w:type="gramEnd"/>
      <w:r w:rsidR="00C25650" w:rsidRPr="00726F20">
        <w:rPr>
          <w:rFonts w:ascii="Times New Roman" w:hAnsi="Times New Roman" w:cs="Times New Roman"/>
          <w:sz w:val="22"/>
        </w:rPr>
        <w:t xml:space="preserve"> macroeconômica das economias em desenvolvimento. </w:t>
      </w:r>
      <w:r w:rsidR="00984790" w:rsidRPr="00726F20">
        <w:rPr>
          <w:rFonts w:ascii="Times New Roman" w:hAnsi="Times New Roman" w:cs="Times New Roman"/>
          <w:sz w:val="22"/>
        </w:rPr>
        <w:t>Neste particular, o</w:t>
      </w:r>
      <w:r w:rsidR="00C25650" w:rsidRPr="00726F20">
        <w:rPr>
          <w:rFonts w:ascii="Times New Roman" w:hAnsi="Times New Roman" w:cs="Times New Roman"/>
          <w:sz w:val="22"/>
        </w:rPr>
        <w:t>s exercícios de estática comparativa mostram que um aumento do endividamento externo pode ter efeitos benéficos para a economia no curto-prazo, uma vez que induz o</w:t>
      </w:r>
      <w:r w:rsidR="00C3031F" w:rsidRPr="00726F20">
        <w:rPr>
          <w:rFonts w:ascii="Times New Roman" w:hAnsi="Times New Roman" w:cs="Times New Roman"/>
          <w:sz w:val="22"/>
        </w:rPr>
        <w:t xml:space="preserve"> aumento do</w:t>
      </w:r>
      <w:r w:rsidR="00C25650" w:rsidRPr="00726F20">
        <w:rPr>
          <w:rFonts w:ascii="Times New Roman" w:hAnsi="Times New Roman" w:cs="Times New Roman"/>
          <w:sz w:val="22"/>
        </w:rPr>
        <w:t xml:space="preserve"> grau de utilização da capacidade produtiva e da taxa de crescimento do estoque de capital. No entanto, a dinâmica de longo-prazo mostra que, </w:t>
      </w:r>
      <w:proofErr w:type="gramStart"/>
      <w:r w:rsidR="00C25650" w:rsidRPr="00726F20">
        <w:rPr>
          <w:rFonts w:ascii="Times New Roman" w:hAnsi="Times New Roman" w:cs="Times New Roman"/>
          <w:sz w:val="22"/>
        </w:rPr>
        <w:t>sob certas</w:t>
      </w:r>
      <w:proofErr w:type="gramEnd"/>
      <w:r w:rsidR="00C25650" w:rsidRPr="00726F20">
        <w:rPr>
          <w:rFonts w:ascii="Times New Roman" w:hAnsi="Times New Roman" w:cs="Times New Roman"/>
          <w:sz w:val="22"/>
        </w:rPr>
        <w:t xml:space="preserve"> condições, o acesso ao mercado internacional de capital pode gerar trajetórias explosivas para o sistema econômico, notadamente num contexto em que a política monetária é conduzida com base num regime de metas de inflação. Além disso, demonstra-se que uma redução da meta d</w:t>
      </w:r>
      <w:r w:rsidR="00175F85" w:rsidRPr="00726F20">
        <w:rPr>
          <w:rFonts w:ascii="Times New Roman" w:hAnsi="Times New Roman" w:cs="Times New Roman"/>
          <w:sz w:val="22"/>
        </w:rPr>
        <w:t>e inflação perseguida pelo</w:t>
      </w:r>
      <w:r w:rsidR="00C25650" w:rsidRPr="00726F20">
        <w:rPr>
          <w:rFonts w:ascii="Times New Roman" w:hAnsi="Times New Roman" w:cs="Times New Roman"/>
          <w:sz w:val="22"/>
        </w:rPr>
        <w:t xml:space="preserve"> </w:t>
      </w:r>
      <w:r w:rsidR="00175F85" w:rsidRPr="00726F20">
        <w:rPr>
          <w:rFonts w:ascii="Times New Roman" w:hAnsi="Times New Roman" w:cs="Times New Roman"/>
          <w:sz w:val="22"/>
        </w:rPr>
        <w:t>Banco Central</w:t>
      </w:r>
      <w:r w:rsidR="00DA524A" w:rsidRPr="00726F20">
        <w:rPr>
          <w:rFonts w:ascii="Times New Roman" w:hAnsi="Times New Roman" w:cs="Times New Roman"/>
          <w:sz w:val="22"/>
        </w:rPr>
        <w:t xml:space="preserve">, dentro do contexto de abertura da conta de capitais e de </w:t>
      </w:r>
      <w:r w:rsidR="00165917" w:rsidRPr="00726F20">
        <w:rPr>
          <w:rFonts w:ascii="Times New Roman" w:hAnsi="Times New Roman" w:cs="Times New Roman"/>
          <w:sz w:val="22"/>
        </w:rPr>
        <w:t>captação</w:t>
      </w:r>
      <w:r w:rsidR="00DA524A" w:rsidRPr="00726F20">
        <w:rPr>
          <w:rFonts w:ascii="Times New Roman" w:hAnsi="Times New Roman" w:cs="Times New Roman"/>
          <w:sz w:val="22"/>
        </w:rPr>
        <w:t xml:space="preserve"> extern</w:t>
      </w:r>
      <w:r w:rsidR="00165917" w:rsidRPr="00726F20">
        <w:rPr>
          <w:rFonts w:ascii="Times New Roman" w:hAnsi="Times New Roman" w:cs="Times New Roman"/>
          <w:sz w:val="22"/>
        </w:rPr>
        <w:t>a</w:t>
      </w:r>
      <w:r w:rsidR="00DA524A" w:rsidRPr="00726F20">
        <w:rPr>
          <w:rFonts w:ascii="Times New Roman" w:hAnsi="Times New Roman" w:cs="Times New Roman"/>
          <w:sz w:val="22"/>
        </w:rPr>
        <w:t xml:space="preserve"> por parte das empresas,</w:t>
      </w:r>
      <w:r w:rsidR="00C25650" w:rsidRPr="00726F20">
        <w:rPr>
          <w:rFonts w:ascii="Times New Roman" w:hAnsi="Times New Roman" w:cs="Times New Roman"/>
          <w:sz w:val="22"/>
        </w:rPr>
        <w:t xml:space="preserve"> pode gerar um aumento permanente da taxa real de juros, bem como um aumento </w:t>
      </w:r>
      <w:r w:rsidR="00DA524A" w:rsidRPr="00726F20">
        <w:rPr>
          <w:rFonts w:ascii="Times New Roman" w:hAnsi="Times New Roman" w:cs="Times New Roman"/>
          <w:sz w:val="22"/>
        </w:rPr>
        <w:t>do próprio custo</w:t>
      </w:r>
      <w:r w:rsidR="00C25650" w:rsidRPr="00726F20">
        <w:rPr>
          <w:rFonts w:ascii="Times New Roman" w:hAnsi="Times New Roman" w:cs="Times New Roman"/>
          <w:sz w:val="22"/>
        </w:rPr>
        <w:t xml:space="preserve"> </w:t>
      </w:r>
      <w:r w:rsidR="00DA524A" w:rsidRPr="00726F20">
        <w:rPr>
          <w:rFonts w:ascii="Times New Roman" w:hAnsi="Times New Roman" w:cs="Times New Roman"/>
          <w:sz w:val="22"/>
        </w:rPr>
        <w:t xml:space="preserve">do </w:t>
      </w:r>
      <w:r w:rsidR="00C25650" w:rsidRPr="00726F20">
        <w:rPr>
          <w:rFonts w:ascii="Times New Roman" w:hAnsi="Times New Roman" w:cs="Times New Roman"/>
          <w:sz w:val="22"/>
        </w:rPr>
        <w:t>endividamento externo da economia contribuindo</w:t>
      </w:r>
      <w:r w:rsidR="00DA524A" w:rsidRPr="00726F20">
        <w:rPr>
          <w:rFonts w:ascii="Times New Roman" w:hAnsi="Times New Roman" w:cs="Times New Roman"/>
          <w:sz w:val="22"/>
        </w:rPr>
        <w:t>,</w:t>
      </w:r>
      <w:r w:rsidR="00C25650" w:rsidRPr="00726F20">
        <w:rPr>
          <w:rFonts w:ascii="Times New Roman" w:hAnsi="Times New Roman" w:cs="Times New Roman"/>
          <w:sz w:val="22"/>
        </w:rPr>
        <w:t xml:space="preserve"> assim</w:t>
      </w:r>
      <w:r w:rsidR="00DA524A" w:rsidRPr="00726F20">
        <w:rPr>
          <w:rFonts w:ascii="Times New Roman" w:hAnsi="Times New Roman" w:cs="Times New Roman"/>
          <w:sz w:val="22"/>
        </w:rPr>
        <w:t>,</w:t>
      </w:r>
      <w:r w:rsidR="00C25650" w:rsidRPr="00726F20">
        <w:rPr>
          <w:rFonts w:ascii="Times New Roman" w:hAnsi="Times New Roman" w:cs="Times New Roman"/>
          <w:sz w:val="22"/>
        </w:rPr>
        <w:t xml:space="preserve"> para uma maior fragilidade externa.</w:t>
      </w:r>
      <w:r w:rsidR="00B57BE8" w:rsidRPr="00726F20">
        <w:rPr>
          <w:rFonts w:ascii="Times New Roman" w:hAnsi="Times New Roman" w:cs="Times New Roman"/>
          <w:sz w:val="22"/>
        </w:rPr>
        <w:t xml:space="preserve"> Ademais, analisou-se a consistência das estratégias de crescimento das economias desenvolvidas e em desenvolvimento. No geral, os resultados encontrados mostram a validade da Lei de </w:t>
      </w:r>
      <w:proofErr w:type="spellStart"/>
      <w:r w:rsidR="00B57BE8" w:rsidRPr="00726F20">
        <w:rPr>
          <w:rFonts w:ascii="Times New Roman" w:hAnsi="Times New Roman" w:cs="Times New Roman"/>
          <w:sz w:val="22"/>
        </w:rPr>
        <w:t>Thirlwall</w:t>
      </w:r>
      <w:proofErr w:type="spellEnd"/>
      <w:r w:rsidR="00B57BE8" w:rsidRPr="00726F20">
        <w:rPr>
          <w:rFonts w:ascii="Times New Roman" w:hAnsi="Times New Roman" w:cs="Times New Roman"/>
          <w:sz w:val="22"/>
        </w:rPr>
        <w:t>, de modo que o regime de crescimento das economias depende, em última análise, das restrições impostas pelas elasticidades renda das importações e exportações.</w:t>
      </w:r>
    </w:p>
    <w:p w:rsidR="00B57BE8" w:rsidRPr="007D1E7C" w:rsidRDefault="00B57BE8" w:rsidP="00797C9E">
      <w:pPr>
        <w:pStyle w:val="Corpodetexto3"/>
        <w:rPr>
          <w:rFonts w:ascii="Times New Roman" w:hAnsi="Times New Roman" w:cs="Times New Roman"/>
          <w:b/>
          <w:sz w:val="10"/>
        </w:rPr>
      </w:pPr>
    </w:p>
    <w:p w:rsidR="00053F3D" w:rsidRDefault="00053F3D" w:rsidP="00797C9E">
      <w:pPr>
        <w:jc w:val="both"/>
        <w:rPr>
          <w:bCs/>
        </w:rPr>
      </w:pPr>
      <w:r w:rsidRPr="00D721B9">
        <w:rPr>
          <w:b/>
          <w:bCs/>
        </w:rPr>
        <w:t>Palavras-chave</w:t>
      </w:r>
      <w:r w:rsidRPr="00D721B9">
        <w:rPr>
          <w:bCs/>
        </w:rPr>
        <w:t>: crescimento endógeno, poupança externa, câmbio flexível.</w:t>
      </w:r>
    </w:p>
    <w:p w:rsidR="00D721B9" w:rsidRDefault="00D721B9" w:rsidP="00797C9E">
      <w:pPr>
        <w:jc w:val="both"/>
        <w:rPr>
          <w:bCs/>
        </w:rPr>
      </w:pPr>
    </w:p>
    <w:p w:rsidR="00D017D0" w:rsidRPr="00A278A8" w:rsidRDefault="00726F20" w:rsidP="00797C9E">
      <w:pPr>
        <w:jc w:val="both"/>
        <w:rPr>
          <w:sz w:val="22"/>
          <w:lang w:val="en-US"/>
        </w:rPr>
      </w:pPr>
      <w:r w:rsidRPr="00A278A8">
        <w:rPr>
          <w:b/>
          <w:sz w:val="22"/>
          <w:lang w:val="en-US"/>
        </w:rPr>
        <w:t>Abstract:</w:t>
      </w:r>
      <w:r w:rsidRPr="00A278A8">
        <w:rPr>
          <w:sz w:val="22"/>
          <w:lang w:val="en-US"/>
        </w:rPr>
        <w:t xml:space="preserve"> In this paper we present a post-</w:t>
      </w:r>
      <w:proofErr w:type="spellStart"/>
      <w:r w:rsidR="003E18E2" w:rsidRPr="00A278A8">
        <w:rPr>
          <w:sz w:val="22"/>
          <w:lang w:val="en-US"/>
        </w:rPr>
        <w:t>k</w:t>
      </w:r>
      <w:r w:rsidRPr="00A278A8">
        <w:rPr>
          <w:sz w:val="22"/>
          <w:lang w:val="en-US"/>
        </w:rPr>
        <w:t>eynesian</w:t>
      </w:r>
      <w:proofErr w:type="spellEnd"/>
      <w:r w:rsidRPr="00A278A8">
        <w:rPr>
          <w:sz w:val="22"/>
          <w:lang w:val="en-US"/>
        </w:rPr>
        <w:t xml:space="preserve"> </w:t>
      </w:r>
      <w:proofErr w:type="spellStart"/>
      <w:r w:rsidRPr="00A278A8">
        <w:rPr>
          <w:sz w:val="22"/>
          <w:lang w:val="en-US"/>
        </w:rPr>
        <w:t>macrodynamic</w:t>
      </w:r>
      <w:proofErr w:type="spellEnd"/>
      <w:r w:rsidRPr="00A278A8">
        <w:rPr>
          <w:sz w:val="22"/>
          <w:lang w:val="en-US"/>
        </w:rPr>
        <w:t xml:space="preserve"> model with the aim to analyze the effects of capital account openness on macroeconomic performance of developing economies. In particular, the exercise of comparative statics show that an increase in external indebtedness may have beneficial effects for the economy in the short term, since it induces an increase in the degree of capacity utilization and the rate of growth of the capital stock. However, the dynamics of long-run shows that, under certain conditions, the access to international capital market can generate explosive trajectories for the economic system, especially in a context where monetary policy is conducted based on inflation targeting regime.</w:t>
      </w:r>
      <w:r w:rsidR="009E4DDF" w:rsidRPr="00A278A8">
        <w:rPr>
          <w:sz w:val="22"/>
          <w:lang w:val="en-US"/>
        </w:rPr>
        <w:t xml:space="preserve"> Besides, it shows that a reduction of the inflation target pursued by the Central Bank, within the context of opening capital account and foreign funding on the part of enterprises, can generate a permanent increase in the real rate of interest, as well as an increase of their own cost of external indebtedness of the economy contributing for a greater external fragility.</w:t>
      </w:r>
      <w:r w:rsidR="00B113DE" w:rsidRPr="00A278A8">
        <w:rPr>
          <w:sz w:val="22"/>
          <w:lang w:val="en-US"/>
        </w:rPr>
        <w:t xml:space="preserve"> Furthermore, we analyzed the consistency of the growth strategies of developed and developing economies. Overall, our results show the validity of </w:t>
      </w:r>
      <w:proofErr w:type="spellStart"/>
      <w:r w:rsidR="00B113DE" w:rsidRPr="00A278A8">
        <w:rPr>
          <w:sz w:val="22"/>
          <w:lang w:val="en-US"/>
        </w:rPr>
        <w:t>Thirlwall's</w:t>
      </w:r>
      <w:proofErr w:type="spellEnd"/>
      <w:r w:rsidR="00B113DE" w:rsidRPr="00A278A8">
        <w:rPr>
          <w:sz w:val="22"/>
          <w:lang w:val="en-US"/>
        </w:rPr>
        <w:t xml:space="preserve"> Law, so that the growth regime of economies depends, ultimately, the restrictions imposed by the income </w:t>
      </w:r>
      <w:proofErr w:type="spellStart"/>
      <w:r w:rsidR="00B113DE" w:rsidRPr="00A278A8">
        <w:rPr>
          <w:sz w:val="22"/>
          <w:lang w:val="en-US"/>
        </w:rPr>
        <w:t>elasticities</w:t>
      </w:r>
      <w:proofErr w:type="spellEnd"/>
      <w:r w:rsidR="00B113DE" w:rsidRPr="00A278A8">
        <w:rPr>
          <w:sz w:val="22"/>
          <w:lang w:val="en-US"/>
        </w:rPr>
        <w:t xml:space="preserve"> of imports and exports.</w:t>
      </w:r>
    </w:p>
    <w:p w:rsidR="00D017D0" w:rsidRPr="007D1E7C" w:rsidRDefault="00D017D0" w:rsidP="007D1E7C">
      <w:pPr>
        <w:pStyle w:val="Corpodetexto3"/>
        <w:rPr>
          <w:bCs/>
          <w:sz w:val="10"/>
          <w:lang w:val="en-US"/>
        </w:rPr>
      </w:pPr>
    </w:p>
    <w:p w:rsidR="00D017D0" w:rsidRPr="00726F20" w:rsidRDefault="00405355" w:rsidP="00797C9E">
      <w:pPr>
        <w:jc w:val="both"/>
        <w:rPr>
          <w:bCs/>
          <w:lang w:val="en-US"/>
        </w:rPr>
      </w:pPr>
      <w:r w:rsidRPr="00405355">
        <w:rPr>
          <w:b/>
          <w:bCs/>
          <w:lang w:val="en-US"/>
        </w:rPr>
        <w:t>Key-words</w:t>
      </w:r>
      <w:r>
        <w:rPr>
          <w:bCs/>
          <w:lang w:val="en-US"/>
        </w:rPr>
        <w:t>: endogenous growth, external saving, exchange rate regime</w:t>
      </w:r>
    </w:p>
    <w:p w:rsidR="00405355" w:rsidRPr="00041F1B" w:rsidRDefault="00405355" w:rsidP="00405355">
      <w:pPr>
        <w:jc w:val="both"/>
        <w:rPr>
          <w:b/>
          <w:bCs/>
        </w:rPr>
      </w:pPr>
      <w:r w:rsidRPr="00041F1B">
        <w:rPr>
          <w:b/>
          <w:bCs/>
        </w:rPr>
        <w:t>JEL: F43, O11, F41, E12</w:t>
      </w:r>
    </w:p>
    <w:p w:rsidR="00D017D0" w:rsidRPr="00041F1B" w:rsidRDefault="00D017D0" w:rsidP="00797C9E">
      <w:pPr>
        <w:jc w:val="both"/>
        <w:rPr>
          <w:bCs/>
        </w:rPr>
      </w:pPr>
    </w:p>
    <w:p w:rsidR="00053F3D" w:rsidRDefault="00053F3D" w:rsidP="00797C9E">
      <w:pPr>
        <w:jc w:val="both"/>
        <w:rPr>
          <w:b/>
        </w:rPr>
      </w:pPr>
      <w:r w:rsidRPr="00041F1B">
        <w:rPr>
          <w:b/>
        </w:rPr>
        <w:lastRenderedPageBreak/>
        <w:t xml:space="preserve">1. </w:t>
      </w:r>
      <w:r w:rsidRPr="00041F1B">
        <w:rPr>
          <w:b/>
        </w:rPr>
        <w:tab/>
      </w:r>
      <w:r>
        <w:rPr>
          <w:b/>
        </w:rPr>
        <w:t>INTRODUÇÃO</w:t>
      </w:r>
    </w:p>
    <w:p w:rsidR="00053F3D" w:rsidRDefault="00053F3D" w:rsidP="00797C9E">
      <w:pPr>
        <w:jc w:val="both"/>
      </w:pPr>
    </w:p>
    <w:p w:rsidR="00053F3D" w:rsidRDefault="00805B9F" w:rsidP="00797C9E">
      <w:pPr>
        <w:ind w:firstLine="709"/>
        <w:jc w:val="both"/>
      </w:pPr>
      <w:r>
        <w:t xml:space="preserve">Os países </w:t>
      </w:r>
      <w:r w:rsidR="00053F3D">
        <w:t>em desenvolvimento</w:t>
      </w:r>
      <w:r>
        <w:t xml:space="preserve"> têm procurado adotar políticas que </w:t>
      </w:r>
      <w:r w:rsidR="00053F3D">
        <w:t>aceler</w:t>
      </w:r>
      <w:r>
        <w:t>em</w:t>
      </w:r>
      <w:r w:rsidR="00053F3D">
        <w:t xml:space="preserve"> o crescimento econômico</w:t>
      </w:r>
      <w:r>
        <w:t xml:space="preserve">, de forma a </w:t>
      </w:r>
      <w:r w:rsidR="00053F3D">
        <w:t xml:space="preserve">aumentar </w:t>
      </w:r>
      <w:r>
        <w:t xml:space="preserve">o bem-estar de seus cidadãos </w:t>
      </w:r>
      <w:r w:rsidR="00053F3D">
        <w:t xml:space="preserve">e reduzir a pobreza. Dentro deste contexto, </w:t>
      </w:r>
      <w:r>
        <w:t xml:space="preserve">diversas </w:t>
      </w:r>
      <w:r w:rsidR="00053F3D">
        <w:t xml:space="preserve">teorias e modelos </w:t>
      </w:r>
      <w:r>
        <w:t>têm sido formulados com o intuito de se</w:t>
      </w:r>
      <w:r w:rsidR="00053F3D">
        <w:t xml:space="preserve"> identificar os fatores de crescimento das economias capitalistas.  </w:t>
      </w:r>
      <w:r>
        <w:t>No âmbito das t</w:t>
      </w:r>
      <w:r w:rsidR="00053F3D">
        <w:t>eoria</w:t>
      </w:r>
      <w:r>
        <w:t>s</w:t>
      </w:r>
      <w:r w:rsidR="00053F3D">
        <w:t xml:space="preserve"> do crescimento econômico de inspiração neoclássica, </w:t>
      </w:r>
      <w:r>
        <w:t>desenvolvidas a partir do</w:t>
      </w:r>
      <w:r w:rsidR="00053F3D">
        <w:t xml:space="preserve"> trabalho seminal de Solow (1956)</w:t>
      </w:r>
      <w:r>
        <w:t>, a poupança é vista como um elemento essencial para o crescimento de longo-</w:t>
      </w:r>
      <w:r w:rsidRPr="00797C9E">
        <w:t>prazo. Nesse contexto, os países deveriam recorrer à poupança externa para aumentar a sua taxa de poupança e, dessa forma, acelerar o seu crescimento de longo-prazo.</w:t>
      </w:r>
    </w:p>
    <w:p w:rsidR="00053F3D" w:rsidRDefault="00805B9F" w:rsidP="00797C9E">
      <w:pPr>
        <w:ind w:firstLine="709"/>
        <w:jc w:val="both"/>
      </w:pPr>
      <w:r>
        <w:t>O pressuposto teórico dessa análise é que</w:t>
      </w:r>
      <w:r w:rsidR="00B07C04">
        <w:t>,</w:t>
      </w:r>
      <w:r>
        <w:t xml:space="preserve"> </w:t>
      </w:r>
      <w:r w:rsidR="00053F3D">
        <w:t xml:space="preserve">na ausência de restrições à mobilidade </w:t>
      </w:r>
      <w:r>
        <w:t xml:space="preserve">internacional </w:t>
      </w:r>
      <w:r w:rsidR="00053F3D">
        <w:t>d</w:t>
      </w:r>
      <w:r>
        <w:t>e</w:t>
      </w:r>
      <w:r w:rsidR="00053F3D">
        <w:t xml:space="preserve"> capital, </w:t>
      </w:r>
      <w:r>
        <w:t>os capitais se moverão dos países ricos para os países pobres</w:t>
      </w:r>
      <w:r w:rsidR="00053F3D">
        <w:rPr>
          <w:rStyle w:val="Refdenotaderodap"/>
        </w:rPr>
        <w:footnoteReference w:id="4"/>
      </w:r>
      <w:r w:rsidR="00B07C04">
        <w:t xml:space="preserve">, </w:t>
      </w:r>
      <w:r>
        <w:t xml:space="preserve">ajudando assim a financiar um volume maior de investimento </w:t>
      </w:r>
      <w:r w:rsidR="00B07C04">
        <w:t xml:space="preserve">nos </w:t>
      </w:r>
      <w:r>
        <w:t>países</w:t>
      </w:r>
      <w:r w:rsidR="00B07C04">
        <w:t xml:space="preserve"> em desenvolvimento</w:t>
      </w:r>
      <w:r>
        <w:t>, o que contribuiria decisivamente para a aceleração do</w:t>
      </w:r>
      <w:r w:rsidR="00053F3D">
        <w:t xml:space="preserve"> </w:t>
      </w:r>
      <w:r>
        <w:t xml:space="preserve">seu </w:t>
      </w:r>
      <w:r w:rsidR="00053F3D">
        <w:t xml:space="preserve">crescimento. </w:t>
      </w:r>
      <w:r w:rsidR="00B07C04">
        <w:t>Esse processo decorre do fato de que</w:t>
      </w:r>
      <w:r w:rsidR="00053F3D">
        <w:t xml:space="preserve"> os capitais internacionais tendem a fluir para os países que ofereçam maior remuneração</w:t>
      </w:r>
      <w:r w:rsidR="00D721B9">
        <w:t xml:space="preserve"> (cf. Lucas, 1990)</w:t>
      </w:r>
      <w:r w:rsidR="00053F3D">
        <w:t xml:space="preserve">. Sendo a remuneração do capital maior nos países em desenvolvimento, onde ele é escasso, do que nos países desenvolvidos, onde ele é abundante, os capitais </w:t>
      </w:r>
      <w:r w:rsidR="00B07C04">
        <w:t xml:space="preserve">se </w:t>
      </w:r>
      <w:r w:rsidR="00053F3D">
        <w:t>deslocariam naturalmente dos países ricos para os países pobres, contribuindo para a atenuação das desigualdades econômicas internacionais. Esta visão pró-liberalização da conta de capitais se fundamenta, portanto, na hipótese de que os capitais externos são considerados endógenos ao processo de crescimento econômico, uma vez que fluxos livres de capital promovem a eficiente alocação internacional dos recursos, com capitais fluindo em larga escala de países com elevada relação capital/trabalho para países com baixa relação capital/trabalho.</w:t>
      </w:r>
    </w:p>
    <w:p w:rsidR="008D7B18" w:rsidRDefault="008D7B18" w:rsidP="008D7B18">
      <w:pPr>
        <w:ind w:firstLine="709"/>
        <w:jc w:val="both"/>
      </w:pPr>
      <w:r>
        <w:t>A id</w:t>
      </w:r>
      <w:r w:rsidR="00C07D6B">
        <w:t>e</w:t>
      </w:r>
      <w:r>
        <w:t xml:space="preserve">ia de que a poupança externa é </w:t>
      </w:r>
      <w:r w:rsidRPr="00B07C04">
        <w:rPr>
          <w:i/>
        </w:rPr>
        <w:t>condição necessária</w:t>
      </w:r>
      <w:r>
        <w:t xml:space="preserve"> para o desenvolvimento econômico, no entanto, não é consenso entre os economistas. Em oposição a estes argumentos, destacam-se os trabalhos de </w:t>
      </w:r>
      <w:proofErr w:type="spellStart"/>
      <w:r>
        <w:t>Rodrik</w:t>
      </w:r>
      <w:proofErr w:type="spellEnd"/>
      <w:r>
        <w:t xml:space="preserve"> (1998) e </w:t>
      </w:r>
      <w:proofErr w:type="spellStart"/>
      <w:r>
        <w:t>Bhagwati</w:t>
      </w:r>
      <w:proofErr w:type="spellEnd"/>
      <w:r>
        <w:t xml:space="preserve"> (1998). Segundo estes autores, não há qualquer evidência de que países que se financiaram por intermédio de capitais externos melhoraram a </w:t>
      </w:r>
      <w:proofErr w:type="gramStart"/>
      <w:r>
        <w:t>performance</w:t>
      </w:r>
      <w:proofErr w:type="gramEnd"/>
      <w:r>
        <w:t xml:space="preserve"> de crescimento do produto e/ou tenham obtido melhorias no perfil de distribuição de renda. Uma segunda linha de argumentação contra a tese de crescimento com poupança externa foi elaborada por Bresser e </w:t>
      </w:r>
      <w:proofErr w:type="spellStart"/>
      <w:r>
        <w:t>Nakano</w:t>
      </w:r>
      <w:proofErr w:type="spellEnd"/>
      <w:r>
        <w:t xml:space="preserve"> (2003) e </w:t>
      </w:r>
      <w:proofErr w:type="spellStart"/>
      <w:r>
        <w:t>Oreiro</w:t>
      </w:r>
      <w:proofErr w:type="spellEnd"/>
      <w:r>
        <w:t xml:space="preserve"> (2004). Para esses autores, o financiamento via poupança externa tende a gerar uma redução da taxa de crescimento de longo prazo das economias dos pa</w:t>
      </w:r>
      <w:r w:rsidR="004D24BB">
        <w:t>í</w:t>
      </w:r>
      <w:r>
        <w:t>ses em desenvolvimento devido ao aumento explosivo do endividamento externo decorrente dessa estratégia de crescimento.</w:t>
      </w:r>
    </w:p>
    <w:p w:rsidR="005F1D47" w:rsidRDefault="00C029C3" w:rsidP="00797C9E">
      <w:pPr>
        <w:ind w:firstLine="709"/>
        <w:jc w:val="both"/>
      </w:pPr>
      <w:r>
        <w:t xml:space="preserve">Com efeito, um importante aspecto do debate sobre estratégias de crescimento econômico dizem respeito aos efeitos que o câmbio e o endividamento externo possuem sobre a distribuição funcional da renda, principalmente devido aos aspectos intimamente relacionados entre câmbio real e participação dos salários na renda. Sobre esse tema, a </w:t>
      </w:r>
      <w:r w:rsidR="00CE3F67">
        <w:t xml:space="preserve">literatura convencional falha em sua análise </w:t>
      </w:r>
      <w:r>
        <w:t>por desconsiderar tais efeitos e relações.</w:t>
      </w:r>
    </w:p>
    <w:p w:rsidR="00484829" w:rsidRDefault="004229CA" w:rsidP="00797C9E">
      <w:pPr>
        <w:ind w:firstLine="709"/>
        <w:jc w:val="both"/>
      </w:pPr>
      <w:r>
        <w:t>Os salários possuem dupla função em qualquer economia capitalista. De um lado, constituem custos para as empresas</w:t>
      </w:r>
      <w:r w:rsidR="00484829">
        <w:t>, como argumentado pela literatura convencional</w:t>
      </w:r>
      <w:r>
        <w:t xml:space="preserve">. De outro, são um importante componente da demanda agregada. </w:t>
      </w:r>
      <w:r w:rsidR="0048494F">
        <w:t xml:space="preserve">De acordo com a tradição </w:t>
      </w:r>
      <w:proofErr w:type="spellStart"/>
      <w:r w:rsidR="0048494F">
        <w:t>Kaleckiana</w:t>
      </w:r>
      <w:proofErr w:type="spellEnd"/>
      <w:r w:rsidR="0048494F">
        <w:t xml:space="preserve">, com expoente nos trabalhos de </w:t>
      </w:r>
      <w:proofErr w:type="spellStart"/>
      <w:r w:rsidR="008514E8">
        <w:t>Kalecki</w:t>
      </w:r>
      <w:proofErr w:type="spellEnd"/>
      <w:r w:rsidR="008514E8">
        <w:t xml:space="preserve"> (1971), </w:t>
      </w:r>
      <w:proofErr w:type="spellStart"/>
      <w:r w:rsidR="0048494F">
        <w:t>Steindl</w:t>
      </w:r>
      <w:proofErr w:type="spellEnd"/>
      <w:r w:rsidR="0048494F">
        <w:t xml:space="preserve"> (1952) e </w:t>
      </w:r>
      <w:proofErr w:type="spellStart"/>
      <w:r w:rsidR="0048494F">
        <w:t>Bhaduri</w:t>
      </w:r>
      <w:proofErr w:type="spellEnd"/>
      <w:r w:rsidR="0048494F">
        <w:t xml:space="preserve"> e </w:t>
      </w:r>
      <w:proofErr w:type="spellStart"/>
      <w:r w:rsidR="0048494F">
        <w:t>Marglin</w:t>
      </w:r>
      <w:proofErr w:type="spellEnd"/>
      <w:r w:rsidR="0048494F">
        <w:t xml:space="preserve"> (19</w:t>
      </w:r>
      <w:r w:rsidR="00694707">
        <w:t>90</w:t>
      </w:r>
      <w:r w:rsidR="0048494F">
        <w:t xml:space="preserve">), </w:t>
      </w:r>
      <w:r w:rsidR="008514E8">
        <w:t>os salários atuam nas duas pontas, atuando como custos e também como fonte de demanda. Contudo,</w:t>
      </w:r>
      <w:r w:rsidR="00E709BC">
        <w:t xml:space="preserve"> existiria uma </w:t>
      </w:r>
      <w:r w:rsidR="0048494F">
        <w:t xml:space="preserve">relação inequívoca </w:t>
      </w:r>
      <w:r w:rsidR="00CA0427">
        <w:t>entre a</w:t>
      </w:r>
      <w:r w:rsidR="0048494F">
        <w:t xml:space="preserve"> expansão da participação dos trabalhadores na renda </w:t>
      </w:r>
      <w:r w:rsidR="00CA0427">
        <w:t>e os</w:t>
      </w:r>
      <w:r w:rsidR="0048494F">
        <w:t xml:space="preserve"> efeitos </w:t>
      </w:r>
      <w:r w:rsidR="00E25E4A">
        <w:t xml:space="preserve">expansionistas sobre a economia, prevalecendo </w:t>
      </w:r>
      <w:proofErr w:type="gramStart"/>
      <w:r w:rsidR="00E25E4A">
        <w:t>a</w:t>
      </w:r>
      <w:proofErr w:type="gramEnd"/>
      <w:r w:rsidR="00E25E4A">
        <w:t xml:space="preserve"> </w:t>
      </w:r>
      <w:r w:rsidR="0048494F">
        <w:t xml:space="preserve">tradição </w:t>
      </w:r>
      <w:r w:rsidR="00E25E4A">
        <w:t>de</w:t>
      </w:r>
      <w:r w:rsidR="0048494F">
        <w:t xml:space="preserve"> defesa do regime </w:t>
      </w:r>
      <w:proofErr w:type="spellStart"/>
      <w:r w:rsidR="0048494F" w:rsidRPr="0048494F">
        <w:rPr>
          <w:i/>
        </w:rPr>
        <w:t>wage-led</w:t>
      </w:r>
      <w:proofErr w:type="spellEnd"/>
      <w:r w:rsidR="0048494F">
        <w:rPr>
          <w:i/>
        </w:rPr>
        <w:t>.</w:t>
      </w:r>
      <w:r w:rsidR="0048494F">
        <w:t xml:space="preserve"> </w:t>
      </w:r>
    </w:p>
    <w:p w:rsidR="008F0D21" w:rsidRDefault="008B754E" w:rsidP="00797C9E">
      <w:pPr>
        <w:ind w:firstLine="709"/>
        <w:jc w:val="both"/>
      </w:pPr>
      <w:r>
        <w:lastRenderedPageBreak/>
        <w:t xml:space="preserve">Sob a perspectiva de economias </w:t>
      </w:r>
      <w:r w:rsidR="0048494F">
        <w:t>abertas, tem-se, ainda, que levar em consideração os efeitos da distribuição funcional da renda entre capitalistas e trabalhadores</w:t>
      </w:r>
      <w:r>
        <w:t xml:space="preserve"> não apenas sobre consumo e investimento, como demonstrado por </w:t>
      </w:r>
      <w:proofErr w:type="spellStart"/>
      <w:r>
        <w:t>Rowthorn</w:t>
      </w:r>
      <w:proofErr w:type="spellEnd"/>
      <w:r>
        <w:t xml:space="preserve"> (1981), Taylor (1983) e </w:t>
      </w:r>
      <w:proofErr w:type="spellStart"/>
      <w:r>
        <w:t>Dutt</w:t>
      </w:r>
      <w:proofErr w:type="spellEnd"/>
      <w:r>
        <w:t xml:space="preserve"> (1987), mas também </w:t>
      </w:r>
      <w:r w:rsidR="0048494F">
        <w:t>as transações correntes.</w:t>
      </w:r>
      <w:r w:rsidR="00052E9E">
        <w:t xml:space="preserve"> Assim, para </w:t>
      </w:r>
      <w:r w:rsidR="00052E9E" w:rsidRPr="00052E9E">
        <w:t xml:space="preserve">saber se uma economia é </w:t>
      </w:r>
      <w:proofErr w:type="spellStart"/>
      <w:r w:rsidR="00052E9E" w:rsidRPr="00052E9E">
        <w:rPr>
          <w:i/>
        </w:rPr>
        <w:t>wage-led</w:t>
      </w:r>
      <w:proofErr w:type="spellEnd"/>
      <w:r w:rsidR="00052E9E" w:rsidRPr="00052E9E">
        <w:t xml:space="preserve"> ou </w:t>
      </w:r>
      <w:proofErr w:type="spellStart"/>
      <w:r w:rsidR="00052E9E" w:rsidRPr="00052E9E">
        <w:rPr>
          <w:i/>
        </w:rPr>
        <w:t>profit-led</w:t>
      </w:r>
      <w:proofErr w:type="spellEnd"/>
      <w:r w:rsidR="00052E9E" w:rsidRPr="00052E9E">
        <w:t xml:space="preserve"> no total, </w:t>
      </w:r>
      <w:r w:rsidR="00052E9E">
        <w:t xml:space="preserve">tem-se que </w:t>
      </w:r>
      <w:r w:rsidR="00B6289F">
        <w:t xml:space="preserve">levar em consideração </w:t>
      </w:r>
      <w:r w:rsidR="00052E9E">
        <w:t xml:space="preserve">os </w:t>
      </w:r>
      <w:r w:rsidR="00052E9E" w:rsidRPr="00052E9E">
        <w:t>efeitos de mudanças na distribuição d</w:t>
      </w:r>
      <w:r w:rsidR="00052E9E">
        <w:t>a</w:t>
      </w:r>
      <w:r w:rsidR="00052E9E" w:rsidRPr="00052E9E">
        <w:t xml:space="preserve"> rend</w:t>
      </w:r>
      <w:r w:rsidR="00052E9E">
        <w:t>a</w:t>
      </w:r>
      <w:r w:rsidR="00052E9E" w:rsidRPr="00052E9E">
        <w:t xml:space="preserve"> sobre as </w:t>
      </w:r>
      <w:r w:rsidR="00052E9E">
        <w:t>transações correntes</w:t>
      </w:r>
      <w:r w:rsidR="00052E9E" w:rsidRPr="00052E9E">
        <w:t xml:space="preserve">, como tem sido sublinhado por </w:t>
      </w:r>
      <w:proofErr w:type="spellStart"/>
      <w:r w:rsidR="00052E9E" w:rsidRPr="00052E9E">
        <w:t>Blecker</w:t>
      </w:r>
      <w:proofErr w:type="spellEnd"/>
      <w:r w:rsidR="00052E9E" w:rsidRPr="00052E9E">
        <w:t xml:space="preserve"> (1989, 2011), bem como </w:t>
      </w:r>
      <w:proofErr w:type="spellStart"/>
      <w:r w:rsidR="00052E9E" w:rsidRPr="00052E9E">
        <w:t>Bhaduri</w:t>
      </w:r>
      <w:proofErr w:type="spellEnd"/>
      <w:r w:rsidR="00052E9E" w:rsidRPr="00052E9E">
        <w:t xml:space="preserve"> e </w:t>
      </w:r>
      <w:proofErr w:type="spellStart"/>
      <w:r w:rsidR="00052E9E" w:rsidRPr="00052E9E">
        <w:t>Marglin</w:t>
      </w:r>
      <w:proofErr w:type="spellEnd"/>
      <w:r w:rsidR="00052E9E" w:rsidRPr="00052E9E">
        <w:t xml:space="preserve"> (1990).</w:t>
      </w:r>
    </w:p>
    <w:p w:rsidR="00E91729" w:rsidRDefault="00B073B8" w:rsidP="00E91729">
      <w:pPr>
        <w:ind w:firstLine="709"/>
        <w:jc w:val="both"/>
      </w:pPr>
      <w:r>
        <w:t xml:space="preserve">Em geral, </w:t>
      </w:r>
      <w:r w:rsidR="00B6289F">
        <w:t xml:space="preserve">uma economia fechada que é </w:t>
      </w:r>
      <w:proofErr w:type="spellStart"/>
      <w:r w:rsidR="00B6289F" w:rsidRPr="00B6289F">
        <w:rPr>
          <w:i/>
        </w:rPr>
        <w:t>profit-led</w:t>
      </w:r>
      <w:proofErr w:type="spellEnd"/>
      <w:r w:rsidR="00B6289F">
        <w:t xml:space="preserve">, também é </w:t>
      </w:r>
      <w:proofErr w:type="spellStart"/>
      <w:r w:rsidR="00B6289F" w:rsidRPr="00B6289F">
        <w:rPr>
          <w:i/>
        </w:rPr>
        <w:t>profit-led</w:t>
      </w:r>
      <w:proofErr w:type="spellEnd"/>
      <w:r w:rsidR="00B6289F">
        <w:t xml:space="preserve"> (totalmente </w:t>
      </w:r>
      <w:proofErr w:type="spellStart"/>
      <w:r w:rsidR="00B6289F">
        <w:t>profit-led</w:t>
      </w:r>
      <w:proofErr w:type="spellEnd"/>
      <w:r w:rsidR="00B6289F">
        <w:t xml:space="preserve">) quando sujeita à abertura das transações com o resto do mundo. Contudo, uma economia fechada </w:t>
      </w:r>
      <w:proofErr w:type="spellStart"/>
      <w:r w:rsidR="00B6289F" w:rsidRPr="00B6289F">
        <w:rPr>
          <w:i/>
        </w:rPr>
        <w:t>wage-led</w:t>
      </w:r>
      <w:proofErr w:type="spellEnd"/>
      <w:r w:rsidR="00B6289F">
        <w:t xml:space="preserve">, não necessariamente será totalmente </w:t>
      </w:r>
      <w:proofErr w:type="spellStart"/>
      <w:r w:rsidR="00B6289F" w:rsidRPr="00B6289F">
        <w:rPr>
          <w:i/>
        </w:rPr>
        <w:t>wage-led</w:t>
      </w:r>
      <w:proofErr w:type="spellEnd"/>
      <w:r w:rsidR="00B6289F">
        <w:t>.</w:t>
      </w:r>
      <w:r w:rsidR="005C52D5">
        <w:t xml:space="preserve"> Isto porque, para economias abertas, o efeito do aumento da participação dos salários na renda sobre as transações correntes depende da estrutura da elasticidade-renda das importações e das exportações.</w:t>
      </w:r>
      <w:r w:rsidR="00E91729">
        <w:t xml:space="preserve"> Com efeito, se a elevação dos salários não é acompanhada da elevação do preço dos produtos exportados, este resultado</w:t>
      </w:r>
      <w:r w:rsidR="00E91729" w:rsidRPr="00E91729">
        <w:t xml:space="preserve"> levará a redução das margens de lucro </w:t>
      </w:r>
      <w:r w:rsidR="00E91729">
        <w:t xml:space="preserve">dos capitalistas, com eventual perda de competitividade das </w:t>
      </w:r>
      <w:r w:rsidR="00E91729" w:rsidRPr="00E91729">
        <w:t>exportações</w:t>
      </w:r>
      <w:r w:rsidR="00E91729">
        <w:t>, antes</w:t>
      </w:r>
      <w:r w:rsidR="00E91729" w:rsidRPr="00E91729">
        <w:t xml:space="preserve"> rentáveis</w:t>
      </w:r>
      <w:r w:rsidR="00E91729">
        <w:t xml:space="preserve">. </w:t>
      </w:r>
      <w:r w:rsidR="00E91729" w:rsidRPr="00E91729">
        <w:t xml:space="preserve">Este é essencialmente o caso de </w:t>
      </w:r>
      <w:proofErr w:type="spellStart"/>
      <w:r w:rsidR="00E91729" w:rsidRPr="00E91729">
        <w:rPr>
          <w:i/>
        </w:rPr>
        <w:t>profit</w:t>
      </w:r>
      <w:proofErr w:type="spellEnd"/>
      <w:r w:rsidR="00E91729" w:rsidRPr="00E91729">
        <w:rPr>
          <w:i/>
        </w:rPr>
        <w:t xml:space="preserve"> </w:t>
      </w:r>
      <w:proofErr w:type="spellStart"/>
      <w:r w:rsidR="00E91729" w:rsidRPr="00E91729">
        <w:rPr>
          <w:i/>
        </w:rPr>
        <w:t>squeeze</w:t>
      </w:r>
      <w:proofErr w:type="spellEnd"/>
      <w:r w:rsidR="00E91729" w:rsidRPr="00E91729">
        <w:t>, em que as margens de lucro são comprimidas entre custos domésticos</w:t>
      </w:r>
      <w:r w:rsidR="00E91729">
        <w:t>,</w:t>
      </w:r>
      <w:r w:rsidR="00E91729" w:rsidRPr="00E91729">
        <w:t xml:space="preserve"> de um lado</w:t>
      </w:r>
      <w:r w:rsidR="00E91729">
        <w:t>,</w:t>
      </w:r>
      <w:r w:rsidR="00E91729" w:rsidRPr="00E91729">
        <w:t xml:space="preserve"> e </w:t>
      </w:r>
      <w:r w:rsidR="00E91729">
        <w:t xml:space="preserve">da </w:t>
      </w:r>
      <w:r w:rsidR="00E91729" w:rsidRPr="00E91729">
        <w:t>concorrência estrangeira</w:t>
      </w:r>
      <w:r w:rsidR="00E91729">
        <w:t>,</w:t>
      </w:r>
      <w:r w:rsidR="00E91729" w:rsidRPr="00E91729">
        <w:t xml:space="preserve"> do outro.</w:t>
      </w:r>
    </w:p>
    <w:p w:rsidR="00A536EF" w:rsidRDefault="001262C7" w:rsidP="00797C9E">
      <w:pPr>
        <w:ind w:firstLine="709"/>
        <w:jc w:val="both"/>
      </w:pPr>
      <w:r>
        <w:t>Verifica-se, portanto, que a</w:t>
      </w:r>
      <w:r w:rsidRPr="001262C7">
        <w:t xml:space="preserve"> </w:t>
      </w:r>
      <w:r>
        <w:t>abertura da economia</w:t>
      </w:r>
      <w:r w:rsidRPr="001262C7">
        <w:t xml:space="preserve"> </w:t>
      </w:r>
      <w:r>
        <w:t xml:space="preserve">gera complexidade na </w:t>
      </w:r>
      <w:r w:rsidRPr="001262C7">
        <w:t>avalia</w:t>
      </w:r>
      <w:r>
        <w:t>ção</w:t>
      </w:r>
      <w:r w:rsidRPr="001262C7">
        <w:t xml:space="preserve"> </w:t>
      </w:r>
      <w:r>
        <w:t xml:space="preserve">das mudanças na distribuição funcional da renda. </w:t>
      </w:r>
      <w:r w:rsidR="00A536EF">
        <w:t>O</w:t>
      </w:r>
      <w:r w:rsidRPr="001262C7">
        <w:t xml:space="preserve"> impacto favorável no mercado interno de um aumento na parcela salarial pode ser revertid</w:t>
      </w:r>
      <w:r w:rsidR="00A536EF">
        <w:t>o</w:t>
      </w:r>
      <w:r w:rsidRPr="001262C7">
        <w:t xml:space="preserve"> </w:t>
      </w:r>
      <w:r w:rsidR="00A536EF">
        <w:t xml:space="preserve">ao se considerar </w:t>
      </w:r>
      <w:r w:rsidRPr="001262C7">
        <w:t xml:space="preserve">os efeitos sobre as </w:t>
      </w:r>
      <w:r w:rsidR="00A536EF">
        <w:t xml:space="preserve">transações correntes. </w:t>
      </w:r>
    </w:p>
    <w:p w:rsidR="00D067A2" w:rsidRPr="009154D9" w:rsidRDefault="00A536EF" w:rsidP="00797C9E">
      <w:pPr>
        <w:ind w:firstLine="709"/>
        <w:jc w:val="both"/>
      </w:pPr>
      <w:r>
        <w:t>Neste sentido, e</w:t>
      </w:r>
      <w:r w:rsidRPr="00A536EF">
        <w:t xml:space="preserve">nquanto o impacto negativo de uma maior </w:t>
      </w:r>
      <w:r>
        <w:t>participação dos salários</w:t>
      </w:r>
      <w:r w:rsidRPr="00A536EF">
        <w:t xml:space="preserve"> sobre a rentabilidade </w:t>
      </w:r>
      <w:r>
        <w:t xml:space="preserve">dos negócios </w:t>
      </w:r>
      <w:r w:rsidRPr="00A536EF">
        <w:t xml:space="preserve">não é muito grande, </w:t>
      </w:r>
      <w:r>
        <w:t xml:space="preserve">pode-se argumentar que </w:t>
      </w:r>
      <w:r w:rsidRPr="00A536EF">
        <w:t>não há</w:t>
      </w:r>
      <w:r>
        <w:t>,</w:t>
      </w:r>
      <w:r w:rsidRPr="00A536EF">
        <w:t xml:space="preserve"> necess</w:t>
      </w:r>
      <w:r>
        <w:t>a</w:t>
      </w:r>
      <w:r w:rsidRPr="00A536EF">
        <w:t>ri</w:t>
      </w:r>
      <w:r>
        <w:t>amente,</w:t>
      </w:r>
      <w:r w:rsidRPr="00A536EF">
        <w:t xml:space="preserve"> antagonismo entre capitalistas e trabalhadores</w:t>
      </w:r>
      <w:r>
        <w:t xml:space="preserve">, pois é possível </w:t>
      </w:r>
      <w:r w:rsidRPr="00A536EF">
        <w:t>aumentar</w:t>
      </w:r>
      <w:r>
        <w:t>, simultaneamente</w:t>
      </w:r>
      <w:r w:rsidRPr="00A536EF">
        <w:t xml:space="preserve"> os salários reais e o emprego </w:t>
      </w:r>
      <w:r>
        <w:t>de</w:t>
      </w:r>
      <w:r w:rsidRPr="00A536EF">
        <w:t xml:space="preserve"> um lado, </w:t>
      </w:r>
      <w:r>
        <w:t>e</w:t>
      </w:r>
      <w:r w:rsidRPr="00A536EF">
        <w:t xml:space="preserve"> </w:t>
      </w:r>
      <w:r>
        <w:t>a</w:t>
      </w:r>
      <w:r w:rsidRPr="00A536EF">
        <w:t xml:space="preserve">s </w:t>
      </w:r>
      <w:r>
        <w:t>vendas</w:t>
      </w:r>
      <w:r w:rsidRPr="00A536EF">
        <w:t xml:space="preserve"> </w:t>
      </w:r>
      <w:r>
        <w:t xml:space="preserve">e </w:t>
      </w:r>
      <w:r w:rsidRPr="00A536EF">
        <w:t xml:space="preserve">os lucros </w:t>
      </w:r>
      <w:r>
        <w:t>de outro.</w:t>
      </w:r>
      <w:r w:rsidR="001778E0">
        <w:t xml:space="preserve"> </w:t>
      </w:r>
      <w:r w:rsidR="009F0B8F">
        <w:t xml:space="preserve">Porém, </w:t>
      </w:r>
      <w:r w:rsidR="001778E0">
        <w:t>se o</w:t>
      </w:r>
      <w:r w:rsidR="001778E0" w:rsidRPr="001778E0">
        <w:t xml:space="preserve"> </w:t>
      </w:r>
      <w:r w:rsidR="001778E0" w:rsidRPr="009154D9">
        <w:t>conflito entre capitalistas e trabalhadores levar a uma per</w:t>
      </w:r>
      <w:r w:rsidR="00FC40C5" w:rsidRPr="009154D9">
        <w:t>d</w:t>
      </w:r>
      <w:r w:rsidR="001778E0" w:rsidRPr="009154D9">
        <w:t>a de competitividade externa</w:t>
      </w:r>
      <w:r w:rsidR="002D4B25" w:rsidRPr="009154D9">
        <w:t xml:space="preserve">, então o resultado final será </w:t>
      </w:r>
      <w:r w:rsidR="00FC40C5" w:rsidRPr="009154D9">
        <w:t>uma forte restrição ao crescimento econômico</w:t>
      </w:r>
      <w:r w:rsidR="00895DDE" w:rsidRPr="009154D9">
        <w:t xml:space="preserve"> do lado da demanda</w:t>
      </w:r>
      <w:r w:rsidR="004B7E9D" w:rsidRPr="009154D9">
        <w:t>, e essa restrição será a clássica restrição do Balanço de Pagamentos.</w:t>
      </w:r>
    </w:p>
    <w:p w:rsidR="009154D9" w:rsidRDefault="00053F3D" w:rsidP="00797C9E">
      <w:pPr>
        <w:ind w:firstLine="708"/>
        <w:jc w:val="both"/>
      </w:pPr>
      <w:r w:rsidRPr="009154D9">
        <w:t xml:space="preserve"> </w:t>
      </w:r>
      <w:r w:rsidR="009154D9" w:rsidRPr="009154D9">
        <w:t>Dessa discussão</w:t>
      </w:r>
      <w:r w:rsidRPr="009154D9">
        <w:t xml:space="preserve">, </w:t>
      </w:r>
      <w:r w:rsidR="00B07C04" w:rsidRPr="009154D9">
        <w:t>o presente artigo</w:t>
      </w:r>
      <w:r w:rsidRPr="009154D9">
        <w:t xml:space="preserve"> </w:t>
      </w:r>
      <w:r w:rsidR="009154D9">
        <w:t xml:space="preserve">tem como objetivo </w:t>
      </w:r>
      <w:r w:rsidRPr="009154D9">
        <w:t xml:space="preserve">apresentar um modelo </w:t>
      </w:r>
      <w:r w:rsidR="00B07C04" w:rsidRPr="009154D9">
        <w:t>macro</w:t>
      </w:r>
      <w:r w:rsidRPr="009154D9">
        <w:t xml:space="preserve">dinâmico </w:t>
      </w:r>
      <w:r w:rsidR="00B07C04" w:rsidRPr="009154D9">
        <w:t xml:space="preserve">de inspiração pós-keynesiana com o objetivo de analisar os efeitos da abertura da conta de capitais do balanço de pagamentos sobre a </w:t>
      </w:r>
      <w:proofErr w:type="gramStart"/>
      <w:r w:rsidR="00B07C04" w:rsidRPr="009154D9">
        <w:t>performance</w:t>
      </w:r>
      <w:proofErr w:type="gramEnd"/>
      <w:r w:rsidR="00B07C04" w:rsidRPr="009154D9">
        <w:t xml:space="preserve"> macroeconômica (produto real, taxa de juros</w:t>
      </w:r>
      <w:r w:rsidR="009154D9">
        <w:t>,</w:t>
      </w:r>
      <w:r w:rsidR="00B07C04" w:rsidRPr="009154D9">
        <w:t xml:space="preserve"> taxa de inflação</w:t>
      </w:r>
      <w:r w:rsidR="009154D9">
        <w:t xml:space="preserve"> e regime de crescimento – </w:t>
      </w:r>
      <w:proofErr w:type="spellStart"/>
      <w:r w:rsidR="009154D9" w:rsidRPr="009154D9">
        <w:rPr>
          <w:i/>
        </w:rPr>
        <w:t>wage-led</w:t>
      </w:r>
      <w:proofErr w:type="spellEnd"/>
      <w:r w:rsidR="009154D9">
        <w:t xml:space="preserve"> ou </w:t>
      </w:r>
      <w:proofErr w:type="spellStart"/>
      <w:r w:rsidR="009154D9" w:rsidRPr="009154D9">
        <w:rPr>
          <w:i/>
        </w:rPr>
        <w:t>profit</w:t>
      </w:r>
      <w:proofErr w:type="spellEnd"/>
      <w:r w:rsidR="009154D9" w:rsidRPr="009154D9">
        <w:rPr>
          <w:i/>
        </w:rPr>
        <w:t xml:space="preserve"> </w:t>
      </w:r>
      <w:proofErr w:type="spellStart"/>
      <w:r w:rsidR="009154D9" w:rsidRPr="009154D9">
        <w:rPr>
          <w:i/>
        </w:rPr>
        <w:t>led</w:t>
      </w:r>
      <w:proofErr w:type="spellEnd"/>
      <w:r w:rsidR="00B07C04" w:rsidRPr="009154D9">
        <w:t xml:space="preserve">) das economias em desenvolvimento. </w:t>
      </w:r>
    </w:p>
    <w:p w:rsidR="00833614" w:rsidRDefault="00B07C04" w:rsidP="00797C9E">
      <w:pPr>
        <w:ind w:firstLine="708"/>
        <w:jc w:val="both"/>
      </w:pPr>
      <w:r w:rsidRPr="009154D9">
        <w:t>O modelo aqui apresentado considera uma economia que possui</w:t>
      </w:r>
      <w:r>
        <w:t xml:space="preserve"> as seguintes características: </w:t>
      </w:r>
      <w:r w:rsidR="00053F3D">
        <w:t>(i) regime de câmbio flutuante</w:t>
      </w:r>
      <w:r>
        <w:t>;</w:t>
      </w:r>
      <w:r w:rsidR="00053F3D">
        <w:t xml:space="preserve"> (</w:t>
      </w:r>
      <w:proofErr w:type="gramStart"/>
      <w:r w:rsidR="00053F3D">
        <w:t>ii</w:t>
      </w:r>
      <w:proofErr w:type="gramEnd"/>
      <w:r w:rsidR="00053F3D">
        <w:t xml:space="preserve">) </w:t>
      </w:r>
      <w:r w:rsidR="00833614">
        <w:t xml:space="preserve">empresas </w:t>
      </w:r>
      <w:r w:rsidR="00D721B9">
        <w:t xml:space="preserve">oligopolistas que </w:t>
      </w:r>
      <w:r w:rsidR="00833614">
        <w:t xml:space="preserve">fixam </w:t>
      </w:r>
      <w:r w:rsidR="00D721B9">
        <w:t xml:space="preserve">os </w:t>
      </w:r>
      <w:r w:rsidR="00833614">
        <w:t xml:space="preserve">preços com base num </w:t>
      </w:r>
      <w:proofErr w:type="spellStart"/>
      <w:r w:rsidR="00833614" w:rsidRPr="00D721B9">
        <w:rPr>
          <w:i/>
        </w:rPr>
        <w:t>mark-up</w:t>
      </w:r>
      <w:proofErr w:type="spellEnd"/>
      <w:r w:rsidR="00833614">
        <w:t xml:space="preserve"> fixo</w:t>
      </w:r>
      <w:r w:rsidR="00D721B9">
        <w:t xml:space="preserve"> </w:t>
      </w:r>
      <w:r w:rsidR="00833614">
        <w:t xml:space="preserve">sobre os custos diretos unitários de produção de forma que o </w:t>
      </w:r>
      <w:r w:rsidR="00053F3D">
        <w:t xml:space="preserve">ajuste entre poupança e investimento é feito </w:t>
      </w:r>
      <w:r w:rsidR="00833614">
        <w:t xml:space="preserve">por intermédio de </w:t>
      </w:r>
      <w:r w:rsidR="00053F3D">
        <w:t>variações no grau de utilização da capacidade produtiva</w:t>
      </w:r>
      <w:r w:rsidR="00833614">
        <w:t xml:space="preserve">; e (iii) os capitalistas domésticos têm acesso ao mercado internacional de capitais para financiarem as suas decisões de consumo e de investimento por intermédio da emissão de títulos privados denominados em moeda estrangeira. </w:t>
      </w:r>
    </w:p>
    <w:p w:rsidR="00843CA7" w:rsidRPr="007C27BA" w:rsidRDefault="00053F3D" w:rsidP="00843CA7">
      <w:pPr>
        <w:ind w:firstLine="708"/>
        <w:jc w:val="both"/>
      </w:pPr>
      <w:r>
        <w:t xml:space="preserve"> </w:t>
      </w:r>
      <w:r w:rsidR="00833614">
        <w:t xml:space="preserve">O modelo em consideração será usado para analisar </w:t>
      </w:r>
      <w:r>
        <w:rPr>
          <w:bCs/>
        </w:rPr>
        <w:t>a sensibilidade da economia frente a choques exógenos como, por exemplo, variações nas taxas de juros doméstica e internacional, aumento do endividamento externo como proporção do estoque de capital, e alterações na participação dos lucros na renda.</w:t>
      </w:r>
      <w:r>
        <w:t xml:space="preserve"> </w:t>
      </w:r>
      <w:r w:rsidR="00833614">
        <w:t xml:space="preserve">Os exercícios de estática comparativa </w:t>
      </w:r>
      <w:r w:rsidR="0088669D">
        <w:t>mostram que um aumento do endividamento externo pode ter efeitos benéficos</w:t>
      </w:r>
      <w:r w:rsidR="009154D9">
        <w:t xml:space="preserve"> </w:t>
      </w:r>
      <w:r w:rsidR="009154D9" w:rsidRPr="007C27BA">
        <w:t>para a economia no curto-prazo,</w:t>
      </w:r>
      <w:r w:rsidR="0088669D" w:rsidRPr="007C27BA">
        <w:t xml:space="preserve"> uma vez que induz um aumento do valor de equilíbrio de curto-prazo do grau de utilização da capacidade produtiva e da taxa de crescimento do estoque de capital. </w:t>
      </w:r>
      <w:r w:rsidR="00843CA7" w:rsidRPr="007C27BA">
        <w:t xml:space="preserve"> Contudo, para identificar qual o efeito final da depreciação cambial sobre a economia, será necessário encontrar qual o regime de crescimento existente na economia (</w:t>
      </w:r>
      <w:proofErr w:type="spellStart"/>
      <w:r w:rsidR="00843CA7" w:rsidRPr="007C27BA">
        <w:rPr>
          <w:i/>
        </w:rPr>
        <w:t>wage-led</w:t>
      </w:r>
      <w:proofErr w:type="spellEnd"/>
      <w:r w:rsidR="00843CA7" w:rsidRPr="007C27BA">
        <w:rPr>
          <w:i/>
        </w:rPr>
        <w:t xml:space="preserve"> ou </w:t>
      </w:r>
      <w:proofErr w:type="spellStart"/>
      <w:r w:rsidR="00843CA7" w:rsidRPr="007C27BA">
        <w:rPr>
          <w:i/>
        </w:rPr>
        <w:t>profit-led</w:t>
      </w:r>
      <w:proofErr w:type="spellEnd"/>
      <w:r w:rsidR="00843CA7" w:rsidRPr="007C27BA">
        <w:t xml:space="preserve">). Em particular, </w:t>
      </w:r>
      <w:r w:rsidR="00D53F65" w:rsidRPr="007C27BA">
        <w:t xml:space="preserve">demonstraremos </w:t>
      </w:r>
      <w:r w:rsidR="00843CA7" w:rsidRPr="007C27BA">
        <w:t xml:space="preserve">que </w:t>
      </w:r>
      <w:r w:rsidR="00843CA7" w:rsidRPr="007C27BA">
        <w:lastRenderedPageBreak/>
        <w:t>este regime depende, em última análise, da magnitude das elasticidades renda das importações e das exportações.</w:t>
      </w:r>
      <w:r w:rsidR="00D044D1" w:rsidRPr="007C27BA">
        <w:t xml:space="preserve"> Ou, de outra forma, que o regime </w:t>
      </w:r>
      <w:proofErr w:type="spellStart"/>
      <w:r w:rsidR="00D044D1" w:rsidRPr="007C27BA">
        <w:rPr>
          <w:i/>
        </w:rPr>
        <w:t>wage-led</w:t>
      </w:r>
      <w:proofErr w:type="spellEnd"/>
      <w:r w:rsidR="00D044D1" w:rsidRPr="007C27BA">
        <w:t xml:space="preserve"> está condicionado à superação </w:t>
      </w:r>
      <w:r w:rsidR="00E21D49">
        <w:t xml:space="preserve">da </w:t>
      </w:r>
      <w:r w:rsidR="00D044D1" w:rsidRPr="007C27BA">
        <w:t xml:space="preserve">crônica </w:t>
      </w:r>
      <w:r w:rsidR="00E21D49">
        <w:t xml:space="preserve">restrição </w:t>
      </w:r>
      <w:r w:rsidR="00D044D1" w:rsidRPr="007C27BA">
        <w:t xml:space="preserve">do balanço de pagamentos. </w:t>
      </w:r>
    </w:p>
    <w:p w:rsidR="00D721B9" w:rsidRPr="00E550CE" w:rsidRDefault="00843CA7" w:rsidP="00797C9E">
      <w:pPr>
        <w:ind w:firstLine="708"/>
        <w:jc w:val="both"/>
      </w:pPr>
      <w:r w:rsidRPr="007C27BA">
        <w:t>Por sua vez, a</w:t>
      </w:r>
      <w:r w:rsidR="00D721B9" w:rsidRPr="007C27BA">
        <w:t xml:space="preserve"> dinâmica de longo-prazo do modelo</w:t>
      </w:r>
      <w:r w:rsidR="00D721B9">
        <w:t xml:space="preserve"> mostra que</w:t>
      </w:r>
      <w:r w:rsidR="002A0824">
        <w:t xml:space="preserve">, </w:t>
      </w:r>
      <w:proofErr w:type="gramStart"/>
      <w:r w:rsidR="002A0824">
        <w:t>sob certas</w:t>
      </w:r>
      <w:proofErr w:type="gramEnd"/>
      <w:r w:rsidR="002A0824">
        <w:t xml:space="preserve"> condições, o acesso ao mercado internacional de capital pode gerar trajetórias explosivas para o sistema econômico, notadamente num contexto em que a política monetária é conduzida com base num regime </w:t>
      </w:r>
      <w:r w:rsidR="009154D9" w:rsidRPr="009154D9">
        <w:rPr>
          <w:i/>
        </w:rPr>
        <w:t>estrito</w:t>
      </w:r>
      <w:r w:rsidR="009154D9">
        <w:t xml:space="preserve"> </w:t>
      </w:r>
      <w:r w:rsidR="002A0824">
        <w:t>de metas de inflação.</w:t>
      </w:r>
      <w:r>
        <w:t xml:space="preserve"> </w:t>
      </w:r>
      <w:r w:rsidR="002A0824">
        <w:t xml:space="preserve">Além disso, </w:t>
      </w:r>
      <w:r w:rsidR="002A0824" w:rsidRPr="00E550CE">
        <w:t xml:space="preserve">demonstra-se que uma redução da meta de inflação perseguida pelas autoridades monetárias num contexto de abertura da conta de capitais do balanço de pagamentos pode gerar um aumento permanente da taxa real de juros – com reflexos negativos sobre a acumulação de capital – bem como um aumento do endividamento externo da economia, contribuindo assim para uma maior fragilidade externa. </w:t>
      </w:r>
    </w:p>
    <w:p w:rsidR="00053F3D" w:rsidRDefault="00053F3D" w:rsidP="00797C9E">
      <w:pPr>
        <w:pStyle w:val="Corpodetexto"/>
        <w:ind w:firstLine="708"/>
        <w:jc w:val="both"/>
      </w:pPr>
      <w:r w:rsidRPr="00E550CE">
        <w:t xml:space="preserve">O presente artigo se divide </w:t>
      </w:r>
      <w:r w:rsidR="00833614" w:rsidRPr="00E550CE">
        <w:t>em s</w:t>
      </w:r>
      <w:r w:rsidR="00584A6A" w:rsidRPr="00E550CE">
        <w:t>ete</w:t>
      </w:r>
      <w:r w:rsidR="00833614" w:rsidRPr="00E550CE">
        <w:t xml:space="preserve"> seções incluindo a presente introdução. Na seção 2 descreve-se a tecnologia empregada pelas firmas desta economia. A</w:t>
      </w:r>
      <w:r w:rsidRPr="00E550CE">
        <w:t xml:space="preserve"> seção 3 </w:t>
      </w:r>
      <w:r w:rsidR="00833614" w:rsidRPr="00E550CE">
        <w:t>apresenta a fixação de</w:t>
      </w:r>
      <w:r w:rsidRPr="00E550CE">
        <w:t xml:space="preserve"> preços</w:t>
      </w:r>
      <w:r w:rsidR="00833614" w:rsidRPr="00E550CE">
        <w:t xml:space="preserve"> por parte das empresas e a determinação da distribuição de renda entre salários e lucros. </w:t>
      </w:r>
      <w:r w:rsidRPr="00E550CE">
        <w:t xml:space="preserve"> A seção 4 se preocupa com os determinantes da demanda efetiva. </w:t>
      </w:r>
      <w:r w:rsidR="00833614" w:rsidRPr="00E550CE">
        <w:t>A</w:t>
      </w:r>
      <w:r w:rsidRPr="00E550CE">
        <w:t xml:space="preserve"> seção 5 </w:t>
      </w:r>
      <w:r w:rsidR="00833614" w:rsidRPr="00E550CE">
        <w:t xml:space="preserve">está dedicada </w:t>
      </w:r>
      <w:proofErr w:type="gramStart"/>
      <w:r w:rsidR="00833614" w:rsidRPr="00E550CE">
        <w:t>a</w:t>
      </w:r>
      <w:proofErr w:type="gramEnd"/>
      <w:r w:rsidR="00833614" w:rsidRPr="00E550CE">
        <w:t xml:space="preserve"> análise do equilíbrio de curto-prazo do mod</w:t>
      </w:r>
      <w:r w:rsidR="002E75A7" w:rsidRPr="00E550CE">
        <w:t xml:space="preserve">elo. A seção </w:t>
      </w:r>
      <w:r w:rsidR="002A0824" w:rsidRPr="00E550CE">
        <w:t>6</w:t>
      </w:r>
      <w:r w:rsidR="002E75A7" w:rsidRPr="00E550CE">
        <w:t xml:space="preserve"> apresenta a dinâmica de longo-prazo do modelo, e a seção </w:t>
      </w:r>
      <w:r w:rsidR="002A0824" w:rsidRPr="00E550CE">
        <w:t>7</w:t>
      </w:r>
      <w:r w:rsidR="00833614" w:rsidRPr="00E550CE">
        <w:t xml:space="preserve"> sumariza as conclusões obtidas ao longo do artigo.</w:t>
      </w:r>
      <w:r w:rsidR="00833614">
        <w:t xml:space="preserve"> </w:t>
      </w:r>
    </w:p>
    <w:p w:rsidR="00053F3D" w:rsidRDefault="00053F3D" w:rsidP="00797C9E">
      <w:pPr>
        <w:pStyle w:val="Corpodetexto"/>
        <w:ind w:firstLine="708"/>
        <w:jc w:val="both"/>
      </w:pPr>
    </w:p>
    <w:p w:rsidR="00053F3D" w:rsidRDefault="00053F3D" w:rsidP="00797C9E">
      <w:pPr>
        <w:jc w:val="both"/>
        <w:rPr>
          <w:b/>
        </w:rPr>
      </w:pPr>
      <w:r>
        <w:rPr>
          <w:b/>
        </w:rPr>
        <w:t xml:space="preserve">2. </w:t>
      </w:r>
      <w:r>
        <w:rPr>
          <w:b/>
        </w:rPr>
        <w:tab/>
      </w:r>
      <w:r>
        <w:rPr>
          <w:b/>
          <w:caps/>
        </w:rPr>
        <w:t>A tecnologia</w:t>
      </w:r>
    </w:p>
    <w:p w:rsidR="00053F3D" w:rsidRDefault="00053F3D" w:rsidP="00797C9E">
      <w:pPr>
        <w:ind w:firstLine="709"/>
        <w:jc w:val="both"/>
      </w:pPr>
    </w:p>
    <w:p w:rsidR="00895DB0" w:rsidRDefault="00053F3D" w:rsidP="00797C9E">
      <w:pPr>
        <w:ind w:firstLine="709"/>
        <w:jc w:val="both"/>
      </w:pPr>
      <w:r>
        <w:t xml:space="preserve">As firmas produzem um bem homogêneo que é destinado tanto para consumo quanto para investimento. </w:t>
      </w:r>
      <w:r w:rsidR="00893A07">
        <w:t xml:space="preserve">A produção de bens e serviços é feita com base numa tecnologia de produção de </w:t>
      </w:r>
      <w:r w:rsidR="00893A07">
        <w:rPr>
          <w:i/>
        </w:rPr>
        <w:t xml:space="preserve">coeficientes fixos a </w:t>
      </w:r>
      <w:proofErr w:type="spellStart"/>
      <w:proofErr w:type="gramStart"/>
      <w:r w:rsidR="00893A07">
        <w:rPr>
          <w:i/>
        </w:rPr>
        <w:t>la</w:t>
      </w:r>
      <w:proofErr w:type="spellEnd"/>
      <w:proofErr w:type="gramEnd"/>
      <w:r w:rsidR="00893A07">
        <w:rPr>
          <w:i/>
        </w:rPr>
        <w:t xml:space="preserve"> </w:t>
      </w:r>
      <w:proofErr w:type="spellStart"/>
      <w:r w:rsidR="00893A07" w:rsidRPr="00893A07">
        <w:rPr>
          <w:i/>
        </w:rPr>
        <w:t>Leontieff</w:t>
      </w:r>
      <w:proofErr w:type="spellEnd"/>
      <w:r w:rsidR="00895DB0">
        <w:t xml:space="preserve">, dada pela seguinte equação: </w:t>
      </w:r>
    </w:p>
    <w:p w:rsidR="00895DB0" w:rsidRDefault="00895DB0" w:rsidP="00797C9E">
      <w:pPr>
        <w:ind w:firstLine="709"/>
        <w:jc w:val="both"/>
      </w:pPr>
    </w:p>
    <w:p w:rsidR="00895DB0" w:rsidRDefault="00895DB0" w:rsidP="00797C9E">
      <w:pPr>
        <w:ind w:firstLine="708"/>
        <w:jc w:val="both"/>
      </w:pPr>
      <w:r w:rsidRPr="00895DB0">
        <w:rPr>
          <w:position w:val="-28"/>
        </w:rPr>
        <w:object w:dxaOrig="171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5pt;height:33.75pt" o:ole="">
            <v:imagedata r:id="rId8" o:title=""/>
          </v:shape>
          <o:OLEObject Type="Embed" ProgID="Equation.3" ShapeID="_x0000_i1025" DrawAspect="Content" ObjectID="_1435685740" r:id="rId9"/>
        </w:object>
      </w:r>
      <w:r>
        <w:t xml:space="preserve">    </w:t>
      </w:r>
      <w:r w:rsidR="00003AE9">
        <w:t xml:space="preserve">                                                                                                  </w:t>
      </w:r>
      <w:r>
        <w:t>(1)</w:t>
      </w:r>
    </w:p>
    <w:p w:rsidR="00895DB0" w:rsidRDefault="00895DB0" w:rsidP="00797C9E">
      <w:pPr>
        <w:ind w:firstLine="709"/>
        <w:jc w:val="both"/>
      </w:pPr>
    </w:p>
    <w:p w:rsidR="00053F3D" w:rsidRPr="00895DB0" w:rsidRDefault="00053F3D" w:rsidP="00797C9E">
      <w:pPr>
        <w:jc w:val="both"/>
      </w:pPr>
      <w:r w:rsidRPr="00895DB0">
        <w:t>Onde:</w:t>
      </w:r>
      <w:r w:rsidRPr="00895DB0">
        <w:tab/>
      </w:r>
      <w:r w:rsidRPr="00895DB0">
        <w:rPr>
          <w:position w:val="-4"/>
        </w:rPr>
        <w:object w:dxaOrig="220" w:dyaOrig="260">
          <v:shape id="_x0000_i1026" type="#_x0000_t75" style="width:11.25pt;height:12.75pt" o:ole="">
            <v:imagedata r:id="rId10" o:title=""/>
          </v:shape>
          <o:OLEObject Type="Embed" ProgID="Equation.3" ShapeID="_x0000_i1026" DrawAspect="Content" ObjectID="_1435685741" r:id="rId11"/>
        </w:object>
      </w:r>
      <w:r w:rsidRPr="00895DB0">
        <w:t xml:space="preserve"> é a quantidade de trabalho empregada na economia;</w:t>
      </w:r>
      <w:r w:rsidR="00893A07" w:rsidRPr="00895DB0">
        <w:t xml:space="preserve"> </w:t>
      </w:r>
      <w:r w:rsidRPr="00895DB0">
        <w:rPr>
          <w:position w:val="-6"/>
        </w:rPr>
        <w:object w:dxaOrig="200" w:dyaOrig="279">
          <v:shape id="_x0000_i1027" type="#_x0000_t75" style="width:9.75pt;height:14.25pt" o:ole="">
            <v:imagedata r:id="rId12" o:title=""/>
          </v:shape>
          <o:OLEObject Type="Embed" ProgID="Equation.3" ShapeID="_x0000_i1027" DrawAspect="Content" ObjectID="_1435685742" r:id="rId13"/>
        </w:object>
      </w:r>
      <w:r w:rsidRPr="00895DB0">
        <w:t xml:space="preserve"> é o requisito unitário de </w:t>
      </w:r>
      <w:proofErr w:type="spellStart"/>
      <w:r w:rsidRPr="00895DB0">
        <w:t>mão-de-obra</w:t>
      </w:r>
      <w:proofErr w:type="spellEnd"/>
      <w:r w:rsidRPr="00895DB0">
        <w:t>;</w:t>
      </w:r>
      <w:r w:rsidR="00893A07" w:rsidRPr="00895DB0">
        <w:t xml:space="preserve"> </w:t>
      </w:r>
      <w:r w:rsidRPr="00895DB0">
        <w:rPr>
          <w:position w:val="-4"/>
        </w:rPr>
        <w:object w:dxaOrig="279" w:dyaOrig="260">
          <v:shape id="_x0000_i1028" type="#_x0000_t75" style="width:14.25pt;height:12.75pt" o:ole="">
            <v:imagedata r:id="rId14" o:title=""/>
          </v:shape>
          <o:OLEObject Type="Embed" ProgID="Equation.3" ShapeID="_x0000_i1028" DrawAspect="Content" ObjectID="_1435685743" r:id="rId15"/>
        </w:object>
      </w:r>
      <w:r w:rsidRPr="00895DB0">
        <w:t>é o produto</w:t>
      </w:r>
      <w:r w:rsidR="00893A07" w:rsidRPr="00895DB0">
        <w:t xml:space="preserve"> real</w:t>
      </w:r>
      <w:r w:rsidR="00895DB0">
        <w:t xml:space="preserve">; </w:t>
      </w:r>
      <w:r w:rsidR="00895DB0">
        <w:rPr>
          <w:i/>
          <w:smallCaps/>
        </w:rPr>
        <w:t xml:space="preserve">K </w:t>
      </w:r>
      <w:r w:rsidR="00895DB0">
        <w:t xml:space="preserve">é o estoque de capital; </w:t>
      </w:r>
      <w:r w:rsidR="00895DB0">
        <w:rPr>
          <w:i/>
        </w:rPr>
        <w:t>u</w:t>
      </w:r>
      <w:r w:rsidR="00895DB0">
        <w:t xml:space="preserve"> é a relação produto-capital, uma </w:t>
      </w:r>
      <w:proofErr w:type="spellStart"/>
      <w:r w:rsidR="00895DB0">
        <w:t>próxi</w:t>
      </w:r>
      <w:proofErr w:type="spellEnd"/>
      <w:r w:rsidR="00895DB0">
        <w:t xml:space="preserve"> do grau de utilização da capacidade produtiva. </w:t>
      </w:r>
    </w:p>
    <w:p w:rsidR="00893A07" w:rsidRDefault="00053F3D" w:rsidP="00797C9E">
      <w:pPr>
        <w:jc w:val="both"/>
      </w:pPr>
      <w:r>
        <w:tab/>
      </w:r>
    </w:p>
    <w:p w:rsidR="00895DB0" w:rsidRDefault="00895DB0" w:rsidP="00797C9E">
      <w:pPr>
        <w:jc w:val="both"/>
      </w:pPr>
      <w:r>
        <w:tab/>
      </w:r>
      <w:r w:rsidR="00853B30">
        <w:t xml:space="preserve">Iremos supor uma economia na qual as firmas operam com capacidade produtiva excedente de forma que toda a variação da demanda agregada é atendida por intermédio de variações do grau de utilização da capacidade existente. </w:t>
      </w:r>
      <w:r>
        <w:t xml:space="preserve">Dessa forma, a demanda de trabalho por parte das firmas será dada pela seguinte expressão: </w:t>
      </w:r>
    </w:p>
    <w:p w:rsidR="001B5A4B" w:rsidRDefault="001B5A4B" w:rsidP="00797C9E">
      <w:pPr>
        <w:ind w:firstLine="708"/>
        <w:jc w:val="both"/>
      </w:pPr>
    </w:p>
    <w:p w:rsidR="00895DB0" w:rsidRDefault="000F2E8D" w:rsidP="00797C9E">
      <w:pPr>
        <w:ind w:firstLine="708"/>
        <w:jc w:val="both"/>
      </w:pPr>
      <w:r w:rsidRPr="00895DB0">
        <w:rPr>
          <w:position w:val="-6"/>
        </w:rPr>
        <w:object w:dxaOrig="780" w:dyaOrig="279">
          <v:shape id="_x0000_i1029" type="#_x0000_t75" style="width:39pt;height:14.25pt" o:ole="">
            <v:imagedata r:id="rId16" o:title=""/>
          </v:shape>
          <o:OLEObject Type="Embed" ProgID="Equation.3" ShapeID="_x0000_i1029" DrawAspect="Content" ObjectID="_1435685744" r:id="rId17"/>
        </w:object>
      </w:r>
      <w:r w:rsidR="00895DB0">
        <w:tab/>
        <w:t xml:space="preserve">      </w:t>
      </w:r>
      <w:r w:rsidR="00003AE9">
        <w:t xml:space="preserve">                                                                                                     </w:t>
      </w:r>
      <w:r w:rsidR="00895DB0">
        <w:t>(2)</w:t>
      </w:r>
    </w:p>
    <w:p w:rsidR="00B05375" w:rsidRDefault="00B05375" w:rsidP="00797C9E">
      <w:pPr>
        <w:ind w:firstLine="708"/>
        <w:jc w:val="both"/>
      </w:pPr>
    </w:p>
    <w:p w:rsidR="00053F3D" w:rsidRDefault="00053F3D" w:rsidP="00797C9E">
      <w:pPr>
        <w:jc w:val="both"/>
      </w:pPr>
      <w:r>
        <w:tab/>
      </w:r>
    </w:p>
    <w:p w:rsidR="00053F3D" w:rsidRDefault="00053F3D" w:rsidP="00797C9E">
      <w:pPr>
        <w:jc w:val="both"/>
        <w:rPr>
          <w:b/>
          <w:bCs/>
          <w:caps/>
        </w:rPr>
      </w:pPr>
      <w:r>
        <w:rPr>
          <w:b/>
          <w:bCs/>
          <w:caps/>
        </w:rPr>
        <w:t>3.</w:t>
      </w:r>
      <w:r>
        <w:rPr>
          <w:b/>
          <w:bCs/>
          <w:caps/>
        </w:rPr>
        <w:tab/>
        <w:t xml:space="preserve">Formação de preços e distribuição de </w:t>
      </w:r>
      <w:proofErr w:type="gramStart"/>
      <w:r>
        <w:rPr>
          <w:b/>
          <w:bCs/>
          <w:caps/>
        </w:rPr>
        <w:t>renda</w:t>
      </w:r>
      <w:proofErr w:type="gramEnd"/>
    </w:p>
    <w:p w:rsidR="00053F3D" w:rsidRDefault="00053F3D" w:rsidP="00797C9E">
      <w:pPr>
        <w:jc w:val="both"/>
      </w:pPr>
    </w:p>
    <w:p w:rsidR="00C932B5" w:rsidRDefault="000F2E8D" w:rsidP="00797C9E">
      <w:pPr>
        <w:ind w:firstLine="708"/>
        <w:jc w:val="both"/>
      </w:pPr>
      <w:r>
        <w:t xml:space="preserve">As firmas dessa economia operam numa estrutura de mercado </w:t>
      </w:r>
      <w:r w:rsidR="00053F3D">
        <w:t xml:space="preserve">oligopolista, de tal maneira que </w:t>
      </w:r>
      <w:r w:rsidR="00420F75">
        <w:t>elas tê</w:t>
      </w:r>
      <w:r>
        <w:t xml:space="preserve">m poder de fixação de preços. Iremos supor que </w:t>
      </w:r>
      <w:r w:rsidR="00053F3D">
        <w:t xml:space="preserve">as empresas fixam os preços de seus produtos com base em uma </w:t>
      </w:r>
      <w:proofErr w:type="spellStart"/>
      <w:proofErr w:type="gramStart"/>
      <w:r w:rsidR="00053F3D" w:rsidRPr="000F2E8D">
        <w:rPr>
          <w:i/>
        </w:rPr>
        <w:t>mark</w:t>
      </w:r>
      <w:proofErr w:type="gramEnd"/>
      <w:r w:rsidR="00053F3D" w:rsidRPr="000F2E8D">
        <w:rPr>
          <w:i/>
        </w:rPr>
        <w:t>-up</w:t>
      </w:r>
      <w:proofErr w:type="spellEnd"/>
      <w:r w:rsidR="00053F3D">
        <w:t xml:space="preserve"> fixo sobre os custos diretos de produção. </w:t>
      </w:r>
      <w:r>
        <w:t xml:space="preserve">Tal como em </w:t>
      </w:r>
      <w:proofErr w:type="spellStart"/>
      <w:r>
        <w:t>Kalecki</w:t>
      </w:r>
      <w:proofErr w:type="spellEnd"/>
      <w:r>
        <w:t xml:space="preserve"> (1954), a</w:t>
      </w:r>
      <w:r w:rsidR="00053F3D">
        <w:t xml:space="preserve"> distribuição da renda entre salários e lucros é determinada pela política de formação de preços das firmas, ou seja, pelas suas decisões a respeito do nível da taxa de </w:t>
      </w:r>
      <w:proofErr w:type="spellStart"/>
      <w:proofErr w:type="gramStart"/>
      <w:r w:rsidR="00053F3D">
        <w:rPr>
          <w:i/>
          <w:iCs/>
        </w:rPr>
        <w:t>mark</w:t>
      </w:r>
      <w:proofErr w:type="gramEnd"/>
      <w:r w:rsidR="00053F3D">
        <w:rPr>
          <w:i/>
          <w:iCs/>
        </w:rPr>
        <w:t>-up</w:t>
      </w:r>
      <w:proofErr w:type="spellEnd"/>
      <w:r w:rsidR="00053F3D">
        <w:t xml:space="preserve"> sobre os custos diretos de produção</w:t>
      </w:r>
      <w:r w:rsidR="00B05375">
        <w:t xml:space="preserve">. </w:t>
      </w:r>
    </w:p>
    <w:p w:rsidR="00B05375" w:rsidRDefault="00B05375" w:rsidP="00797C9E">
      <w:pPr>
        <w:ind w:firstLine="708"/>
        <w:jc w:val="both"/>
      </w:pPr>
      <w:r>
        <w:lastRenderedPageBreak/>
        <w:t xml:space="preserve">Assim, o </w:t>
      </w:r>
      <w:proofErr w:type="spellStart"/>
      <w:proofErr w:type="gramStart"/>
      <w:r w:rsidRPr="00B05375">
        <w:rPr>
          <w:i/>
        </w:rPr>
        <w:t>mark</w:t>
      </w:r>
      <w:proofErr w:type="gramEnd"/>
      <w:r w:rsidRPr="00B05375">
        <w:rPr>
          <w:i/>
        </w:rPr>
        <w:t>-up</w:t>
      </w:r>
      <w:proofErr w:type="spellEnd"/>
      <w:r>
        <w:t xml:space="preserve"> reflete o “grau de monopólio” da economia, o qual depende </w:t>
      </w:r>
      <w:r w:rsidRPr="00B05375">
        <w:t>positivamente do grau de concentração industrial</w:t>
      </w:r>
      <w:r>
        <w:t xml:space="preserve"> </w:t>
      </w:r>
      <w:r w:rsidRPr="00B05375">
        <w:t xml:space="preserve">e inversamente </w:t>
      </w:r>
      <w:r>
        <w:t>d</w:t>
      </w:r>
      <w:r w:rsidRPr="00B05375">
        <w:t>o poder dos sindicatos (que são tomad</w:t>
      </w:r>
      <w:r>
        <w:t>o</w:t>
      </w:r>
      <w:r w:rsidRPr="00B05375">
        <w:t xml:space="preserve">s como dada exogenamente e não explicitamente modelado aqui). </w:t>
      </w:r>
      <w:r>
        <w:t>Contudo, por se tratar de uma</w:t>
      </w:r>
      <w:r w:rsidRPr="00B05375">
        <w:t xml:space="preserve"> economia aberta, o </w:t>
      </w:r>
      <w:proofErr w:type="spellStart"/>
      <w:proofErr w:type="gramStart"/>
      <w:r w:rsidRPr="00B05375">
        <w:rPr>
          <w:i/>
        </w:rPr>
        <w:t>mark</w:t>
      </w:r>
      <w:proofErr w:type="gramEnd"/>
      <w:r w:rsidRPr="00B05375">
        <w:rPr>
          <w:i/>
        </w:rPr>
        <w:t>-up</w:t>
      </w:r>
      <w:proofErr w:type="spellEnd"/>
      <w:r w:rsidRPr="00B05375">
        <w:t xml:space="preserve"> também é influenciad</w:t>
      </w:r>
      <w:r>
        <w:t>o</w:t>
      </w:r>
      <w:r w:rsidRPr="00B05375">
        <w:t xml:space="preserve"> pelo grau </w:t>
      </w:r>
      <w:r>
        <w:t xml:space="preserve">de competição dos produtos nacionais frente aos </w:t>
      </w:r>
      <w:r w:rsidRPr="00B05375">
        <w:t>estrangeir</w:t>
      </w:r>
      <w:r>
        <w:t>os</w:t>
      </w:r>
      <w:r w:rsidR="0045656D">
        <w:t xml:space="preserve">, de tal sorte que </w:t>
      </w:r>
      <w:r w:rsidR="00C932B5">
        <w:t xml:space="preserve">a dinâmica de preço dos produtos importados confere um limitador natural à expansão do </w:t>
      </w:r>
      <w:proofErr w:type="spellStart"/>
      <w:r w:rsidR="00C932B5" w:rsidRPr="00C932B5">
        <w:rPr>
          <w:i/>
        </w:rPr>
        <w:t>mark-up</w:t>
      </w:r>
      <w:proofErr w:type="spellEnd"/>
      <w:r w:rsidR="00C932B5">
        <w:rPr>
          <w:i/>
        </w:rPr>
        <w:t>.</w:t>
      </w:r>
    </w:p>
    <w:p w:rsidR="00053F3D" w:rsidRDefault="0092265D" w:rsidP="00797C9E">
      <w:pPr>
        <w:ind w:firstLine="708"/>
        <w:jc w:val="both"/>
      </w:pPr>
      <w:r>
        <w:t xml:space="preserve">Supondo que o trabalho e os insumos importados são os únicos custos diretos de produção, temos que as empresas irão fixar os preços dos seus produtos com base na seguinte equação: </w:t>
      </w:r>
    </w:p>
    <w:p w:rsidR="00053F3D" w:rsidRDefault="00053F3D" w:rsidP="00797C9E">
      <w:pPr>
        <w:ind w:firstLine="708"/>
        <w:jc w:val="both"/>
      </w:pPr>
      <w:r w:rsidRPr="0093368E">
        <w:rPr>
          <w:position w:val="-10"/>
        </w:rPr>
        <w:object w:dxaOrig="2220" w:dyaOrig="360">
          <v:shape id="_x0000_i1030" type="#_x0000_t75" style="width:126pt;height:20.25pt" o:ole="">
            <v:imagedata r:id="rId18" o:title=""/>
          </v:shape>
          <o:OLEObject Type="Embed" ProgID="Equation.3" ShapeID="_x0000_i1030" DrawAspect="Content" ObjectID="_1435685745" r:id="rId19"/>
        </w:object>
      </w:r>
      <w:r>
        <w:t xml:space="preserve">  </w:t>
      </w:r>
      <w:r w:rsidR="00003AE9">
        <w:t xml:space="preserve">                                                                                      </w:t>
      </w:r>
      <w:r>
        <w:t>(3)</w:t>
      </w:r>
    </w:p>
    <w:p w:rsidR="0092265D" w:rsidRDefault="00053F3D" w:rsidP="00797C9E">
      <w:pPr>
        <w:jc w:val="both"/>
      </w:pPr>
      <w:r>
        <w:t xml:space="preserve">Onde: </w:t>
      </w:r>
      <w:r w:rsidRPr="0093368E">
        <w:rPr>
          <w:position w:val="-6"/>
        </w:rPr>
        <w:object w:dxaOrig="200" w:dyaOrig="220">
          <v:shape id="_x0000_i1031" type="#_x0000_t75" style="width:9.75pt;height:11.25pt" o:ole="">
            <v:imagedata r:id="rId20" o:title=""/>
          </v:shape>
          <o:OLEObject Type="Embed" ProgID="Equation.3" ShapeID="_x0000_i1031" DrawAspect="Content" ObjectID="_1435685746" r:id="rId21"/>
        </w:object>
      </w:r>
      <w:r>
        <w:t xml:space="preserve"> é o </w:t>
      </w:r>
      <w:proofErr w:type="spellStart"/>
      <w:proofErr w:type="gramStart"/>
      <w:r>
        <w:rPr>
          <w:i/>
        </w:rPr>
        <w:t>mark</w:t>
      </w:r>
      <w:proofErr w:type="gramEnd"/>
      <w:r>
        <w:rPr>
          <w:i/>
        </w:rPr>
        <w:t>-up</w:t>
      </w:r>
      <w:proofErr w:type="spellEnd"/>
      <w:r>
        <w:t>;</w:t>
      </w:r>
      <w:r w:rsidR="0092265D">
        <w:t xml:space="preserve"> </w:t>
      </w:r>
      <w:r w:rsidRPr="0093368E">
        <w:rPr>
          <w:position w:val="-6"/>
        </w:rPr>
        <w:object w:dxaOrig="240" w:dyaOrig="220">
          <v:shape id="_x0000_i1032" type="#_x0000_t75" style="width:12pt;height:11.25pt" o:ole="">
            <v:imagedata r:id="rId22" o:title=""/>
          </v:shape>
          <o:OLEObject Type="Embed" ProgID="Equation.3" ShapeID="_x0000_i1032" DrawAspect="Content" ObjectID="_1435685747" r:id="rId23"/>
        </w:object>
      </w:r>
      <w:r>
        <w:t>é o salário nominal;</w:t>
      </w:r>
      <w:r w:rsidR="0092265D">
        <w:t xml:space="preserve"> </w:t>
      </w:r>
      <w:r w:rsidRPr="0093368E">
        <w:rPr>
          <w:position w:val="-6"/>
        </w:rPr>
        <w:object w:dxaOrig="260" w:dyaOrig="220">
          <v:shape id="_x0000_i1033" type="#_x0000_t75" style="width:12.75pt;height:11.25pt" o:ole="">
            <v:imagedata r:id="rId24" o:title=""/>
          </v:shape>
          <o:OLEObject Type="Embed" ProgID="Equation.3" ShapeID="_x0000_i1033" DrawAspect="Content" ObjectID="_1435685748" r:id="rId25"/>
        </w:object>
      </w:r>
      <w:r>
        <w:t>é requisito unitário de matérias primas impo</w:t>
      </w:r>
      <w:r w:rsidR="0092265D">
        <w:t>r</w:t>
      </w:r>
      <w:r>
        <w:t>tadas por unidade de produto</w:t>
      </w:r>
      <w:r>
        <w:rPr>
          <w:rStyle w:val="Refdenotaderodap"/>
        </w:rPr>
        <w:footnoteReference w:id="5"/>
      </w:r>
      <w:r w:rsidR="0092265D">
        <w:t xml:space="preserve">. </w:t>
      </w:r>
    </w:p>
    <w:p w:rsidR="00853B30" w:rsidRDefault="00853B30" w:rsidP="00797C9E">
      <w:pPr>
        <w:ind w:firstLine="708"/>
        <w:jc w:val="both"/>
      </w:pPr>
      <w:r>
        <w:t xml:space="preserve">Os lucros são determinados com base na diferença entre o valor nominal da produção e os custos com salários e insumos importados: </w:t>
      </w:r>
    </w:p>
    <w:p w:rsidR="00853B30" w:rsidRDefault="00853B30" w:rsidP="00797C9E">
      <w:pPr>
        <w:ind w:firstLine="708"/>
        <w:jc w:val="both"/>
      </w:pPr>
      <w:r w:rsidRPr="0092265D">
        <w:rPr>
          <w:position w:val="-6"/>
        </w:rPr>
        <w:object w:dxaOrig="2659" w:dyaOrig="320">
          <v:shape id="_x0000_i1034" type="#_x0000_t75" style="width:153pt;height:14.25pt" o:ole="">
            <v:imagedata r:id="rId26" o:title=""/>
          </v:shape>
          <o:OLEObject Type="Embed" ProgID="Equation.3" ShapeID="_x0000_i1034" DrawAspect="Content" ObjectID="_1435685749" r:id="rId27"/>
        </w:object>
      </w:r>
      <w:r>
        <w:tab/>
        <w:t xml:space="preserve">                                                                       (4)</w:t>
      </w:r>
    </w:p>
    <w:p w:rsidR="00853B30" w:rsidRDefault="00853B30" w:rsidP="00797C9E">
      <w:pPr>
        <w:jc w:val="both"/>
      </w:pPr>
      <w:r>
        <w:t xml:space="preserve">Onde: </w:t>
      </w:r>
      <w:r w:rsidRPr="0093368E">
        <w:rPr>
          <w:position w:val="-4"/>
        </w:rPr>
        <w:object w:dxaOrig="260" w:dyaOrig="240">
          <v:shape id="_x0000_i1035" type="#_x0000_t75" style="width:12.75pt;height:12pt" o:ole="">
            <v:imagedata r:id="rId28" o:title=""/>
          </v:shape>
          <o:OLEObject Type="Embed" ProgID="Equation.3" ShapeID="_x0000_i1035" DrawAspect="Content" ObjectID="_1435685750" r:id="rId29"/>
        </w:object>
      </w:r>
      <w:r>
        <w:t xml:space="preserve"> é o montante de lucros em termos reais; </w:t>
      </w:r>
      <w:r w:rsidRPr="0093368E">
        <w:rPr>
          <w:position w:val="-4"/>
        </w:rPr>
        <w:object w:dxaOrig="420" w:dyaOrig="260">
          <v:shape id="_x0000_i1036" type="#_x0000_t75" style="width:21pt;height:12.75pt" o:ole="">
            <v:imagedata r:id="rId30" o:title=""/>
          </v:shape>
          <o:OLEObject Type="Embed" ProgID="Equation.3" ShapeID="_x0000_i1036" DrawAspect="Content" ObjectID="_1435685751" r:id="rId31"/>
        </w:object>
      </w:r>
      <w:r>
        <w:t xml:space="preserve">é o valor nominal da produção; </w:t>
      </w:r>
      <w:r w:rsidRPr="0093368E">
        <w:rPr>
          <w:position w:val="-6"/>
        </w:rPr>
        <w:object w:dxaOrig="540" w:dyaOrig="279">
          <v:shape id="_x0000_i1037" type="#_x0000_t75" style="width:27pt;height:14.25pt" o:ole="">
            <v:imagedata r:id="rId32" o:title=""/>
          </v:shape>
          <o:OLEObject Type="Embed" ProgID="Equation.3" ShapeID="_x0000_i1037" DrawAspect="Content" ObjectID="_1435685752" r:id="rId33"/>
        </w:object>
      </w:r>
      <w:r>
        <w:t xml:space="preserve">é a folha de salários; </w:t>
      </w:r>
      <w:r w:rsidRPr="0093368E">
        <w:rPr>
          <w:position w:val="-6"/>
        </w:rPr>
        <w:object w:dxaOrig="780" w:dyaOrig="320">
          <v:shape id="_x0000_i1038" type="#_x0000_t75" style="width:39pt;height:15.75pt" o:ole="">
            <v:imagedata r:id="rId34" o:title=""/>
          </v:shape>
          <o:OLEObject Type="Embed" ProgID="Equation.3" ShapeID="_x0000_i1038" DrawAspect="Content" ObjectID="_1435685753" r:id="rId35"/>
        </w:object>
      </w:r>
      <w:r>
        <w:t xml:space="preserve"> é o valor nominal em moeda doméstica dos insumos importados.</w:t>
      </w:r>
    </w:p>
    <w:p w:rsidR="00053F3D" w:rsidRDefault="00053F3D" w:rsidP="00797C9E">
      <w:pPr>
        <w:jc w:val="both"/>
      </w:pPr>
      <w:r>
        <w:tab/>
      </w:r>
      <w:r w:rsidR="0092265D">
        <w:t xml:space="preserve">Sendo assim, a participação dos lucros na renda </w:t>
      </w:r>
      <w:r>
        <w:t xml:space="preserve">é </w:t>
      </w:r>
      <w:r w:rsidR="0092265D">
        <w:t>dada por</w:t>
      </w:r>
      <w:r w:rsidR="00853B30">
        <w:rPr>
          <w:rStyle w:val="Refdenotaderodap"/>
        </w:rPr>
        <w:footnoteReference w:id="6"/>
      </w:r>
      <w:r>
        <w:t>:</w:t>
      </w:r>
    </w:p>
    <w:p w:rsidR="00053F3D" w:rsidRDefault="0092265D" w:rsidP="00797C9E">
      <w:pPr>
        <w:ind w:firstLine="708"/>
        <w:jc w:val="both"/>
      </w:pPr>
      <w:r w:rsidRPr="0092265D">
        <w:rPr>
          <w:position w:val="-24"/>
        </w:rPr>
        <w:object w:dxaOrig="920" w:dyaOrig="620">
          <v:shape id="_x0000_i1039" type="#_x0000_t75" style="width:49.5pt;height:33.75pt" o:ole="">
            <v:imagedata r:id="rId36" o:title=""/>
          </v:shape>
          <o:OLEObject Type="Embed" ProgID="Equation.3" ShapeID="_x0000_i1039" DrawAspect="Content" ObjectID="_1435685754" r:id="rId37"/>
        </w:object>
      </w:r>
      <w:r w:rsidR="00053F3D">
        <w:t xml:space="preserve"> </w:t>
      </w:r>
      <w:r w:rsidR="00003AE9">
        <w:t xml:space="preserve">                                                                                                                 </w:t>
      </w:r>
      <w:r w:rsidR="00053F3D">
        <w:t>(</w:t>
      </w:r>
      <w:r w:rsidR="00853B30">
        <w:t>5</w:t>
      </w:r>
      <w:r w:rsidR="00053F3D">
        <w:t>)</w:t>
      </w:r>
    </w:p>
    <w:p w:rsidR="00053F3D" w:rsidRDefault="00053F3D" w:rsidP="00797C9E">
      <w:pPr>
        <w:jc w:val="both"/>
      </w:pPr>
      <w:r>
        <w:tab/>
        <w:t>A equação (</w:t>
      </w:r>
      <w:r w:rsidR="00853B30">
        <w:t>5</w:t>
      </w:r>
      <w:r>
        <w:t>) reproduz um dos resultados básico</w:t>
      </w:r>
      <w:r w:rsidR="0092265D">
        <w:t>s</w:t>
      </w:r>
      <w:r>
        <w:t xml:space="preserve"> d</w:t>
      </w:r>
      <w:r w:rsidR="0092265D">
        <w:t>a teoria de</w:t>
      </w:r>
      <w:r>
        <w:t xml:space="preserve"> </w:t>
      </w:r>
      <w:proofErr w:type="spellStart"/>
      <w:r>
        <w:t>Kalecki</w:t>
      </w:r>
      <w:proofErr w:type="spellEnd"/>
      <w:r>
        <w:t xml:space="preserve">, segundo </w:t>
      </w:r>
      <w:r w:rsidR="0092265D">
        <w:t>a</w:t>
      </w:r>
      <w:r>
        <w:t xml:space="preserve"> qual a participação dos lucros na renda é determinada, a nível microeconômico, pelo grau de monopólio das firmas (</w:t>
      </w:r>
      <w:proofErr w:type="spellStart"/>
      <w:r>
        <w:t>Kalecki</w:t>
      </w:r>
      <w:proofErr w:type="spellEnd"/>
      <w:r>
        <w:t>, 1971).</w:t>
      </w:r>
    </w:p>
    <w:p w:rsidR="00053F3D" w:rsidRDefault="00053F3D" w:rsidP="00797C9E">
      <w:pPr>
        <w:jc w:val="both"/>
      </w:pPr>
      <w:r>
        <w:tab/>
        <w:t xml:space="preserve">A taxa de lucro é obtida </w:t>
      </w:r>
      <w:r w:rsidR="0092265D">
        <w:t xml:space="preserve">ao se dividir </w:t>
      </w:r>
      <w:r>
        <w:t>(</w:t>
      </w:r>
      <w:r w:rsidR="00853B30">
        <w:t>4</w:t>
      </w:r>
      <w:r>
        <w:t xml:space="preserve">) por </w:t>
      </w:r>
      <w:r w:rsidRPr="0093368E">
        <w:rPr>
          <w:position w:val="-4"/>
        </w:rPr>
        <w:object w:dxaOrig="420" w:dyaOrig="260">
          <v:shape id="_x0000_i1040" type="#_x0000_t75" style="width:21pt;height:12.75pt" o:ole="">
            <v:imagedata r:id="rId38" o:title=""/>
          </v:shape>
          <o:OLEObject Type="Embed" ProgID="Equation.3" ShapeID="_x0000_i1040" DrawAspect="Content" ObjectID="_1435685755" r:id="rId39"/>
        </w:object>
      </w:r>
      <w:r>
        <w:t>:</w:t>
      </w:r>
    </w:p>
    <w:p w:rsidR="00053F3D" w:rsidRDefault="00053F3D" w:rsidP="00797C9E">
      <w:pPr>
        <w:ind w:firstLine="708"/>
        <w:jc w:val="both"/>
      </w:pPr>
      <w:r w:rsidRPr="0093368E">
        <w:rPr>
          <w:position w:val="-24"/>
        </w:rPr>
        <w:object w:dxaOrig="2560" w:dyaOrig="620">
          <v:shape id="_x0000_i1041" type="#_x0000_t75" style="width:2in;height:35.25pt" o:ole="">
            <v:imagedata r:id="rId40" o:title=""/>
          </v:shape>
          <o:OLEObject Type="Embed" ProgID="Equation.3" ShapeID="_x0000_i1041" DrawAspect="Content" ObjectID="_1435685756" r:id="rId41"/>
        </w:object>
      </w:r>
      <w:r w:rsidR="0092265D">
        <w:t xml:space="preserve">          </w:t>
      </w:r>
      <w:r w:rsidR="00003AE9">
        <w:t xml:space="preserve">                                                                        </w:t>
      </w:r>
      <w:r w:rsidR="0092265D">
        <w:t>(</w:t>
      </w:r>
      <w:r>
        <w:t>6)</w:t>
      </w:r>
    </w:p>
    <w:p w:rsidR="00053F3D" w:rsidRDefault="00053F3D" w:rsidP="00797C9E">
      <w:pPr>
        <w:jc w:val="both"/>
      </w:pPr>
      <w:r>
        <w:tab/>
        <w:t>Substituindo (2) e (3) em (6), obtém-se:</w:t>
      </w:r>
    </w:p>
    <w:p w:rsidR="00053F3D" w:rsidRDefault="0092265D" w:rsidP="00797C9E">
      <w:pPr>
        <w:ind w:firstLine="705"/>
        <w:jc w:val="both"/>
      </w:pPr>
      <w:r w:rsidRPr="0092265D">
        <w:rPr>
          <w:position w:val="-24"/>
        </w:rPr>
        <w:object w:dxaOrig="1060" w:dyaOrig="620">
          <v:shape id="_x0000_i1042" type="#_x0000_t75" style="width:63pt;height:30pt" o:ole="">
            <v:imagedata r:id="rId42" o:title=""/>
          </v:shape>
          <o:OLEObject Type="Embed" ProgID="Equation.3" ShapeID="_x0000_i1042" DrawAspect="Content" ObjectID="_1435685757" r:id="rId43"/>
        </w:object>
      </w:r>
      <w:r>
        <w:t xml:space="preserve"> </w:t>
      </w:r>
      <w:proofErr w:type="gramStart"/>
      <w:r>
        <w:t>ou</w:t>
      </w:r>
      <w:proofErr w:type="gramEnd"/>
      <w:r>
        <w:t xml:space="preserve">     </w:t>
      </w:r>
      <w:r w:rsidR="00003AE9" w:rsidRPr="0092265D">
        <w:rPr>
          <w:position w:val="-6"/>
        </w:rPr>
        <w:object w:dxaOrig="760" w:dyaOrig="220">
          <v:shape id="_x0000_i1043" type="#_x0000_t75" style="width:42.75pt;height:12pt" o:ole="">
            <v:imagedata r:id="rId44" o:title=""/>
          </v:shape>
          <o:OLEObject Type="Embed" ProgID="Equation.3" ShapeID="_x0000_i1043" DrawAspect="Content" ObjectID="_1435685758" r:id="rId45"/>
        </w:object>
      </w:r>
      <w:r w:rsidR="00053F3D">
        <w:t xml:space="preserve">           </w:t>
      </w:r>
      <w:r w:rsidR="00003AE9">
        <w:t xml:space="preserve">                                                                        </w:t>
      </w:r>
      <w:r w:rsidR="00473503">
        <w:t xml:space="preserve">  </w:t>
      </w:r>
      <w:r w:rsidR="00053F3D">
        <w:t>(7)</w:t>
      </w:r>
    </w:p>
    <w:p w:rsidR="00053F3D" w:rsidRDefault="00053F3D" w:rsidP="00797C9E">
      <w:pPr>
        <w:jc w:val="both"/>
      </w:pPr>
      <w:r>
        <w:tab/>
      </w:r>
      <w:r w:rsidR="0092265D">
        <w:t>Com base na e</w:t>
      </w:r>
      <w:r>
        <w:t xml:space="preserve">quação (7), </w:t>
      </w:r>
      <w:r w:rsidR="0092265D">
        <w:t xml:space="preserve">podemos observar que </w:t>
      </w:r>
      <w:r>
        <w:t xml:space="preserve">a taxa de lucro depende apenas da participação dos lucros na renda e do grau de utilização da capacidade produtiva, tal como </w:t>
      </w:r>
      <w:r w:rsidR="0092265D">
        <w:t xml:space="preserve">ocorre </w:t>
      </w:r>
      <w:r>
        <w:t>em uma economia fechada e sem governo</w:t>
      </w:r>
      <w:r>
        <w:rPr>
          <w:rStyle w:val="Refdenotaderodap"/>
        </w:rPr>
        <w:footnoteReference w:id="7"/>
      </w:r>
      <w:r>
        <w:t xml:space="preserve">. </w:t>
      </w:r>
    </w:p>
    <w:p w:rsidR="00053F3D" w:rsidRDefault="00053F3D" w:rsidP="00797C9E">
      <w:pPr>
        <w:pStyle w:val="Corpodetexto3"/>
        <w:ind w:firstLine="705"/>
        <w:jc w:val="both"/>
        <w:rPr>
          <w:rFonts w:ascii="Times New Roman" w:hAnsi="Times New Roman" w:cs="Times New Roman"/>
        </w:rPr>
      </w:pPr>
      <w:r>
        <w:rPr>
          <w:rFonts w:ascii="Times New Roman" w:hAnsi="Times New Roman" w:cs="Times New Roman"/>
        </w:rPr>
        <w:tab/>
        <w:t>Dividindo</w:t>
      </w:r>
      <w:r w:rsidR="0092265D">
        <w:rPr>
          <w:rFonts w:ascii="Times New Roman" w:hAnsi="Times New Roman" w:cs="Times New Roman"/>
        </w:rPr>
        <w:t xml:space="preserve">-se </w:t>
      </w:r>
      <w:r>
        <w:rPr>
          <w:rFonts w:ascii="Times New Roman" w:hAnsi="Times New Roman" w:cs="Times New Roman"/>
        </w:rPr>
        <w:t>a equação (3) por (</w:t>
      </w:r>
      <w:r w:rsidR="00003AE9" w:rsidRPr="00003AE9">
        <w:rPr>
          <w:rFonts w:ascii="Times New Roman" w:hAnsi="Times New Roman" w:cs="Times New Roman"/>
          <w:position w:val="-10"/>
        </w:rPr>
        <w:object w:dxaOrig="240" w:dyaOrig="260">
          <v:shape id="_x0000_i1044" type="#_x0000_t75" style="width:14.25pt;height:15.75pt" o:ole="">
            <v:imagedata r:id="rId46" o:title=""/>
          </v:shape>
          <o:OLEObject Type="Embed" ProgID="Equation.3" ShapeID="_x0000_i1044" DrawAspect="Content" ObjectID="_1435685759" r:id="rId47"/>
        </w:object>
      </w:r>
      <w:r>
        <w:rPr>
          <w:rFonts w:ascii="Times New Roman" w:hAnsi="Times New Roman" w:cs="Times New Roman"/>
        </w:rPr>
        <w:t xml:space="preserve">), </w:t>
      </w:r>
      <w:r w:rsidR="0092265D">
        <w:rPr>
          <w:rFonts w:ascii="Times New Roman" w:hAnsi="Times New Roman" w:cs="Times New Roman"/>
        </w:rPr>
        <w:t>obtemos a seguinte expressão</w:t>
      </w:r>
      <w:r>
        <w:rPr>
          <w:rFonts w:ascii="Times New Roman" w:hAnsi="Times New Roman" w:cs="Times New Roman"/>
        </w:rPr>
        <w:t>:</w:t>
      </w:r>
    </w:p>
    <w:p w:rsidR="00053F3D" w:rsidRDefault="0092265D" w:rsidP="00797C9E">
      <w:pPr>
        <w:pStyle w:val="Corpodetexto3"/>
        <w:ind w:firstLine="705"/>
        <w:jc w:val="both"/>
        <w:rPr>
          <w:rFonts w:ascii="Times New Roman" w:hAnsi="Times New Roman" w:cs="Times New Roman"/>
        </w:rPr>
      </w:pPr>
      <w:r w:rsidRPr="0092265D">
        <w:rPr>
          <w:rFonts w:ascii="Times New Roman" w:hAnsi="Times New Roman" w:cs="Times New Roman"/>
          <w:position w:val="-24"/>
        </w:rPr>
        <w:object w:dxaOrig="1939" w:dyaOrig="620">
          <v:shape id="_x0000_i1045" type="#_x0000_t75" style="width:117pt;height:28.5pt" o:ole="">
            <v:imagedata r:id="rId48" o:title=""/>
          </v:shape>
          <o:OLEObject Type="Embed" ProgID="Equation.3" ShapeID="_x0000_i1045" DrawAspect="Content" ObjectID="_1435685760" r:id="rId49"/>
        </w:object>
      </w:r>
      <w:r w:rsidR="00053F3D">
        <w:rPr>
          <w:rFonts w:ascii="Times New Roman" w:hAnsi="Times New Roman" w:cs="Times New Roman"/>
        </w:rPr>
        <w:tab/>
      </w:r>
      <w:r w:rsidR="00053F3D">
        <w:rPr>
          <w:rFonts w:ascii="Times New Roman" w:hAnsi="Times New Roman" w:cs="Times New Roman"/>
        </w:rPr>
        <w:tab/>
      </w:r>
      <w:r w:rsidR="00053F3D">
        <w:rPr>
          <w:rFonts w:ascii="Times New Roman" w:hAnsi="Times New Roman" w:cs="Times New Roman"/>
        </w:rPr>
        <w:tab/>
        <w:t xml:space="preserve">            </w:t>
      </w:r>
      <w:r w:rsidR="00003AE9">
        <w:rPr>
          <w:rFonts w:ascii="Times New Roman" w:hAnsi="Times New Roman" w:cs="Times New Roman"/>
        </w:rPr>
        <w:t xml:space="preserve">                                                </w:t>
      </w:r>
      <w:r w:rsidR="00053F3D">
        <w:rPr>
          <w:rFonts w:ascii="Times New Roman" w:hAnsi="Times New Roman" w:cs="Times New Roman"/>
        </w:rPr>
        <w:t>(8)</w:t>
      </w:r>
    </w:p>
    <w:p w:rsidR="00053F3D" w:rsidRDefault="00053F3D" w:rsidP="00797C9E">
      <w:pPr>
        <w:pStyle w:val="Corpodetexto3"/>
        <w:ind w:firstLine="705"/>
        <w:jc w:val="both"/>
        <w:rPr>
          <w:rFonts w:ascii="Times New Roman" w:hAnsi="Times New Roman" w:cs="Times New Roman"/>
        </w:rPr>
      </w:pPr>
      <w:r>
        <w:rPr>
          <w:rFonts w:ascii="Times New Roman" w:hAnsi="Times New Roman" w:cs="Times New Roman"/>
        </w:rPr>
        <w:t xml:space="preserve">Onde: </w:t>
      </w:r>
      <w:r w:rsidR="0092265D" w:rsidRPr="0092265D">
        <w:rPr>
          <w:rFonts w:ascii="Times New Roman" w:hAnsi="Times New Roman" w:cs="Times New Roman"/>
          <w:position w:val="-24"/>
          <w:sz w:val="20"/>
          <w:szCs w:val="20"/>
        </w:rPr>
        <w:object w:dxaOrig="720" w:dyaOrig="620">
          <v:shape id="_x0000_i1046" type="#_x0000_t75" style="width:30.75pt;height:31.5pt" o:ole="">
            <v:imagedata r:id="rId50" o:title=""/>
          </v:shape>
          <o:OLEObject Type="Embed" ProgID="Equation.3" ShapeID="_x0000_i1046" DrawAspect="Content" ObjectID="_1435685761" r:id="rId51"/>
        </w:object>
      </w:r>
      <w:proofErr w:type="gramStart"/>
      <w:r w:rsidR="0092265D">
        <w:rPr>
          <w:rFonts w:ascii="Times New Roman" w:hAnsi="Times New Roman" w:cs="Times New Roman"/>
          <w:sz w:val="20"/>
          <w:szCs w:val="20"/>
        </w:rPr>
        <w:t xml:space="preserve"> </w:t>
      </w:r>
      <w:r w:rsidR="00B722C3">
        <w:rPr>
          <w:rFonts w:ascii="Times New Roman" w:hAnsi="Times New Roman" w:cs="Times New Roman"/>
          <w:sz w:val="20"/>
          <w:szCs w:val="20"/>
        </w:rPr>
        <w:t xml:space="preserve"> </w:t>
      </w:r>
      <w:proofErr w:type="gramEnd"/>
      <w:r>
        <w:rPr>
          <w:rFonts w:ascii="Times New Roman" w:hAnsi="Times New Roman" w:cs="Times New Roman"/>
        </w:rPr>
        <w:t xml:space="preserve">é </w:t>
      </w:r>
      <w:r w:rsidR="00032C50">
        <w:rPr>
          <w:rFonts w:ascii="Times New Roman" w:hAnsi="Times New Roman" w:cs="Times New Roman"/>
        </w:rPr>
        <w:t>a taxa de</w:t>
      </w:r>
      <w:r w:rsidR="0092265D">
        <w:rPr>
          <w:rFonts w:ascii="Times New Roman" w:hAnsi="Times New Roman" w:cs="Times New Roman"/>
        </w:rPr>
        <w:t xml:space="preserve"> salário real. </w:t>
      </w:r>
    </w:p>
    <w:p w:rsidR="00053F3D" w:rsidRPr="008E3A40" w:rsidRDefault="00053F3D" w:rsidP="00797C9E">
      <w:pPr>
        <w:jc w:val="both"/>
      </w:pPr>
      <w:r>
        <w:lastRenderedPageBreak/>
        <w:tab/>
      </w:r>
      <w:r w:rsidR="00D45043">
        <w:t xml:space="preserve">Sendo assim, a distribuição de renda nessa economia envolve três variáveis fundamentais, a saber: o salário real, a taxa real de câmbio e a participação dos lucros na renda. </w:t>
      </w:r>
      <w:r w:rsidR="008D441F">
        <w:t>A participação dos lucros na renda é determinada pela equação (</w:t>
      </w:r>
      <w:r w:rsidR="00032C50">
        <w:t>5</w:t>
      </w:r>
      <w:r w:rsidR="008D441F">
        <w:t xml:space="preserve">), </w:t>
      </w:r>
      <w:r w:rsidR="00032C50">
        <w:t xml:space="preserve">a partir das decisões microeconômicas a respeito da fixação da taxa de </w:t>
      </w:r>
      <w:proofErr w:type="spellStart"/>
      <w:proofErr w:type="gramStart"/>
      <w:r w:rsidR="00032C50" w:rsidRPr="00032C50">
        <w:rPr>
          <w:i/>
        </w:rPr>
        <w:t>mark</w:t>
      </w:r>
      <w:proofErr w:type="gramEnd"/>
      <w:r w:rsidR="00032C50" w:rsidRPr="00032C50">
        <w:rPr>
          <w:i/>
        </w:rPr>
        <w:t>-up</w:t>
      </w:r>
      <w:proofErr w:type="spellEnd"/>
      <w:r w:rsidR="00032C50">
        <w:t xml:space="preserve">. Sendo assim, </w:t>
      </w:r>
      <w:r w:rsidR="008D441F">
        <w:t>temos ainda duas variáveis endógenas a serem determinadas por intermédio da equação (8)</w:t>
      </w:r>
      <w:r w:rsidR="00032C50">
        <w:t xml:space="preserve">, a taxa de salário real e a taxa real de câmbio, </w:t>
      </w:r>
      <w:r w:rsidR="00032C50" w:rsidRPr="008E3A40">
        <w:t>fazendo com que a distribuição de renda esteja indeterminada</w:t>
      </w:r>
      <w:r w:rsidR="008D441F" w:rsidRPr="008E3A40">
        <w:t>.</w:t>
      </w:r>
    </w:p>
    <w:p w:rsidR="004727F4" w:rsidRDefault="00053F3D" w:rsidP="00797C9E">
      <w:pPr>
        <w:ind w:firstLine="708"/>
        <w:jc w:val="both"/>
      </w:pPr>
      <w:r w:rsidRPr="008E3A40">
        <w:t xml:space="preserve">Para </w:t>
      </w:r>
      <w:r w:rsidR="008D441F" w:rsidRPr="008E3A40">
        <w:t xml:space="preserve">eliminar a indeterminação na distribuição de renda iremos supor que </w:t>
      </w:r>
      <w:r w:rsidR="00032C50" w:rsidRPr="008E3A40">
        <w:t>essa economia possui um setor de subsistência ou tradicional que funciona como uma reserva de mão-de-obra para as empresas que operam no setor capitalista</w:t>
      </w:r>
      <w:r w:rsidR="000C4B74" w:rsidRPr="008E3A40">
        <w:rPr>
          <w:rStyle w:val="Refdenotaderodap"/>
        </w:rPr>
        <w:footnoteReference w:id="8"/>
      </w:r>
      <w:r w:rsidR="00032C50" w:rsidRPr="008E3A40">
        <w:t xml:space="preserve">. A existência desse excesso estrutural de força de trabalho faz com que, do ponto de vista do setor capitalista, a oferta de trabalho seja infinitamente elástica a um dado nível de salário real, </w:t>
      </w:r>
      <w:proofErr w:type="gramStart"/>
      <w:r w:rsidR="00032C50" w:rsidRPr="008E3A40">
        <w:t>o qual iremos supor</w:t>
      </w:r>
      <w:proofErr w:type="gramEnd"/>
      <w:r w:rsidR="00032C50" w:rsidRPr="008E3A40">
        <w:t xml:space="preserve"> como exógeno e determinado pelas convenções sociais existentes na economia num determinado momento de sua história (cf. </w:t>
      </w:r>
      <w:proofErr w:type="spellStart"/>
      <w:r w:rsidR="00032C50" w:rsidRPr="008E3A40">
        <w:t>Bortis</w:t>
      </w:r>
      <w:proofErr w:type="spellEnd"/>
      <w:r w:rsidR="00032C50" w:rsidRPr="008E3A40">
        <w:t>, 199</w:t>
      </w:r>
      <w:r w:rsidR="000C4B74" w:rsidRPr="008E3A40">
        <w:t>7</w:t>
      </w:r>
      <w:r w:rsidR="00032C50" w:rsidRPr="008E3A40">
        <w:t>). Dessa forma, temos que:</w:t>
      </w:r>
      <w:r w:rsidR="00032C50">
        <w:t xml:space="preserve"> </w:t>
      </w:r>
    </w:p>
    <w:p w:rsidR="00053F3D" w:rsidRDefault="004727F4" w:rsidP="00797C9E">
      <w:pPr>
        <w:ind w:firstLine="708"/>
        <w:jc w:val="both"/>
      </w:pPr>
      <w:r w:rsidRPr="004727F4">
        <w:rPr>
          <w:position w:val="-6"/>
        </w:rPr>
        <w:object w:dxaOrig="660" w:dyaOrig="440">
          <v:shape id="_x0000_i1047" type="#_x0000_t75" style="width:43.5pt;height:16.5pt" o:ole="">
            <v:imagedata r:id="rId52" o:title=""/>
          </v:shape>
          <o:OLEObject Type="Embed" ProgID="Equation.3" ShapeID="_x0000_i1047" DrawAspect="Content" ObjectID="_1435685762" r:id="rId53"/>
        </w:object>
      </w:r>
      <w:r w:rsidR="00053F3D">
        <w:t xml:space="preserve">      </w:t>
      </w:r>
      <w:r w:rsidR="00003AE9">
        <w:t xml:space="preserve">                                                                                                              </w:t>
      </w:r>
      <w:r w:rsidR="00053F3D">
        <w:t>(9)</w:t>
      </w:r>
    </w:p>
    <w:p w:rsidR="004727F4" w:rsidRDefault="006C0976" w:rsidP="00797C9E">
      <w:pPr>
        <w:ind w:firstLine="708"/>
        <w:jc w:val="both"/>
      </w:pPr>
      <w:r w:rsidRPr="00743A5F">
        <w:t>Desta forma,</w:t>
      </w:r>
      <w:r w:rsidR="008E3A40" w:rsidRPr="00743A5F">
        <w:t xml:space="preserve"> para cada nível de câmbio real, existe um equivalente nível de salário real </w:t>
      </w:r>
      <m:oMath>
        <m:r>
          <w:rPr>
            <w:rFonts w:ascii="Cambria Math" w:hAnsi="Cambria Math"/>
          </w:rPr>
          <m:t>q=q(</m:t>
        </m:r>
        <m:acc>
          <m:accPr>
            <m:chr m:val="̅"/>
            <m:ctrlPr>
              <w:rPr>
                <w:rFonts w:ascii="Cambria Math" w:hAnsi="Cambria Math"/>
                <w:i/>
              </w:rPr>
            </m:ctrlPr>
          </m:accPr>
          <m:e>
            <m:r>
              <w:rPr>
                <w:rFonts w:ascii="Cambria Math" w:hAnsi="Cambria Math"/>
              </w:rPr>
              <m:t>V</m:t>
            </m:r>
          </m:e>
        </m:acc>
        <m:r>
          <w:rPr>
            <w:rFonts w:ascii="Cambria Math" w:hAnsi="Cambria Math"/>
          </w:rPr>
          <m:t>)</m:t>
        </m:r>
      </m:oMath>
      <w:r w:rsidRPr="00743A5F">
        <w:t xml:space="preserve">, Isto significa, que variações na taxa real de câmbio proporcionam alterações no salário real, no </w:t>
      </w:r>
      <w:proofErr w:type="spellStart"/>
      <w:proofErr w:type="gramStart"/>
      <w:r w:rsidRPr="00743A5F">
        <w:rPr>
          <w:i/>
        </w:rPr>
        <w:t>mark</w:t>
      </w:r>
      <w:proofErr w:type="gramEnd"/>
      <w:r w:rsidRPr="00743A5F">
        <w:rPr>
          <w:i/>
        </w:rPr>
        <w:t>-up</w:t>
      </w:r>
      <w:proofErr w:type="spellEnd"/>
      <w:r w:rsidRPr="00743A5F">
        <w:t xml:space="preserve"> das firmas e na distribuição funcional da renda. </w:t>
      </w:r>
    </w:p>
    <w:p w:rsidR="00B106BC" w:rsidRDefault="00B106BC" w:rsidP="00797C9E">
      <w:pPr>
        <w:ind w:firstLine="708"/>
        <w:jc w:val="both"/>
      </w:pPr>
    </w:p>
    <w:p w:rsidR="007E7179" w:rsidRDefault="007E7179" w:rsidP="00797C9E">
      <w:pPr>
        <w:ind w:firstLine="708"/>
        <w:jc w:val="both"/>
      </w:pPr>
    </w:p>
    <w:p w:rsidR="00053F3D" w:rsidRDefault="00053F3D" w:rsidP="00797C9E">
      <w:pPr>
        <w:jc w:val="both"/>
        <w:rPr>
          <w:b/>
          <w:bCs/>
        </w:rPr>
      </w:pPr>
      <w:r>
        <w:rPr>
          <w:b/>
          <w:bCs/>
        </w:rPr>
        <w:t>4.</w:t>
      </w:r>
      <w:r>
        <w:rPr>
          <w:b/>
          <w:bCs/>
        </w:rPr>
        <w:tab/>
        <w:t>DEMANDA EFETIVA</w:t>
      </w:r>
      <w:r w:rsidR="00711A12">
        <w:rPr>
          <w:b/>
          <w:bCs/>
        </w:rPr>
        <w:t xml:space="preserve">, INFLAÇÃO E </w:t>
      </w:r>
      <w:r w:rsidR="00161655">
        <w:rPr>
          <w:b/>
          <w:bCs/>
        </w:rPr>
        <w:t xml:space="preserve">CONFLITO </w:t>
      </w:r>
      <w:proofErr w:type="gramStart"/>
      <w:r w:rsidR="00161655">
        <w:rPr>
          <w:b/>
          <w:bCs/>
        </w:rPr>
        <w:t>DISTRIBUTIVO</w:t>
      </w:r>
      <w:proofErr w:type="gramEnd"/>
      <w:r w:rsidR="00711A12">
        <w:rPr>
          <w:b/>
          <w:bCs/>
        </w:rPr>
        <w:t xml:space="preserve"> </w:t>
      </w:r>
    </w:p>
    <w:p w:rsidR="00053F3D" w:rsidRDefault="00053F3D" w:rsidP="00797C9E">
      <w:pPr>
        <w:pStyle w:val="Textodenotaderodap"/>
        <w:spacing w:after="120"/>
        <w:jc w:val="both"/>
        <w:rPr>
          <w:sz w:val="24"/>
          <w:szCs w:val="24"/>
        </w:rPr>
      </w:pPr>
      <w:r>
        <w:rPr>
          <w:sz w:val="24"/>
          <w:szCs w:val="24"/>
        </w:rPr>
        <w:tab/>
      </w:r>
    </w:p>
    <w:p w:rsidR="007635FE" w:rsidRDefault="00053F3D" w:rsidP="00797C9E">
      <w:pPr>
        <w:pStyle w:val="Textodenotaderodap"/>
        <w:spacing w:after="120"/>
        <w:jc w:val="both"/>
        <w:rPr>
          <w:sz w:val="24"/>
          <w:szCs w:val="24"/>
        </w:rPr>
      </w:pPr>
      <w:r>
        <w:rPr>
          <w:sz w:val="24"/>
          <w:szCs w:val="24"/>
        </w:rPr>
        <w:tab/>
        <w:t xml:space="preserve">A economia </w:t>
      </w:r>
      <w:r w:rsidR="004727F4">
        <w:rPr>
          <w:sz w:val="24"/>
          <w:szCs w:val="24"/>
        </w:rPr>
        <w:t xml:space="preserve">em consideração </w:t>
      </w:r>
      <w:r w:rsidR="00032C50">
        <w:rPr>
          <w:sz w:val="24"/>
          <w:szCs w:val="24"/>
        </w:rPr>
        <w:t>possui relações com o exterior e atividades governamentais</w:t>
      </w:r>
      <w:r>
        <w:rPr>
          <w:sz w:val="24"/>
          <w:szCs w:val="24"/>
        </w:rPr>
        <w:t xml:space="preserve">. </w:t>
      </w:r>
      <w:r w:rsidR="004727F4">
        <w:rPr>
          <w:sz w:val="24"/>
          <w:szCs w:val="24"/>
        </w:rPr>
        <w:t xml:space="preserve">No entanto, iremos assumir que o governo não conduz nenhum tipo de atividade fiscal, de forma que </w:t>
      </w:r>
      <w:r>
        <w:rPr>
          <w:sz w:val="24"/>
          <w:szCs w:val="24"/>
        </w:rPr>
        <w:t xml:space="preserve">o único instrumento ativo de política macroeconômica é </w:t>
      </w:r>
      <w:r w:rsidR="004727F4">
        <w:rPr>
          <w:sz w:val="24"/>
          <w:szCs w:val="24"/>
        </w:rPr>
        <w:t>a política monetária</w:t>
      </w:r>
      <w:r w:rsidR="007635FE">
        <w:rPr>
          <w:sz w:val="24"/>
          <w:szCs w:val="24"/>
        </w:rPr>
        <w:t xml:space="preserve">. A política monetária é conduzida </w:t>
      </w:r>
      <w:r>
        <w:rPr>
          <w:sz w:val="24"/>
          <w:szCs w:val="24"/>
        </w:rPr>
        <w:t>por intermédio de operações de m</w:t>
      </w:r>
      <w:r w:rsidR="007635FE">
        <w:rPr>
          <w:sz w:val="24"/>
          <w:szCs w:val="24"/>
        </w:rPr>
        <w:t>e</w:t>
      </w:r>
      <w:r>
        <w:rPr>
          <w:sz w:val="24"/>
          <w:szCs w:val="24"/>
        </w:rPr>
        <w:t xml:space="preserve">rcado aberto </w:t>
      </w:r>
      <w:r w:rsidR="007635FE">
        <w:rPr>
          <w:sz w:val="24"/>
          <w:szCs w:val="24"/>
        </w:rPr>
        <w:t>com vistas à</w:t>
      </w:r>
      <w:r>
        <w:rPr>
          <w:sz w:val="24"/>
          <w:szCs w:val="24"/>
        </w:rPr>
        <w:t xml:space="preserve"> fixação da taxa básica de juros. </w:t>
      </w:r>
    </w:p>
    <w:p w:rsidR="00053F3D" w:rsidRDefault="00053F3D" w:rsidP="00797C9E">
      <w:pPr>
        <w:pStyle w:val="Textodenotaderodap"/>
        <w:spacing w:after="120"/>
        <w:ind w:firstLine="708"/>
        <w:jc w:val="both"/>
        <w:rPr>
          <w:sz w:val="24"/>
          <w:szCs w:val="24"/>
        </w:rPr>
      </w:pPr>
      <w:r>
        <w:rPr>
          <w:sz w:val="24"/>
          <w:szCs w:val="24"/>
        </w:rPr>
        <w:t>A abertura da economia abrange três noções distintas</w:t>
      </w:r>
      <w:r w:rsidR="007635FE">
        <w:rPr>
          <w:sz w:val="24"/>
          <w:szCs w:val="24"/>
        </w:rPr>
        <w:t>, a saber</w:t>
      </w:r>
      <w:r>
        <w:rPr>
          <w:sz w:val="24"/>
          <w:szCs w:val="24"/>
        </w:rPr>
        <w:t xml:space="preserve">: (i) a abertura </w:t>
      </w:r>
      <w:proofErr w:type="gramStart"/>
      <w:r>
        <w:rPr>
          <w:sz w:val="24"/>
          <w:szCs w:val="24"/>
        </w:rPr>
        <w:t>do mercado de bens, entendida como a possibilidade</w:t>
      </w:r>
      <w:proofErr w:type="gramEnd"/>
      <w:r>
        <w:rPr>
          <w:sz w:val="24"/>
          <w:szCs w:val="24"/>
        </w:rPr>
        <w:t xml:space="preserve"> </w:t>
      </w:r>
      <w:r w:rsidR="00032C50">
        <w:rPr>
          <w:sz w:val="24"/>
          <w:szCs w:val="24"/>
        </w:rPr>
        <w:t xml:space="preserve">de </w:t>
      </w:r>
      <w:r>
        <w:rPr>
          <w:sz w:val="24"/>
          <w:szCs w:val="24"/>
        </w:rPr>
        <w:t xml:space="preserve">que as empresas e consumidores </w:t>
      </w:r>
      <w:r w:rsidR="00032C50">
        <w:rPr>
          <w:sz w:val="24"/>
          <w:szCs w:val="24"/>
        </w:rPr>
        <w:t xml:space="preserve">escolham </w:t>
      </w:r>
      <w:r>
        <w:rPr>
          <w:sz w:val="24"/>
          <w:szCs w:val="24"/>
        </w:rPr>
        <w:t xml:space="preserve">entre bens nacionais e importados; (ii) a abertura dos mercados financeiros, entendido como a possibilidade que os agentes </w:t>
      </w:r>
      <w:r w:rsidR="00032C50">
        <w:rPr>
          <w:sz w:val="24"/>
          <w:szCs w:val="24"/>
        </w:rPr>
        <w:t xml:space="preserve">domésticos escolham </w:t>
      </w:r>
      <w:r>
        <w:rPr>
          <w:sz w:val="24"/>
          <w:szCs w:val="24"/>
        </w:rPr>
        <w:t xml:space="preserve">entre ativos financeiros nacionais e estrangeiros; (iii) a abertura do mercado de fatores, </w:t>
      </w:r>
      <w:r w:rsidR="007635FE">
        <w:rPr>
          <w:sz w:val="24"/>
          <w:szCs w:val="24"/>
        </w:rPr>
        <w:t xml:space="preserve">entendido como a possibilidade das empresas </w:t>
      </w:r>
      <w:r w:rsidR="00032C50">
        <w:rPr>
          <w:sz w:val="24"/>
          <w:szCs w:val="24"/>
        </w:rPr>
        <w:t xml:space="preserve">escolherem </w:t>
      </w:r>
      <w:r w:rsidR="007635FE">
        <w:rPr>
          <w:sz w:val="24"/>
          <w:szCs w:val="24"/>
        </w:rPr>
        <w:t xml:space="preserve">a localização de suas plantas produtivas em torno do mundo e a liberdade dos trabalhadores de para outros países </w:t>
      </w:r>
      <w:r>
        <w:rPr>
          <w:sz w:val="24"/>
          <w:szCs w:val="24"/>
        </w:rPr>
        <w:t>(</w:t>
      </w:r>
      <w:proofErr w:type="spellStart"/>
      <w:r>
        <w:rPr>
          <w:caps/>
          <w:sz w:val="24"/>
          <w:szCs w:val="24"/>
        </w:rPr>
        <w:t>B</w:t>
      </w:r>
      <w:r>
        <w:rPr>
          <w:sz w:val="24"/>
          <w:szCs w:val="24"/>
        </w:rPr>
        <w:t>lanchard</w:t>
      </w:r>
      <w:proofErr w:type="spellEnd"/>
      <w:r>
        <w:rPr>
          <w:sz w:val="24"/>
          <w:szCs w:val="24"/>
        </w:rPr>
        <w:t>, 2001, p. 375-76). N</w:t>
      </w:r>
      <w:r w:rsidR="007635FE">
        <w:rPr>
          <w:sz w:val="24"/>
          <w:szCs w:val="24"/>
        </w:rPr>
        <w:t xml:space="preserve">o modelo aqui apresentado, contudo, iremos trabalhar apenas com os dois primeiros conceitos de abertura econômica. </w:t>
      </w:r>
    </w:p>
    <w:p w:rsidR="00053F3D" w:rsidRDefault="00053F3D" w:rsidP="00797C9E">
      <w:pPr>
        <w:ind w:firstLine="708"/>
        <w:jc w:val="both"/>
      </w:pPr>
      <w:r>
        <w:t xml:space="preserve">Seguindo </w:t>
      </w:r>
      <w:proofErr w:type="spellStart"/>
      <w:r>
        <w:t>Bertella</w:t>
      </w:r>
      <w:proofErr w:type="spellEnd"/>
      <w:r>
        <w:t xml:space="preserve"> e Lima (2001), </w:t>
      </w:r>
      <w:r w:rsidR="0023543C">
        <w:t xml:space="preserve">iremos supor que </w:t>
      </w:r>
      <w:r>
        <w:t xml:space="preserve">as transações comerciais das firmas com o exterior são </w:t>
      </w:r>
      <w:r w:rsidR="0023543C">
        <w:t>determinadas pelas funções de e</w:t>
      </w:r>
      <w:r>
        <w:t>xportação</w:t>
      </w:r>
      <w:r w:rsidR="0063313F">
        <w:t xml:space="preserve"> e importação (normalizadas em termos do estoque de capital)</w:t>
      </w:r>
      <w:r w:rsidR="0023543C">
        <w:t xml:space="preserve">, dadas por: </w:t>
      </w:r>
    </w:p>
    <w:p w:rsidR="008079B6" w:rsidRDefault="008079B6" w:rsidP="00797C9E">
      <w:pPr>
        <w:ind w:firstLine="708"/>
        <w:jc w:val="both"/>
      </w:pPr>
    </w:p>
    <w:p w:rsidR="00053F3D" w:rsidRDefault="008079B6" w:rsidP="00797C9E">
      <w:pPr>
        <w:ind w:firstLine="708"/>
        <w:jc w:val="both"/>
      </w:pPr>
      <w:r w:rsidRPr="008079B6">
        <w:rPr>
          <w:position w:val="-24"/>
        </w:rPr>
        <w:object w:dxaOrig="2920" w:dyaOrig="620">
          <v:shape id="_x0000_i1048" type="#_x0000_t75" style="width:189pt;height:30pt" o:ole="">
            <v:imagedata r:id="rId54" o:title=""/>
          </v:shape>
          <o:OLEObject Type="Embed" ProgID="Equation.3" ShapeID="_x0000_i1048" DrawAspect="Content" ObjectID="_1435685763" r:id="rId55"/>
        </w:object>
      </w:r>
      <w:r w:rsidR="00053F3D">
        <w:tab/>
        <w:t xml:space="preserve">         </w:t>
      </w:r>
      <w:r w:rsidR="00003AE9">
        <w:t xml:space="preserve">                 </w:t>
      </w:r>
      <w:r w:rsidR="008D4DA7">
        <w:t xml:space="preserve">                               </w:t>
      </w:r>
      <w:r w:rsidR="00053F3D">
        <w:t>(10)</w:t>
      </w:r>
    </w:p>
    <w:p w:rsidR="00053F3D" w:rsidRDefault="008079B6" w:rsidP="00797C9E">
      <w:pPr>
        <w:ind w:firstLine="708"/>
        <w:jc w:val="both"/>
      </w:pPr>
      <w:r w:rsidRPr="008079B6">
        <w:rPr>
          <w:position w:val="-24"/>
        </w:rPr>
        <w:object w:dxaOrig="2740" w:dyaOrig="620">
          <v:shape id="_x0000_i1049" type="#_x0000_t75" style="width:171pt;height:27pt" o:ole="">
            <v:imagedata r:id="rId56" o:title=""/>
          </v:shape>
          <o:OLEObject Type="Embed" ProgID="Equation.3" ShapeID="_x0000_i1049" DrawAspect="Content" ObjectID="_1435685764" r:id="rId57"/>
        </w:object>
      </w:r>
      <w:r w:rsidR="00053F3D">
        <w:t xml:space="preserve">                       </w:t>
      </w:r>
      <w:r w:rsidR="00003AE9">
        <w:t xml:space="preserve">                                                </w:t>
      </w:r>
      <w:r w:rsidR="00053F3D">
        <w:t>(11)</w:t>
      </w:r>
    </w:p>
    <w:p w:rsidR="008D4DA7" w:rsidRDefault="008D4DA7" w:rsidP="00797C9E">
      <w:pPr>
        <w:ind w:firstLine="708"/>
        <w:jc w:val="both"/>
      </w:pPr>
    </w:p>
    <w:p w:rsidR="00053F3D" w:rsidRDefault="00053F3D" w:rsidP="00797C9E">
      <w:pPr>
        <w:jc w:val="both"/>
      </w:pPr>
      <w:r>
        <w:t xml:space="preserve">Onde: </w:t>
      </w:r>
      <w:r w:rsidRPr="0093368E">
        <w:rPr>
          <w:position w:val="-10"/>
        </w:rPr>
        <w:object w:dxaOrig="260" w:dyaOrig="340">
          <v:shape id="_x0000_i1050" type="#_x0000_t75" style="width:12.75pt;height:17.25pt" o:ole="">
            <v:imagedata r:id="rId58" o:title=""/>
          </v:shape>
          <o:OLEObject Type="Embed" ProgID="Equation.3" ShapeID="_x0000_i1050" DrawAspect="Content" ObjectID="_1435685765" r:id="rId59"/>
        </w:object>
      </w:r>
      <w:proofErr w:type="gramStart"/>
      <w:r>
        <w:t>,</w:t>
      </w:r>
      <w:proofErr w:type="gramEnd"/>
      <w:r w:rsidRPr="0093368E">
        <w:rPr>
          <w:position w:val="-10"/>
        </w:rPr>
        <w:object w:dxaOrig="380" w:dyaOrig="340">
          <v:shape id="_x0000_i1051" type="#_x0000_t75" style="width:18.75pt;height:17.25pt" o:ole="">
            <v:imagedata r:id="rId60" o:title=""/>
          </v:shape>
          <o:OLEObject Type="Embed" ProgID="Equation.3" ShapeID="_x0000_i1051" DrawAspect="Content" ObjectID="_1435685766" r:id="rId61"/>
        </w:object>
      </w:r>
      <w:r>
        <w:t xml:space="preserve"> são parâmetros positivos;</w:t>
      </w:r>
      <w:r w:rsidR="008079B6">
        <w:t xml:space="preserve"> </w:t>
      </w:r>
      <w:r w:rsidRPr="0093368E">
        <w:rPr>
          <w:position w:val="-10"/>
        </w:rPr>
        <w:object w:dxaOrig="200" w:dyaOrig="260">
          <v:shape id="_x0000_i1052" type="#_x0000_t75" style="width:9.75pt;height:12.75pt" o:ole="">
            <v:imagedata r:id="rId62" o:title=""/>
          </v:shape>
          <o:OLEObject Type="Embed" ProgID="Equation.3" ShapeID="_x0000_i1052" DrawAspect="Content" ObjectID="_1435685767" r:id="rId63"/>
        </w:object>
      </w:r>
      <w:r>
        <w:t xml:space="preserve"> é </w:t>
      </w:r>
      <w:r w:rsidR="008079B6">
        <w:t>a taxa real de</w:t>
      </w:r>
      <w:r>
        <w:t xml:space="preserve"> câmbio;</w:t>
      </w:r>
      <w:r w:rsidR="008079B6">
        <w:t xml:space="preserve"> </w:t>
      </w:r>
      <w:r w:rsidRPr="0093368E">
        <w:rPr>
          <w:position w:val="-6"/>
        </w:rPr>
        <w:object w:dxaOrig="260" w:dyaOrig="320">
          <v:shape id="_x0000_i1053" type="#_x0000_t75" style="width:12.75pt;height:15.75pt" o:ole="">
            <v:imagedata r:id="rId64" o:title=""/>
          </v:shape>
          <o:OLEObject Type="Embed" ProgID="Equation.3" ShapeID="_x0000_i1053" DrawAspect="Content" ObjectID="_1435685768" r:id="rId65"/>
        </w:object>
      </w:r>
      <w:r>
        <w:t xml:space="preserve"> é o grau de utilização da capacidade produtiva das firmas </w:t>
      </w:r>
      <w:r w:rsidR="008079B6">
        <w:t>que operam no</w:t>
      </w:r>
      <w:r>
        <w:t xml:space="preserve"> exterior.</w:t>
      </w:r>
    </w:p>
    <w:p w:rsidR="008079B6" w:rsidRDefault="008079B6" w:rsidP="00797C9E">
      <w:pPr>
        <w:jc w:val="both"/>
      </w:pPr>
    </w:p>
    <w:p w:rsidR="00053F3D" w:rsidRDefault="00053F3D" w:rsidP="00797C9E">
      <w:pPr>
        <w:jc w:val="both"/>
      </w:pPr>
      <w:r>
        <w:tab/>
        <w:t xml:space="preserve">Pelas equações (10) e (11), verifica-se a validade da chamada condição de </w:t>
      </w:r>
      <w:proofErr w:type="spellStart"/>
      <w:r>
        <w:t>Marshall-Lerner</w:t>
      </w:r>
      <w:proofErr w:type="spellEnd"/>
      <w:r>
        <w:t xml:space="preserve">, segundo a qual a depreciação </w:t>
      </w:r>
      <w:r w:rsidR="008079B6">
        <w:t>da taxa real de c</w:t>
      </w:r>
      <w:r>
        <w:t>âmbio gera um aumento das exportações líquidas. A taxa de câmbio real é d</w:t>
      </w:r>
      <w:r w:rsidR="008079B6">
        <w:t>ada por</w:t>
      </w:r>
      <w:r>
        <w:t>:</w:t>
      </w:r>
    </w:p>
    <w:p w:rsidR="00053F3D" w:rsidRDefault="008079B6" w:rsidP="00797C9E">
      <w:pPr>
        <w:ind w:firstLine="708"/>
        <w:jc w:val="both"/>
      </w:pPr>
      <w:r w:rsidRPr="008079B6">
        <w:rPr>
          <w:position w:val="-24"/>
        </w:rPr>
        <w:object w:dxaOrig="840" w:dyaOrig="660">
          <v:shape id="_x0000_i1054" type="#_x0000_t75" style="width:54pt;height:31.5pt" o:ole="">
            <v:imagedata r:id="rId66" o:title=""/>
          </v:shape>
          <o:OLEObject Type="Embed" ProgID="Equation.3" ShapeID="_x0000_i1054" DrawAspect="Content" ObjectID="_1435685769" r:id="rId67"/>
        </w:object>
      </w:r>
      <w:r w:rsidR="00053F3D">
        <w:tab/>
        <w:t xml:space="preserve">          </w:t>
      </w:r>
      <w:r w:rsidR="00003AE9">
        <w:t xml:space="preserve">                                                                                               </w:t>
      </w:r>
      <w:r w:rsidR="00053F3D">
        <w:t>(12)</w:t>
      </w:r>
    </w:p>
    <w:p w:rsidR="00053F3D" w:rsidRDefault="008079B6" w:rsidP="00797C9E">
      <w:pPr>
        <w:jc w:val="both"/>
      </w:pPr>
      <w:proofErr w:type="gramStart"/>
      <w:r>
        <w:t>o</w:t>
      </w:r>
      <w:r w:rsidR="00053F3D">
        <w:t>nde</w:t>
      </w:r>
      <w:proofErr w:type="gramEnd"/>
      <w:r w:rsidR="00053F3D">
        <w:t>:</w:t>
      </w:r>
      <w:r>
        <w:t xml:space="preserve"> </w:t>
      </w:r>
      <w:r w:rsidR="00053F3D" w:rsidRPr="0093368E">
        <w:rPr>
          <w:position w:val="-6"/>
        </w:rPr>
        <w:object w:dxaOrig="180" w:dyaOrig="220">
          <v:shape id="_x0000_i1055" type="#_x0000_t75" style="width:9pt;height:11.25pt" o:ole="">
            <v:imagedata r:id="rId68" o:title=""/>
          </v:shape>
          <o:OLEObject Type="Embed" ProgID="Equation.3" ShapeID="_x0000_i1055" DrawAspect="Content" ObjectID="_1435685770" r:id="rId69"/>
        </w:object>
      </w:r>
      <w:r w:rsidR="00053F3D">
        <w:t>é a taxa de câmbio nominal;</w:t>
      </w:r>
      <w:r w:rsidR="00053F3D" w:rsidRPr="0093368E">
        <w:rPr>
          <w:position w:val="-4"/>
        </w:rPr>
        <w:object w:dxaOrig="300" w:dyaOrig="300">
          <v:shape id="_x0000_i1056" type="#_x0000_t75" style="width:15pt;height:15pt" o:ole="">
            <v:imagedata r:id="rId70" o:title=""/>
          </v:shape>
          <o:OLEObject Type="Embed" ProgID="Equation.3" ShapeID="_x0000_i1056" DrawAspect="Content" ObjectID="_1435685771" r:id="rId71"/>
        </w:object>
      </w:r>
      <w:r w:rsidR="00053F3D">
        <w:t>é o nível de preços dos bens importados em moeda estrangeira;</w:t>
      </w:r>
      <w:r>
        <w:t xml:space="preserve"> </w:t>
      </w:r>
      <w:r w:rsidR="00053F3D" w:rsidRPr="0093368E">
        <w:rPr>
          <w:position w:val="-4"/>
        </w:rPr>
        <w:object w:dxaOrig="240" w:dyaOrig="260">
          <v:shape id="_x0000_i1057" type="#_x0000_t75" style="width:12pt;height:12.75pt" o:ole="">
            <v:imagedata r:id="rId72" o:title=""/>
          </v:shape>
          <o:OLEObject Type="Embed" ProgID="Equation.3" ShapeID="_x0000_i1057" DrawAspect="Content" ObjectID="_1435685772" r:id="rId73"/>
        </w:object>
      </w:r>
      <w:r w:rsidR="00053F3D">
        <w:t>é o nível de preços dos bens domésticos</w:t>
      </w:r>
      <w:r>
        <w:t xml:space="preserve"> em moeda doméstica</w:t>
      </w:r>
      <w:r w:rsidR="00053F3D">
        <w:t>.</w:t>
      </w:r>
    </w:p>
    <w:p w:rsidR="00053F3D" w:rsidRDefault="00053F3D" w:rsidP="00797C9E">
      <w:pPr>
        <w:jc w:val="both"/>
      </w:pPr>
      <w:r>
        <w:tab/>
        <w:t xml:space="preserve">Substituindo (9) em (8), </w:t>
      </w:r>
      <w:r w:rsidR="008079B6">
        <w:t xml:space="preserve">chegamos a seguinte expressão: </w:t>
      </w:r>
    </w:p>
    <w:p w:rsidR="00053F3D" w:rsidRDefault="008079B6" w:rsidP="00797C9E">
      <w:pPr>
        <w:ind w:firstLine="708"/>
        <w:jc w:val="both"/>
      </w:pPr>
      <w:r w:rsidRPr="008079B6">
        <w:rPr>
          <w:position w:val="-28"/>
        </w:rPr>
        <w:object w:dxaOrig="2000" w:dyaOrig="680">
          <v:shape id="_x0000_i1058" type="#_x0000_t75" style="width:132.75pt;height:32.25pt" o:ole="">
            <v:imagedata r:id="rId74" o:title=""/>
          </v:shape>
          <o:OLEObject Type="Embed" ProgID="Equation.3" ShapeID="_x0000_i1058" DrawAspect="Content" ObjectID="_1435685773" r:id="rId75"/>
        </w:object>
      </w:r>
      <w:r w:rsidR="00053F3D">
        <w:tab/>
        <w:t xml:space="preserve">          </w:t>
      </w:r>
      <w:r w:rsidR="00003AE9">
        <w:t xml:space="preserve">                                                                       </w:t>
      </w:r>
      <w:r w:rsidR="00053F3D">
        <w:t>(13)</w:t>
      </w:r>
    </w:p>
    <w:p w:rsidR="000F1713" w:rsidRDefault="00053F3D" w:rsidP="00797C9E">
      <w:pPr>
        <w:jc w:val="both"/>
      </w:pPr>
      <w:r>
        <w:tab/>
        <w:t>Dividindo</w:t>
      </w:r>
      <w:r w:rsidR="000F1713">
        <w:t xml:space="preserve">-se </w:t>
      </w:r>
      <w:r>
        <w:t xml:space="preserve">a equação (11) por </w:t>
      </w:r>
      <w:r w:rsidRPr="0093368E">
        <w:rPr>
          <w:position w:val="-6"/>
        </w:rPr>
        <w:object w:dxaOrig="200" w:dyaOrig="220">
          <v:shape id="_x0000_i1059" type="#_x0000_t75" style="width:12.75pt;height:11.25pt" o:ole="">
            <v:imagedata r:id="rId76" o:title=""/>
          </v:shape>
          <o:OLEObject Type="Embed" ProgID="Equation.3" ShapeID="_x0000_i1059" DrawAspect="Content" ObjectID="_1435685774" r:id="rId77"/>
        </w:object>
      </w:r>
      <w:r w:rsidR="000F1713">
        <w:t>e</w:t>
      </w:r>
      <w:r>
        <w:t xml:space="preserve"> </w:t>
      </w:r>
      <w:r w:rsidR="000F1713">
        <w:t xml:space="preserve">substituindo a resultante em (13), obtemos após os </w:t>
      </w:r>
      <w:proofErr w:type="spellStart"/>
      <w:r w:rsidR="000F1713">
        <w:t>algebrismos</w:t>
      </w:r>
      <w:proofErr w:type="spellEnd"/>
      <w:r w:rsidR="000F1713">
        <w:t xml:space="preserve"> necessários:</w:t>
      </w:r>
    </w:p>
    <w:p w:rsidR="00053F3D" w:rsidRDefault="00711A12" w:rsidP="00797C9E">
      <w:pPr>
        <w:ind w:firstLine="708"/>
        <w:jc w:val="both"/>
      </w:pPr>
      <w:r w:rsidRPr="00711A12">
        <w:rPr>
          <w:position w:val="-40"/>
        </w:rPr>
        <w:object w:dxaOrig="2320" w:dyaOrig="820">
          <v:shape id="_x0000_i1060" type="#_x0000_t75" style="width:144.75pt;height:42pt" o:ole="">
            <v:imagedata r:id="rId78" o:title=""/>
          </v:shape>
          <o:OLEObject Type="Embed" ProgID="Equation.3" ShapeID="_x0000_i1060" DrawAspect="Content" ObjectID="_1435685775" r:id="rId79"/>
        </w:object>
      </w:r>
      <w:r w:rsidR="00053F3D">
        <w:t xml:space="preserve">  </w:t>
      </w:r>
      <w:r w:rsidR="00003AE9">
        <w:t xml:space="preserve">                                                                             </w:t>
      </w:r>
      <w:r w:rsidR="00053F3D">
        <w:t xml:space="preserve"> </w:t>
      </w:r>
      <w:r w:rsidR="000F1713">
        <w:t>(14</w:t>
      </w:r>
      <w:proofErr w:type="gramStart"/>
      <w:r w:rsidR="000F1713">
        <w:t>)</w:t>
      </w:r>
      <w:proofErr w:type="gramEnd"/>
      <w:r w:rsidR="00053F3D">
        <w:tab/>
        <w:t>A equaç</w:t>
      </w:r>
      <w:r w:rsidR="000F1713">
        <w:t>ão</w:t>
      </w:r>
      <w:r w:rsidR="00B722C3">
        <w:t xml:space="preserve"> (14</w:t>
      </w:r>
      <w:r w:rsidR="00053F3D">
        <w:t xml:space="preserve">) descreve o </w:t>
      </w:r>
      <w:r w:rsidR="00053F3D" w:rsidRPr="000F1713">
        <w:rPr>
          <w:i/>
        </w:rPr>
        <w:t>Lócus LD</w:t>
      </w:r>
      <w:r w:rsidR="00053F3D">
        <w:t xml:space="preserve">, definido como sendo o conjunto das combinações entre </w:t>
      </w:r>
      <w:r w:rsidR="000F1713">
        <w:t xml:space="preserve">o </w:t>
      </w:r>
      <w:r w:rsidR="00053F3D">
        <w:t>grau de utilização da capacidade produtiva e taxa real de câmbio (</w:t>
      </w:r>
      <w:r w:rsidR="00053F3D" w:rsidRPr="00B722C3">
        <w:rPr>
          <w:i/>
          <w:iCs/>
        </w:rPr>
        <w:t>u,</w:t>
      </w:r>
      <w:r w:rsidR="00053F3D" w:rsidRPr="00B722C3">
        <w:rPr>
          <w:i/>
        </w:rPr>
        <w:t>q</w:t>
      </w:r>
      <w:r w:rsidR="00053F3D">
        <w:t>) para as quais há equilíbrio distributivo na economia</w:t>
      </w:r>
      <w:r w:rsidR="000F1713">
        <w:t xml:space="preserve">; isto é, uma situação na qual o </w:t>
      </w:r>
      <w:proofErr w:type="spellStart"/>
      <w:r w:rsidR="000F1713" w:rsidRPr="000F1713">
        <w:rPr>
          <w:i/>
        </w:rPr>
        <w:t>mark-up</w:t>
      </w:r>
      <w:proofErr w:type="spellEnd"/>
      <w:r w:rsidR="000F1713">
        <w:t xml:space="preserve"> efetivo é igual ao desejado, o salário real efetivo é igual ao nível determinado pelas convenções sociais prevalecentes na economia e a taxa real de câmbio é aquela permitida pela equação (8). </w:t>
      </w:r>
    </w:p>
    <w:p w:rsidR="00053F3D" w:rsidRDefault="00053F3D" w:rsidP="00797C9E">
      <w:pPr>
        <w:jc w:val="both"/>
      </w:pPr>
      <w:r>
        <w:tab/>
        <w:t>Diferenciando (1</w:t>
      </w:r>
      <w:r w:rsidR="000F1713">
        <w:t>4</w:t>
      </w:r>
      <w:r>
        <w:t>) com respeito à (</w:t>
      </w:r>
      <w:r w:rsidRPr="0093368E">
        <w:rPr>
          <w:position w:val="-6"/>
        </w:rPr>
        <w:object w:dxaOrig="200" w:dyaOrig="220">
          <v:shape id="_x0000_i1061" type="#_x0000_t75" style="width:9.75pt;height:11.25pt" o:ole="">
            <v:imagedata r:id="rId80" o:title=""/>
          </v:shape>
          <o:OLEObject Type="Embed" ProgID="Equation.3" ShapeID="_x0000_i1061" DrawAspect="Content" ObjectID="_1435685776" r:id="rId81"/>
        </w:object>
      </w:r>
      <w:r>
        <w:t>) e (</w:t>
      </w:r>
      <w:r w:rsidRPr="0093368E">
        <w:rPr>
          <w:position w:val="-10"/>
        </w:rPr>
        <w:object w:dxaOrig="200" w:dyaOrig="260">
          <v:shape id="_x0000_i1062" type="#_x0000_t75" style="width:9.75pt;height:12.75pt" o:ole="">
            <v:imagedata r:id="rId82" o:title=""/>
          </v:shape>
          <o:OLEObject Type="Embed" ProgID="Equation.3" ShapeID="_x0000_i1062" DrawAspect="Content" ObjectID="_1435685777" r:id="rId83"/>
        </w:object>
      </w:r>
      <w:r>
        <w:t>), obt</w:t>
      </w:r>
      <w:r w:rsidR="009941EF">
        <w:t xml:space="preserve">emos a expressão (15) que apresenta a inclinação do </w:t>
      </w:r>
      <w:r w:rsidR="009941EF" w:rsidRPr="009941EF">
        <w:rPr>
          <w:i/>
        </w:rPr>
        <w:t>Lócus</w:t>
      </w:r>
      <w:r w:rsidR="009941EF">
        <w:t xml:space="preserve"> LD: </w:t>
      </w:r>
    </w:p>
    <w:p w:rsidR="00053F3D" w:rsidRDefault="00053F3D" w:rsidP="00797C9E">
      <w:pPr>
        <w:ind w:firstLine="708"/>
        <w:jc w:val="both"/>
      </w:pPr>
      <w:r w:rsidRPr="0093368E">
        <w:rPr>
          <w:position w:val="-64"/>
        </w:rPr>
        <w:object w:dxaOrig="4480" w:dyaOrig="1160">
          <v:shape id="_x0000_i1063" type="#_x0000_t75" style="width:279.75pt;height:59.25pt" o:ole="">
            <v:imagedata r:id="rId84" o:title=""/>
          </v:shape>
          <o:OLEObject Type="Embed" ProgID="Equation.3" ShapeID="_x0000_i1063" DrawAspect="Content" ObjectID="_1435685778" r:id="rId85"/>
        </w:object>
      </w:r>
      <w:r w:rsidR="009941EF">
        <w:t xml:space="preserve">     </w:t>
      </w:r>
      <w:r w:rsidR="00003AE9">
        <w:t xml:space="preserve">                              </w:t>
      </w:r>
      <w:r>
        <w:t>(1</w:t>
      </w:r>
      <w:r w:rsidR="009941EF">
        <w:t>5</w:t>
      </w:r>
      <w:r>
        <w:t>)</w:t>
      </w:r>
    </w:p>
    <w:p w:rsidR="00053F3D" w:rsidRDefault="00053F3D" w:rsidP="00797C9E">
      <w:pPr>
        <w:jc w:val="both"/>
      </w:pPr>
      <w:r>
        <w:tab/>
      </w:r>
      <w:r w:rsidR="000F1713">
        <w:t xml:space="preserve">Com base em (15), constatamos que a inclinação do </w:t>
      </w:r>
      <w:r w:rsidR="000F1713" w:rsidRPr="009941EF">
        <w:rPr>
          <w:i/>
        </w:rPr>
        <w:t>lócus LD</w:t>
      </w:r>
      <w:r w:rsidR="000F1713">
        <w:t xml:space="preserve"> depende do valor assumido pela taxa real de câmbio. Com efeito, se </w:t>
      </w:r>
      <w:r w:rsidR="006D0168" w:rsidRPr="006D0168">
        <w:rPr>
          <w:position w:val="-30"/>
        </w:rPr>
        <w:object w:dxaOrig="1939" w:dyaOrig="680">
          <v:shape id="_x0000_i1064" type="#_x0000_t75" style="width:120.75pt;height:34.5pt" o:ole="">
            <v:imagedata r:id="rId86" o:title=""/>
          </v:shape>
          <o:OLEObject Type="Embed" ProgID="Equation.3" ShapeID="_x0000_i1064" DrawAspect="Content" ObjectID="_1435685779" r:id="rId87"/>
        </w:object>
      </w:r>
      <w:r w:rsidR="000F1713">
        <w:t xml:space="preserve">, caso contrário temos que </w:t>
      </w:r>
      <w:r w:rsidR="009941EF" w:rsidRPr="009941EF">
        <w:rPr>
          <w:position w:val="-28"/>
        </w:rPr>
        <w:object w:dxaOrig="720" w:dyaOrig="660">
          <v:shape id="_x0000_i1065" type="#_x0000_t75" style="width:45pt;height:33.75pt" o:ole="">
            <v:imagedata r:id="rId88" o:title=""/>
          </v:shape>
          <o:OLEObject Type="Embed" ProgID="Equation.3" ShapeID="_x0000_i1065" DrawAspect="Content" ObjectID="_1435685780" r:id="rId89"/>
        </w:object>
      </w:r>
      <w:proofErr w:type="gramStart"/>
      <w:r>
        <w:tab/>
      </w:r>
      <w:r>
        <w:tab/>
      </w:r>
      <w:r>
        <w:tab/>
      </w:r>
      <w:r>
        <w:tab/>
      </w:r>
      <w:r>
        <w:tab/>
      </w:r>
      <w:r>
        <w:tab/>
      </w:r>
      <w:r>
        <w:tab/>
      </w:r>
      <w:r>
        <w:tab/>
      </w:r>
      <w:proofErr w:type="gramEnd"/>
    </w:p>
    <w:p w:rsidR="00053F3D" w:rsidRDefault="00053F3D" w:rsidP="00797C9E">
      <w:pPr>
        <w:jc w:val="both"/>
      </w:pPr>
      <w:r>
        <w:tab/>
        <w:t xml:space="preserve">Seguindo </w:t>
      </w:r>
      <w:r w:rsidR="009941EF">
        <w:t>Robinson (1962) e Taylor (1985) iremos supor que</w:t>
      </w:r>
      <w:r>
        <w:t xml:space="preserve"> </w:t>
      </w:r>
      <w:r w:rsidR="009941EF">
        <w:t>a taxa desejada de crescimento do estoque de capital por parte das firmas depende de dois componentes. Um componente autônomo que capta o “otimismo espontâneo” dos capitalistas, ou seja, o seu “</w:t>
      </w:r>
      <w:r w:rsidR="009941EF" w:rsidRPr="00711A12">
        <w:rPr>
          <w:i/>
        </w:rPr>
        <w:t xml:space="preserve">animal </w:t>
      </w:r>
      <w:proofErr w:type="spellStart"/>
      <w:r w:rsidR="009941EF" w:rsidRPr="00711A12">
        <w:rPr>
          <w:i/>
        </w:rPr>
        <w:t>spirits</w:t>
      </w:r>
      <w:proofErr w:type="spellEnd"/>
      <w:r w:rsidR="009941EF">
        <w:t xml:space="preserve">” e outro componente que depende da diferença entre a taxa de retorno do capital e a taxa real de juros. Dessa forma, podemos escrever a seguinte equação: </w:t>
      </w:r>
    </w:p>
    <w:p w:rsidR="00053F3D" w:rsidRDefault="00053F3D" w:rsidP="00797C9E">
      <w:pPr>
        <w:ind w:firstLine="708"/>
        <w:jc w:val="both"/>
      </w:pPr>
      <w:r w:rsidRPr="0093368E">
        <w:rPr>
          <w:position w:val="-28"/>
        </w:rPr>
        <w:object w:dxaOrig="2659" w:dyaOrig="680">
          <v:shape id="_x0000_i1066" type="#_x0000_t75" style="width:166.5pt;height:34.5pt" o:ole="">
            <v:imagedata r:id="rId90" o:title=""/>
          </v:shape>
          <o:OLEObject Type="Embed" ProgID="Equation.3" ShapeID="_x0000_i1066" DrawAspect="Content" ObjectID="_1435685781" r:id="rId91"/>
        </w:object>
      </w:r>
      <w:r>
        <w:tab/>
        <w:t xml:space="preserve">         </w:t>
      </w:r>
      <w:r w:rsidR="00003AE9">
        <w:t xml:space="preserve">                                                            </w:t>
      </w:r>
      <w:r>
        <w:t>(1</w:t>
      </w:r>
      <w:r w:rsidR="00EC6435">
        <w:t>6</w:t>
      </w:r>
      <w:r>
        <w:t>)</w:t>
      </w:r>
    </w:p>
    <w:p w:rsidR="00053F3D" w:rsidRDefault="00053F3D" w:rsidP="00797C9E">
      <w:pPr>
        <w:jc w:val="both"/>
      </w:pPr>
      <w:r>
        <w:t>Onde:</w:t>
      </w:r>
      <w:r>
        <w:tab/>
      </w:r>
      <w:r w:rsidRPr="0093368E">
        <w:rPr>
          <w:position w:val="-4"/>
        </w:rPr>
        <w:object w:dxaOrig="200" w:dyaOrig="260">
          <v:shape id="_x0000_i1067" type="#_x0000_t75" style="width:9.75pt;height:12.75pt" o:ole="">
            <v:imagedata r:id="rId92" o:title=""/>
          </v:shape>
          <o:OLEObject Type="Embed" ProgID="Equation.3" ShapeID="_x0000_i1067" DrawAspect="Content" ObjectID="_1435685782" r:id="rId93"/>
        </w:object>
      </w:r>
      <w:r>
        <w:t>é o investimento agregado;</w:t>
      </w:r>
      <w:r>
        <w:tab/>
      </w:r>
      <w:r w:rsidRPr="0093368E">
        <w:rPr>
          <w:position w:val="-10"/>
        </w:rPr>
        <w:object w:dxaOrig="279" w:dyaOrig="360">
          <v:shape id="_x0000_i1068" type="#_x0000_t75" style="width:14.25pt;height:18pt" o:ole="">
            <v:imagedata r:id="rId94" o:title=""/>
          </v:shape>
          <o:OLEObject Type="Embed" ProgID="Equation.3" ShapeID="_x0000_i1068" DrawAspect="Content" ObjectID="_1435685783" r:id="rId95"/>
        </w:object>
      </w:r>
      <w:r>
        <w:t xml:space="preserve"> </w:t>
      </w:r>
      <w:r w:rsidR="009941EF">
        <w:t>é a taxa desejada de crescimento do estoque de capital; g</w:t>
      </w:r>
      <w:r w:rsidR="009941EF">
        <w:rPr>
          <w:vertAlign w:val="subscript"/>
        </w:rPr>
        <w:t>0</w:t>
      </w:r>
      <w:r w:rsidR="009941EF">
        <w:t xml:space="preserve"> re</w:t>
      </w:r>
      <w:r>
        <w:t xml:space="preserve">presenta o </w:t>
      </w:r>
      <w:r w:rsidR="009941EF">
        <w:t>“</w:t>
      </w:r>
      <w:r w:rsidRPr="00711A12">
        <w:rPr>
          <w:i/>
        </w:rPr>
        <w:t xml:space="preserve">animal </w:t>
      </w:r>
      <w:proofErr w:type="spellStart"/>
      <w:r w:rsidRPr="00711A12">
        <w:rPr>
          <w:i/>
        </w:rPr>
        <w:t>spirits</w:t>
      </w:r>
      <w:proofErr w:type="spellEnd"/>
      <w:r w:rsidR="009941EF">
        <w:t>”</w:t>
      </w:r>
      <w:r>
        <w:t xml:space="preserve"> dos capitalistas;</w:t>
      </w:r>
      <w:r w:rsidR="009941EF">
        <w:t xml:space="preserve"> </w:t>
      </w:r>
      <w:r w:rsidRPr="0093368E">
        <w:rPr>
          <w:position w:val="-6"/>
        </w:rPr>
        <w:object w:dxaOrig="200" w:dyaOrig="279">
          <v:shape id="_x0000_i1069" type="#_x0000_t75" style="width:9.75pt;height:14.25pt" o:ole="">
            <v:imagedata r:id="rId96" o:title=""/>
          </v:shape>
          <o:OLEObject Type="Embed" ProgID="Equation.3" ShapeID="_x0000_i1069" DrawAspect="Content" ObjectID="_1435685784" r:id="rId97"/>
        </w:object>
      </w:r>
      <w:r>
        <w:t xml:space="preserve"> </w:t>
      </w:r>
      <w:r w:rsidR="009941EF">
        <w:t xml:space="preserve">mede a sensibilidade da taxa desejada de crescimento do estoque de capital às diferenças entre a taxa de lucro e a taxa real de juros, </w:t>
      </w:r>
      <w:r w:rsidR="009941EF">
        <w:rPr>
          <w:i/>
        </w:rPr>
        <w:t>i</w:t>
      </w:r>
      <w:r w:rsidR="009941EF">
        <w:t xml:space="preserve"> é a taxa nominal de juros e </w:t>
      </w:r>
      <w:r w:rsidR="009941EF" w:rsidRPr="009941EF">
        <w:rPr>
          <w:position w:val="-4"/>
        </w:rPr>
        <w:object w:dxaOrig="240" w:dyaOrig="320">
          <v:shape id="_x0000_i1070" type="#_x0000_t75" style="width:12pt;height:15.75pt" o:ole="">
            <v:imagedata r:id="rId98" o:title=""/>
          </v:shape>
          <o:OLEObject Type="Embed" ProgID="Equation.3" ShapeID="_x0000_i1070" DrawAspect="Content" ObjectID="_1435685785" r:id="rId99"/>
        </w:object>
      </w:r>
      <w:r w:rsidR="009941EF">
        <w:t>é a taxa corrente de inflação</w:t>
      </w:r>
      <w:r>
        <w:t>.</w:t>
      </w:r>
    </w:p>
    <w:p w:rsidR="00053F3D" w:rsidRDefault="00053F3D" w:rsidP="00797C9E">
      <w:pPr>
        <w:jc w:val="both"/>
      </w:pPr>
      <w:r>
        <w:rPr>
          <w:sz w:val="20"/>
          <w:szCs w:val="20"/>
        </w:rPr>
        <w:tab/>
      </w:r>
      <w:r w:rsidR="009941EF">
        <w:t xml:space="preserve">Tal como </w:t>
      </w:r>
      <w:proofErr w:type="spellStart"/>
      <w:r w:rsidR="009941EF">
        <w:t>Rowthorn</w:t>
      </w:r>
      <w:proofErr w:type="spellEnd"/>
      <w:r w:rsidR="009941EF">
        <w:t xml:space="preserve"> (1977), iremos supor que a</w:t>
      </w:r>
      <w:r>
        <w:t xml:space="preserve"> inflação advém do conflito distributivo entre o capital e o trabalho. </w:t>
      </w:r>
      <w:r w:rsidR="009941EF">
        <w:t xml:space="preserve">A inflação salarial irá ocorrer toda a vez que os trabalhadores </w:t>
      </w:r>
      <w:r w:rsidR="009941EF">
        <w:lastRenderedPageBreak/>
        <w:t>desejarem uma participação dos salários (dos lucros) na renda nacional maior (menor)</w:t>
      </w:r>
      <w:r w:rsidR="00EC6435">
        <w:t xml:space="preserve"> do que o valor corrente dessa variável</w:t>
      </w:r>
      <w:r w:rsidR="009941EF">
        <w:t>. Dessa forma,</w:t>
      </w:r>
      <w:r>
        <w:t xml:space="preserve"> </w:t>
      </w:r>
      <w:r w:rsidR="00EC6435">
        <w:t>podemos representar a inflação salarial por intermédio de</w:t>
      </w:r>
      <w:r>
        <w:t>:</w:t>
      </w:r>
    </w:p>
    <w:p w:rsidR="00053F3D" w:rsidRDefault="00053F3D" w:rsidP="00797C9E">
      <w:pPr>
        <w:ind w:firstLine="708"/>
        <w:jc w:val="both"/>
      </w:pPr>
      <w:r w:rsidRPr="0093368E">
        <w:rPr>
          <w:position w:val="-10"/>
        </w:rPr>
        <w:object w:dxaOrig="1440" w:dyaOrig="480">
          <v:shape id="_x0000_i1071" type="#_x0000_t75" style="width:90pt;height:27pt" o:ole="">
            <v:imagedata r:id="rId100" o:title=""/>
          </v:shape>
          <o:OLEObject Type="Embed" ProgID="Equation.3" ShapeID="_x0000_i1071" DrawAspect="Content" ObjectID="_1435685786" r:id="rId101"/>
        </w:object>
      </w:r>
      <w:r>
        <w:tab/>
      </w:r>
      <w:r>
        <w:tab/>
      </w:r>
      <w:r>
        <w:tab/>
        <w:t xml:space="preserve">          </w:t>
      </w:r>
      <w:r w:rsidR="00003AE9">
        <w:t xml:space="preserve">                                                           </w:t>
      </w:r>
      <w:r>
        <w:t>(1</w:t>
      </w:r>
      <w:r w:rsidR="00EC6435">
        <w:t>7</w:t>
      </w:r>
      <w:r>
        <w:t>)</w:t>
      </w:r>
    </w:p>
    <w:p w:rsidR="00053F3D" w:rsidRDefault="00053F3D" w:rsidP="00797C9E">
      <w:pPr>
        <w:jc w:val="both"/>
      </w:pPr>
      <w:r>
        <w:t>Onde:</w:t>
      </w:r>
      <w:r>
        <w:tab/>
      </w:r>
      <w:r w:rsidRPr="0093368E">
        <w:rPr>
          <w:position w:val="-6"/>
        </w:rPr>
        <w:object w:dxaOrig="240" w:dyaOrig="440">
          <v:shape id="_x0000_i1072" type="#_x0000_t75" style="width:15pt;height:24.75pt" o:ole="">
            <v:imagedata r:id="rId102" o:title=""/>
          </v:shape>
          <o:OLEObject Type="Embed" ProgID="Equation.3" ShapeID="_x0000_i1072" DrawAspect="Content" ObjectID="_1435685787" r:id="rId103"/>
        </w:object>
      </w:r>
      <w:r>
        <w:t>é a taxa proporcional de variação do salário nominal;</w:t>
      </w:r>
      <w:r w:rsidR="00EC6435">
        <w:t xml:space="preserve"> </w:t>
      </w:r>
      <w:r>
        <w:tab/>
      </w:r>
      <w:r w:rsidRPr="0093368E">
        <w:rPr>
          <w:position w:val="-10"/>
        </w:rPr>
        <w:object w:dxaOrig="240" w:dyaOrig="260">
          <v:shape id="_x0000_i1073" type="#_x0000_t75" style="width:15pt;height:15pt" o:ole="">
            <v:imagedata r:id="rId104" o:title=""/>
          </v:shape>
          <o:OLEObject Type="Embed" ProgID="Equation.3" ShapeID="_x0000_i1073" DrawAspect="Content" ObjectID="_1435685788" r:id="rId105"/>
        </w:object>
      </w:r>
      <w:r>
        <w:t xml:space="preserve">indica a velocidade de ajustamento, sendo que </w:t>
      </w:r>
      <w:r w:rsidRPr="0093368E">
        <w:rPr>
          <w:position w:val="-10"/>
        </w:rPr>
        <w:object w:dxaOrig="900" w:dyaOrig="320">
          <v:shape id="_x0000_i1074" type="#_x0000_t75" style="width:56.25pt;height:18pt" o:ole="">
            <v:imagedata r:id="rId106" o:title=""/>
          </v:shape>
          <o:OLEObject Type="Embed" ProgID="Equation.3" ShapeID="_x0000_i1074" DrawAspect="Content" ObjectID="_1435685789" r:id="rId107"/>
        </w:object>
      </w:r>
      <w:r>
        <w:t>;</w:t>
      </w:r>
      <w:r w:rsidR="00EC6435">
        <w:t xml:space="preserve"> </w:t>
      </w:r>
      <w:r w:rsidRPr="0093368E">
        <w:rPr>
          <w:position w:val="-6"/>
        </w:rPr>
        <w:object w:dxaOrig="360" w:dyaOrig="320">
          <v:shape id="_x0000_i1075" type="#_x0000_t75" style="width:22.5pt;height:18pt" o:ole="">
            <v:imagedata r:id="rId108" o:title=""/>
          </v:shape>
          <o:OLEObject Type="Embed" ProgID="Equation.3" ShapeID="_x0000_i1075" DrawAspect="Content" ObjectID="_1435685790" r:id="rId109"/>
        </w:object>
      </w:r>
      <w:r>
        <w:t xml:space="preserve">é a participação nos lucros </w:t>
      </w:r>
      <w:r w:rsidR="00EC6435">
        <w:t xml:space="preserve">na renda que é </w:t>
      </w:r>
      <w:r>
        <w:t xml:space="preserve">desejada </w:t>
      </w:r>
      <w:r w:rsidR="00EC6435">
        <w:t>p</w:t>
      </w:r>
      <w:r>
        <w:t>elos trabalhadores.</w:t>
      </w:r>
    </w:p>
    <w:p w:rsidR="00053F3D" w:rsidRDefault="00053F3D" w:rsidP="00797C9E">
      <w:pPr>
        <w:jc w:val="both"/>
      </w:pPr>
      <w:r>
        <w:tab/>
      </w:r>
      <w:r w:rsidR="00EC6435">
        <w:t>A</w:t>
      </w:r>
      <w:r>
        <w:t xml:space="preserve"> participação dos lucros na renda desejada pelos trabalhadores depende claramente do poder de barganha </w:t>
      </w:r>
      <w:r w:rsidR="00923164">
        <w:t xml:space="preserve">dos mesmos </w:t>
      </w:r>
      <w:r>
        <w:t xml:space="preserve">no mercado de trabalho. </w:t>
      </w:r>
      <w:r w:rsidR="00923164">
        <w:t>Dessa forma, iremos supor que</w:t>
      </w:r>
      <w:proofErr w:type="gramStart"/>
      <w:r w:rsidR="00923164">
        <w:t xml:space="preserve"> </w:t>
      </w:r>
      <w:r>
        <w:t xml:space="preserve"> </w:t>
      </w:r>
      <w:proofErr w:type="gramEnd"/>
      <w:r>
        <w:t xml:space="preserve">o aumento do </w:t>
      </w:r>
      <w:r w:rsidR="00923164">
        <w:t xml:space="preserve">nível de </w:t>
      </w:r>
      <w:r>
        <w:t xml:space="preserve">emprego aumenta o poder de barganha dos trabalhadores e, portanto, a parcela </w:t>
      </w:r>
      <w:r w:rsidR="00923164">
        <w:t xml:space="preserve">da renda que os mesmos desejam se apropriar. Como, pela equação (2), o emprego depende do nível de produção, segue-se que podemos utilizar o grau de utilização da capacidade produtiva como uma </w:t>
      </w:r>
      <w:proofErr w:type="spellStart"/>
      <w:r w:rsidR="00923164" w:rsidRPr="00923164">
        <w:rPr>
          <w:i/>
        </w:rPr>
        <w:t>próxi</w:t>
      </w:r>
      <w:proofErr w:type="spellEnd"/>
      <w:r w:rsidR="00923164">
        <w:t xml:space="preserve"> para o nível de emprego. Sendo assim, temos que</w:t>
      </w:r>
      <w:r>
        <w:t>:</w:t>
      </w:r>
    </w:p>
    <w:p w:rsidR="00053F3D" w:rsidRDefault="00053F3D" w:rsidP="00797C9E">
      <w:pPr>
        <w:ind w:firstLine="708"/>
        <w:jc w:val="both"/>
      </w:pPr>
      <w:r w:rsidRPr="0093368E">
        <w:rPr>
          <w:position w:val="-12"/>
        </w:rPr>
        <w:object w:dxaOrig="1480" w:dyaOrig="380">
          <v:shape id="_x0000_i1076" type="#_x0000_t75" style="width:92.25pt;height:21.75pt" o:ole="">
            <v:imagedata r:id="rId110" o:title=""/>
          </v:shape>
          <o:OLEObject Type="Embed" ProgID="Equation.3" ShapeID="_x0000_i1076" DrawAspect="Content" ObjectID="_1435685791" r:id="rId111"/>
        </w:object>
      </w:r>
      <w:r w:rsidR="00923164">
        <w:t xml:space="preserve">    </w:t>
      </w:r>
      <w:r w:rsidR="00003AE9">
        <w:t xml:space="preserve">                                                                                             </w:t>
      </w:r>
      <w:r w:rsidR="00923164">
        <w:t>(18)</w:t>
      </w:r>
    </w:p>
    <w:p w:rsidR="00053F3D" w:rsidRDefault="00053F3D" w:rsidP="00797C9E">
      <w:pPr>
        <w:jc w:val="both"/>
      </w:pPr>
      <w:r>
        <w:tab/>
      </w:r>
      <w:r w:rsidR="00923164">
        <w:t xml:space="preserve">Como o salário real é, por hipótese, constante segue-se que a inflação salarial é instantaneamente repassada para os preços. Sendo assim, temos que: </w:t>
      </w:r>
    </w:p>
    <w:p w:rsidR="00053F3D" w:rsidRDefault="00053F3D" w:rsidP="00797C9E">
      <w:pPr>
        <w:ind w:firstLine="708"/>
        <w:jc w:val="both"/>
      </w:pPr>
      <w:r w:rsidRPr="0093368E">
        <w:rPr>
          <w:position w:val="-6"/>
        </w:rPr>
        <w:object w:dxaOrig="639" w:dyaOrig="440">
          <v:shape id="_x0000_i1077" type="#_x0000_t75" style="width:39.75pt;height:24.75pt" o:ole="">
            <v:imagedata r:id="rId112" o:title=""/>
          </v:shape>
          <o:OLEObject Type="Embed" ProgID="Equation.3" ShapeID="_x0000_i1077" DrawAspect="Content" ObjectID="_1435685792" r:id="rId113"/>
        </w:object>
      </w:r>
      <w:r>
        <w:t xml:space="preserve">         </w:t>
      </w:r>
      <w:r w:rsidR="00003AE9">
        <w:t xml:space="preserve">                                                                                                          </w:t>
      </w:r>
      <w:r>
        <w:t>(</w:t>
      </w:r>
      <w:r w:rsidR="00923164">
        <w:t>19</w:t>
      </w:r>
      <w:r>
        <w:t>)</w:t>
      </w:r>
    </w:p>
    <w:p w:rsidR="00053F3D" w:rsidRDefault="00053F3D" w:rsidP="00797C9E">
      <w:pPr>
        <w:jc w:val="both"/>
      </w:pPr>
      <w:r>
        <w:tab/>
        <w:t>Substituindo (1</w:t>
      </w:r>
      <w:r w:rsidR="00923164">
        <w:t>8</w:t>
      </w:r>
      <w:r>
        <w:t>) em (1</w:t>
      </w:r>
      <w:r w:rsidR="00923164">
        <w:t>7</w:t>
      </w:r>
      <w:r>
        <w:t>) e a resultante em (</w:t>
      </w:r>
      <w:r w:rsidR="00923164">
        <w:t>19</w:t>
      </w:r>
      <w:r>
        <w:t xml:space="preserve">), </w:t>
      </w:r>
      <w:r w:rsidR="00923164">
        <w:t xml:space="preserve">obtemos a seguinte equação: </w:t>
      </w:r>
    </w:p>
    <w:p w:rsidR="00053F3D" w:rsidRDefault="00053F3D" w:rsidP="00797C9E">
      <w:pPr>
        <w:ind w:firstLine="708"/>
        <w:jc w:val="both"/>
      </w:pPr>
      <w:r w:rsidRPr="0093368E">
        <w:rPr>
          <w:position w:val="-12"/>
        </w:rPr>
        <w:object w:dxaOrig="2160" w:dyaOrig="499">
          <v:shape id="_x0000_i1078" type="#_x0000_t75" style="width:135pt;height:27.75pt" o:ole="">
            <v:imagedata r:id="rId114" o:title=""/>
          </v:shape>
          <o:OLEObject Type="Embed" ProgID="Equation.3" ShapeID="_x0000_i1078" DrawAspect="Content" ObjectID="_1435685793" r:id="rId115"/>
        </w:object>
      </w:r>
      <w:r>
        <w:tab/>
        <w:t xml:space="preserve">          </w:t>
      </w:r>
      <w:r w:rsidR="00003AE9">
        <w:t xml:space="preserve">                                                                       </w:t>
      </w:r>
      <w:r>
        <w:t>(2</w:t>
      </w:r>
      <w:r w:rsidR="00923164">
        <w:t>0</w:t>
      </w:r>
      <w:r>
        <w:t>)</w:t>
      </w:r>
    </w:p>
    <w:p w:rsidR="00923164" w:rsidRDefault="00053F3D" w:rsidP="00797C9E">
      <w:pPr>
        <w:jc w:val="both"/>
      </w:pPr>
      <w:r>
        <w:tab/>
      </w:r>
      <w:r w:rsidR="00923164">
        <w:t xml:space="preserve">A equação (20) é </w:t>
      </w:r>
      <w:r>
        <w:t>uma espécie de curva de Phillips</w:t>
      </w:r>
      <w:r w:rsidR="00923164">
        <w:t xml:space="preserve"> para a economia em consideração na medida em que estabelece uma relação inversa entre a taxa de inflação e o grau de utilização da capacidade produtiva.</w:t>
      </w:r>
      <w:r>
        <w:t xml:space="preserve"> </w:t>
      </w:r>
    </w:p>
    <w:p w:rsidR="00053F3D" w:rsidRDefault="00053F3D" w:rsidP="00797C9E">
      <w:pPr>
        <w:ind w:firstLine="708"/>
        <w:jc w:val="both"/>
      </w:pPr>
      <w:r>
        <w:t>Substituindo (2</w:t>
      </w:r>
      <w:r w:rsidR="00923164">
        <w:t>0</w:t>
      </w:r>
      <w:r>
        <w:t>) em (1</w:t>
      </w:r>
      <w:r w:rsidR="00923164">
        <w:t>6</w:t>
      </w:r>
      <w:r>
        <w:t xml:space="preserve">), </w:t>
      </w:r>
      <w:r w:rsidR="00923164">
        <w:t>obtemos a seguinte expressão para a taxa desejada de crescimento do estoque de capital</w:t>
      </w:r>
      <w:r>
        <w:t>:</w:t>
      </w:r>
    </w:p>
    <w:p w:rsidR="00053F3D" w:rsidRDefault="00053F3D" w:rsidP="00797C9E">
      <w:pPr>
        <w:ind w:firstLine="708"/>
        <w:jc w:val="both"/>
      </w:pPr>
      <w:r w:rsidRPr="0093368E">
        <w:rPr>
          <w:position w:val="-12"/>
        </w:rPr>
        <w:object w:dxaOrig="4140" w:dyaOrig="380">
          <v:shape id="_x0000_i1079" type="#_x0000_t75" style="width:258.75pt;height:19.5pt" o:ole="">
            <v:imagedata r:id="rId116" o:title=""/>
          </v:shape>
          <o:OLEObject Type="Embed" ProgID="Equation.3" ShapeID="_x0000_i1079" DrawAspect="Content" ObjectID="_1435685794" r:id="rId117"/>
        </w:object>
      </w:r>
      <w:r>
        <w:t xml:space="preserve">          </w:t>
      </w:r>
      <w:r w:rsidR="00003AE9">
        <w:t xml:space="preserve">                                </w:t>
      </w:r>
      <w:r>
        <w:t>(2</w:t>
      </w:r>
      <w:r w:rsidR="00923164">
        <w:t>1</w:t>
      </w:r>
      <w:r>
        <w:t>)</w:t>
      </w:r>
    </w:p>
    <w:p w:rsidR="00FD5B84" w:rsidRDefault="00053F3D" w:rsidP="00797C9E">
      <w:pPr>
        <w:jc w:val="both"/>
      </w:pPr>
      <w:r>
        <w:tab/>
        <w:t xml:space="preserve"> Seguindo </w:t>
      </w:r>
      <w:r w:rsidR="00FD5B84">
        <w:t xml:space="preserve">a tradição de </w:t>
      </w:r>
      <w:r>
        <w:t>Marx</w:t>
      </w:r>
      <w:r w:rsidR="00FD5B84">
        <w:t xml:space="preserve"> (1988)</w:t>
      </w:r>
      <w:r>
        <w:t xml:space="preserve">, </w:t>
      </w:r>
      <w:proofErr w:type="spellStart"/>
      <w:r>
        <w:t>Kalecki</w:t>
      </w:r>
      <w:proofErr w:type="spellEnd"/>
      <w:r>
        <w:t xml:space="preserve"> (1954, 1971), </w:t>
      </w:r>
      <w:proofErr w:type="spellStart"/>
      <w:r>
        <w:t>Kaldor</w:t>
      </w:r>
      <w:proofErr w:type="spellEnd"/>
      <w:r>
        <w:t xml:space="preserve"> (1956, 1957), Robinson (1956, 1962) e </w:t>
      </w:r>
      <w:proofErr w:type="spellStart"/>
      <w:r>
        <w:t>Pasinetti</w:t>
      </w:r>
      <w:proofErr w:type="spellEnd"/>
      <w:r>
        <w:t xml:space="preserve"> (1962), </w:t>
      </w:r>
      <w:r w:rsidR="00FD5B84">
        <w:t xml:space="preserve">iremos supor que </w:t>
      </w:r>
      <w:r>
        <w:t>os capitalistas recebem sob a forma de lucros todo o excedente sobre os salários, poupando uma fração constante de sua renda (</w:t>
      </w:r>
      <w:r w:rsidRPr="0093368E">
        <w:rPr>
          <w:position w:val="-12"/>
        </w:rPr>
        <w:object w:dxaOrig="260" w:dyaOrig="360">
          <v:shape id="_x0000_i1080" type="#_x0000_t75" style="width:12.75pt;height:18pt" o:ole="">
            <v:imagedata r:id="rId118" o:title=""/>
          </v:shape>
          <o:OLEObject Type="Embed" ProgID="Equation.3" ShapeID="_x0000_i1080" DrawAspect="Content" ObjectID="_1435685795" r:id="rId119"/>
        </w:object>
      </w:r>
      <w:r>
        <w:t xml:space="preserve">). Já os trabalhadores </w:t>
      </w:r>
      <w:r w:rsidR="00FD5B84">
        <w:t>gastam toda a sua renda</w:t>
      </w:r>
      <w:r>
        <w:t xml:space="preserve"> </w:t>
      </w:r>
      <w:r w:rsidR="00FD5B84">
        <w:t xml:space="preserve">com </w:t>
      </w:r>
      <w:r>
        <w:t xml:space="preserve">consumo. </w:t>
      </w:r>
    </w:p>
    <w:p w:rsidR="00053F3D" w:rsidRDefault="00FD5B84" w:rsidP="00797C9E">
      <w:pPr>
        <w:ind w:firstLine="708"/>
        <w:jc w:val="both"/>
      </w:pPr>
      <w:r>
        <w:t>Deve-se ressaltar, contudo, que uma parte da renda dos capitalistas domésticos não está disponível para o financiamento dos seus gastos de consumo, pois é remetida para o exterior na forma de encargos financeiros sobre a dívida externa do setor privado.</w:t>
      </w:r>
      <w:r w:rsidR="00053F3D">
        <w:t xml:space="preserve"> </w:t>
      </w:r>
      <w:r>
        <w:t xml:space="preserve">Dessa forma, a poupança dos capitalistas pode ser apresentada pela seguinte equação: </w:t>
      </w:r>
    </w:p>
    <w:p w:rsidR="00053F3D" w:rsidRDefault="00FD5B84" w:rsidP="00797C9E">
      <w:pPr>
        <w:ind w:firstLine="708"/>
        <w:jc w:val="both"/>
      </w:pPr>
      <w:r w:rsidRPr="00FD5B84">
        <w:rPr>
          <w:position w:val="-12"/>
        </w:rPr>
        <w:object w:dxaOrig="2100" w:dyaOrig="380">
          <v:shape id="_x0000_i1081" type="#_x0000_t75" style="width:131.25pt;height:19.5pt" o:ole="">
            <v:imagedata r:id="rId120" o:title=""/>
          </v:shape>
          <o:OLEObject Type="Embed" ProgID="Equation.3" ShapeID="_x0000_i1081" DrawAspect="Content" ObjectID="_1435685796" r:id="rId121"/>
        </w:object>
      </w:r>
      <w:r w:rsidR="00053F3D">
        <w:tab/>
        <w:t xml:space="preserve">          </w:t>
      </w:r>
      <w:r w:rsidR="00003AE9">
        <w:t xml:space="preserve">                                                                       </w:t>
      </w:r>
      <w:r w:rsidR="00053F3D">
        <w:t>(2</w:t>
      </w:r>
      <w:r w:rsidR="00AB1F3F">
        <w:t>2</w:t>
      </w:r>
      <w:r w:rsidR="00053F3D">
        <w:t>)</w:t>
      </w:r>
    </w:p>
    <w:p w:rsidR="00053F3D" w:rsidRDefault="00053F3D" w:rsidP="00797C9E">
      <w:pPr>
        <w:jc w:val="both"/>
      </w:pPr>
      <w:r>
        <w:t xml:space="preserve">Onde: </w:t>
      </w:r>
      <w:r w:rsidRPr="0093368E">
        <w:rPr>
          <w:position w:val="-6"/>
        </w:rPr>
        <w:object w:dxaOrig="220" w:dyaOrig="279">
          <v:shape id="_x0000_i1082" type="#_x0000_t75" style="width:13.5pt;height:14.25pt" o:ole="">
            <v:imagedata r:id="rId122" o:title=""/>
          </v:shape>
          <o:OLEObject Type="Embed" ProgID="Equation.3" ShapeID="_x0000_i1082" DrawAspect="Content" ObjectID="_1435685797" r:id="rId123"/>
        </w:object>
      </w:r>
      <w:r>
        <w:t xml:space="preserve">é a poupança </w:t>
      </w:r>
      <w:r w:rsidR="00FD5B84">
        <w:t>dos capitalistas</w:t>
      </w:r>
      <w:r>
        <w:t>;</w:t>
      </w:r>
      <w:r w:rsidR="00FD5B84">
        <w:t xml:space="preserve"> </w:t>
      </w:r>
      <w:r w:rsidRPr="0093368E">
        <w:rPr>
          <w:position w:val="-12"/>
        </w:rPr>
        <w:object w:dxaOrig="279" w:dyaOrig="360">
          <v:shape id="_x0000_i1083" type="#_x0000_t75" style="width:17.25pt;height:18.75pt" o:ole="">
            <v:imagedata r:id="rId124" o:title=""/>
          </v:shape>
          <o:OLEObject Type="Embed" ProgID="Equation.3" ShapeID="_x0000_i1083" DrawAspect="Content" ObjectID="_1435685798" r:id="rId125"/>
        </w:object>
      </w:r>
      <w:r>
        <w:t>é a propensão a poupar a partir dos lucros;</w:t>
      </w:r>
      <w:r w:rsidR="00FD5B84">
        <w:t xml:space="preserve"> </w:t>
      </w:r>
      <w:r w:rsidRPr="0093368E">
        <w:rPr>
          <w:position w:val="-6"/>
        </w:rPr>
        <w:object w:dxaOrig="220" w:dyaOrig="320">
          <v:shape id="_x0000_i1084" type="#_x0000_t75" style="width:13.5pt;height:16.5pt" o:ole="">
            <v:imagedata r:id="rId126" o:title=""/>
          </v:shape>
          <o:OLEObject Type="Embed" ProgID="Equation.3" ShapeID="_x0000_i1084" DrawAspect="Content" ObjectID="_1435685799" r:id="rId127"/>
        </w:object>
      </w:r>
      <w:r>
        <w:t>é a taxa de j</w:t>
      </w:r>
      <w:r w:rsidR="00FD5B84">
        <w:t xml:space="preserve">uros dos títulos internacionais e </w:t>
      </w:r>
      <w:r w:rsidRPr="0093368E">
        <w:rPr>
          <w:position w:val="-4"/>
        </w:rPr>
        <w:object w:dxaOrig="240" w:dyaOrig="260">
          <v:shape id="_x0000_i1085" type="#_x0000_t75" style="width:15pt;height:13.5pt" o:ole="" o:bullet="t">
            <v:imagedata r:id="rId128" o:title=""/>
          </v:shape>
          <o:OLEObject Type="Embed" ProgID="Equation.3" ShapeID="_x0000_i1085" DrawAspect="Content" ObjectID="_1435685800" r:id="rId129"/>
        </w:object>
      </w:r>
      <w:r>
        <w:t>é o estoque d</w:t>
      </w:r>
      <w:r w:rsidR="00FD5B84">
        <w:t>a</w:t>
      </w:r>
      <w:r>
        <w:t xml:space="preserve"> dívida externa</w:t>
      </w:r>
      <w:r w:rsidR="00FD5B84">
        <w:t xml:space="preserve"> do setor privado</w:t>
      </w:r>
      <w:r>
        <w:t>.</w:t>
      </w:r>
    </w:p>
    <w:p w:rsidR="00053F3D" w:rsidRDefault="00AB1F3F" w:rsidP="00797C9E">
      <w:pPr>
        <w:ind w:firstLine="708"/>
        <w:jc w:val="both"/>
      </w:pPr>
      <w:r>
        <w:t xml:space="preserve">No que se refere ao financiamento externo, iremos assumir que </w:t>
      </w:r>
      <w:r w:rsidR="00053F3D">
        <w:t xml:space="preserve">apenas as firmas </w:t>
      </w:r>
      <w:r>
        <w:t xml:space="preserve">que possuam um valor mínimo de capital e lucros </w:t>
      </w:r>
      <w:r w:rsidR="00053F3D">
        <w:t>est</w:t>
      </w:r>
      <w:r>
        <w:t xml:space="preserve">ão </w:t>
      </w:r>
      <w:r w:rsidR="00053F3D">
        <w:t xml:space="preserve">dispostas e capazes de demandar poupança externa para complementar </w:t>
      </w:r>
      <w:r>
        <w:t xml:space="preserve">a </w:t>
      </w:r>
      <w:r w:rsidR="00053F3D">
        <w:t>sua própria acumulação interna de capital. Este financiamento é estritamente privado e realizado por intermédio de emissão de títulos à taxa de juros (</w:t>
      </w:r>
      <w:r w:rsidR="00053F3D" w:rsidRPr="0093368E">
        <w:rPr>
          <w:position w:val="-6"/>
        </w:rPr>
        <w:object w:dxaOrig="220" w:dyaOrig="320">
          <v:shape id="_x0000_i1086" type="#_x0000_t75" style="width:13.5pt;height:16.5pt" o:ole="">
            <v:imagedata r:id="rId126" o:title=""/>
          </v:shape>
          <o:OLEObject Type="Embed" ProgID="Equation.3" ShapeID="_x0000_i1086" DrawAspect="Content" ObjectID="_1435685801" r:id="rId130"/>
        </w:object>
      </w:r>
      <w:r w:rsidR="00053F3D">
        <w:t xml:space="preserve">).  </w:t>
      </w:r>
    </w:p>
    <w:p w:rsidR="00CF6A9C" w:rsidRDefault="00053F3D" w:rsidP="00797C9E">
      <w:pPr>
        <w:jc w:val="both"/>
      </w:pPr>
      <w:r>
        <w:tab/>
      </w:r>
      <w:r w:rsidR="00AB1F3F">
        <w:t>Nesse</w:t>
      </w:r>
      <w:r>
        <w:t xml:space="preserve"> contexto, é importante destacar que esta economia </w:t>
      </w:r>
      <w:r w:rsidR="00AB1F3F">
        <w:t>opera n</w:t>
      </w:r>
      <w:r>
        <w:t>um regime de mobilidade imperfeita de capitais com câmbio flutuante no sentido de Mundell (196</w:t>
      </w:r>
      <w:r w:rsidR="000C4B74">
        <w:t>2</w:t>
      </w:r>
      <w:r>
        <w:t xml:space="preserve">) e Fleming </w:t>
      </w:r>
      <w:r>
        <w:lastRenderedPageBreak/>
        <w:t>(1962)</w:t>
      </w:r>
      <w:r w:rsidR="00AB1F3F">
        <w:t xml:space="preserve">; de tal forma que </w:t>
      </w:r>
      <w:r>
        <w:t>a existência de ganhos de arbitragem entre títulos domésticos e os títulos internacionais dá origem a um fluxo de entrada/saída de capitais finito por unidade de t</w:t>
      </w:r>
      <w:r w:rsidR="00CF6A9C">
        <w:t>e</w:t>
      </w:r>
      <w:r>
        <w:t>mpo. Is</w:t>
      </w:r>
      <w:r w:rsidR="00AB1F3F">
        <w:t>so porque estamos supondo que os títulos doméstico e internacional são substitutos imperfeitos entre si</w:t>
      </w:r>
      <w:r>
        <w:t xml:space="preserve">. </w:t>
      </w:r>
      <w:r w:rsidR="00CF6A9C">
        <w:t xml:space="preserve">Dessa forma, não vale a equação de paridade descoberta da taxa de juros. </w:t>
      </w:r>
      <w:r w:rsidR="00AB1F3F">
        <w:t xml:space="preserve">Além disso, a hipótese de pequena economia aberta assegura que </w:t>
      </w:r>
      <w:r>
        <w:t>a taxa de juros doméstica não tem efeito sobre a taxa de juros internacional.</w:t>
      </w:r>
    </w:p>
    <w:p w:rsidR="00053F3D" w:rsidRDefault="00053F3D" w:rsidP="00797C9E">
      <w:pPr>
        <w:jc w:val="both"/>
      </w:pPr>
      <w:r>
        <w:t xml:space="preserve"> </w:t>
      </w:r>
      <w:r w:rsidR="002A0824">
        <w:tab/>
      </w:r>
      <w:r>
        <w:t>Dividindo</w:t>
      </w:r>
      <w:r w:rsidR="00AB1F3F">
        <w:t>-se</w:t>
      </w:r>
      <w:r>
        <w:t xml:space="preserve"> (2</w:t>
      </w:r>
      <w:r w:rsidR="00AB1F3F">
        <w:t>2</w:t>
      </w:r>
      <w:r>
        <w:t>) por (</w:t>
      </w:r>
      <w:r w:rsidRPr="0093368E">
        <w:rPr>
          <w:position w:val="-4"/>
        </w:rPr>
        <w:object w:dxaOrig="420" w:dyaOrig="260">
          <v:shape id="_x0000_i1087" type="#_x0000_t75" style="width:26.25pt;height:13.5pt" o:ole="">
            <v:imagedata r:id="rId131" o:title=""/>
          </v:shape>
          <o:OLEObject Type="Embed" ProgID="Equation.3" ShapeID="_x0000_i1087" DrawAspect="Content" ObjectID="_1435685802" r:id="rId132"/>
        </w:object>
      </w:r>
      <w:r>
        <w:t xml:space="preserve">) e após alguns </w:t>
      </w:r>
      <w:proofErr w:type="spellStart"/>
      <w:r>
        <w:t>algebrismos</w:t>
      </w:r>
      <w:proofErr w:type="spellEnd"/>
      <w:r>
        <w:t>, encontra-se:</w:t>
      </w:r>
    </w:p>
    <w:p w:rsidR="00053F3D" w:rsidRDefault="00053F3D" w:rsidP="00797C9E">
      <w:pPr>
        <w:pStyle w:val="Corpodetexto3"/>
        <w:ind w:firstLine="705"/>
        <w:jc w:val="both"/>
        <w:rPr>
          <w:rFonts w:ascii="Times New Roman" w:hAnsi="Times New Roman" w:cs="Times New Roman"/>
        </w:rPr>
      </w:pPr>
      <w:r w:rsidRPr="0093368E">
        <w:rPr>
          <w:rFonts w:ascii="Times New Roman" w:hAnsi="Times New Roman" w:cs="Times New Roman"/>
          <w:position w:val="-24"/>
        </w:rPr>
        <w:object w:dxaOrig="2060" w:dyaOrig="660">
          <v:shape id="_x0000_i1088" type="#_x0000_t75" style="width:129pt;height:33.75pt" o:ole="">
            <v:imagedata r:id="rId133" o:title=""/>
          </v:shape>
          <o:OLEObject Type="Embed" ProgID="Equation.3" ShapeID="_x0000_i1088" DrawAspect="Content" ObjectID="_1435685803" r:id="rId134"/>
        </w:object>
      </w:r>
      <w:r>
        <w:rPr>
          <w:rFonts w:ascii="Times New Roman" w:hAnsi="Times New Roman" w:cs="Times New Roman"/>
        </w:rPr>
        <w:t xml:space="preserve">        </w:t>
      </w:r>
      <w:r w:rsidR="00003AE9">
        <w:rPr>
          <w:rFonts w:ascii="Times New Roman" w:hAnsi="Times New Roman" w:cs="Times New Roman"/>
        </w:rPr>
        <w:t xml:space="preserve">                                                                            </w:t>
      </w:r>
      <w:r>
        <w:rPr>
          <w:rFonts w:ascii="Times New Roman" w:hAnsi="Times New Roman" w:cs="Times New Roman"/>
        </w:rPr>
        <w:t xml:space="preserve"> (2</w:t>
      </w:r>
      <w:r w:rsidR="00AB1F3F">
        <w:rPr>
          <w:rFonts w:ascii="Times New Roman" w:hAnsi="Times New Roman" w:cs="Times New Roman"/>
        </w:rPr>
        <w:t>3</w:t>
      </w:r>
      <w:r>
        <w:rPr>
          <w:rFonts w:ascii="Times New Roman" w:hAnsi="Times New Roman" w:cs="Times New Roman"/>
        </w:rPr>
        <w:t>)</w:t>
      </w:r>
    </w:p>
    <w:p w:rsidR="00053F3D" w:rsidRDefault="00053F3D" w:rsidP="00797C9E">
      <w:pPr>
        <w:pStyle w:val="Corpodetexto3"/>
        <w:jc w:val="both"/>
        <w:rPr>
          <w:rFonts w:ascii="Times New Roman" w:hAnsi="Times New Roman" w:cs="Times New Roman"/>
        </w:rPr>
      </w:pPr>
      <w:r>
        <w:rPr>
          <w:rFonts w:ascii="Times New Roman" w:hAnsi="Times New Roman" w:cs="Times New Roman"/>
        </w:rPr>
        <w:t>Onde:</w:t>
      </w:r>
      <w:r>
        <w:rPr>
          <w:rFonts w:ascii="Times New Roman" w:hAnsi="Times New Roman" w:cs="Times New Roman"/>
        </w:rPr>
        <w:tab/>
      </w:r>
      <w:r w:rsidRPr="0093368E">
        <w:rPr>
          <w:rFonts w:ascii="Times New Roman" w:hAnsi="Times New Roman" w:cs="Times New Roman"/>
          <w:position w:val="-10"/>
        </w:rPr>
        <w:object w:dxaOrig="340" w:dyaOrig="360">
          <v:shape id="_x0000_i1089" type="#_x0000_t75" style="width:21pt;height:18.75pt" o:ole="">
            <v:imagedata r:id="rId135" o:title=""/>
          </v:shape>
          <o:OLEObject Type="Embed" ProgID="Equation.3" ShapeID="_x0000_i1089" DrawAspect="Content" ObjectID="_1435685804" r:id="rId136"/>
        </w:object>
      </w:r>
      <w:r>
        <w:rPr>
          <w:rFonts w:ascii="Times New Roman" w:hAnsi="Times New Roman" w:cs="Times New Roman"/>
        </w:rPr>
        <w:t xml:space="preserve">é a taxa de </w:t>
      </w:r>
      <w:r w:rsidR="00AB1F3F">
        <w:rPr>
          <w:rFonts w:ascii="Times New Roman" w:hAnsi="Times New Roman" w:cs="Times New Roman"/>
        </w:rPr>
        <w:t>crescimento do estoque de capital permitida pela disponibilidade de poupança dessa economia</w:t>
      </w:r>
      <w:r>
        <w:rPr>
          <w:rFonts w:ascii="Times New Roman" w:hAnsi="Times New Roman" w:cs="Times New Roman"/>
        </w:rPr>
        <w:t>;</w:t>
      </w:r>
      <w:r w:rsidR="00AB1F3F">
        <w:rPr>
          <w:rFonts w:ascii="Times New Roman" w:hAnsi="Times New Roman" w:cs="Times New Roman"/>
        </w:rPr>
        <w:t xml:space="preserve"> </w:t>
      </w:r>
      <w:r w:rsidRPr="0093368E">
        <w:rPr>
          <w:rFonts w:ascii="Times New Roman" w:hAnsi="Times New Roman" w:cs="Times New Roman"/>
          <w:position w:val="-4"/>
        </w:rPr>
        <w:object w:dxaOrig="240" w:dyaOrig="260">
          <v:shape id="_x0000_i1090" type="#_x0000_t75" style="width:15pt;height:13.5pt" o:ole="">
            <v:imagedata r:id="rId137" o:title=""/>
          </v:shape>
          <o:OLEObject Type="Embed" ProgID="Equation.3" ShapeID="_x0000_i1090" DrawAspect="Content" ObjectID="_1435685805" r:id="rId138"/>
        </w:object>
      </w:r>
      <w:r>
        <w:rPr>
          <w:rFonts w:ascii="Times New Roman" w:hAnsi="Times New Roman" w:cs="Times New Roman"/>
        </w:rPr>
        <w:t>é o endividamento externo como proporção do estoque de capital.</w:t>
      </w:r>
    </w:p>
    <w:p w:rsidR="00053F3D" w:rsidRDefault="00053F3D" w:rsidP="00797C9E">
      <w:pPr>
        <w:pStyle w:val="Corpodetexto3"/>
        <w:ind w:firstLine="705"/>
        <w:jc w:val="both"/>
        <w:rPr>
          <w:rFonts w:ascii="Times New Roman" w:hAnsi="Times New Roman" w:cs="Times New Roman"/>
        </w:rPr>
      </w:pPr>
      <w:r>
        <w:rPr>
          <w:rFonts w:ascii="Times New Roman" w:hAnsi="Times New Roman" w:cs="Times New Roman"/>
        </w:rPr>
        <w:t>No curto-prazo, admite-se que o estoque de capital (</w:t>
      </w:r>
      <w:r w:rsidRPr="0093368E">
        <w:rPr>
          <w:rFonts w:ascii="Times New Roman" w:hAnsi="Times New Roman" w:cs="Times New Roman"/>
          <w:position w:val="-4"/>
        </w:rPr>
        <w:object w:dxaOrig="260" w:dyaOrig="260">
          <v:shape id="_x0000_i1091" type="#_x0000_t75" style="width:16.5pt;height:13.5pt" o:ole="">
            <v:imagedata r:id="rId139" o:title=""/>
          </v:shape>
          <o:OLEObject Type="Embed" ProgID="Equation.3" ShapeID="_x0000_i1091" DrawAspect="Content" ObjectID="_1435685806" r:id="rId140"/>
        </w:object>
      </w:r>
      <w:r>
        <w:rPr>
          <w:rFonts w:ascii="Times New Roman" w:hAnsi="Times New Roman" w:cs="Times New Roman"/>
        </w:rPr>
        <w:t xml:space="preserve">), o coeficiente unitário de </w:t>
      </w:r>
      <w:proofErr w:type="spellStart"/>
      <w:r>
        <w:rPr>
          <w:rFonts w:ascii="Times New Roman" w:hAnsi="Times New Roman" w:cs="Times New Roman"/>
        </w:rPr>
        <w:t>mão-de-obra</w:t>
      </w:r>
      <w:proofErr w:type="spellEnd"/>
      <w:r>
        <w:rPr>
          <w:rFonts w:ascii="Times New Roman" w:hAnsi="Times New Roman" w:cs="Times New Roman"/>
        </w:rPr>
        <w:t xml:space="preserve"> (</w:t>
      </w:r>
      <w:r w:rsidRPr="0093368E">
        <w:rPr>
          <w:rFonts w:ascii="Times New Roman" w:hAnsi="Times New Roman" w:cs="Times New Roman"/>
          <w:position w:val="-6"/>
        </w:rPr>
        <w:object w:dxaOrig="200" w:dyaOrig="279">
          <v:shape id="_x0000_i1092" type="#_x0000_t75" style="width:12.75pt;height:14.25pt" o:ole="">
            <v:imagedata r:id="rId141" o:title=""/>
          </v:shape>
          <o:OLEObject Type="Embed" ProgID="Equation.3" ShapeID="_x0000_i1092" DrawAspect="Content" ObjectID="_1435685807" r:id="rId142"/>
        </w:object>
      </w:r>
      <w:r>
        <w:rPr>
          <w:rFonts w:ascii="Times New Roman" w:hAnsi="Times New Roman" w:cs="Times New Roman"/>
        </w:rPr>
        <w:t xml:space="preserve">) e o </w:t>
      </w:r>
      <w:proofErr w:type="spellStart"/>
      <w:proofErr w:type="gramStart"/>
      <w:r w:rsidRPr="00AB1F3F">
        <w:rPr>
          <w:rFonts w:ascii="Times New Roman" w:hAnsi="Times New Roman" w:cs="Times New Roman"/>
          <w:i/>
        </w:rPr>
        <w:t>mark</w:t>
      </w:r>
      <w:proofErr w:type="gramEnd"/>
      <w:r w:rsidRPr="00AB1F3F">
        <w:rPr>
          <w:rFonts w:ascii="Times New Roman" w:hAnsi="Times New Roman" w:cs="Times New Roman"/>
          <w:i/>
        </w:rPr>
        <w:t>-up</w:t>
      </w:r>
      <w:proofErr w:type="spellEnd"/>
      <w:r>
        <w:rPr>
          <w:rFonts w:ascii="Times New Roman" w:hAnsi="Times New Roman" w:cs="Times New Roman"/>
        </w:rPr>
        <w:t xml:space="preserve"> (</w:t>
      </w:r>
      <w:r w:rsidRPr="0093368E">
        <w:rPr>
          <w:rFonts w:ascii="Times New Roman" w:hAnsi="Times New Roman" w:cs="Times New Roman"/>
          <w:position w:val="-6"/>
        </w:rPr>
        <w:object w:dxaOrig="200" w:dyaOrig="220">
          <v:shape id="_x0000_i1093" type="#_x0000_t75" style="width:12.75pt;height:11.25pt" o:ole="">
            <v:imagedata r:id="rId143" o:title=""/>
          </v:shape>
          <o:OLEObject Type="Embed" ProgID="Equation.3" ShapeID="_x0000_i1093" DrawAspect="Content" ObjectID="_1435685808" r:id="rId144"/>
        </w:object>
      </w:r>
      <w:r>
        <w:rPr>
          <w:rFonts w:ascii="Times New Roman" w:hAnsi="Times New Roman" w:cs="Times New Roman"/>
        </w:rPr>
        <w:t xml:space="preserve">) são </w:t>
      </w:r>
      <w:r w:rsidR="00AB1F3F">
        <w:rPr>
          <w:rFonts w:ascii="Times New Roman" w:hAnsi="Times New Roman" w:cs="Times New Roman"/>
        </w:rPr>
        <w:t>constantes</w:t>
      </w:r>
      <w:r>
        <w:rPr>
          <w:rFonts w:ascii="Times New Roman" w:hAnsi="Times New Roman" w:cs="Times New Roman"/>
        </w:rPr>
        <w:t xml:space="preserve">. </w:t>
      </w:r>
      <w:r w:rsidR="00AB1F3F">
        <w:rPr>
          <w:rFonts w:ascii="Times New Roman" w:hAnsi="Times New Roman" w:cs="Times New Roman"/>
        </w:rPr>
        <w:t xml:space="preserve">Dessa forma, o grau de utilização da capacidade produtiva é a variável de ajuste entre a taxa de crescimento do estoque de capital que é desejada pelas firmas </w:t>
      </w:r>
      <w:r w:rsidR="00E62B93">
        <w:rPr>
          <w:rFonts w:ascii="Times New Roman" w:hAnsi="Times New Roman" w:cs="Times New Roman"/>
        </w:rPr>
        <w:t xml:space="preserve">e a taxa de crescimento do estoque de capital que é permitida pela disponibilidade de poupança da economia. A condição de equilíbrio macroeconômico é dada então por: </w:t>
      </w:r>
    </w:p>
    <w:p w:rsidR="00053F3D" w:rsidRDefault="00053F3D" w:rsidP="00797C9E">
      <w:pPr>
        <w:pStyle w:val="Corpodetexto3"/>
        <w:ind w:firstLine="705"/>
        <w:jc w:val="both"/>
        <w:rPr>
          <w:rFonts w:ascii="Times New Roman" w:hAnsi="Times New Roman" w:cs="Times New Roman"/>
        </w:rPr>
      </w:pPr>
      <w:r w:rsidRPr="0093368E">
        <w:rPr>
          <w:rFonts w:ascii="Times New Roman" w:hAnsi="Times New Roman" w:cs="Times New Roman"/>
          <w:position w:val="-10"/>
        </w:rPr>
        <w:object w:dxaOrig="1860" w:dyaOrig="360">
          <v:shape id="_x0000_i1094" type="#_x0000_t75" style="width:116.25pt;height:18.75pt" o:ole="">
            <v:imagedata r:id="rId145" o:title=""/>
          </v:shape>
          <o:OLEObject Type="Embed" ProgID="Equation.3" ShapeID="_x0000_i1094" DrawAspect="Content" ObjectID="_1435685809" r:id="rId146"/>
        </w:object>
      </w:r>
      <w:r>
        <w:rPr>
          <w:rFonts w:ascii="Times New Roman" w:hAnsi="Times New Roman" w:cs="Times New Roman"/>
        </w:rPr>
        <w:t xml:space="preserve">            </w:t>
      </w:r>
      <w:r w:rsidR="00003AE9">
        <w:rPr>
          <w:rFonts w:ascii="Times New Roman" w:hAnsi="Times New Roman" w:cs="Times New Roman"/>
        </w:rPr>
        <w:t xml:space="preserve">                                                                              </w:t>
      </w:r>
      <w:r>
        <w:rPr>
          <w:rFonts w:ascii="Times New Roman" w:hAnsi="Times New Roman" w:cs="Times New Roman"/>
        </w:rPr>
        <w:t>(2</w:t>
      </w:r>
      <w:r w:rsidR="00E62B93">
        <w:rPr>
          <w:rFonts w:ascii="Times New Roman" w:hAnsi="Times New Roman" w:cs="Times New Roman"/>
        </w:rPr>
        <w:t>4</w:t>
      </w:r>
      <w:r>
        <w:rPr>
          <w:rFonts w:ascii="Times New Roman" w:hAnsi="Times New Roman" w:cs="Times New Roman"/>
        </w:rPr>
        <w:t>)</w:t>
      </w:r>
    </w:p>
    <w:p w:rsidR="00053F3D" w:rsidRDefault="00053F3D" w:rsidP="00797C9E">
      <w:pPr>
        <w:pStyle w:val="Corpodetexto3"/>
        <w:jc w:val="both"/>
        <w:rPr>
          <w:rFonts w:ascii="Times New Roman" w:hAnsi="Times New Roman" w:cs="Times New Roman"/>
        </w:rPr>
      </w:pPr>
      <w:r>
        <w:rPr>
          <w:rFonts w:ascii="Times New Roman" w:hAnsi="Times New Roman" w:cs="Times New Roman"/>
        </w:rPr>
        <w:tab/>
        <w:t>Substituindo (10), (11), (2</w:t>
      </w:r>
      <w:r w:rsidR="00E62B93">
        <w:rPr>
          <w:rFonts w:ascii="Times New Roman" w:hAnsi="Times New Roman" w:cs="Times New Roman"/>
        </w:rPr>
        <w:t>1</w:t>
      </w:r>
      <w:r>
        <w:rPr>
          <w:rFonts w:ascii="Times New Roman" w:hAnsi="Times New Roman" w:cs="Times New Roman"/>
        </w:rPr>
        <w:t>) e (2</w:t>
      </w:r>
      <w:r w:rsidR="00E62B93">
        <w:rPr>
          <w:rFonts w:ascii="Times New Roman" w:hAnsi="Times New Roman" w:cs="Times New Roman"/>
        </w:rPr>
        <w:t>3</w:t>
      </w:r>
      <w:r>
        <w:rPr>
          <w:rFonts w:ascii="Times New Roman" w:hAnsi="Times New Roman" w:cs="Times New Roman"/>
        </w:rPr>
        <w:t>) em (2</w:t>
      </w:r>
      <w:r w:rsidR="00E62B93">
        <w:rPr>
          <w:rFonts w:ascii="Times New Roman" w:hAnsi="Times New Roman" w:cs="Times New Roman"/>
        </w:rPr>
        <w:t>4</w:t>
      </w:r>
      <w:r>
        <w:rPr>
          <w:rFonts w:ascii="Times New Roman" w:hAnsi="Times New Roman" w:cs="Times New Roman"/>
        </w:rPr>
        <w:t>) e resolvendo para (</w:t>
      </w:r>
      <w:r w:rsidRPr="0093368E">
        <w:rPr>
          <w:rFonts w:ascii="Times New Roman" w:hAnsi="Times New Roman" w:cs="Times New Roman"/>
          <w:position w:val="-6"/>
        </w:rPr>
        <w:object w:dxaOrig="200" w:dyaOrig="220">
          <v:shape id="_x0000_i1095" type="#_x0000_t75" style="width:12.75pt;height:11.25pt" o:ole="">
            <v:imagedata r:id="rId147" o:title=""/>
          </v:shape>
          <o:OLEObject Type="Embed" ProgID="Equation.3" ShapeID="_x0000_i1095" DrawAspect="Content" ObjectID="_1435685810" r:id="rId148"/>
        </w:object>
      </w:r>
      <w:r>
        <w:rPr>
          <w:rFonts w:ascii="Times New Roman" w:hAnsi="Times New Roman" w:cs="Times New Roman"/>
        </w:rPr>
        <w:t xml:space="preserve">), </w:t>
      </w:r>
      <w:r w:rsidR="00E62B93">
        <w:rPr>
          <w:rFonts w:ascii="Times New Roman" w:hAnsi="Times New Roman" w:cs="Times New Roman"/>
        </w:rPr>
        <w:t xml:space="preserve">obtemos após os necessários </w:t>
      </w:r>
      <w:proofErr w:type="spellStart"/>
      <w:r w:rsidR="00E62B93">
        <w:rPr>
          <w:rFonts w:ascii="Times New Roman" w:hAnsi="Times New Roman" w:cs="Times New Roman"/>
        </w:rPr>
        <w:t>algebrismos</w:t>
      </w:r>
      <w:proofErr w:type="spellEnd"/>
      <w:r w:rsidR="00E62B93">
        <w:rPr>
          <w:rFonts w:ascii="Times New Roman" w:hAnsi="Times New Roman" w:cs="Times New Roman"/>
        </w:rPr>
        <w:t xml:space="preserve"> </w:t>
      </w:r>
      <w:proofErr w:type="gramStart"/>
      <w:r w:rsidR="00E62B93">
        <w:rPr>
          <w:rFonts w:ascii="Times New Roman" w:hAnsi="Times New Roman" w:cs="Times New Roman"/>
        </w:rPr>
        <w:t>a seguintes</w:t>
      </w:r>
      <w:proofErr w:type="gramEnd"/>
      <w:r w:rsidR="00E62B93">
        <w:rPr>
          <w:rFonts w:ascii="Times New Roman" w:hAnsi="Times New Roman" w:cs="Times New Roman"/>
        </w:rPr>
        <w:t xml:space="preserve"> expressão: </w:t>
      </w:r>
    </w:p>
    <w:p w:rsidR="00053F3D" w:rsidRDefault="00CF6A9C" w:rsidP="00797C9E">
      <w:pPr>
        <w:pStyle w:val="Corpodetexto3"/>
        <w:jc w:val="both"/>
        <w:rPr>
          <w:rFonts w:ascii="Times New Roman" w:hAnsi="Times New Roman" w:cs="Times New Roman"/>
        </w:rPr>
      </w:pPr>
      <w:r w:rsidRPr="00CF6A9C">
        <w:rPr>
          <w:rFonts w:ascii="Times New Roman" w:hAnsi="Times New Roman" w:cs="Times New Roman"/>
          <w:position w:val="-34"/>
        </w:rPr>
        <w:object w:dxaOrig="8940" w:dyaOrig="800">
          <v:shape id="_x0000_i1096" type="#_x0000_t75" style="width:414pt;height:41.25pt" o:ole="">
            <v:imagedata r:id="rId149" o:title=""/>
          </v:shape>
          <o:OLEObject Type="Embed" ProgID="Equation.3" ShapeID="_x0000_i1096" DrawAspect="Content" ObjectID="_1435685811" r:id="rId150"/>
        </w:object>
      </w:r>
      <w:r w:rsidR="00E62B93">
        <w:rPr>
          <w:rFonts w:ascii="Times New Roman" w:hAnsi="Times New Roman" w:cs="Times New Roman"/>
        </w:rPr>
        <w:t xml:space="preserve">  </w:t>
      </w:r>
      <w:r>
        <w:rPr>
          <w:rFonts w:ascii="Times New Roman" w:hAnsi="Times New Roman" w:cs="Times New Roman"/>
        </w:rPr>
        <w:t>(25</w:t>
      </w:r>
      <w:r w:rsidR="00053F3D">
        <w:rPr>
          <w:rFonts w:ascii="Times New Roman" w:hAnsi="Times New Roman" w:cs="Times New Roman"/>
        </w:rPr>
        <w:t>)</w:t>
      </w:r>
    </w:p>
    <w:p w:rsidR="00E62B93" w:rsidRDefault="00053F3D" w:rsidP="00797C9E">
      <w:pPr>
        <w:pStyle w:val="Corpodetexto3"/>
        <w:jc w:val="both"/>
        <w:rPr>
          <w:rFonts w:ascii="Times New Roman" w:hAnsi="Times New Roman" w:cs="Times New Roman"/>
        </w:rPr>
      </w:pPr>
      <w:r>
        <w:rPr>
          <w:rFonts w:ascii="Times New Roman" w:hAnsi="Times New Roman" w:cs="Times New Roman"/>
        </w:rPr>
        <w:tab/>
        <w:t>A equaç</w:t>
      </w:r>
      <w:r w:rsidR="00E62B93">
        <w:rPr>
          <w:rFonts w:ascii="Times New Roman" w:hAnsi="Times New Roman" w:cs="Times New Roman"/>
        </w:rPr>
        <w:t>ão</w:t>
      </w:r>
      <w:r>
        <w:rPr>
          <w:rFonts w:ascii="Times New Roman" w:hAnsi="Times New Roman" w:cs="Times New Roman"/>
        </w:rPr>
        <w:t xml:space="preserve"> (2</w:t>
      </w:r>
      <w:r w:rsidR="00E62B93">
        <w:rPr>
          <w:rFonts w:ascii="Times New Roman" w:hAnsi="Times New Roman" w:cs="Times New Roman"/>
        </w:rPr>
        <w:t>5</w:t>
      </w:r>
      <w:r>
        <w:rPr>
          <w:rFonts w:ascii="Times New Roman" w:hAnsi="Times New Roman" w:cs="Times New Roman"/>
        </w:rPr>
        <w:t>) descreve</w:t>
      </w:r>
      <w:r w:rsidR="00E62B93">
        <w:rPr>
          <w:rFonts w:ascii="Times New Roman" w:hAnsi="Times New Roman" w:cs="Times New Roman"/>
        </w:rPr>
        <w:t xml:space="preserve"> </w:t>
      </w:r>
      <w:r>
        <w:rPr>
          <w:rFonts w:ascii="Times New Roman" w:hAnsi="Times New Roman" w:cs="Times New Roman"/>
        </w:rPr>
        <w:t>o Lócus IS, definido como sendo o conjunto das combinações entre grau de utilização da capacidade produtiva e câmbio real (</w:t>
      </w:r>
      <w:proofErr w:type="gramStart"/>
      <w:r>
        <w:rPr>
          <w:rFonts w:ascii="Times New Roman" w:hAnsi="Times New Roman" w:cs="Times New Roman"/>
          <w:i/>
          <w:iCs/>
        </w:rPr>
        <w:t>u,</w:t>
      </w:r>
      <w:proofErr w:type="gramEnd"/>
      <w:r>
        <w:rPr>
          <w:rFonts w:ascii="Times New Roman" w:hAnsi="Times New Roman" w:cs="Times New Roman"/>
        </w:rPr>
        <w:t xml:space="preserve">q), para os quais o mercado de bens está em equilíbrio. </w:t>
      </w:r>
    </w:p>
    <w:p w:rsidR="00053F3D" w:rsidRDefault="00E62B93" w:rsidP="00797C9E">
      <w:pPr>
        <w:pStyle w:val="Corpodetexto3"/>
        <w:ind w:firstLine="708"/>
        <w:jc w:val="both"/>
        <w:rPr>
          <w:rFonts w:ascii="Times New Roman" w:hAnsi="Times New Roman" w:cs="Times New Roman"/>
        </w:rPr>
      </w:pPr>
      <w:r>
        <w:rPr>
          <w:rFonts w:ascii="Times New Roman" w:hAnsi="Times New Roman" w:cs="Times New Roman"/>
        </w:rPr>
        <w:t xml:space="preserve">Para obter a inclinação do Lócus IS basta diferenciar </w:t>
      </w:r>
      <w:r w:rsidR="00053F3D">
        <w:rPr>
          <w:rFonts w:ascii="Times New Roman" w:hAnsi="Times New Roman" w:cs="Times New Roman"/>
        </w:rPr>
        <w:t>(</w:t>
      </w:r>
      <w:r>
        <w:rPr>
          <w:rFonts w:ascii="Times New Roman" w:hAnsi="Times New Roman" w:cs="Times New Roman"/>
        </w:rPr>
        <w:t>25</w:t>
      </w:r>
      <w:r w:rsidR="00053F3D">
        <w:rPr>
          <w:rFonts w:ascii="Times New Roman" w:hAnsi="Times New Roman" w:cs="Times New Roman"/>
        </w:rPr>
        <w:t xml:space="preserve">) com respeito </w:t>
      </w:r>
      <w:proofErr w:type="gramStart"/>
      <w:r w:rsidR="00053F3D">
        <w:rPr>
          <w:rFonts w:ascii="Times New Roman" w:hAnsi="Times New Roman" w:cs="Times New Roman"/>
        </w:rPr>
        <w:t>a</w:t>
      </w:r>
      <w:proofErr w:type="gramEnd"/>
      <w:r w:rsidR="00053F3D">
        <w:rPr>
          <w:rFonts w:ascii="Times New Roman" w:hAnsi="Times New Roman" w:cs="Times New Roman"/>
        </w:rPr>
        <w:t xml:space="preserve"> (</w:t>
      </w:r>
      <w:r w:rsidR="00053F3D" w:rsidRPr="0093368E">
        <w:rPr>
          <w:rFonts w:ascii="Times New Roman" w:hAnsi="Times New Roman" w:cs="Times New Roman"/>
          <w:position w:val="-6"/>
        </w:rPr>
        <w:object w:dxaOrig="200" w:dyaOrig="220">
          <v:shape id="_x0000_i1097" type="#_x0000_t75" style="width:9.75pt;height:11.25pt" o:ole="">
            <v:imagedata r:id="rId151" o:title=""/>
          </v:shape>
          <o:OLEObject Type="Embed" ProgID="Equation.3" ShapeID="_x0000_i1097" DrawAspect="Content" ObjectID="_1435685812" r:id="rId152"/>
        </w:object>
      </w:r>
      <w:r w:rsidR="00053F3D">
        <w:rPr>
          <w:rFonts w:ascii="Times New Roman" w:hAnsi="Times New Roman" w:cs="Times New Roman"/>
        </w:rPr>
        <w:t>) e (</w:t>
      </w:r>
      <w:r w:rsidR="00053F3D" w:rsidRPr="0093368E">
        <w:rPr>
          <w:rFonts w:ascii="Times New Roman" w:hAnsi="Times New Roman" w:cs="Times New Roman"/>
          <w:position w:val="-10"/>
        </w:rPr>
        <w:object w:dxaOrig="200" w:dyaOrig="260">
          <v:shape id="_x0000_i1098" type="#_x0000_t75" style="width:9.75pt;height:12.75pt" o:ole="">
            <v:imagedata r:id="rId153" o:title=""/>
          </v:shape>
          <o:OLEObject Type="Embed" ProgID="Equation.3" ShapeID="_x0000_i1098" DrawAspect="Content" ObjectID="_1435685813" r:id="rId154"/>
        </w:object>
      </w:r>
      <w:r w:rsidR="00053F3D">
        <w:rPr>
          <w:rFonts w:ascii="Times New Roman" w:hAnsi="Times New Roman" w:cs="Times New Roman"/>
        </w:rPr>
        <w:t>),</w:t>
      </w:r>
      <w:r>
        <w:rPr>
          <w:rFonts w:ascii="Times New Roman" w:hAnsi="Times New Roman" w:cs="Times New Roman"/>
        </w:rPr>
        <w:t xml:space="preserve"> de forma a se obter a seguinte expressão</w:t>
      </w:r>
      <w:r w:rsidR="00053F3D">
        <w:rPr>
          <w:rFonts w:ascii="Times New Roman" w:hAnsi="Times New Roman" w:cs="Times New Roman"/>
        </w:rPr>
        <w:t>:</w:t>
      </w:r>
    </w:p>
    <w:p w:rsidR="00053F3D" w:rsidRDefault="00053F3D" w:rsidP="00797C9E">
      <w:pPr>
        <w:pStyle w:val="Corpodetexto3"/>
        <w:jc w:val="both"/>
        <w:rPr>
          <w:rFonts w:ascii="Times New Roman" w:hAnsi="Times New Roman" w:cs="Times New Roman"/>
        </w:rPr>
      </w:pPr>
      <w:r w:rsidRPr="0093368E">
        <w:rPr>
          <w:rFonts w:ascii="Times New Roman" w:hAnsi="Times New Roman" w:cs="Times New Roman"/>
          <w:position w:val="-32"/>
        </w:rPr>
        <w:object w:dxaOrig="5580" w:dyaOrig="760">
          <v:shape id="_x0000_i1099" type="#_x0000_t75" style="width:337.5pt;height:36.75pt" o:ole="">
            <v:imagedata r:id="rId155" o:title=""/>
          </v:shape>
          <o:OLEObject Type="Embed" ProgID="Equation.3" ShapeID="_x0000_i1099" DrawAspect="Content" ObjectID="_1435685814" r:id="rId156"/>
        </w:object>
      </w:r>
      <w:r w:rsidR="00E62B93">
        <w:rPr>
          <w:rFonts w:ascii="Times New Roman" w:hAnsi="Times New Roman" w:cs="Times New Roman"/>
        </w:rPr>
        <w:tab/>
        <w:t xml:space="preserve"> </w:t>
      </w:r>
      <w:r w:rsidR="00003AE9">
        <w:rPr>
          <w:rFonts w:ascii="Times New Roman" w:hAnsi="Times New Roman" w:cs="Times New Roman"/>
        </w:rPr>
        <w:t xml:space="preserve">                   (</w:t>
      </w:r>
      <w:r>
        <w:rPr>
          <w:rFonts w:ascii="Times New Roman" w:hAnsi="Times New Roman" w:cs="Times New Roman"/>
        </w:rPr>
        <w:t>2</w:t>
      </w:r>
      <w:r w:rsidR="00E62B93">
        <w:rPr>
          <w:rFonts w:ascii="Times New Roman" w:hAnsi="Times New Roman" w:cs="Times New Roman"/>
        </w:rPr>
        <w:t>6</w:t>
      </w:r>
      <w:r w:rsidR="00A3405F">
        <w:rPr>
          <w:rFonts w:ascii="Times New Roman" w:hAnsi="Times New Roman" w:cs="Times New Roman"/>
        </w:rPr>
        <w:t>a</w:t>
      </w:r>
      <w:r>
        <w:rPr>
          <w:rFonts w:ascii="Times New Roman" w:hAnsi="Times New Roman" w:cs="Times New Roman"/>
        </w:rPr>
        <w:t>)</w:t>
      </w:r>
    </w:p>
    <w:p w:rsidR="003B62D8" w:rsidRDefault="003B62D8" w:rsidP="00797C9E">
      <w:pPr>
        <w:pStyle w:val="Corpodetexto3"/>
        <w:jc w:val="both"/>
        <w:rPr>
          <w:rFonts w:ascii="Times New Roman" w:hAnsi="Times New Roman" w:cs="Times New Roman"/>
        </w:rPr>
      </w:pPr>
      <w:r>
        <w:rPr>
          <w:rFonts w:ascii="Times New Roman" w:hAnsi="Times New Roman" w:cs="Times New Roman"/>
        </w:rPr>
        <w:tab/>
        <w:t xml:space="preserve">Em palavras: uma depreciação da taxa real de câmbio gera um aumento do grau de utilização da capacidade produtiva. Isso decorre tanto do efeito positivo que a desvalorização da taxa real de câmbio tem sobre as exportações líquidas (dado que estamos supondo a validade da condição </w:t>
      </w:r>
      <w:proofErr w:type="spellStart"/>
      <w:r>
        <w:rPr>
          <w:rFonts w:ascii="Times New Roman" w:hAnsi="Times New Roman" w:cs="Times New Roman"/>
        </w:rPr>
        <w:t>Marshall-Lerner</w:t>
      </w:r>
      <w:proofErr w:type="spellEnd"/>
      <w:r>
        <w:rPr>
          <w:rFonts w:ascii="Times New Roman" w:hAnsi="Times New Roman" w:cs="Times New Roman"/>
        </w:rPr>
        <w:t xml:space="preserve">) como também do fato que uma desvalorização da taxa real de câmbio ao aumentar a renda enviada para o exterior (devido aos encargos financeiros da dívida externa privada), reduz a poupança dos capitalistas domésticos. Dessa forma, o ajuste no mercado de bens exige um aumento do grau de utilização da capacidade produtiva. </w:t>
      </w:r>
    </w:p>
    <w:p w:rsidR="003B62D8" w:rsidRDefault="00CF6A9C" w:rsidP="00797C9E">
      <w:pPr>
        <w:pStyle w:val="Corpodetexto3"/>
        <w:jc w:val="both"/>
        <w:rPr>
          <w:rFonts w:ascii="Times New Roman" w:hAnsi="Times New Roman" w:cs="Times New Roman"/>
        </w:rPr>
      </w:pPr>
      <w:r>
        <w:rPr>
          <w:rFonts w:ascii="Times New Roman" w:hAnsi="Times New Roman" w:cs="Times New Roman"/>
        </w:rPr>
        <w:tab/>
        <w:t xml:space="preserve">Diferenciando (25) com respeito a </w:t>
      </w:r>
      <w:r>
        <w:rPr>
          <w:rFonts w:ascii="Times New Roman" w:hAnsi="Times New Roman" w:cs="Times New Roman"/>
          <w:i/>
        </w:rPr>
        <w:t>Z</w:t>
      </w:r>
      <w:r>
        <w:rPr>
          <w:rFonts w:ascii="Times New Roman" w:hAnsi="Times New Roman" w:cs="Times New Roman"/>
        </w:rPr>
        <w:t>, obtemos:</w:t>
      </w:r>
    </w:p>
    <w:p w:rsidR="00CF6A9C" w:rsidRDefault="00CF6A9C" w:rsidP="00797C9E">
      <w:pPr>
        <w:pStyle w:val="Corpodetexto3"/>
        <w:jc w:val="both"/>
        <w:rPr>
          <w:rFonts w:ascii="Times New Roman" w:hAnsi="Times New Roman" w:cs="Times New Roman"/>
        </w:rPr>
      </w:pPr>
      <w:r>
        <w:rPr>
          <w:rFonts w:ascii="Times New Roman" w:hAnsi="Times New Roman" w:cs="Times New Roman"/>
        </w:rPr>
        <w:t xml:space="preserve"> </w:t>
      </w:r>
      <w:r w:rsidR="003B62D8" w:rsidRPr="00CF6A9C">
        <w:rPr>
          <w:rFonts w:ascii="Times New Roman" w:hAnsi="Times New Roman" w:cs="Times New Roman"/>
          <w:position w:val="-36"/>
        </w:rPr>
        <w:object w:dxaOrig="4380" w:dyaOrig="840">
          <v:shape id="_x0000_i1100" type="#_x0000_t75" style="width:219pt;height:42pt" o:ole="">
            <v:imagedata r:id="rId157" o:title=""/>
          </v:shape>
          <o:OLEObject Type="Embed" ProgID="Equation.3" ShapeID="_x0000_i1100" DrawAspect="Content" ObjectID="_1435685815" r:id="rId158"/>
        </w:object>
      </w:r>
      <w:r w:rsidR="00A3405F">
        <w:rPr>
          <w:rFonts w:ascii="Times New Roman" w:hAnsi="Times New Roman" w:cs="Times New Roman"/>
        </w:rPr>
        <w:tab/>
      </w:r>
      <w:r w:rsidR="00A3405F">
        <w:rPr>
          <w:rFonts w:ascii="Times New Roman" w:hAnsi="Times New Roman" w:cs="Times New Roman"/>
        </w:rPr>
        <w:tab/>
      </w:r>
      <w:r w:rsidR="00A3405F">
        <w:rPr>
          <w:rFonts w:ascii="Times New Roman" w:hAnsi="Times New Roman" w:cs="Times New Roman"/>
        </w:rPr>
        <w:tab/>
      </w:r>
      <w:r w:rsidR="00A3405F">
        <w:rPr>
          <w:rFonts w:ascii="Times New Roman" w:hAnsi="Times New Roman" w:cs="Times New Roman"/>
        </w:rPr>
        <w:tab/>
      </w:r>
      <w:r w:rsidR="00A3405F">
        <w:rPr>
          <w:rFonts w:ascii="Times New Roman" w:hAnsi="Times New Roman" w:cs="Times New Roman"/>
        </w:rPr>
        <w:tab/>
      </w:r>
      <w:r w:rsidR="0089318B">
        <w:rPr>
          <w:rFonts w:ascii="Times New Roman" w:hAnsi="Times New Roman" w:cs="Times New Roman"/>
        </w:rPr>
        <w:t xml:space="preserve">        </w:t>
      </w:r>
      <w:r w:rsidR="00A3405F">
        <w:rPr>
          <w:rFonts w:ascii="Times New Roman" w:hAnsi="Times New Roman" w:cs="Times New Roman"/>
        </w:rPr>
        <w:t>(26b)</w:t>
      </w:r>
    </w:p>
    <w:p w:rsidR="00CF6A9C" w:rsidRDefault="00CF6A9C" w:rsidP="00797C9E">
      <w:pPr>
        <w:pStyle w:val="Corpodetexto3"/>
        <w:jc w:val="both"/>
        <w:rPr>
          <w:rFonts w:ascii="Times New Roman" w:hAnsi="Times New Roman" w:cs="Times New Roman"/>
        </w:rPr>
      </w:pPr>
      <w:r>
        <w:rPr>
          <w:rFonts w:ascii="Times New Roman" w:hAnsi="Times New Roman" w:cs="Times New Roman"/>
        </w:rPr>
        <w:tab/>
        <w:t xml:space="preserve">Em palavras: um aumento do endividamento externo (como proporção do estoque de capital) irá aumentar o grau de utilização da capacidade produtiva. </w:t>
      </w:r>
      <w:r w:rsidR="003B62D8">
        <w:rPr>
          <w:rFonts w:ascii="Times New Roman" w:hAnsi="Times New Roman" w:cs="Times New Roman"/>
        </w:rPr>
        <w:t xml:space="preserve">Isso porque um aumento do endividamento externo reduz a renda disponível dos capitalistas (pós-pagamento dos encargos da dívida externa privada), levando-os a reduzir a sua poupança. Dessa forma, o ajuste no mercado de bens também termina por exigir um aumento do nível de utilização da capacidade produtiva. </w:t>
      </w:r>
    </w:p>
    <w:p w:rsidR="009371B8" w:rsidRDefault="009371B8" w:rsidP="00797C9E">
      <w:pPr>
        <w:pStyle w:val="Corpodetexto3"/>
        <w:jc w:val="both"/>
        <w:rPr>
          <w:rFonts w:ascii="Times New Roman" w:hAnsi="Times New Roman" w:cs="Times New Roman"/>
        </w:rPr>
      </w:pPr>
    </w:p>
    <w:p w:rsidR="00053F3D" w:rsidRDefault="00053F3D" w:rsidP="00797C9E">
      <w:pPr>
        <w:jc w:val="both"/>
      </w:pPr>
      <w:r>
        <w:tab/>
      </w:r>
    </w:p>
    <w:p w:rsidR="00E62B93" w:rsidRDefault="00E62B93" w:rsidP="00797C9E">
      <w:pPr>
        <w:pStyle w:val="Corpodetexto3"/>
        <w:ind w:left="705" w:hanging="705"/>
        <w:jc w:val="both"/>
        <w:rPr>
          <w:rFonts w:ascii="Times New Roman" w:hAnsi="Times New Roman" w:cs="Times New Roman"/>
          <w:b/>
        </w:rPr>
      </w:pPr>
      <w:r>
        <w:rPr>
          <w:rFonts w:ascii="Times New Roman" w:hAnsi="Times New Roman" w:cs="Times New Roman"/>
          <w:b/>
        </w:rPr>
        <w:lastRenderedPageBreak/>
        <w:t>5.</w:t>
      </w:r>
      <w:r>
        <w:rPr>
          <w:rFonts w:ascii="Times New Roman" w:hAnsi="Times New Roman" w:cs="Times New Roman"/>
          <w:b/>
        </w:rPr>
        <w:tab/>
        <w:t>A CONFIGURAÇÃO DE EQUILÍBRIO DE CURTO-PRAZO</w:t>
      </w:r>
      <w:r w:rsidR="00703467">
        <w:rPr>
          <w:rFonts w:ascii="Times New Roman" w:hAnsi="Times New Roman" w:cs="Times New Roman"/>
          <w:b/>
        </w:rPr>
        <w:t xml:space="preserve"> E A ESTÁTICA COMPARATIVA</w:t>
      </w:r>
      <w:r>
        <w:rPr>
          <w:rFonts w:ascii="Times New Roman" w:hAnsi="Times New Roman" w:cs="Times New Roman"/>
          <w:b/>
        </w:rPr>
        <w:t>.</w:t>
      </w:r>
    </w:p>
    <w:p w:rsidR="00E62B93" w:rsidRDefault="00E62B93" w:rsidP="00797C9E">
      <w:pPr>
        <w:pStyle w:val="Corpodetexto3"/>
        <w:jc w:val="both"/>
        <w:rPr>
          <w:rFonts w:ascii="Times New Roman" w:hAnsi="Times New Roman" w:cs="Times New Roman"/>
        </w:rPr>
      </w:pPr>
    </w:p>
    <w:p w:rsidR="00E62B93" w:rsidRDefault="00E62B93" w:rsidP="00797C9E">
      <w:pPr>
        <w:pStyle w:val="Corpodetexto3"/>
        <w:ind w:firstLine="708"/>
        <w:jc w:val="both"/>
        <w:rPr>
          <w:rFonts w:ascii="Times New Roman" w:hAnsi="Times New Roman" w:cs="Times New Roman"/>
        </w:rPr>
      </w:pPr>
      <w:r>
        <w:rPr>
          <w:rFonts w:ascii="Times New Roman" w:hAnsi="Times New Roman" w:cs="Times New Roman"/>
        </w:rPr>
        <w:t>A economia estará em equilíbrio de curto-prazo quando o grau de utilização da capacidade produtiva (u) e a taxa real de câmbio forem tais a satisfazer simultaneamente a equaç</w:t>
      </w:r>
      <w:r w:rsidR="006D0168">
        <w:rPr>
          <w:rFonts w:ascii="Times New Roman" w:hAnsi="Times New Roman" w:cs="Times New Roman"/>
        </w:rPr>
        <w:t>ão</w:t>
      </w:r>
      <w:r>
        <w:rPr>
          <w:rFonts w:ascii="Times New Roman" w:hAnsi="Times New Roman" w:cs="Times New Roman"/>
        </w:rPr>
        <w:t xml:space="preserve"> (14) – referente ao lócus LD – e </w:t>
      </w:r>
      <w:r w:rsidR="006D0168">
        <w:rPr>
          <w:rFonts w:ascii="Times New Roman" w:hAnsi="Times New Roman" w:cs="Times New Roman"/>
        </w:rPr>
        <w:t xml:space="preserve">a equação </w:t>
      </w:r>
      <w:r>
        <w:rPr>
          <w:rFonts w:ascii="Times New Roman" w:hAnsi="Times New Roman" w:cs="Times New Roman"/>
        </w:rPr>
        <w:t xml:space="preserve">(25) – referente ao lócus IS. Como a inclinação do Lócus LD muda quando a taxa real de câmbio ultrapassa </w:t>
      </w:r>
      <w:proofErr w:type="gramStart"/>
      <w:r>
        <w:rPr>
          <w:rFonts w:ascii="Times New Roman" w:hAnsi="Times New Roman" w:cs="Times New Roman"/>
        </w:rPr>
        <w:t>um certo</w:t>
      </w:r>
      <w:proofErr w:type="gramEnd"/>
      <w:r>
        <w:rPr>
          <w:rFonts w:ascii="Times New Roman" w:hAnsi="Times New Roman" w:cs="Times New Roman"/>
        </w:rPr>
        <w:t xml:space="preserve"> valor crítico </w:t>
      </w:r>
      <w:r w:rsidR="006D0168">
        <w:rPr>
          <w:rFonts w:ascii="Times New Roman" w:hAnsi="Times New Roman" w:cs="Times New Roman"/>
        </w:rPr>
        <w:t>dado por</w:t>
      </w:r>
      <w:r>
        <w:rPr>
          <w:rFonts w:ascii="Times New Roman" w:hAnsi="Times New Roman" w:cs="Times New Roman"/>
        </w:rPr>
        <w:t xml:space="preserve"> </w:t>
      </w:r>
      <w:r w:rsidR="006D0168" w:rsidRPr="006D0168">
        <w:rPr>
          <w:rFonts w:ascii="Times New Roman" w:hAnsi="Times New Roman" w:cs="Times New Roman"/>
          <w:position w:val="-30"/>
        </w:rPr>
        <w:object w:dxaOrig="1040" w:dyaOrig="700">
          <v:shape id="_x0000_i1101" type="#_x0000_t75" style="width:51.75pt;height:35.25pt" o:ole="">
            <v:imagedata r:id="rId159" o:title=""/>
          </v:shape>
          <o:OLEObject Type="Embed" ProgID="Equation.3" ShapeID="_x0000_i1101" DrawAspect="Content" ObjectID="_1435685816" r:id="rId160"/>
        </w:object>
      </w:r>
      <w:r w:rsidR="006D0168">
        <w:rPr>
          <w:rFonts w:ascii="Times New Roman" w:hAnsi="Times New Roman" w:cs="Times New Roman"/>
        </w:rPr>
        <w:t xml:space="preserve">; segue-se que existem pelo menos duas configurações possíveis para o equilíbrio de curto-prazo, tal como pode ser observado na Figura 1 abaixo: </w:t>
      </w:r>
    </w:p>
    <w:p w:rsidR="006749A8" w:rsidRDefault="006749A8" w:rsidP="00797C9E">
      <w:pPr>
        <w:pStyle w:val="Corpodetexto3"/>
        <w:ind w:firstLine="708"/>
        <w:jc w:val="both"/>
        <w:rPr>
          <w:rFonts w:ascii="Times New Roman" w:hAnsi="Times New Roman" w:cs="Times New Roman"/>
        </w:rPr>
      </w:pPr>
    </w:p>
    <w:p w:rsidR="00E62B93" w:rsidRPr="006D0168" w:rsidRDefault="006D0168" w:rsidP="00797C9E">
      <w:pPr>
        <w:pStyle w:val="Corpodetexto3"/>
        <w:ind w:firstLine="708"/>
        <w:jc w:val="center"/>
        <w:rPr>
          <w:rFonts w:ascii="Times New Roman" w:hAnsi="Times New Roman" w:cs="Times New Roman"/>
          <w:i/>
        </w:rPr>
      </w:pPr>
      <w:r>
        <w:rPr>
          <w:rFonts w:ascii="Times New Roman" w:hAnsi="Times New Roman" w:cs="Times New Roman"/>
          <w:i/>
        </w:rPr>
        <w:t>Figura 1: Possíveis configurações de equilíbrio de curto-prazo</w:t>
      </w:r>
    </w:p>
    <w:p w:rsidR="00053F3D" w:rsidRDefault="00053F3D" w:rsidP="00797C9E">
      <w:pPr>
        <w:pStyle w:val="Corpodetexto3"/>
        <w:ind w:firstLine="708"/>
        <w:jc w:val="both"/>
        <w:rPr>
          <w:rFonts w:ascii="Times New Roman" w:hAnsi="Times New Roman" w:cs="Times New Roman"/>
        </w:rPr>
      </w:pPr>
    </w:p>
    <w:p w:rsidR="00053F3D" w:rsidRDefault="00053F3D" w:rsidP="00797C9E">
      <w:pPr>
        <w:pStyle w:val="Corpodetexto3"/>
        <w:jc w:val="both"/>
        <w:rPr>
          <w:rFonts w:ascii="Times New Roman" w:hAnsi="Times New Roman" w:cs="Times New Roman"/>
        </w:rPr>
      </w:pPr>
    </w:p>
    <w:p w:rsidR="00053F3D" w:rsidRDefault="00707F90" w:rsidP="00797C9E">
      <w:pPr>
        <w:pStyle w:val="Corpodetexto3"/>
        <w:jc w:val="both"/>
        <w:rPr>
          <w:rFonts w:ascii="Times New Roman" w:hAnsi="Times New Roman" w:cs="Times New Roman"/>
        </w:rPr>
      </w:pPr>
      <w:r>
        <w:rPr>
          <w:rFonts w:ascii="Times New Roman" w:hAnsi="Times New Roman" w:cs="Times New Roman"/>
          <w:noProof/>
        </w:rPr>
        <w:pict>
          <v:shapetype id="_x0000_t202" coordsize="21600,21600" o:spt="202" path="m,l,21600r21600,l21600,xe">
            <v:stroke joinstyle="miter"/>
            <v:path gradientshapeok="t" o:connecttype="rect"/>
          </v:shapetype>
          <v:shape id="_x0000_s1046" type="#_x0000_t202" style="position:absolute;left:0;text-align:left;margin-left:240pt;margin-top:12.75pt;width:27pt;height:27pt;z-index:-251658752" strokecolor="white">
            <v:textbox style="mso-next-textbox:#_x0000_s1046">
              <w:txbxContent>
                <w:p w:rsidR="007D1E7C" w:rsidRDefault="007D1E7C">
                  <w:proofErr w:type="gramStart"/>
                  <w:r>
                    <w:t>u</w:t>
                  </w:r>
                  <w:proofErr w:type="gramEnd"/>
                </w:p>
              </w:txbxContent>
            </v:textbox>
          </v:shape>
        </w:pict>
      </w:r>
      <w:r w:rsidRPr="00707F90">
        <w:rPr>
          <w:noProof/>
        </w:rPr>
        <w:pict>
          <v:shape id="_x0000_s1032" type="#_x0000_t202" style="position:absolute;left:0;text-align:left;margin-left:-30pt;margin-top:11.55pt;width:27pt;height:27pt;z-index:-251666944" strokecolor="white">
            <v:textbox style="mso-next-textbox:#_x0000_s1032">
              <w:txbxContent>
                <w:p w:rsidR="007D1E7C" w:rsidRDefault="007D1E7C">
                  <w:proofErr w:type="gramStart"/>
                  <w:r>
                    <w:t>u</w:t>
                  </w:r>
                  <w:proofErr w:type="gramEnd"/>
                </w:p>
              </w:txbxContent>
            </v:textbox>
          </v:shape>
        </w:pict>
      </w:r>
      <w:r>
        <w:rPr>
          <w:rFonts w:ascii="Times New Roman" w:hAnsi="Times New Roman" w:cs="Times New Roman"/>
          <w:noProof/>
        </w:rPr>
        <w:pict>
          <v:shape id="_x0000_s1043" type="#_x0000_t202" style="position:absolute;left:0;text-align:left;margin-left:1in;margin-top:-18pt;width:81pt;height:27pt;z-index:251655680" strokecolor="white">
            <v:textbox style="mso-next-textbox:#_x0000_s1043">
              <w:txbxContent>
                <w:p w:rsidR="007D1E7C" w:rsidRPr="006D0168" w:rsidRDefault="007D1E7C">
                  <w:pPr>
                    <w:rPr>
                      <w:b/>
                    </w:rPr>
                  </w:pPr>
                  <w:r w:rsidRPr="006D0168">
                    <w:rPr>
                      <w:b/>
                    </w:rPr>
                    <w:t>Caso A</w:t>
                  </w:r>
                </w:p>
              </w:txbxContent>
            </v:textbox>
          </v:shape>
        </w:pict>
      </w:r>
      <w:r>
        <w:rPr>
          <w:rFonts w:ascii="Times New Roman" w:hAnsi="Times New Roman" w:cs="Times New Roman"/>
          <w:noProof/>
        </w:rPr>
        <w:pict>
          <v:shape id="_x0000_s1045" type="#_x0000_t202" style="position:absolute;left:0;text-align:left;margin-left:315pt;margin-top:-18pt;width:81pt;height:27pt;z-index:251656704" strokecolor="white">
            <v:textbox style="mso-next-textbox:#_x0000_s1045">
              <w:txbxContent>
                <w:p w:rsidR="007D1E7C" w:rsidRPr="006D0168" w:rsidRDefault="007D1E7C">
                  <w:pPr>
                    <w:rPr>
                      <w:b/>
                    </w:rPr>
                  </w:pPr>
                  <w:r w:rsidRPr="006D0168">
                    <w:rPr>
                      <w:b/>
                    </w:rPr>
                    <w:t>Caso B</w:t>
                  </w:r>
                </w:p>
              </w:txbxContent>
            </v:textbox>
          </v:shape>
        </w:pict>
      </w:r>
    </w:p>
    <w:p w:rsidR="00053F3D" w:rsidRDefault="00707F90" w:rsidP="00797C9E">
      <w:pPr>
        <w:ind w:left="-360" w:right="-522"/>
      </w:pPr>
      <w:r>
        <w:rPr>
          <w:noProof/>
        </w:rPr>
        <w:pict>
          <v:shape id="_x0000_s1048" type="#_x0000_t202" style="position:absolute;left:0;text-align:left;margin-left:459pt;margin-top:132.3pt;width:27pt;height:27pt;z-index:-251656704" strokecolor="white">
            <v:textbox style="mso-next-textbox:#_x0000_s1048">
              <w:txbxContent>
                <w:p w:rsidR="007D1E7C" w:rsidRDefault="007D1E7C">
                  <w:r>
                    <w:t>q</w:t>
                  </w:r>
                </w:p>
              </w:txbxContent>
            </v:textbox>
          </v:shape>
        </w:pict>
      </w:r>
      <w:r>
        <w:rPr>
          <w:noProof/>
        </w:rPr>
        <w:pict>
          <v:shape id="_x0000_s1047" type="#_x0000_t202" style="position:absolute;left:0;text-align:left;margin-left:198pt;margin-top:132.3pt;width:27pt;height:27pt;z-index:-251657728" strokecolor="white">
            <v:textbox style="mso-next-textbox:#_x0000_s1047">
              <w:txbxContent>
                <w:p w:rsidR="007D1E7C" w:rsidRDefault="007D1E7C">
                  <w:r>
                    <w:t>q</w:t>
                  </w:r>
                </w:p>
              </w:txbxContent>
            </v:textbox>
          </v:shape>
        </w:pict>
      </w:r>
      <w:r>
        <w:rPr>
          <w:noProof/>
        </w:rPr>
        <w:pict>
          <v:shape id="_x0000_s1039" type="#_x0000_t202" style="position:absolute;left:0;text-align:left;margin-left:315pt;margin-top:1.5pt;width:27pt;height:27pt;z-index:251652608" strokecolor="white">
            <v:textbox style="mso-next-textbox:#_x0000_s1039">
              <w:txbxContent>
                <w:p w:rsidR="007D1E7C" w:rsidRDefault="007D1E7C">
                  <w:pPr>
                    <w:rPr>
                      <w:sz w:val="20"/>
                      <w:szCs w:val="20"/>
                    </w:rPr>
                  </w:pPr>
                  <w:r>
                    <w:rPr>
                      <w:sz w:val="20"/>
                      <w:szCs w:val="20"/>
                    </w:rPr>
                    <w:t>IS</w:t>
                  </w:r>
                </w:p>
              </w:txbxContent>
            </v:textbox>
          </v:shape>
        </w:pict>
      </w:r>
      <w:r w:rsidR="00DA524A">
        <w:rPr>
          <w:noProof/>
        </w:rPr>
        <w:drawing>
          <wp:anchor distT="0" distB="0" distL="114300" distR="114300" simplePos="0" relativeHeight="251650560" behindDoc="0" locked="0" layoutInCell="1" allowOverlap="1">
            <wp:simplePos x="0" y="0"/>
            <wp:positionH relativeFrom="column">
              <wp:posOffset>3200400</wp:posOffset>
            </wp:positionH>
            <wp:positionV relativeFrom="paragraph">
              <wp:posOffset>3810</wp:posOffset>
            </wp:positionV>
            <wp:extent cx="2717165" cy="1844040"/>
            <wp:effectExtent l="19050" t="0" r="6985" b="0"/>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1" cstate="print"/>
                    <a:srcRect/>
                    <a:stretch>
                      <a:fillRect/>
                    </a:stretch>
                  </pic:blipFill>
                  <pic:spPr bwMode="auto">
                    <a:xfrm>
                      <a:off x="0" y="0"/>
                      <a:ext cx="2717165" cy="1844040"/>
                    </a:xfrm>
                    <a:prstGeom prst="rect">
                      <a:avLst/>
                    </a:prstGeom>
                    <a:noFill/>
                    <a:ln w="9525">
                      <a:noFill/>
                      <a:miter lim="800000"/>
                      <a:headEnd/>
                      <a:tailEnd/>
                    </a:ln>
                  </pic:spPr>
                </pic:pic>
              </a:graphicData>
            </a:graphic>
          </wp:anchor>
        </w:drawing>
      </w:r>
      <w:r>
        <w:rPr>
          <w:noProof/>
        </w:rPr>
        <w:pict>
          <v:shape id="_x0000_s1040" type="#_x0000_t202" style="position:absolute;left:0;text-align:left;margin-left:126pt;margin-top:1.5pt;width:36pt;height:27pt;z-index:251653632;mso-position-horizontal-relative:text;mso-position-vertical-relative:text" strokecolor="white">
            <v:textbox style="mso-next-textbox:#_x0000_s1040">
              <w:txbxContent>
                <w:p w:rsidR="007D1E7C" w:rsidRDefault="007D1E7C">
                  <w:pPr>
                    <w:rPr>
                      <w:sz w:val="20"/>
                      <w:szCs w:val="20"/>
                    </w:rPr>
                  </w:pPr>
                  <w:r>
                    <w:rPr>
                      <w:sz w:val="20"/>
                      <w:szCs w:val="20"/>
                    </w:rPr>
                    <w:t>LD</w:t>
                  </w:r>
                </w:p>
              </w:txbxContent>
            </v:textbox>
          </v:shape>
        </w:pict>
      </w:r>
      <w:r>
        <w:rPr>
          <w:noProof/>
        </w:rPr>
        <w:pict>
          <v:shape id="_x0000_s1042" type="#_x0000_t202" style="position:absolute;left:0;text-align:left;margin-left:387pt;margin-top:10.5pt;width:36pt;height:27pt;z-index:251654656;mso-position-horizontal-relative:text;mso-position-vertical-relative:text" strokecolor="white">
            <v:textbox style="mso-next-textbox:#_x0000_s1042">
              <w:txbxContent>
                <w:p w:rsidR="007D1E7C" w:rsidRDefault="007D1E7C">
                  <w:pPr>
                    <w:rPr>
                      <w:sz w:val="20"/>
                      <w:szCs w:val="20"/>
                    </w:rPr>
                  </w:pPr>
                  <w:r>
                    <w:rPr>
                      <w:sz w:val="20"/>
                      <w:szCs w:val="20"/>
                    </w:rPr>
                    <w:t>LD</w:t>
                  </w:r>
                </w:p>
              </w:txbxContent>
            </v:textbox>
          </v:shape>
        </w:pict>
      </w:r>
      <w:r>
        <w:rPr>
          <w:noProof/>
        </w:rPr>
        <w:pict>
          <v:shape id="_x0000_s1037" type="#_x0000_t202" style="position:absolute;left:0;text-align:left;margin-left:162pt;margin-top:37.5pt;width:27pt;height:18pt;z-index:251651584;mso-position-horizontal-relative:text;mso-position-vertical-relative:text" strokecolor="white">
            <v:textbox style="mso-next-textbox:#_x0000_s1037">
              <w:txbxContent>
                <w:p w:rsidR="007D1E7C" w:rsidRDefault="007D1E7C">
                  <w:pPr>
                    <w:rPr>
                      <w:sz w:val="20"/>
                      <w:szCs w:val="20"/>
                    </w:rPr>
                  </w:pPr>
                  <w:r>
                    <w:rPr>
                      <w:sz w:val="20"/>
                      <w:szCs w:val="20"/>
                    </w:rPr>
                    <w:t>IS</w:t>
                  </w:r>
                </w:p>
              </w:txbxContent>
            </v:textbox>
          </v:shape>
        </w:pict>
      </w:r>
      <w:r>
        <w:rPr>
          <w:noProof/>
        </w:rPr>
        <w:pict>
          <v:shape id="_x0000_s1031" type="#_x0000_t202" style="position:absolute;left:0;text-align:left;margin-left:6in;margin-top:117pt;width:27pt;height:27pt;z-index:-251667968;mso-position-horizontal-relative:text;mso-position-vertical-relative:text" strokecolor="white">
            <v:textbox style="mso-next-textbox:#_x0000_s1031">
              <w:txbxContent>
                <w:p w:rsidR="007D1E7C" w:rsidRDefault="007D1E7C">
                  <w:r>
                    <w:t>q</w:t>
                  </w:r>
                </w:p>
              </w:txbxContent>
            </v:textbox>
          </v:shape>
        </w:pict>
      </w:r>
      <w:r>
        <w:rPr>
          <w:noProof/>
        </w:rPr>
        <w:pict>
          <v:shape id="_x0000_s1029" type="#_x0000_t202" style="position:absolute;left:0;text-align:left;margin-left:108pt;margin-top:117pt;width:27pt;height:27pt;z-index:-251668992;mso-position-horizontal-relative:text;mso-position-vertical-relative:text" strokecolor="white">
            <v:textbox style="mso-next-textbox:#_x0000_s1029">
              <w:txbxContent>
                <w:p w:rsidR="007D1E7C" w:rsidRDefault="007D1E7C">
                  <w:r>
                    <w:t>q</w:t>
                  </w:r>
                </w:p>
              </w:txbxContent>
            </v:textbox>
          </v:shape>
        </w:pict>
      </w:r>
      <w:r w:rsidR="00DA524A">
        <w:rPr>
          <w:noProof/>
        </w:rPr>
        <w:drawing>
          <wp:inline distT="0" distB="0" distL="0" distR="0">
            <wp:extent cx="2743200" cy="1847850"/>
            <wp:effectExtent l="19050" t="0" r="0" b="0"/>
            <wp:docPr id="78" name="Imagem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62" cstate="print"/>
                    <a:srcRect/>
                    <a:stretch>
                      <a:fillRect/>
                    </a:stretch>
                  </pic:blipFill>
                  <pic:spPr bwMode="auto">
                    <a:xfrm>
                      <a:off x="0" y="0"/>
                      <a:ext cx="2743200" cy="1847850"/>
                    </a:xfrm>
                    <a:prstGeom prst="rect">
                      <a:avLst/>
                    </a:prstGeom>
                    <a:noFill/>
                    <a:ln w="9525">
                      <a:noFill/>
                      <a:miter lim="800000"/>
                      <a:headEnd/>
                      <a:tailEnd/>
                    </a:ln>
                  </pic:spPr>
                </pic:pic>
              </a:graphicData>
            </a:graphic>
          </wp:inline>
        </w:drawing>
      </w:r>
    </w:p>
    <w:p w:rsidR="00053F3D" w:rsidRDefault="00053F3D" w:rsidP="00797C9E">
      <w:pPr>
        <w:pStyle w:val="Corpodetexto3"/>
        <w:jc w:val="both"/>
        <w:rPr>
          <w:rFonts w:ascii="Times New Roman" w:hAnsi="Times New Roman" w:cs="Times New Roman"/>
        </w:rPr>
      </w:pPr>
      <w:r>
        <w:rPr>
          <w:rFonts w:ascii="Times New Roman" w:hAnsi="Times New Roman" w:cs="Times New Roman"/>
        </w:rPr>
        <w:tab/>
      </w:r>
    </w:p>
    <w:p w:rsidR="00053F3D" w:rsidRDefault="00053F3D" w:rsidP="00797C9E">
      <w:pPr>
        <w:pStyle w:val="Corpodetexto3"/>
        <w:jc w:val="both"/>
        <w:rPr>
          <w:rFonts w:ascii="Times New Roman" w:hAnsi="Times New Roman" w:cs="Times New Roman"/>
        </w:rPr>
      </w:pPr>
      <w:r>
        <w:rPr>
          <w:rFonts w:ascii="Times New Roman" w:hAnsi="Times New Roman" w:cs="Times New Roman"/>
        </w:rPr>
        <w:tab/>
      </w:r>
      <w:r w:rsidR="006D0168">
        <w:rPr>
          <w:rFonts w:ascii="Times New Roman" w:hAnsi="Times New Roman" w:cs="Times New Roman"/>
        </w:rPr>
        <w:t xml:space="preserve">Pode-se demonstrar que apenas a situação representada pelo </w:t>
      </w:r>
      <w:r w:rsidR="006D0168" w:rsidRPr="00703467">
        <w:rPr>
          <w:rFonts w:ascii="Times New Roman" w:hAnsi="Times New Roman" w:cs="Times New Roman"/>
          <w:i/>
        </w:rPr>
        <w:t>caso A</w:t>
      </w:r>
      <w:r w:rsidR="006D0168">
        <w:rPr>
          <w:rFonts w:ascii="Times New Roman" w:hAnsi="Times New Roman" w:cs="Times New Roman"/>
        </w:rPr>
        <w:t xml:space="preserve"> refere-se a um equilíbrio de curto-prazo estável. Dessa forma iremos supor que: </w:t>
      </w:r>
      <w:r w:rsidRPr="0093368E">
        <w:rPr>
          <w:rFonts w:ascii="Times New Roman" w:hAnsi="Times New Roman" w:cs="Times New Roman"/>
          <w:position w:val="-30"/>
        </w:rPr>
        <w:object w:dxaOrig="1579" w:dyaOrig="680">
          <v:shape id="_x0000_i1102" type="#_x0000_t75" style="width:99pt;height:33.75pt" o:ole="">
            <v:imagedata r:id="rId163" o:title=""/>
          </v:shape>
          <o:OLEObject Type="Embed" ProgID="Equation.3" ShapeID="_x0000_i1102" DrawAspect="Content" ObjectID="_1435685817" r:id="rId164"/>
        </w:object>
      </w:r>
    </w:p>
    <w:p w:rsidR="00053F3D" w:rsidRDefault="006D0168" w:rsidP="00797C9E">
      <w:pPr>
        <w:pStyle w:val="Corpodetexto3"/>
        <w:ind w:firstLine="708"/>
        <w:jc w:val="both"/>
        <w:rPr>
          <w:rFonts w:ascii="Times New Roman" w:hAnsi="Times New Roman" w:cs="Times New Roman"/>
        </w:rPr>
      </w:pPr>
      <w:r>
        <w:rPr>
          <w:rFonts w:ascii="Times New Roman" w:hAnsi="Times New Roman" w:cs="Times New Roman"/>
        </w:rPr>
        <w:t xml:space="preserve">Para </w:t>
      </w:r>
      <w:r w:rsidR="00053F3D">
        <w:rPr>
          <w:rFonts w:ascii="Times New Roman" w:hAnsi="Times New Roman" w:cs="Times New Roman"/>
        </w:rPr>
        <w:t>encontrar a taxa real de câmbio de equilíbrio de curto prazo do sistema, iguala-se a equação (1</w:t>
      </w:r>
      <w:r>
        <w:rPr>
          <w:rFonts w:ascii="Times New Roman" w:hAnsi="Times New Roman" w:cs="Times New Roman"/>
        </w:rPr>
        <w:t>4</w:t>
      </w:r>
      <w:r w:rsidR="00053F3D">
        <w:rPr>
          <w:rFonts w:ascii="Times New Roman" w:hAnsi="Times New Roman" w:cs="Times New Roman"/>
        </w:rPr>
        <w:t>) com a equação (2</w:t>
      </w:r>
      <w:r>
        <w:rPr>
          <w:rFonts w:ascii="Times New Roman" w:hAnsi="Times New Roman" w:cs="Times New Roman"/>
        </w:rPr>
        <w:t>5</w:t>
      </w:r>
      <w:r w:rsidR="00053F3D">
        <w:rPr>
          <w:rFonts w:ascii="Times New Roman" w:hAnsi="Times New Roman" w:cs="Times New Roman"/>
        </w:rPr>
        <w:t>)</w:t>
      </w:r>
      <w:r>
        <w:rPr>
          <w:rFonts w:ascii="Times New Roman" w:hAnsi="Times New Roman" w:cs="Times New Roman"/>
        </w:rPr>
        <w:t xml:space="preserve">. Dessa forma, obtemos </w:t>
      </w:r>
      <w:r w:rsidR="00053F3D">
        <w:rPr>
          <w:rFonts w:ascii="Times New Roman" w:hAnsi="Times New Roman" w:cs="Times New Roman"/>
        </w:rPr>
        <w:t>a seguinte expressão:</w:t>
      </w:r>
    </w:p>
    <w:p w:rsidR="00053F3D" w:rsidRDefault="00053F3D" w:rsidP="00797C9E">
      <w:pPr>
        <w:pStyle w:val="Corpodetexto3"/>
        <w:jc w:val="both"/>
        <w:rPr>
          <w:rFonts w:ascii="Times New Roman" w:hAnsi="Times New Roman" w:cs="Times New Roman"/>
        </w:rPr>
      </w:pPr>
      <w:r w:rsidRPr="0093368E">
        <w:rPr>
          <w:rFonts w:ascii="Times New Roman" w:hAnsi="Times New Roman" w:cs="Times New Roman"/>
          <w:position w:val="-40"/>
        </w:rPr>
        <w:object w:dxaOrig="8080" w:dyaOrig="820">
          <v:shape id="_x0000_i1103" type="#_x0000_t75" style="width:404.25pt;height:41.25pt" o:ole="">
            <v:imagedata r:id="rId165" o:title=""/>
          </v:shape>
          <o:OLEObject Type="Embed" ProgID="Equation.3" ShapeID="_x0000_i1103" DrawAspect="Content" ObjectID="_1435685818" r:id="rId166"/>
        </w:object>
      </w:r>
    </w:p>
    <w:p w:rsidR="00053F3D" w:rsidRDefault="00053F3D" w:rsidP="00797C9E">
      <w:pPr>
        <w:pStyle w:val="Corpodetexto3"/>
        <w:jc w:val="both"/>
        <w:rPr>
          <w:rFonts w:ascii="Times New Roman" w:hAnsi="Times New Roman" w:cs="Times New Roman"/>
        </w:rPr>
      </w:pPr>
      <w:r w:rsidRPr="0093368E">
        <w:rPr>
          <w:rFonts w:ascii="Times New Roman" w:hAnsi="Times New Roman" w:cs="Times New Roman"/>
          <w:position w:val="-34"/>
        </w:rPr>
        <w:object w:dxaOrig="3000" w:dyaOrig="800">
          <v:shape id="_x0000_i1104" type="#_x0000_t75" style="width:150pt;height:39.75pt" o:ole="">
            <v:imagedata r:id="rId167" o:title=""/>
          </v:shape>
          <o:OLEObject Type="Embed" ProgID="Equation.3" ShapeID="_x0000_i1104" DrawAspect="Content" ObjectID="_1435685819" r:id="rId168"/>
        </w:object>
      </w:r>
      <w:r>
        <w:rPr>
          <w:rFonts w:ascii="Times New Roman" w:hAnsi="Times New Roman" w:cs="Times New Roman"/>
        </w:rPr>
        <w:t xml:space="preserve">        </w:t>
      </w:r>
      <w:r w:rsidR="00003AE9">
        <w:rPr>
          <w:rFonts w:ascii="Times New Roman" w:hAnsi="Times New Roman" w:cs="Times New Roman"/>
        </w:rPr>
        <w:t xml:space="preserve">                                                                                 </w:t>
      </w:r>
      <w:r w:rsidR="001F3070">
        <w:rPr>
          <w:rFonts w:ascii="Times New Roman" w:hAnsi="Times New Roman" w:cs="Times New Roman"/>
        </w:rPr>
        <w:tab/>
      </w:r>
      <w:r w:rsidR="00003AE9">
        <w:rPr>
          <w:rFonts w:ascii="Times New Roman" w:hAnsi="Times New Roman" w:cs="Times New Roman"/>
        </w:rPr>
        <w:t xml:space="preserve"> </w:t>
      </w:r>
      <w:r>
        <w:rPr>
          <w:rFonts w:ascii="Times New Roman" w:hAnsi="Times New Roman" w:cs="Times New Roman"/>
        </w:rPr>
        <w:t>(2</w:t>
      </w:r>
      <w:r w:rsidR="006D0168">
        <w:rPr>
          <w:rFonts w:ascii="Times New Roman" w:hAnsi="Times New Roman" w:cs="Times New Roman"/>
        </w:rPr>
        <w:t>7</w:t>
      </w:r>
      <w:r>
        <w:rPr>
          <w:rFonts w:ascii="Times New Roman" w:hAnsi="Times New Roman" w:cs="Times New Roman"/>
        </w:rPr>
        <w:t>)</w:t>
      </w:r>
    </w:p>
    <w:p w:rsidR="006D0168" w:rsidRDefault="006D0168" w:rsidP="00797C9E">
      <w:pPr>
        <w:pStyle w:val="Corpodetexto3"/>
        <w:jc w:val="both"/>
        <w:rPr>
          <w:rFonts w:ascii="Times New Roman" w:hAnsi="Times New Roman" w:cs="Times New Roman"/>
        </w:rPr>
      </w:pPr>
      <w:r>
        <w:rPr>
          <w:rFonts w:ascii="Times New Roman" w:hAnsi="Times New Roman" w:cs="Times New Roman"/>
        </w:rPr>
        <w:tab/>
        <w:t xml:space="preserve">Iremos utilizar a expressão (27) para calcular os efeitos de mudanças exógenas da taxa de juros internacional, da taxa de juros doméstica, da dívida externa como proporção do estoque de capital e da participação dos lucros na renda sobre o valor de equilíbrio de curto-prazo da taxa real de câmbio.  </w:t>
      </w:r>
      <w:r w:rsidR="00703467">
        <w:rPr>
          <w:rFonts w:ascii="Times New Roman" w:hAnsi="Times New Roman" w:cs="Times New Roman"/>
        </w:rPr>
        <w:t xml:space="preserve">Diferenciando (27) com respeito </w:t>
      </w:r>
      <w:proofErr w:type="gramStart"/>
      <w:r w:rsidR="00703467">
        <w:rPr>
          <w:rFonts w:ascii="Times New Roman" w:hAnsi="Times New Roman" w:cs="Times New Roman"/>
        </w:rPr>
        <w:t>a</w:t>
      </w:r>
      <w:proofErr w:type="gramEnd"/>
      <w:r w:rsidR="00703467">
        <w:rPr>
          <w:rFonts w:ascii="Times New Roman" w:hAnsi="Times New Roman" w:cs="Times New Roman"/>
        </w:rPr>
        <w:t xml:space="preserve"> </w:t>
      </w:r>
      <w:r w:rsidR="00703467" w:rsidRPr="00703467">
        <w:rPr>
          <w:rFonts w:ascii="Times New Roman" w:hAnsi="Times New Roman" w:cs="Times New Roman"/>
          <w:position w:val="-10"/>
        </w:rPr>
        <w:object w:dxaOrig="1359" w:dyaOrig="360">
          <v:shape id="_x0000_i1105" type="#_x0000_t75" style="width:68.25pt;height:18pt" o:ole="">
            <v:imagedata r:id="rId169" o:title=""/>
          </v:shape>
          <o:OLEObject Type="Embed" ProgID="Equation.3" ShapeID="_x0000_i1105" DrawAspect="Content" ObjectID="_1435685820" r:id="rId170"/>
        </w:object>
      </w:r>
      <w:r w:rsidR="00703467">
        <w:rPr>
          <w:rFonts w:ascii="Times New Roman" w:hAnsi="Times New Roman" w:cs="Times New Roman"/>
        </w:rPr>
        <w:t xml:space="preserve">, obtemos: </w:t>
      </w:r>
    </w:p>
    <w:p w:rsidR="00703467" w:rsidRDefault="00703467" w:rsidP="00797C9E">
      <w:pPr>
        <w:pStyle w:val="Corpodetexto3"/>
        <w:jc w:val="both"/>
        <w:rPr>
          <w:rFonts w:ascii="Times New Roman" w:hAnsi="Times New Roman" w:cs="Times New Roman"/>
        </w:rPr>
      </w:pPr>
      <w:r w:rsidRPr="0093368E">
        <w:rPr>
          <w:rFonts w:ascii="Times New Roman" w:hAnsi="Times New Roman" w:cs="Times New Roman"/>
          <w:position w:val="-30"/>
        </w:rPr>
        <w:object w:dxaOrig="1420" w:dyaOrig="680">
          <v:shape id="_x0000_i1106" type="#_x0000_t75" style="width:71.25pt;height:33.75pt" o:ole="">
            <v:imagedata r:id="rId171" o:title=""/>
          </v:shape>
          <o:OLEObject Type="Embed" ProgID="Equation.3" ShapeID="_x0000_i1106" DrawAspect="Content" ObjectID="_1435685821" r:id="rId172"/>
        </w:object>
      </w:r>
      <w:r>
        <w:rPr>
          <w:rFonts w:ascii="Times New Roman" w:hAnsi="Times New Roman" w:cs="Times New Roman"/>
        </w:rPr>
        <w:t xml:space="preserve">    </w:t>
      </w:r>
      <w:r w:rsidR="00003AE9">
        <w:rPr>
          <w:rFonts w:ascii="Times New Roman" w:hAnsi="Times New Roman" w:cs="Times New Roman"/>
        </w:rPr>
        <w:t xml:space="preserve">                                                                                                              </w:t>
      </w:r>
      <w:r w:rsidR="001F3070">
        <w:rPr>
          <w:rFonts w:ascii="Times New Roman" w:hAnsi="Times New Roman" w:cs="Times New Roman"/>
        </w:rPr>
        <w:tab/>
        <w:t xml:space="preserve"> </w:t>
      </w:r>
      <w:r>
        <w:rPr>
          <w:rFonts w:ascii="Times New Roman" w:hAnsi="Times New Roman" w:cs="Times New Roman"/>
        </w:rPr>
        <w:t>(28</w:t>
      </w:r>
      <w:r w:rsidR="00003AE9">
        <w:rPr>
          <w:rFonts w:ascii="Times New Roman" w:hAnsi="Times New Roman" w:cs="Times New Roman"/>
        </w:rPr>
        <w:t>a</w:t>
      </w:r>
      <w:r>
        <w:rPr>
          <w:rFonts w:ascii="Times New Roman" w:hAnsi="Times New Roman" w:cs="Times New Roman"/>
        </w:rPr>
        <w:t>)</w:t>
      </w:r>
    </w:p>
    <w:p w:rsidR="00703467" w:rsidRDefault="00703467" w:rsidP="00797C9E">
      <w:pPr>
        <w:pStyle w:val="Corpodetexto3"/>
        <w:jc w:val="both"/>
        <w:rPr>
          <w:rFonts w:ascii="Times New Roman" w:hAnsi="Times New Roman" w:cs="Times New Roman"/>
        </w:rPr>
      </w:pPr>
      <w:r w:rsidRPr="0093368E">
        <w:rPr>
          <w:rFonts w:ascii="Times New Roman" w:hAnsi="Times New Roman" w:cs="Times New Roman"/>
          <w:position w:val="-30"/>
        </w:rPr>
        <w:object w:dxaOrig="1460" w:dyaOrig="680">
          <v:shape id="_x0000_i1107" type="#_x0000_t75" style="width:72.75pt;height:33.75pt" o:ole="">
            <v:imagedata r:id="rId173" o:title=""/>
          </v:shape>
          <o:OLEObject Type="Embed" ProgID="Equation.3" ShapeID="_x0000_i1107" DrawAspect="Content" ObjectID="_1435685822" r:id="rId174"/>
        </w:object>
      </w:r>
      <w:r>
        <w:rPr>
          <w:rFonts w:ascii="Times New Roman" w:hAnsi="Times New Roman" w:cs="Times New Roman"/>
        </w:rPr>
        <w:t xml:space="preserve">   </w:t>
      </w:r>
      <w:r w:rsidR="00003AE9">
        <w:rPr>
          <w:rFonts w:ascii="Times New Roman" w:hAnsi="Times New Roman" w:cs="Times New Roman"/>
        </w:rPr>
        <w:t xml:space="preserve">                                                                                                               </w:t>
      </w:r>
      <w:r w:rsidR="001F3070">
        <w:rPr>
          <w:rFonts w:ascii="Times New Roman" w:hAnsi="Times New Roman" w:cs="Times New Roman"/>
        </w:rPr>
        <w:tab/>
        <w:t xml:space="preserve"> </w:t>
      </w:r>
      <w:r>
        <w:rPr>
          <w:rFonts w:ascii="Times New Roman" w:hAnsi="Times New Roman" w:cs="Times New Roman"/>
        </w:rPr>
        <w:t>(28b)</w:t>
      </w:r>
    </w:p>
    <w:p w:rsidR="00703467" w:rsidRDefault="00703467" w:rsidP="00797C9E">
      <w:pPr>
        <w:pStyle w:val="Corpodetexto3"/>
        <w:jc w:val="both"/>
        <w:rPr>
          <w:rFonts w:ascii="Times New Roman" w:hAnsi="Times New Roman" w:cs="Times New Roman"/>
        </w:rPr>
      </w:pPr>
      <w:r w:rsidRPr="0093368E">
        <w:rPr>
          <w:rFonts w:ascii="Times New Roman" w:hAnsi="Times New Roman" w:cs="Times New Roman"/>
          <w:position w:val="-30"/>
        </w:rPr>
        <w:object w:dxaOrig="1460" w:dyaOrig="680">
          <v:shape id="_x0000_i1108" type="#_x0000_t75" style="width:72.75pt;height:33.75pt" o:ole="">
            <v:imagedata r:id="rId175" o:title=""/>
          </v:shape>
          <o:OLEObject Type="Embed" ProgID="Equation.3" ShapeID="_x0000_i1108" DrawAspect="Content" ObjectID="_1435685823" r:id="rId176"/>
        </w:object>
      </w:r>
      <w:r>
        <w:rPr>
          <w:rFonts w:ascii="Times New Roman" w:hAnsi="Times New Roman" w:cs="Times New Roman"/>
        </w:rPr>
        <w:t xml:space="preserve">  </w:t>
      </w:r>
      <w:r w:rsidR="00003AE9">
        <w:rPr>
          <w:rFonts w:ascii="Times New Roman" w:hAnsi="Times New Roman" w:cs="Times New Roman"/>
        </w:rPr>
        <w:t xml:space="preserve">                                                                                                               </w:t>
      </w:r>
      <w:r w:rsidR="001F3070">
        <w:rPr>
          <w:rFonts w:ascii="Times New Roman" w:hAnsi="Times New Roman" w:cs="Times New Roman"/>
        </w:rPr>
        <w:tab/>
      </w:r>
      <w:r w:rsidR="00003AE9">
        <w:rPr>
          <w:rFonts w:ascii="Times New Roman" w:hAnsi="Times New Roman" w:cs="Times New Roman"/>
        </w:rPr>
        <w:t xml:space="preserve"> </w:t>
      </w:r>
      <w:r>
        <w:rPr>
          <w:rFonts w:ascii="Times New Roman" w:hAnsi="Times New Roman" w:cs="Times New Roman"/>
        </w:rPr>
        <w:t>(28c)</w:t>
      </w:r>
    </w:p>
    <w:p w:rsidR="00703467" w:rsidRDefault="00703467" w:rsidP="00797C9E">
      <w:pPr>
        <w:pStyle w:val="Corpodetexto3"/>
        <w:jc w:val="both"/>
        <w:rPr>
          <w:rFonts w:ascii="Times New Roman" w:hAnsi="Times New Roman" w:cs="Times New Roman"/>
        </w:rPr>
      </w:pPr>
      <w:r w:rsidRPr="0093368E">
        <w:rPr>
          <w:rFonts w:ascii="Times New Roman" w:hAnsi="Times New Roman" w:cs="Times New Roman"/>
          <w:position w:val="-30"/>
        </w:rPr>
        <w:object w:dxaOrig="1520" w:dyaOrig="700">
          <v:shape id="_x0000_i1109" type="#_x0000_t75" style="width:75.75pt;height:35.25pt" o:ole="">
            <v:imagedata r:id="rId177" o:title=""/>
          </v:shape>
          <o:OLEObject Type="Embed" ProgID="Equation.3" ShapeID="_x0000_i1109" DrawAspect="Content" ObjectID="_1435685824" r:id="rId178"/>
        </w:object>
      </w:r>
      <w:r>
        <w:rPr>
          <w:rFonts w:ascii="Times New Roman" w:hAnsi="Times New Roman" w:cs="Times New Roman"/>
        </w:rPr>
        <w:t xml:space="preserve"> </w:t>
      </w:r>
      <w:r w:rsidR="00003AE9">
        <w:rPr>
          <w:rFonts w:ascii="Times New Roman" w:hAnsi="Times New Roman" w:cs="Times New Roman"/>
        </w:rPr>
        <w:t xml:space="preserve">                                                                                                               </w:t>
      </w:r>
      <w:r w:rsidR="001F3070">
        <w:rPr>
          <w:rFonts w:ascii="Times New Roman" w:hAnsi="Times New Roman" w:cs="Times New Roman"/>
        </w:rPr>
        <w:tab/>
      </w:r>
      <w:r w:rsidR="00003AE9">
        <w:rPr>
          <w:rFonts w:ascii="Times New Roman" w:hAnsi="Times New Roman" w:cs="Times New Roman"/>
        </w:rPr>
        <w:t xml:space="preserve"> </w:t>
      </w:r>
      <w:r>
        <w:rPr>
          <w:rFonts w:ascii="Times New Roman" w:hAnsi="Times New Roman" w:cs="Times New Roman"/>
        </w:rPr>
        <w:t>(</w:t>
      </w:r>
      <w:proofErr w:type="gramStart"/>
      <w:r>
        <w:rPr>
          <w:rFonts w:ascii="Times New Roman" w:hAnsi="Times New Roman" w:cs="Times New Roman"/>
        </w:rPr>
        <w:t>28d</w:t>
      </w:r>
      <w:proofErr w:type="gramEnd"/>
      <w:r>
        <w:rPr>
          <w:rFonts w:ascii="Times New Roman" w:hAnsi="Times New Roman" w:cs="Times New Roman"/>
        </w:rPr>
        <w:t xml:space="preserve">) </w:t>
      </w:r>
    </w:p>
    <w:p w:rsidR="00053F3D" w:rsidRDefault="00703467" w:rsidP="00797C9E">
      <w:pPr>
        <w:pStyle w:val="Corpodetexto3"/>
        <w:jc w:val="both"/>
        <w:rPr>
          <w:rFonts w:ascii="Times New Roman" w:hAnsi="Times New Roman" w:cs="Times New Roman"/>
        </w:rPr>
      </w:pPr>
      <w:r>
        <w:rPr>
          <w:rFonts w:ascii="Times New Roman" w:hAnsi="Times New Roman" w:cs="Times New Roman"/>
        </w:rPr>
        <w:t xml:space="preserve">Onde: </w:t>
      </w:r>
    </w:p>
    <w:p w:rsidR="00053F3D" w:rsidRDefault="00053F3D" w:rsidP="00797C9E">
      <w:pPr>
        <w:pStyle w:val="Corpodetexto3"/>
        <w:jc w:val="both"/>
        <w:rPr>
          <w:rFonts w:ascii="Times New Roman" w:hAnsi="Times New Roman" w:cs="Times New Roman"/>
        </w:rPr>
      </w:pPr>
      <w:r w:rsidRPr="0093368E">
        <w:rPr>
          <w:rFonts w:ascii="Times New Roman" w:hAnsi="Times New Roman" w:cs="Times New Roman"/>
          <w:position w:val="-64"/>
        </w:rPr>
        <w:object w:dxaOrig="8940" w:dyaOrig="1160">
          <v:shape id="_x0000_i1110" type="#_x0000_t75" style="width:447pt;height:57.75pt" o:ole="">
            <v:imagedata r:id="rId179" o:title=""/>
          </v:shape>
          <o:OLEObject Type="Embed" ProgID="Equation.3" ShapeID="_x0000_i1110" DrawAspect="Content" ObjectID="_1435685825" r:id="rId180"/>
        </w:object>
      </w:r>
      <w:r w:rsidRPr="0093368E">
        <w:rPr>
          <w:rFonts w:ascii="Times New Roman" w:hAnsi="Times New Roman" w:cs="Times New Roman"/>
          <w:position w:val="-30"/>
        </w:rPr>
        <w:object w:dxaOrig="3540" w:dyaOrig="680">
          <v:shape id="_x0000_i1111" type="#_x0000_t75" style="width:177pt;height:33.75pt" o:ole="">
            <v:imagedata r:id="rId181" o:title=""/>
          </v:shape>
          <o:OLEObject Type="Embed" ProgID="Equation.3" ShapeID="_x0000_i1111" DrawAspect="Content" ObjectID="_1435685826" r:id="rId182"/>
        </w:object>
      </w:r>
    </w:p>
    <w:p w:rsidR="00053F3D" w:rsidRDefault="00053F3D" w:rsidP="00797C9E">
      <w:pPr>
        <w:pStyle w:val="Corpodetexto3"/>
        <w:jc w:val="both"/>
        <w:rPr>
          <w:rFonts w:ascii="Times New Roman" w:hAnsi="Times New Roman" w:cs="Times New Roman"/>
        </w:rPr>
      </w:pPr>
      <w:r w:rsidRPr="0093368E">
        <w:rPr>
          <w:rFonts w:ascii="Times New Roman" w:hAnsi="Times New Roman" w:cs="Times New Roman"/>
          <w:position w:val="-30"/>
        </w:rPr>
        <w:object w:dxaOrig="4080" w:dyaOrig="720">
          <v:shape id="_x0000_i1112" type="#_x0000_t75" style="width:204pt;height:36pt" o:ole="">
            <v:imagedata r:id="rId183" o:title=""/>
          </v:shape>
          <o:OLEObject Type="Embed" ProgID="Equation.3" ShapeID="_x0000_i1112" DrawAspect="Content" ObjectID="_1435685827" r:id="rId184"/>
        </w:object>
      </w:r>
    </w:p>
    <w:p w:rsidR="00053F3D" w:rsidRDefault="00053F3D" w:rsidP="00797C9E">
      <w:pPr>
        <w:pStyle w:val="Corpodetexto3"/>
        <w:jc w:val="both"/>
        <w:rPr>
          <w:rFonts w:ascii="Times New Roman" w:hAnsi="Times New Roman" w:cs="Times New Roman"/>
        </w:rPr>
      </w:pPr>
      <w:r w:rsidRPr="0093368E">
        <w:rPr>
          <w:rFonts w:ascii="Times New Roman" w:hAnsi="Times New Roman" w:cs="Times New Roman"/>
          <w:position w:val="-30"/>
        </w:rPr>
        <w:object w:dxaOrig="4080" w:dyaOrig="680">
          <v:shape id="_x0000_i1113" type="#_x0000_t75" style="width:204pt;height:33.75pt" o:ole="">
            <v:imagedata r:id="rId185" o:title=""/>
          </v:shape>
          <o:OLEObject Type="Embed" ProgID="Equation.3" ShapeID="_x0000_i1113" DrawAspect="Content" ObjectID="_1435685828" r:id="rId186"/>
        </w:object>
      </w:r>
    </w:p>
    <w:p w:rsidR="00053F3D" w:rsidRDefault="00703467" w:rsidP="00797C9E">
      <w:pPr>
        <w:pStyle w:val="Corpodetexto3"/>
        <w:jc w:val="both"/>
        <w:rPr>
          <w:rFonts w:ascii="Times New Roman" w:hAnsi="Times New Roman" w:cs="Times New Roman"/>
        </w:rPr>
      </w:pPr>
      <w:r w:rsidRPr="00703467">
        <w:rPr>
          <w:rFonts w:ascii="Times New Roman" w:hAnsi="Times New Roman" w:cs="Times New Roman"/>
          <w:position w:val="-32"/>
        </w:rPr>
        <w:object w:dxaOrig="9700" w:dyaOrig="1120">
          <v:shape id="_x0000_i1114" type="#_x0000_t75" style="width:441pt;height:56.25pt" o:ole="">
            <v:imagedata r:id="rId187" o:title=""/>
          </v:shape>
          <o:OLEObject Type="Embed" ProgID="Equation.3" ShapeID="_x0000_i1114" DrawAspect="Content" ObjectID="_1435685829" r:id="rId188"/>
        </w:object>
      </w:r>
      <w:r w:rsidR="00053F3D">
        <w:rPr>
          <w:rFonts w:ascii="Times New Roman" w:hAnsi="Times New Roman" w:cs="Times New Roman"/>
        </w:rPr>
        <w:tab/>
      </w:r>
    </w:p>
    <w:p w:rsidR="009371B8" w:rsidRDefault="00053F3D" w:rsidP="00797C9E">
      <w:pPr>
        <w:pStyle w:val="Corpodetexto3"/>
        <w:jc w:val="both"/>
      </w:pPr>
      <w:r>
        <w:tab/>
      </w:r>
    </w:p>
    <w:p w:rsidR="00053F3D" w:rsidRDefault="00703467" w:rsidP="009371B8">
      <w:pPr>
        <w:pStyle w:val="Corpodetexto3"/>
        <w:ind w:firstLine="708"/>
        <w:jc w:val="both"/>
      </w:pPr>
      <w:r>
        <w:rPr>
          <w:rFonts w:ascii="Times New Roman" w:hAnsi="Times New Roman" w:cs="Times New Roman"/>
        </w:rPr>
        <w:t>A expressão (28</w:t>
      </w:r>
      <w:r w:rsidR="00003AE9">
        <w:rPr>
          <w:rFonts w:ascii="Times New Roman" w:hAnsi="Times New Roman" w:cs="Times New Roman"/>
        </w:rPr>
        <w:t>a</w:t>
      </w:r>
      <w:r>
        <w:rPr>
          <w:rFonts w:ascii="Times New Roman" w:hAnsi="Times New Roman" w:cs="Times New Roman"/>
        </w:rPr>
        <w:t>) diz que um</w:t>
      </w:r>
      <w:r w:rsidR="00053F3D" w:rsidRPr="00703467">
        <w:rPr>
          <w:rFonts w:ascii="Times New Roman" w:hAnsi="Times New Roman" w:cs="Times New Roman"/>
        </w:rPr>
        <w:t xml:space="preserve"> </w:t>
      </w:r>
      <w:r w:rsidR="00053F3D" w:rsidRPr="00703467">
        <w:rPr>
          <w:rFonts w:ascii="Times New Roman" w:hAnsi="Times New Roman" w:cs="Times New Roman"/>
          <w:i/>
        </w:rPr>
        <w:t>aumento da taxa de juros doméstica</w:t>
      </w:r>
      <w:r w:rsidR="00053F3D" w:rsidRPr="00703467">
        <w:rPr>
          <w:rFonts w:ascii="Times New Roman" w:hAnsi="Times New Roman" w:cs="Times New Roman"/>
        </w:rPr>
        <w:t xml:space="preserve"> </w:t>
      </w:r>
      <w:r>
        <w:rPr>
          <w:rFonts w:ascii="Times New Roman" w:hAnsi="Times New Roman" w:cs="Times New Roman"/>
        </w:rPr>
        <w:t xml:space="preserve">gera uma </w:t>
      </w:r>
      <w:r w:rsidR="00053F3D" w:rsidRPr="00703467">
        <w:rPr>
          <w:rFonts w:ascii="Times New Roman" w:hAnsi="Times New Roman" w:cs="Times New Roman"/>
          <w:i/>
        </w:rPr>
        <w:t>apreciação</w:t>
      </w:r>
      <w:r w:rsidR="00053F3D" w:rsidRPr="00703467">
        <w:rPr>
          <w:rFonts w:ascii="Times New Roman" w:hAnsi="Times New Roman" w:cs="Times New Roman"/>
        </w:rPr>
        <w:t xml:space="preserve"> do cambio real. </w:t>
      </w:r>
      <w:r>
        <w:rPr>
          <w:rFonts w:ascii="Times New Roman" w:hAnsi="Times New Roman" w:cs="Times New Roman"/>
        </w:rPr>
        <w:t xml:space="preserve">Com efeito, </w:t>
      </w:r>
      <w:r w:rsidR="00053F3D" w:rsidRPr="00703467">
        <w:rPr>
          <w:rFonts w:ascii="Times New Roman" w:hAnsi="Times New Roman" w:cs="Times New Roman"/>
        </w:rPr>
        <w:t xml:space="preserve">um aumento da taxa de juros doméstica </w:t>
      </w:r>
      <w:r>
        <w:rPr>
          <w:rFonts w:ascii="Times New Roman" w:hAnsi="Times New Roman" w:cs="Times New Roman"/>
        </w:rPr>
        <w:t>irá reduzir a taxa de crescimento do estoque de capital que é desejada pelas firmas, deslocando para baixo a</w:t>
      </w:r>
      <w:r w:rsidR="00053F3D" w:rsidRPr="00703467">
        <w:rPr>
          <w:rFonts w:ascii="Times New Roman" w:hAnsi="Times New Roman" w:cs="Times New Roman"/>
        </w:rPr>
        <w:t xml:space="preserve"> curva IS. Dada </w:t>
      </w:r>
      <w:proofErr w:type="gramStart"/>
      <w:r w:rsidR="00053F3D" w:rsidRPr="00703467">
        <w:rPr>
          <w:rFonts w:ascii="Times New Roman" w:hAnsi="Times New Roman" w:cs="Times New Roman"/>
        </w:rPr>
        <w:t>a</w:t>
      </w:r>
      <w:proofErr w:type="gramEnd"/>
      <w:r w:rsidR="00053F3D" w:rsidRPr="00703467">
        <w:rPr>
          <w:rFonts w:ascii="Times New Roman" w:hAnsi="Times New Roman" w:cs="Times New Roman"/>
        </w:rPr>
        <w:t xml:space="preserve"> distribuição de renda, tem-se um aumento </w:t>
      </w:r>
      <w:r>
        <w:rPr>
          <w:rFonts w:ascii="Times New Roman" w:hAnsi="Times New Roman" w:cs="Times New Roman"/>
        </w:rPr>
        <w:t>d</w:t>
      </w:r>
      <w:r w:rsidR="00053F3D" w:rsidRPr="00703467">
        <w:rPr>
          <w:rFonts w:ascii="Times New Roman" w:hAnsi="Times New Roman" w:cs="Times New Roman"/>
        </w:rPr>
        <w:t>o requisito de matéria-prima importada por u</w:t>
      </w:r>
      <w:r>
        <w:rPr>
          <w:rFonts w:ascii="Times New Roman" w:hAnsi="Times New Roman" w:cs="Times New Roman"/>
        </w:rPr>
        <w:t>n</w:t>
      </w:r>
      <w:r w:rsidR="00053F3D" w:rsidRPr="00703467">
        <w:rPr>
          <w:rFonts w:ascii="Times New Roman" w:hAnsi="Times New Roman" w:cs="Times New Roman"/>
        </w:rPr>
        <w:t>idade de produto, de tal forma que a taxa real de câmbio se aprecia</w:t>
      </w:r>
      <w:r w:rsidR="00053F3D">
        <w:t xml:space="preserve">. </w:t>
      </w:r>
    </w:p>
    <w:p w:rsidR="008A1728" w:rsidRDefault="00053F3D" w:rsidP="00797C9E">
      <w:pPr>
        <w:pStyle w:val="Recuodecorpodetexto2"/>
        <w:autoSpaceDE/>
        <w:autoSpaceDN/>
        <w:adjustRightInd/>
        <w:ind w:left="0" w:firstLine="708"/>
        <w:rPr>
          <w:rFonts w:ascii="Times New Roman" w:hAnsi="Times New Roman" w:cs="Times New Roman"/>
          <w:sz w:val="24"/>
        </w:rPr>
      </w:pPr>
      <w:r>
        <w:rPr>
          <w:rFonts w:ascii="Times New Roman" w:hAnsi="Times New Roman" w:cs="Times New Roman"/>
          <w:sz w:val="24"/>
        </w:rPr>
        <w:t xml:space="preserve"> </w:t>
      </w:r>
      <w:r w:rsidR="00703467">
        <w:rPr>
          <w:rFonts w:ascii="Times New Roman" w:hAnsi="Times New Roman" w:cs="Times New Roman"/>
          <w:sz w:val="24"/>
        </w:rPr>
        <w:t xml:space="preserve">A expressão (28b) nos mostra que </w:t>
      </w:r>
      <w:r w:rsidRPr="00703467">
        <w:rPr>
          <w:rFonts w:ascii="Times New Roman" w:hAnsi="Times New Roman" w:cs="Times New Roman"/>
          <w:i/>
          <w:sz w:val="24"/>
        </w:rPr>
        <w:t>um aumento do endividamento externo</w:t>
      </w:r>
      <w:r>
        <w:rPr>
          <w:rFonts w:ascii="Times New Roman" w:hAnsi="Times New Roman" w:cs="Times New Roman"/>
          <w:sz w:val="24"/>
        </w:rPr>
        <w:t xml:space="preserve"> como proporção do estoque de capital </w:t>
      </w:r>
      <w:r w:rsidR="00703467">
        <w:rPr>
          <w:rFonts w:ascii="Times New Roman" w:hAnsi="Times New Roman" w:cs="Times New Roman"/>
          <w:sz w:val="24"/>
        </w:rPr>
        <w:t xml:space="preserve">gera uma </w:t>
      </w:r>
      <w:r w:rsidR="00703467" w:rsidRPr="00703467">
        <w:rPr>
          <w:rFonts w:ascii="Times New Roman" w:hAnsi="Times New Roman" w:cs="Times New Roman"/>
          <w:i/>
          <w:sz w:val="24"/>
        </w:rPr>
        <w:t>depreciação</w:t>
      </w:r>
      <w:r w:rsidR="00703467">
        <w:rPr>
          <w:rFonts w:ascii="Times New Roman" w:hAnsi="Times New Roman" w:cs="Times New Roman"/>
          <w:sz w:val="24"/>
        </w:rPr>
        <w:t xml:space="preserve"> d</w:t>
      </w:r>
      <w:r>
        <w:rPr>
          <w:rFonts w:ascii="Times New Roman" w:hAnsi="Times New Roman" w:cs="Times New Roman"/>
          <w:sz w:val="24"/>
        </w:rPr>
        <w:t xml:space="preserve">a taxa de câmbio real de equilíbrio. Isto porque </w:t>
      </w:r>
      <w:r w:rsidR="007C5B1F">
        <w:rPr>
          <w:rFonts w:ascii="Times New Roman" w:hAnsi="Times New Roman" w:cs="Times New Roman"/>
          <w:sz w:val="24"/>
        </w:rPr>
        <w:t xml:space="preserve">um </w:t>
      </w:r>
      <w:r>
        <w:rPr>
          <w:rFonts w:ascii="Times New Roman" w:hAnsi="Times New Roman" w:cs="Times New Roman"/>
          <w:sz w:val="24"/>
        </w:rPr>
        <w:t>aument</w:t>
      </w:r>
      <w:r w:rsidR="007C5B1F">
        <w:rPr>
          <w:rFonts w:ascii="Times New Roman" w:hAnsi="Times New Roman" w:cs="Times New Roman"/>
          <w:sz w:val="24"/>
        </w:rPr>
        <w:t>o</w:t>
      </w:r>
      <w:r>
        <w:rPr>
          <w:rFonts w:ascii="Times New Roman" w:hAnsi="Times New Roman" w:cs="Times New Roman"/>
          <w:sz w:val="24"/>
        </w:rPr>
        <w:t xml:space="preserve"> </w:t>
      </w:r>
      <w:r w:rsidR="007C5B1F">
        <w:rPr>
          <w:rFonts w:ascii="Times New Roman" w:hAnsi="Times New Roman" w:cs="Times New Roman"/>
          <w:sz w:val="24"/>
        </w:rPr>
        <w:t>d</w:t>
      </w:r>
      <w:r>
        <w:rPr>
          <w:rFonts w:ascii="Times New Roman" w:hAnsi="Times New Roman" w:cs="Times New Roman"/>
          <w:sz w:val="24"/>
        </w:rPr>
        <w:t xml:space="preserve">o endividamento externo </w:t>
      </w:r>
      <w:r w:rsidR="007C5B1F">
        <w:rPr>
          <w:rFonts w:ascii="Times New Roman" w:hAnsi="Times New Roman" w:cs="Times New Roman"/>
          <w:sz w:val="24"/>
        </w:rPr>
        <w:t>irá resultar num aumento da renda q</w:t>
      </w:r>
      <w:r w:rsidR="00E938FA">
        <w:rPr>
          <w:rFonts w:ascii="Times New Roman" w:hAnsi="Times New Roman" w:cs="Times New Roman"/>
          <w:sz w:val="24"/>
        </w:rPr>
        <w:t>ue os capitalistas domésticos tê</w:t>
      </w:r>
      <w:r w:rsidR="007C5B1F">
        <w:rPr>
          <w:rFonts w:ascii="Times New Roman" w:hAnsi="Times New Roman" w:cs="Times New Roman"/>
          <w:sz w:val="24"/>
        </w:rPr>
        <w:t>m que remeter para o exterior na forma de encargos financeiros (juros + amortizações). Dessa forma, ocorre uma redução da poupança dos capitalistas e, portanto, um aumento dos seus gastos de consumo.</w:t>
      </w:r>
      <w:r>
        <w:rPr>
          <w:rFonts w:ascii="Times New Roman" w:hAnsi="Times New Roman" w:cs="Times New Roman"/>
          <w:sz w:val="24"/>
        </w:rPr>
        <w:t xml:space="preserve"> Es</w:t>
      </w:r>
      <w:r w:rsidR="007C5B1F">
        <w:rPr>
          <w:rFonts w:ascii="Times New Roman" w:hAnsi="Times New Roman" w:cs="Times New Roman"/>
          <w:sz w:val="24"/>
        </w:rPr>
        <w:t>s</w:t>
      </w:r>
      <w:r>
        <w:rPr>
          <w:rFonts w:ascii="Times New Roman" w:hAnsi="Times New Roman" w:cs="Times New Roman"/>
          <w:sz w:val="24"/>
        </w:rPr>
        <w:t>e aumento d</w:t>
      </w:r>
      <w:r w:rsidR="007C5B1F">
        <w:rPr>
          <w:rFonts w:ascii="Times New Roman" w:hAnsi="Times New Roman" w:cs="Times New Roman"/>
          <w:sz w:val="24"/>
        </w:rPr>
        <w:t>o</w:t>
      </w:r>
      <w:r>
        <w:rPr>
          <w:rFonts w:ascii="Times New Roman" w:hAnsi="Times New Roman" w:cs="Times New Roman"/>
          <w:sz w:val="24"/>
        </w:rPr>
        <w:t xml:space="preserve"> consumo desloca a curva IS para cima, de tal forma que o grau de utilização da capacidade produtiva aumenta. </w:t>
      </w:r>
      <w:r w:rsidR="007C5B1F">
        <w:rPr>
          <w:rFonts w:ascii="Times New Roman" w:hAnsi="Times New Roman" w:cs="Times New Roman"/>
          <w:sz w:val="24"/>
        </w:rPr>
        <w:t xml:space="preserve">Dada </w:t>
      </w:r>
      <w:r>
        <w:rPr>
          <w:rFonts w:ascii="Times New Roman" w:hAnsi="Times New Roman" w:cs="Times New Roman"/>
          <w:sz w:val="24"/>
        </w:rPr>
        <w:t>a distribuição de renda</w:t>
      </w:r>
      <w:r w:rsidR="007C5B1F">
        <w:rPr>
          <w:rFonts w:ascii="Times New Roman" w:hAnsi="Times New Roman" w:cs="Times New Roman"/>
          <w:sz w:val="24"/>
        </w:rPr>
        <w:t xml:space="preserve"> entre salários e lucros</w:t>
      </w:r>
      <w:r>
        <w:rPr>
          <w:rFonts w:ascii="Times New Roman" w:hAnsi="Times New Roman" w:cs="Times New Roman"/>
          <w:sz w:val="24"/>
        </w:rPr>
        <w:t>, o requisito de matéria-prima importada por u</w:t>
      </w:r>
      <w:r w:rsidR="007C5B1F">
        <w:rPr>
          <w:rFonts w:ascii="Times New Roman" w:hAnsi="Times New Roman" w:cs="Times New Roman"/>
          <w:sz w:val="24"/>
        </w:rPr>
        <w:t>n</w:t>
      </w:r>
      <w:r>
        <w:rPr>
          <w:rFonts w:ascii="Times New Roman" w:hAnsi="Times New Roman" w:cs="Times New Roman"/>
          <w:sz w:val="24"/>
        </w:rPr>
        <w:t>idade de produto se reduz, depreciando, portanto, o câmbio real.</w:t>
      </w:r>
    </w:p>
    <w:p w:rsidR="00053F3D" w:rsidRDefault="00053F3D" w:rsidP="00797C9E">
      <w:pPr>
        <w:pStyle w:val="Recuodecorpodetexto2"/>
        <w:autoSpaceDE/>
        <w:autoSpaceDN/>
        <w:adjustRightInd/>
        <w:ind w:left="0" w:firstLine="708"/>
        <w:rPr>
          <w:rFonts w:ascii="Times New Roman" w:hAnsi="Times New Roman" w:cs="Times New Roman"/>
          <w:sz w:val="24"/>
        </w:rPr>
      </w:pPr>
      <w:r>
        <w:rPr>
          <w:rFonts w:ascii="Times New Roman" w:hAnsi="Times New Roman" w:cs="Times New Roman"/>
          <w:sz w:val="24"/>
        </w:rPr>
        <w:t xml:space="preserve"> Dada </w:t>
      </w:r>
      <w:proofErr w:type="gramStart"/>
      <w:r w:rsidR="00EB3DE0">
        <w:rPr>
          <w:rFonts w:ascii="Times New Roman" w:hAnsi="Times New Roman" w:cs="Times New Roman"/>
          <w:sz w:val="24"/>
        </w:rPr>
        <w:t>a</w:t>
      </w:r>
      <w:proofErr w:type="gramEnd"/>
      <w:r>
        <w:rPr>
          <w:rFonts w:ascii="Times New Roman" w:hAnsi="Times New Roman" w:cs="Times New Roman"/>
          <w:sz w:val="24"/>
        </w:rPr>
        <w:t xml:space="preserve"> ambig</w:t>
      </w:r>
      <w:r w:rsidR="00EB3DE0">
        <w:rPr>
          <w:rFonts w:ascii="Times New Roman" w:hAnsi="Times New Roman" w:cs="Times New Roman"/>
          <w:sz w:val="24"/>
        </w:rPr>
        <w:t>u</w:t>
      </w:r>
      <w:r>
        <w:rPr>
          <w:rFonts w:ascii="Times New Roman" w:hAnsi="Times New Roman" w:cs="Times New Roman"/>
          <w:sz w:val="24"/>
        </w:rPr>
        <w:t>idade no coeficiente de (</w:t>
      </w:r>
      <w:r w:rsidRPr="0093368E">
        <w:rPr>
          <w:rFonts w:ascii="Times New Roman" w:hAnsi="Times New Roman" w:cs="Times New Roman"/>
          <w:position w:val="-12"/>
          <w:sz w:val="24"/>
        </w:rPr>
        <w:object w:dxaOrig="279" w:dyaOrig="360">
          <v:shape id="_x0000_i1115" type="#_x0000_t75" style="width:14.25pt;height:18pt" o:ole="">
            <v:imagedata r:id="rId189" o:title=""/>
          </v:shape>
          <o:OLEObject Type="Embed" ProgID="Equation.3" ShapeID="_x0000_i1115" DrawAspect="Content" ObjectID="_1435685830" r:id="rId190"/>
        </w:object>
      </w:r>
      <w:r>
        <w:rPr>
          <w:rFonts w:ascii="Times New Roman" w:hAnsi="Times New Roman" w:cs="Times New Roman"/>
          <w:sz w:val="24"/>
        </w:rPr>
        <w:t xml:space="preserve">), algumas considerações se fazem necessárias. No curto-prazo, o efeito do aumento/redução dos lucros sobre o câmbio real dependerá da elasticidade das exportações e importações com respeito </w:t>
      </w:r>
      <w:r w:rsidR="00E11A0B">
        <w:rPr>
          <w:rFonts w:ascii="Times New Roman" w:hAnsi="Times New Roman" w:cs="Times New Roman"/>
          <w:sz w:val="24"/>
        </w:rPr>
        <w:t>à</w:t>
      </w:r>
      <w:r>
        <w:rPr>
          <w:rFonts w:ascii="Times New Roman" w:hAnsi="Times New Roman" w:cs="Times New Roman"/>
          <w:sz w:val="24"/>
        </w:rPr>
        <w:t xml:space="preserve"> taxa de câmbio real</w:t>
      </w:r>
      <w:r>
        <w:rPr>
          <w:rStyle w:val="Refdenotaderodap"/>
          <w:rFonts w:ascii="Times New Roman" w:hAnsi="Times New Roman" w:cs="Times New Roman"/>
          <w:sz w:val="24"/>
        </w:rPr>
        <w:footnoteReference w:id="9"/>
      </w:r>
      <w:r>
        <w:rPr>
          <w:rFonts w:ascii="Times New Roman" w:hAnsi="Times New Roman" w:cs="Times New Roman"/>
          <w:sz w:val="24"/>
        </w:rPr>
        <w:t xml:space="preserve">. Isto porque, dada </w:t>
      </w:r>
      <w:proofErr w:type="gramStart"/>
      <w:r>
        <w:rPr>
          <w:rFonts w:ascii="Times New Roman" w:hAnsi="Times New Roman" w:cs="Times New Roman"/>
          <w:sz w:val="24"/>
        </w:rPr>
        <w:t>a</w:t>
      </w:r>
      <w:proofErr w:type="gramEnd"/>
      <w:r>
        <w:rPr>
          <w:rFonts w:ascii="Times New Roman" w:hAnsi="Times New Roman" w:cs="Times New Roman"/>
          <w:sz w:val="24"/>
        </w:rPr>
        <w:t xml:space="preserve"> validade da condição de </w:t>
      </w:r>
      <w:proofErr w:type="spellStart"/>
      <w:r w:rsidRPr="0090413B">
        <w:rPr>
          <w:rFonts w:ascii="Times New Roman" w:hAnsi="Times New Roman" w:cs="Times New Roman"/>
          <w:i/>
          <w:sz w:val="24"/>
        </w:rPr>
        <w:t>Marshall-Lerner</w:t>
      </w:r>
      <w:proofErr w:type="spellEnd"/>
      <w:r>
        <w:rPr>
          <w:rFonts w:ascii="Times New Roman" w:hAnsi="Times New Roman" w:cs="Times New Roman"/>
          <w:sz w:val="24"/>
        </w:rPr>
        <w:t xml:space="preserve">, a resposta da balança comercial em relação a mudanças na distribuição de renda é lenta de tal forma que, por exemplo, a elevação dos lucros na renda aumenta o consumo de produtos importados o que se traduz em uma piora da balança comercial. </w:t>
      </w:r>
    </w:p>
    <w:p w:rsidR="00D80FBB" w:rsidRPr="00D80FBB" w:rsidRDefault="00053F3D" w:rsidP="00797C9E">
      <w:pPr>
        <w:pStyle w:val="Recuodecorpodetexto2"/>
        <w:autoSpaceDE/>
        <w:autoSpaceDN/>
        <w:adjustRightInd/>
        <w:ind w:left="0" w:firstLine="708"/>
        <w:rPr>
          <w:rFonts w:ascii="Times New Roman" w:hAnsi="Times New Roman" w:cs="Times New Roman"/>
          <w:sz w:val="24"/>
        </w:rPr>
      </w:pPr>
      <w:r>
        <w:rPr>
          <w:rFonts w:ascii="Times New Roman" w:hAnsi="Times New Roman" w:cs="Times New Roman"/>
          <w:sz w:val="24"/>
        </w:rPr>
        <w:lastRenderedPageBreak/>
        <w:t xml:space="preserve">Por outro lado, esta mudança na balança comercial pode se traduzir em uma redução do investimento privado </w:t>
      </w:r>
      <w:r w:rsidRPr="00D80FBB">
        <w:rPr>
          <w:rFonts w:ascii="Times New Roman" w:hAnsi="Times New Roman" w:cs="Times New Roman"/>
          <w:sz w:val="24"/>
        </w:rPr>
        <w:t xml:space="preserve">no curto-prazo em razão de perda de competitividade externa, o que reduziria o grau de utilização da capacidade produtiva. Acrescenta-se que, o aumento da participação dos lucros na renda reduz a participação relativa dos salários no produto, que deve cair ainda mais com a depreciação da moeda, o que aumenta a queda da demanda e do produto. </w:t>
      </w:r>
    </w:p>
    <w:p w:rsidR="0031104D" w:rsidRPr="00E05E0F" w:rsidRDefault="00D80FBB" w:rsidP="00797C9E">
      <w:pPr>
        <w:pStyle w:val="Recuodecorpodetexto2"/>
        <w:autoSpaceDE/>
        <w:autoSpaceDN/>
        <w:adjustRightInd/>
        <w:ind w:left="0" w:firstLine="708"/>
        <w:rPr>
          <w:rFonts w:ascii="Times New Roman" w:hAnsi="Times New Roman" w:cs="Times New Roman"/>
          <w:sz w:val="24"/>
        </w:rPr>
      </w:pPr>
      <w:r w:rsidRPr="00D80FBB">
        <w:rPr>
          <w:rFonts w:ascii="Times New Roman" w:hAnsi="Times New Roman" w:cs="Times New Roman"/>
          <w:sz w:val="24"/>
        </w:rPr>
        <w:t xml:space="preserve">No longo-prazo, por sua vez, sabe-se que </w:t>
      </w:r>
      <w:r w:rsidR="00053F3D" w:rsidRPr="00D80FBB">
        <w:rPr>
          <w:rFonts w:ascii="Times New Roman" w:hAnsi="Times New Roman" w:cs="Times New Roman"/>
          <w:sz w:val="24"/>
        </w:rPr>
        <w:t>uma depreciação</w:t>
      </w:r>
      <w:r w:rsidRPr="00D80FBB">
        <w:rPr>
          <w:rFonts w:ascii="Times New Roman" w:hAnsi="Times New Roman" w:cs="Times New Roman"/>
          <w:sz w:val="24"/>
        </w:rPr>
        <w:t>/apreciação</w:t>
      </w:r>
      <w:r w:rsidR="00053F3D" w:rsidRPr="00D80FBB">
        <w:rPr>
          <w:rFonts w:ascii="Times New Roman" w:hAnsi="Times New Roman" w:cs="Times New Roman"/>
          <w:sz w:val="24"/>
        </w:rPr>
        <w:t xml:space="preserve"> da moeda é equivalente a uma redução</w:t>
      </w:r>
      <w:r w:rsidRPr="00D80FBB">
        <w:rPr>
          <w:rFonts w:ascii="Times New Roman" w:hAnsi="Times New Roman" w:cs="Times New Roman"/>
          <w:sz w:val="24"/>
        </w:rPr>
        <w:t>/elevação</w:t>
      </w:r>
      <w:r w:rsidR="00053F3D" w:rsidRPr="00D80FBB">
        <w:rPr>
          <w:rFonts w:ascii="Times New Roman" w:hAnsi="Times New Roman" w:cs="Times New Roman"/>
          <w:sz w:val="24"/>
        </w:rPr>
        <w:t xml:space="preserve"> dos salários</w:t>
      </w:r>
      <w:r w:rsidRPr="00D80FBB">
        <w:rPr>
          <w:rFonts w:ascii="Times New Roman" w:hAnsi="Times New Roman" w:cs="Times New Roman"/>
          <w:sz w:val="24"/>
        </w:rPr>
        <w:t xml:space="preserve"> reais</w:t>
      </w:r>
      <w:r w:rsidR="00B60123" w:rsidRPr="00D80FBB">
        <w:rPr>
          <w:rFonts w:ascii="Times New Roman" w:hAnsi="Times New Roman" w:cs="Times New Roman"/>
          <w:sz w:val="24"/>
        </w:rPr>
        <w:t xml:space="preserve"> (cf. L</w:t>
      </w:r>
      <w:r w:rsidR="00053F3D" w:rsidRPr="00D80FBB">
        <w:rPr>
          <w:rFonts w:ascii="Times New Roman" w:hAnsi="Times New Roman" w:cs="Times New Roman"/>
          <w:sz w:val="24"/>
        </w:rPr>
        <w:t>ópez</w:t>
      </w:r>
      <w:r w:rsidR="00B60123" w:rsidRPr="00D80FBB">
        <w:rPr>
          <w:rFonts w:ascii="Times New Roman" w:hAnsi="Times New Roman" w:cs="Times New Roman"/>
          <w:sz w:val="24"/>
        </w:rPr>
        <w:t>,</w:t>
      </w:r>
      <w:r w:rsidR="00053F3D" w:rsidRPr="00D80FBB">
        <w:rPr>
          <w:rFonts w:ascii="Times New Roman" w:hAnsi="Times New Roman" w:cs="Times New Roman"/>
          <w:sz w:val="24"/>
        </w:rPr>
        <w:t xml:space="preserve"> 2001, p. 297)</w:t>
      </w:r>
      <w:r w:rsidR="00B60123" w:rsidRPr="00D80FBB">
        <w:rPr>
          <w:rFonts w:ascii="Times New Roman" w:hAnsi="Times New Roman" w:cs="Times New Roman"/>
          <w:sz w:val="24"/>
        </w:rPr>
        <w:t xml:space="preserve">. </w:t>
      </w:r>
      <w:r w:rsidR="00245C5A" w:rsidRPr="00D80FBB">
        <w:rPr>
          <w:rFonts w:ascii="Times New Roman" w:hAnsi="Times New Roman" w:cs="Times New Roman"/>
          <w:sz w:val="24"/>
        </w:rPr>
        <w:t xml:space="preserve">Assim, aumentar a </w:t>
      </w:r>
      <w:r w:rsidR="00245C5A" w:rsidRPr="00E05E0F">
        <w:rPr>
          <w:rFonts w:ascii="Times New Roman" w:hAnsi="Times New Roman" w:cs="Times New Roman"/>
          <w:sz w:val="24"/>
        </w:rPr>
        <w:t xml:space="preserve">participação dos salários na renda, ou adotar o regime </w:t>
      </w:r>
      <w:proofErr w:type="spellStart"/>
      <w:r w:rsidR="00245C5A" w:rsidRPr="00E05E0F">
        <w:rPr>
          <w:rFonts w:ascii="Times New Roman" w:hAnsi="Times New Roman" w:cs="Times New Roman"/>
          <w:i/>
          <w:sz w:val="24"/>
        </w:rPr>
        <w:t>wage-led</w:t>
      </w:r>
      <w:proofErr w:type="spellEnd"/>
      <w:r w:rsidR="00245C5A" w:rsidRPr="00E05E0F">
        <w:rPr>
          <w:rFonts w:ascii="Times New Roman" w:hAnsi="Times New Roman" w:cs="Times New Roman"/>
          <w:i/>
          <w:sz w:val="24"/>
        </w:rPr>
        <w:t>,</w:t>
      </w:r>
      <w:r w:rsidR="00245C5A" w:rsidRPr="00E05E0F">
        <w:rPr>
          <w:rFonts w:ascii="Times New Roman" w:hAnsi="Times New Roman" w:cs="Times New Roman"/>
          <w:sz w:val="24"/>
        </w:rPr>
        <w:t xml:space="preserve"> é equivalente a adotar uma estratégia de apreciação da taxa de câmbio. Por sua vez, </w:t>
      </w:r>
      <w:r w:rsidR="00B23A1E" w:rsidRPr="00E05E0F">
        <w:rPr>
          <w:rFonts w:ascii="Times New Roman" w:hAnsi="Times New Roman" w:cs="Times New Roman"/>
          <w:sz w:val="24"/>
        </w:rPr>
        <w:t>crescer com aumento da participação dos lucros</w:t>
      </w:r>
      <w:r w:rsidR="0031104D" w:rsidRPr="00E05E0F">
        <w:rPr>
          <w:rFonts w:ascii="Times New Roman" w:hAnsi="Times New Roman" w:cs="Times New Roman"/>
          <w:sz w:val="24"/>
        </w:rPr>
        <w:t xml:space="preserve">, </w:t>
      </w:r>
      <w:proofErr w:type="spellStart"/>
      <w:r w:rsidR="0031104D" w:rsidRPr="00E05E0F">
        <w:rPr>
          <w:rFonts w:ascii="Times New Roman" w:hAnsi="Times New Roman" w:cs="Times New Roman"/>
          <w:i/>
          <w:sz w:val="24"/>
        </w:rPr>
        <w:t>profit-led</w:t>
      </w:r>
      <w:proofErr w:type="spellEnd"/>
      <w:r w:rsidR="0031104D" w:rsidRPr="00E05E0F">
        <w:rPr>
          <w:rFonts w:ascii="Times New Roman" w:hAnsi="Times New Roman" w:cs="Times New Roman"/>
          <w:sz w:val="24"/>
        </w:rPr>
        <w:t>,</w:t>
      </w:r>
      <w:r w:rsidR="00B23A1E" w:rsidRPr="00E05E0F">
        <w:rPr>
          <w:rFonts w:ascii="Times New Roman" w:hAnsi="Times New Roman" w:cs="Times New Roman"/>
          <w:sz w:val="24"/>
        </w:rPr>
        <w:t xml:space="preserve"> só é </w:t>
      </w:r>
      <w:r w:rsidRPr="00E05E0F">
        <w:rPr>
          <w:rFonts w:ascii="Times New Roman" w:hAnsi="Times New Roman" w:cs="Times New Roman"/>
          <w:sz w:val="24"/>
        </w:rPr>
        <w:t>possível</w:t>
      </w:r>
      <w:r w:rsidR="00B23A1E" w:rsidRPr="00E05E0F">
        <w:rPr>
          <w:rFonts w:ascii="Times New Roman" w:hAnsi="Times New Roman" w:cs="Times New Roman"/>
          <w:sz w:val="24"/>
        </w:rPr>
        <w:t xml:space="preserve"> se acompanhado da depreciação da taxa de câmbio.</w:t>
      </w:r>
    </w:p>
    <w:p w:rsidR="0031104D" w:rsidRDefault="00C84A4C" w:rsidP="0031104D">
      <w:pPr>
        <w:ind w:firstLine="709"/>
        <w:jc w:val="both"/>
      </w:pPr>
      <w:r w:rsidRPr="00E05E0F">
        <w:t xml:space="preserve"> </w:t>
      </w:r>
      <w:r w:rsidR="0031104D" w:rsidRPr="00E05E0F">
        <w:t xml:space="preserve">Desta forma, se uma economia for do tipo </w:t>
      </w:r>
      <w:proofErr w:type="spellStart"/>
      <w:r w:rsidR="0031104D" w:rsidRPr="00E05E0F">
        <w:rPr>
          <w:i/>
        </w:rPr>
        <w:t>wage-led</w:t>
      </w:r>
      <w:proofErr w:type="spellEnd"/>
      <w:r w:rsidR="0031104D" w:rsidRPr="00E05E0F">
        <w:t xml:space="preserve">, a depreciação cambial tende a gerar efeitos </w:t>
      </w:r>
      <w:proofErr w:type="spellStart"/>
      <w:r w:rsidR="0031104D" w:rsidRPr="00E05E0F">
        <w:t>contracionistas</w:t>
      </w:r>
      <w:proofErr w:type="spellEnd"/>
      <w:r w:rsidR="0031104D" w:rsidRPr="00E05E0F">
        <w:t xml:space="preserve"> sobre a produção e emprego, mas é relativamente eficaz para melhorar as transações correntes. Por outro lado, se uma economia for do tipo </w:t>
      </w:r>
      <w:proofErr w:type="spellStart"/>
      <w:r w:rsidR="0031104D" w:rsidRPr="00E05E0F">
        <w:rPr>
          <w:i/>
        </w:rPr>
        <w:t>profit-led</w:t>
      </w:r>
      <w:proofErr w:type="spellEnd"/>
      <w:r w:rsidR="0031104D" w:rsidRPr="00E05E0F">
        <w:t>, a desvalorização cambial tende a gerar efeitos expansionistas sobre a economia, mas é menos eficaz para melhorar as transações correntes.</w:t>
      </w:r>
      <w:r w:rsidR="003D1D2E">
        <w:t xml:space="preserve"> Contudo, a consistência da estratégia </w:t>
      </w:r>
      <w:r w:rsidR="004B7F47">
        <w:t xml:space="preserve">de crescimento </w:t>
      </w:r>
      <w:r w:rsidR="003D1D2E">
        <w:t>depende essencialmente dos parâmetros estruturais relacionados às elasticidades renda das exportações (</w:t>
      </w:r>
      <m:oMath>
        <m:sSub>
          <m:sSubPr>
            <m:ctrlPr>
              <w:rPr>
                <w:rFonts w:ascii="Cambria Math" w:hAnsi="Cambria Math"/>
                <w:i/>
              </w:rPr>
            </m:ctrlPr>
          </m:sSubPr>
          <m:e>
            <m:r>
              <w:rPr>
                <w:rFonts w:ascii="Cambria Math" w:hAnsi="Cambria Math"/>
              </w:rPr>
              <m:t>ε</m:t>
            </m:r>
          </m:e>
          <m:sub>
            <m:r>
              <w:rPr>
                <w:rFonts w:ascii="Cambria Math" w:hAnsi="Cambria Math"/>
              </w:rPr>
              <m:t>2</m:t>
            </m:r>
          </m:sub>
        </m:sSub>
      </m:oMath>
      <w:r w:rsidR="003D1D2E">
        <w:t>) e importações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3D1D2E">
        <w:t>)</w:t>
      </w:r>
      <w:r w:rsidR="004B7F47">
        <w:t>, conforme exposto na Tabela 1 abaixo:</w:t>
      </w:r>
    </w:p>
    <w:p w:rsidR="007A21B5" w:rsidRDefault="007A21B5" w:rsidP="0031104D">
      <w:pPr>
        <w:ind w:firstLine="709"/>
        <w:jc w:val="both"/>
      </w:pPr>
    </w:p>
    <w:p w:rsidR="00D80FBB" w:rsidRPr="004B7F47" w:rsidRDefault="004B7F47" w:rsidP="004B7F47">
      <w:pPr>
        <w:pStyle w:val="Recuodecorpodetexto2"/>
        <w:autoSpaceDE/>
        <w:autoSpaceDN/>
        <w:adjustRightInd/>
        <w:ind w:left="0" w:firstLine="708"/>
        <w:jc w:val="center"/>
        <w:rPr>
          <w:rFonts w:ascii="Times New Roman" w:hAnsi="Times New Roman" w:cs="Times New Roman"/>
          <w:i/>
          <w:sz w:val="24"/>
        </w:rPr>
      </w:pPr>
      <w:r w:rsidRPr="004B7F47">
        <w:rPr>
          <w:rFonts w:ascii="Times New Roman" w:hAnsi="Times New Roman" w:cs="Times New Roman"/>
          <w:i/>
          <w:sz w:val="24"/>
        </w:rPr>
        <w:t>Tabela 1 – Parâmetros Estruturais e estratégias de crescimento</w:t>
      </w:r>
    </w:p>
    <w:p w:rsidR="004B7F47" w:rsidRDefault="004B7F47" w:rsidP="00797C9E">
      <w:pPr>
        <w:pStyle w:val="Recuodecorpodetexto2"/>
        <w:autoSpaceDE/>
        <w:autoSpaceDN/>
        <w:adjustRightInd/>
        <w:ind w:left="0" w:firstLine="708"/>
        <w:rPr>
          <w:rFonts w:ascii="Times New Roman" w:hAnsi="Times New Roman" w:cs="Times New Roman"/>
          <w:sz w:val="24"/>
        </w:rPr>
      </w:pPr>
    </w:p>
    <w:tbl>
      <w:tblPr>
        <w:tblStyle w:val="Tabelacomgrade"/>
        <w:tblW w:w="9072" w:type="dxa"/>
        <w:jc w:val="center"/>
        <w:tblInd w:w="250" w:type="dxa"/>
        <w:tblLook w:val="04A0"/>
      </w:tblPr>
      <w:tblGrid>
        <w:gridCol w:w="3652"/>
        <w:gridCol w:w="2410"/>
        <w:gridCol w:w="3010"/>
      </w:tblGrid>
      <w:tr w:rsidR="00C84A4C" w:rsidTr="0082097C">
        <w:trPr>
          <w:jc w:val="center"/>
        </w:trPr>
        <w:tc>
          <w:tcPr>
            <w:tcW w:w="3652" w:type="dxa"/>
          </w:tcPr>
          <w:p w:rsidR="00C84A4C" w:rsidRDefault="00CA6658" w:rsidP="00CA6658">
            <w:pPr>
              <w:pStyle w:val="Recuodecorpodetexto2"/>
              <w:autoSpaceDE/>
              <w:autoSpaceDN/>
              <w:adjustRightInd/>
              <w:ind w:left="0"/>
              <w:jc w:val="center"/>
              <w:rPr>
                <w:rFonts w:ascii="Times New Roman" w:hAnsi="Times New Roman" w:cs="Times New Roman"/>
                <w:sz w:val="24"/>
              </w:rPr>
            </w:pPr>
            <w:r>
              <w:rPr>
                <w:rFonts w:ascii="Times New Roman" w:hAnsi="Times New Roman" w:cs="Times New Roman"/>
                <w:sz w:val="24"/>
              </w:rPr>
              <w:t>Parâmetros Estruturais</w:t>
            </w:r>
          </w:p>
        </w:tc>
        <w:tc>
          <w:tcPr>
            <w:tcW w:w="2410" w:type="dxa"/>
          </w:tcPr>
          <w:p w:rsidR="00C84A4C" w:rsidRDefault="00CA6658" w:rsidP="00CA6658">
            <w:pPr>
              <w:pStyle w:val="Recuodecorpodetexto2"/>
              <w:autoSpaceDE/>
              <w:autoSpaceDN/>
              <w:adjustRightInd/>
              <w:ind w:left="0"/>
              <w:jc w:val="center"/>
              <w:rPr>
                <w:rFonts w:ascii="Times New Roman" w:hAnsi="Times New Roman" w:cs="Times New Roman"/>
                <w:sz w:val="24"/>
              </w:rPr>
            </w:pPr>
            <w:r>
              <w:rPr>
                <w:rFonts w:ascii="Times New Roman" w:hAnsi="Times New Roman" w:cs="Times New Roman"/>
                <w:sz w:val="24"/>
              </w:rPr>
              <w:t>Regime de Crescimento</w:t>
            </w:r>
          </w:p>
        </w:tc>
        <w:tc>
          <w:tcPr>
            <w:tcW w:w="3010" w:type="dxa"/>
          </w:tcPr>
          <w:p w:rsidR="00C84A4C" w:rsidRDefault="00CE2FDE" w:rsidP="00797C9E">
            <w:pPr>
              <w:pStyle w:val="Recuodecorpodetexto2"/>
              <w:autoSpaceDE/>
              <w:autoSpaceDN/>
              <w:adjustRightInd/>
              <w:ind w:left="0"/>
              <w:rPr>
                <w:rFonts w:ascii="Times New Roman" w:hAnsi="Times New Roman" w:cs="Times New Roman"/>
                <w:sz w:val="24"/>
              </w:rPr>
            </w:pPr>
            <w:r>
              <w:rPr>
                <w:rFonts w:ascii="Times New Roman" w:hAnsi="Times New Roman" w:cs="Times New Roman"/>
                <w:sz w:val="24"/>
              </w:rPr>
              <w:t>Efeitos Macroeconômicos do aumento da participação dos lucros na renda</w:t>
            </w:r>
          </w:p>
        </w:tc>
      </w:tr>
      <w:tr w:rsidR="00C84A4C" w:rsidTr="0082097C">
        <w:trPr>
          <w:jc w:val="center"/>
        </w:trPr>
        <w:tc>
          <w:tcPr>
            <w:tcW w:w="3652" w:type="dxa"/>
          </w:tcPr>
          <w:p w:rsidR="00C84A4C" w:rsidRDefault="00C84A4C" w:rsidP="00CA6658">
            <w:pPr>
              <w:pStyle w:val="Recuodecorpodetexto2"/>
              <w:autoSpaceDE/>
              <w:autoSpaceDN/>
              <w:adjustRightInd/>
              <w:ind w:left="0"/>
              <w:jc w:val="center"/>
              <w:rPr>
                <w:rFonts w:ascii="Times New Roman" w:hAnsi="Times New Roman" w:cs="Times New Roman"/>
                <w:sz w:val="24"/>
              </w:rPr>
            </w:pPr>
            <w:r>
              <w:rPr>
                <w:rFonts w:ascii="Times New Roman" w:hAnsi="Times New Roman" w:cs="Times New Roman"/>
                <w:sz w:val="24"/>
              </w:rPr>
              <w:t xml:space="preserve">Elasticidade-renda das exportações </w:t>
            </w:r>
            <w:r w:rsidRPr="00C84A4C">
              <w:rPr>
                <w:rFonts w:ascii="Times New Roman" w:hAnsi="Times New Roman" w:cs="Times New Roman"/>
                <w:b/>
                <w:sz w:val="24"/>
              </w:rPr>
              <w:t>maior</w:t>
            </w:r>
            <w:r>
              <w:rPr>
                <w:rFonts w:ascii="Times New Roman" w:hAnsi="Times New Roman" w:cs="Times New Roman"/>
                <w:sz w:val="24"/>
              </w:rPr>
              <w:t xml:space="preserve"> do que Elasticidade-renda das importações</w:t>
            </w:r>
          </w:p>
          <w:p w:rsidR="00A005AD" w:rsidRDefault="00A005AD" w:rsidP="00CA6658">
            <w:pPr>
              <w:pStyle w:val="Recuodecorpodetexto2"/>
              <w:autoSpaceDE/>
              <w:autoSpaceDN/>
              <w:adjustRightInd/>
              <w:ind w:left="0"/>
              <w:jc w:val="center"/>
              <w:rPr>
                <w:rFonts w:ascii="Times New Roman" w:hAnsi="Times New Roman" w:cs="Times New Roman"/>
                <w:sz w:val="24"/>
              </w:rPr>
            </w:pPr>
          </w:p>
          <w:p w:rsidR="00A005AD" w:rsidRDefault="00A005AD" w:rsidP="00CA6658">
            <w:pPr>
              <w:pStyle w:val="Recuodecorpodetexto2"/>
              <w:autoSpaceDE/>
              <w:autoSpaceDN/>
              <w:adjustRightInd/>
              <w:ind w:left="0"/>
              <w:jc w:val="center"/>
              <w:rPr>
                <w:rFonts w:ascii="Times New Roman" w:hAnsi="Times New Roman" w:cs="Times New Roman"/>
                <w:sz w:val="24"/>
              </w:rPr>
            </w:pPr>
          </w:p>
          <w:p w:rsidR="00A005AD" w:rsidRDefault="00A005AD" w:rsidP="00CA6658">
            <w:pPr>
              <w:pStyle w:val="Recuodecorpodetexto2"/>
              <w:autoSpaceDE/>
              <w:autoSpaceDN/>
              <w:adjustRightInd/>
              <w:ind w:left="0"/>
              <w:jc w:val="center"/>
              <w:rPr>
                <w:rFonts w:ascii="Times New Roman" w:hAnsi="Times New Roman" w:cs="Times New Roman"/>
                <w:sz w:val="24"/>
              </w:rPr>
            </w:pPr>
          </w:p>
          <w:p w:rsidR="00A005AD" w:rsidRDefault="00A005AD" w:rsidP="00CA6658">
            <w:pPr>
              <w:pStyle w:val="Recuodecorpodetexto2"/>
              <w:autoSpaceDE/>
              <w:autoSpaceDN/>
              <w:adjustRightInd/>
              <w:ind w:left="0"/>
              <w:jc w:val="center"/>
              <w:rPr>
                <w:rFonts w:ascii="Times New Roman" w:hAnsi="Times New Roman" w:cs="Times New Roman"/>
                <w:sz w:val="24"/>
              </w:rPr>
            </w:pPr>
          </w:p>
          <w:p w:rsidR="00A005AD" w:rsidRDefault="00A005AD" w:rsidP="00CA6658">
            <w:pPr>
              <w:pStyle w:val="Recuodecorpodetexto2"/>
              <w:autoSpaceDE/>
              <w:autoSpaceDN/>
              <w:adjustRightInd/>
              <w:ind w:left="0"/>
              <w:jc w:val="center"/>
              <w:rPr>
                <w:rFonts w:ascii="Times New Roman" w:hAnsi="Times New Roman" w:cs="Times New Roman"/>
                <w:sz w:val="24"/>
              </w:rPr>
            </w:pPr>
            <w:r>
              <w:rPr>
                <w:rFonts w:ascii="Times New Roman" w:hAnsi="Times New Roman" w:cs="Times New Roman"/>
                <w:sz w:val="24"/>
              </w:rPr>
              <w:t>“Economias Desenvolvidas”</w:t>
            </w:r>
          </w:p>
        </w:tc>
        <w:tc>
          <w:tcPr>
            <w:tcW w:w="2410" w:type="dxa"/>
          </w:tcPr>
          <w:p w:rsidR="005F0EA0" w:rsidRDefault="005F0EA0" w:rsidP="00CA6658">
            <w:pPr>
              <w:pStyle w:val="Recuodecorpodetexto2"/>
              <w:autoSpaceDE/>
              <w:autoSpaceDN/>
              <w:adjustRightInd/>
              <w:ind w:left="0"/>
              <w:jc w:val="center"/>
              <w:rPr>
                <w:rFonts w:ascii="Times New Roman" w:hAnsi="Times New Roman" w:cs="Times New Roman"/>
                <w:i/>
                <w:sz w:val="24"/>
              </w:rPr>
            </w:pPr>
          </w:p>
          <w:p w:rsidR="005F0EA0" w:rsidRDefault="005F0EA0" w:rsidP="00CA6658">
            <w:pPr>
              <w:pStyle w:val="Recuodecorpodetexto2"/>
              <w:autoSpaceDE/>
              <w:autoSpaceDN/>
              <w:adjustRightInd/>
              <w:ind w:left="0"/>
              <w:jc w:val="center"/>
              <w:rPr>
                <w:rFonts w:ascii="Times New Roman" w:hAnsi="Times New Roman" w:cs="Times New Roman"/>
                <w:i/>
                <w:sz w:val="24"/>
              </w:rPr>
            </w:pPr>
          </w:p>
          <w:p w:rsidR="005F0EA0" w:rsidRDefault="005F0EA0" w:rsidP="00CA6658">
            <w:pPr>
              <w:pStyle w:val="Recuodecorpodetexto2"/>
              <w:autoSpaceDE/>
              <w:autoSpaceDN/>
              <w:adjustRightInd/>
              <w:ind w:left="0"/>
              <w:jc w:val="center"/>
              <w:rPr>
                <w:rFonts w:ascii="Times New Roman" w:hAnsi="Times New Roman" w:cs="Times New Roman"/>
                <w:i/>
                <w:sz w:val="24"/>
              </w:rPr>
            </w:pPr>
          </w:p>
          <w:p w:rsidR="00C84A4C" w:rsidRPr="00CA6658" w:rsidRDefault="00CA6658" w:rsidP="00CA6658">
            <w:pPr>
              <w:pStyle w:val="Recuodecorpodetexto2"/>
              <w:autoSpaceDE/>
              <w:autoSpaceDN/>
              <w:adjustRightInd/>
              <w:ind w:left="0"/>
              <w:jc w:val="center"/>
              <w:rPr>
                <w:rFonts w:ascii="Times New Roman" w:hAnsi="Times New Roman" w:cs="Times New Roman"/>
                <w:i/>
                <w:sz w:val="24"/>
              </w:rPr>
            </w:pPr>
            <w:proofErr w:type="spellStart"/>
            <w:proofErr w:type="gramStart"/>
            <w:r w:rsidRPr="00CA6658">
              <w:rPr>
                <w:rFonts w:ascii="Times New Roman" w:hAnsi="Times New Roman" w:cs="Times New Roman"/>
                <w:i/>
                <w:sz w:val="24"/>
              </w:rPr>
              <w:t>wage</w:t>
            </w:r>
            <w:proofErr w:type="gramEnd"/>
            <w:r w:rsidRPr="00CA6658">
              <w:rPr>
                <w:rFonts w:ascii="Times New Roman" w:hAnsi="Times New Roman" w:cs="Times New Roman"/>
                <w:i/>
                <w:sz w:val="24"/>
              </w:rPr>
              <w:t>-led-growth</w:t>
            </w:r>
            <w:proofErr w:type="spellEnd"/>
          </w:p>
        </w:tc>
        <w:tc>
          <w:tcPr>
            <w:tcW w:w="3010" w:type="dxa"/>
          </w:tcPr>
          <w:p w:rsidR="00C84A4C" w:rsidRDefault="00CA6658" w:rsidP="00CA6658">
            <w:pPr>
              <w:pStyle w:val="Recuodecorpodetexto2"/>
              <w:autoSpaceDE/>
              <w:autoSpaceDN/>
              <w:adjustRightInd/>
              <w:ind w:left="0"/>
              <w:rPr>
                <w:rFonts w:ascii="Times New Roman" w:hAnsi="Times New Roman" w:cs="Times New Roman"/>
                <w:i/>
                <w:sz w:val="24"/>
              </w:rPr>
            </w:pPr>
            <w:r>
              <w:rPr>
                <w:rFonts w:ascii="Times New Roman" w:hAnsi="Times New Roman" w:cs="Times New Roman"/>
                <w:i/>
                <w:sz w:val="24"/>
              </w:rPr>
              <w:t xml:space="preserve"> </w:t>
            </w:r>
            <m:oMath>
              <m:f>
                <m:fPr>
                  <m:ctrlPr>
                    <w:rPr>
                      <w:rFonts w:ascii="Cambria Math" w:hAnsi="Cambria Math" w:cs="Times New Roman"/>
                      <w:i/>
                      <w:sz w:val="24"/>
                    </w:rPr>
                  </m:ctrlPr>
                </m:fPr>
                <m:num>
                  <m:r>
                    <w:rPr>
                      <w:rFonts w:ascii="Cambria Math" w:hAnsi="Cambria Math" w:cs="Times New Roman"/>
                      <w:sz w:val="24"/>
                    </w:rPr>
                    <m:t>∂q</m:t>
                  </m:r>
                </m:num>
                <m:den>
                  <m:r>
                    <w:rPr>
                      <w:rFonts w:ascii="Cambria Math" w:hAnsi="Cambria Math" w:cs="Times New Roman"/>
                      <w:sz w:val="24"/>
                    </w:rPr>
                    <m:t>∂π</m:t>
                  </m:r>
                </m:den>
              </m:f>
              <m:r>
                <w:rPr>
                  <w:rFonts w:ascii="Cambria Math" w:hAnsi="Cambria Math" w:cs="Times New Roman"/>
                  <w:sz w:val="24"/>
                </w:rPr>
                <m:t>&lt;0</m:t>
              </m:r>
            </m:oMath>
          </w:p>
          <w:p w:rsidR="00CA6658" w:rsidRDefault="00CA6658" w:rsidP="00CA6658">
            <w:pPr>
              <w:pStyle w:val="Recuodecorpodetexto2"/>
              <w:autoSpaceDE/>
              <w:autoSpaceDN/>
              <w:adjustRightInd/>
              <w:ind w:left="0"/>
              <w:rPr>
                <w:rFonts w:ascii="Times New Roman" w:hAnsi="Times New Roman" w:cs="Times New Roman"/>
                <w:sz w:val="24"/>
              </w:rPr>
            </w:pPr>
          </w:p>
          <w:p w:rsidR="00CA6658" w:rsidRDefault="00CA6658" w:rsidP="00CA6658">
            <w:pPr>
              <w:pStyle w:val="Recuodecorpodetexto2"/>
              <w:autoSpaceDE/>
              <w:autoSpaceDN/>
              <w:adjustRightInd/>
              <w:ind w:left="0"/>
              <w:rPr>
                <w:rFonts w:ascii="Times New Roman" w:hAnsi="Times New Roman" w:cs="Times New Roman"/>
                <w:sz w:val="24"/>
              </w:rPr>
            </w:pPr>
            <w:r>
              <w:rPr>
                <w:rFonts w:ascii="Times New Roman" w:hAnsi="Times New Roman" w:cs="Times New Roman"/>
                <w:sz w:val="24"/>
              </w:rPr>
              <w:t xml:space="preserve"> </w:t>
            </w:r>
            <m:oMath>
              <m:f>
                <m:fPr>
                  <m:ctrlPr>
                    <w:rPr>
                      <w:rFonts w:ascii="Cambria Math" w:hAnsi="Cambria Math" w:cs="Times New Roman"/>
                      <w:i/>
                      <w:sz w:val="24"/>
                    </w:rPr>
                  </m:ctrlPr>
                </m:fPr>
                <m:num>
                  <m:r>
                    <w:rPr>
                      <w:rFonts w:ascii="Cambria Math" w:hAnsi="Cambria Math" w:cs="Times New Roman"/>
                      <w:sz w:val="24"/>
                    </w:rPr>
                    <m:t>∂u</m:t>
                  </m:r>
                </m:num>
                <m:den>
                  <m:r>
                    <w:rPr>
                      <w:rFonts w:ascii="Cambria Math" w:hAnsi="Cambria Math" w:cs="Times New Roman"/>
                      <w:sz w:val="24"/>
                    </w:rPr>
                    <m:t>∂π</m:t>
                  </m:r>
                </m:den>
              </m:f>
              <m:r>
                <w:rPr>
                  <w:rFonts w:ascii="Cambria Math" w:hAnsi="Cambria Math" w:cs="Times New Roman"/>
                  <w:sz w:val="24"/>
                </w:rPr>
                <m:t>&lt;0</m:t>
              </m:r>
            </m:oMath>
          </w:p>
          <w:p w:rsidR="00CA6658" w:rsidRDefault="00CA6658" w:rsidP="00CA6658">
            <w:pPr>
              <w:pStyle w:val="Recuodecorpodetexto2"/>
              <w:autoSpaceDE/>
              <w:autoSpaceDN/>
              <w:adjustRightInd/>
              <w:ind w:left="0"/>
              <w:rPr>
                <w:rFonts w:ascii="Times New Roman" w:hAnsi="Times New Roman" w:cs="Times New Roman"/>
                <w:sz w:val="24"/>
              </w:rPr>
            </w:pPr>
          </w:p>
          <w:p w:rsidR="00CA6658" w:rsidRDefault="00CA6658" w:rsidP="00CA6658">
            <w:pPr>
              <w:pStyle w:val="Recuodecorpodetexto2"/>
              <w:autoSpaceDE/>
              <w:autoSpaceDN/>
              <w:adjustRightInd/>
              <w:ind w:left="0"/>
              <w:rPr>
                <w:rFonts w:ascii="Times New Roman" w:hAnsi="Times New Roman" w:cs="Times New Roman"/>
                <w:sz w:val="24"/>
              </w:rPr>
            </w:pPr>
            <w:r>
              <w:rPr>
                <w:rFonts w:ascii="Times New Roman" w:hAnsi="Times New Roman" w:cs="Times New Roman"/>
                <w:sz w:val="24"/>
              </w:rPr>
              <w:t xml:space="preserve"> </w:t>
            </w:r>
            <m:oMath>
              <m:f>
                <m:fPr>
                  <m:ctrlPr>
                    <w:rPr>
                      <w:rFonts w:ascii="Cambria Math" w:hAnsi="Cambria Math" w:cs="Times New Roman"/>
                      <w:i/>
                      <w:sz w:val="24"/>
                    </w:rPr>
                  </m:ctrlPr>
                </m:fPr>
                <m:num>
                  <m:r>
                    <w:rPr>
                      <w:rFonts w:ascii="Cambria Math" w:hAnsi="Cambria Math" w:cs="Times New Roman"/>
                      <w:sz w:val="24"/>
                    </w:rPr>
                    <m:t>∂g</m:t>
                  </m:r>
                </m:num>
                <m:den>
                  <m:r>
                    <w:rPr>
                      <w:rFonts w:ascii="Cambria Math" w:hAnsi="Cambria Math" w:cs="Times New Roman"/>
                      <w:sz w:val="24"/>
                    </w:rPr>
                    <m:t>∂π</m:t>
                  </m:r>
                </m:den>
              </m:f>
              <m:r>
                <w:rPr>
                  <w:rFonts w:ascii="Cambria Math" w:hAnsi="Cambria Math" w:cs="Times New Roman"/>
                  <w:sz w:val="24"/>
                </w:rPr>
                <m:t>&lt;0</m:t>
              </m:r>
            </m:oMath>
          </w:p>
          <w:p w:rsidR="00CA6658" w:rsidRDefault="00CA6658" w:rsidP="00CA6658">
            <w:pPr>
              <w:pStyle w:val="Recuodecorpodetexto2"/>
              <w:autoSpaceDE/>
              <w:autoSpaceDN/>
              <w:adjustRightInd/>
              <w:ind w:left="0"/>
              <w:rPr>
                <w:rFonts w:ascii="Times New Roman" w:hAnsi="Times New Roman" w:cs="Times New Roman"/>
                <w:sz w:val="24"/>
              </w:rPr>
            </w:pPr>
          </w:p>
          <w:p w:rsidR="00CA6658" w:rsidRDefault="00CA6658" w:rsidP="00CA6658">
            <w:pPr>
              <w:pStyle w:val="Recuodecorpodetexto2"/>
              <w:autoSpaceDE/>
              <w:autoSpaceDN/>
              <w:adjustRightInd/>
              <w:ind w:left="0"/>
              <w:rPr>
                <w:rFonts w:ascii="Times New Roman" w:hAnsi="Times New Roman" w:cs="Times New Roman"/>
                <w:sz w:val="24"/>
              </w:rPr>
            </w:pPr>
            <w:r>
              <w:rPr>
                <w:rFonts w:ascii="Times New Roman" w:hAnsi="Times New Roman" w:cs="Times New Roman"/>
                <w:sz w:val="24"/>
              </w:rPr>
              <w:t xml:space="preserve"> </w:t>
            </w:r>
            <m:oMath>
              <m:f>
                <m:fPr>
                  <m:ctrlPr>
                    <w:rPr>
                      <w:rFonts w:ascii="Cambria Math" w:hAnsi="Cambria Math" w:cs="Times New Roman"/>
                      <w:i/>
                      <w:sz w:val="24"/>
                    </w:rPr>
                  </m:ctrlPr>
                </m:fPr>
                <m:num>
                  <m:r>
                    <w:rPr>
                      <w:rFonts w:ascii="Cambria Math" w:hAnsi="Cambria Math" w:cs="Times New Roman"/>
                      <w:sz w:val="24"/>
                    </w:rPr>
                    <m:t>∂</m:t>
                  </m:r>
                  <m:acc>
                    <m:accPr>
                      <m:ctrlPr>
                        <w:rPr>
                          <w:rFonts w:ascii="Cambria Math" w:hAnsi="Cambria Math" w:cs="Times New Roman"/>
                          <w:i/>
                          <w:sz w:val="24"/>
                        </w:rPr>
                      </m:ctrlPr>
                    </m:accPr>
                    <m:e>
                      <m:r>
                        <w:rPr>
                          <w:rFonts w:ascii="Cambria Math" w:hAnsi="Cambria Math" w:cs="Times New Roman"/>
                          <w:sz w:val="24"/>
                        </w:rPr>
                        <m:t>P</m:t>
                      </m:r>
                    </m:e>
                  </m:acc>
                </m:num>
                <m:den>
                  <m:r>
                    <w:rPr>
                      <w:rFonts w:ascii="Cambria Math" w:hAnsi="Cambria Math" w:cs="Times New Roman"/>
                      <w:sz w:val="24"/>
                    </w:rPr>
                    <m:t>∂π</m:t>
                  </m:r>
                </m:den>
              </m:f>
              <m:r>
                <w:rPr>
                  <w:rFonts w:ascii="Cambria Math" w:hAnsi="Cambria Math" w:cs="Times New Roman"/>
                  <w:sz w:val="24"/>
                </w:rPr>
                <m:t>&lt;0</m:t>
              </m:r>
            </m:oMath>
          </w:p>
          <w:p w:rsidR="00964CC4" w:rsidRDefault="00964CC4" w:rsidP="00CA6658">
            <w:pPr>
              <w:pStyle w:val="Recuodecorpodetexto2"/>
              <w:autoSpaceDE/>
              <w:autoSpaceDN/>
              <w:adjustRightInd/>
              <w:ind w:left="0"/>
              <w:rPr>
                <w:rFonts w:ascii="Times New Roman" w:hAnsi="Times New Roman" w:cs="Times New Roman"/>
                <w:sz w:val="24"/>
              </w:rPr>
            </w:pPr>
          </w:p>
        </w:tc>
      </w:tr>
      <w:tr w:rsidR="00C84A4C" w:rsidTr="0082097C">
        <w:trPr>
          <w:jc w:val="center"/>
        </w:trPr>
        <w:tc>
          <w:tcPr>
            <w:tcW w:w="3652" w:type="dxa"/>
          </w:tcPr>
          <w:p w:rsidR="00C84A4C" w:rsidRDefault="00C84A4C" w:rsidP="00CA6658">
            <w:pPr>
              <w:pStyle w:val="Recuodecorpodetexto2"/>
              <w:autoSpaceDE/>
              <w:autoSpaceDN/>
              <w:adjustRightInd/>
              <w:ind w:left="0"/>
              <w:jc w:val="center"/>
              <w:rPr>
                <w:rFonts w:ascii="Times New Roman" w:hAnsi="Times New Roman" w:cs="Times New Roman"/>
                <w:sz w:val="24"/>
              </w:rPr>
            </w:pPr>
            <w:r>
              <w:rPr>
                <w:rFonts w:ascii="Times New Roman" w:hAnsi="Times New Roman" w:cs="Times New Roman"/>
                <w:sz w:val="24"/>
              </w:rPr>
              <w:t xml:space="preserve">Elasticidade-renda das exportações </w:t>
            </w:r>
            <w:r w:rsidRPr="00C84A4C">
              <w:rPr>
                <w:rFonts w:ascii="Times New Roman" w:hAnsi="Times New Roman" w:cs="Times New Roman"/>
                <w:b/>
                <w:sz w:val="24"/>
              </w:rPr>
              <w:t>menor</w:t>
            </w:r>
            <w:r>
              <w:rPr>
                <w:rFonts w:ascii="Times New Roman" w:hAnsi="Times New Roman" w:cs="Times New Roman"/>
                <w:sz w:val="24"/>
              </w:rPr>
              <w:t xml:space="preserve"> do que Elasticidade-renda das importações</w:t>
            </w:r>
          </w:p>
          <w:p w:rsidR="00A005AD" w:rsidRDefault="00A005AD" w:rsidP="00CA6658">
            <w:pPr>
              <w:pStyle w:val="Recuodecorpodetexto2"/>
              <w:autoSpaceDE/>
              <w:autoSpaceDN/>
              <w:adjustRightInd/>
              <w:ind w:left="0"/>
              <w:jc w:val="center"/>
              <w:rPr>
                <w:rFonts w:ascii="Times New Roman" w:hAnsi="Times New Roman" w:cs="Times New Roman"/>
                <w:sz w:val="24"/>
              </w:rPr>
            </w:pPr>
          </w:p>
          <w:p w:rsidR="00A005AD" w:rsidRDefault="00A005AD" w:rsidP="00CA6658">
            <w:pPr>
              <w:pStyle w:val="Recuodecorpodetexto2"/>
              <w:autoSpaceDE/>
              <w:autoSpaceDN/>
              <w:adjustRightInd/>
              <w:ind w:left="0"/>
              <w:jc w:val="center"/>
              <w:rPr>
                <w:rFonts w:ascii="Times New Roman" w:hAnsi="Times New Roman" w:cs="Times New Roman"/>
                <w:sz w:val="24"/>
              </w:rPr>
            </w:pPr>
          </w:p>
          <w:p w:rsidR="00A005AD" w:rsidRDefault="00A005AD" w:rsidP="00CA6658">
            <w:pPr>
              <w:pStyle w:val="Recuodecorpodetexto2"/>
              <w:autoSpaceDE/>
              <w:autoSpaceDN/>
              <w:adjustRightInd/>
              <w:ind w:left="0"/>
              <w:jc w:val="center"/>
              <w:rPr>
                <w:rFonts w:ascii="Times New Roman" w:hAnsi="Times New Roman" w:cs="Times New Roman"/>
                <w:sz w:val="24"/>
              </w:rPr>
            </w:pPr>
          </w:p>
          <w:p w:rsidR="00A005AD" w:rsidRDefault="00A005AD" w:rsidP="00CA6658">
            <w:pPr>
              <w:pStyle w:val="Recuodecorpodetexto2"/>
              <w:autoSpaceDE/>
              <w:autoSpaceDN/>
              <w:adjustRightInd/>
              <w:ind w:left="0"/>
              <w:jc w:val="center"/>
              <w:rPr>
                <w:rFonts w:ascii="Times New Roman" w:hAnsi="Times New Roman" w:cs="Times New Roman"/>
                <w:sz w:val="24"/>
              </w:rPr>
            </w:pPr>
            <w:r>
              <w:rPr>
                <w:rFonts w:ascii="Times New Roman" w:hAnsi="Times New Roman" w:cs="Times New Roman"/>
                <w:sz w:val="24"/>
              </w:rPr>
              <w:t>“Economias Em desenvolvimento”</w:t>
            </w:r>
          </w:p>
          <w:p w:rsidR="00A005AD" w:rsidRDefault="00A005AD" w:rsidP="00CA6658">
            <w:pPr>
              <w:pStyle w:val="Recuodecorpodetexto2"/>
              <w:autoSpaceDE/>
              <w:autoSpaceDN/>
              <w:adjustRightInd/>
              <w:ind w:left="0"/>
              <w:jc w:val="center"/>
              <w:rPr>
                <w:rFonts w:ascii="Times New Roman" w:hAnsi="Times New Roman" w:cs="Times New Roman"/>
                <w:sz w:val="24"/>
              </w:rPr>
            </w:pPr>
          </w:p>
        </w:tc>
        <w:tc>
          <w:tcPr>
            <w:tcW w:w="2410" w:type="dxa"/>
          </w:tcPr>
          <w:p w:rsidR="005F0EA0" w:rsidRDefault="005F0EA0" w:rsidP="00CA6658">
            <w:pPr>
              <w:pStyle w:val="Recuodecorpodetexto2"/>
              <w:autoSpaceDE/>
              <w:autoSpaceDN/>
              <w:adjustRightInd/>
              <w:ind w:left="0"/>
              <w:jc w:val="center"/>
              <w:rPr>
                <w:rFonts w:ascii="Times New Roman" w:hAnsi="Times New Roman" w:cs="Times New Roman"/>
                <w:i/>
                <w:sz w:val="24"/>
              </w:rPr>
            </w:pPr>
          </w:p>
          <w:p w:rsidR="005F0EA0" w:rsidRDefault="005F0EA0" w:rsidP="00CA6658">
            <w:pPr>
              <w:pStyle w:val="Recuodecorpodetexto2"/>
              <w:autoSpaceDE/>
              <w:autoSpaceDN/>
              <w:adjustRightInd/>
              <w:ind w:left="0"/>
              <w:jc w:val="center"/>
              <w:rPr>
                <w:rFonts w:ascii="Times New Roman" w:hAnsi="Times New Roman" w:cs="Times New Roman"/>
                <w:i/>
                <w:sz w:val="24"/>
              </w:rPr>
            </w:pPr>
          </w:p>
          <w:p w:rsidR="005F0EA0" w:rsidRDefault="005F0EA0" w:rsidP="00CA6658">
            <w:pPr>
              <w:pStyle w:val="Recuodecorpodetexto2"/>
              <w:autoSpaceDE/>
              <w:autoSpaceDN/>
              <w:adjustRightInd/>
              <w:ind w:left="0"/>
              <w:jc w:val="center"/>
              <w:rPr>
                <w:rFonts w:ascii="Times New Roman" w:hAnsi="Times New Roman" w:cs="Times New Roman"/>
                <w:i/>
                <w:sz w:val="24"/>
              </w:rPr>
            </w:pPr>
          </w:p>
          <w:p w:rsidR="00C84A4C" w:rsidRPr="00CA6658" w:rsidRDefault="00CA6658" w:rsidP="00CA6658">
            <w:pPr>
              <w:pStyle w:val="Recuodecorpodetexto2"/>
              <w:autoSpaceDE/>
              <w:autoSpaceDN/>
              <w:adjustRightInd/>
              <w:ind w:left="0"/>
              <w:jc w:val="center"/>
              <w:rPr>
                <w:rFonts w:ascii="Times New Roman" w:hAnsi="Times New Roman" w:cs="Times New Roman"/>
                <w:i/>
                <w:sz w:val="24"/>
              </w:rPr>
            </w:pPr>
            <w:proofErr w:type="spellStart"/>
            <w:proofErr w:type="gramStart"/>
            <w:r w:rsidRPr="00CA6658">
              <w:rPr>
                <w:rFonts w:ascii="Times New Roman" w:hAnsi="Times New Roman" w:cs="Times New Roman"/>
                <w:i/>
                <w:sz w:val="24"/>
              </w:rPr>
              <w:t>profit</w:t>
            </w:r>
            <w:proofErr w:type="gramEnd"/>
            <w:r w:rsidRPr="00CA6658">
              <w:rPr>
                <w:rFonts w:ascii="Times New Roman" w:hAnsi="Times New Roman" w:cs="Times New Roman"/>
                <w:i/>
                <w:sz w:val="24"/>
              </w:rPr>
              <w:t>-led-growth</w:t>
            </w:r>
            <w:proofErr w:type="spellEnd"/>
          </w:p>
        </w:tc>
        <w:tc>
          <w:tcPr>
            <w:tcW w:w="3010" w:type="dxa"/>
          </w:tcPr>
          <w:p w:rsidR="00CA6658" w:rsidRDefault="00CA6658" w:rsidP="00CA6658">
            <w:pPr>
              <w:pStyle w:val="Recuodecorpodetexto2"/>
              <w:autoSpaceDE/>
              <w:autoSpaceDN/>
              <w:adjustRightInd/>
              <w:ind w:left="0"/>
              <w:rPr>
                <w:rFonts w:ascii="Times New Roman" w:hAnsi="Times New Roman" w:cs="Times New Roman"/>
                <w:i/>
                <w:sz w:val="24"/>
              </w:rPr>
            </w:pPr>
            <w:r>
              <w:rPr>
                <w:rFonts w:ascii="Times New Roman" w:hAnsi="Times New Roman" w:cs="Times New Roman"/>
                <w:i/>
                <w:sz w:val="24"/>
              </w:rPr>
              <w:t xml:space="preserve"> </w:t>
            </w:r>
            <m:oMath>
              <m:f>
                <m:fPr>
                  <m:ctrlPr>
                    <w:rPr>
                      <w:rFonts w:ascii="Cambria Math" w:hAnsi="Cambria Math" w:cs="Times New Roman"/>
                      <w:i/>
                      <w:sz w:val="24"/>
                    </w:rPr>
                  </m:ctrlPr>
                </m:fPr>
                <m:num>
                  <m:r>
                    <w:rPr>
                      <w:rFonts w:ascii="Cambria Math" w:hAnsi="Cambria Math" w:cs="Times New Roman"/>
                      <w:sz w:val="24"/>
                    </w:rPr>
                    <m:t>∂q</m:t>
                  </m:r>
                </m:num>
                <m:den>
                  <m:r>
                    <w:rPr>
                      <w:rFonts w:ascii="Cambria Math" w:hAnsi="Cambria Math" w:cs="Times New Roman"/>
                      <w:sz w:val="24"/>
                    </w:rPr>
                    <m:t>∂π</m:t>
                  </m:r>
                </m:den>
              </m:f>
              <m:r>
                <w:rPr>
                  <w:rFonts w:ascii="Cambria Math" w:hAnsi="Cambria Math" w:cs="Times New Roman"/>
                  <w:sz w:val="24"/>
                </w:rPr>
                <m:t>&gt;0</m:t>
              </m:r>
            </m:oMath>
          </w:p>
          <w:p w:rsidR="00CA6658" w:rsidRDefault="00CA6658" w:rsidP="00CA6658">
            <w:pPr>
              <w:pStyle w:val="Recuodecorpodetexto2"/>
              <w:autoSpaceDE/>
              <w:autoSpaceDN/>
              <w:adjustRightInd/>
              <w:ind w:left="0"/>
              <w:rPr>
                <w:rFonts w:ascii="Times New Roman" w:hAnsi="Times New Roman" w:cs="Times New Roman"/>
                <w:sz w:val="24"/>
              </w:rPr>
            </w:pPr>
          </w:p>
          <w:p w:rsidR="00CA6658" w:rsidRDefault="00CA6658" w:rsidP="00CA6658">
            <w:pPr>
              <w:pStyle w:val="Recuodecorpodetexto2"/>
              <w:autoSpaceDE/>
              <w:autoSpaceDN/>
              <w:adjustRightInd/>
              <w:ind w:left="0"/>
              <w:rPr>
                <w:rFonts w:ascii="Times New Roman" w:hAnsi="Times New Roman" w:cs="Times New Roman"/>
                <w:sz w:val="24"/>
              </w:rPr>
            </w:pPr>
            <w:r>
              <w:rPr>
                <w:rFonts w:ascii="Times New Roman" w:hAnsi="Times New Roman" w:cs="Times New Roman"/>
                <w:sz w:val="24"/>
              </w:rPr>
              <w:t xml:space="preserve"> </w:t>
            </w:r>
            <m:oMath>
              <m:f>
                <m:fPr>
                  <m:ctrlPr>
                    <w:rPr>
                      <w:rFonts w:ascii="Cambria Math" w:hAnsi="Cambria Math" w:cs="Times New Roman"/>
                      <w:i/>
                      <w:sz w:val="24"/>
                    </w:rPr>
                  </m:ctrlPr>
                </m:fPr>
                <m:num>
                  <m:r>
                    <w:rPr>
                      <w:rFonts w:ascii="Cambria Math" w:hAnsi="Cambria Math" w:cs="Times New Roman"/>
                      <w:sz w:val="24"/>
                    </w:rPr>
                    <m:t>∂u</m:t>
                  </m:r>
                </m:num>
                <m:den>
                  <m:r>
                    <w:rPr>
                      <w:rFonts w:ascii="Cambria Math" w:hAnsi="Cambria Math" w:cs="Times New Roman"/>
                      <w:sz w:val="24"/>
                    </w:rPr>
                    <m:t>∂π</m:t>
                  </m:r>
                </m:den>
              </m:f>
              <m:r>
                <w:rPr>
                  <w:rFonts w:ascii="Cambria Math" w:hAnsi="Cambria Math" w:cs="Times New Roman"/>
                  <w:sz w:val="24"/>
                </w:rPr>
                <m:t>&gt;0</m:t>
              </m:r>
            </m:oMath>
          </w:p>
          <w:p w:rsidR="00CA6658" w:rsidRDefault="00CA6658" w:rsidP="00CA6658">
            <w:pPr>
              <w:pStyle w:val="Recuodecorpodetexto2"/>
              <w:autoSpaceDE/>
              <w:autoSpaceDN/>
              <w:adjustRightInd/>
              <w:ind w:left="0"/>
              <w:rPr>
                <w:rFonts w:ascii="Times New Roman" w:hAnsi="Times New Roman" w:cs="Times New Roman"/>
                <w:sz w:val="24"/>
              </w:rPr>
            </w:pPr>
          </w:p>
          <w:p w:rsidR="00CA6658" w:rsidRDefault="00CA6658" w:rsidP="00CA6658">
            <w:pPr>
              <w:pStyle w:val="Recuodecorpodetexto2"/>
              <w:autoSpaceDE/>
              <w:autoSpaceDN/>
              <w:adjustRightInd/>
              <w:ind w:left="0"/>
              <w:rPr>
                <w:rFonts w:ascii="Times New Roman" w:hAnsi="Times New Roman" w:cs="Times New Roman"/>
                <w:sz w:val="24"/>
              </w:rPr>
            </w:pPr>
            <w:r>
              <w:rPr>
                <w:rFonts w:ascii="Times New Roman" w:hAnsi="Times New Roman" w:cs="Times New Roman"/>
                <w:sz w:val="24"/>
              </w:rPr>
              <w:t xml:space="preserve"> </w:t>
            </w:r>
            <m:oMath>
              <m:f>
                <m:fPr>
                  <m:ctrlPr>
                    <w:rPr>
                      <w:rFonts w:ascii="Cambria Math" w:hAnsi="Cambria Math" w:cs="Times New Roman"/>
                      <w:i/>
                      <w:sz w:val="24"/>
                    </w:rPr>
                  </m:ctrlPr>
                </m:fPr>
                <m:num>
                  <m:r>
                    <w:rPr>
                      <w:rFonts w:ascii="Cambria Math" w:hAnsi="Cambria Math" w:cs="Times New Roman"/>
                      <w:sz w:val="24"/>
                    </w:rPr>
                    <m:t>∂g</m:t>
                  </m:r>
                </m:num>
                <m:den>
                  <m:r>
                    <w:rPr>
                      <w:rFonts w:ascii="Cambria Math" w:hAnsi="Cambria Math" w:cs="Times New Roman"/>
                      <w:sz w:val="24"/>
                    </w:rPr>
                    <m:t>∂π</m:t>
                  </m:r>
                </m:den>
              </m:f>
              <m:r>
                <w:rPr>
                  <w:rFonts w:ascii="Cambria Math" w:hAnsi="Cambria Math" w:cs="Times New Roman"/>
                  <w:sz w:val="24"/>
                </w:rPr>
                <m:t>&gt;</m:t>
              </m:r>
            </m:oMath>
            <w:proofErr w:type="gramStart"/>
            <w:r>
              <w:rPr>
                <w:rFonts w:ascii="Times New Roman" w:hAnsi="Times New Roman" w:cs="Times New Roman"/>
                <w:sz w:val="24"/>
              </w:rPr>
              <w:t>0</w:t>
            </w:r>
            <w:proofErr w:type="gramEnd"/>
          </w:p>
          <w:p w:rsidR="00CA6658" w:rsidRDefault="00CA6658" w:rsidP="00CA6658">
            <w:pPr>
              <w:pStyle w:val="Recuodecorpodetexto2"/>
              <w:autoSpaceDE/>
              <w:autoSpaceDN/>
              <w:adjustRightInd/>
              <w:ind w:left="0"/>
              <w:rPr>
                <w:rFonts w:ascii="Times New Roman" w:hAnsi="Times New Roman" w:cs="Times New Roman"/>
                <w:sz w:val="24"/>
              </w:rPr>
            </w:pPr>
          </w:p>
          <w:p w:rsidR="00C84A4C" w:rsidRDefault="00CA6658" w:rsidP="00CA6658">
            <w:pPr>
              <w:pStyle w:val="Recuodecorpodetexto2"/>
              <w:autoSpaceDE/>
              <w:autoSpaceDN/>
              <w:adjustRightInd/>
              <w:ind w:left="0"/>
              <w:rPr>
                <w:rFonts w:ascii="Times New Roman" w:hAnsi="Times New Roman" w:cs="Times New Roman"/>
                <w:sz w:val="24"/>
              </w:rPr>
            </w:pPr>
            <w:r>
              <w:rPr>
                <w:rFonts w:ascii="Times New Roman" w:hAnsi="Times New Roman" w:cs="Times New Roman"/>
                <w:sz w:val="24"/>
              </w:rPr>
              <w:t xml:space="preserve"> </w:t>
            </w:r>
            <m:oMath>
              <m:f>
                <m:fPr>
                  <m:ctrlPr>
                    <w:rPr>
                      <w:rFonts w:ascii="Cambria Math" w:hAnsi="Cambria Math" w:cs="Times New Roman"/>
                      <w:i/>
                      <w:sz w:val="24"/>
                    </w:rPr>
                  </m:ctrlPr>
                </m:fPr>
                <m:num>
                  <m:r>
                    <w:rPr>
                      <w:rFonts w:ascii="Cambria Math" w:hAnsi="Cambria Math" w:cs="Times New Roman"/>
                      <w:sz w:val="24"/>
                    </w:rPr>
                    <m:t>∂</m:t>
                  </m:r>
                  <m:acc>
                    <m:accPr>
                      <m:ctrlPr>
                        <w:rPr>
                          <w:rFonts w:ascii="Cambria Math" w:hAnsi="Cambria Math" w:cs="Times New Roman"/>
                          <w:i/>
                          <w:sz w:val="24"/>
                        </w:rPr>
                      </m:ctrlPr>
                    </m:accPr>
                    <m:e>
                      <m:r>
                        <w:rPr>
                          <w:rFonts w:ascii="Cambria Math" w:hAnsi="Cambria Math" w:cs="Times New Roman"/>
                          <w:sz w:val="24"/>
                        </w:rPr>
                        <m:t>P</m:t>
                      </m:r>
                    </m:e>
                  </m:acc>
                </m:num>
                <m:den>
                  <m:r>
                    <w:rPr>
                      <w:rFonts w:ascii="Cambria Math" w:hAnsi="Cambria Math" w:cs="Times New Roman"/>
                      <w:sz w:val="24"/>
                    </w:rPr>
                    <m:t>∂π</m:t>
                  </m:r>
                </m:den>
              </m:f>
              <m:r>
                <w:rPr>
                  <w:rFonts w:ascii="Cambria Math" w:hAnsi="Cambria Math" w:cs="Times New Roman"/>
                  <w:sz w:val="24"/>
                </w:rPr>
                <m:t>&gt;0</m:t>
              </m:r>
            </m:oMath>
          </w:p>
          <w:p w:rsidR="00964CC4" w:rsidRDefault="00964CC4" w:rsidP="00CA6658">
            <w:pPr>
              <w:pStyle w:val="Recuodecorpodetexto2"/>
              <w:autoSpaceDE/>
              <w:autoSpaceDN/>
              <w:adjustRightInd/>
              <w:ind w:left="0"/>
              <w:rPr>
                <w:rFonts w:ascii="Times New Roman" w:hAnsi="Times New Roman" w:cs="Times New Roman"/>
                <w:sz w:val="24"/>
              </w:rPr>
            </w:pPr>
          </w:p>
        </w:tc>
      </w:tr>
    </w:tbl>
    <w:p w:rsidR="00C84A4C" w:rsidRDefault="00C84A4C" w:rsidP="00797C9E">
      <w:pPr>
        <w:pStyle w:val="Recuodecorpodetexto2"/>
        <w:autoSpaceDE/>
        <w:autoSpaceDN/>
        <w:adjustRightInd/>
        <w:ind w:left="0" w:firstLine="708"/>
        <w:rPr>
          <w:rFonts w:ascii="Times New Roman" w:hAnsi="Times New Roman" w:cs="Times New Roman"/>
          <w:sz w:val="24"/>
        </w:rPr>
      </w:pPr>
    </w:p>
    <w:p w:rsidR="004120CD" w:rsidRPr="00505B0B" w:rsidRDefault="003B39B7" w:rsidP="007E7179">
      <w:pPr>
        <w:pStyle w:val="Ttulo"/>
        <w:ind w:firstLine="708"/>
        <w:jc w:val="both"/>
        <w:rPr>
          <w:b w:val="0"/>
          <w:bCs w:val="0"/>
          <w:sz w:val="24"/>
        </w:rPr>
      </w:pPr>
      <w:r w:rsidRPr="004120CD">
        <w:rPr>
          <w:b w:val="0"/>
          <w:bCs w:val="0"/>
          <w:sz w:val="24"/>
        </w:rPr>
        <w:t xml:space="preserve">No geral, </w:t>
      </w:r>
      <w:r w:rsidR="00A005AD" w:rsidRPr="004120CD">
        <w:rPr>
          <w:b w:val="0"/>
          <w:bCs w:val="0"/>
          <w:sz w:val="24"/>
        </w:rPr>
        <w:t xml:space="preserve">seguindo </w:t>
      </w:r>
      <w:r w:rsidR="00916DD8" w:rsidRPr="004120CD">
        <w:rPr>
          <w:b w:val="0"/>
          <w:bCs w:val="0"/>
          <w:sz w:val="24"/>
        </w:rPr>
        <w:t xml:space="preserve">os resultados clássicos </w:t>
      </w:r>
      <w:r w:rsidR="00A005AD" w:rsidRPr="004120CD">
        <w:rPr>
          <w:b w:val="0"/>
          <w:bCs w:val="0"/>
          <w:sz w:val="24"/>
        </w:rPr>
        <w:t xml:space="preserve">da Lei de </w:t>
      </w:r>
      <w:proofErr w:type="spellStart"/>
      <w:r w:rsidR="00A005AD" w:rsidRPr="004120CD">
        <w:rPr>
          <w:b w:val="0"/>
          <w:bCs w:val="0"/>
          <w:sz w:val="24"/>
        </w:rPr>
        <w:t>Thirlwall</w:t>
      </w:r>
      <w:proofErr w:type="spellEnd"/>
      <w:r w:rsidR="00A005AD" w:rsidRPr="004120CD">
        <w:rPr>
          <w:b w:val="0"/>
          <w:bCs w:val="0"/>
          <w:sz w:val="24"/>
        </w:rPr>
        <w:t xml:space="preserve">, a taxa de crescimento do produto de um país depende da elasticidade-renda da demanda de importação, ou mais precisamente, depende da sensibilidade com que as exportações de um país reagem às variações da renda do resto do mundo. Assim, para economia abertas desenvolvidas, o modelo de </w:t>
      </w:r>
      <w:r w:rsidR="00A005AD" w:rsidRPr="004120CD">
        <w:rPr>
          <w:b w:val="0"/>
          <w:bCs w:val="0"/>
          <w:sz w:val="24"/>
        </w:rPr>
        <w:lastRenderedPageBreak/>
        <w:t xml:space="preserve">crescimento </w:t>
      </w:r>
      <w:proofErr w:type="spellStart"/>
      <w:r w:rsidR="00A005AD" w:rsidRPr="004120CD">
        <w:rPr>
          <w:b w:val="0"/>
          <w:bCs w:val="0"/>
          <w:i/>
          <w:sz w:val="24"/>
        </w:rPr>
        <w:t>wage-led</w:t>
      </w:r>
      <w:proofErr w:type="spellEnd"/>
      <w:r w:rsidR="00A005AD" w:rsidRPr="004120CD">
        <w:rPr>
          <w:b w:val="0"/>
          <w:bCs w:val="0"/>
          <w:sz w:val="24"/>
        </w:rPr>
        <w:t xml:space="preserve"> é perfeitamente </w:t>
      </w:r>
      <w:r w:rsidR="00DC4D1E" w:rsidRPr="004120CD">
        <w:rPr>
          <w:b w:val="0"/>
          <w:bCs w:val="0"/>
          <w:sz w:val="24"/>
        </w:rPr>
        <w:t>plausível</w:t>
      </w:r>
      <w:r w:rsidR="00A005AD" w:rsidRPr="004120CD">
        <w:rPr>
          <w:b w:val="0"/>
          <w:bCs w:val="0"/>
          <w:sz w:val="24"/>
        </w:rPr>
        <w:t>, porque uma expansão dos salários na renda é acompanhada de aumento do grau de utilização da capacidade produtiva</w:t>
      </w:r>
      <w:r w:rsidR="00DC4D1E" w:rsidRPr="004120CD">
        <w:rPr>
          <w:b w:val="0"/>
          <w:bCs w:val="0"/>
          <w:sz w:val="24"/>
        </w:rPr>
        <w:t xml:space="preserve"> e</w:t>
      </w:r>
      <w:r w:rsidR="00A005AD" w:rsidRPr="004120CD">
        <w:rPr>
          <w:b w:val="0"/>
          <w:bCs w:val="0"/>
          <w:sz w:val="24"/>
        </w:rPr>
        <w:t xml:space="preserve"> do crescimento, </w:t>
      </w:r>
      <w:r w:rsidR="00DC4D1E" w:rsidRPr="004120CD">
        <w:rPr>
          <w:b w:val="0"/>
          <w:bCs w:val="0"/>
          <w:sz w:val="24"/>
        </w:rPr>
        <w:t xml:space="preserve">observado o tradicional </w:t>
      </w:r>
      <w:proofErr w:type="spellStart"/>
      <w:r w:rsidR="00DC4D1E" w:rsidRPr="004120CD">
        <w:rPr>
          <w:b w:val="0"/>
          <w:bCs w:val="0"/>
          <w:i/>
          <w:sz w:val="24"/>
        </w:rPr>
        <w:t>trade-</w:t>
      </w:r>
      <w:proofErr w:type="gramStart"/>
      <w:r w:rsidR="00DC4D1E" w:rsidRPr="004120CD">
        <w:rPr>
          <w:b w:val="0"/>
          <w:bCs w:val="0"/>
          <w:i/>
          <w:sz w:val="24"/>
        </w:rPr>
        <w:t>off</w:t>
      </w:r>
      <w:proofErr w:type="spellEnd"/>
      <w:proofErr w:type="gramEnd"/>
      <w:r w:rsidR="00DC4D1E" w:rsidRPr="004120CD">
        <w:rPr>
          <w:b w:val="0"/>
          <w:bCs w:val="0"/>
          <w:sz w:val="24"/>
        </w:rPr>
        <w:t xml:space="preserve"> entre crescimento e </w:t>
      </w:r>
      <w:r w:rsidR="00A005AD" w:rsidRPr="004120CD">
        <w:rPr>
          <w:b w:val="0"/>
          <w:bCs w:val="0"/>
          <w:sz w:val="24"/>
        </w:rPr>
        <w:t xml:space="preserve">inflação. Já para os países em desenvolvimento, a restrição a essa estratégia reside </w:t>
      </w:r>
      <w:r w:rsidR="00A005AD" w:rsidRPr="00505B0B">
        <w:rPr>
          <w:b w:val="0"/>
          <w:bCs w:val="0"/>
          <w:sz w:val="24"/>
        </w:rPr>
        <w:t xml:space="preserve">nos problemas estruturais de balanço de pagamentos. </w:t>
      </w:r>
      <w:r w:rsidR="004120CD" w:rsidRPr="00505B0B">
        <w:rPr>
          <w:b w:val="0"/>
          <w:bCs w:val="0"/>
          <w:sz w:val="24"/>
        </w:rPr>
        <w:t xml:space="preserve">Nesse sentido, argumenta-se que a estratégia ideal para esses países é o regime do tipo </w:t>
      </w:r>
      <w:proofErr w:type="spellStart"/>
      <w:r w:rsidR="004120CD" w:rsidRPr="00505B0B">
        <w:rPr>
          <w:b w:val="0"/>
          <w:bCs w:val="0"/>
          <w:i/>
          <w:sz w:val="24"/>
        </w:rPr>
        <w:t>profi-led</w:t>
      </w:r>
      <w:proofErr w:type="spellEnd"/>
      <w:r w:rsidR="004120CD" w:rsidRPr="00505B0B">
        <w:rPr>
          <w:b w:val="0"/>
          <w:bCs w:val="0"/>
          <w:sz w:val="24"/>
        </w:rPr>
        <w:t>, dado a relação inversa entre crescimento dos salários e câmbio real.</w:t>
      </w:r>
    </w:p>
    <w:p w:rsidR="003B39B7" w:rsidRPr="00505B0B" w:rsidRDefault="003B39B7" w:rsidP="003B39B7">
      <w:pPr>
        <w:pStyle w:val="Recuodecorpodetexto2"/>
        <w:autoSpaceDE/>
        <w:autoSpaceDN/>
        <w:adjustRightInd/>
        <w:ind w:left="0" w:firstLine="708"/>
        <w:rPr>
          <w:rFonts w:ascii="Times New Roman" w:hAnsi="Times New Roman" w:cs="Times New Roman"/>
        </w:rPr>
      </w:pPr>
      <w:r w:rsidRPr="00505B0B">
        <w:rPr>
          <w:rFonts w:ascii="Times New Roman" w:hAnsi="Times New Roman" w:cs="Times New Roman"/>
          <w:sz w:val="24"/>
        </w:rPr>
        <w:t>É importante salientar que os segmentos mais pobres da população</w:t>
      </w:r>
      <w:r w:rsidR="00D04EE4" w:rsidRPr="00505B0B">
        <w:rPr>
          <w:rFonts w:ascii="Times New Roman" w:hAnsi="Times New Roman" w:cs="Times New Roman"/>
          <w:sz w:val="24"/>
        </w:rPr>
        <w:t xml:space="preserve"> são os que</w:t>
      </w:r>
      <w:r w:rsidRPr="00505B0B">
        <w:rPr>
          <w:rFonts w:ascii="Times New Roman" w:hAnsi="Times New Roman" w:cs="Times New Roman"/>
          <w:sz w:val="24"/>
        </w:rPr>
        <w:t xml:space="preserve"> </w:t>
      </w:r>
      <w:r w:rsidR="00D04EE4" w:rsidRPr="00505B0B">
        <w:rPr>
          <w:rFonts w:ascii="Times New Roman" w:hAnsi="Times New Roman" w:cs="Times New Roman"/>
          <w:sz w:val="24"/>
        </w:rPr>
        <w:t xml:space="preserve">mais </w:t>
      </w:r>
      <w:r w:rsidRPr="00505B0B">
        <w:rPr>
          <w:rFonts w:ascii="Times New Roman" w:hAnsi="Times New Roman" w:cs="Times New Roman"/>
          <w:sz w:val="24"/>
        </w:rPr>
        <w:t xml:space="preserve">sofrem com a queda no produto e no emprego. </w:t>
      </w:r>
      <w:r w:rsidR="00D04EE4" w:rsidRPr="00505B0B">
        <w:rPr>
          <w:rFonts w:ascii="Times New Roman" w:hAnsi="Times New Roman" w:cs="Times New Roman"/>
          <w:sz w:val="24"/>
        </w:rPr>
        <w:t>Assim,</w:t>
      </w:r>
      <w:r w:rsidRPr="00505B0B">
        <w:rPr>
          <w:rFonts w:ascii="Times New Roman" w:hAnsi="Times New Roman" w:cs="Times New Roman"/>
          <w:sz w:val="24"/>
        </w:rPr>
        <w:t xml:space="preserve"> a </w:t>
      </w:r>
      <w:r w:rsidR="00D04EE4" w:rsidRPr="00505B0B">
        <w:rPr>
          <w:rFonts w:ascii="Times New Roman" w:hAnsi="Times New Roman" w:cs="Times New Roman"/>
          <w:sz w:val="24"/>
        </w:rPr>
        <w:t>redução da participação dos salários na renda não significa piora das condições de vida. Ao contrário, a dinâmica da dis</w:t>
      </w:r>
      <w:r w:rsidR="005421FA" w:rsidRPr="00505B0B">
        <w:rPr>
          <w:rFonts w:ascii="Times New Roman" w:hAnsi="Times New Roman" w:cs="Times New Roman"/>
          <w:sz w:val="24"/>
        </w:rPr>
        <w:t>t</w:t>
      </w:r>
      <w:r w:rsidR="00D04EE4" w:rsidRPr="00505B0B">
        <w:rPr>
          <w:rFonts w:ascii="Times New Roman" w:hAnsi="Times New Roman" w:cs="Times New Roman"/>
          <w:sz w:val="24"/>
        </w:rPr>
        <w:t xml:space="preserve">ribuição funcional da renda mostra qual a estratégia possível de crescimento de longo-prazo consistente com a geração de emprego e renda. </w:t>
      </w:r>
      <w:r w:rsidRPr="00505B0B">
        <w:rPr>
          <w:rFonts w:ascii="Times New Roman" w:hAnsi="Times New Roman" w:cs="Times New Roman"/>
          <w:sz w:val="24"/>
        </w:rPr>
        <w:t xml:space="preserve">Como resultado final desta discussão, admite-se que </w:t>
      </w:r>
      <w:r w:rsidR="00F31450" w:rsidRPr="00505B0B">
        <w:rPr>
          <w:rFonts w:ascii="Times New Roman" w:hAnsi="Times New Roman" w:cs="Times New Roman"/>
          <w:position w:val="-24"/>
        </w:rPr>
        <w:object w:dxaOrig="760" w:dyaOrig="620">
          <v:shape id="_x0000_i1116" type="#_x0000_t75" style="width:38.25pt;height:30.75pt" o:ole="">
            <v:imagedata r:id="rId191" o:title=""/>
          </v:shape>
          <o:OLEObject Type="Embed" ProgID="Equation.3" ShapeID="_x0000_i1116" DrawAspect="Content" ObjectID="_1435685831" r:id="rId192"/>
        </w:object>
      </w:r>
      <w:r w:rsidR="00D04EE4" w:rsidRPr="00505B0B">
        <w:rPr>
          <w:rFonts w:ascii="Times New Roman" w:hAnsi="Times New Roman" w:cs="Times New Roman"/>
        </w:rPr>
        <w:t xml:space="preserve">, </w:t>
      </w:r>
      <w:r w:rsidR="00D04EE4" w:rsidRPr="00505B0B">
        <w:rPr>
          <w:rFonts w:ascii="Times New Roman" w:hAnsi="Times New Roman" w:cs="Times New Roman"/>
          <w:sz w:val="24"/>
        </w:rPr>
        <w:t>uma vez que o foco da análise é a estratégia de crescimento dos países em desenvolvimento com desemprego estrutural.</w:t>
      </w:r>
    </w:p>
    <w:p w:rsidR="00B60123" w:rsidRDefault="00B60123" w:rsidP="00797C9E">
      <w:pPr>
        <w:pStyle w:val="Corpodetexto3"/>
        <w:ind w:firstLine="708"/>
        <w:jc w:val="both"/>
        <w:rPr>
          <w:rFonts w:ascii="Times New Roman" w:hAnsi="Times New Roman" w:cs="Times New Roman"/>
        </w:rPr>
      </w:pPr>
      <w:r w:rsidRPr="00505B0B">
        <w:rPr>
          <w:rFonts w:ascii="Times New Roman" w:hAnsi="Times New Roman" w:cs="Times New Roman"/>
        </w:rPr>
        <w:t>Os efeitos de variações</w:t>
      </w:r>
      <w:r>
        <w:rPr>
          <w:rFonts w:ascii="Times New Roman" w:hAnsi="Times New Roman" w:cs="Times New Roman"/>
        </w:rPr>
        <w:t xml:space="preserve"> da taxa doméstica de juros, da taxa de juros internacional, da dívida externa como proporção do estoque de capital e da participação dos lucros na renda podem ser analisados por intermédio das seguintes derivadas parciais</w:t>
      </w:r>
      <w:r>
        <w:rPr>
          <w:rStyle w:val="Refdenotaderodap"/>
          <w:rFonts w:ascii="Times New Roman" w:hAnsi="Times New Roman" w:cs="Times New Roman"/>
        </w:rPr>
        <w:footnoteReference w:id="10"/>
      </w:r>
      <w:r w:rsidR="00206867">
        <w:rPr>
          <w:rFonts w:ascii="Times New Roman" w:hAnsi="Times New Roman" w:cs="Times New Roman"/>
        </w:rPr>
        <w:t>:</w:t>
      </w:r>
    </w:p>
    <w:p w:rsidR="00B60123" w:rsidRDefault="00B60123" w:rsidP="00797C9E">
      <w:pPr>
        <w:pStyle w:val="Corpodetexto3"/>
        <w:ind w:firstLine="708"/>
        <w:jc w:val="both"/>
        <w:rPr>
          <w:rFonts w:ascii="Times New Roman" w:hAnsi="Times New Roman" w:cs="Times New Roman"/>
        </w:rPr>
      </w:pPr>
      <w:r w:rsidRPr="0093368E">
        <w:rPr>
          <w:rFonts w:ascii="Times New Roman" w:hAnsi="Times New Roman" w:cs="Times New Roman"/>
          <w:position w:val="-30"/>
        </w:rPr>
        <w:object w:dxaOrig="1400" w:dyaOrig="680">
          <v:shape id="_x0000_i1117" type="#_x0000_t75" style="width:69.75pt;height:33.75pt" o:ole="">
            <v:imagedata r:id="rId193" o:title=""/>
          </v:shape>
          <o:OLEObject Type="Embed" ProgID="Equation.3" ShapeID="_x0000_i1117" DrawAspect="Content" ObjectID="_1435685832" r:id="rId194"/>
        </w:object>
      </w:r>
      <w:r>
        <w:rPr>
          <w:rFonts w:ascii="Times New Roman" w:hAnsi="Times New Roman" w:cs="Times New Roman"/>
        </w:rPr>
        <w:t xml:space="preserve">   </w:t>
      </w:r>
      <w:r w:rsidR="00003AE9">
        <w:rPr>
          <w:rFonts w:ascii="Times New Roman" w:hAnsi="Times New Roman" w:cs="Times New Roman"/>
        </w:rPr>
        <w:t xml:space="preserve">                                                                                                    </w:t>
      </w:r>
      <w:r w:rsidR="001F3070">
        <w:rPr>
          <w:rFonts w:ascii="Times New Roman" w:hAnsi="Times New Roman" w:cs="Times New Roman"/>
        </w:rPr>
        <w:t xml:space="preserve"> </w:t>
      </w:r>
      <w:r w:rsidR="001F3070">
        <w:rPr>
          <w:rFonts w:ascii="Times New Roman" w:hAnsi="Times New Roman" w:cs="Times New Roman"/>
        </w:rPr>
        <w:tab/>
        <w:t xml:space="preserve"> </w:t>
      </w:r>
      <w:r>
        <w:rPr>
          <w:rFonts w:ascii="Times New Roman" w:hAnsi="Times New Roman" w:cs="Times New Roman"/>
        </w:rPr>
        <w:t>(29</w:t>
      </w:r>
      <w:r w:rsidR="001209DF">
        <w:rPr>
          <w:rFonts w:ascii="Times New Roman" w:hAnsi="Times New Roman" w:cs="Times New Roman"/>
        </w:rPr>
        <w:t>a</w:t>
      </w:r>
      <w:r>
        <w:rPr>
          <w:rFonts w:ascii="Times New Roman" w:hAnsi="Times New Roman" w:cs="Times New Roman"/>
        </w:rPr>
        <w:t>)</w:t>
      </w:r>
    </w:p>
    <w:p w:rsidR="00B60123" w:rsidRDefault="00A3405F" w:rsidP="00797C9E">
      <w:pPr>
        <w:pStyle w:val="Corpodetexto3"/>
        <w:ind w:firstLine="708"/>
        <w:jc w:val="both"/>
        <w:rPr>
          <w:rFonts w:ascii="Times New Roman" w:hAnsi="Times New Roman" w:cs="Times New Roman"/>
        </w:rPr>
      </w:pPr>
      <w:r w:rsidRPr="00A3405F">
        <w:rPr>
          <w:rFonts w:ascii="Times New Roman" w:hAnsi="Times New Roman" w:cs="Times New Roman"/>
          <w:position w:val="-30"/>
        </w:rPr>
        <w:object w:dxaOrig="1440" w:dyaOrig="700">
          <v:shape id="_x0000_i1118" type="#_x0000_t75" style="width:1in;height:35.25pt" o:ole="">
            <v:imagedata r:id="rId195" o:title=""/>
          </v:shape>
          <o:OLEObject Type="Embed" ProgID="Equation.3" ShapeID="_x0000_i1118" DrawAspect="Content" ObjectID="_1435685833" r:id="rId196"/>
        </w:object>
      </w:r>
      <w:r w:rsidR="00B60123">
        <w:rPr>
          <w:rFonts w:ascii="Times New Roman" w:hAnsi="Times New Roman" w:cs="Times New Roman"/>
        </w:rPr>
        <w:t xml:space="preserve">   </w:t>
      </w:r>
      <w:r w:rsidR="00003AE9">
        <w:rPr>
          <w:rFonts w:ascii="Times New Roman" w:hAnsi="Times New Roman" w:cs="Times New Roman"/>
        </w:rPr>
        <w:t xml:space="preserve">                                                                                                 </w:t>
      </w:r>
      <w:r w:rsidR="001F3070">
        <w:rPr>
          <w:rFonts w:ascii="Times New Roman" w:hAnsi="Times New Roman" w:cs="Times New Roman"/>
        </w:rPr>
        <w:tab/>
        <w:t xml:space="preserve"> </w:t>
      </w:r>
      <w:r w:rsidR="00B60123">
        <w:rPr>
          <w:rFonts w:ascii="Times New Roman" w:hAnsi="Times New Roman" w:cs="Times New Roman"/>
        </w:rPr>
        <w:t>(29b)</w:t>
      </w:r>
    </w:p>
    <w:p w:rsidR="00B60123" w:rsidRDefault="00C7578F" w:rsidP="00797C9E">
      <w:pPr>
        <w:pStyle w:val="Corpodetexto3"/>
        <w:ind w:firstLine="708"/>
        <w:jc w:val="both"/>
        <w:rPr>
          <w:rFonts w:ascii="Times New Roman" w:hAnsi="Times New Roman" w:cs="Times New Roman"/>
        </w:rPr>
      </w:pPr>
      <w:r w:rsidRPr="00A3405F">
        <w:rPr>
          <w:rFonts w:ascii="Times New Roman" w:hAnsi="Times New Roman" w:cs="Times New Roman"/>
          <w:position w:val="-30"/>
        </w:rPr>
        <w:object w:dxaOrig="1460" w:dyaOrig="700">
          <v:shape id="_x0000_i1119" type="#_x0000_t75" style="width:72.75pt;height:35.25pt" o:ole="">
            <v:imagedata r:id="rId197" o:title=""/>
          </v:shape>
          <o:OLEObject Type="Embed" ProgID="Equation.3" ShapeID="_x0000_i1119" DrawAspect="Content" ObjectID="_1435685834" r:id="rId198"/>
        </w:object>
      </w:r>
      <w:r w:rsidR="00B60123">
        <w:rPr>
          <w:rFonts w:ascii="Times New Roman" w:hAnsi="Times New Roman" w:cs="Times New Roman"/>
        </w:rPr>
        <w:t xml:space="preserve"> </w:t>
      </w:r>
      <w:r w:rsidR="00003AE9">
        <w:rPr>
          <w:rFonts w:ascii="Times New Roman" w:hAnsi="Times New Roman" w:cs="Times New Roman"/>
        </w:rPr>
        <w:t xml:space="preserve">                                                                                                  </w:t>
      </w:r>
      <w:r w:rsidR="00B60123">
        <w:rPr>
          <w:rFonts w:ascii="Times New Roman" w:hAnsi="Times New Roman" w:cs="Times New Roman"/>
        </w:rPr>
        <w:t xml:space="preserve"> </w:t>
      </w:r>
      <w:r w:rsidR="001F3070">
        <w:rPr>
          <w:rFonts w:ascii="Times New Roman" w:hAnsi="Times New Roman" w:cs="Times New Roman"/>
        </w:rPr>
        <w:tab/>
        <w:t xml:space="preserve"> </w:t>
      </w:r>
      <w:r w:rsidR="00B60123">
        <w:rPr>
          <w:rFonts w:ascii="Times New Roman" w:hAnsi="Times New Roman" w:cs="Times New Roman"/>
        </w:rPr>
        <w:t>(29c)</w:t>
      </w:r>
    </w:p>
    <w:p w:rsidR="00B60123" w:rsidRDefault="00F31450" w:rsidP="00797C9E">
      <w:pPr>
        <w:pStyle w:val="Corpodetexto3"/>
        <w:ind w:firstLine="708"/>
        <w:jc w:val="both"/>
        <w:rPr>
          <w:rFonts w:ascii="Times New Roman" w:hAnsi="Times New Roman" w:cs="Times New Roman"/>
        </w:rPr>
      </w:pPr>
      <w:r w:rsidRPr="00505B0B">
        <w:rPr>
          <w:rFonts w:ascii="Times New Roman" w:hAnsi="Times New Roman" w:cs="Times New Roman"/>
          <w:position w:val="-30"/>
        </w:rPr>
        <w:object w:dxaOrig="1440" w:dyaOrig="700">
          <v:shape id="_x0000_i1120" type="#_x0000_t75" style="width:1in;height:34.5pt" o:ole="">
            <v:imagedata r:id="rId199" o:title=""/>
          </v:shape>
          <o:OLEObject Type="Embed" ProgID="Equation.3" ShapeID="_x0000_i1120" DrawAspect="Content" ObjectID="_1435685835" r:id="rId200"/>
        </w:object>
      </w:r>
      <w:r w:rsidR="00B60123">
        <w:rPr>
          <w:rFonts w:ascii="Times New Roman" w:hAnsi="Times New Roman" w:cs="Times New Roman"/>
        </w:rPr>
        <w:t xml:space="preserve">  </w:t>
      </w:r>
      <w:r w:rsidR="00003AE9">
        <w:rPr>
          <w:rFonts w:ascii="Times New Roman" w:hAnsi="Times New Roman" w:cs="Times New Roman"/>
        </w:rPr>
        <w:t xml:space="preserve">                                                                                                    </w:t>
      </w:r>
      <w:r w:rsidR="001F3070">
        <w:rPr>
          <w:rFonts w:ascii="Times New Roman" w:hAnsi="Times New Roman" w:cs="Times New Roman"/>
        </w:rPr>
        <w:tab/>
        <w:t xml:space="preserve"> </w:t>
      </w:r>
      <w:r w:rsidR="00B60123">
        <w:rPr>
          <w:rFonts w:ascii="Times New Roman" w:hAnsi="Times New Roman" w:cs="Times New Roman"/>
        </w:rPr>
        <w:t>(</w:t>
      </w:r>
      <w:proofErr w:type="gramStart"/>
      <w:r w:rsidR="00B60123">
        <w:rPr>
          <w:rFonts w:ascii="Times New Roman" w:hAnsi="Times New Roman" w:cs="Times New Roman"/>
        </w:rPr>
        <w:t>29d</w:t>
      </w:r>
      <w:proofErr w:type="gramEnd"/>
      <w:r w:rsidR="00B60123">
        <w:rPr>
          <w:rFonts w:ascii="Times New Roman" w:hAnsi="Times New Roman" w:cs="Times New Roman"/>
        </w:rPr>
        <w:t>)</w:t>
      </w:r>
    </w:p>
    <w:p w:rsidR="00B60123" w:rsidRDefault="00B60123" w:rsidP="00797C9E">
      <w:pPr>
        <w:pStyle w:val="Corpodetexto3"/>
        <w:ind w:firstLine="708"/>
        <w:jc w:val="both"/>
        <w:rPr>
          <w:rFonts w:ascii="Times New Roman" w:hAnsi="Times New Roman" w:cs="Times New Roman"/>
        </w:rPr>
      </w:pPr>
      <w:r>
        <w:rPr>
          <w:rFonts w:ascii="Times New Roman" w:hAnsi="Times New Roman" w:cs="Times New Roman"/>
        </w:rPr>
        <w:t xml:space="preserve">Onde: </w:t>
      </w:r>
    </w:p>
    <w:p w:rsidR="00053F3D" w:rsidRDefault="00053F3D" w:rsidP="00797C9E">
      <w:pPr>
        <w:pStyle w:val="Corpodetexto3"/>
        <w:jc w:val="both"/>
        <w:rPr>
          <w:rFonts w:ascii="Times New Roman" w:hAnsi="Times New Roman" w:cs="Times New Roman"/>
        </w:rPr>
      </w:pPr>
      <w:r w:rsidRPr="0093368E">
        <w:rPr>
          <w:rFonts w:ascii="Times New Roman" w:hAnsi="Times New Roman" w:cs="Times New Roman"/>
          <w:position w:val="-68"/>
        </w:rPr>
        <w:object w:dxaOrig="11500" w:dyaOrig="1440">
          <v:shape id="_x0000_i1121" type="#_x0000_t75" style="width:501.75pt;height:1in" o:ole="">
            <v:imagedata r:id="rId201" o:title=""/>
          </v:shape>
          <o:OLEObject Type="Embed" ProgID="Equation.3" ShapeID="_x0000_i1121" DrawAspect="Content" ObjectID="_1435685836" r:id="rId202"/>
        </w:object>
      </w:r>
      <w:r w:rsidRPr="0093368E">
        <w:rPr>
          <w:rFonts w:ascii="Times New Roman" w:hAnsi="Times New Roman" w:cs="Times New Roman"/>
          <w:position w:val="-68"/>
        </w:rPr>
        <w:object w:dxaOrig="2780" w:dyaOrig="1060">
          <v:shape id="_x0000_i1122" type="#_x0000_t75" style="width:149.25pt;height:54pt" o:ole="">
            <v:imagedata r:id="rId203" o:title=""/>
          </v:shape>
          <o:OLEObject Type="Embed" ProgID="Equation.3" ShapeID="_x0000_i1122" DrawAspect="Content" ObjectID="_1435685837" r:id="rId204"/>
        </w:object>
      </w:r>
    </w:p>
    <w:p w:rsidR="00053F3D" w:rsidRDefault="00A3405F" w:rsidP="00797C9E">
      <w:pPr>
        <w:pStyle w:val="Corpodetexto3"/>
        <w:jc w:val="both"/>
        <w:rPr>
          <w:rFonts w:ascii="Times New Roman" w:hAnsi="Times New Roman" w:cs="Times New Roman"/>
        </w:rPr>
      </w:pPr>
      <w:r w:rsidRPr="00A3405F">
        <w:rPr>
          <w:rFonts w:ascii="Times New Roman" w:hAnsi="Times New Roman" w:cs="Times New Roman"/>
          <w:position w:val="-74"/>
        </w:rPr>
        <w:object w:dxaOrig="8260" w:dyaOrig="1160">
          <v:shape id="_x0000_i1123" type="#_x0000_t75" style="width:453pt;height:59.25pt" o:ole="">
            <v:imagedata r:id="rId205" o:title=""/>
          </v:shape>
          <o:OLEObject Type="Embed" ProgID="Equation.3" ShapeID="_x0000_i1123" DrawAspect="Content" ObjectID="_1435685838" r:id="rId206"/>
        </w:object>
      </w:r>
    </w:p>
    <w:p w:rsidR="00053F3D" w:rsidRDefault="00A3405F" w:rsidP="00797C9E">
      <w:pPr>
        <w:pStyle w:val="Corpodetexto3"/>
        <w:jc w:val="both"/>
        <w:rPr>
          <w:rFonts w:ascii="Times New Roman" w:hAnsi="Times New Roman" w:cs="Times New Roman"/>
        </w:rPr>
      </w:pPr>
      <w:r w:rsidRPr="00A3405F">
        <w:rPr>
          <w:rFonts w:ascii="Times New Roman" w:hAnsi="Times New Roman" w:cs="Times New Roman"/>
          <w:position w:val="-74"/>
        </w:rPr>
        <w:object w:dxaOrig="8260" w:dyaOrig="1160">
          <v:shape id="_x0000_i1124" type="#_x0000_t75" style="width:443.25pt;height:59.25pt" o:ole="">
            <v:imagedata r:id="rId207" o:title=""/>
          </v:shape>
          <o:OLEObject Type="Embed" ProgID="Equation.3" ShapeID="_x0000_i1124" DrawAspect="Content" ObjectID="_1435685839" r:id="rId208"/>
        </w:object>
      </w:r>
    </w:p>
    <w:p w:rsidR="00053F3D" w:rsidRDefault="00053F3D" w:rsidP="00797C9E">
      <w:pPr>
        <w:pStyle w:val="Corpodetexto3"/>
        <w:jc w:val="both"/>
        <w:rPr>
          <w:rFonts w:ascii="Times New Roman" w:hAnsi="Times New Roman" w:cs="Times New Roman"/>
        </w:rPr>
      </w:pPr>
      <w:r w:rsidRPr="0093368E">
        <w:rPr>
          <w:rFonts w:ascii="Times New Roman" w:hAnsi="Times New Roman" w:cs="Times New Roman"/>
          <w:position w:val="-68"/>
        </w:rPr>
        <w:object w:dxaOrig="2780" w:dyaOrig="1060">
          <v:shape id="_x0000_i1125" type="#_x0000_t75" style="width:149.25pt;height:54pt" o:ole="">
            <v:imagedata r:id="rId209" o:title=""/>
          </v:shape>
          <o:OLEObject Type="Embed" ProgID="Equation.3" ShapeID="_x0000_i1125" DrawAspect="Content" ObjectID="_1435685840" r:id="rId210"/>
        </w:object>
      </w:r>
    </w:p>
    <w:p w:rsidR="00053F3D" w:rsidRDefault="00053F3D" w:rsidP="00797C9E">
      <w:pPr>
        <w:pStyle w:val="Corpodetexto3"/>
        <w:jc w:val="both"/>
        <w:rPr>
          <w:rFonts w:ascii="Times New Roman" w:hAnsi="Times New Roman" w:cs="Times New Roman"/>
        </w:rPr>
      </w:pPr>
      <w:r>
        <w:rPr>
          <w:rFonts w:ascii="Times New Roman" w:hAnsi="Times New Roman" w:cs="Times New Roman"/>
        </w:rPr>
        <w:tab/>
      </w:r>
    </w:p>
    <w:p w:rsidR="00053F3D" w:rsidRDefault="001B2BCD" w:rsidP="00797C9E">
      <w:pPr>
        <w:pStyle w:val="Corpodetexto3"/>
        <w:ind w:firstLine="708"/>
        <w:jc w:val="both"/>
        <w:rPr>
          <w:rFonts w:ascii="Times New Roman" w:hAnsi="Times New Roman" w:cs="Times New Roman"/>
        </w:rPr>
      </w:pPr>
      <w:r>
        <w:rPr>
          <w:rFonts w:ascii="Times New Roman" w:hAnsi="Times New Roman" w:cs="Times New Roman"/>
        </w:rPr>
        <w:t>A expressão (29</w:t>
      </w:r>
      <w:r w:rsidR="00003AE9">
        <w:rPr>
          <w:rFonts w:ascii="Times New Roman" w:hAnsi="Times New Roman" w:cs="Times New Roman"/>
        </w:rPr>
        <w:t>a</w:t>
      </w:r>
      <w:r>
        <w:rPr>
          <w:rFonts w:ascii="Times New Roman" w:hAnsi="Times New Roman" w:cs="Times New Roman"/>
        </w:rPr>
        <w:t xml:space="preserve">) mostra que </w:t>
      </w:r>
      <w:r w:rsidR="00053F3D">
        <w:rPr>
          <w:rFonts w:ascii="Times New Roman" w:hAnsi="Times New Roman" w:cs="Times New Roman"/>
        </w:rPr>
        <w:t>um aumento da taxa básica de juros provoca uma redução do grau de utilização da capacidade produtiva</w:t>
      </w:r>
      <w:r w:rsidR="00A3405F">
        <w:rPr>
          <w:rFonts w:ascii="Times New Roman" w:hAnsi="Times New Roman" w:cs="Times New Roman"/>
        </w:rPr>
        <w:t xml:space="preserve"> de equilíbrio de curto-prazo</w:t>
      </w:r>
      <w:r w:rsidR="00053F3D">
        <w:rPr>
          <w:rFonts w:ascii="Times New Roman" w:hAnsi="Times New Roman" w:cs="Times New Roman"/>
        </w:rPr>
        <w:t>, em razão da redução d</w:t>
      </w:r>
      <w:r>
        <w:rPr>
          <w:rFonts w:ascii="Times New Roman" w:hAnsi="Times New Roman" w:cs="Times New Roman"/>
        </w:rPr>
        <w:t xml:space="preserve">a taxa desejada de crescimento do estoque de capital. </w:t>
      </w:r>
    </w:p>
    <w:p w:rsidR="00C7578F" w:rsidRDefault="00A3405F" w:rsidP="00797C9E">
      <w:pPr>
        <w:pStyle w:val="Corpodetexto3"/>
        <w:ind w:firstLine="708"/>
        <w:jc w:val="both"/>
        <w:rPr>
          <w:rFonts w:ascii="Times New Roman" w:hAnsi="Times New Roman" w:cs="Times New Roman"/>
        </w:rPr>
      </w:pPr>
      <w:r>
        <w:rPr>
          <w:rFonts w:ascii="Times New Roman" w:hAnsi="Times New Roman" w:cs="Times New Roman"/>
        </w:rPr>
        <w:t xml:space="preserve">A expressão (29b) mostra que um aumento da dívida externa (como proporção do estoque de capital) gera um aumento do grau de utilização da capacidade produtiva compatível com o equilíbrio de curto-prazo do sistema econômico. Esse resultado é uma decorrência elementar do fato de que um aumento da dívida externa do setor privado gera uma expansão da demanda efetiva, tal como podemos observar na equação (26b). Isso equivale a um deslocamento para cima da curva IS na figura A. O lócus LD, por sua vez, não se altera com mudanças no endividamento externo como proporção do estoque de capital. Sendo assim, </w:t>
      </w:r>
      <w:r w:rsidR="00C7578F">
        <w:rPr>
          <w:rFonts w:ascii="Times New Roman" w:hAnsi="Times New Roman" w:cs="Times New Roman"/>
        </w:rPr>
        <w:t xml:space="preserve">haverá um novo equilíbrio de curto-prazo com um nível de utilização da capacidade </w:t>
      </w:r>
      <w:proofErr w:type="gramStart"/>
      <w:r w:rsidR="00C7578F">
        <w:rPr>
          <w:rFonts w:ascii="Times New Roman" w:hAnsi="Times New Roman" w:cs="Times New Roman"/>
        </w:rPr>
        <w:t>produtiva mais alto</w:t>
      </w:r>
      <w:proofErr w:type="gramEnd"/>
      <w:r w:rsidR="00C7578F">
        <w:rPr>
          <w:rFonts w:ascii="Times New Roman" w:hAnsi="Times New Roman" w:cs="Times New Roman"/>
        </w:rPr>
        <w:t xml:space="preserve"> (e uma taxa de câmbio mais depreciada). </w:t>
      </w:r>
    </w:p>
    <w:p w:rsidR="00A3405F" w:rsidRPr="00505B0B" w:rsidRDefault="00C7578F" w:rsidP="00797C9E">
      <w:pPr>
        <w:pStyle w:val="Corpodetexto3"/>
        <w:ind w:firstLine="708"/>
        <w:jc w:val="both"/>
        <w:rPr>
          <w:rFonts w:ascii="Times New Roman" w:hAnsi="Times New Roman" w:cs="Times New Roman"/>
        </w:rPr>
      </w:pPr>
      <w:r>
        <w:rPr>
          <w:rFonts w:ascii="Times New Roman" w:hAnsi="Times New Roman" w:cs="Times New Roman"/>
        </w:rPr>
        <w:t>A equação (29c) mostra que um aumento da taxa de juros internacional gera um aumento do grau de utilização da capacidade produtiva. Esse resultado pouco comum é fruto da hipótese aqui adotada a respeito do regime de mobilidade de capitais. Como a mobilidade de capitais é imperfeita no sentido de Mundell e Fleming, segue-se que um aumento da taxa de juros internacional não induz um aumento da taxa de juros doméstica. No entanto, o aumento da renda enviada para o exterior induz uma depreciação da taxa real de câmbio [ver equação 28(c)</w:t>
      </w:r>
      <w:proofErr w:type="gramStart"/>
      <w:r>
        <w:rPr>
          <w:rFonts w:ascii="Times New Roman" w:hAnsi="Times New Roman" w:cs="Times New Roman"/>
        </w:rPr>
        <w:t>]</w:t>
      </w:r>
      <w:r w:rsidR="00A3405F">
        <w:rPr>
          <w:rFonts w:ascii="Times New Roman" w:hAnsi="Times New Roman" w:cs="Times New Roman"/>
        </w:rPr>
        <w:t xml:space="preserve"> </w:t>
      </w:r>
      <w:r>
        <w:rPr>
          <w:rFonts w:ascii="Times New Roman" w:hAnsi="Times New Roman" w:cs="Times New Roman"/>
        </w:rPr>
        <w:t>,</w:t>
      </w:r>
      <w:proofErr w:type="gramEnd"/>
      <w:r>
        <w:rPr>
          <w:rFonts w:ascii="Times New Roman" w:hAnsi="Times New Roman" w:cs="Times New Roman"/>
        </w:rPr>
        <w:t xml:space="preserve"> o que aumenta as exportações líquidas, induzindo, dessa forma, uma expansão da demanda efetiva e do grau </w:t>
      </w:r>
      <w:r w:rsidRPr="00505B0B">
        <w:rPr>
          <w:rFonts w:ascii="Times New Roman" w:hAnsi="Times New Roman" w:cs="Times New Roman"/>
        </w:rPr>
        <w:t xml:space="preserve">de utilização da capacidade produtiva de equilíbrio de curto-prazo. </w:t>
      </w:r>
    </w:p>
    <w:p w:rsidR="00053F3D" w:rsidRPr="00505B0B" w:rsidRDefault="00053F3D" w:rsidP="00797C9E">
      <w:pPr>
        <w:pStyle w:val="Corpodetexto3"/>
        <w:jc w:val="both"/>
        <w:rPr>
          <w:rFonts w:ascii="Times New Roman" w:hAnsi="Times New Roman" w:cs="Times New Roman"/>
        </w:rPr>
      </w:pPr>
      <w:r w:rsidRPr="00505B0B">
        <w:tab/>
      </w:r>
      <w:r w:rsidR="007D7C71" w:rsidRPr="00505B0B">
        <w:rPr>
          <w:rFonts w:ascii="Times New Roman" w:hAnsi="Times New Roman" w:cs="Times New Roman"/>
        </w:rPr>
        <w:t>Por fim, a expressão (</w:t>
      </w:r>
      <w:proofErr w:type="gramStart"/>
      <w:r w:rsidR="007D7C71" w:rsidRPr="00505B0B">
        <w:rPr>
          <w:rFonts w:ascii="Times New Roman" w:hAnsi="Times New Roman" w:cs="Times New Roman"/>
        </w:rPr>
        <w:t>29d</w:t>
      </w:r>
      <w:proofErr w:type="gramEnd"/>
      <w:r w:rsidR="007D7C71" w:rsidRPr="00505B0B">
        <w:rPr>
          <w:rFonts w:ascii="Times New Roman" w:hAnsi="Times New Roman" w:cs="Times New Roman"/>
        </w:rPr>
        <w:t xml:space="preserve">) mostra que </w:t>
      </w:r>
      <w:r w:rsidRPr="00505B0B">
        <w:rPr>
          <w:rFonts w:ascii="Times New Roman" w:hAnsi="Times New Roman" w:cs="Times New Roman"/>
        </w:rPr>
        <w:t xml:space="preserve">um aumento da participação dos lucros na renda </w:t>
      </w:r>
      <w:r w:rsidR="00F31450" w:rsidRPr="00505B0B">
        <w:rPr>
          <w:rFonts w:ascii="Times New Roman" w:hAnsi="Times New Roman" w:cs="Times New Roman"/>
        </w:rPr>
        <w:t>aumenta</w:t>
      </w:r>
      <w:r w:rsidRPr="00505B0B">
        <w:rPr>
          <w:rFonts w:ascii="Times New Roman" w:hAnsi="Times New Roman" w:cs="Times New Roman"/>
        </w:rPr>
        <w:t xml:space="preserve"> o grau de utilização da capacidade produtiva</w:t>
      </w:r>
      <w:r w:rsidR="007D7C71" w:rsidRPr="00505B0B">
        <w:rPr>
          <w:rFonts w:ascii="Times New Roman" w:hAnsi="Times New Roman" w:cs="Times New Roman"/>
        </w:rPr>
        <w:t xml:space="preserve">. </w:t>
      </w:r>
      <w:r w:rsidRPr="00505B0B">
        <w:rPr>
          <w:rFonts w:ascii="Times New Roman" w:hAnsi="Times New Roman" w:cs="Times New Roman"/>
        </w:rPr>
        <w:t xml:space="preserve"> </w:t>
      </w:r>
    </w:p>
    <w:p w:rsidR="00053F3D" w:rsidRPr="00505B0B" w:rsidRDefault="007D7C71" w:rsidP="00797C9E">
      <w:pPr>
        <w:pStyle w:val="Corpodetexto3"/>
        <w:ind w:firstLine="708"/>
        <w:jc w:val="both"/>
        <w:rPr>
          <w:rFonts w:ascii="Times New Roman" w:hAnsi="Times New Roman" w:cs="Times New Roman"/>
        </w:rPr>
      </w:pPr>
      <w:r w:rsidRPr="00505B0B">
        <w:rPr>
          <w:rFonts w:ascii="Times New Roman" w:hAnsi="Times New Roman" w:cs="Times New Roman"/>
        </w:rPr>
        <w:t xml:space="preserve">Com base na equação </w:t>
      </w:r>
      <w:r w:rsidR="00053F3D" w:rsidRPr="00505B0B">
        <w:rPr>
          <w:rFonts w:ascii="Times New Roman" w:hAnsi="Times New Roman" w:cs="Times New Roman"/>
        </w:rPr>
        <w:t>(2</w:t>
      </w:r>
      <w:r w:rsidRPr="00505B0B">
        <w:rPr>
          <w:rFonts w:ascii="Times New Roman" w:hAnsi="Times New Roman" w:cs="Times New Roman"/>
        </w:rPr>
        <w:t>1</w:t>
      </w:r>
      <w:r w:rsidR="00053F3D" w:rsidRPr="00505B0B">
        <w:rPr>
          <w:rFonts w:ascii="Times New Roman" w:hAnsi="Times New Roman" w:cs="Times New Roman"/>
        </w:rPr>
        <w:t>), sabe</w:t>
      </w:r>
      <w:r w:rsidRPr="00505B0B">
        <w:rPr>
          <w:rFonts w:ascii="Times New Roman" w:hAnsi="Times New Roman" w:cs="Times New Roman"/>
        </w:rPr>
        <w:t xml:space="preserve">mos que </w:t>
      </w:r>
      <w:r w:rsidR="00053F3D" w:rsidRPr="00505B0B">
        <w:rPr>
          <w:rFonts w:ascii="Times New Roman" w:hAnsi="Times New Roman" w:cs="Times New Roman"/>
          <w:position w:val="-24"/>
        </w:rPr>
        <w:object w:dxaOrig="840" w:dyaOrig="660">
          <v:shape id="_x0000_i1126" type="#_x0000_t75" style="width:42pt;height:33pt" o:ole="">
            <v:imagedata r:id="rId211" o:title=""/>
          </v:shape>
          <o:OLEObject Type="Embed" ProgID="Equation.3" ShapeID="_x0000_i1126" DrawAspect="Content" ObjectID="_1435685841" r:id="rId212"/>
        </w:object>
      </w:r>
      <w:r w:rsidR="00053F3D" w:rsidRPr="00505B0B">
        <w:rPr>
          <w:rFonts w:ascii="Times New Roman" w:hAnsi="Times New Roman" w:cs="Times New Roman"/>
        </w:rPr>
        <w:t>. Des</w:t>
      </w:r>
      <w:r w:rsidRPr="00505B0B">
        <w:rPr>
          <w:rFonts w:ascii="Times New Roman" w:hAnsi="Times New Roman" w:cs="Times New Roman"/>
        </w:rPr>
        <w:t>s</w:t>
      </w:r>
      <w:r w:rsidR="00053F3D" w:rsidRPr="00505B0B">
        <w:rPr>
          <w:rFonts w:ascii="Times New Roman" w:hAnsi="Times New Roman" w:cs="Times New Roman"/>
        </w:rPr>
        <w:t>a forma, pela regra da cadeia é possível afirmar que:</w:t>
      </w:r>
    </w:p>
    <w:p w:rsidR="001B5A4B" w:rsidRPr="00505B0B" w:rsidRDefault="001B5A4B" w:rsidP="00797C9E">
      <w:pPr>
        <w:pStyle w:val="Corpodetexto3"/>
        <w:ind w:firstLine="708"/>
        <w:jc w:val="both"/>
        <w:rPr>
          <w:rFonts w:ascii="Times New Roman" w:hAnsi="Times New Roman" w:cs="Times New Roman"/>
        </w:rPr>
      </w:pPr>
    </w:p>
    <w:p w:rsidR="00053F3D" w:rsidRPr="00505B0B" w:rsidRDefault="00CF6B16" w:rsidP="00797C9E">
      <w:pPr>
        <w:pStyle w:val="Corpodetexto3"/>
        <w:ind w:firstLine="708"/>
        <w:jc w:val="both"/>
        <w:rPr>
          <w:rFonts w:ascii="Times New Roman" w:hAnsi="Times New Roman" w:cs="Times New Roman"/>
        </w:rPr>
      </w:pPr>
      <w:r w:rsidRPr="00505B0B">
        <w:rPr>
          <w:rFonts w:ascii="Times New Roman" w:hAnsi="Times New Roman" w:cs="Times New Roman"/>
          <w:position w:val="-24"/>
        </w:rPr>
        <w:object w:dxaOrig="2640" w:dyaOrig="660">
          <v:shape id="_x0000_i1127" type="#_x0000_t75" style="width:132pt;height:33pt" o:ole="">
            <v:imagedata r:id="rId213" o:title=""/>
          </v:shape>
          <o:OLEObject Type="Embed" ProgID="Equation.3" ShapeID="_x0000_i1127" DrawAspect="Content" ObjectID="_1435685842" r:id="rId214"/>
        </w:object>
      </w:r>
      <w:r w:rsidR="00053F3D" w:rsidRPr="00505B0B">
        <w:rPr>
          <w:rFonts w:ascii="Times New Roman" w:hAnsi="Times New Roman" w:cs="Times New Roman"/>
        </w:rPr>
        <w:tab/>
      </w:r>
      <w:r w:rsidR="00003AE9" w:rsidRPr="00505B0B">
        <w:rPr>
          <w:rFonts w:ascii="Times New Roman" w:hAnsi="Times New Roman" w:cs="Times New Roman"/>
        </w:rPr>
        <w:t xml:space="preserve">                                                                             </w:t>
      </w:r>
      <w:r w:rsidR="001F3070" w:rsidRPr="00505B0B">
        <w:rPr>
          <w:rFonts w:ascii="Times New Roman" w:hAnsi="Times New Roman" w:cs="Times New Roman"/>
        </w:rPr>
        <w:tab/>
      </w:r>
      <w:r w:rsidR="00053F3D" w:rsidRPr="00505B0B">
        <w:rPr>
          <w:rFonts w:ascii="Times New Roman" w:hAnsi="Times New Roman" w:cs="Times New Roman"/>
        </w:rPr>
        <w:t>(</w:t>
      </w:r>
      <w:r w:rsidR="007D7C71" w:rsidRPr="00505B0B">
        <w:rPr>
          <w:rFonts w:ascii="Times New Roman" w:hAnsi="Times New Roman" w:cs="Times New Roman"/>
        </w:rPr>
        <w:t>30</w:t>
      </w:r>
      <w:r w:rsidR="00003AE9" w:rsidRPr="00505B0B">
        <w:rPr>
          <w:rFonts w:ascii="Times New Roman" w:hAnsi="Times New Roman" w:cs="Times New Roman"/>
        </w:rPr>
        <w:t>a</w:t>
      </w:r>
      <w:r w:rsidR="007D7C71" w:rsidRPr="00505B0B">
        <w:rPr>
          <w:rFonts w:ascii="Times New Roman" w:hAnsi="Times New Roman" w:cs="Times New Roman"/>
        </w:rPr>
        <w:t>)</w:t>
      </w:r>
    </w:p>
    <w:p w:rsidR="00053F3D" w:rsidRPr="00505B0B" w:rsidRDefault="00AA4A08" w:rsidP="00797C9E">
      <w:pPr>
        <w:pStyle w:val="Corpodetexto3"/>
        <w:ind w:left="708"/>
        <w:jc w:val="both"/>
        <w:rPr>
          <w:rFonts w:ascii="Times New Roman" w:hAnsi="Times New Roman" w:cs="Times New Roman"/>
        </w:rPr>
      </w:pPr>
      <w:r w:rsidRPr="00505B0B">
        <w:rPr>
          <w:rFonts w:ascii="Times New Roman" w:hAnsi="Times New Roman" w:cs="Times New Roman"/>
          <w:position w:val="-24"/>
        </w:rPr>
        <w:object w:dxaOrig="2659" w:dyaOrig="660">
          <v:shape id="_x0000_i1128" type="#_x0000_t75" style="width:132.75pt;height:33pt" o:ole="">
            <v:imagedata r:id="rId215" o:title=""/>
          </v:shape>
          <o:OLEObject Type="Embed" ProgID="Equation.3" ShapeID="_x0000_i1128" DrawAspect="Content" ObjectID="_1435685843" r:id="rId216"/>
        </w:object>
      </w:r>
      <w:r w:rsidR="00053F3D" w:rsidRPr="00505B0B">
        <w:rPr>
          <w:rFonts w:ascii="Times New Roman" w:hAnsi="Times New Roman" w:cs="Times New Roman"/>
        </w:rPr>
        <w:tab/>
      </w:r>
      <w:r w:rsidR="00003AE9" w:rsidRPr="00505B0B">
        <w:rPr>
          <w:rFonts w:ascii="Times New Roman" w:hAnsi="Times New Roman" w:cs="Times New Roman"/>
        </w:rPr>
        <w:t xml:space="preserve">                                                                            </w:t>
      </w:r>
      <w:r w:rsidR="001F3070" w:rsidRPr="00505B0B">
        <w:rPr>
          <w:rFonts w:ascii="Times New Roman" w:hAnsi="Times New Roman" w:cs="Times New Roman"/>
        </w:rPr>
        <w:tab/>
      </w:r>
      <w:r w:rsidR="00003AE9" w:rsidRPr="00505B0B">
        <w:rPr>
          <w:rFonts w:ascii="Times New Roman" w:hAnsi="Times New Roman" w:cs="Times New Roman"/>
        </w:rPr>
        <w:t xml:space="preserve"> </w:t>
      </w:r>
      <w:r w:rsidR="007D7C71" w:rsidRPr="00505B0B">
        <w:rPr>
          <w:rFonts w:ascii="Times New Roman" w:hAnsi="Times New Roman" w:cs="Times New Roman"/>
        </w:rPr>
        <w:t>(30b</w:t>
      </w:r>
      <w:proofErr w:type="gramStart"/>
      <w:r w:rsidR="007D7C71" w:rsidRPr="00505B0B">
        <w:rPr>
          <w:rFonts w:ascii="Times New Roman" w:hAnsi="Times New Roman" w:cs="Times New Roman"/>
        </w:rPr>
        <w:t>)</w:t>
      </w:r>
      <w:proofErr w:type="gramEnd"/>
      <w:r w:rsidR="00003AE9" w:rsidRPr="00505B0B">
        <w:rPr>
          <w:rFonts w:ascii="Times New Roman" w:hAnsi="Times New Roman" w:cs="Times New Roman"/>
        </w:rPr>
        <w:tab/>
      </w:r>
      <w:r w:rsidR="00053F3D" w:rsidRPr="00505B0B">
        <w:rPr>
          <w:rFonts w:ascii="Times New Roman" w:hAnsi="Times New Roman" w:cs="Times New Roman"/>
        </w:rPr>
        <w:t xml:space="preserve"> </w:t>
      </w:r>
      <w:r w:rsidRPr="00505B0B">
        <w:rPr>
          <w:rFonts w:ascii="Times New Roman" w:hAnsi="Times New Roman" w:cs="Times New Roman"/>
          <w:position w:val="-24"/>
        </w:rPr>
        <w:object w:dxaOrig="2680" w:dyaOrig="660">
          <v:shape id="_x0000_i1129" type="#_x0000_t75" style="width:134.25pt;height:33pt" o:ole="">
            <v:imagedata r:id="rId217" o:title=""/>
          </v:shape>
          <o:OLEObject Type="Embed" ProgID="Equation.3" ShapeID="_x0000_i1129" DrawAspect="Content" ObjectID="_1435685844" r:id="rId218"/>
        </w:object>
      </w:r>
      <w:r w:rsidR="00053F3D" w:rsidRPr="00505B0B">
        <w:rPr>
          <w:rFonts w:ascii="Times New Roman" w:hAnsi="Times New Roman" w:cs="Times New Roman"/>
        </w:rPr>
        <w:tab/>
      </w:r>
      <w:r w:rsidR="00003AE9" w:rsidRPr="00505B0B">
        <w:rPr>
          <w:rFonts w:ascii="Times New Roman" w:hAnsi="Times New Roman" w:cs="Times New Roman"/>
        </w:rPr>
        <w:t xml:space="preserve">                                                                             </w:t>
      </w:r>
      <w:r w:rsidR="001F3070" w:rsidRPr="00505B0B">
        <w:rPr>
          <w:rFonts w:ascii="Times New Roman" w:hAnsi="Times New Roman" w:cs="Times New Roman"/>
        </w:rPr>
        <w:tab/>
      </w:r>
      <w:r w:rsidR="00003AE9" w:rsidRPr="00505B0B">
        <w:rPr>
          <w:rFonts w:ascii="Times New Roman" w:hAnsi="Times New Roman" w:cs="Times New Roman"/>
        </w:rPr>
        <w:t xml:space="preserve"> </w:t>
      </w:r>
      <w:r w:rsidR="007D7C71" w:rsidRPr="00505B0B">
        <w:rPr>
          <w:rFonts w:ascii="Times New Roman" w:hAnsi="Times New Roman" w:cs="Times New Roman"/>
        </w:rPr>
        <w:t>(30c)</w:t>
      </w:r>
    </w:p>
    <w:p w:rsidR="00053F3D" w:rsidRPr="00505B0B" w:rsidRDefault="00C25A61" w:rsidP="00797C9E">
      <w:pPr>
        <w:pStyle w:val="Corpodetexto3"/>
        <w:ind w:firstLine="708"/>
        <w:jc w:val="both"/>
        <w:rPr>
          <w:rFonts w:ascii="Times New Roman" w:hAnsi="Times New Roman" w:cs="Times New Roman"/>
        </w:rPr>
      </w:pPr>
      <w:r w:rsidRPr="00505B0B">
        <w:rPr>
          <w:rFonts w:ascii="Times New Roman" w:hAnsi="Times New Roman" w:cs="Times New Roman"/>
          <w:position w:val="-24"/>
        </w:rPr>
        <w:object w:dxaOrig="2680" w:dyaOrig="660">
          <v:shape id="_x0000_i1130" type="#_x0000_t75" style="width:133.5pt;height:33pt" o:ole="">
            <v:imagedata r:id="rId219" o:title=""/>
          </v:shape>
          <o:OLEObject Type="Embed" ProgID="Equation.3" ShapeID="_x0000_i1130" DrawAspect="Content" ObjectID="_1435685845" r:id="rId220"/>
        </w:object>
      </w:r>
      <w:r w:rsidR="00053F3D" w:rsidRPr="00505B0B">
        <w:rPr>
          <w:rFonts w:ascii="Times New Roman" w:hAnsi="Times New Roman" w:cs="Times New Roman"/>
        </w:rPr>
        <w:t xml:space="preserve"> </w:t>
      </w:r>
      <w:r w:rsidR="007D7C71" w:rsidRPr="00505B0B">
        <w:rPr>
          <w:rFonts w:ascii="Times New Roman" w:hAnsi="Times New Roman" w:cs="Times New Roman"/>
        </w:rPr>
        <w:t xml:space="preserve">          </w:t>
      </w:r>
      <w:r w:rsidR="00003AE9" w:rsidRPr="00505B0B">
        <w:rPr>
          <w:rFonts w:ascii="Times New Roman" w:hAnsi="Times New Roman" w:cs="Times New Roman"/>
        </w:rPr>
        <w:t xml:space="preserve">                                                                      </w:t>
      </w:r>
      <w:r w:rsidR="001F3070" w:rsidRPr="00505B0B">
        <w:rPr>
          <w:rFonts w:ascii="Times New Roman" w:hAnsi="Times New Roman" w:cs="Times New Roman"/>
        </w:rPr>
        <w:tab/>
      </w:r>
      <w:r w:rsidR="007D7C71" w:rsidRPr="00505B0B">
        <w:rPr>
          <w:rFonts w:ascii="Times New Roman" w:hAnsi="Times New Roman" w:cs="Times New Roman"/>
        </w:rPr>
        <w:t>(</w:t>
      </w:r>
      <w:proofErr w:type="gramStart"/>
      <w:r w:rsidR="007D7C71" w:rsidRPr="00505B0B">
        <w:rPr>
          <w:rFonts w:ascii="Times New Roman" w:hAnsi="Times New Roman" w:cs="Times New Roman"/>
        </w:rPr>
        <w:t>30d</w:t>
      </w:r>
      <w:proofErr w:type="gramEnd"/>
      <w:r w:rsidR="007D7C71" w:rsidRPr="00505B0B">
        <w:rPr>
          <w:rFonts w:ascii="Times New Roman" w:hAnsi="Times New Roman" w:cs="Times New Roman"/>
        </w:rPr>
        <w:t>)</w:t>
      </w:r>
    </w:p>
    <w:p w:rsidR="007D7C71" w:rsidRPr="00505B0B" w:rsidRDefault="007D7C71" w:rsidP="00797C9E">
      <w:pPr>
        <w:pStyle w:val="Corpodetexto3"/>
        <w:jc w:val="both"/>
        <w:rPr>
          <w:rFonts w:ascii="Times New Roman" w:hAnsi="Times New Roman" w:cs="Times New Roman"/>
        </w:rPr>
      </w:pPr>
    </w:p>
    <w:p w:rsidR="007D7C71" w:rsidRDefault="007D7C71" w:rsidP="00797C9E">
      <w:pPr>
        <w:pStyle w:val="Corpodetexto3"/>
        <w:jc w:val="both"/>
        <w:rPr>
          <w:rFonts w:ascii="Times New Roman" w:hAnsi="Times New Roman" w:cs="Times New Roman"/>
        </w:rPr>
      </w:pPr>
      <w:r w:rsidRPr="00505B0B">
        <w:rPr>
          <w:rFonts w:ascii="Times New Roman" w:hAnsi="Times New Roman" w:cs="Times New Roman"/>
        </w:rPr>
        <w:tab/>
        <w:t xml:space="preserve">Em palavras: a taxa de crescimento do estoque de capital é uma função inversa da taxa nominal de juros doméstica e </w:t>
      </w:r>
      <w:r w:rsidR="00BC012E" w:rsidRPr="00505B0B">
        <w:rPr>
          <w:rFonts w:ascii="Times New Roman" w:hAnsi="Times New Roman" w:cs="Times New Roman"/>
        </w:rPr>
        <w:t xml:space="preserve">direta </w:t>
      </w:r>
      <w:r w:rsidRPr="00505B0B">
        <w:rPr>
          <w:rFonts w:ascii="Times New Roman" w:hAnsi="Times New Roman" w:cs="Times New Roman"/>
        </w:rPr>
        <w:t>da participação dos lucros na renda.</w:t>
      </w:r>
      <w:r w:rsidR="00AA4A08" w:rsidRPr="00505B0B">
        <w:rPr>
          <w:rFonts w:ascii="Times New Roman" w:hAnsi="Times New Roman" w:cs="Times New Roman"/>
        </w:rPr>
        <w:t xml:space="preserve"> Dessa forma, podemos afirmar que nessa economia prevalece um regime de crescimento do tipo </w:t>
      </w:r>
      <w:proofErr w:type="spellStart"/>
      <w:r w:rsidR="00BC012E" w:rsidRPr="00505B0B">
        <w:rPr>
          <w:rFonts w:ascii="Times New Roman" w:hAnsi="Times New Roman" w:cs="Times New Roman"/>
          <w:i/>
        </w:rPr>
        <w:t>profit</w:t>
      </w:r>
      <w:r w:rsidR="00AA4A08" w:rsidRPr="00505B0B">
        <w:rPr>
          <w:rFonts w:ascii="Times New Roman" w:hAnsi="Times New Roman" w:cs="Times New Roman"/>
          <w:i/>
        </w:rPr>
        <w:t>-led</w:t>
      </w:r>
      <w:proofErr w:type="spellEnd"/>
      <w:r w:rsidR="00BC012E" w:rsidRPr="00505B0B">
        <w:rPr>
          <w:rFonts w:ascii="Times New Roman" w:hAnsi="Times New Roman" w:cs="Times New Roman"/>
          <w:i/>
        </w:rPr>
        <w:t>, devido à clássica restrição de Balanço de Pagamentos</w:t>
      </w:r>
      <w:r w:rsidR="00BC012E" w:rsidRPr="00505B0B">
        <w:rPr>
          <w:rFonts w:ascii="Times New Roman" w:hAnsi="Times New Roman" w:cs="Times New Roman"/>
        </w:rPr>
        <w:t xml:space="preserve"> derivada das elasticidades-renda das exportações e importações</w:t>
      </w:r>
      <w:r w:rsidR="00AA4A08" w:rsidRPr="00505B0B">
        <w:rPr>
          <w:rFonts w:ascii="Times New Roman" w:hAnsi="Times New Roman" w:cs="Times New Roman"/>
        </w:rPr>
        <w:t>. Além disso, podemos afirmar que a taxa de crescimento do estoque de capital é uma função direta do endividamento externo como proporção do estoque de capital e da taxa de juros internacional.</w:t>
      </w:r>
      <w:r>
        <w:rPr>
          <w:rFonts w:ascii="Times New Roman" w:hAnsi="Times New Roman" w:cs="Times New Roman"/>
        </w:rPr>
        <w:t xml:space="preserve"> </w:t>
      </w:r>
    </w:p>
    <w:p w:rsidR="00053F3D" w:rsidRDefault="00053F3D" w:rsidP="00797C9E">
      <w:pPr>
        <w:pStyle w:val="Corpodetexto3"/>
        <w:jc w:val="both"/>
        <w:rPr>
          <w:rFonts w:ascii="Times New Roman" w:hAnsi="Times New Roman" w:cs="Times New Roman"/>
        </w:rPr>
      </w:pPr>
      <w:r>
        <w:rPr>
          <w:rFonts w:ascii="Times New Roman" w:hAnsi="Times New Roman" w:cs="Times New Roman"/>
        </w:rPr>
        <w:lastRenderedPageBreak/>
        <w:tab/>
        <w:t>Da mesma forma, sabe-se que da equação (2</w:t>
      </w:r>
      <w:r w:rsidR="007D7C71">
        <w:rPr>
          <w:rFonts w:ascii="Times New Roman" w:hAnsi="Times New Roman" w:cs="Times New Roman"/>
        </w:rPr>
        <w:t>0</w:t>
      </w:r>
      <w:r>
        <w:rPr>
          <w:rFonts w:ascii="Times New Roman" w:hAnsi="Times New Roman" w:cs="Times New Roman"/>
        </w:rPr>
        <w:t>)</w:t>
      </w:r>
      <w:r w:rsidR="007D7C71">
        <w:rPr>
          <w:rFonts w:ascii="Times New Roman" w:hAnsi="Times New Roman" w:cs="Times New Roman"/>
        </w:rPr>
        <w:t xml:space="preserve"> que</w:t>
      </w:r>
      <w:r>
        <w:rPr>
          <w:rFonts w:ascii="Times New Roman" w:hAnsi="Times New Roman" w:cs="Times New Roman"/>
        </w:rPr>
        <w:t xml:space="preserve"> </w:t>
      </w:r>
      <w:r w:rsidRPr="0093368E">
        <w:rPr>
          <w:rFonts w:ascii="Times New Roman" w:hAnsi="Times New Roman" w:cs="Times New Roman"/>
          <w:position w:val="-24"/>
        </w:rPr>
        <w:object w:dxaOrig="800" w:dyaOrig="760">
          <v:shape id="_x0000_i1131" type="#_x0000_t75" style="width:39.75pt;height:38.25pt" o:ole="">
            <v:imagedata r:id="rId221" o:title=""/>
          </v:shape>
          <o:OLEObject Type="Embed" ProgID="Equation.3" ShapeID="_x0000_i1131" DrawAspect="Content" ObjectID="_1435685846" r:id="rId222"/>
        </w:object>
      </w:r>
      <w:r>
        <w:rPr>
          <w:rFonts w:ascii="Times New Roman" w:hAnsi="Times New Roman" w:cs="Times New Roman"/>
        </w:rPr>
        <w:t>. Logo, utilizando o mesmo expediente, tem-se que:</w:t>
      </w:r>
    </w:p>
    <w:p w:rsidR="00053F3D" w:rsidRDefault="00AA4A08" w:rsidP="00797C9E">
      <w:pPr>
        <w:pStyle w:val="Corpodetexto3"/>
        <w:ind w:firstLine="708"/>
        <w:jc w:val="both"/>
        <w:rPr>
          <w:rFonts w:ascii="Times New Roman" w:hAnsi="Times New Roman" w:cs="Times New Roman"/>
          <w:i/>
          <w:iCs/>
        </w:rPr>
      </w:pPr>
      <w:r w:rsidRPr="00AA4A08">
        <w:rPr>
          <w:rFonts w:ascii="Times New Roman" w:hAnsi="Times New Roman" w:cs="Times New Roman"/>
          <w:position w:val="-24"/>
        </w:rPr>
        <w:object w:dxaOrig="2520" w:dyaOrig="760">
          <v:shape id="_x0000_i1132" type="#_x0000_t75" style="width:126pt;height:38.25pt" o:ole="">
            <v:imagedata r:id="rId223" o:title=""/>
          </v:shape>
          <o:OLEObject Type="Embed" ProgID="Equation.3" ShapeID="_x0000_i1132" DrawAspect="Content" ObjectID="_1435685847" r:id="rId224"/>
        </w:object>
      </w:r>
      <w:r w:rsidR="00053F3D">
        <w:rPr>
          <w:rFonts w:ascii="Times New Roman" w:hAnsi="Times New Roman" w:cs="Times New Roman"/>
        </w:rPr>
        <w:t xml:space="preserve">         </w:t>
      </w:r>
      <w:r w:rsidR="00003AE9">
        <w:rPr>
          <w:rFonts w:ascii="Times New Roman" w:hAnsi="Times New Roman" w:cs="Times New Roman"/>
        </w:rPr>
        <w:t xml:space="preserve">                                                                           </w:t>
      </w:r>
      <w:r w:rsidR="001F3070">
        <w:rPr>
          <w:rFonts w:ascii="Times New Roman" w:hAnsi="Times New Roman" w:cs="Times New Roman"/>
        </w:rPr>
        <w:tab/>
        <w:t xml:space="preserve"> </w:t>
      </w:r>
      <w:r w:rsidR="00053F3D">
        <w:rPr>
          <w:rFonts w:ascii="Times New Roman" w:hAnsi="Times New Roman" w:cs="Times New Roman"/>
        </w:rPr>
        <w:t>(</w:t>
      </w:r>
      <w:r w:rsidR="007D7C71">
        <w:rPr>
          <w:rFonts w:ascii="Times New Roman" w:hAnsi="Times New Roman" w:cs="Times New Roman"/>
        </w:rPr>
        <w:t>31a</w:t>
      </w:r>
      <w:r w:rsidR="00053F3D">
        <w:rPr>
          <w:rFonts w:ascii="Times New Roman" w:hAnsi="Times New Roman" w:cs="Times New Roman"/>
        </w:rPr>
        <w:t>)</w:t>
      </w:r>
    </w:p>
    <w:p w:rsidR="00053F3D" w:rsidRDefault="008F1AA5" w:rsidP="00797C9E">
      <w:pPr>
        <w:pStyle w:val="Corpodetexto3"/>
        <w:ind w:firstLine="708"/>
        <w:jc w:val="both"/>
        <w:rPr>
          <w:rFonts w:ascii="Times New Roman" w:hAnsi="Times New Roman" w:cs="Times New Roman"/>
        </w:rPr>
      </w:pPr>
      <w:r w:rsidRPr="00AA4A08">
        <w:rPr>
          <w:rFonts w:ascii="Times New Roman" w:hAnsi="Times New Roman" w:cs="Times New Roman"/>
          <w:position w:val="-24"/>
        </w:rPr>
        <w:object w:dxaOrig="2560" w:dyaOrig="760">
          <v:shape id="_x0000_i1133" type="#_x0000_t75" style="width:128.25pt;height:38.25pt" o:ole="">
            <v:imagedata r:id="rId225" o:title=""/>
          </v:shape>
          <o:OLEObject Type="Embed" ProgID="Equation.3" ShapeID="_x0000_i1133" DrawAspect="Content" ObjectID="_1435685848" r:id="rId226"/>
        </w:object>
      </w:r>
      <w:r w:rsidR="00053F3D">
        <w:rPr>
          <w:rFonts w:ascii="Times New Roman" w:hAnsi="Times New Roman" w:cs="Times New Roman"/>
        </w:rPr>
        <w:t xml:space="preserve">          </w:t>
      </w:r>
      <w:r w:rsidR="00003AE9">
        <w:rPr>
          <w:rFonts w:ascii="Times New Roman" w:hAnsi="Times New Roman" w:cs="Times New Roman"/>
        </w:rPr>
        <w:t xml:space="preserve">                                                                        </w:t>
      </w:r>
      <w:r w:rsidR="001F3070">
        <w:rPr>
          <w:rFonts w:ascii="Times New Roman" w:hAnsi="Times New Roman" w:cs="Times New Roman"/>
        </w:rPr>
        <w:tab/>
      </w:r>
      <w:r w:rsidR="00003AE9">
        <w:rPr>
          <w:rFonts w:ascii="Times New Roman" w:hAnsi="Times New Roman" w:cs="Times New Roman"/>
        </w:rPr>
        <w:t xml:space="preserve"> </w:t>
      </w:r>
      <w:r w:rsidR="00053F3D">
        <w:rPr>
          <w:rFonts w:ascii="Times New Roman" w:hAnsi="Times New Roman" w:cs="Times New Roman"/>
        </w:rPr>
        <w:t>(</w:t>
      </w:r>
      <w:r w:rsidR="007D7C71">
        <w:rPr>
          <w:rFonts w:ascii="Times New Roman" w:hAnsi="Times New Roman" w:cs="Times New Roman"/>
        </w:rPr>
        <w:t>31b</w:t>
      </w:r>
      <w:r w:rsidR="00053F3D">
        <w:rPr>
          <w:rFonts w:ascii="Times New Roman" w:hAnsi="Times New Roman" w:cs="Times New Roman"/>
        </w:rPr>
        <w:t>)</w:t>
      </w:r>
    </w:p>
    <w:p w:rsidR="00053F3D" w:rsidRPr="00505B0B" w:rsidRDefault="008F1AA5" w:rsidP="00797C9E">
      <w:pPr>
        <w:pStyle w:val="Corpodetexto3"/>
        <w:ind w:firstLine="708"/>
        <w:jc w:val="both"/>
        <w:rPr>
          <w:rFonts w:ascii="Times New Roman" w:hAnsi="Times New Roman" w:cs="Times New Roman"/>
        </w:rPr>
      </w:pPr>
      <w:r w:rsidRPr="00505B0B">
        <w:rPr>
          <w:rFonts w:ascii="Times New Roman" w:hAnsi="Times New Roman" w:cs="Times New Roman"/>
          <w:position w:val="-24"/>
        </w:rPr>
        <w:object w:dxaOrig="2580" w:dyaOrig="760">
          <v:shape id="_x0000_i1134" type="#_x0000_t75" style="width:129pt;height:38.25pt" o:ole="">
            <v:imagedata r:id="rId227" o:title=""/>
          </v:shape>
          <o:OLEObject Type="Embed" ProgID="Equation.3" ShapeID="_x0000_i1134" DrawAspect="Content" ObjectID="_1435685849" r:id="rId228"/>
        </w:object>
      </w:r>
      <w:r w:rsidR="00053F3D" w:rsidRPr="00505B0B">
        <w:rPr>
          <w:rFonts w:ascii="Times New Roman" w:hAnsi="Times New Roman" w:cs="Times New Roman"/>
        </w:rPr>
        <w:tab/>
      </w:r>
      <w:r w:rsidR="00003AE9" w:rsidRPr="00505B0B">
        <w:rPr>
          <w:rFonts w:ascii="Times New Roman" w:hAnsi="Times New Roman" w:cs="Times New Roman"/>
        </w:rPr>
        <w:t xml:space="preserve">                                                                            </w:t>
      </w:r>
      <w:r w:rsidR="001F3070" w:rsidRPr="00505B0B">
        <w:rPr>
          <w:rFonts w:ascii="Times New Roman" w:hAnsi="Times New Roman" w:cs="Times New Roman"/>
        </w:rPr>
        <w:tab/>
      </w:r>
      <w:r w:rsidR="00003AE9" w:rsidRPr="00505B0B">
        <w:rPr>
          <w:rFonts w:ascii="Times New Roman" w:hAnsi="Times New Roman" w:cs="Times New Roman"/>
        </w:rPr>
        <w:t xml:space="preserve"> </w:t>
      </w:r>
      <w:r w:rsidR="00053F3D" w:rsidRPr="00505B0B">
        <w:rPr>
          <w:rFonts w:ascii="Times New Roman" w:hAnsi="Times New Roman" w:cs="Times New Roman"/>
        </w:rPr>
        <w:t>(</w:t>
      </w:r>
      <w:r w:rsidR="007D7C71" w:rsidRPr="00505B0B">
        <w:rPr>
          <w:rFonts w:ascii="Times New Roman" w:hAnsi="Times New Roman" w:cs="Times New Roman"/>
        </w:rPr>
        <w:t>31c</w:t>
      </w:r>
      <w:r w:rsidR="00053F3D" w:rsidRPr="00505B0B">
        <w:rPr>
          <w:rFonts w:ascii="Times New Roman" w:hAnsi="Times New Roman" w:cs="Times New Roman"/>
        </w:rPr>
        <w:t>)</w:t>
      </w:r>
    </w:p>
    <w:p w:rsidR="00053F3D" w:rsidRPr="00505B0B" w:rsidRDefault="00BC012E" w:rsidP="00797C9E">
      <w:pPr>
        <w:pStyle w:val="Corpodetexto3"/>
        <w:ind w:firstLine="708"/>
        <w:jc w:val="both"/>
        <w:rPr>
          <w:rFonts w:ascii="Times New Roman" w:hAnsi="Times New Roman" w:cs="Times New Roman"/>
        </w:rPr>
      </w:pPr>
      <w:r w:rsidRPr="00505B0B">
        <w:rPr>
          <w:rFonts w:ascii="Times New Roman" w:hAnsi="Times New Roman" w:cs="Times New Roman"/>
          <w:position w:val="-24"/>
        </w:rPr>
        <w:object w:dxaOrig="2580" w:dyaOrig="760">
          <v:shape id="_x0000_i1135" type="#_x0000_t75" style="width:129pt;height:38.25pt" o:ole="">
            <v:imagedata r:id="rId229" o:title=""/>
          </v:shape>
          <o:OLEObject Type="Embed" ProgID="Equation.3" ShapeID="_x0000_i1135" DrawAspect="Content" ObjectID="_1435685850" r:id="rId230"/>
        </w:object>
      </w:r>
      <w:r w:rsidR="00053F3D" w:rsidRPr="00505B0B">
        <w:rPr>
          <w:rFonts w:ascii="Times New Roman" w:hAnsi="Times New Roman" w:cs="Times New Roman"/>
        </w:rPr>
        <w:tab/>
      </w:r>
      <w:r w:rsidR="006D6935" w:rsidRPr="00505B0B">
        <w:rPr>
          <w:rFonts w:ascii="Times New Roman" w:hAnsi="Times New Roman" w:cs="Times New Roman"/>
        </w:rPr>
        <w:tab/>
      </w:r>
      <w:r w:rsidR="006D6935" w:rsidRPr="00505B0B">
        <w:rPr>
          <w:rFonts w:ascii="Times New Roman" w:hAnsi="Times New Roman" w:cs="Times New Roman"/>
        </w:rPr>
        <w:tab/>
      </w:r>
      <w:r w:rsidR="006D6935" w:rsidRPr="00505B0B">
        <w:rPr>
          <w:rFonts w:ascii="Times New Roman" w:hAnsi="Times New Roman" w:cs="Times New Roman"/>
        </w:rPr>
        <w:tab/>
      </w:r>
      <w:r w:rsidR="006D6935" w:rsidRPr="00505B0B">
        <w:rPr>
          <w:rFonts w:ascii="Times New Roman" w:hAnsi="Times New Roman" w:cs="Times New Roman"/>
        </w:rPr>
        <w:tab/>
      </w:r>
      <w:r w:rsidR="008F1AA5" w:rsidRPr="00505B0B">
        <w:rPr>
          <w:rFonts w:ascii="Times New Roman" w:hAnsi="Times New Roman" w:cs="Times New Roman"/>
        </w:rPr>
        <w:t xml:space="preserve">          </w:t>
      </w:r>
      <w:r w:rsidR="008F1AA5" w:rsidRPr="00505B0B">
        <w:rPr>
          <w:rFonts w:ascii="Times New Roman" w:hAnsi="Times New Roman" w:cs="Times New Roman"/>
        </w:rPr>
        <w:tab/>
      </w:r>
      <w:r w:rsidR="006D6935" w:rsidRPr="00505B0B">
        <w:rPr>
          <w:rFonts w:ascii="Times New Roman" w:hAnsi="Times New Roman" w:cs="Times New Roman"/>
        </w:rPr>
        <w:tab/>
        <w:t xml:space="preserve">       </w:t>
      </w:r>
      <w:r w:rsidR="001F3070" w:rsidRPr="00505B0B">
        <w:rPr>
          <w:rFonts w:ascii="Times New Roman" w:hAnsi="Times New Roman" w:cs="Times New Roman"/>
        </w:rPr>
        <w:tab/>
      </w:r>
      <w:r w:rsidR="006D6935" w:rsidRPr="00505B0B">
        <w:rPr>
          <w:rFonts w:ascii="Times New Roman" w:hAnsi="Times New Roman" w:cs="Times New Roman"/>
        </w:rPr>
        <w:t xml:space="preserve"> </w:t>
      </w:r>
      <w:r w:rsidR="00053F3D" w:rsidRPr="00505B0B">
        <w:rPr>
          <w:rFonts w:ascii="Times New Roman" w:hAnsi="Times New Roman" w:cs="Times New Roman"/>
        </w:rPr>
        <w:t>(</w:t>
      </w:r>
      <w:proofErr w:type="gramStart"/>
      <w:r w:rsidR="007D7C71" w:rsidRPr="00505B0B">
        <w:rPr>
          <w:rFonts w:ascii="Times New Roman" w:hAnsi="Times New Roman" w:cs="Times New Roman"/>
        </w:rPr>
        <w:t>31d</w:t>
      </w:r>
      <w:proofErr w:type="gramEnd"/>
      <w:r w:rsidR="00053F3D" w:rsidRPr="00505B0B">
        <w:rPr>
          <w:rFonts w:ascii="Times New Roman" w:hAnsi="Times New Roman" w:cs="Times New Roman"/>
        </w:rPr>
        <w:t>)</w:t>
      </w:r>
    </w:p>
    <w:p w:rsidR="00053F3D" w:rsidRPr="00505B0B" w:rsidRDefault="00053F3D" w:rsidP="00797C9E">
      <w:pPr>
        <w:ind w:firstLine="708"/>
        <w:jc w:val="both"/>
      </w:pPr>
    </w:p>
    <w:p w:rsidR="00053F3D" w:rsidRPr="00505B0B" w:rsidRDefault="00053F3D" w:rsidP="00797C9E">
      <w:pPr>
        <w:pStyle w:val="Recuodecorpodetexto"/>
        <w:ind w:left="0" w:firstLine="708"/>
        <w:jc w:val="both"/>
        <w:rPr>
          <w:szCs w:val="20"/>
        </w:rPr>
      </w:pPr>
      <w:r w:rsidRPr="00505B0B">
        <w:t xml:space="preserve">Pelas </w:t>
      </w:r>
      <w:r w:rsidR="007D7C71" w:rsidRPr="00505B0B">
        <w:t>expressões (29</w:t>
      </w:r>
      <w:r w:rsidR="00003AE9" w:rsidRPr="00505B0B">
        <w:t>a</w:t>
      </w:r>
      <w:r w:rsidR="007D7C71" w:rsidRPr="00505B0B">
        <w:t>), (30</w:t>
      </w:r>
      <w:r w:rsidR="00003AE9" w:rsidRPr="00505B0B">
        <w:t>a</w:t>
      </w:r>
      <w:r w:rsidR="007D7C71" w:rsidRPr="00505B0B">
        <w:t>) e (31</w:t>
      </w:r>
      <w:r w:rsidR="00003AE9" w:rsidRPr="00505B0B">
        <w:t>a</w:t>
      </w:r>
      <w:r w:rsidR="007D7C71" w:rsidRPr="00505B0B">
        <w:t xml:space="preserve">) percebemos que a </w:t>
      </w:r>
      <w:r w:rsidRPr="00505B0B">
        <w:t>política monetária é capaz de influenciar</w:t>
      </w:r>
      <w:r w:rsidR="007D7C71" w:rsidRPr="00505B0B">
        <w:t xml:space="preserve"> </w:t>
      </w:r>
      <w:r w:rsidRPr="00505B0B">
        <w:t xml:space="preserve">a </w:t>
      </w:r>
      <w:proofErr w:type="gramStart"/>
      <w:r w:rsidRPr="00505B0B">
        <w:t>performance</w:t>
      </w:r>
      <w:proofErr w:type="gramEnd"/>
      <w:r w:rsidRPr="00505B0B">
        <w:t xml:space="preserve"> de variáveis econômicas como inflação, </w:t>
      </w:r>
      <w:r w:rsidR="007D7C71" w:rsidRPr="00505B0B">
        <w:t>grau de utilização da capacidade produtiva e taxa de crescimento do estoque de capital no contexto de uma economia aberta com mobilidade imperfeita de capitais.</w:t>
      </w:r>
      <w:r w:rsidRPr="00505B0B">
        <w:t xml:space="preserve"> No entanto, se a autoridade monetária resolver reduzir a taxa de inflação, então este objetivo só poderá ser alcançado </w:t>
      </w:r>
      <w:r w:rsidR="008F1AA5" w:rsidRPr="00505B0B">
        <w:t>por intermédio de uma redução da</w:t>
      </w:r>
      <w:r w:rsidRPr="00505B0B">
        <w:t xml:space="preserve"> taxa de crescimento. Dentro deste contexto, percebe-se claramente que os objetivos, no curto-prazo, de crescimento e baixa inflação são </w:t>
      </w:r>
      <w:r w:rsidRPr="00505B0B">
        <w:rPr>
          <w:i/>
        </w:rPr>
        <w:t>conflitantes</w:t>
      </w:r>
      <w:r w:rsidRPr="00505B0B">
        <w:t>.</w:t>
      </w:r>
    </w:p>
    <w:p w:rsidR="00FD6D3A" w:rsidRDefault="008F1AA5" w:rsidP="00797C9E">
      <w:pPr>
        <w:pStyle w:val="Ttulo"/>
        <w:ind w:firstLine="708"/>
        <w:jc w:val="both"/>
        <w:rPr>
          <w:b w:val="0"/>
          <w:bCs w:val="0"/>
          <w:sz w:val="24"/>
          <w:szCs w:val="24"/>
        </w:rPr>
      </w:pPr>
      <w:r w:rsidRPr="00505B0B">
        <w:rPr>
          <w:b w:val="0"/>
          <w:bCs w:val="0"/>
          <w:sz w:val="24"/>
          <w:szCs w:val="24"/>
        </w:rPr>
        <w:t>A expressão (30b) mostra que, no curto-prazo, o</w:t>
      </w:r>
      <w:r w:rsidR="00BB6B51" w:rsidRPr="00505B0B">
        <w:rPr>
          <w:b w:val="0"/>
          <w:bCs w:val="0"/>
          <w:sz w:val="24"/>
          <w:szCs w:val="24"/>
        </w:rPr>
        <w:t xml:space="preserve"> acesso ao mercado internacional de capita</w:t>
      </w:r>
      <w:r w:rsidR="00C7578F" w:rsidRPr="00505B0B">
        <w:rPr>
          <w:b w:val="0"/>
          <w:bCs w:val="0"/>
          <w:sz w:val="24"/>
          <w:szCs w:val="24"/>
        </w:rPr>
        <w:t>is</w:t>
      </w:r>
      <w:r w:rsidR="00BB6B51" w:rsidRPr="00505B0B">
        <w:rPr>
          <w:b w:val="0"/>
          <w:bCs w:val="0"/>
          <w:sz w:val="24"/>
          <w:szCs w:val="24"/>
        </w:rPr>
        <w:t xml:space="preserve"> e o endividamento externo a ele correlato </w:t>
      </w:r>
      <w:r w:rsidRPr="00505B0B">
        <w:rPr>
          <w:b w:val="0"/>
          <w:bCs w:val="0"/>
          <w:sz w:val="24"/>
          <w:szCs w:val="24"/>
        </w:rPr>
        <w:t xml:space="preserve">contribuem para </w:t>
      </w:r>
      <w:r w:rsidR="00BB6B51" w:rsidRPr="00505B0B">
        <w:rPr>
          <w:b w:val="0"/>
          <w:bCs w:val="0"/>
          <w:sz w:val="24"/>
          <w:szCs w:val="24"/>
        </w:rPr>
        <w:t xml:space="preserve">aumentar a taxa de </w:t>
      </w:r>
      <w:r w:rsidR="00053F3D" w:rsidRPr="00505B0B">
        <w:rPr>
          <w:b w:val="0"/>
          <w:bCs w:val="0"/>
          <w:sz w:val="24"/>
          <w:szCs w:val="24"/>
        </w:rPr>
        <w:t>crescimento d</w:t>
      </w:r>
      <w:r w:rsidR="00BB6B51" w:rsidRPr="00505B0B">
        <w:rPr>
          <w:b w:val="0"/>
          <w:bCs w:val="0"/>
          <w:sz w:val="24"/>
          <w:szCs w:val="24"/>
        </w:rPr>
        <w:t>o estoque de capital</w:t>
      </w:r>
      <w:r w:rsidR="00053F3D" w:rsidRPr="00505B0B">
        <w:rPr>
          <w:b w:val="0"/>
          <w:bCs w:val="0"/>
          <w:sz w:val="24"/>
          <w:szCs w:val="24"/>
        </w:rPr>
        <w:t>.</w:t>
      </w:r>
      <w:r w:rsidR="00053F3D">
        <w:rPr>
          <w:b w:val="0"/>
          <w:bCs w:val="0"/>
          <w:sz w:val="24"/>
          <w:szCs w:val="24"/>
        </w:rPr>
        <w:t xml:space="preserve"> </w:t>
      </w:r>
    </w:p>
    <w:p w:rsidR="001B5A4B" w:rsidRDefault="001B5A4B" w:rsidP="00797C9E">
      <w:pPr>
        <w:pStyle w:val="Ttulo"/>
        <w:jc w:val="both"/>
        <w:rPr>
          <w:bCs w:val="0"/>
          <w:sz w:val="24"/>
          <w:szCs w:val="24"/>
        </w:rPr>
      </w:pPr>
    </w:p>
    <w:p w:rsidR="004A69E4" w:rsidRDefault="004A69E4" w:rsidP="00797C9E">
      <w:pPr>
        <w:pStyle w:val="Ttulo"/>
        <w:jc w:val="both"/>
        <w:rPr>
          <w:bCs w:val="0"/>
          <w:sz w:val="24"/>
          <w:szCs w:val="24"/>
        </w:rPr>
      </w:pPr>
      <w:r>
        <w:rPr>
          <w:bCs w:val="0"/>
          <w:sz w:val="24"/>
          <w:szCs w:val="24"/>
        </w:rPr>
        <w:t>6.</w:t>
      </w:r>
      <w:r>
        <w:rPr>
          <w:bCs w:val="0"/>
          <w:sz w:val="24"/>
          <w:szCs w:val="24"/>
        </w:rPr>
        <w:tab/>
        <w:t>A DINÂMICA DE LONGO-</w:t>
      </w:r>
      <w:proofErr w:type="gramStart"/>
      <w:r>
        <w:rPr>
          <w:bCs w:val="0"/>
          <w:sz w:val="24"/>
          <w:szCs w:val="24"/>
        </w:rPr>
        <w:t>PRAZO</w:t>
      </w:r>
      <w:proofErr w:type="gramEnd"/>
    </w:p>
    <w:p w:rsidR="004A69E4" w:rsidRDefault="004A69E4" w:rsidP="00797C9E">
      <w:pPr>
        <w:pStyle w:val="Ttulo"/>
        <w:jc w:val="both"/>
        <w:rPr>
          <w:bCs w:val="0"/>
          <w:sz w:val="24"/>
          <w:szCs w:val="24"/>
        </w:rPr>
      </w:pPr>
    </w:p>
    <w:p w:rsidR="004A69E4" w:rsidRDefault="004A69E4" w:rsidP="00797C9E">
      <w:pPr>
        <w:pStyle w:val="Ttulo"/>
        <w:ind w:firstLine="720"/>
        <w:jc w:val="both"/>
        <w:rPr>
          <w:b w:val="0"/>
          <w:bCs w:val="0"/>
          <w:sz w:val="24"/>
          <w:szCs w:val="24"/>
        </w:rPr>
      </w:pPr>
      <w:r>
        <w:rPr>
          <w:b w:val="0"/>
          <w:sz w:val="24"/>
          <w:szCs w:val="24"/>
        </w:rPr>
        <w:t xml:space="preserve">Para analisar a dinâmica de longo-prazo dessa economia, é necessário explicitar as equações de movimento do modelo. </w:t>
      </w:r>
      <w:r>
        <w:rPr>
          <w:b w:val="0"/>
          <w:bCs w:val="0"/>
          <w:sz w:val="24"/>
          <w:szCs w:val="24"/>
        </w:rPr>
        <w:t xml:space="preserve">Seguindo Simonsen e </w:t>
      </w:r>
      <w:proofErr w:type="spellStart"/>
      <w:r>
        <w:rPr>
          <w:b w:val="0"/>
          <w:bCs w:val="0"/>
          <w:sz w:val="24"/>
          <w:szCs w:val="24"/>
        </w:rPr>
        <w:t>Cysne</w:t>
      </w:r>
      <w:proofErr w:type="spellEnd"/>
      <w:r>
        <w:rPr>
          <w:b w:val="0"/>
          <w:bCs w:val="0"/>
          <w:sz w:val="24"/>
          <w:szCs w:val="24"/>
        </w:rPr>
        <w:t xml:space="preserve"> (1995), a equação diferencial que descreve a dinâmica temporal da dívida externa é dada por: </w:t>
      </w:r>
    </w:p>
    <w:p w:rsidR="004A69E4" w:rsidRDefault="004A69E4" w:rsidP="00797C9E">
      <w:pPr>
        <w:pStyle w:val="Ttulo"/>
        <w:ind w:firstLine="708"/>
        <w:jc w:val="both"/>
        <w:rPr>
          <w:b w:val="0"/>
          <w:sz w:val="24"/>
          <w:szCs w:val="24"/>
        </w:rPr>
      </w:pPr>
      <w:r w:rsidRPr="0093368E">
        <w:rPr>
          <w:b w:val="0"/>
          <w:position w:val="-6"/>
          <w:sz w:val="24"/>
          <w:szCs w:val="24"/>
        </w:rPr>
        <w:object w:dxaOrig="1260" w:dyaOrig="440">
          <v:shape id="_x0000_i1136" type="#_x0000_t75" style="width:63pt;height:21.75pt" o:ole="">
            <v:imagedata r:id="rId231" o:title=""/>
          </v:shape>
          <o:OLEObject Type="Embed" ProgID="Equation.3" ShapeID="_x0000_i1136" DrawAspect="Content" ObjectID="_1435685851" r:id="rId232"/>
        </w:object>
      </w:r>
      <w:r>
        <w:rPr>
          <w:b w:val="0"/>
          <w:sz w:val="24"/>
          <w:szCs w:val="24"/>
        </w:rPr>
        <w:tab/>
      </w:r>
      <w:r>
        <w:rPr>
          <w:b w:val="0"/>
          <w:sz w:val="24"/>
          <w:szCs w:val="24"/>
        </w:rPr>
        <w:tab/>
      </w:r>
      <w:r>
        <w:rPr>
          <w:b w:val="0"/>
          <w:sz w:val="24"/>
          <w:szCs w:val="24"/>
        </w:rPr>
        <w:tab/>
      </w:r>
      <w:r w:rsidR="00365416">
        <w:rPr>
          <w:b w:val="0"/>
          <w:sz w:val="24"/>
          <w:szCs w:val="24"/>
        </w:rPr>
        <w:tab/>
      </w:r>
      <w:r w:rsidR="00365416">
        <w:rPr>
          <w:b w:val="0"/>
          <w:sz w:val="24"/>
          <w:szCs w:val="24"/>
        </w:rPr>
        <w:tab/>
      </w:r>
      <w:r w:rsidR="00365416">
        <w:rPr>
          <w:b w:val="0"/>
          <w:sz w:val="24"/>
          <w:szCs w:val="24"/>
        </w:rPr>
        <w:tab/>
      </w:r>
      <w:r w:rsidR="00365416">
        <w:rPr>
          <w:b w:val="0"/>
          <w:sz w:val="24"/>
          <w:szCs w:val="24"/>
        </w:rPr>
        <w:tab/>
      </w:r>
      <w:r w:rsidR="00365416">
        <w:rPr>
          <w:b w:val="0"/>
          <w:sz w:val="24"/>
          <w:szCs w:val="24"/>
        </w:rPr>
        <w:tab/>
      </w:r>
      <w:r w:rsidR="00365416">
        <w:rPr>
          <w:b w:val="0"/>
          <w:sz w:val="24"/>
          <w:szCs w:val="24"/>
        </w:rPr>
        <w:tab/>
        <w:t xml:space="preserve">          (32</w:t>
      </w:r>
      <w:r>
        <w:rPr>
          <w:b w:val="0"/>
          <w:sz w:val="24"/>
          <w:szCs w:val="24"/>
        </w:rPr>
        <w:t>)</w:t>
      </w:r>
    </w:p>
    <w:p w:rsidR="004A69E4" w:rsidRDefault="004A69E4" w:rsidP="00797C9E">
      <w:pPr>
        <w:pStyle w:val="Corpodetexto3"/>
        <w:jc w:val="both"/>
        <w:rPr>
          <w:rFonts w:ascii="Times New Roman" w:hAnsi="Times New Roman" w:cs="Times New Roman"/>
        </w:rPr>
      </w:pPr>
      <w:r>
        <w:rPr>
          <w:rFonts w:ascii="Times New Roman" w:hAnsi="Times New Roman" w:cs="Times New Roman"/>
        </w:rPr>
        <w:t xml:space="preserve">Onde: </w:t>
      </w:r>
      <w:r w:rsidRPr="0093368E">
        <w:rPr>
          <w:rFonts w:ascii="Times New Roman" w:hAnsi="Times New Roman" w:cs="Times New Roman"/>
          <w:position w:val="-4"/>
        </w:rPr>
        <w:object w:dxaOrig="260" w:dyaOrig="260">
          <v:shape id="_x0000_i1137" type="#_x0000_t75" style="width:12.75pt;height:12.75pt" o:ole="">
            <v:imagedata r:id="rId233" o:title=""/>
          </v:shape>
          <o:OLEObject Type="Embed" ProgID="Equation.3" ShapeID="_x0000_i1137" DrawAspect="Content" ObjectID="_1435685852" r:id="rId234"/>
        </w:object>
      </w:r>
      <w:r>
        <w:rPr>
          <w:rFonts w:ascii="Times New Roman" w:hAnsi="Times New Roman" w:cs="Times New Roman"/>
        </w:rPr>
        <w:t>é o estoque de dívida externa;</w:t>
      </w:r>
    </w:p>
    <w:p w:rsidR="004A69E4" w:rsidRDefault="004A69E4" w:rsidP="00797C9E">
      <w:pPr>
        <w:pStyle w:val="Corpodetexto3"/>
        <w:jc w:val="both"/>
        <w:rPr>
          <w:rFonts w:ascii="Times New Roman" w:hAnsi="Times New Roman" w:cs="Times New Roman"/>
        </w:rPr>
      </w:pPr>
      <w:r>
        <w:rPr>
          <w:rFonts w:ascii="Times New Roman" w:hAnsi="Times New Roman" w:cs="Times New Roman"/>
        </w:rPr>
        <w:tab/>
      </w:r>
      <w:r w:rsidRPr="0093368E">
        <w:rPr>
          <w:rFonts w:ascii="Times New Roman" w:hAnsi="Times New Roman" w:cs="Times New Roman"/>
          <w:position w:val="-4"/>
        </w:rPr>
        <w:object w:dxaOrig="279" w:dyaOrig="260">
          <v:shape id="_x0000_i1138" type="#_x0000_t75" style="width:14.25pt;height:12.75pt" o:ole="">
            <v:imagedata r:id="rId235" o:title=""/>
          </v:shape>
          <o:OLEObject Type="Embed" ProgID="Equation.3" ShapeID="_x0000_i1138" DrawAspect="Content" ObjectID="_1435685853" r:id="rId236"/>
        </w:object>
      </w:r>
      <w:proofErr w:type="gramStart"/>
      <w:r>
        <w:rPr>
          <w:rFonts w:ascii="Times New Roman" w:hAnsi="Times New Roman" w:cs="Times New Roman"/>
        </w:rPr>
        <w:t>é</w:t>
      </w:r>
      <w:proofErr w:type="gramEnd"/>
      <w:r>
        <w:rPr>
          <w:rFonts w:ascii="Times New Roman" w:hAnsi="Times New Roman" w:cs="Times New Roman"/>
        </w:rPr>
        <w:t xml:space="preserve"> a transferência líquida de recursos para o exterior.</w:t>
      </w:r>
    </w:p>
    <w:p w:rsidR="004A69E4" w:rsidRDefault="004A69E4" w:rsidP="00797C9E">
      <w:pPr>
        <w:pStyle w:val="Corpodetexto3"/>
        <w:jc w:val="both"/>
        <w:rPr>
          <w:rFonts w:ascii="Times New Roman" w:hAnsi="Times New Roman" w:cs="Times New Roman"/>
          <w:bCs/>
        </w:rPr>
      </w:pPr>
      <w:r>
        <w:rPr>
          <w:rFonts w:ascii="Times New Roman" w:hAnsi="Times New Roman" w:cs="Times New Roman"/>
          <w:bCs/>
        </w:rPr>
        <w:tab/>
        <w:t xml:space="preserve">Diferenciando </w:t>
      </w:r>
      <w:r>
        <w:rPr>
          <w:rFonts w:ascii="Times New Roman" w:hAnsi="Times New Roman" w:cs="Times New Roman"/>
          <w:bCs/>
          <w:i/>
          <w:iCs/>
        </w:rPr>
        <w:t>z</w:t>
      </w:r>
      <w:r>
        <w:rPr>
          <w:rFonts w:ascii="Times New Roman" w:hAnsi="Times New Roman" w:cs="Times New Roman"/>
          <w:bCs/>
        </w:rPr>
        <w:t xml:space="preserve"> com respeito ao tempo, obtém-se a seguinte expressão:</w:t>
      </w:r>
    </w:p>
    <w:p w:rsidR="004A69E4" w:rsidRDefault="004A69E4" w:rsidP="00797C9E">
      <w:pPr>
        <w:pStyle w:val="Corpodetexto3"/>
        <w:ind w:firstLine="708"/>
        <w:jc w:val="both"/>
        <w:rPr>
          <w:rFonts w:ascii="Times New Roman" w:hAnsi="Times New Roman" w:cs="Times New Roman"/>
          <w:bCs/>
        </w:rPr>
      </w:pPr>
      <w:r w:rsidRPr="0093368E">
        <w:rPr>
          <w:rFonts w:ascii="Times New Roman" w:hAnsi="Times New Roman" w:cs="Times New Roman"/>
          <w:bCs/>
          <w:position w:val="-24"/>
        </w:rPr>
        <w:object w:dxaOrig="1740" w:dyaOrig="660">
          <v:shape id="_x0000_i1139" type="#_x0000_t75" style="width:99pt;height:33.75pt" o:ole="">
            <v:imagedata r:id="rId237" o:title=""/>
          </v:shape>
          <o:OLEObject Type="Embed" ProgID="Equation.3" ShapeID="_x0000_i1139" DrawAspect="Content" ObjectID="_1435685854" r:id="rId238"/>
        </w:object>
      </w:r>
      <w:r>
        <w:rPr>
          <w:rFonts w:ascii="Times New Roman" w:hAnsi="Times New Roman" w:cs="Times New Roman"/>
          <w:bCs/>
        </w:rPr>
        <w:tab/>
      </w:r>
      <w:r>
        <w:rPr>
          <w:rFonts w:ascii="Times New Roman" w:hAnsi="Times New Roman" w:cs="Times New Roman"/>
          <w:bCs/>
        </w:rPr>
        <w:tab/>
      </w:r>
      <w:r w:rsidR="00365416">
        <w:rPr>
          <w:rFonts w:ascii="Times New Roman" w:hAnsi="Times New Roman" w:cs="Times New Roman"/>
          <w:bCs/>
        </w:rPr>
        <w:tab/>
      </w:r>
      <w:r w:rsidR="00365416">
        <w:rPr>
          <w:rFonts w:ascii="Times New Roman" w:hAnsi="Times New Roman" w:cs="Times New Roman"/>
          <w:bCs/>
        </w:rPr>
        <w:tab/>
      </w:r>
      <w:r w:rsidR="00365416">
        <w:rPr>
          <w:rFonts w:ascii="Times New Roman" w:hAnsi="Times New Roman" w:cs="Times New Roman"/>
          <w:bCs/>
        </w:rPr>
        <w:tab/>
      </w:r>
      <w:r w:rsidR="00365416">
        <w:rPr>
          <w:rFonts w:ascii="Times New Roman" w:hAnsi="Times New Roman" w:cs="Times New Roman"/>
          <w:bCs/>
        </w:rPr>
        <w:tab/>
      </w:r>
      <w:r w:rsidR="00365416">
        <w:rPr>
          <w:rFonts w:ascii="Times New Roman" w:hAnsi="Times New Roman" w:cs="Times New Roman"/>
          <w:bCs/>
        </w:rPr>
        <w:tab/>
      </w:r>
      <w:r w:rsidR="00365416">
        <w:rPr>
          <w:rFonts w:ascii="Times New Roman" w:hAnsi="Times New Roman" w:cs="Times New Roman"/>
          <w:bCs/>
        </w:rPr>
        <w:tab/>
        <w:t xml:space="preserve">          (33</w:t>
      </w:r>
      <w:r>
        <w:rPr>
          <w:rFonts w:ascii="Times New Roman" w:hAnsi="Times New Roman" w:cs="Times New Roman"/>
          <w:bCs/>
        </w:rPr>
        <w:t>)</w:t>
      </w:r>
    </w:p>
    <w:p w:rsidR="004A69E4" w:rsidRDefault="00365416" w:rsidP="00797C9E">
      <w:pPr>
        <w:pStyle w:val="Corpodetexto3"/>
        <w:jc w:val="both"/>
        <w:rPr>
          <w:rFonts w:ascii="Times New Roman" w:hAnsi="Times New Roman" w:cs="Times New Roman"/>
          <w:bCs/>
        </w:rPr>
      </w:pPr>
      <w:r>
        <w:rPr>
          <w:rFonts w:ascii="Times New Roman" w:hAnsi="Times New Roman" w:cs="Times New Roman"/>
          <w:bCs/>
        </w:rPr>
        <w:tab/>
        <w:t>Substituindo (32) em (33</w:t>
      </w:r>
      <w:r w:rsidR="004A69E4">
        <w:rPr>
          <w:rFonts w:ascii="Times New Roman" w:hAnsi="Times New Roman" w:cs="Times New Roman"/>
          <w:bCs/>
        </w:rPr>
        <w:t>), encontra-se:</w:t>
      </w:r>
    </w:p>
    <w:p w:rsidR="004A69E4" w:rsidRDefault="00365416" w:rsidP="00797C9E">
      <w:pPr>
        <w:pStyle w:val="Corpodetexto3"/>
        <w:ind w:firstLine="708"/>
        <w:jc w:val="both"/>
        <w:rPr>
          <w:rFonts w:ascii="Times New Roman" w:hAnsi="Times New Roman" w:cs="Times New Roman"/>
          <w:bCs/>
        </w:rPr>
      </w:pPr>
      <w:r w:rsidRPr="00365416">
        <w:rPr>
          <w:rFonts w:ascii="Times New Roman" w:hAnsi="Times New Roman" w:cs="Times New Roman"/>
          <w:bCs/>
          <w:position w:val="-24"/>
        </w:rPr>
        <w:object w:dxaOrig="2140" w:dyaOrig="620">
          <v:shape id="_x0000_i1140" type="#_x0000_t75" style="width:121.5pt;height:32.25pt" o:ole="">
            <v:imagedata r:id="rId239" o:title=""/>
          </v:shape>
          <o:OLEObject Type="Embed" ProgID="Equation.3" ShapeID="_x0000_i1140" DrawAspect="Content" ObjectID="_1435685855" r:id="rId240"/>
        </w:object>
      </w:r>
      <w:r w:rsidR="004A69E4">
        <w:rPr>
          <w:rFonts w:ascii="Times New Roman" w:hAnsi="Times New Roman" w:cs="Times New Roman"/>
          <w:bCs/>
        </w:rPr>
        <w:tab/>
      </w:r>
      <w:r w:rsidR="004A69E4">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 xml:space="preserve">          (34</w:t>
      </w:r>
      <w:r w:rsidR="004A69E4">
        <w:rPr>
          <w:rFonts w:ascii="Times New Roman" w:hAnsi="Times New Roman" w:cs="Times New Roman"/>
          <w:bCs/>
        </w:rPr>
        <w:t>)</w:t>
      </w:r>
    </w:p>
    <w:p w:rsidR="004A69E4" w:rsidRDefault="00365416" w:rsidP="00797C9E">
      <w:pPr>
        <w:pStyle w:val="Corpodetexto3"/>
        <w:jc w:val="both"/>
        <w:rPr>
          <w:rFonts w:ascii="Times New Roman" w:hAnsi="Times New Roman" w:cs="Times New Roman"/>
          <w:bCs/>
        </w:rPr>
      </w:pPr>
      <w:r>
        <w:rPr>
          <w:rFonts w:ascii="Times New Roman" w:hAnsi="Times New Roman" w:cs="Times New Roman"/>
          <w:bCs/>
        </w:rPr>
        <w:tab/>
        <w:t>Substituindo (26) em (34</w:t>
      </w:r>
      <w:r w:rsidR="004A69E4">
        <w:rPr>
          <w:rFonts w:ascii="Times New Roman" w:hAnsi="Times New Roman" w:cs="Times New Roman"/>
          <w:bCs/>
        </w:rPr>
        <w:t>), obtém-se a equação que descreve a dinâmica temporal da dívida externa como proporção do estoque de capital:</w:t>
      </w:r>
    </w:p>
    <w:p w:rsidR="004A69E4" w:rsidRDefault="005C7C4E" w:rsidP="00797C9E">
      <w:pPr>
        <w:pStyle w:val="Corpodetexto3"/>
        <w:ind w:firstLine="708"/>
        <w:jc w:val="both"/>
        <w:rPr>
          <w:rFonts w:ascii="Times New Roman" w:hAnsi="Times New Roman" w:cs="Times New Roman"/>
          <w:bCs/>
        </w:rPr>
      </w:pPr>
      <w:r w:rsidRPr="00377FA5">
        <w:rPr>
          <w:rFonts w:ascii="Times New Roman" w:hAnsi="Times New Roman" w:cs="Times New Roman"/>
          <w:bCs/>
          <w:position w:val="-24"/>
        </w:rPr>
        <w:object w:dxaOrig="6460" w:dyaOrig="620">
          <v:shape id="_x0000_i1141" type="#_x0000_t75" style="width:368.25pt;height:32.25pt" o:ole="">
            <v:imagedata r:id="rId241" o:title=""/>
          </v:shape>
          <o:OLEObject Type="Embed" ProgID="Equation.3" ShapeID="_x0000_i1141" DrawAspect="Content" ObjectID="_1435685856" r:id="rId242"/>
        </w:object>
      </w:r>
      <w:r w:rsidR="00377FA5">
        <w:rPr>
          <w:rFonts w:ascii="Times New Roman" w:hAnsi="Times New Roman" w:cs="Times New Roman"/>
          <w:bCs/>
        </w:rPr>
        <w:t xml:space="preserve">      (35)</w:t>
      </w:r>
    </w:p>
    <w:p w:rsidR="004A69E4" w:rsidRDefault="004A69E4" w:rsidP="00797C9E">
      <w:pPr>
        <w:pStyle w:val="Corpodetexto3"/>
        <w:jc w:val="both"/>
        <w:rPr>
          <w:rFonts w:ascii="Times New Roman" w:hAnsi="Times New Roman" w:cs="Times New Roman"/>
          <w:bCs/>
        </w:rPr>
      </w:pPr>
      <w:r>
        <w:rPr>
          <w:rFonts w:ascii="Times New Roman" w:hAnsi="Times New Roman" w:cs="Times New Roman"/>
          <w:bCs/>
        </w:rPr>
        <w:tab/>
      </w:r>
      <w:r w:rsidR="00C7578F">
        <w:rPr>
          <w:rFonts w:ascii="Times New Roman" w:hAnsi="Times New Roman" w:cs="Times New Roman"/>
          <w:bCs/>
        </w:rPr>
        <w:t xml:space="preserve">Iremos supor que na economia em consideração, a política monetária é conduzida no contexto de um regime de metas de inflação no qual a autoridade monetária deve utilizar a taxa </w:t>
      </w:r>
      <w:r w:rsidR="00C7578F">
        <w:rPr>
          <w:rFonts w:ascii="Times New Roman" w:hAnsi="Times New Roman" w:cs="Times New Roman"/>
          <w:bCs/>
        </w:rPr>
        <w:lastRenderedPageBreak/>
        <w:t xml:space="preserve">nominal de juros com o objetivo de obter uma meta numérica definida para a taxa de inflação no médio-prazo. Dessa forma, iremos supor que a política monetária é conduzida com base numa </w:t>
      </w:r>
      <w:r w:rsidR="00C7578F">
        <w:rPr>
          <w:rFonts w:ascii="Times New Roman" w:hAnsi="Times New Roman" w:cs="Times New Roman"/>
          <w:bCs/>
          <w:i/>
        </w:rPr>
        <w:t xml:space="preserve">função de reação </w:t>
      </w:r>
      <w:r w:rsidR="00C7578F">
        <w:rPr>
          <w:rFonts w:ascii="Times New Roman" w:hAnsi="Times New Roman" w:cs="Times New Roman"/>
          <w:bCs/>
        </w:rPr>
        <w:t xml:space="preserve">do Banco Central dada por: </w:t>
      </w:r>
    </w:p>
    <w:p w:rsidR="004A69E4" w:rsidRDefault="00A82D33" w:rsidP="00797C9E">
      <w:pPr>
        <w:pStyle w:val="Corpodetexto3"/>
        <w:ind w:firstLine="708"/>
        <w:jc w:val="both"/>
        <w:rPr>
          <w:rFonts w:ascii="Times New Roman" w:hAnsi="Times New Roman" w:cs="Times New Roman"/>
        </w:rPr>
      </w:pPr>
      <w:r w:rsidRPr="00A82D33">
        <w:rPr>
          <w:position w:val="-30"/>
        </w:rPr>
        <w:object w:dxaOrig="2079" w:dyaOrig="720">
          <v:shape id="_x0000_i1142" type="#_x0000_t75" style="width:139.5pt;height:36pt" o:ole="">
            <v:imagedata r:id="rId243" o:title=""/>
          </v:shape>
          <o:OLEObject Type="Embed" ProgID="Equation.3" ShapeID="_x0000_i1142" DrawAspect="Content" ObjectID="_1435685857" r:id="rId244"/>
        </w:object>
      </w:r>
      <w:r w:rsidR="004A69E4">
        <w:tab/>
      </w:r>
      <w:r w:rsidR="00404DC7">
        <w:rPr>
          <w:rFonts w:ascii="Times New Roman" w:hAnsi="Times New Roman" w:cs="Times New Roman"/>
        </w:rPr>
        <w:tab/>
      </w:r>
      <w:r w:rsidR="00404DC7">
        <w:rPr>
          <w:rFonts w:ascii="Times New Roman" w:hAnsi="Times New Roman" w:cs="Times New Roman"/>
        </w:rPr>
        <w:tab/>
      </w:r>
      <w:r w:rsidR="00404DC7">
        <w:rPr>
          <w:rFonts w:ascii="Times New Roman" w:hAnsi="Times New Roman" w:cs="Times New Roman"/>
        </w:rPr>
        <w:tab/>
      </w:r>
      <w:r w:rsidR="00404DC7">
        <w:rPr>
          <w:rFonts w:ascii="Times New Roman" w:hAnsi="Times New Roman" w:cs="Times New Roman"/>
        </w:rPr>
        <w:tab/>
      </w:r>
      <w:r w:rsidR="00404DC7">
        <w:rPr>
          <w:rFonts w:ascii="Times New Roman" w:hAnsi="Times New Roman" w:cs="Times New Roman"/>
        </w:rPr>
        <w:tab/>
        <w:t xml:space="preserve">         </w:t>
      </w:r>
      <w:r w:rsidR="0014611D">
        <w:rPr>
          <w:rFonts w:ascii="Times New Roman" w:hAnsi="Times New Roman" w:cs="Times New Roman"/>
        </w:rPr>
        <w:tab/>
        <w:t xml:space="preserve">         </w:t>
      </w:r>
      <w:r w:rsidR="00404DC7">
        <w:rPr>
          <w:rFonts w:ascii="Times New Roman" w:hAnsi="Times New Roman" w:cs="Times New Roman"/>
        </w:rPr>
        <w:t xml:space="preserve"> (36</w:t>
      </w:r>
      <w:r w:rsidR="004A69E4">
        <w:rPr>
          <w:rFonts w:ascii="Times New Roman" w:hAnsi="Times New Roman" w:cs="Times New Roman"/>
        </w:rPr>
        <w:t>)</w:t>
      </w:r>
    </w:p>
    <w:p w:rsidR="004A69E4" w:rsidRDefault="004A69E4" w:rsidP="00797C9E">
      <w:pPr>
        <w:pStyle w:val="Corpodetexto3"/>
        <w:jc w:val="both"/>
        <w:rPr>
          <w:rFonts w:ascii="Times New Roman" w:hAnsi="Times New Roman" w:cs="Times New Roman"/>
        </w:rPr>
      </w:pPr>
      <w:r>
        <w:rPr>
          <w:rFonts w:ascii="Times New Roman" w:hAnsi="Times New Roman" w:cs="Times New Roman"/>
        </w:rPr>
        <w:t xml:space="preserve">Onde: </w:t>
      </w:r>
      <w:r>
        <w:rPr>
          <w:rFonts w:ascii="Times New Roman" w:hAnsi="Times New Roman" w:cs="Times New Roman"/>
        </w:rPr>
        <w:tab/>
      </w:r>
      <w:r w:rsidRPr="0093368E">
        <w:rPr>
          <w:rFonts w:ascii="Times New Roman" w:hAnsi="Times New Roman" w:cs="Times New Roman"/>
          <w:position w:val="-10"/>
        </w:rPr>
        <w:object w:dxaOrig="200" w:dyaOrig="320">
          <v:shape id="_x0000_i1143" type="#_x0000_t75" style="width:9.75pt;height:15.75pt" o:ole="">
            <v:imagedata r:id="rId245" o:title=""/>
          </v:shape>
          <o:OLEObject Type="Embed" ProgID="Equation.3" ShapeID="_x0000_i1143" DrawAspect="Content" ObjectID="_1435685858" r:id="rId246"/>
        </w:object>
      </w:r>
      <w:r>
        <w:rPr>
          <w:rFonts w:ascii="Times New Roman" w:hAnsi="Times New Roman" w:cs="Times New Roman"/>
        </w:rPr>
        <w:t xml:space="preserve">é um parâmetro positivo que representa a </w:t>
      </w:r>
      <w:r w:rsidR="00861FD1">
        <w:rPr>
          <w:rFonts w:ascii="Times New Roman" w:hAnsi="Times New Roman" w:cs="Times New Roman"/>
        </w:rPr>
        <w:t xml:space="preserve">velocidade com a qual o Banco Central reage a desvios entre a taxa de inflação efetiva e a meta inflacionária; </w:t>
      </w:r>
      <w:r w:rsidRPr="0093368E">
        <w:rPr>
          <w:rFonts w:ascii="Times New Roman" w:hAnsi="Times New Roman" w:cs="Times New Roman"/>
          <w:position w:val="-4"/>
        </w:rPr>
        <w:object w:dxaOrig="320" w:dyaOrig="440">
          <v:shape id="_x0000_i1144" type="#_x0000_t75" style="width:15.75pt;height:21.75pt" o:ole="">
            <v:imagedata r:id="rId247" o:title=""/>
          </v:shape>
          <o:OLEObject Type="Embed" ProgID="Equation.3" ShapeID="_x0000_i1144" DrawAspect="Content" ObjectID="_1435685859" r:id="rId248"/>
        </w:object>
      </w:r>
      <w:r>
        <w:rPr>
          <w:rFonts w:ascii="Times New Roman" w:hAnsi="Times New Roman" w:cs="Times New Roman"/>
        </w:rPr>
        <w:t xml:space="preserve">é a meta de inflação </w:t>
      </w:r>
      <w:r w:rsidR="00861FD1">
        <w:rPr>
          <w:rFonts w:ascii="Times New Roman" w:hAnsi="Times New Roman" w:cs="Times New Roman"/>
        </w:rPr>
        <w:t xml:space="preserve">perseguida </w:t>
      </w:r>
      <w:r>
        <w:rPr>
          <w:rFonts w:ascii="Times New Roman" w:hAnsi="Times New Roman" w:cs="Times New Roman"/>
        </w:rPr>
        <w:t>pela autoridade monetária.</w:t>
      </w:r>
    </w:p>
    <w:p w:rsidR="004A69E4" w:rsidRDefault="00404DC7" w:rsidP="00797C9E">
      <w:pPr>
        <w:pStyle w:val="Corpodetexto3"/>
        <w:jc w:val="both"/>
        <w:rPr>
          <w:rFonts w:ascii="Times New Roman" w:hAnsi="Times New Roman" w:cs="Times New Roman"/>
        </w:rPr>
      </w:pPr>
      <w:r>
        <w:rPr>
          <w:rFonts w:ascii="Times New Roman" w:hAnsi="Times New Roman" w:cs="Times New Roman"/>
        </w:rPr>
        <w:tab/>
        <w:t>As expressões (35) e (36) formam um sistema de equações diferenciais que determinam a dinâmica da dívida externa como proporção do estoque de capital e da taxa básica de juros da economia.</w:t>
      </w:r>
      <w:r w:rsidR="003E6134">
        <w:rPr>
          <w:rFonts w:ascii="Times New Roman" w:hAnsi="Times New Roman" w:cs="Times New Roman"/>
        </w:rPr>
        <w:t xml:space="preserve"> </w:t>
      </w:r>
      <w:r w:rsidR="004A69E4">
        <w:rPr>
          <w:rFonts w:ascii="Times New Roman" w:hAnsi="Times New Roman" w:cs="Times New Roman"/>
        </w:rPr>
        <w:t xml:space="preserve">A Matriz </w:t>
      </w:r>
      <w:proofErr w:type="spellStart"/>
      <w:r w:rsidR="004A69E4">
        <w:rPr>
          <w:rFonts w:ascii="Times New Roman" w:hAnsi="Times New Roman" w:cs="Times New Roman"/>
        </w:rPr>
        <w:t>Jacobiana</w:t>
      </w:r>
      <w:proofErr w:type="spellEnd"/>
      <w:r w:rsidR="004A69E4">
        <w:rPr>
          <w:rFonts w:ascii="Times New Roman" w:hAnsi="Times New Roman" w:cs="Times New Roman"/>
        </w:rPr>
        <w:t xml:space="preserve"> do sistema é dada por:</w:t>
      </w:r>
    </w:p>
    <w:p w:rsidR="005C7C4E" w:rsidRDefault="005C7C4E" w:rsidP="00797C9E">
      <w:pPr>
        <w:pStyle w:val="Corpodetexto3"/>
        <w:jc w:val="both"/>
        <w:rPr>
          <w:rFonts w:ascii="Times New Roman" w:hAnsi="Times New Roman" w:cs="Times New Roman"/>
        </w:rPr>
      </w:pPr>
    </w:p>
    <w:p w:rsidR="004A69E4" w:rsidRDefault="00861FD1" w:rsidP="00797C9E">
      <w:pPr>
        <w:pStyle w:val="Corpodetexto3"/>
        <w:ind w:firstLine="708"/>
        <w:jc w:val="both"/>
        <w:rPr>
          <w:rFonts w:ascii="Times New Roman" w:hAnsi="Times New Roman" w:cs="Times New Roman"/>
        </w:rPr>
      </w:pPr>
      <w:r w:rsidRPr="00A07548">
        <w:rPr>
          <w:rFonts w:ascii="Times New Roman" w:hAnsi="Times New Roman" w:cs="Times New Roman"/>
          <w:position w:val="-66"/>
        </w:rPr>
        <w:object w:dxaOrig="9020" w:dyaOrig="1440">
          <v:shape id="_x0000_i1145" type="#_x0000_t75" style="width:352.5pt;height:72.75pt" o:ole="">
            <v:imagedata r:id="rId249" o:title=""/>
          </v:shape>
          <o:OLEObject Type="Embed" ProgID="Equation.3" ShapeID="_x0000_i1145" DrawAspect="Content" ObjectID="_1435685860" r:id="rId250"/>
        </w:object>
      </w:r>
    </w:p>
    <w:p w:rsidR="00CB1E8E" w:rsidRDefault="00CB1E8E" w:rsidP="00797C9E">
      <w:pPr>
        <w:pStyle w:val="Corpodetexto3"/>
        <w:ind w:firstLine="708"/>
        <w:jc w:val="both"/>
        <w:rPr>
          <w:rFonts w:ascii="Times New Roman" w:hAnsi="Times New Roman" w:cs="Times New Roman"/>
        </w:rPr>
      </w:pPr>
      <w:r>
        <w:rPr>
          <w:rFonts w:ascii="Times New Roman" w:hAnsi="Times New Roman" w:cs="Times New Roman"/>
        </w:rPr>
        <w:t>Defina-se:</w:t>
      </w:r>
    </w:p>
    <w:p w:rsidR="00CB1E8E" w:rsidRDefault="00CC3FC8" w:rsidP="00797C9E">
      <w:pPr>
        <w:pStyle w:val="Corpodetexto3"/>
        <w:ind w:left="708"/>
        <w:jc w:val="both"/>
      </w:pPr>
      <w:r w:rsidRPr="00A77CEC">
        <w:rPr>
          <w:position w:val="-28"/>
        </w:rPr>
        <w:object w:dxaOrig="5980" w:dyaOrig="680">
          <v:shape id="_x0000_i1146" type="#_x0000_t75" style="width:299.25pt;height:33.75pt" o:ole="">
            <v:imagedata r:id="rId251" o:title=""/>
          </v:shape>
          <o:OLEObject Type="Embed" ProgID="Equation.3" ShapeID="_x0000_i1146" DrawAspect="Content" ObjectID="_1435685861" r:id="rId252"/>
        </w:object>
      </w:r>
      <w:r w:rsidR="009A3B58">
        <w:t xml:space="preserve">;  </w:t>
      </w:r>
      <w:r w:rsidR="008F1AA5" w:rsidRPr="00A77CEC">
        <w:rPr>
          <w:position w:val="-28"/>
        </w:rPr>
        <w:object w:dxaOrig="2880" w:dyaOrig="680">
          <v:shape id="_x0000_i1147" type="#_x0000_t75" style="width:2in;height:33.75pt" o:ole="">
            <v:imagedata r:id="rId253" o:title=""/>
          </v:shape>
          <o:OLEObject Type="Embed" ProgID="Equation.3" ShapeID="_x0000_i1147" DrawAspect="Content" ObjectID="_1435685862" r:id="rId254"/>
        </w:object>
      </w:r>
      <w:r w:rsidR="009A3B58">
        <w:t xml:space="preserve">; </w:t>
      </w:r>
      <w:r w:rsidR="008F1AA5" w:rsidRPr="00A77CEC">
        <w:rPr>
          <w:position w:val="-24"/>
        </w:rPr>
        <w:object w:dxaOrig="1460" w:dyaOrig="760">
          <v:shape id="_x0000_i1148" type="#_x0000_t75" style="width:72.75pt;height:38.25pt" o:ole="">
            <v:imagedata r:id="rId255" o:title=""/>
          </v:shape>
          <o:OLEObject Type="Embed" ProgID="Equation.3" ShapeID="_x0000_i1148" DrawAspect="Content" ObjectID="_1435685863" r:id="rId256"/>
        </w:object>
      </w:r>
      <w:r w:rsidR="009A3B58">
        <w:t>;</w:t>
      </w:r>
      <w:r w:rsidR="00D265B1">
        <w:tab/>
      </w:r>
      <w:r w:rsidR="008F6B9A" w:rsidRPr="00A77CEC">
        <w:rPr>
          <w:position w:val="-24"/>
        </w:rPr>
        <w:object w:dxaOrig="1440" w:dyaOrig="760">
          <v:shape id="_x0000_i1149" type="#_x0000_t75" style="width:1in;height:38.25pt" o:ole="">
            <v:imagedata r:id="rId257" o:title=""/>
          </v:shape>
          <o:OLEObject Type="Embed" ProgID="Equation.3" ShapeID="_x0000_i1149" DrawAspect="Content" ObjectID="_1435685864" r:id="rId258"/>
        </w:object>
      </w:r>
    </w:p>
    <w:p w:rsidR="00F15203" w:rsidRDefault="00F15203" w:rsidP="00797C9E">
      <w:pPr>
        <w:pStyle w:val="Corpodetexto3"/>
        <w:jc w:val="both"/>
        <w:rPr>
          <w:rFonts w:ascii="Times New Roman" w:hAnsi="Times New Roman" w:cs="Times New Roman"/>
        </w:rPr>
      </w:pPr>
    </w:p>
    <w:p w:rsidR="000C2EB9" w:rsidRPr="0014192C" w:rsidRDefault="00CB1E8E" w:rsidP="00797C9E">
      <w:pPr>
        <w:pStyle w:val="Corpodetexto3"/>
        <w:ind w:firstLine="708"/>
        <w:jc w:val="both"/>
        <w:rPr>
          <w:rFonts w:ascii="Times New Roman" w:hAnsi="Times New Roman" w:cs="Times New Roman"/>
        </w:rPr>
      </w:pPr>
      <w:r w:rsidRPr="0056217B">
        <w:rPr>
          <w:rFonts w:ascii="Times New Roman" w:hAnsi="Times New Roman" w:cs="Times New Roman"/>
        </w:rPr>
        <w:t xml:space="preserve">Analisando o sinal dos elementos da matriz </w:t>
      </w:r>
      <w:proofErr w:type="spellStart"/>
      <w:r w:rsidRPr="0056217B">
        <w:rPr>
          <w:rFonts w:ascii="Times New Roman" w:hAnsi="Times New Roman" w:cs="Times New Roman"/>
        </w:rPr>
        <w:t>Jacobiana</w:t>
      </w:r>
      <w:proofErr w:type="spellEnd"/>
      <w:r w:rsidRPr="0056217B">
        <w:rPr>
          <w:rFonts w:ascii="Times New Roman" w:hAnsi="Times New Roman" w:cs="Times New Roman"/>
        </w:rPr>
        <w:t xml:space="preserve">, </w:t>
      </w:r>
      <w:r w:rsidR="008F1AA5">
        <w:rPr>
          <w:rFonts w:ascii="Times New Roman" w:hAnsi="Times New Roman" w:cs="Times New Roman"/>
        </w:rPr>
        <w:t xml:space="preserve">a única </w:t>
      </w:r>
      <w:proofErr w:type="spellStart"/>
      <w:r w:rsidR="008F1AA5">
        <w:rPr>
          <w:rFonts w:ascii="Times New Roman" w:hAnsi="Times New Roman" w:cs="Times New Roman"/>
        </w:rPr>
        <w:t>ambigüidade</w:t>
      </w:r>
      <w:proofErr w:type="spellEnd"/>
      <w:r w:rsidR="008F1AA5">
        <w:rPr>
          <w:rFonts w:ascii="Times New Roman" w:hAnsi="Times New Roman" w:cs="Times New Roman"/>
        </w:rPr>
        <w:t xml:space="preserve"> refere-se ao sinal de </w:t>
      </w:r>
      <w:r w:rsidR="00F911FF" w:rsidRPr="0056217B">
        <w:rPr>
          <w:rFonts w:ascii="Times New Roman" w:hAnsi="Times New Roman" w:cs="Times New Roman"/>
          <w:position w:val="-12"/>
        </w:rPr>
        <w:object w:dxaOrig="279" w:dyaOrig="360">
          <v:shape id="_x0000_i1150" type="#_x0000_t75" style="width:17.25pt;height:20.25pt" o:ole="">
            <v:imagedata r:id="rId259" o:title=""/>
          </v:shape>
          <o:OLEObject Type="Embed" ProgID="Equation.3" ShapeID="_x0000_i1150" DrawAspect="Content" ObjectID="_1435685865" r:id="rId260"/>
        </w:object>
      </w:r>
      <w:r w:rsidR="008F1AA5">
        <w:rPr>
          <w:rFonts w:ascii="Times New Roman" w:hAnsi="Times New Roman" w:cs="Times New Roman"/>
        </w:rPr>
        <w:t xml:space="preserve">que pode ser positivo ou negativo. </w:t>
      </w:r>
    </w:p>
    <w:p w:rsidR="0014192C" w:rsidRDefault="0014192C" w:rsidP="00797C9E">
      <w:pPr>
        <w:pStyle w:val="Corpodetexto3"/>
        <w:jc w:val="both"/>
        <w:rPr>
          <w:rFonts w:ascii="Times New Roman" w:hAnsi="Times New Roman" w:cs="Times New Roman"/>
        </w:rPr>
      </w:pPr>
      <w:r w:rsidRPr="0014192C">
        <w:rPr>
          <w:rFonts w:ascii="Times New Roman" w:hAnsi="Times New Roman" w:cs="Times New Roman"/>
        </w:rPr>
        <w:tab/>
      </w:r>
      <w:r>
        <w:rPr>
          <w:rFonts w:ascii="Times New Roman" w:hAnsi="Times New Roman" w:cs="Times New Roman"/>
        </w:rPr>
        <w:t>Defina-se:</w:t>
      </w:r>
      <w:r w:rsidR="00CC3FC8">
        <w:rPr>
          <w:rFonts w:ascii="Times New Roman" w:hAnsi="Times New Roman" w:cs="Times New Roman"/>
        </w:rPr>
        <w:t xml:space="preserve"> </w:t>
      </w:r>
      <w:r w:rsidR="00CC3FC8" w:rsidRPr="0014192C">
        <w:rPr>
          <w:rFonts w:ascii="Times New Roman" w:hAnsi="Times New Roman" w:cs="Times New Roman"/>
          <w:position w:val="-24"/>
        </w:rPr>
        <w:object w:dxaOrig="1500" w:dyaOrig="620">
          <v:shape id="_x0000_i1151" type="#_x0000_t75" style="width:75pt;height:30.75pt" o:ole="">
            <v:imagedata r:id="rId261" o:title=""/>
          </v:shape>
          <o:OLEObject Type="Embed" ProgID="Equation.3" ShapeID="_x0000_i1151" DrawAspect="Content" ObjectID="_1435685866" r:id="rId262"/>
        </w:object>
      </w:r>
      <w:r w:rsidR="00CC3FC8">
        <w:rPr>
          <w:rFonts w:ascii="Times New Roman" w:hAnsi="Times New Roman" w:cs="Times New Roman"/>
        </w:rPr>
        <w:t xml:space="preserve"> como sendo a </w:t>
      </w:r>
      <w:r w:rsidR="00CC3FC8">
        <w:rPr>
          <w:rFonts w:ascii="Times New Roman" w:hAnsi="Times New Roman" w:cs="Times New Roman"/>
          <w:i/>
        </w:rPr>
        <w:t>elasticidade do grau de utilização da capacidade produtiva com respeito ao endividamento externo</w:t>
      </w:r>
      <w:r w:rsidR="00CC3FC8">
        <w:rPr>
          <w:rFonts w:ascii="Times New Roman" w:hAnsi="Times New Roman" w:cs="Times New Roman"/>
        </w:rPr>
        <w:t xml:space="preserve">, uma medida da sensibilidade do nível de atividade econômica com respeito a variações do nível de endividamento externo do setor privado. Sendo assim, temos que: </w:t>
      </w:r>
    </w:p>
    <w:p w:rsidR="00CC3FC8" w:rsidRPr="00CC3FC8" w:rsidRDefault="00CC3FC8" w:rsidP="00797C9E">
      <w:pPr>
        <w:pStyle w:val="Corpodetexto3"/>
        <w:ind w:firstLine="708"/>
        <w:jc w:val="both"/>
        <w:rPr>
          <w:rFonts w:ascii="Times New Roman" w:hAnsi="Times New Roman" w:cs="Times New Roman"/>
        </w:rPr>
      </w:pPr>
      <w:r w:rsidRPr="00CC3FC8">
        <w:rPr>
          <w:position w:val="-12"/>
        </w:rPr>
        <w:object w:dxaOrig="5340" w:dyaOrig="380">
          <v:shape id="_x0000_i1152" type="#_x0000_t75" style="width:267pt;height:18.75pt" o:ole="">
            <v:imagedata r:id="rId263" o:title=""/>
          </v:shape>
          <o:OLEObject Type="Embed" ProgID="Equation.3" ShapeID="_x0000_i1152" DrawAspect="Content" ObjectID="_1435685867" r:id="rId264"/>
        </w:object>
      </w:r>
    </w:p>
    <w:p w:rsidR="00CC3FC8" w:rsidRDefault="00CC3FC8" w:rsidP="00797C9E">
      <w:pPr>
        <w:pStyle w:val="Corpodetexto3"/>
        <w:ind w:firstLine="708"/>
        <w:jc w:val="both"/>
        <w:rPr>
          <w:rFonts w:ascii="Times New Roman" w:hAnsi="Times New Roman" w:cs="Times New Roman"/>
        </w:rPr>
      </w:pPr>
      <w:r>
        <w:rPr>
          <w:rFonts w:ascii="Times New Roman" w:hAnsi="Times New Roman" w:cs="Times New Roman"/>
        </w:rPr>
        <w:t xml:space="preserve">Na expressão acima observamos que o sinal de </w:t>
      </w:r>
      <w:r w:rsidRPr="0056217B">
        <w:rPr>
          <w:rFonts w:ascii="Times New Roman" w:hAnsi="Times New Roman" w:cs="Times New Roman"/>
          <w:position w:val="-12"/>
        </w:rPr>
        <w:object w:dxaOrig="279" w:dyaOrig="360">
          <v:shape id="_x0000_i1153" type="#_x0000_t75" style="width:17.25pt;height:20.25pt" o:ole="">
            <v:imagedata r:id="rId265" o:title=""/>
          </v:shape>
          <o:OLEObject Type="Embed" ProgID="Equation.3" ShapeID="_x0000_i1153" DrawAspect="Content" ObjectID="_1435685868" r:id="rId266"/>
        </w:object>
      </w:r>
      <w:r>
        <w:rPr>
          <w:rFonts w:ascii="Times New Roman" w:hAnsi="Times New Roman" w:cs="Times New Roman"/>
        </w:rPr>
        <w:t xml:space="preserve">depende do valor assumido por essa elasticidade. </w:t>
      </w:r>
      <w:r w:rsidR="006F2BC1">
        <w:rPr>
          <w:rFonts w:ascii="Times New Roman" w:hAnsi="Times New Roman" w:cs="Times New Roman"/>
        </w:rPr>
        <w:t xml:space="preserve">Em particular se </w:t>
      </w:r>
      <w:r w:rsidR="00FF6093" w:rsidRPr="006F2BC1">
        <w:rPr>
          <w:rFonts w:ascii="Times New Roman" w:hAnsi="Times New Roman" w:cs="Times New Roman"/>
          <w:position w:val="-30"/>
        </w:rPr>
        <w:object w:dxaOrig="2980" w:dyaOrig="720">
          <v:shape id="_x0000_i1154" type="#_x0000_t75" style="width:149.25pt;height:36pt" o:ole="">
            <v:imagedata r:id="rId267" o:title=""/>
          </v:shape>
          <o:OLEObject Type="Embed" ProgID="Equation.3" ShapeID="_x0000_i1154" DrawAspect="Content" ObjectID="_1435685869" r:id="rId268"/>
        </w:object>
      </w:r>
      <w:r>
        <w:rPr>
          <w:rFonts w:ascii="Times New Roman" w:hAnsi="Times New Roman" w:cs="Times New Roman"/>
        </w:rPr>
        <w:t xml:space="preserve"> </w:t>
      </w:r>
      <w:r w:rsidR="006F2BC1">
        <w:rPr>
          <w:rFonts w:ascii="Times New Roman" w:hAnsi="Times New Roman" w:cs="Times New Roman"/>
        </w:rPr>
        <w:t xml:space="preserve">então </w:t>
      </w:r>
      <w:r w:rsidR="00FF6093" w:rsidRPr="006F2BC1">
        <w:rPr>
          <w:rFonts w:ascii="Times New Roman" w:hAnsi="Times New Roman" w:cs="Times New Roman"/>
          <w:position w:val="-12"/>
        </w:rPr>
        <w:object w:dxaOrig="279" w:dyaOrig="360">
          <v:shape id="_x0000_i1155" type="#_x0000_t75" style="width:14.25pt;height:18pt" o:ole="">
            <v:imagedata r:id="rId269" o:title=""/>
          </v:shape>
          <o:OLEObject Type="Embed" ProgID="Equation.3" ShapeID="_x0000_i1155" DrawAspect="Content" ObjectID="_1435685870" r:id="rId270"/>
        </w:object>
      </w:r>
      <w:r w:rsidR="006F2BC1">
        <w:rPr>
          <w:rFonts w:ascii="Times New Roman" w:hAnsi="Times New Roman" w:cs="Times New Roman"/>
        </w:rPr>
        <w:t xml:space="preserve">será positivo. </w:t>
      </w:r>
      <w:r w:rsidR="00FF6093">
        <w:rPr>
          <w:rFonts w:ascii="Times New Roman" w:hAnsi="Times New Roman" w:cs="Times New Roman"/>
        </w:rPr>
        <w:t xml:space="preserve">No que se segue iremos, portanto, supor que a elasticidade do grau de utilização da capacidade produtiva com respeito ao endividamento externo é baixa. </w:t>
      </w:r>
    </w:p>
    <w:p w:rsidR="00B366D0" w:rsidRPr="0056217B" w:rsidRDefault="00B366D0" w:rsidP="00797C9E">
      <w:pPr>
        <w:pStyle w:val="Corpodetexto3"/>
        <w:ind w:firstLine="708"/>
        <w:jc w:val="both"/>
        <w:rPr>
          <w:rFonts w:ascii="Times New Roman" w:hAnsi="Times New Roman" w:cs="Times New Roman"/>
        </w:rPr>
      </w:pPr>
      <w:r w:rsidRPr="0056217B">
        <w:rPr>
          <w:rFonts w:ascii="Times New Roman" w:hAnsi="Times New Roman" w:cs="Times New Roman"/>
        </w:rPr>
        <w:t xml:space="preserve">Dessa forma, o determinante e o traço da matriz </w:t>
      </w:r>
      <w:proofErr w:type="spellStart"/>
      <w:r w:rsidRPr="0056217B">
        <w:rPr>
          <w:rFonts w:ascii="Times New Roman" w:hAnsi="Times New Roman" w:cs="Times New Roman"/>
        </w:rPr>
        <w:t>Jacobiana</w:t>
      </w:r>
      <w:proofErr w:type="spellEnd"/>
      <w:r w:rsidRPr="0056217B">
        <w:rPr>
          <w:rFonts w:ascii="Times New Roman" w:hAnsi="Times New Roman" w:cs="Times New Roman"/>
        </w:rPr>
        <w:t xml:space="preserve"> são dados por:</w:t>
      </w:r>
    </w:p>
    <w:p w:rsidR="00CB1E8E" w:rsidRPr="0056217B" w:rsidRDefault="00FF6093" w:rsidP="00797C9E">
      <w:pPr>
        <w:pStyle w:val="Corpodetexto3"/>
        <w:jc w:val="both"/>
        <w:rPr>
          <w:rFonts w:ascii="Times New Roman" w:hAnsi="Times New Roman" w:cs="Times New Roman"/>
        </w:rPr>
      </w:pPr>
      <w:r w:rsidRPr="0056217B">
        <w:rPr>
          <w:rFonts w:ascii="Times New Roman" w:hAnsi="Times New Roman" w:cs="Times New Roman"/>
          <w:position w:val="-12"/>
        </w:rPr>
        <w:object w:dxaOrig="1920" w:dyaOrig="360">
          <v:shape id="_x0000_i1156" type="#_x0000_t75" style="width:120pt;height:20.25pt" o:ole="">
            <v:imagedata r:id="rId271" o:title=""/>
          </v:shape>
          <o:OLEObject Type="Embed" ProgID="Equation.3" ShapeID="_x0000_i1156" DrawAspect="Content" ObjectID="_1435685871" r:id="rId272"/>
        </w:object>
      </w:r>
    </w:p>
    <w:p w:rsidR="00CB1E8E" w:rsidRPr="0056217B" w:rsidRDefault="00FF6093" w:rsidP="00797C9E">
      <w:pPr>
        <w:pStyle w:val="Corpodetexto3"/>
        <w:jc w:val="both"/>
        <w:rPr>
          <w:rFonts w:ascii="Times New Roman" w:hAnsi="Times New Roman" w:cs="Times New Roman"/>
        </w:rPr>
      </w:pPr>
      <w:r w:rsidRPr="0056217B">
        <w:rPr>
          <w:rFonts w:ascii="Times New Roman" w:hAnsi="Times New Roman" w:cs="Times New Roman"/>
          <w:position w:val="-12"/>
        </w:rPr>
        <w:object w:dxaOrig="2740" w:dyaOrig="360">
          <v:shape id="_x0000_i1157" type="#_x0000_t75" style="width:171.75pt;height:20.25pt" o:ole="">
            <v:imagedata r:id="rId273" o:title=""/>
          </v:shape>
          <o:OLEObject Type="Embed" ProgID="Equation.3" ShapeID="_x0000_i1157" DrawAspect="Content" ObjectID="_1435685872" r:id="rId274"/>
        </w:object>
      </w:r>
    </w:p>
    <w:p w:rsidR="00FF6093" w:rsidRPr="00505B0B" w:rsidRDefault="008C7C2F" w:rsidP="00797C9E">
      <w:pPr>
        <w:ind w:firstLine="709"/>
        <w:jc w:val="both"/>
      </w:pPr>
      <w:r>
        <w:t xml:space="preserve">Como o determinante </w:t>
      </w:r>
      <w:r w:rsidR="00FF6093">
        <w:t xml:space="preserve">da matriz </w:t>
      </w:r>
      <w:proofErr w:type="spellStart"/>
      <w:r w:rsidR="00FF6093">
        <w:t>Jacobiana</w:t>
      </w:r>
      <w:proofErr w:type="spellEnd"/>
      <w:r w:rsidR="00FF6093">
        <w:t xml:space="preserve"> é negativo podemos afirmar que o equilíbrio de longo-prazo do </w:t>
      </w:r>
      <w:r w:rsidR="00FF6093" w:rsidRPr="00505B0B">
        <w:t xml:space="preserve">sistema econômico é instável do tipo trajetória de sela </w:t>
      </w:r>
      <w:r w:rsidRPr="00505B0B">
        <w:t xml:space="preserve">(cf. </w:t>
      </w:r>
      <w:proofErr w:type="spellStart"/>
      <w:r w:rsidRPr="00505B0B">
        <w:t>Takayama</w:t>
      </w:r>
      <w:proofErr w:type="spellEnd"/>
      <w:r w:rsidRPr="00505B0B">
        <w:t xml:space="preserve">, 1993, pp.407-408). </w:t>
      </w:r>
      <w:r w:rsidR="00FF6093" w:rsidRPr="00505B0B">
        <w:t xml:space="preserve">Esse resultado aponta para a idéia de que a abertura da conta de capitais do balanço de pagamentos, embora possa ter efeitos benéficos para a economia no curto-prazo, pode ser </w:t>
      </w:r>
      <w:r w:rsidR="00FF6093" w:rsidRPr="00505B0B">
        <w:lastRenderedPageBreak/>
        <w:t xml:space="preserve">fonte de instabilidade a longo-prazo em consonância com a argumentação desenvolvida por Bresser e </w:t>
      </w:r>
      <w:proofErr w:type="spellStart"/>
      <w:r w:rsidR="00FF6093" w:rsidRPr="00505B0B">
        <w:t>Nakano</w:t>
      </w:r>
      <w:proofErr w:type="spellEnd"/>
      <w:r w:rsidR="00FF6093" w:rsidRPr="00505B0B">
        <w:t xml:space="preserve"> (2003).</w:t>
      </w:r>
    </w:p>
    <w:p w:rsidR="003D1698" w:rsidRDefault="000C6D17" w:rsidP="00797C9E">
      <w:pPr>
        <w:ind w:firstLine="709"/>
        <w:jc w:val="both"/>
      </w:pPr>
      <w:r w:rsidRPr="00505B0B">
        <w:t xml:space="preserve"> </w:t>
      </w:r>
      <w:r w:rsidR="00085ABD" w:rsidRPr="00505B0B">
        <w:t xml:space="preserve">Em </w:t>
      </w:r>
      <w:proofErr w:type="spellStart"/>
      <w:r w:rsidR="00085ABD" w:rsidRPr="00505B0B">
        <w:rPr>
          <w:i/>
        </w:rPr>
        <w:t>steady-state</w:t>
      </w:r>
      <w:proofErr w:type="spellEnd"/>
      <w:r w:rsidR="00085ABD" w:rsidRPr="00505B0B">
        <w:t xml:space="preserve"> o endividamento</w:t>
      </w:r>
      <w:r w:rsidR="00085ABD">
        <w:t xml:space="preserve"> externo e a taxa básica</w:t>
      </w:r>
      <w:r w:rsidR="00085ABD" w:rsidRPr="00873E5D">
        <w:t xml:space="preserve"> de juros são constantes ao longo do tempo. Isto permite com que o lócus  </w:t>
      </w:r>
      <w:r w:rsidR="00873E5D" w:rsidRPr="00873E5D">
        <w:rPr>
          <w:position w:val="-6"/>
        </w:rPr>
        <w:object w:dxaOrig="600" w:dyaOrig="440">
          <v:shape id="_x0000_i1158" type="#_x0000_t75" style="width:37.5pt;height:24.75pt" o:ole="">
            <v:imagedata r:id="rId275" o:title=""/>
          </v:shape>
          <o:OLEObject Type="Embed" ProgID="Equation.3" ShapeID="_x0000_i1158" DrawAspect="Content" ObjectID="_1435685873" r:id="rId276"/>
        </w:object>
      </w:r>
      <w:r w:rsidR="00873E5D" w:rsidRPr="00873E5D">
        <w:t xml:space="preserve"> e o lócus </w:t>
      </w:r>
      <w:r w:rsidR="00873E5D" w:rsidRPr="00873E5D">
        <w:rPr>
          <w:position w:val="-6"/>
        </w:rPr>
        <w:object w:dxaOrig="520" w:dyaOrig="440">
          <v:shape id="_x0000_i1159" type="#_x0000_t75" style="width:32.25pt;height:24.75pt" o:ole="">
            <v:imagedata r:id="rId277" o:title=""/>
          </v:shape>
          <o:OLEObject Type="Embed" ProgID="Equation.3" ShapeID="_x0000_i1159" DrawAspect="Content" ObjectID="_1435685874" r:id="rId278"/>
        </w:object>
      </w:r>
      <w:r w:rsidR="00873E5D" w:rsidRPr="00873E5D">
        <w:t>, cujas</w:t>
      </w:r>
      <w:r w:rsidR="00873E5D">
        <w:t xml:space="preserve"> inclinações são dadas respectivamente pelas seguintes equações, sejam determinados:</w:t>
      </w:r>
    </w:p>
    <w:p w:rsidR="00873E5D" w:rsidRPr="00873E5D" w:rsidRDefault="00E66873" w:rsidP="00797C9E">
      <w:pPr>
        <w:pStyle w:val="Ttulo"/>
        <w:ind w:firstLine="708"/>
        <w:jc w:val="both"/>
        <w:rPr>
          <w:b w:val="0"/>
          <w:sz w:val="24"/>
          <w:szCs w:val="24"/>
        </w:rPr>
      </w:pPr>
      <w:r w:rsidRPr="00E66873">
        <w:rPr>
          <w:b w:val="0"/>
          <w:position w:val="-24"/>
          <w:sz w:val="24"/>
          <w:szCs w:val="24"/>
        </w:rPr>
        <w:object w:dxaOrig="1140" w:dyaOrig="620">
          <v:shape id="_x0000_i1160" type="#_x0000_t75" style="width:71.25pt;height:35.25pt" o:ole="">
            <v:imagedata r:id="rId279" o:title=""/>
          </v:shape>
          <o:OLEObject Type="Embed" ProgID="Equation.3" ShapeID="_x0000_i1160" DrawAspect="Content" ObjectID="_1435685875" r:id="rId280"/>
        </w:object>
      </w:r>
      <w:r w:rsidR="0071474E">
        <w:rPr>
          <w:b w:val="0"/>
          <w:sz w:val="24"/>
          <w:szCs w:val="24"/>
        </w:rPr>
        <w:tab/>
      </w:r>
      <w:r w:rsidR="0071474E">
        <w:rPr>
          <w:b w:val="0"/>
          <w:sz w:val="24"/>
          <w:szCs w:val="24"/>
        </w:rPr>
        <w:tab/>
      </w:r>
      <w:r w:rsidR="0071474E">
        <w:rPr>
          <w:b w:val="0"/>
          <w:sz w:val="24"/>
          <w:szCs w:val="24"/>
        </w:rPr>
        <w:tab/>
      </w:r>
      <w:r w:rsidR="0071474E">
        <w:rPr>
          <w:b w:val="0"/>
          <w:sz w:val="24"/>
          <w:szCs w:val="24"/>
        </w:rPr>
        <w:tab/>
      </w:r>
      <w:r w:rsidR="0071474E">
        <w:rPr>
          <w:b w:val="0"/>
          <w:sz w:val="24"/>
          <w:szCs w:val="24"/>
        </w:rPr>
        <w:tab/>
      </w:r>
      <w:r w:rsidR="0071474E">
        <w:rPr>
          <w:b w:val="0"/>
          <w:sz w:val="24"/>
          <w:szCs w:val="24"/>
        </w:rPr>
        <w:tab/>
      </w:r>
      <w:r w:rsidR="0071474E">
        <w:rPr>
          <w:b w:val="0"/>
          <w:sz w:val="24"/>
          <w:szCs w:val="24"/>
        </w:rPr>
        <w:tab/>
      </w:r>
      <w:r w:rsidR="0071474E">
        <w:rPr>
          <w:b w:val="0"/>
          <w:sz w:val="24"/>
          <w:szCs w:val="24"/>
        </w:rPr>
        <w:tab/>
        <w:t xml:space="preserve">          (37)</w:t>
      </w:r>
    </w:p>
    <w:p w:rsidR="00565991" w:rsidRDefault="00E66873" w:rsidP="00797C9E">
      <w:pPr>
        <w:pStyle w:val="Ttulo"/>
        <w:ind w:firstLine="708"/>
        <w:jc w:val="both"/>
        <w:rPr>
          <w:b w:val="0"/>
          <w:sz w:val="24"/>
          <w:szCs w:val="24"/>
        </w:rPr>
      </w:pPr>
      <w:r w:rsidRPr="00E66873">
        <w:rPr>
          <w:b w:val="0"/>
          <w:position w:val="-24"/>
          <w:sz w:val="24"/>
          <w:szCs w:val="24"/>
        </w:rPr>
        <w:object w:dxaOrig="1080" w:dyaOrig="620">
          <v:shape id="_x0000_i1161" type="#_x0000_t75" style="width:67.5pt;height:35.25pt" o:ole="">
            <v:imagedata r:id="rId281" o:title=""/>
          </v:shape>
          <o:OLEObject Type="Embed" ProgID="Equation.3" ShapeID="_x0000_i1161" DrawAspect="Content" ObjectID="_1435685876" r:id="rId282"/>
        </w:object>
      </w:r>
      <w:r w:rsidR="0071474E">
        <w:rPr>
          <w:b w:val="0"/>
          <w:sz w:val="24"/>
          <w:szCs w:val="24"/>
        </w:rPr>
        <w:t xml:space="preserve">                                                                                                      </w:t>
      </w:r>
      <w:r w:rsidR="0014611D">
        <w:rPr>
          <w:b w:val="0"/>
          <w:sz w:val="24"/>
          <w:szCs w:val="24"/>
        </w:rPr>
        <w:t xml:space="preserve">   </w:t>
      </w:r>
      <w:r w:rsidR="0071474E">
        <w:rPr>
          <w:b w:val="0"/>
          <w:sz w:val="24"/>
          <w:szCs w:val="24"/>
        </w:rPr>
        <w:t>(38)</w:t>
      </w:r>
    </w:p>
    <w:p w:rsidR="00E66873" w:rsidRDefault="00E66873" w:rsidP="00797C9E">
      <w:pPr>
        <w:pStyle w:val="Ttulo"/>
        <w:ind w:firstLine="708"/>
        <w:jc w:val="both"/>
        <w:rPr>
          <w:b w:val="0"/>
          <w:sz w:val="24"/>
          <w:szCs w:val="24"/>
        </w:rPr>
      </w:pPr>
    </w:p>
    <w:p w:rsidR="00647D55" w:rsidRDefault="00647D55" w:rsidP="00797C9E">
      <w:pPr>
        <w:pStyle w:val="Ttulo"/>
        <w:ind w:firstLine="708"/>
        <w:jc w:val="both"/>
        <w:rPr>
          <w:b w:val="0"/>
          <w:sz w:val="24"/>
          <w:szCs w:val="24"/>
        </w:rPr>
      </w:pPr>
      <w:r>
        <w:rPr>
          <w:b w:val="0"/>
          <w:sz w:val="24"/>
          <w:szCs w:val="24"/>
        </w:rPr>
        <w:t>Sendo assim, a configuração de equilíbrio de longo-prazo da economia e</w:t>
      </w:r>
      <w:r w:rsidR="004A6E21">
        <w:rPr>
          <w:b w:val="0"/>
          <w:sz w:val="24"/>
          <w:szCs w:val="24"/>
        </w:rPr>
        <w:t>m</w:t>
      </w:r>
      <w:r>
        <w:rPr>
          <w:b w:val="0"/>
          <w:sz w:val="24"/>
          <w:szCs w:val="24"/>
        </w:rPr>
        <w:t xml:space="preserve"> consideração pode ser visualizada por meio da figura 2.</w:t>
      </w:r>
    </w:p>
    <w:p w:rsidR="00505B0B" w:rsidRDefault="00505B0B" w:rsidP="008F2C2A">
      <w:pPr>
        <w:pStyle w:val="Corpodetexto3"/>
        <w:ind w:firstLine="708"/>
        <w:jc w:val="center"/>
        <w:rPr>
          <w:rFonts w:ascii="Times New Roman" w:hAnsi="Times New Roman" w:cs="Times New Roman"/>
          <w:i/>
        </w:rPr>
      </w:pPr>
    </w:p>
    <w:p w:rsidR="008F2C2A" w:rsidRDefault="008F2C2A" w:rsidP="008F2C2A">
      <w:pPr>
        <w:pStyle w:val="Corpodetexto3"/>
        <w:ind w:firstLine="708"/>
        <w:jc w:val="center"/>
        <w:rPr>
          <w:rFonts w:ascii="Times New Roman" w:hAnsi="Times New Roman" w:cs="Times New Roman"/>
          <w:i/>
        </w:rPr>
      </w:pPr>
      <w:r>
        <w:rPr>
          <w:rFonts w:ascii="Times New Roman" w:hAnsi="Times New Roman" w:cs="Times New Roman"/>
          <w:i/>
        </w:rPr>
        <w:t>Figura 2: Configuração de equilíbrio de longo-prazo</w:t>
      </w:r>
    </w:p>
    <w:p w:rsidR="004A6E21" w:rsidRDefault="00707F90" w:rsidP="00797C9E">
      <w:pPr>
        <w:pStyle w:val="Corpodetexto3"/>
        <w:ind w:firstLine="708"/>
        <w:jc w:val="center"/>
        <w:rPr>
          <w:rFonts w:ascii="Times New Roman" w:hAnsi="Times New Roman" w:cs="Times New Roman"/>
          <w:i/>
        </w:rPr>
      </w:pPr>
      <w:r w:rsidRPr="00707F90">
        <w:rPr>
          <w:i/>
          <w:noProof/>
        </w:rPr>
        <w:pict>
          <v:group id="_x0000_s1105" editas="canvas" style="position:absolute;left:0;text-align:left;margin-left:80.4pt;margin-top:12.9pt;width:306pt;height:214pt;z-index:-251649536" coordorigin="3174,3981" coordsize="4996,3542">
            <o:lock v:ext="edit" aspectratio="t"/>
            <v:shape id="_x0000_s1104" type="#_x0000_t75" style="position:absolute;left:3174;top:3981;width:4996;height:3542" o:preferrelative="f">
              <v:fill o:detectmouseclick="t"/>
              <v:path o:extrusionok="t" o:connecttype="none"/>
              <o:lock v:ext="edit" text="t"/>
            </v:shape>
            <v:line id="_x0000_s1106" style="position:absolute" from="4055,4097" to="4055,7076"/>
            <v:line id="_x0000_s1107" style="position:absolute" from="4055,7076" to="7582,7076"/>
            <v:line id="_x0000_s1108" style="position:absolute" from="4496,4544" to="6700,6778"/>
            <v:line id="_x0000_s1109" style="position:absolute;flip:y" from="4349,4544" to="6553,6778"/>
            <v:shape id="_x0000_s1110" style="position:absolute;left:4643;top:4395;width:1323;height:2234" coordsize="1620,2700" path="m,2700v180,-75,360,-150,540,-360c720,2130,960,1710,1080,1440v120,-270,90,-480,180,-720c1350,480,1485,240,1620,e" filled="f">
              <v:stroke dashstyle="dash"/>
              <v:path arrowok="t"/>
            </v:shape>
            <v:line id="_x0000_s1111" style="position:absolute" from="4349,5587" to="4643,5587">
              <v:stroke startarrow="block"/>
            </v:line>
            <v:line id="_x0000_s1112" style="position:absolute;flip:y" from="4643,5140" to="4643,5587">
              <v:stroke endarrow="block"/>
            </v:line>
            <v:line id="_x0000_s1113" style="position:absolute" from="5084,4544" to="5378,4544">
              <v:stroke startarrow="block"/>
            </v:line>
            <v:line id="_x0000_s1114" style="position:absolute" from="5378,4544" to="5378,4991">
              <v:stroke endarrow="block"/>
            </v:line>
            <v:line id="_x0000_s1115" style="position:absolute" from="5231,6480" to="5231,6778">
              <v:stroke startarrow="block"/>
            </v:line>
            <v:line id="_x0000_s1116" style="position:absolute" from="5231,6778" to="5525,6778">
              <v:stroke endarrow="block"/>
            </v:line>
            <v:line id="_x0000_s1117" style="position:absolute;flip:y" from="6553,5438" to="6553,5884">
              <v:stroke startarrow="block"/>
            </v:line>
            <v:line id="_x0000_s1118" style="position:absolute" from="6553,5438" to="6847,5438">
              <v:stroke endarrow="block"/>
            </v:line>
            <v:shape id="_x0000_s1119" type="#_x0000_t202" style="position:absolute;left:7729;top:7076;width:441;height:447" stroked="f">
              <v:textbox style="mso-next-textbox:#_x0000_s1119">
                <w:txbxContent>
                  <w:p w:rsidR="007D1E7C" w:rsidRDefault="007D1E7C">
                    <w:r>
                      <w:t>Z</w:t>
                    </w:r>
                  </w:p>
                </w:txbxContent>
              </v:textbox>
            </v:shape>
            <v:shape id="_x0000_s1120" type="#_x0000_t202" style="position:absolute;left:3174;top:4097;width:734;height:745" stroked="f">
              <v:textbox style="mso-next-textbox:#_x0000_s1120">
                <w:txbxContent>
                  <w:p w:rsidR="007D1E7C" w:rsidRDefault="007D1E7C">
                    <w:r>
                      <w:t xml:space="preserve">       i</w:t>
                    </w:r>
                  </w:p>
                </w:txbxContent>
              </v:textbox>
            </v:shape>
            <v:shape id="_x0000_s1121" style="position:absolute;left:4790;top:5835;width:2498;height:943" coordsize="3060,1140" path="m,1140v90,-30,180,-60,360,-180c540,840,870,570,1080,420,1290,270,1380,120,1620,60,1860,,2280,,2520,60v240,60,390,210,540,360e" filled="f">
              <v:stroke dashstyle="dash" endarrow="block"/>
              <v:path arrowok="t"/>
            </v:shape>
            <v:shape id="_x0000_s1124" type="#_x0000_t202" style="position:absolute;left:6700;top:6331;width:791;height:931;mso-wrap-style:none" filled="f" stroked="f">
              <v:textbox style="mso-next-textbox:#_x0000_s1124">
                <w:txbxContent>
                  <w:p w:rsidR="007D1E7C" w:rsidRDefault="007D1E7C" w:rsidP="004A6E21">
                    <w:r w:rsidRPr="004A6E21">
                      <w:rPr>
                        <w:position w:val="-24"/>
                      </w:rPr>
                      <w:object w:dxaOrig="680" w:dyaOrig="620">
                        <v:shape id="_x0000_i1166" type="#_x0000_t75" style="width:33.75pt;height:30.75pt" o:ole="">
                          <v:imagedata r:id="rId283" o:title=""/>
                        </v:shape>
                        <o:OLEObject Type="Embed" ProgID="Equation.3" ShapeID="_x0000_i1166" DrawAspect="Content" ObjectID="_1435685881" r:id="rId284"/>
                      </w:object>
                    </w:r>
                  </w:p>
                </w:txbxContent>
              </v:textbox>
            </v:shape>
            <v:shape id="_x0000_s1125" type="#_x0000_t202" style="position:absolute;left:6563;top:4246;width:856;height:781;mso-wrap-style:none" stroked="f">
              <v:textbox style="mso-next-textbox:#_x0000_s1125">
                <w:txbxContent>
                  <w:p w:rsidR="007D1E7C" w:rsidRDefault="007D1E7C" w:rsidP="004A6E21">
                    <w:r w:rsidRPr="004A6E21">
                      <w:rPr>
                        <w:position w:val="-24"/>
                      </w:rPr>
                      <w:object w:dxaOrig="760" w:dyaOrig="620">
                        <v:shape id="_x0000_i1167" type="#_x0000_t75" style="width:38.25pt;height:30.75pt" o:ole="">
                          <v:imagedata r:id="rId285" o:title=""/>
                        </v:shape>
                        <o:OLEObject Type="Embed" ProgID="Equation.3" ShapeID="_x0000_i1167" DrawAspect="Content" ObjectID="_1435685882" r:id="rId286"/>
                      </w:object>
                    </w:r>
                  </w:p>
                </w:txbxContent>
              </v:textbox>
            </v:shape>
            <v:shape id="_x0000_s1130" style="position:absolute;left:4359;top:4842;width:612;height:1638" coordsize="750,1980" path="m,1980c210,1830,420,1680,540,1440,660,1200,750,780,720,540,690,300,420,90,360,e" filled="f">
              <v:stroke dashstyle="dash" endarrow="block"/>
              <v:path arrowok="t"/>
            </v:shape>
          </v:group>
        </w:pict>
      </w:r>
    </w:p>
    <w:p w:rsidR="004A6E21" w:rsidRDefault="006F027A" w:rsidP="00797C9E">
      <w:pPr>
        <w:pStyle w:val="Corpodetexto3"/>
        <w:tabs>
          <w:tab w:val="left" w:pos="3630"/>
        </w:tabs>
        <w:ind w:firstLine="708"/>
        <w:rPr>
          <w:rFonts w:ascii="Times New Roman" w:hAnsi="Times New Roman" w:cs="Times New Roman"/>
          <w:i/>
        </w:rPr>
      </w:pPr>
      <w:r>
        <w:rPr>
          <w:rFonts w:ascii="Times New Roman" w:hAnsi="Times New Roman" w:cs="Times New Roman"/>
          <w:i/>
        </w:rPr>
        <w:tab/>
      </w:r>
    </w:p>
    <w:p w:rsidR="004A6E21" w:rsidRDefault="004A6E21" w:rsidP="00797C9E">
      <w:pPr>
        <w:pStyle w:val="Corpodetexto3"/>
        <w:ind w:firstLine="708"/>
        <w:jc w:val="center"/>
        <w:rPr>
          <w:rFonts w:ascii="Times New Roman" w:hAnsi="Times New Roman" w:cs="Times New Roman"/>
          <w:i/>
        </w:rPr>
      </w:pPr>
    </w:p>
    <w:p w:rsidR="004A6E21" w:rsidRDefault="004A6E21" w:rsidP="00797C9E">
      <w:pPr>
        <w:pStyle w:val="Corpodetexto3"/>
        <w:ind w:firstLine="708"/>
        <w:jc w:val="center"/>
        <w:rPr>
          <w:rFonts w:ascii="Times New Roman" w:hAnsi="Times New Roman" w:cs="Times New Roman"/>
          <w:i/>
        </w:rPr>
      </w:pPr>
    </w:p>
    <w:p w:rsidR="004A6E21" w:rsidRDefault="004A6E21" w:rsidP="00797C9E">
      <w:pPr>
        <w:pStyle w:val="Corpodetexto3"/>
        <w:ind w:firstLine="708"/>
        <w:jc w:val="center"/>
        <w:rPr>
          <w:rFonts w:ascii="Times New Roman" w:hAnsi="Times New Roman" w:cs="Times New Roman"/>
          <w:i/>
        </w:rPr>
      </w:pPr>
    </w:p>
    <w:p w:rsidR="004A6E21" w:rsidRDefault="004A6E21" w:rsidP="00797C9E">
      <w:pPr>
        <w:pStyle w:val="Corpodetexto3"/>
        <w:ind w:firstLine="708"/>
        <w:jc w:val="center"/>
        <w:rPr>
          <w:rFonts w:ascii="Times New Roman" w:hAnsi="Times New Roman" w:cs="Times New Roman"/>
          <w:i/>
        </w:rPr>
      </w:pPr>
    </w:p>
    <w:p w:rsidR="004A6E21" w:rsidRDefault="004A6E21" w:rsidP="00797C9E">
      <w:pPr>
        <w:pStyle w:val="Corpodetexto3"/>
        <w:ind w:firstLine="708"/>
        <w:jc w:val="center"/>
        <w:rPr>
          <w:rFonts w:ascii="Times New Roman" w:hAnsi="Times New Roman" w:cs="Times New Roman"/>
          <w:i/>
        </w:rPr>
      </w:pPr>
    </w:p>
    <w:p w:rsidR="004A6E21" w:rsidRDefault="004A6E21" w:rsidP="00797C9E">
      <w:pPr>
        <w:pStyle w:val="Corpodetexto3"/>
        <w:ind w:firstLine="708"/>
        <w:jc w:val="center"/>
        <w:rPr>
          <w:rFonts w:ascii="Times New Roman" w:hAnsi="Times New Roman" w:cs="Times New Roman"/>
          <w:i/>
        </w:rPr>
      </w:pPr>
    </w:p>
    <w:p w:rsidR="004A6E21" w:rsidRDefault="004A6E21" w:rsidP="00797C9E">
      <w:pPr>
        <w:pStyle w:val="Corpodetexto3"/>
        <w:ind w:firstLine="708"/>
        <w:jc w:val="center"/>
        <w:rPr>
          <w:rFonts w:ascii="Times New Roman" w:hAnsi="Times New Roman" w:cs="Times New Roman"/>
          <w:i/>
        </w:rPr>
      </w:pPr>
    </w:p>
    <w:p w:rsidR="00615F7D" w:rsidRDefault="00615F7D" w:rsidP="00797C9E">
      <w:pPr>
        <w:pStyle w:val="Corpodetexto3"/>
        <w:ind w:firstLine="708"/>
        <w:jc w:val="center"/>
        <w:rPr>
          <w:rFonts w:ascii="Times New Roman" w:hAnsi="Times New Roman" w:cs="Times New Roman"/>
          <w:i/>
        </w:rPr>
      </w:pPr>
    </w:p>
    <w:p w:rsidR="00615F7D" w:rsidRDefault="00615F7D" w:rsidP="00797C9E">
      <w:pPr>
        <w:pStyle w:val="Corpodetexto3"/>
        <w:ind w:firstLine="708"/>
        <w:jc w:val="center"/>
        <w:rPr>
          <w:rFonts w:ascii="Times New Roman" w:hAnsi="Times New Roman" w:cs="Times New Roman"/>
          <w:i/>
        </w:rPr>
      </w:pPr>
    </w:p>
    <w:p w:rsidR="00615F7D" w:rsidRDefault="00615F7D" w:rsidP="00797C9E">
      <w:pPr>
        <w:pStyle w:val="Corpodetexto3"/>
        <w:ind w:firstLine="708"/>
        <w:jc w:val="center"/>
        <w:rPr>
          <w:rFonts w:ascii="Times New Roman" w:hAnsi="Times New Roman" w:cs="Times New Roman"/>
          <w:i/>
        </w:rPr>
      </w:pPr>
    </w:p>
    <w:p w:rsidR="00615F7D" w:rsidRDefault="00615F7D" w:rsidP="00797C9E">
      <w:pPr>
        <w:pStyle w:val="Corpodetexto3"/>
        <w:ind w:firstLine="708"/>
        <w:jc w:val="center"/>
        <w:rPr>
          <w:rFonts w:ascii="Times New Roman" w:hAnsi="Times New Roman" w:cs="Times New Roman"/>
          <w:i/>
        </w:rPr>
      </w:pPr>
    </w:p>
    <w:p w:rsidR="00615F7D" w:rsidRDefault="00615F7D" w:rsidP="00797C9E">
      <w:pPr>
        <w:pStyle w:val="Corpodetexto3"/>
        <w:ind w:firstLine="708"/>
        <w:jc w:val="center"/>
        <w:rPr>
          <w:rFonts w:ascii="Times New Roman" w:hAnsi="Times New Roman" w:cs="Times New Roman"/>
          <w:i/>
        </w:rPr>
      </w:pPr>
    </w:p>
    <w:p w:rsidR="00615F7D" w:rsidRDefault="00615F7D" w:rsidP="00797C9E">
      <w:pPr>
        <w:pStyle w:val="Corpodetexto3"/>
        <w:ind w:firstLine="708"/>
        <w:jc w:val="center"/>
        <w:rPr>
          <w:rFonts w:ascii="Times New Roman" w:hAnsi="Times New Roman" w:cs="Times New Roman"/>
          <w:i/>
        </w:rPr>
      </w:pPr>
    </w:p>
    <w:p w:rsidR="004B6F36" w:rsidRDefault="00707F90" w:rsidP="00797C9E">
      <w:pPr>
        <w:pStyle w:val="Corpodetexto3"/>
        <w:ind w:firstLine="708"/>
        <w:jc w:val="center"/>
        <w:rPr>
          <w:rFonts w:ascii="Times New Roman" w:hAnsi="Times New Roman" w:cs="Times New Roman"/>
          <w:i/>
        </w:rPr>
      </w:pPr>
      <w:r w:rsidRPr="00707F90">
        <w:rPr>
          <w:b/>
          <w:noProof/>
        </w:rPr>
        <w:pict>
          <v:shape id="_x0000_s1049" type="#_x0000_t202" style="position:absolute;left:0;text-align:left;margin-left:108pt;margin-top:15.9pt;width:27pt;height:27pt;z-index:-251655680" strokecolor="white">
            <v:textbox style="mso-next-textbox:#_x0000_s1049">
              <w:txbxContent>
                <w:p w:rsidR="007D1E7C" w:rsidRPr="00E66873" w:rsidRDefault="007D1E7C" w:rsidP="00E66873"/>
              </w:txbxContent>
            </v:textbox>
          </v:shape>
        </w:pict>
      </w:r>
    </w:p>
    <w:p w:rsidR="007917C4" w:rsidRDefault="007917C4" w:rsidP="00797C9E">
      <w:pPr>
        <w:pStyle w:val="Corpodetexto3"/>
        <w:ind w:firstLine="708"/>
        <w:jc w:val="both"/>
        <w:rPr>
          <w:rFonts w:ascii="Times New Roman" w:hAnsi="Times New Roman" w:cs="Times New Roman"/>
        </w:rPr>
      </w:pPr>
      <w:r>
        <w:rPr>
          <w:rFonts w:ascii="Times New Roman" w:hAnsi="Times New Roman" w:cs="Times New Roman"/>
        </w:rPr>
        <w:t xml:space="preserve">No que se segue iremos supor que a autoridade monetária ajusta a taxa nominal de juros de maneira a garantir que a economia esteja sempre sobre a sua trajetória de sela. </w:t>
      </w:r>
    </w:p>
    <w:p w:rsidR="007018AE" w:rsidRDefault="006F027A" w:rsidP="00615F7D">
      <w:pPr>
        <w:pStyle w:val="Corpodetexto3"/>
        <w:ind w:firstLine="708"/>
        <w:jc w:val="both"/>
        <w:rPr>
          <w:rFonts w:ascii="Times New Roman" w:hAnsi="Times New Roman" w:cs="Times New Roman"/>
        </w:rPr>
      </w:pPr>
      <w:r>
        <w:rPr>
          <w:rFonts w:ascii="Times New Roman" w:hAnsi="Times New Roman" w:cs="Times New Roman"/>
        </w:rPr>
        <w:t xml:space="preserve">Nesse contexto suponha que as autoridades monetárias resolvam perseguir uma meta de inflação mais baixa. Qual seria o impacto sobre o equilíbrio de longo-prazo do sistema econômico? Uma redução da meta de inflação irá deslocar o lócus </w:t>
      </w:r>
      <w:r w:rsidR="007917C4" w:rsidRPr="007917C4">
        <w:rPr>
          <w:rFonts w:ascii="Times New Roman" w:hAnsi="Times New Roman" w:cs="Times New Roman"/>
          <w:position w:val="-24"/>
        </w:rPr>
        <w:object w:dxaOrig="680" w:dyaOrig="620">
          <v:shape id="_x0000_i1162" type="#_x0000_t75" style="width:33.75pt;height:30.75pt" o:ole="">
            <v:imagedata r:id="rId287" o:title=""/>
          </v:shape>
          <o:OLEObject Type="Embed" ProgID="Equation.3" ShapeID="_x0000_i1162" DrawAspect="Content" ObjectID="_1435685877" r:id="rId288"/>
        </w:object>
      </w:r>
      <w:r w:rsidR="007917C4">
        <w:rPr>
          <w:rFonts w:ascii="Times New Roman" w:hAnsi="Times New Roman" w:cs="Times New Roman"/>
        </w:rPr>
        <w:t>para cima</w:t>
      </w:r>
      <w:r w:rsidR="001D194F">
        <w:rPr>
          <w:rFonts w:ascii="Times New Roman" w:hAnsi="Times New Roman" w:cs="Times New Roman"/>
        </w:rPr>
        <w:t xml:space="preserve"> e</w:t>
      </w:r>
      <w:r w:rsidR="007917C4">
        <w:rPr>
          <w:rFonts w:ascii="Times New Roman" w:hAnsi="Times New Roman" w:cs="Times New Roman"/>
        </w:rPr>
        <w:t xml:space="preserve"> para a direita, determinando um novo equilíbrio de longo-prazo no qual a taxa nominal de juros e o endividamento externo como proporção do estoque de capital são ambos mais elevados</w:t>
      </w:r>
      <w:r w:rsidR="001D194F">
        <w:rPr>
          <w:rFonts w:ascii="Times New Roman" w:hAnsi="Times New Roman" w:cs="Times New Roman"/>
        </w:rPr>
        <w:t xml:space="preserve"> (figura 3)</w:t>
      </w:r>
      <w:r w:rsidR="007917C4">
        <w:rPr>
          <w:rFonts w:ascii="Times New Roman" w:hAnsi="Times New Roman" w:cs="Times New Roman"/>
        </w:rPr>
        <w:t xml:space="preserve">. Como no equilíbrio de longo-prazo a taxa de inflação efetiva deve ser igual </w:t>
      </w:r>
      <w:proofErr w:type="gramStart"/>
      <w:r w:rsidR="007917C4">
        <w:rPr>
          <w:rFonts w:ascii="Times New Roman" w:hAnsi="Times New Roman" w:cs="Times New Roman"/>
        </w:rPr>
        <w:t>a</w:t>
      </w:r>
      <w:proofErr w:type="gramEnd"/>
      <w:r w:rsidR="007917C4">
        <w:rPr>
          <w:rFonts w:ascii="Times New Roman" w:hAnsi="Times New Roman" w:cs="Times New Roman"/>
        </w:rPr>
        <w:t xml:space="preserve"> meta inflacionária segue-se que a taxa efetiva de inflação irá se reduzir, impondo assim um aumento da taxa real de juros. Daqui se segue</w:t>
      </w:r>
      <w:r w:rsidR="00DA524A">
        <w:rPr>
          <w:rFonts w:ascii="Times New Roman" w:hAnsi="Times New Roman" w:cs="Times New Roman"/>
        </w:rPr>
        <w:t xml:space="preserve"> </w:t>
      </w:r>
      <w:r w:rsidR="007917C4">
        <w:rPr>
          <w:rFonts w:ascii="Times New Roman" w:hAnsi="Times New Roman" w:cs="Times New Roman"/>
        </w:rPr>
        <w:t>que uma redução da meta de inflação resulta num aumento da taxa real de juros e do endividamento externo (como proporção do estoque de capital) de equilíbrio de longo-prazo do sistema econômico.</w:t>
      </w:r>
    </w:p>
    <w:p w:rsidR="001E327E" w:rsidRDefault="001E327E" w:rsidP="00615F7D">
      <w:pPr>
        <w:pStyle w:val="Corpodetexto3"/>
        <w:ind w:firstLine="708"/>
        <w:jc w:val="both"/>
        <w:rPr>
          <w:rFonts w:ascii="Times New Roman" w:hAnsi="Times New Roman" w:cs="Times New Roman"/>
        </w:rPr>
      </w:pPr>
    </w:p>
    <w:p w:rsidR="00A7229F" w:rsidRDefault="00A7229F" w:rsidP="00615F7D">
      <w:pPr>
        <w:pStyle w:val="Corpodetexto3"/>
        <w:ind w:firstLine="708"/>
        <w:jc w:val="both"/>
        <w:rPr>
          <w:rFonts w:ascii="Times New Roman" w:hAnsi="Times New Roman" w:cs="Times New Roman"/>
        </w:rPr>
      </w:pPr>
    </w:p>
    <w:p w:rsidR="00A7229F" w:rsidRDefault="00A7229F" w:rsidP="00615F7D">
      <w:pPr>
        <w:pStyle w:val="Corpodetexto3"/>
        <w:ind w:firstLine="708"/>
        <w:jc w:val="both"/>
        <w:rPr>
          <w:rFonts w:ascii="Times New Roman" w:hAnsi="Times New Roman" w:cs="Times New Roman"/>
        </w:rPr>
      </w:pPr>
    </w:p>
    <w:p w:rsidR="00A7229F" w:rsidRDefault="00A7229F" w:rsidP="00615F7D">
      <w:pPr>
        <w:pStyle w:val="Corpodetexto3"/>
        <w:ind w:firstLine="708"/>
        <w:jc w:val="both"/>
        <w:rPr>
          <w:rFonts w:ascii="Times New Roman" w:hAnsi="Times New Roman" w:cs="Times New Roman"/>
        </w:rPr>
      </w:pPr>
    </w:p>
    <w:p w:rsidR="001E327E" w:rsidRDefault="001E327E" w:rsidP="001E327E">
      <w:pPr>
        <w:pStyle w:val="Ttulo"/>
        <w:rPr>
          <w:b w:val="0"/>
          <w:i/>
          <w:sz w:val="24"/>
          <w:szCs w:val="24"/>
        </w:rPr>
      </w:pPr>
      <w:r>
        <w:rPr>
          <w:b w:val="0"/>
          <w:i/>
          <w:sz w:val="24"/>
          <w:szCs w:val="24"/>
        </w:rPr>
        <w:lastRenderedPageBreak/>
        <w:t>Figura 3: Efeitos de longo-prazo de uma redução da meta de inflação</w:t>
      </w:r>
    </w:p>
    <w:p w:rsidR="007018AE" w:rsidRDefault="007018AE" w:rsidP="00615F7D">
      <w:pPr>
        <w:pStyle w:val="Corpodetexto3"/>
        <w:ind w:firstLine="708"/>
        <w:jc w:val="both"/>
        <w:rPr>
          <w:rFonts w:ascii="Times New Roman" w:hAnsi="Times New Roman" w:cs="Times New Roman"/>
        </w:rPr>
      </w:pPr>
    </w:p>
    <w:p w:rsidR="00615F7D" w:rsidRDefault="00707F90" w:rsidP="00615F7D">
      <w:pPr>
        <w:pStyle w:val="Corpodetexto3"/>
        <w:ind w:firstLine="708"/>
        <w:jc w:val="both"/>
      </w:pPr>
      <w:r>
        <w:rPr>
          <w:noProof/>
        </w:rPr>
        <w:pict>
          <v:shape id="_x0000_s1076" type="#_x0000_t202" style="position:absolute;left:0;text-align:left;margin-left:108pt;margin-top:17.9pt;width:27pt;height:27pt;z-index:-251654656" strokecolor="white">
            <v:textbox style="mso-next-textbox:#_x0000_s1076">
              <w:txbxContent>
                <w:p w:rsidR="007D1E7C" w:rsidRDefault="007D1E7C" w:rsidP="009829B1"/>
              </w:txbxContent>
            </v:textbox>
          </v:shape>
        </w:pict>
      </w:r>
      <w:r>
        <w:rPr>
          <w:noProof/>
        </w:rPr>
        <w:pict>
          <v:rect id="_x0000_s1090" style="position:absolute;left:0;text-align:left;margin-left:-291.9pt;margin-top:-309.1pt;width:10in;height:0;z-index:251664896;mso-wrap-style:none;v-text-anchor:middle" filled="f" fillcolor="#bbe0e3" stroked="f">
            <v:textbox style="mso-fit-shape-to-text:t"/>
          </v:rect>
        </w:pict>
      </w:r>
      <w:r>
        <w:rPr>
          <w:noProof/>
        </w:rPr>
        <w:pict>
          <v:rect id="_x0000_s1089" style="position:absolute;left:0;text-align:left;margin-left:-291.9pt;margin-top:-460.65pt;width:10in;height:0;z-index:251663872;mso-wrap-style:none;v-text-anchor:middle" filled="f" fillcolor="#bbe0e3" stroked="f">
            <v:textbox style="mso-fit-shape-to-text:t"/>
          </v:rect>
        </w:pict>
      </w:r>
      <w:r>
        <w:rPr>
          <w:noProof/>
        </w:rPr>
        <w:pict>
          <v:rect id="_x0000_s1088" style="position:absolute;left:0;text-align:left;margin-left:-291.9pt;margin-top:-488.4pt;width:10in;height:0;z-index:251662848;mso-wrap-style:none;v-text-anchor:middle" filled="f" fillcolor="#bbe0e3" stroked="f">
            <v:textbox style="mso-fit-shape-to-text:t"/>
          </v:rect>
        </w:pict>
      </w:r>
      <w:r>
        <w:rPr>
          <w:noProof/>
        </w:rPr>
        <w:pict>
          <v:rect id="_x0000_s1091" style="position:absolute;left:0;text-align:left;margin-left:-291.9pt;margin-top:-309.1pt;width:59.45pt;height:20.7pt;z-index:251665920;mso-wrap-style:none;v-text-anchor:middle" filled="f" fillcolor="#bbe0e3" stroked="f">
            <v:textbox style="mso-next-textbox:#_x0000_s1091;mso-fit-shape-to-text:t">
              <w:txbxContent>
                <w:p w:rsidR="007D1E7C" w:rsidRDefault="007D1E7C">
                  <w:pPr>
                    <w:autoSpaceDE w:val="0"/>
                    <w:autoSpaceDN w:val="0"/>
                    <w:adjustRightInd w:val="0"/>
                    <w:ind w:firstLine="707"/>
                    <w:rPr>
                      <w:rFonts w:ascii="Arial" w:cs="Arial"/>
                      <w:color w:val="000000"/>
                      <w:sz w:val="36"/>
                      <w:szCs w:val="36"/>
                    </w:rPr>
                  </w:pPr>
                </w:p>
              </w:txbxContent>
            </v:textbox>
          </v:rect>
        </w:pict>
      </w:r>
      <w:r>
        <w:rPr>
          <w:noProof/>
        </w:rPr>
        <w:pict>
          <v:group id="_x0000_s1131" editas="canvas" style="position:absolute;left:0;text-align:left;margin-left:73.1pt;margin-top:10.95pt;width:351pt;height:220.6pt;z-index:-251648512" coordorigin="2859,3940" coordsize="5730,3652">
            <o:lock v:ext="edit" aspectratio="t"/>
            <v:shape id="_x0000_s1132" type="#_x0000_t75" style="position:absolute;left:2859;top:3940;width:5730;height:3652" o:preferrelative="f">
              <v:fill o:detectmouseclick="t"/>
              <v:path o:extrusionok="t" o:connecttype="none"/>
              <o:lock v:ext="edit" text="t"/>
            </v:shape>
            <v:line id="_x0000_s1133" style="position:absolute" from="4055,4097" to="4055,7076"/>
            <v:line id="_x0000_s1134" style="position:absolute" from="4055,7076" to="7582,7076"/>
            <v:line id="_x0000_s1135" style="position:absolute" from="4496,4544" to="6700,6778"/>
            <v:line id="_x0000_s1136" style="position:absolute;flip:y" from="4349,4544" to="6553,6778"/>
            <v:shape id="_x0000_s1146" type="#_x0000_t202" style="position:absolute;left:7729;top:7076;width:441;height:447" stroked="f">
              <v:textbox style="mso-next-textbox:#_x0000_s1146">
                <w:txbxContent>
                  <w:p w:rsidR="007D1E7C" w:rsidRDefault="007D1E7C" w:rsidP="001D194F">
                    <w:r>
                      <w:t>Z</w:t>
                    </w:r>
                  </w:p>
                </w:txbxContent>
              </v:textbox>
            </v:shape>
            <v:shape id="_x0000_s1147" type="#_x0000_t202" style="position:absolute;left:3174;top:4097;width:734;height:745" stroked="f">
              <v:textbox style="mso-next-textbox:#_x0000_s1147">
                <w:txbxContent>
                  <w:p w:rsidR="007D1E7C" w:rsidRDefault="007D1E7C" w:rsidP="001D194F">
                    <w:r>
                      <w:t xml:space="preserve">       i</w:t>
                    </w:r>
                  </w:p>
                </w:txbxContent>
              </v:textbox>
            </v:shape>
            <v:shape id="_x0000_s1149" type="#_x0000_t202" style="position:absolute;left:6700;top:6331;width:791;height:931;mso-wrap-style:none" filled="f" stroked="f">
              <v:textbox style="mso-next-textbox:#_x0000_s1149">
                <w:txbxContent>
                  <w:p w:rsidR="007D1E7C" w:rsidRDefault="007D1E7C" w:rsidP="001D194F">
                    <w:r w:rsidRPr="004A6E21">
                      <w:rPr>
                        <w:position w:val="-24"/>
                      </w:rPr>
                      <w:object w:dxaOrig="680" w:dyaOrig="620">
                        <v:shape id="_x0000_i1168" type="#_x0000_t75" style="width:33.75pt;height:30.75pt" o:ole="">
                          <v:imagedata r:id="rId283" o:title=""/>
                        </v:shape>
                        <o:OLEObject Type="Embed" ProgID="Equation.3" ShapeID="_x0000_i1168" DrawAspect="Content" ObjectID="_1435685883" r:id="rId289"/>
                      </w:object>
                    </w:r>
                  </w:p>
                </w:txbxContent>
              </v:textbox>
            </v:shape>
            <v:shape id="_x0000_s1150" type="#_x0000_t202" style="position:absolute;left:6563;top:4246;width:856;height:781;mso-wrap-style:none" stroked="f">
              <v:textbox style="mso-next-textbox:#_x0000_s1150">
                <w:txbxContent>
                  <w:p w:rsidR="007D1E7C" w:rsidRDefault="007D1E7C" w:rsidP="001D194F">
                    <w:r w:rsidRPr="004A6E21">
                      <w:rPr>
                        <w:position w:val="-24"/>
                      </w:rPr>
                      <w:object w:dxaOrig="760" w:dyaOrig="620">
                        <v:shape id="_x0000_i1169" type="#_x0000_t75" style="width:38.25pt;height:30.75pt" o:ole="">
                          <v:imagedata r:id="rId285" o:title=""/>
                        </v:shape>
                        <o:OLEObject Type="Embed" ProgID="Equation.3" ShapeID="_x0000_i1169" DrawAspect="Content" ObjectID="_1435685884" r:id="rId290"/>
                      </w:object>
                    </w:r>
                  </w:p>
                </w:txbxContent>
              </v:textbox>
            </v:shape>
            <v:line id="_x0000_s1152" style="position:absolute" from="5339,4345" to="7249,6282"/>
            <v:line id="_x0000_s1153" style="position:absolute" from="5486,5537" to="5486,7027">
              <v:stroke dashstyle="1 1"/>
            </v:line>
            <v:line id="_x0000_s1154" style="position:absolute" from="6073,5090" to="6073,7027">
              <v:stroke dashstyle="1 1"/>
            </v:line>
            <v:line id="_x0000_s1155" style="position:absolute;flip:x" from="4016,5537" to="5486,5537">
              <v:stroke dashstyle="1 1"/>
            </v:line>
            <v:line id="_x0000_s1156" style="position:absolute;flip:x" from="4016,5090" to="6073,5090">
              <v:stroke dashstyle="1 1"/>
            </v:line>
            <v:shape id="_x0000_s1157" type="#_x0000_t202" style="position:absolute;left:5192;top:7175;width:1068;height:417;mso-wrap-style:none" stroked="f">
              <v:textbox style="mso-next-textbox:#_x0000_s1157;mso-fit-shape-to-text:t">
                <w:txbxContent>
                  <w:p w:rsidR="007D1E7C" w:rsidRDefault="007D1E7C" w:rsidP="001D194F">
                    <w:r w:rsidRPr="001D194F">
                      <w:rPr>
                        <w:position w:val="-12"/>
                      </w:rPr>
                      <w:object w:dxaOrig="1020" w:dyaOrig="360">
                        <v:shape id="_x0000_i1170" type="#_x0000_t75" style="width:51pt;height:18pt" o:ole="">
                          <v:imagedata r:id="rId291" o:title=""/>
                        </v:shape>
                        <o:OLEObject Type="Embed" ProgID="Equation.3" ShapeID="_x0000_i1170" DrawAspect="Content" ObjectID="_1435685885" r:id="rId292"/>
                      </w:object>
                    </w:r>
                  </w:p>
                </w:txbxContent>
              </v:textbox>
            </v:shape>
            <v:shape id="_x0000_s1158" type="#_x0000_t202" style="position:absolute;left:3281;top:4792;width:588;height:1043" stroked="f">
              <v:textbox style="mso-next-textbox:#_x0000_s1158">
                <w:txbxContent>
                  <w:p w:rsidR="007D1E7C" w:rsidRDefault="007D1E7C" w:rsidP="001D194F">
                    <w:r w:rsidRPr="001D194F">
                      <w:rPr>
                        <w:position w:val="-46"/>
                      </w:rPr>
                      <w:object w:dxaOrig="220" w:dyaOrig="1060">
                        <v:shape id="_x0000_i1171" type="#_x0000_t75" style="width:11.25pt;height:53.25pt" o:ole="">
                          <v:imagedata r:id="rId293" o:title=""/>
                        </v:shape>
                        <o:OLEObject Type="Embed" ProgID="Equation.3" ShapeID="_x0000_i1171" DrawAspect="Content" ObjectID="_1435685886" r:id="rId294"/>
                      </w:object>
                    </w:r>
                  </w:p>
                </w:txbxContent>
              </v:textbox>
            </v:shape>
          </v:group>
        </w:pict>
      </w:r>
    </w:p>
    <w:p w:rsidR="00615F7D" w:rsidRDefault="00615F7D" w:rsidP="00615F7D">
      <w:pPr>
        <w:pStyle w:val="Corpodetexto3"/>
        <w:ind w:firstLine="708"/>
        <w:jc w:val="both"/>
      </w:pPr>
    </w:p>
    <w:p w:rsidR="00615F7D" w:rsidRDefault="00615F7D" w:rsidP="00615F7D">
      <w:pPr>
        <w:pStyle w:val="Corpodetexto3"/>
        <w:ind w:firstLine="708"/>
        <w:jc w:val="both"/>
      </w:pPr>
    </w:p>
    <w:p w:rsidR="00615F7D" w:rsidRDefault="00615F7D" w:rsidP="00615F7D">
      <w:pPr>
        <w:pStyle w:val="Corpodetexto3"/>
        <w:ind w:firstLine="708"/>
        <w:jc w:val="both"/>
      </w:pPr>
    </w:p>
    <w:p w:rsidR="001D194F" w:rsidRDefault="001D194F" w:rsidP="00797C9E">
      <w:pPr>
        <w:pStyle w:val="Ttulo"/>
        <w:jc w:val="both"/>
        <w:rPr>
          <w:sz w:val="24"/>
          <w:szCs w:val="24"/>
        </w:rPr>
      </w:pPr>
    </w:p>
    <w:p w:rsidR="001D194F" w:rsidRDefault="001D194F" w:rsidP="00797C9E">
      <w:pPr>
        <w:pStyle w:val="Ttulo"/>
        <w:jc w:val="both"/>
        <w:rPr>
          <w:sz w:val="24"/>
          <w:szCs w:val="24"/>
        </w:rPr>
      </w:pPr>
    </w:p>
    <w:p w:rsidR="001D194F" w:rsidRDefault="001D194F" w:rsidP="00797C9E">
      <w:pPr>
        <w:pStyle w:val="Ttulo"/>
        <w:jc w:val="both"/>
        <w:rPr>
          <w:sz w:val="24"/>
          <w:szCs w:val="24"/>
        </w:rPr>
      </w:pPr>
    </w:p>
    <w:p w:rsidR="002A0824" w:rsidRDefault="002A0824" w:rsidP="00797C9E">
      <w:pPr>
        <w:pStyle w:val="Ttulo"/>
        <w:rPr>
          <w:b w:val="0"/>
          <w:i/>
          <w:sz w:val="24"/>
          <w:szCs w:val="24"/>
        </w:rPr>
      </w:pPr>
    </w:p>
    <w:p w:rsidR="000B2E27" w:rsidRDefault="000B2E27" w:rsidP="00797C9E">
      <w:pPr>
        <w:pStyle w:val="Ttulo"/>
        <w:rPr>
          <w:b w:val="0"/>
          <w:i/>
          <w:sz w:val="24"/>
          <w:szCs w:val="24"/>
        </w:rPr>
      </w:pPr>
    </w:p>
    <w:p w:rsidR="000B2E27" w:rsidRDefault="000B2E27" w:rsidP="00797C9E">
      <w:pPr>
        <w:pStyle w:val="Ttulo"/>
        <w:rPr>
          <w:b w:val="0"/>
          <w:i/>
          <w:sz w:val="24"/>
          <w:szCs w:val="24"/>
        </w:rPr>
      </w:pPr>
    </w:p>
    <w:p w:rsidR="000B2E27" w:rsidRDefault="000B2E27" w:rsidP="00797C9E">
      <w:pPr>
        <w:pStyle w:val="Ttulo"/>
        <w:rPr>
          <w:b w:val="0"/>
          <w:i/>
          <w:sz w:val="24"/>
          <w:szCs w:val="24"/>
        </w:rPr>
      </w:pPr>
    </w:p>
    <w:p w:rsidR="000B2E27" w:rsidRDefault="000B2E27" w:rsidP="00797C9E">
      <w:pPr>
        <w:pStyle w:val="Ttulo"/>
        <w:rPr>
          <w:b w:val="0"/>
          <w:i/>
          <w:sz w:val="24"/>
          <w:szCs w:val="24"/>
        </w:rPr>
      </w:pPr>
    </w:p>
    <w:p w:rsidR="000B2E27" w:rsidRDefault="000B2E27" w:rsidP="00797C9E">
      <w:pPr>
        <w:pStyle w:val="Ttulo"/>
        <w:rPr>
          <w:b w:val="0"/>
          <w:i/>
          <w:sz w:val="24"/>
          <w:szCs w:val="24"/>
        </w:rPr>
      </w:pPr>
    </w:p>
    <w:p w:rsidR="00615F7D" w:rsidRDefault="00615F7D" w:rsidP="00797C9E">
      <w:pPr>
        <w:pStyle w:val="Ttulo"/>
        <w:rPr>
          <w:b w:val="0"/>
          <w:i/>
          <w:sz w:val="24"/>
          <w:szCs w:val="24"/>
        </w:rPr>
      </w:pPr>
    </w:p>
    <w:p w:rsidR="00615F7D" w:rsidRDefault="00615F7D" w:rsidP="00797C9E">
      <w:pPr>
        <w:pStyle w:val="Ttulo"/>
        <w:rPr>
          <w:b w:val="0"/>
          <w:i/>
          <w:sz w:val="24"/>
          <w:szCs w:val="24"/>
        </w:rPr>
      </w:pPr>
    </w:p>
    <w:p w:rsidR="00615F7D" w:rsidRDefault="00615F7D" w:rsidP="00797C9E">
      <w:pPr>
        <w:pStyle w:val="Ttulo"/>
        <w:rPr>
          <w:b w:val="0"/>
          <w:i/>
          <w:sz w:val="24"/>
          <w:szCs w:val="24"/>
        </w:rPr>
      </w:pPr>
    </w:p>
    <w:p w:rsidR="001D194F" w:rsidRDefault="001D194F" w:rsidP="00797C9E">
      <w:pPr>
        <w:pStyle w:val="Ttulo"/>
        <w:rPr>
          <w:b w:val="0"/>
          <w:i/>
          <w:sz w:val="24"/>
          <w:szCs w:val="24"/>
        </w:rPr>
      </w:pPr>
    </w:p>
    <w:p w:rsidR="00B57BE8" w:rsidRPr="001D194F" w:rsidRDefault="00B57BE8" w:rsidP="00797C9E">
      <w:pPr>
        <w:pStyle w:val="Ttulo"/>
        <w:rPr>
          <w:b w:val="0"/>
          <w:i/>
          <w:sz w:val="24"/>
          <w:szCs w:val="24"/>
        </w:rPr>
      </w:pPr>
    </w:p>
    <w:p w:rsidR="00053F3D" w:rsidRDefault="007F01B5" w:rsidP="00797C9E">
      <w:pPr>
        <w:pStyle w:val="Ttulo"/>
        <w:jc w:val="both"/>
        <w:rPr>
          <w:sz w:val="24"/>
          <w:szCs w:val="24"/>
        </w:rPr>
      </w:pPr>
      <w:r>
        <w:rPr>
          <w:sz w:val="24"/>
          <w:szCs w:val="24"/>
        </w:rPr>
        <w:t>7</w:t>
      </w:r>
      <w:r w:rsidR="00053F3D">
        <w:rPr>
          <w:sz w:val="24"/>
          <w:szCs w:val="24"/>
        </w:rPr>
        <w:t>.</w:t>
      </w:r>
      <w:r w:rsidR="00053F3D">
        <w:rPr>
          <w:sz w:val="24"/>
          <w:szCs w:val="24"/>
        </w:rPr>
        <w:tab/>
        <w:t>CONCLUSÃO</w:t>
      </w:r>
    </w:p>
    <w:p w:rsidR="00053F3D" w:rsidRDefault="00053F3D" w:rsidP="00797C9E">
      <w:pPr>
        <w:pStyle w:val="Ttulo"/>
        <w:jc w:val="both"/>
        <w:rPr>
          <w:sz w:val="24"/>
          <w:szCs w:val="24"/>
        </w:rPr>
      </w:pPr>
    </w:p>
    <w:p w:rsidR="00F1207E" w:rsidRDefault="00053F3D" w:rsidP="00797C9E">
      <w:pPr>
        <w:pStyle w:val="Ttulo"/>
        <w:jc w:val="both"/>
        <w:rPr>
          <w:b w:val="0"/>
          <w:bCs w:val="0"/>
          <w:sz w:val="24"/>
        </w:rPr>
      </w:pPr>
      <w:r>
        <w:rPr>
          <w:b w:val="0"/>
          <w:bCs w:val="0"/>
          <w:sz w:val="24"/>
        </w:rPr>
        <w:tab/>
        <w:t xml:space="preserve">Ao longo do presente artigo foi desenvolvido um modelo dinâmico </w:t>
      </w:r>
      <w:proofErr w:type="gramStart"/>
      <w:r>
        <w:rPr>
          <w:b w:val="0"/>
          <w:bCs w:val="0"/>
          <w:sz w:val="24"/>
        </w:rPr>
        <w:t>não-linear</w:t>
      </w:r>
      <w:proofErr w:type="gramEnd"/>
      <w:r>
        <w:rPr>
          <w:b w:val="0"/>
          <w:bCs w:val="0"/>
          <w:sz w:val="24"/>
        </w:rPr>
        <w:t xml:space="preserve"> de inspiração pós-keynesiana para avaliar a performance</w:t>
      </w:r>
      <w:r w:rsidR="00161655">
        <w:rPr>
          <w:b w:val="0"/>
          <w:bCs w:val="0"/>
          <w:sz w:val="24"/>
        </w:rPr>
        <w:t>, no curto e no longo-prazo,</w:t>
      </w:r>
      <w:r w:rsidR="00BB6B51">
        <w:rPr>
          <w:b w:val="0"/>
          <w:bCs w:val="0"/>
          <w:sz w:val="24"/>
        </w:rPr>
        <w:t xml:space="preserve"> </w:t>
      </w:r>
      <w:r w:rsidR="00161655">
        <w:rPr>
          <w:b w:val="0"/>
          <w:bCs w:val="0"/>
          <w:sz w:val="24"/>
        </w:rPr>
        <w:t>de uma série de variáveis macroeconômicas</w:t>
      </w:r>
      <w:r w:rsidR="00584A6A">
        <w:rPr>
          <w:b w:val="0"/>
          <w:bCs w:val="0"/>
          <w:sz w:val="24"/>
        </w:rPr>
        <w:t xml:space="preserve"> num contexto de mobilidade (limitada) de capitais</w:t>
      </w:r>
      <w:r w:rsidR="00161655">
        <w:rPr>
          <w:b w:val="0"/>
          <w:bCs w:val="0"/>
          <w:sz w:val="24"/>
        </w:rPr>
        <w:t xml:space="preserve">. O modelo aqui apresentado mostra que </w:t>
      </w:r>
      <w:r w:rsidR="0090552D">
        <w:rPr>
          <w:b w:val="0"/>
          <w:bCs w:val="0"/>
          <w:sz w:val="24"/>
        </w:rPr>
        <w:t>no</w:t>
      </w:r>
      <w:r w:rsidR="00161655">
        <w:rPr>
          <w:b w:val="0"/>
          <w:bCs w:val="0"/>
          <w:sz w:val="24"/>
        </w:rPr>
        <w:t xml:space="preserve"> curto-prazo um aumento do endividamento externo tem impacto positivo sobre a </w:t>
      </w:r>
      <w:proofErr w:type="gramStart"/>
      <w:r w:rsidR="00161655">
        <w:rPr>
          <w:b w:val="0"/>
          <w:bCs w:val="0"/>
          <w:sz w:val="24"/>
        </w:rPr>
        <w:t>performance</w:t>
      </w:r>
      <w:proofErr w:type="gramEnd"/>
      <w:r w:rsidR="00161655">
        <w:rPr>
          <w:b w:val="0"/>
          <w:bCs w:val="0"/>
          <w:sz w:val="24"/>
        </w:rPr>
        <w:t xml:space="preserve"> macroeconômica</w:t>
      </w:r>
      <w:r w:rsidR="0090552D">
        <w:rPr>
          <w:b w:val="0"/>
          <w:bCs w:val="0"/>
          <w:sz w:val="24"/>
        </w:rPr>
        <w:t xml:space="preserve">. Mais especificamente um aumento do endividamento externo gera um aumento do valor de equilíbrio de curto-prazo do grau de utilização da capacidade produtiva e da taxa de crescimento do estoque de capital. </w:t>
      </w:r>
      <w:r w:rsidR="00161655">
        <w:rPr>
          <w:b w:val="0"/>
          <w:bCs w:val="0"/>
          <w:sz w:val="24"/>
        </w:rPr>
        <w:t>Contudo, no longo-prazo</w:t>
      </w:r>
      <w:r w:rsidR="0090552D">
        <w:rPr>
          <w:b w:val="0"/>
          <w:bCs w:val="0"/>
          <w:sz w:val="24"/>
        </w:rPr>
        <w:t>,</w:t>
      </w:r>
      <w:r w:rsidR="00161655">
        <w:rPr>
          <w:b w:val="0"/>
          <w:bCs w:val="0"/>
          <w:sz w:val="24"/>
        </w:rPr>
        <w:t xml:space="preserve"> a abertura da conta de capitais do balanço de pagamentos pode ter efeitos desestabilizadores sobre o sistema econômico. </w:t>
      </w:r>
      <w:r w:rsidR="0090552D">
        <w:rPr>
          <w:b w:val="0"/>
          <w:bCs w:val="0"/>
          <w:sz w:val="24"/>
        </w:rPr>
        <w:t xml:space="preserve">Além disso, a análise de longo-prazo do sistema econômico mostrou que uma redução da meta de inflação a ser perseguida pela autoridade monetária produz uma elevação da taxa real de juros e do endividamento externo de equilíbrio de longo-prazo. Dessa forma, uma política monetária </w:t>
      </w:r>
      <w:proofErr w:type="spellStart"/>
      <w:r w:rsidR="0090552D">
        <w:rPr>
          <w:b w:val="0"/>
          <w:bCs w:val="0"/>
          <w:sz w:val="24"/>
        </w:rPr>
        <w:t>contracionista</w:t>
      </w:r>
      <w:proofErr w:type="spellEnd"/>
      <w:r w:rsidR="0090552D">
        <w:rPr>
          <w:b w:val="0"/>
          <w:bCs w:val="0"/>
          <w:sz w:val="24"/>
        </w:rPr>
        <w:t xml:space="preserve"> estará associada a um aumento permanente do custo de oportunidade do capital (podendo ter um efeito negativo sobre o crescimento de longo-prazo) e um aumento da fragilidade externa da economia.</w:t>
      </w:r>
    </w:p>
    <w:p w:rsidR="0067346B" w:rsidRDefault="00F1207E" w:rsidP="0067346B">
      <w:pPr>
        <w:pStyle w:val="Ttulo"/>
        <w:jc w:val="both"/>
        <w:rPr>
          <w:b w:val="0"/>
          <w:bCs w:val="0"/>
          <w:sz w:val="24"/>
        </w:rPr>
      </w:pPr>
      <w:r>
        <w:rPr>
          <w:b w:val="0"/>
          <w:bCs w:val="0"/>
          <w:sz w:val="24"/>
        </w:rPr>
        <w:tab/>
        <w:t>Ademais, analisou-se a consistência das estratégias de crescimento das economia</w:t>
      </w:r>
      <w:r w:rsidR="006D20A0">
        <w:rPr>
          <w:b w:val="0"/>
          <w:bCs w:val="0"/>
          <w:sz w:val="24"/>
        </w:rPr>
        <w:t>s</w:t>
      </w:r>
      <w:r w:rsidR="0067346B">
        <w:rPr>
          <w:b w:val="0"/>
          <w:bCs w:val="0"/>
          <w:sz w:val="24"/>
        </w:rPr>
        <w:t xml:space="preserve"> desenvolvidas e em desenvolvimento. </w:t>
      </w:r>
      <w:r w:rsidR="0067346B" w:rsidRPr="0067346B">
        <w:rPr>
          <w:b w:val="0"/>
          <w:bCs w:val="0"/>
          <w:sz w:val="24"/>
        </w:rPr>
        <w:t xml:space="preserve">No geral, os resultados </w:t>
      </w:r>
      <w:r w:rsidR="00F1304A">
        <w:rPr>
          <w:b w:val="0"/>
          <w:bCs w:val="0"/>
          <w:sz w:val="24"/>
        </w:rPr>
        <w:t xml:space="preserve">encontrados mostram a validade da </w:t>
      </w:r>
      <w:r w:rsidR="0067346B" w:rsidRPr="0067346B">
        <w:rPr>
          <w:b w:val="0"/>
          <w:bCs w:val="0"/>
          <w:sz w:val="24"/>
        </w:rPr>
        <w:t xml:space="preserve">Lei de </w:t>
      </w:r>
      <w:proofErr w:type="spellStart"/>
      <w:r w:rsidR="0067346B" w:rsidRPr="0067346B">
        <w:rPr>
          <w:b w:val="0"/>
          <w:bCs w:val="0"/>
          <w:sz w:val="24"/>
        </w:rPr>
        <w:t>Thirlwall</w:t>
      </w:r>
      <w:proofErr w:type="spellEnd"/>
      <w:r w:rsidR="0067346B" w:rsidRPr="0067346B">
        <w:rPr>
          <w:b w:val="0"/>
          <w:bCs w:val="0"/>
          <w:sz w:val="24"/>
        </w:rPr>
        <w:t xml:space="preserve">, </w:t>
      </w:r>
      <w:r w:rsidR="00F1304A">
        <w:rPr>
          <w:b w:val="0"/>
          <w:bCs w:val="0"/>
          <w:sz w:val="24"/>
        </w:rPr>
        <w:t>de modo que o regime de crescimento das economias d</w:t>
      </w:r>
      <w:r w:rsidR="0067346B" w:rsidRPr="0067346B">
        <w:rPr>
          <w:b w:val="0"/>
          <w:bCs w:val="0"/>
          <w:sz w:val="24"/>
        </w:rPr>
        <w:t>epende</w:t>
      </w:r>
      <w:r w:rsidR="00F1304A">
        <w:rPr>
          <w:b w:val="0"/>
          <w:bCs w:val="0"/>
          <w:sz w:val="24"/>
        </w:rPr>
        <w:t xml:space="preserve">, em última análise, </w:t>
      </w:r>
      <w:r w:rsidR="0067346B" w:rsidRPr="0067346B">
        <w:rPr>
          <w:b w:val="0"/>
          <w:bCs w:val="0"/>
          <w:sz w:val="24"/>
        </w:rPr>
        <w:t>da elasticidade-renda da demanda de importação</w:t>
      </w:r>
      <w:r w:rsidR="00F1304A">
        <w:rPr>
          <w:b w:val="0"/>
          <w:bCs w:val="0"/>
          <w:sz w:val="24"/>
        </w:rPr>
        <w:t xml:space="preserve"> e exportação. P</w:t>
      </w:r>
      <w:r w:rsidR="0067346B" w:rsidRPr="0067346B">
        <w:rPr>
          <w:b w:val="0"/>
          <w:bCs w:val="0"/>
          <w:sz w:val="24"/>
        </w:rPr>
        <w:t xml:space="preserve">ara economia abertas desenvolvidas, o modelo de crescimento </w:t>
      </w:r>
      <w:proofErr w:type="spellStart"/>
      <w:r w:rsidR="0067346B" w:rsidRPr="00F1304A">
        <w:rPr>
          <w:b w:val="0"/>
          <w:bCs w:val="0"/>
          <w:i/>
          <w:sz w:val="24"/>
        </w:rPr>
        <w:t>wage-led</w:t>
      </w:r>
      <w:proofErr w:type="spellEnd"/>
      <w:r w:rsidR="0067346B" w:rsidRPr="0067346B">
        <w:rPr>
          <w:b w:val="0"/>
          <w:bCs w:val="0"/>
          <w:sz w:val="24"/>
        </w:rPr>
        <w:t xml:space="preserve"> é perfeitamente </w:t>
      </w:r>
      <w:r w:rsidR="00F1304A">
        <w:rPr>
          <w:b w:val="0"/>
          <w:bCs w:val="0"/>
          <w:sz w:val="24"/>
        </w:rPr>
        <w:t>plausível</w:t>
      </w:r>
      <w:r w:rsidR="0067346B" w:rsidRPr="0067346B">
        <w:rPr>
          <w:b w:val="0"/>
          <w:bCs w:val="0"/>
          <w:sz w:val="24"/>
        </w:rPr>
        <w:t>, porque uma expansão dos salários na renda é acompanhada de aumento do grau de utilização da capacidade produtiva</w:t>
      </w:r>
      <w:r w:rsidR="00F1304A">
        <w:rPr>
          <w:b w:val="0"/>
          <w:bCs w:val="0"/>
          <w:sz w:val="24"/>
        </w:rPr>
        <w:t xml:space="preserve"> e</w:t>
      </w:r>
      <w:r w:rsidR="0067346B" w:rsidRPr="0067346B">
        <w:rPr>
          <w:b w:val="0"/>
          <w:bCs w:val="0"/>
          <w:sz w:val="24"/>
        </w:rPr>
        <w:t xml:space="preserve"> do crescimento, </w:t>
      </w:r>
      <w:r w:rsidR="00F1304A">
        <w:rPr>
          <w:b w:val="0"/>
          <w:bCs w:val="0"/>
          <w:sz w:val="24"/>
        </w:rPr>
        <w:t xml:space="preserve">observando-se o tradicional </w:t>
      </w:r>
      <w:proofErr w:type="spellStart"/>
      <w:r w:rsidR="00F1304A" w:rsidRPr="00F1304A">
        <w:rPr>
          <w:b w:val="0"/>
          <w:bCs w:val="0"/>
          <w:i/>
          <w:sz w:val="24"/>
        </w:rPr>
        <w:t>trade-</w:t>
      </w:r>
      <w:proofErr w:type="gramStart"/>
      <w:r w:rsidR="00F1304A" w:rsidRPr="00F1304A">
        <w:rPr>
          <w:b w:val="0"/>
          <w:bCs w:val="0"/>
          <w:i/>
          <w:sz w:val="24"/>
        </w:rPr>
        <w:t>off</w:t>
      </w:r>
      <w:proofErr w:type="spellEnd"/>
      <w:proofErr w:type="gramEnd"/>
      <w:r w:rsidR="00F1304A">
        <w:rPr>
          <w:b w:val="0"/>
          <w:bCs w:val="0"/>
          <w:sz w:val="24"/>
        </w:rPr>
        <w:t xml:space="preserve"> entre crescimento e</w:t>
      </w:r>
      <w:r w:rsidR="0067346B" w:rsidRPr="0067346B">
        <w:rPr>
          <w:b w:val="0"/>
          <w:bCs w:val="0"/>
          <w:sz w:val="24"/>
        </w:rPr>
        <w:t xml:space="preserve"> inflação. Já para os países em desenvolvimento, a restrição a essa estratégia reside nos problemas estruturais de balanço de pagamentos. Nesse sentido, argumenta-se que a estratégia ideal </w:t>
      </w:r>
      <w:r w:rsidR="00515079">
        <w:rPr>
          <w:b w:val="0"/>
          <w:bCs w:val="0"/>
          <w:sz w:val="24"/>
        </w:rPr>
        <w:t xml:space="preserve">para esses países </w:t>
      </w:r>
      <w:r w:rsidR="0067346B" w:rsidRPr="0067346B">
        <w:rPr>
          <w:b w:val="0"/>
          <w:bCs w:val="0"/>
          <w:sz w:val="24"/>
        </w:rPr>
        <w:t xml:space="preserve">é o </w:t>
      </w:r>
      <w:r w:rsidR="00515079">
        <w:rPr>
          <w:b w:val="0"/>
          <w:bCs w:val="0"/>
          <w:sz w:val="24"/>
        </w:rPr>
        <w:t xml:space="preserve">regime do </w:t>
      </w:r>
      <w:r w:rsidR="0067346B" w:rsidRPr="0067346B">
        <w:rPr>
          <w:b w:val="0"/>
          <w:bCs w:val="0"/>
          <w:sz w:val="24"/>
        </w:rPr>
        <w:t xml:space="preserve">tipo </w:t>
      </w:r>
      <w:proofErr w:type="spellStart"/>
      <w:r w:rsidR="0067346B" w:rsidRPr="00515079">
        <w:rPr>
          <w:b w:val="0"/>
          <w:bCs w:val="0"/>
          <w:i/>
          <w:sz w:val="24"/>
        </w:rPr>
        <w:t>profi-led</w:t>
      </w:r>
      <w:proofErr w:type="spellEnd"/>
      <w:r w:rsidR="00673479">
        <w:rPr>
          <w:b w:val="0"/>
          <w:bCs w:val="0"/>
          <w:sz w:val="24"/>
        </w:rPr>
        <w:t>, dado a relação inversa entre crescimento dos salários e câmbio real</w:t>
      </w:r>
      <w:r w:rsidR="0067346B" w:rsidRPr="0067346B">
        <w:rPr>
          <w:b w:val="0"/>
          <w:bCs w:val="0"/>
          <w:sz w:val="24"/>
        </w:rPr>
        <w:t>.</w:t>
      </w:r>
    </w:p>
    <w:p w:rsidR="00A7229F" w:rsidRDefault="00A7229F" w:rsidP="0067346B">
      <w:pPr>
        <w:pStyle w:val="Ttulo"/>
        <w:jc w:val="both"/>
        <w:rPr>
          <w:b w:val="0"/>
          <w:bCs w:val="0"/>
          <w:sz w:val="24"/>
        </w:rPr>
      </w:pPr>
    </w:p>
    <w:p w:rsidR="00A7229F" w:rsidRPr="0067346B" w:rsidRDefault="00A7229F" w:rsidP="0067346B">
      <w:pPr>
        <w:pStyle w:val="Ttulo"/>
        <w:jc w:val="both"/>
        <w:rPr>
          <w:b w:val="0"/>
          <w:bCs w:val="0"/>
          <w:sz w:val="24"/>
        </w:rPr>
      </w:pPr>
    </w:p>
    <w:p w:rsidR="00F1304A" w:rsidRDefault="00F1304A" w:rsidP="00797C9E">
      <w:pPr>
        <w:pStyle w:val="Ttulo"/>
        <w:jc w:val="both"/>
        <w:rPr>
          <w:b w:val="0"/>
          <w:sz w:val="24"/>
          <w:szCs w:val="24"/>
        </w:rPr>
      </w:pPr>
    </w:p>
    <w:p w:rsidR="00053F3D" w:rsidRDefault="006E62DC" w:rsidP="00797C9E">
      <w:pPr>
        <w:pStyle w:val="Ttulo"/>
        <w:jc w:val="both"/>
        <w:rPr>
          <w:sz w:val="24"/>
          <w:szCs w:val="24"/>
        </w:rPr>
      </w:pPr>
      <w:r>
        <w:rPr>
          <w:sz w:val="24"/>
          <w:szCs w:val="24"/>
        </w:rPr>
        <w:lastRenderedPageBreak/>
        <w:t>8</w:t>
      </w:r>
      <w:r w:rsidR="00053F3D">
        <w:rPr>
          <w:sz w:val="24"/>
          <w:szCs w:val="24"/>
        </w:rPr>
        <w:t>.</w:t>
      </w:r>
      <w:r w:rsidR="00053F3D">
        <w:rPr>
          <w:sz w:val="24"/>
          <w:szCs w:val="24"/>
        </w:rPr>
        <w:tab/>
      </w:r>
      <w:r w:rsidR="00BB6B51">
        <w:rPr>
          <w:sz w:val="24"/>
          <w:szCs w:val="24"/>
        </w:rPr>
        <w:t>REFERÊNCIAS</w:t>
      </w:r>
      <w:r w:rsidR="0090552D">
        <w:rPr>
          <w:sz w:val="24"/>
          <w:szCs w:val="24"/>
        </w:rPr>
        <w:t xml:space="preserve"> BIBLIOGRÁFICAS</w:t>
      </w:r>
    </w:p>
    <w:p w:rsidR="00053F3D" w:rsidRDefault="00053F3D" w:rsidP="00797C9E">
      <w:pPr>
        <w:pStyle w:val="Ttulo"/>
        <w:jc w:val="both"/>
        <w:rPr>
          <w:sz w:val="24"/>
          <w:szCs w:val="24"/>
        </w:rPr>
      </w:pPr>
    </w:p>
    <w:p w:rsidR="006D5006" w:rsidRPr="006D5006" w:rsidRDefault="006D5006" w:rsidP="00797C9E">
      <w:pPr>
        <w:widowControl w:val="0"/>
        <w:spacing w:before="120" w:after="120"/>
        <w:ind w:left="540" w:hanging="540"/>
        <w:jc w:val="both"/>
        <w:rPr>
          <w:snapToGrid w:val="0"/>
        </w:rPr>
      </w:pPr>
      <w:r w:rsidRPr="00041F1B">
        <w:rPr>
          <w:lang w:val="es-ES"/>
        </w:rPr>
        <w:t xml:space="preserve">BERTELLA, M. A; LIMA, G. T. (2001). </w:t>
      </w:r>
      <w:r w:rsidR="001B5A4B">
        <w:t>“</w:t>
      </w:r>
      <w:r w:rsidRPr="006D5006">
        <w:t>Termos de Troca, Salário Real e Nível de Atividade</w:t>
      </w:r>
      <w:r w:rsidR="001B5A4B">
        <w:t>”</w:t>
      </w:r>
      <w:r w:rsidRPr="006D5006">
        <w:t xml:space="preserve">. </w:t>
      </w:r>
      <w:r w:rsidRPr="001B5A4B">
        <w:rPr>
          <w:i/>
        </w:rPr>
        <w:t>Revista da Sociedade Brasileira de Economia Política</w:t>
      </w:r>
      <w:r w:rsidRPr="006D5006">
        <w:t xml:space="preserve">, São Paulo, n. 9, p. </w:t>
      </w:r>
      <w:proofErr w:type="gramStart"/>
      <w:r w:rsidRPr="006D5006">
        <w:t>86-</w:t>
      </w:r>
      <w:r>
        <w:t>106</w:t>
      </w:r>
      <w:proofErr w:type="gramEnd"/>
    </w:p>
    <w:p w:rsidR="00053F3D" w:rsidRDefault="00053F3D" w:rsidP="00797C9E">
      <w:pPr>
        <w:pStyle w:val="Ttulo"/>
        <w:spacing w:before="120" w:after="120"/>
        <w:ind w:left="540" w:hanging="540"/>
        <w:jc w:val="both"/>
        <w:rPr>
          <w:b w:val="0"/>
          <w:bCs w:val="0"/>
          <w:sz w:val="24"/>
          <w:szCs w:val="24"/>
          <w:lang w:val="en-US"/>
        </w:rPr>
      </w:pPr>
      <w:r>
        <w:rPr>
          <w:b w:val="0"/>
          <w:bCs w:val="0"/>
          <w:sz w:val="24"/>
          <w:szCs w:val="24"/>
          <w:lang w:val="en-US"/>
        </w:rPr>
        <w:t xml:space="preserve">BHAGWATI, J. (1998). </w:t>
      </w:r>
      <w:r w:rsidR="001B5A4B">
        <w:rPr>
          <w:b w:val="0"/>
          <w:bCs w:val="0"/>
          <w:sz w:val="24"/>
          <w:szCs w:val="24"/>
          <w:lang w:val="en-US"/>
        </w:rPr>
        <w:t>“</w:t>
      </w:r>
      <w:r>
        <w:rPr>
          <w:b w:val="0"/>
          <w:bCs w:val="0"/>
          <w:sz w:val="24"/>
          <w:szCs w:val="24"/>
          <w:lang w:val="en-US"/>
        </w:rPr>
        <w:t>Yes to free trade, maybe to capital controls</w:t>
      </w:r>
      <w:r w:rsidR="001B5A4B">
        <w:rPr>
          <w:b w:val="0"/>
          <w:bCs w:val="0"/>
          <w:sz w:val="24"/>
          <w:szCs w:val="24"/>
          <w:lang w:val="en-US"/>
        </w:rPr>
        <w:t>”</w:t>
      </w:r>
      <w:r>
        <w:rPr>
          <w:b w:val="0"/>
          <w:bCs w:val="0"/>
          <w:sz w:val="24"/>
          <w:szCs w:val="24"/>
          <w:lang w:val="en-US"/>
        </w:rPr>
        <w:t xml:space="preserve">. </w:t>
      </w:r>
      <w:r w:rsidRPr="001B5A4B">
        <w:rPr>
          <w:b w:val="0"/>
          <w:bCs w:val="0"/>
          <w:i/>
          <w:sz w:val="24"/>
          <w:szCs w:val="24"/>
          <w:lang w:val="en-US"/>
        </w:rPr>
        <w:t>Wall Street Journal</w:t>
      </w:r>
      <w:r>
        <w:rPr>
          <w:b w:val="0"/>
          <w:bCs w:val="0"/>
          <w:sz w:val="24"/>
          <w:szCs w:val="24"/>
          <w:lang w:val="en-US"/>
        </w:rPr>
        <w:t>, November 16, A38.</w:t>
      </w:r>
    </w:p>
    <w:p w:rsidR="00053F3D" w:rsidRDefault="00053F3D" w:rsidP="00797C9E">
      <w:pPr>
        <w:autoSpaceDE w:val="0"/>
        <w:autoSpaceDN w:val="0"/>
        <w:adjustRightInd w:val="0"/>
        <w:spacing w:before="120" w:after="120"/>
        <w:jc w:val="both"/>
      </w:pPr>
      <w:r>
        <w:rPr>
          <w:lang w:val="en-US"/>
        </w:rPr>
        <w:t xml:space="preserve">BLANCHARD, O (2001). </w:t>
      </w:r>
      <w:proofErr w:type="spellStart"/>
      <w:proofErr w:type="gramStart"/>
      <w:r w:rsidRPr="001B5A4B">
        <w:rPr>
          <w:bCs/>
          <w:i/>
          <w:lang w:val="en-US"/>
        </w:rPr>
        <w:t>Macroeconomia</w:t>
      </w:r>
      <w:proofErr w:type="spellEnd"/>
      <w:r>
        <w:rPr>
          <w:lang w:val="en-US"/>
        </w:rPr>
        <w:t>.</w:t>
      </w:r>
      <w:proofErr w:type="gramEnd"/>
      <w:r>
        <w:rPr>
          <w:lang w:val="en-US"/>
        </w:rPr>
        <w:t xml:space="preserve"> </w:t>
      </w:r>
      <w:r w:rsidR="0088669D" w:rsidRPr="000C4B74">
        <w:t>Campus: Rio de Janeiro</w:t>
      </w:r>
      <w:r w:rsidR="004A32F9" w:rsidRPr="000C4B74">
        <w:t>.</w:t>
      </w:r>
    </w:p>
    <w:p w:rsidR="0099137C" w:rsidRPr="0099137C" w:rsidRDefault="0099137C" w:rsidP="0099137C">
      <w:pPr>
        <w:autoSpaceDE w:val="0"/>
        <w:autoSpaceDN w:val="0"/>
        <w:adjustRightInd w:val="0"/>
        <w:spacing w:before="120" w:after="120"/>
        <w:jc w:val="both"/>
        <w:rPr>
          <w:lang w:val="en-US"/>
        </w:rPr>
      </w:pPr>
      <w:r w:rsidRPr="00A278A8">
        <w:rPr>
          <w:caps/>
          <w:lang w:val="en-US"/>
        </w:rPr>
        <w:t>Blecker</w:t>
      </w:r>
      <w:r w:rsidRPr="00A278A8">
        <w:rPr>
          <w:lang w:val="en-US"/>
        </w:rPr>
        <w:t>, R. A.</w:t>
      </w:r>
      <w:r>
        <w:rPr>
          <w:lang w:val="en-US"/>
        </w:rPr>
        <w:t xml:space="preserve"> (</w:t>
      </w:r>
      <w:r w:rsidRPr="0099137C">
        <w:rPr>
          <w:lang w:val="en-US"/>
        </w:rPr>
        <w:t>1989</w:t>
      </w:r>
      <w:r>
        <w:rPr>
          <w:lang w:val="en-US"/>
        </w:rPr>
        <w:t>)</w:t>
      </w:r>
      <w:r w:rsidRPr="0099137C">
        <w:rPr>
          <w:lang w:val="en-US"/>
        </w:rPr>
        <w:t xml:space="preserve">. </w:t>
      </w:r>
      <w:proofErr w:type="gramStart"/>
      <w:r w:rsidRPr="0099137C">
        <w:rPr>
          <w:lang w:val="en-US"/>
        </w:rPr>
        <w:t>“International competition, income distribution and economic</w:t>
      </w:r>
      <w:r>
        <w:rPr>
          <w:lang w:val="en-US"/>
        </w:rPr>
        <w:t xml:space="preserve"> </w:t>
      </w:r>
      <w:r w:rsidRPr="0099137C">
        <w:rPr>
          <w:lang w:val="en-US"/>
        </w:rPr>
        <w:t>growth”, in Cambridge Journal of Economics, Vol. 13, pp. 395–412.</w:t>
      </w:r>
      <w:proofErr w:type="gramEnd"/>
    </w:p>
    <w:p w:rsidR="00A278A8" w:rsidRDefault="0099137C" w:rsidP="00F52892">
      <w:pPr>
        <w:autoSpaceDE w:val="0"/>
        <w:autoSpaceDN w:val="0"/>
        <w:adjustRightInd w:val="0"/>
        <w:spacing w:before="120" w:after="120"/>
        <w:ind w:left="567" w:hanging="567"/>
        <w:jc w:val="both"/>
        <w:rPr>
          <w:lang w:val="en-US"/>
        </w:rPr>
      </w:pPr>
      <w:r>
        <w:rPr>
          <w:caps/>
          <w:lang w:val="en-US"/>
        </w:rPr>
        <w:t>-----------------------</w:t>
      </w:r>
      <w:r w:rsidR="00A278A8" w:rsidRPr="00A278A8">
        <w:rPr>
          <w:lang w:val="en-US"/>
        </w:rPr>
        <w:t xml:space="preserve"> (2002), ‘The balance-of-payments-constrained growth model and the</w:t>
      </w:r>
      <w:r w:rsidR="00A278A8">
        <w:rPr>
          <w:lang w:val="en-US"/>
        </w:rPr>
        <w:t xml:space="preserve"> </w:t>
      </w:r>
      <w:r w:rsidR="00A278A8" w:rsidRPr="00A278A8">
        <w:rPr>
          <w:lang w:val="en-US"/>
        </w:rPr>
        <w:t>limits to export-led growth’, in P. Davidson (ed.), A Post Keynesian Perspective on</w:t>
      </w:r>
      <w:r w:rsidR="00A278A8">
        <w:rPr>
          <w:lang w:val="en-US"/>
        </w:rPr>
        <w:t xml:space="preserve"> </w:t>
      </w:r>
      <w:r w:rsidR="00A278A8" w:rsidRPr="00A278A8">
        <w:rPr>
          <w:lang w:val="en-US"/>
        </w:rPr>
        <w:t>Twenty-First Century Economic Problems, Cheltenham, UK and Northampton, US:</w:t>
      </w:r>
      <w:r w:rsidR="00A278A8">
        <w:rPr>
          <w:lang w:val="en-US"/>
        </w:rPr>
        <w:t xml:space="preserve"> </w:t>
      </w:r>
      <w:r w:rsidR="00A278A8" w:rsidRPr="00A278A8">
        <w:rPr>
          <w:i/>
          <w:lang w:val="en-US"/>
        </w:rPr>
        <w:t>Edward Elgar</w:t>
      </w:r>
      <w:r w:rsidR="00A278A8" w:rsidRPr="00A278A8">
        <w:rPr>
          <w:lang w:val="en-US"/>
        </w:rPr>
        <w:t>, pp. 69-88.</w:t>
      </w:r>
    </w:p>
    <w:p w:rsidR="00A00484" w:rsidRDefault="00A00484" w:rsidP="00F52892">
      <w:pPr>
        <w:autoSpaceDE w:val="0"/>
        <w:autoSpaceDN w:val="0"/>
        <w:adjustRightInd w:val="0"/>
        <w:spacing w:before="120" w:after="120"/>
        <w:ind w:left="567" w:hanging="567"/>
        <w:jc w:val="both"/>
        <w:rPr>
          <w:lang w:val="en-US"/>
        </w:rPr>
      </w:pPr>
      <w:proofErr w:type="gramStart"/>
      <w:r w:rsidRPr="00A00484">
        <w:rPr>
          <w:caps/>
          <w:lang w:val="en-US"/>
        </w:rPr>
        <w:t>Bhaduri, A; Marglin</w:t>
      </w:r>
      <w:r w:rsidRPr="00A00484">
        <w:rPr>
          <w:lang w:val="en-US"/>
        </w:rPr>
        <w:t>, S. (1990).</w:t>
      </w:r>
      <w:proofErr w:type="gramEnd"/>
      <w:r w:rsidRPr="00A00484">
        <w:rPr>
          <w:lang w:val="en-US"/>
        </w:rPr>
        <w:t xml:space="preserve"> “Unemployment and the Real Wage: the economic basis for contesting political ideologies”. </w:t>
      </w:r>
      <w:proofErr w:type="gramStart"/>
      <w:r w:rsidRPr="00A00484">
        <w:rPr>
          <w:lang w:val="en-US"/>
        </w:rPr>
        <w:t>Cambridge Journal of Economics.</w:t>
      </w:r>
      <w:proofErr w:type="gramEnd"/>
      <w:r w:rsidRPr="00A00484">
        <w:rPr>
          <w:lang w:val="en-US"/>
        </w:rPr>
        <w:t xml:space="preserve"> Vol. 14, N. 4, pp. 375-393.</w:t>
      </w:r>
    </w:p>
    <w:p w:rsidR="00BE08C1" w:rsidRPr="00130FF9" w:rsidRDefault="00BE08C1" w:rsidP="00797C9E">
      <w:pPr>
        <w:autoSpaceDE w:val="0"/>
        <w:autoSpaceDN w:val="0"/>
        <w:adjustRightInd w:val="0"/>
        <w:spacing w:before="120" w:after="120"/>
        <w:ind w:left="540" w:hanging="540"/>
        <w:jc w:val="both"/>
        <w:rPr>
          <w:lang w:val="en-US"/>
        </w:rPr>
      </w:pPr>
      <w:r w:rsidRPr="00B026C1">
        <w:rPr>
          <w:caps/>
          <w:lang w:val="en-US"/>
        </w:rPr>
        <w:t>Bortis</w:t>
      </w:r>
      <w:r w:rsidRPr="00B026C1">
        <w:rPr>
          <w:lang w:val="en-US"/>
        </w:rPr>
        <w:t xml:space="preserve">, H. (1997). </w:t>
      </w:r>
      <w:proofErr w:type="gramStart"/>
      <w:r w:rsidRPr="001B5A4B">
        <w:rPr>
          <w:i/>
          <w:iCs/>
          <w:lang w:val="en-US"/>
        </w:rPr>
        <w:t xml:space="preserve">Institutions, </w:t>
      </w:r>
      <w:proofErr w:type="spellStart"/>
      <w:r w:rsidRPr="001B5A4B">
        <w:rPr>
          <w:i/>
          <w:iCs/>
          <w:lang w:val="en-US"/>
        </w:rPr>
        <w:t>Behaviour</w:t>
      </w:r>
      <w:proofErr w:type="spellEnd"/>
      <w:r w:rsidRPr="001B5A4B">
        <w:rPr>
          <w:i/>
          <w:iCs/>
          <w:lang w:val="en-US"/>
        </w:rPr>
        <w:t xml:space="preserve"> and Economic Theory – A Contribution to Classical-Keynesian Political Economy</w:t>
      </w:r>
      <w:r>
        <w:rPr>
          <w:b/>
          <w:iCs/>
          <w:lang w:val="en-US"/>
        </w:rPr>
        <w:t>.</w:t>
      </w:r>
      <w:proofErr w:type="gramEnd"/>
      <w:r w:rsidRPr="00130FF9">
        <w:rPr>
          <w:lang w:val="en-US"/>
        </w:rPr>
        <w:t xml:space="preserve"> </w:t>
      </w:r>
      <w:smartTag w:uri="urn:schemas-microsoft-com:office:smarttags" w:element="PlaceName">
        <w:r w:rsidRPr="00130FF9">
          <w:rPr>
            <w:lang w:val="en-US"/>
          </w:rPr>
          <w:t>Cambridge</w:t>
        </w:r>
      </w:smartTag>
      <w:r w:rsidRPr="00130FF9">
        <w:rPr>
          <w:lang w:val="en-US"/>
        </w:rPr>
        <w:t xml:space="preserve"> </w:t>
      </w:r>
      <w:smartTag w:uri="urn:schemas-microsoft-com:office:smarttags" w:element="PlaceType">
        <w:r w:rsidRPr="00130FF9">
          <w:rPr>
            <w:lang w:val="en-US"/>
          </w:rPr>
          <w:t>University</w:t>
        </w:r>
      </w:smartTag>
      <w:r w:rsidRPr="00130FF9">
        <w:rPr>
          <w:lang w:val="en-US"/>
        </w:rPr>
        <w:t xml:space="preserve"> Press</w:t>
      </w:r>
      <w:r w:rsidR="0090552D">
        <w:rPr>
          <w:lang w:val="en-US"/>
        </w:rPr>
        <w:t xml:space="preserve">: </w:t>
      </w:r>
      <w:smartTag w:uri="urn:schemas-microsoft-com:office:smarttags" w:element="place">
        <w:smartTag w:uri="urn:schemas-microsoft-com:office:smarttags" w:element="City">
          <w:r w:rsidR="0090552D">
            <w:rPr>
              <w:lang w:val="en-US"/>
            </w:rPr>
            <w:t>C</w:t>
          </w:r>
          <w:r w:rsidRPr="00130FF9">
            <w:rPr>
              <w:lang w:val="en-US"/>
            </w:rPr>
            <w:t>ambridge</w:t>
          </w:r>
        </w:smartTag>
      </w:smartTag>
      <w:r w:rsidRPr="00130FF9">
        <w:rPr>
          <w:lang w:val="en-US"/>
        </w:rPr>
        <w:t>.</w:t>
      </w:r>
    </w:p>
    <w:p w:rsidR="00053F3D" w:rsidRPr="001B5A4B" w:rsidRDefault="00F1338A" w:rsidP="00797C9E">
      <w:pPr>
        <w:spacing w:before="120" w:after="120"/>
        <w:ind w:left="540" w:hanging="540"/>
        <w:jc w:val="both"/>
        <w:rPr>
          <w:color w:val="000000"/>
        </w:rPr>
      </w:pPr>
      <w:r>
        <w:rPr>
          <w:color w:val="000000"/>
        </w:rPr>
        <w:t>BRESSER, L.C; NAKANO, Y.</w:t>
      </w:r>
      <w:r w:rsidR="001B5A4B">
        <w:rPr>
          <w:color w:val="000000"/>
        </w:rPr>
        <w:t xml:space="preserve"> </w:t>
      </w:r>
      <w:r w:rsidR="00053F3D">
        <w:rPr>
          <w:color w:val="000000"/>
        </w:rPr>
        <w:t xml:space="preserve">(2003). </w:t>
      </w:r>
      <w:r w:rsidR="001B5A4B">
        <w:rPr>
          <w:color w:val="000000"/>
        </w:rPr>
        <w:t>“</w:t>
      </w:r>
      <w:r w:rsidR="00053F3D" w:rsidRPr="001B5A4B">
        <w:rPr>
          <w:bCs/>
          <w:color w:val="000000"/>
        </w:rPr>
        <w:t>Crescimento Econômico com Poupança Externa?</w:t>
      </w:r>
      <w:r w:rsidR="001B5A4B">
        <w:rPr>
          <w:b/>
          <w:bCs/>
          <w:color w:val="000000"/>
        </w:rPr>
        <w:t>”</w:t>
      </w:r>
      <w:r w:rsidR="00053F3D">
        <w:rPr>
          <w:b/>
          <w:bCs/>
          <w:color w:val="000000"/>
        </w:rPr>
        <w:t xml:space="preserve"> </w:t>
      </w:r>
      <w:r w:rsidR="00053F3D" w:rsidRPr="001B5A4B">
        <w:rPr>
          <w:i/>
          <w:color w:val="000000"/>
        </w:rPr>
        <w:t>Revista de Economia Po</w:t>
      </w:r>
      <w:r w:rsidR="00161655" w:rsidRPr="001B5A4B">
        <w:rPr>
          <w:i/>
          <w:color w:val="000000"/>
        </w:rPr>
        <w:t>l</w:t>
      </w:r>
      <w:r w:rsidR="00053F3D" w:rsidRPr="001B5A4B">
        <w:rPr>
          <w:i/>
          <w:color w:val="000000"/>
        </w:rPr>
        <w:t>ítica</w:t>
      </w:r>
      <w:r w:rsidR="00053F3D" w:rsidRPr="001B5A4B">
        <w:rPr>
          <w:color w:val="000000"/>
        </w:rPr>
        <w:t>, vol. 23, n.</w:t>
      </w:r>
      <w:proofErr w:type="gramStart"/>
      <w:r w:rsidR="00053F3D" w:rsidRPr="001B5A4B">
        <w:rPr>
          <w:color w:val="000000"/>
        </w:rPr>
        <w:t>2</w:t>
      </w:r>
      <w:proofErr w:type="gramEnd"/>
      <w:r w:rsidR="00053F3D" w:rsidRPr="001B5A4B">
        <w:rPr>
          <w:color w:val="000000"/>
        </w:rPr>
        <w:t xml:space="preserve"> </w:t>
      </w:r>
    </w:p>
    <w:p w:rsidR="00053F3D" w:rsidRDefault="00053F3D" w:rsidP="00797C9E">
      <w:pPr>
        <w:spacing w:before="120" w:after="120"/>
        <w:ind w:left="540" w:hanging="540"/>
        <w:jc w:val="both"/>
        <w:rPr>
          <w:iCs/>
        </w:rPr>
      </w:pPr>
      <w:r>
        <w:rPr>
          <w:caps/>
        </w:rPr>
        <w:t>Calvo</w:t>
      </w:r>
      <w:r>
        <w:t xml:space="preserve">, G. (2001). </w:t>
      </w:r>
      <w:r w:rsidR="001547F5">
        <w:t>“</w:t>
      </w:r>
      <w:r w:rsidRPr="001547F5">
        <w:rPr>
          <w:bCs/>
        </w:rPr>
        <w:t>Crises de Balanços de Pagamentos em Mercados Emergentes</w:t>
      </w:r>
      <w:r w:rsidR="001547F5">
        <w:rPr>
          <w:bCs/>
        </w:rPr>
        <w:t>”</w:t>
      </w:r>
      <w:r>
        <w:t xml:space="preserve"> </w:t>
      </w:r>
      <w:r w:rsidRPr="001547F5">
        <w:rPr>
          <w:i/>
          <w:iCs/>
        </w:rPr>
        <w:t>In</w:t>
      </w:r>
      <w:r>
        <w:rPr>
          <w:iCs/>
        </w:rPr>
        <w:t xml:space="preserve">. </w:t>
      </w:r>
      <w:proofErr w:type="spellStart"/>
      <w:r>
        <w:rPr>
          <w:iCs/>
        </w:rPr>
        <w:t>Krugman</w:t>
      </w:r>
      <w:proofErr w:type="spellEnd"/>
      <w:r>
        <w:t xml:space="preserve">, P. (Org.). </w:t>
      </w:r>
      <w:r w:rsidRPr="001547F5">
        <w:rPr>
          <w:i/>
          <w:iCs/>
        </w:rPr>
        <w:t>Crises Monetárias</w:t>
      </w:r>
      <w:r>
        <w:rPr>
          <w:iCs/>
        </w:rPr>
        <w:t xml:space="preserve">. São Paulo: </w:t>
      </w:r>
      <w:proofErr w:type="spellStart"/>
      <w:r>
        <w:rPr>
          <w:iCs/>
        </w:rPr>
        <w:t>Makron</w:t>
      </w:r>
      <w:proofErr w:type="spellEnd"/>
      <w:r>
        <w:rPr>
          <w:iCs/>
        </w:rPr>
        <w:t xml:space="preserve"> Books. </w:t>
      </w:r>
    </w:p>
    <w:p w:rsidR="00053F3D" w:rsidRDefault="00053F3D" w:rsidP="00797C9E">
      <w:pPr>
        <w:pStyle w:val="Corpodetexto3"/>
        <w:spacing w:before="120" w:after="120"/>
        <w:ind w:left="540" w:hanging="540"/>
        <w:jc w:val="both"/>
        <w:rPr>
          <w:rFonts w:ascii="Times New Roman" w:hAnsi="Times New Roman" w:cs="Times New Roman"/>
          <w:bCs/>
        </w:rPr>
      </w:pPr>
      <w:r>
        <w:rPr>
          <w:rFonts w:ascii="Times New Roman" w:hAnsi="Times New Roman" w:cs="Times New Roman"/>
          <w:lang w:val="en-US"/>
        </w:rPr>
        <w:t xml:space="preserve">DUTT, A. K. (1990). </w:t>
      </w:r>
      <w:proofErr w:type="gramStart"/>
      <w:r w:rsidRPr="001547F5">
        <w:rPr>
          <w:rFonts w:ascii="Times New Roman" w:hAnsi="Times New Roman" w:cs="Times New Roman"/>
          <w:i/>
          <w:lang w:val="en-US"/>
        </w:rPr>
        <w:t>Growth</w:t>
      </w:r>
      <w:r w:rsidR="0088669D" w:rsidRPr="001547F5">
        <w:rPr>
          <w:rFonts w:ascii="Times New Roman" w:hAnsi="Times New Roman" w:cs="Times New Roman"/>
          <w:i/>
          <w:lang w:val="en-US"/>
        </w:rPr>
        <w:t>, D</w:t>
      </w:r>
      <w:r w:rsidRPr="001547F5">
        <w:rPr>
          <w:rFonts w:ascii="Times New Roman" w:hAnsi="Times New Roman" w:cs="Times New Roman"/>
          <w:i/>
          <w:lang w:val="en-US"/>
        </w:rPr>
        <w:t xml:space="preserve">istribution and </w:t>
      </w:r>
      <w:r w:rsidR="0088669D" w:rsidRPr="001547F5">
        <w:rPr>
          <w:rFonts w:ascii="Times New Roman" w:hAnsi="Times New Roman" w:cs="Times New Roman"/>
          <w:i/>
          <w:lang w:val="en-US"/>
        </w:rPr>
        <w:t>U</w:t>
      </w:r>
      <w:r w:rsidRPr="001547F5">
        <w:rPr>
          <w:rFonts w:ascii="Times New Roman" w:hAnsi="Times New Roman" w:cs="Times New Roman"/>
          <w:i/>
          <w:lang w:val="en-US"/>
        </w:rPr>
        <w:t xml:space="preserve">neven </w:t>
      </w:r>
      <w:r w:rsidR="0088669D" w:rsidRPr="001547F5">
        <w:rPr>
          <w:rFonts w:ascii="Times New Roman" w:hAnsi="Times New Roman" w:cs="Times New Roman"/>
          <w:i/>
          <w:lang w:val="en-US"/>
        </w:rPr>
        <w:t>D</w:t>
      </w:r>
      <w:r w:rsidRPr="001547F5">
        <w:rPr>
          <w:rFonts w:ascii="Times New Roman" w:hAnsi="Times New Roman" w:cs="Times New Roman"/>
          <w:i/>
          <w:lang w:val="en-US"/>
        </w:rPr>
        <w:t>evelopment</w:t>
      </w:r>
      <w:r>
        <w:rPr>
          <w:rFonts w:ascii="Times New Roman" w:hAnsi="Times New Roman" w:cs="Times New Roman"/>
          <w:lang w:val="en-US"/>
        </w:rPr>
        <w:t>.</w:t>
      </w:r>
      <w:proofErr w:type="gramEnd"/>
      <w:r>
        <w:rPr>
          <w:rFonts w:ascii="Times New Roman" w:hAnsi="Times New Roman" w:cs="Times New Roman"/>
          <w:lang w:val="en-US"/>
        </w:rPr>
        <w:t xml:space="preserve"> </w:t>
      </w:r>
      <w:r w:rsidR="0088669D" w:rsidRPr="001547F5">
        <w:rPr>
          <w:rFonts w:ascii="Times New Roman" w:hAnsi="Times New Roman" w:cs="Times New Roman"/>
        </w:rPr>
        <w:t xml:space="preserve">Cambridge: </w:t>
      </w:r>
      <w:r w:rsidRPr="001547F5">
        <w:rPr>
          <w:rFonts w:ascii="Times New Roman" w:hAnsi="Times New Roman" w:cs="Times New Roman"/>
          <w:bCs/>
        </w:rPr>
        <w:t xml:space="preserve">Cambridge </w:t>
      </w:r>
      <w:proofErr w:type="spellStart"/>
      <w:r w:rsidRPr="001547F5">
        <w:rPr>
          <w:rFonts w:ascii="Times New Roman" w:hAnsi="Times New Roman" w:cs="Times New Roman"/>
          <w:bCs/>
        </w:rPr>
        <w:t>University</w:t>
      </w:r>
      <w:proofErr w:type="spellEnd"/>
      <w:r w:rsidRPr="001547F5">
        <w:rPr>
          <w:rFonts w:ascii="Times New Roman" w:hAnsi="Times New Roman" w:cs="Times New Roman"/>
          <w:bCs/>
        </w:rPr>
        <w:t xml:space="preserve"> </w:t>
      </w:r>
      <w:proofErr w:type="spellStart"/>
      <w:r w:rsidRPr="001547F5">
        <w:rPr>
          <w:rFonts w:ascii="Times New Roman" w:hAnsi="Times New Roman" w:cs="Times New Roman"/>
          <w:bCs/>
        </w:rPr>
        <w:t>Press</w:t>
      </w:r>
      <w:proofErr w:type="spellEnd"/>
      <w:r w:rsidRPr="001547F5">
        <w:rPr>
          <w:rFonts w:ascii="Times New Roman" w:hAnsi="Times New Roman" w:cs="Times New Roman"/>
          <w:bCs/>
        </w:rPr>
        <w:t>.</w:t>
      </w:r>
    </w:p>
    <w:p w:rsidR="00B342E2" w:rsidRDefault="00B342E2" w:rsidP="00797C9E">
      <w:pPr>
        <w:pStyle w:val="Corpodetexto3"/>
        <w:spacing w:before="120" w:after="120"/>
        <w:ind w:left="540" w:hanging="540"/>
        <w:jc w:val="both"/>
        <w:rPr>
          <w:rFonts w:ascii="Times New Roman" w:hAnsi="Times New Roman" w:cs="Times New Roman"/>
          <w:bCs/>
          <w:lang w:val="en-US"/>
        </w:rPr>
      </w:pPr>
      <w:r w:rsidRPr="00B342E2">
        <w:rPr>
          <w:rFonts w:ascii="Times New Roman" w:hAnsi="Times New Roman" w:cs="Times New Roman"/>
          <w:bCs/>
          <w:lang w:val="en-US"/>
        </w:rPr>
        <w:t xml:space="preserve">FLEMING, J.M. (1962). “Domestic Financial Policies Under Fixed </w:t>
      </w:r>
      <w:r>
        <w:rPr>
          <w:rFonts w:ascii="Times New Roman" w:hAnsi="Times New Roman" w:cs="Times New Roman"/>
          <w:bCs/>
          <w:lang w:val="en-US"/>
        </w:rPr>
        <w:t xml:space="preserve">and Under Flexible Exchange Rates”. </w:t>
      </w:r>
      <w:proofErr w:type="gramStart"/>
      <w:r w:rsidRPr="00B342E2">
        <w:rPr>
          <w:rFonts w:ascii="Times New Roman" w:hAnsi="Times New Roman" w:cs="Times New Roman"/>
          <w:bCs/>
          <w:i/>
          <w:lang w:val="en-US"/>
        </w:rPr>
        <w:t>International Monetary Fund Staff Papers</w:t>
      </w:r>
      <w:r>
        <w:rPr>
          <w:rFonts w:ascii="Times New Roman" w:hAnsi="Times New Roman" w:cs="Times New Roman"/>
          <w:bCs/>
          <w:lang w:val="en-US"/>
        </w:rPr>
        <w:t>, 9.</w:t>
      </w:r>
      <w:proofErr w:type="gramEnd"/>
      <w:r>
        <w:rPr>
          <w:rFonts w:ascii="Times New Roman" w:hAnsi="Times New Roman" w:cs="Times New Roman"/>
          <w:bCs/>
          <w:lang w:val="en-US"/>
        </w:rPr>
        <w:t xml:space="preserve"> </w:t>
      </w:r>
    </w:p>
    <w:p w:rsidR="00A278A8" w:rsidRPr="00B342E2" w:rsidRDefault="00A278A8" w:rsidP="00A278A8">
      <w:pPr>
        <w:pStyle w:val="Corpodetexto3"/>
        <w:spacing w:before="120" w:after="120"/>
        <w:ind w:left="540" w:hanging="540"/>
        <w:jc w:val="both"/>
        <w:rPr>
          <w:rFonts w:ascii="Times New Roman" w:hAnsi="Times New Roman" w:cs="Times New Roman"/>
          <w:bCs/>
          <w:lang w:val="en-US"/>
        </w:rPr>
      </w:pPr>
      <w:proofErr w:type="gramStart"/>
      <w:r w:rsidRPr="00A278A8">
        <w:rPr>
          <w:rFonts w:ascii="Times New Roman" w:hAnsi="Times New Roman" w:cs="Times New Roman"/>
          <w:bCs/>
          <w:caps/>
          <w:lang w:val="en-US"/>
        </w:rPr>
        <w:t>Foley, D.K.; Michl, T.R</w:t>
      </w:r>
      <w:r w:rsidRPr="00A278A8">
        <w:rPr>
          <w:rFonts w:ascii="Times New Roman" w:hAnsi="Times New Roman" w:cs="Times New Roman"/>
          <w:bCs/>
          <w:lang w:val="en-US"/>
        </w:rPr>
        <w:t>. 1999.</w:t>
      </w:r>
      <w:proofErr w:type="gramEnd"/>
      <w:r w:rsidRPr="00A278A8">
        <w:rPr>
          <w:rFonts w:ascii="Times New Roman" w:hAnsi="Times New Roman" w:cs="Times New Roman"/>
          <w:bCs/>
          <w:lang w:val="en-US"/>
        </w:rPr>
        <w:t xml:space="preserve"> </w:t>
      </w:r>
      <w:proofErr w:type="gramStart"/>
      <w:r w:rsidRPr="00A278A8">
        <w:rPr>
          <w:rFonts w:ascii="Times New Roman" w:hAnsi="Times New Roman" w:cs="Times New Roman"/>
          <w:bCs/>
          <w:lang w:val="en-US"/>
        </w:rPr>
        <w:t>Growth and distribution (Cambridge, MA, Harvard</w:t>
      </w:r>
      <w:r>
        <w:rPr>
          <w:rFonts w:ascii="Times New Roman" w:hAnsi="Times New Roman" w:cs="Times New Roman"/>
          <w:bCs/>
          <w:lang w:val="en-US"/>
        </w:rPr>
        <w:t xml:space="preserve"> </w:t>
      </w:r>
      <w:r w:rsidRPr="00A278A8">
        <w:rPr>
          <w:rFonts w:ascii="Times New Roman" w:hAnsi="Times New Roman" w:cs="Times New Roman"/>
          <w:bCs/>
          <w:lang w:val="en-US"/>
        </w:rPr>
        <w:t>University Press).</w:t>
      </w:r>
      <w:proofErr w:type="gramEnd"/>
    </w:p>
    <w:p w:rsidR="00053F3D" w:rsidRDefault="00053F3D" w:rsidP="00797C9E">
      <w:pPr>
        <w:pStyle w:val="biblio"/>
        <w:spacing w:before="120" w:after="120"/>
        <w:ind w:left="540" w:hanging="540"/>
        <w:jc w:val="both"/>
        <w:rPr>
          <w:iCs/>
          <w:lang w:val="en-US"/>
        </w:rPr>
      </w:pPr>
      <w:r>
        <w:rPr>
          <w:iCs/>
          <w:lang w:val="en-US"/>
        </w:rPr>
        <w:t xml:space="preserve">KALDOR, N. (1956). </w:t>
      </w:r>
      <w:proofErr w:type="gramStart"/>
      <w:r w:rsidR="001547F5">
        <w:rPr>
          <w:iCs/>
          <w:lang w:val="en-US"/>
        </w:rPr>
        <w:t>“</w:t>
      </w:r>
      <w:r>
        <w:rPr>
          <w:iCs/>
          <w:lang w:val="en-US"/>
        </w:rPr>
        <w:t>Alternative Theories of Distribution</w:t>
      </w:r>
      <w:r w:rsidR="001547F5">
        <w:rPr>
          <w:iCs/>
          <w:lang w:val="en-US"/>
        </w:rPr>
        <w:t>”</w:t>
      </w:r>
      <w:r>
        <w:rPr>
          <w:iCs/>
          <w:lang w:val="en-US"/>
        </w:rPr>
        <w:t>.</w:t>
      </w:r>
      <w:proofErr w:type="gramEnd"/>
      <w:r>
        <w:rPr>
          <w:iCs/>
          <w:lang w:val="en-US"/>
        </w:rPr>
        <w:t xml:space="preserve"> </w:t>
      </w:r>
      <w:r w:rsidRPr="001547F5">
        <w:rPr>
          <w:bCs/>
          <w:i/>
          <w:iCs/>
          <w:lang w:val="en-US"/>
        </w:rPr>
        <w:t>Review of Economic Studies</w:t>
      </w:r>
      <w:r>
        <w:rPr>
          <w:iCs/>
          <w:lang w:val="en-US"/>
        </w:rPr>
        <w:t>, 23:2.</w:t>
      </w:r>
    </w:p>
    <w:p w:rsidR="00053F3D" w:rsidRDefault="001547F5" w:rsidP="00797C9E">
      <w:pPr>
        <w:pStyle w:val="Corpodetexto3"/>
        <w:spacing w:before="120" w:after="120"/>
        <w:ind w:left="540" w:hanging="540"/>
        <w:jc w:val="both"/>
        <w:rPr>
          <w:rFonts w:ascii="Times New Roman" w:hAnsi="Times New Roman" w:cs="Times New Roman"/>
          <w:lang w:val="en-US"/>
        </w:rPr>
      </w:pPr>
      <w:proofErr w:type="gramStart"/>
      <w:r>
        <w:rPr>
          <w:rFonts w:ascii="Times New Roman" w:hAnsi="Times New Roman" w:cs="Times New Roman"/>
          <w:lang w:val="en-US"/>
        </w:rPr>
        <w:t>----------------- (1957)</w:t>
      </w:r>
      <w:r w:rsidR="00053F3D">
        <w:rPr>
          <w:rFonts w:ascii="Times New Roman" w:hAnsi="Times New Roman" w:cs="Times New Roman"/>
          <w:lang w:val="en-US"/>
        </w:rPr>
        <w:t>.</w:t>
      </w:r>
      <w:proofErr w:type="gramEnd"/>
      <w:r w:rsidR="00053F3D">
        <w:rPr>
          <w:rFonts w:ascii="Times New Roman" w:hAnsi="Times New Roman" w:cs="Times New Roman"/>
          <w:lang w:val="en-US"/>
        </w:rPr>
        <w:t xml:space="preserve"> </w:t>
      </w:r>
      <w:proofErr w:type="gramStart"/>
      <w:r>
        <w:rPr>
          <w:rFonts w:ascii="Times New Roman" w:hAnsi="Times New Roman" w:cs="Times New Roman"/>
          <w:lang w:val="en-US"/>
        </w:rPr>
        <w:t>“</w:t>
      </w:r>
      <w:r w:rsidR="00053F3D">
        <w:rPr>
          <w:rFonts w:ascii="Times New Roman" w:hAnsi="Times New Roman" w:cs="Times New Roman"/>
          <w:lang w:val="en-US"/>
        </w:rPr>
        <w:t>A Model of Economic Growth</w:t>
      </w:r>
      <w:r>
        <w:rPr>
          <w:rFonts w:ascii="Times New Roman" w:hAnsi="Times New Roman" w:cs="Times New Roman"/>
          <w:lang w:val="en-US"/>
        </w:rPr>
        <w:t>”</w:t>
      </w:r>
      <w:r w:rsidR="00053F3D">
        <w:rPr>
          <w:rFonts w:ascii="Times New Roman" w:hAnsi="Times New Roman" w:cs="Times New Roman"/>
          <w:lang w:val="en-US"/>
        </w:rPr>
        <w:t>.</w:t>
      </w:r>
      <w:proofErr w:type="gramEnd"/>
      <w:r w:rsidR="00053F3D">
        <w:rPr>
          <w:rFonts w:ascii="Times New Roman" w:hAnsi="Times New Roman" w:cs="Times New Roman"/>
          <w:b/>
          <w:bCs/>
          <w:lang w:val="en-US"/>
        </w:rPr>
        <w:t xml:space="preserve"> </w:t>
      </w:r>
      <w:proofErr w:type="gramStart"/>
      <w:r w:rsidR="00053F3D" w:rsidRPr="001547F5">
        <w:rPr>
          <w:rFonts w:ascii="Times New Roman" w:hAnsi="Times New Roman" w:cs="Times New Roman"/>
          <w:bCs/>
          <w:i/>
          <w:lang w:val="en-US"/>
        </w:rPr>
        <w:t>Economic Journal</w:t>
      </w:r>
      <w:r w:rsidR="00053F3D">
        <w:rPr>
          <w:rFonts w:ascii="Times New Roman" w:hAnsi="Times New Roman" w:cs="Times New Roman"/>
          <w:lang w:val="en-US"/>
        </w:rPr>
        <w:t>, 67.</w:t>
      </w:r>
      <w:proofErr w:type="gramEnd"/>
    </w:p>
    <w:p w:rsidR="00053F3D" w:rsidRDefault="00053F3D" w:rsidP="00797C9E">
      <w:pPr>
        <w:autoSpaceDE w:val="0"/>
        <w:autoSpaceDN w:val="0"/>
        <w:adjustRightInd w:val="0"/>
        <w:spacing w:before="120" w:after="120"/>
        <w:jc w:val="both"/>
        <w:rPr>
          <w:lang w:val="en-US"/>
        </w:rPr>
      </w:pPr>
      <w:r>
        <w:rPr>
          <w:caps/>
          <w:lang w:val="en-US"/>
        </w:rPr>
        <w:t>Kalecki</w:t>
      </w:r>
      <w:r>
        <w:rPr>
          <w:lang w:val="en-US"/>
        </w:rPr>
        <w:t xml:space="preserve">, M (1954). </w:t>
      </w:r>
      <w:proofErr w:type="gramStart"/>
      <w:r w:rsidRPr="001547F5">
        <w:rPr>
          <w:bCs/>
          <w:i/>
          <w:lang w:val="en-US"/>
        </w:rPr>
        <w:t>The Theory of Economic Dynamics</w:t>
      </w:r>
      <w:r>
        <w:rPr>
          <w:lang w:val="en-US"/>
        </w:rPr>
        <w:t>.</w:t>
      </w:r>
      <w:proofErr w:type="gramEnd"/>
      <w:r>
        <w:rPr>
          <w:lang w:val="en-US"/>
        </w:rPr>
        <w:t xml:space="preserve"> Allen &amp; </w:t>
      </w:r>
      <w:proofErr w:type="spellStart"/>
      <w:r>
        <w:rPr>
          <w:lang w:val="en-US"/>
        </w:rPr>
        <w:t>Unwin</w:t>
      </w:r>
      <w:proofErr w:type="spellEnd"/>
      <w:r>
        <w:rPr>
          <w:lang w:val="en-US"/>
        </w:rPr>
        <w:t xml:space="preserve">: </w:t>
      </w:r>
      <w:proofErr w:type="spellStart"/>
      <w:r>
        <w:rPr>
          <w:lang w:val="en-US"/>
        </w:rPr>
        <w:t>Londres</w:t>
      </w:r>
      <w:proofErr w:type="spellEnd"/>
      <w:r>
        <w:rPr>
          <w:lang w:val="en-US"/>
        </w:rPr>
        <w:t>.</w:t>
      </w:r>
    </w:p>
    <w:p w:rsidR="00053F3D" w:rsidRDefault="001547F5" w:rsidP="00797C9E">
      <w:pPr>
        <w:autoSpaceDE w:val="0"/>
        <w:autoSpaceDN w:val="0"/>
        <w:adjustRightInd w:val="0"/>
        <w:spacing w:before="120" w:after="120"/>
        <w:ind w:left="540" w:hanging="540"/>
        <w:jc w:val="both"/>
        <w:rPr>
          <w:szCs w:val="20"/>
          <w:lang w:val="en-US"/>
        </w:rPr>
      </w:pPr>
      <w:proofErr w:type="gramStart"/>
      <w:r>
        <w:rPr>
          <w:lang w:val="en-US"/>
        </w:rPr>
        <w:t xml:space="preserve">----------------- </w:t>
      </w:r>
      <w:r w:rsidR="00053F3D">
        <w:rPr>
          <w:lang w:val="en-US"/>
        </w:rPr>
        <w:t>(1971).</w:t>
      </w:r>
      <w:proofErr w:type="gramEnd"/>
      <w:r w:rsidR="00053F3D">
        <w:rPr>
          <w:lang w:val="en-US"/>
        </w:rPr>
        <w:t xml:space="preserve"> </w:t>
      </w:r>
      <w:proofErr w:type="gramStart"/>
      <w:r w:rsidR="00053F3D" w:rsidRPr="001547F5">
        <w:rPr>
          <w:i/>
          <w:lang w:val="en-US"/>
        </w:rPr>
        <w:t>Selected Essays on the Dynamics of the Capitalist Economy</w:t>
      </w:r>
      <w:r w:rsidR="00053F3D">
        <w:rPr>
          <w:lang w:val="en-US"/>
        </w:rPr>
        <w:t>.</w:t>
      </w:r>
      <w:proofErr w:type="gramEnd"/>
      <w:r w:rsidR="00053F3D">
        <w:rPr>
          <w:lang w:val="en-US"/>
        </w:rPr>
        <w:t xml:space="preserve"> </w:t>
      </w:r>
      <w:smartTag w:uri="urn:schemas-microsoft-com:office:smarttags" w:element="PlaceName">
        <w:r w:rsidR="00053F3D" w:rsidRPr="0088669D">
          <w:rPr>
            <w:bCs/>
            <w:lang w:val="en-US"/>
          </w:rPr>
          <w:t>Cambridge</w:t>
        </w:r>
      </w:smartTag>
      <w:r w:rsidR="00053F3D" w:rsidRPr="0088669D">
        <w:rPr>
          <w:bCs/>
          <w:lang w:val="en-US"/>
        </w:rPr>
        <w:t xml:space="preserve"> </w:t>
      </w:r>
      <w:smartTag w:uri="urn:schemas-microsoft-com:office:smarttags" w:element="PlaceType">
        <w:r w:rsidR="00053F3D" w:rsidRPr="0088669D">
          <w:rPr>
            <w:bCs/>
            <w:lang w:val="en-US"/>
          </w:rPr>
          <w:t>University</w:t>
        </w:r>
      </w:smartTag>
      <w:r w:rsidR="00053F3D" w:rsidRPr="0088669D">
        <w:rPr>
          <w:bCs/>
          <w:lang w:val="en-US"/>
        </w:rPr>
        <w:t xml:space="preserve"> Press</w:t>
      </w:r>
      <w:r w:rsidR="0088669D" w:rsidRPr="0088669D">
        <w:rPr>
          <w:bCs/>
          <w:lang w:val="en-US"/>
        </w:rPr>
        <w:t xml:space="preserve">: </w:t>
      </w:r>
      <w:smartTag w:uri="urn:schemas-microsoft-com:office:smarttags" w:element="place">
        <w:smartTag w:uri="urn:schemas-microsoft-com:office:smarttags" w:element="City">
          <w:r w:rsidR="0088669D" w:rsidRPr="0088669D">
            <w:rPr>
              <w:bCs/>
              <w:lang w:val="en-US"/>
            </w:rPr>
            <w:t>Cambridge</w:t>
          </w:r>
        </w:smartTag>
      </w:smartTag>
      <w:r w:rsidR="0088669D">
        <w:rPr>
          <w:b/>
          <w:bCs/>
          <w:lang w:val="en-US"/>
        </w:rPr>
        <w:t xml:space="preserve">. </w:t>
      </w:r>
    </w:p>
    <w:p w:rsidR="00053F3D" w:rsidRPr="00B026C1" w:rsidRDefault="00053F3D" w:rsidP="00797C9E">
      <w:pPr>
        <w:pStyle w:val="Corpodetexto3"/>
        <w:spacing w:before="120" w:after="120"/>
        <w:ind w:left="540" w:hanging="540"/>
        <w:jc w:val="both"/>
        <w:rPr>
          <w:rFonts w:ascii="Times New Roman" w:hAnsi="Times New Roman" w:cs="Times New Roman"/>
        </w:rPr>
      </w:pPr>
      <w:r>
        <w:rPr>
          <w:rFonts w:ascii="Times New Roman" w:hAnsi="Times New Roman" w:cs="Times New Roman"/>
          <w:lang w:val="en-US"/>
        </w:rPr>
        <w:t>LUCAS, Jr. R. E. (1990)</w:t>
      </w:r>
      <w:r w:rsidR="006D6935">
        <w:rPr>
          <w:rFonts w:ascii="Times New Roman" w:hAnsi="Times New Roman" w:cs="Times New Roman"/>
          <w:lang w:val="en-US"/>
        </w:rPr>
        <w:t>.</w:t>
      </w:r>
      <w:r>
        <w:rPr>
          <w:rFonts w:ascii="Times New Roman" w:hAnsi="Times New Roman" w:cs="Times New Roman"/>
          <w:lang w:val="en-US"/>
        </w:rPr>
        <w:t xml:space="preserve"> </w:t>
      </w:r>
      <w:r w:rsidR="001547F5">
        <w:rPr>
          <w:rFonts w:ascii="Times New Roman" w:hAnsi="Times New Roman" w:cs="Times New Roman"/>
          <w:lang w:val="en-US"/>
        </w:rPr>
        <w:t>“</w:t>
      </w:r>
      <w:r>
        <w:rPr>
          <w:rFonts w:ascii="Times New Roman" w:hAnsi="Times New Roman" w:cs="Times New Roman"/>
          <w:lang w:val="en-US"/>
        </w:rPr>
        <w:t xml:space="preserve">Why doesn´t </w:t>
      </w:r>
      <w:proofErr w:type="gramStart"/>
      <w:r>
        <w:rPr>
          <w:rFonts w:ascii="Times New Roman" w:hAnsi="Times New Roman" w:cs="Times New Roman"/>
          <w:lang w:val="en-US"/>
        </w:rPr>
        <w:t>capital</w:t>
      </w:r>
      <w:proofErr w:type="gramEnd"/>
      <w:r>
        <w:rPr>
          <w:rFonts w:ascii="Times New Roman" w:hAnsi="Times New Roman" w:cs="Times New Roman"/>
          <w:lang w:val="en-US"/>
        </w:rPr>
        <w:t xml:space="preserve"> flow from rich to poor countries?</w:t>
      </w:r>
      <w:r w:rsidR="001547F5">
        <w:rPr>
          <w:rFonts w:ascii="Times New Roman" w:hAnsi="Times New Roman" w:cs="Times New Roman"/>
          <w:lang w:val="en-US"/>
        </w:rPr>
        <w:t>”</w:t>
      </w:r>
      <w:r>
        <w:rPr>
          <w:rFonts w:ascii="Times New Roman" w:hAnsi="Times New Roman" w:cs="Times New Roman"/>
          <w:lang w:val="en-US"/>
        </w:rPr>
        <w:t xml:space="preserve"> </w:t>
      </w:r>
      <w:proofErr w:type="spellStart"/>
      <w:r w:rsidRPr="00B026C1">
        <w:rPr>
          <w:rFonts w:ascii="Times New Roman" w:hAnsi="Times New Roman" w:cs="Times New Roman"/>
          <w:bCs/>
          <w:i/>
        </w:rPr>
        <w:t>American</w:t>
      </w:r>
      <w:proofErr w:type="spellEnd"/>
      <w:r w:rsidRPr="00B026C1">
        <w:rPr>
          <w:rFonts w:ascii="Times New Roman" w:hAnsi="Times New Roman" w:cs="Times New Roman"/>
          <w:bCs/>
          <w:i/>
        </w:rPr>
        <w:t xml:space="preserve"> </w:t>
      </w:r>
      <w:proofErr w:type="spellStart"/>
      <w:r w:rsidRPr="00B026C1">
        <w:rPr>
          <w:rFonts w:ascii="Times New Roman" w:hAnsi="Times New Roman" w:cs="Times New Roman"/>
          <w:bCs/>
          <w:i/>
        </w:rPr>
        <w:t>Economic</w:t>
      </w:r>
      <w:proofErr w:type="spellEnd"/>
      <w:r w:rsidRPr="00B026C1">
        <w:rPr>
          <w:rFonts w:ascii="Times New Roman" w:hAnsi="Times New Roman" w:cs="Times New Roman"/>
          <w:bCs/>
          <w:i/>
        </w:rPr>
        <w:t xml:space="preserve"> </w:t>
      </w:r>
      <w:proofErr w:type="spellStart"/>
      <w:r w:rsidRPr="00B026C1">
        <w:rPr>
          <w:rFonts w:ascii="Times New Roman" w:hAnsi="Times New Roman" w:cs="Times New Roman"/>
          <w:bCs/>
          <w:i/>
        </w:rPr>
        <w:t>Review</w:t>
      </w:r>
      <w:proofErr w:type="spellEnd"/>
      <w:r w:rsidRPr="00B026C1">
        <w:rPr>
          <w:rFonts w:ascii="Times New Roman" w:hAnsi="Times New Roman" w:cs="Times New Roman"/>
          <w:bCs/>
          <w:i/>
        </w:rPr>
        <w:t xml:space="preserve"> </w:t>
      </w:r>
      <w:proofErr w:type="spellStart"/>
      <w:r w:rsidRPr="00B026C1">
        <w:rPr>
          <w:rFonts w:ascii="Times New Roman" w:hAnsi="Times New Roman" w:cs="Times New Roman"/>
          <w:bCs/>
          <w:i/>
        </w:rPr>
        <w:t>Paper</w:t>
      </w:r>
      <w:proofErr w:type="spellEnd"/>
      <w:r w:rsidRPr="00B026C1">
        <w:rPr>
          <w:rFonts w:ascii="Times New Roman" w:hAnsi="Times New Roman" w:cs="Times New Roman"/>
          <w:bCs/>
          <w:i/>
        </w:rPr>
        <w:t xml:space="preserve"> </w:t>
      </w:r>
      <w:proofErr w:type="spellStart"/>
      <w:r w:rsidRPr="00B026C1">
        <w:rPr>
          <w:rFonts w:ascii="Times New Roman" w:hAnsi="Times New Roman" w:cs="Times New Roman"/>
          <w:bCs/>
          <w:i/>
        </w:rPr>
        <w:t>and</w:t>
      </w:r>
      <w:proofErr w:type="spellEnd"/>
      <w:r w:rsidRPr="00B026C1">
        <w:rPr>
          <w:rFonts w:ascii="Times New Roman" w:hAnsi="Times New Roman" w:cs="Times New Roman"/>
          <w:bCs/>
          <w:i/>
        </w:rPr>
        <w:t xml:space="preserve"> </w:t>
      </w:r>
      <w:proofErr w:type="spellStart"/>
      <w:r w:rsidRPr="00B026C1">
        <w:rPr>
          <w:rFonts w:ascii="Times New Roman" w:hAnsi="Times New Roman" w:cs="Times New Roman"/>
          <w:bCs/>
          <w:i/>
        </w:rPr>
        <w:t>Proceedings</w:t>
      </w:r>
      <w:proofErr w:type="spellEnd"/>
      <w:r w:rsidRPr="00B026C1">
        <w:rPr>
          <w:rFonts w:ascii="Times New Roman" w:hAnsi="Times New Roman" w:cs="Times New Roman"/>
        </w:rPr>
        <w:t>, 90, 92-96.</w:t>
      </w:r>
    </w:p>
    <w:p w:rsidR="006D6935" w:rsidRDefault="006D6935" w:rsidP="00797C9E">
      <w:pPr>
        <w:pStyle w:val="Corpodetexto3"/>
        <w:spacing w:before="120" w:after="120"/>
        <w:ind w:left="540" w:hanging="540"/>
        <w:jc w:val="both"/>
        <w:rPr>
          <w:rFonts w:ascii="Times New Roman" w:hAnsi="Times New Roman" w:cs="Times New Roman"/>
        </w:rPr>
      </w:pPr>
      <w:r w:rsidRPr="006D6935">
        <w:rPr>
          <w:rFonts w:ascii="Times New Roman" w:hAnsi="Times New Roman" w:cs="Times New Roman"/>
        </w:rPr>
        <w:t xml:space="preserve">LOPES, J. (2001). </w:t>
      </w:r>
      <w:r w:rsidRPr="001F6016">
        <w:rPr>
          <w:rFonts w:ascii="Times New Roman" w:hAnsi="Times New Roman" w:cs="Times New Roman"/>
          <w:i/>
        </w:rPr>
        <w:t>Crises Econômicas na América Latina: Algumas considerações à luz</w:t>
      </w:r>
      <w:r w:rsidR="0088669D" w:rsidRPr="001F6016">
        <w:rPr>
          <w:rFonts w:ascii="Times New Roman" w:hAnsi="Times New Roman" w:cs="Times New Roman"/>
          <w:i/>
        </w:rPr>
        <w:t xml:space="preserve"> da teoria de M. </w:t>
      </w:r>
      <w:proofErr w:type="spellStart"/>
      <w:r w:rsidR="0088669D" w:rsidRPr="001F6016">
        <w:rPr>
          <w:rFonts w:ascii="Times New Roman" w:hAnsi="Times New Roman" w:cs="Times New Roman"/>
          <w:i/>
        </w:rPr>
        <w:t>Kalecki</w:t>
      </w:r>
      <w:proofErr w:type="spellEnd"/>
      <w:r w:rsidR="0088669D">
        <w:rPr>
          <w:rFonts w:ascii="Times New Roman" w:hAnsi="Times New Roman" w:cs="Times New Roman"/>
        </w:rPr>
        <w:t xml:space="preserve">. Edusp: São Paulo. </w:t>
      </w:r>
    </w:p>
    <w:p w:rsidR="00F52892" w:rsidRPr="00F52892" w:rsidRDefault="00F52892" w:rsidP="00F52892">
      <w:pPr>
        <w:pStyle w:val="Corpodetexto3"/>
        <w:spacing w:before="120" w:after="120"/>
        <w:ind w:left="540" w:hanging="540"/>
        <w:jc w:val="both"/>
        <w:rPr>
          <w:rFonts w:ascii="Times New Roman" w:hAnsi="Times New Roman" w:cs="Times New Roman"/>
          <w:lang w:val="en-US"/>
        </w:rPr>
      </w:pPr>
      <w:proofErr w:type="gramStart"/>
      <w:r w:rsidRPr="00F52892">
        <w:rPr>
          <w:rFonts w:ascii="Times New Roman" w:hAnsi="Times New Roman" w:cs="Times New Roman"/>
          <w:lang w:val="en-US"/>
        </w:rPr>
        <w:t>MARGLIN, S. (1984).</w:t>
      </w:r>
      <w:proofErr w:type="gramEnd"/>
      <w:r w:rsidRPr="00F52892">
        <w:rPr>
          <w:rFonts w:ascii="Times New Roman" w:hAnsi="Times New Roman" w:cs="Times New Roman"/>
          <w:lang w:val="en-US"/>
        </w:rPr>
        <w:t xml:space="preserve"> </w:t>
      </w:r>
      <w:proofErr w:type="gramStart"/>
      <w:r w:rsidRPr="00F52892">
        <w:rPr>
          <w:rFonts w:ascii="Times New Roman" w:hAnsi="Times New Roman" w:cs="Times New Roman"/>
          <w:lang w:val="en-US"/>
        </w:rPr>
        <w:t>Growth, Distribution, and Prices.</w:t>
      </w:r>
      <w:proofErr w:type="gramEnd"/>
      <w:r w:rsidRPr="00F52892">
        <w:rPr>
          <w:rFonts w:ascii="Times New Roman" w:hAnsi="Times New Roman" w:cs="Times New Roman"/>
          <w:lang w:val="en-US"/>
        </w:rPr>
        <w:t xml:space="preserve"> Cambridge, MA: Harvard</w:t>
      </w:r>
      <w:r>
        <w:rPr>
          <w:rFonts w:ascii="Times New Roman" w:hAnsi="Times New Roman" w:cs="Times New Roman"/>
          <w:lang w:val="en-US"/>
        </w:rPr>
        <w:t xml:space="preserve"> </w:t>
      </w:r>
      <w:r w:rsidRPr="00F52892">
        <w:rPr>
          <w:rFonts w:ascii="Times New Roman" w:hAnsi="Times New Roman" w:cs="Times New Roman"/>
          <w:lang w:val="en-US"/>
        </w:rPr>
        <w:t>University Press.</w:t>
      </w:r>
    </w:p>
    <w:p w:rsidR="00A278A8" w:rsidRDefault="00A278A8" w:rsidP="00A278A8">
      <w:pPr>
        <w:pStyle w:val="Corpodetexto3"/>
        <w:spacing w:before="120" w:after="120"/>
        <w:ind w:left="540" w:hanging="540"/>
        <w:jc w:val="both"/>
        <w:rPr>
          <w:rFonts w:ascii="Times New Roman" w:hAnsi="Times New Roman" w:cs="Times New Roman"/>
        </w:rPr>
      </w:pPr>
      <w:r w:rsidRPr="00A278A8">
        <w:rPr>
          <w:rFonts w:ascii="Times New Roman" w:hAnsi="Times New Roman" w:cs="Times New Roman"/>
          <w:caps/>
          <w:lang w:val="en-US"/>
        </w:rPr>
        <w:lastRenderedPageBreak/>
        <w:t>Marquetti</w:t>
      </w:r>
      <w:r w:rsidRPr="00A278A8">
        <w:rPr>
          <w:rFonts w:ascii="Times New Roman" w:hAnsi="Times New Roman" w:cs="Times New Roman"/>
          <w:lang w:val="en-US"/>
        </w:rPr>
        <w:t xml:space="preserve">, A.A. </w:t>
      </w:r>
      <w:r w:rsidR="006B293F">
        <w:rPr>
          <w:rFonts w:ascii="Times New Roman" w:hAnsi="Times New Roman" w:cs="Times New Roman"/>
          <w:lang w:val="en-US"/>
        </w:rPr>
        <w:t>(</w:t>
      </w:r>
      <w:r w:rsidRPr="00A278A8">
        <w:rPr>
          <w:rFonts w:ascii="Times New Roman" w:hAnsi="Times New Roman" w:cs="Times New Roman"/>
          <w:lang w:val="en-US"/>
        </w:rPr>
        <w:t>2004</w:t>
      </w:r>
      <w:r w:rsidR="006B293F">
        <w:rPr>
          <w:rFonts w:ascii="Times New Roman" w:hAnsi="Times New Roman" w:cs="Times New Roman"/>
          <w:lang w:val="en-US"/>
        </w:rPr>
        <w:t>)</w:t>
      </w:r>
      <w:r w:rsidRPr="00A278A8">
        <w:rPr>
          <w:rFonts w:ascii="Times New Roman" w:hAnsi="Times New Roman" w:cs="Times New Roman"/>
          <w:lang w:val="en-US"/>
        </w:rPr>
        <w:t>. “Do rising real wages increase the rate of labor-saving</w:t>
      </w:r>
      <w:r>
        <w:rPr>
          <w:rFonts w:ascii="Times New Roman" w:hAnsi="Times New Roman" w:cs="Times New Roman"/>
          <w:lang w:val="en-US"/>
        </w:rPr>
        <w:t xml:space="preserve"> </w:t>
      </w:r>
      <w:r w:rsidRPr="00A278A8">
        <w:rPr>
          <w:rFonts w:ascii="Times New Roman" w:hAnsi="Times New Roman" w:cs="Times New Roman"/>
          <w:lang w:val="en-US"/>
        </w:rPr>
        <w:t xml:space="preserve">technical change? </w:t>
      </w:r>
      <w:proofErr w:type="gramStart"/>
      <w:r w:rsidRPr="00041F1B">
        <w:rPr>
          <w:rFonts w:ascii="Times New Roman" w:hAnsi="Times New Roman" w:cs="Times New Roman"/>
        </w:rPr>
        <w:t>Some econometric evidence”</w:t>
      </w:r>
      <w:proofErr w:type="gramEnd"/>
      <w:r w:rsidRPr="00041F1B">
        <w:rPr>
          <w:rFonts w:ascii="Times New Roman" w:hAnsi="Times New Roman" w:cs="Times New Roman"/>
        </w:rPr>
        <w:t xml:space="preserve">, in </w:t>
      </w:r>
      <w:r w:rsidRPr="00041F1B">
        <w:rPr>
          <w:rFonts w:ascii="Times New Roman" w:hAnsi="Times New Roman" w:cs="Times New Roman"/>
          <w:i/>
        </w:rPr>
        <w:t>Metroeconomica</w:t>
      </w:r>
      <w:r w:rsidRPr="00041F1B">
        <w:rPr>
          <w:rFonts w:ascii="Times New Roman" w:hAnsi="Times New Roman" w:cs="Times New Roman"/>
        </w:rPr>
        <w:t xml:space="preserve">, Vol. 55 (4), </w:t>
      </w:r>
      <w:r w:rsidRPr="00A278A8">
        <w:rPr>
          <w:rFonts w:ascii="Times New Roman" w:hAnsi="Times New Roman" w:cs="Times New Roman"/>
        </w:rPr>
        <w:t>pp. 432–441.</w:t>
      </w:r>
    </w:p>
    <w:p w:rsidR="00B342E2" w:rsidRPr="00B342E2" w:rsidRDefault="00B342E2" w:rsidP="00797C9E">
      <w:pPr>
        <w:pStyle w:val="Corpodetexto3"/>
        <w:spacing w:before="120" w:after="120"/>
        <w:ind w:left="540" w:hanging="540"/>
        <w:jc w:val="both"/>
        <w:rPr>
          <w:rFonts w:ascii="Times New Roman" w:hAnsi="Times New Roman" w:cs="Times New Roman"/>
        </w:rPr>
      </w:pPr>
      <w:r w:rsidRPr="00B342E2">
        <w:rPr>
          <w:rFonts w:ascii="Times New Roman" w:hAnsi="Times New Roman" w:cs="Times New Roman"/>
        </w:rPr>
        <w:t xml:space="preserve">MARX, K (1988). </w:t>
      </w:r>
      <w:r w:rsidRPr="00B342E2">
        <w:rPr>
          <w:rFonts w:ascii="Times New Roman" w:hAnsi="Times New Roman" w:cs="Times New Roman"/>
          <w:i/>
        </w:rPr>
        <w:t>O Capital.</w:t>
      </w:r>
      <w:r w:rsidRPr="00B342E2">
        <w:rPr>
          <w:rFonts w:ascii="Times New Roman" w:hAnsi="Times New Roman" w:cs="Times New Roman"/>
        </w:rPr>
        <w:t xml:space="preserve"> Civilização Brasileira: Rio de Janeiro. </w:t>
      </w:r>
    </w:p>
    <w:p w:rsidR="00F979AB" w:rsidRPr="00B026C1" w:rsidRDefault="00F979AB" w:rsidP="00797C9E">
      <w:pPr>
        <w:pStyle w:val="Corpodetexto3"/>
        <w:spacing w:before="120" w:after="120"/>
        <w:ind w:left="540" w:hanging="540"/>
        <w:jc w:val="both"/>
        <w:rPr>
          <w:rFonts w:ascii="Times New Roman" w:hAnsi="Times New Roman" w:cs="Times New Roman"/>
        </w:rPr>
      </w:pPr>
      <w:r w:rsidRPr="00F979AB">
        <w:rPr>
          <w:rFonts w:ascii="Times New Roman" w:hAnsi="Times New Roman" w:cs="Times New Roman"/>
          <w:lang w:val="en-US"/>
        </w:rPr>
        <w:t xml:space="preserve">MUNDELL, R. (1962). “The Appropriate </w:t>
      </w:r>
      <w:r>
        <w:rPr>
          <w:rFonts w:ascii="Times New Roman" w:hAnsi="Times New Roman" w:cs="Times New Roman"/>
          <w:lang w:val="en-US"/>
        </w:rPr>
        <w:t xml:space="preserve">Use of Monetary and Fiscal Policy </w:t>
      </w:r>
      <w:proofErr w:type="gramStart"/>
      <w:r>
        <w:rPr>
          <w:rFonts w:ascii="Times New Roman" w:hAnsi="Times New Roman" w:cs="Times New Roman"/>
          <w:lang w:val="en-US"/>
        </w:rPr>
        <w:t>For</w:t>
      </w:r>
      <w:proofErr w:type="gramEnd"/>
      <w:r>
        <w:rPr>
          <w:rFonts w:ascii="Times New Roman" w:hAnsi="Times New Roman" w:cs="Times New Roman"/>
          <w:lang w:val="en-US"/>
        </w:rPr>
        <w:t xml:space="preserve"> Internal and External Stability”. </w:t>
      </w:r>
      <w:proofErr w:type="spellStart"/>
      <w:r w:rsidRPr="00B026C1">
        <w:rPr>
          <w:rFonts w:ascii="Times New Roman" w:hAnsi="Times New Roman" w:cs="Times New Roman"/>
          <w:i/>
        </w:rPr>
        <w:t>International</w:t>
      </w:r>
      <w:proofErr w:type="spellEnd"/>
      <w:r w:rsidRPr="00B026C1">
        <w:rPr>
          <w:rFonts w:ascii="Times New Roman" w:hAnsi="Times New Roman" w:cs="Times New Roman"/>
          <w:i/>
        </w:rPr>
        <w:t xml:space="preserve"> </w:t>
      </w:r>
      <w:proofErr w:type="spellStart"/>
      <w:r w:rsidRPr="00B026C1">
        <w:rPr>
          <w:rFonts w:ascii="Times New Roman" w:hAnsi="Times New Roman" w:cs="Times New Roman"/>
          <w:i/>
        </w:rPr>
        <w:t>Monetary</w:t>
      </w:r>
      <w:proofErr w:type="spellEnd"/>
      <w:r w:rsidRPr="00B026C1">
        <w:rPr>
          <w:rFonts w:ascii="Times New Roman" w:hAnsi="Times New Roman" w:cs="Times New Roman"/>
          <w:i/>
        </w:rPr>
        <w:t xml:space="preserve"> </w:t>
      </w:r>
      <w:proofErr w:type="spellStart"/>
      <w:r w:rsidRPr="00B026C1">
        <w:rPr>
          <w:rFonts w:ascii="Times New Roman" w:hAnsi="Times New Roman" w:cs="Times New Roman"/>
          <w:i/>
        </w:rPr>
        <w:t>Fund</w:t>
      </w:r>
      <w:proofErr w:type="spellEnd"/>
      <w:r w:rsidRPr="00B026C1">
        <w:rPr>
          <w:rFonts w:ascii="Times New Roman" w:hAnsi="Times New Roman" w:cs="Times New Roman"/>
          <w:i/>
        </w:rPr>
        <w:t xml:space="preserve"> Staff </w:t>
      </w:r>
      <w:proofErr w:type="spellStart"/>
      <w:r w:rsidRPr="00B026C1">
        <w:rPr>
          <w:rFonts w:ascii="Times New Roman" w:hAnsi="Times New Roman" w:cs="Times New Roman"/>
          <w:i/>
        </w:rPr>
        <w:t>Papers</w:t>
      </w:r>
      <w:proofErr w:type="spellEnd"/>
      <w:r w:rsidRPr="00B026C1">
        <w:rPr>
          <w:rFonts w:ascii="Times New Roman" w:hAnsi="Times New Roman" w:cs="Times New Roman"/>
          <w:i/>
        </w:rPr>
        <w:t xml:space="preserve">, </w:t>
      </w:r>
      <w:proofErr w:type="gramStart"/>
      <w:r w:rsidRPr="00B026C1">
        <w:rPr>
          <w:rFonts w:ascii="Times New Roman" w:hAnsi="Times New Roman" w:cs="Times New Roman"/>
          <w:i/>
        </w:rPr>
        <w:t>9</w:t>
      </w:r>
      <w:proofErr w:type="gramEnd"/>
      <w:r w:rsidRPr="00B026C1">
        <w:rPr>
          <w:rFonts w:ascii="Times New Roman" w:hAnsi="Times New Roman" w:cs="Times New Roman"/>
        </w:rPr>
        <w:t xml:space="preserve">. </w:t>
      </w:r>
    </w:p>
    <w:p w:rsidR="00053F3D" w:rsidRPr="00B026C1" w:rsidRDefault="00F1338A" w:rsidP="00797C9E">
      <w:pPr>
        <w:pStyle w:val="Ttulo"/>
        <w:spacing w:before="120" w:after="120"/>
        <w:ind w:left="540" w:hanging="540"/>
        <w:jc w:val="both"/>
        <w:rPr>
          <w:b w:val="0"/>
          <w:sz w:val="24"/>
          <w:lang w:val="en-US"/>
        </w:rPr>
      </w:pPr>
      <w:r w:rsidRPr="00F1338A">
        <w:rPr>
          <w:b w:val="0"/>
          <w:bCs w:val="0"/>
          <w:caps/>
          <w:sz w:val="24"/>
        </w:rPr>
        <w:t>o</w:t>
      </w:r>
      <w:r w:rsidR="00053F3D" w:rsidRPr="00F1338A">
        <w:rPr>
          <w:b w:val="0"/>
          <w:bCs w:val="0"/>
          <w:caps/>
          <w:sz w:val="24"/>
        </w:rPr>
        <w:t>reiro</w:t>
      </w:r>
      <w:r w:rsidR="00053F3D" w:rsidRPr="00F1338A">
        <w:rPr>
          <w:b w:val="0"/>
          <w:bCs w:val="0"/>
          <w:sz w:val="24"/>
        </w:rPr>
        <w:t xml:space="preserve">, </w:t>
      </w:r>
      <w:proofErr w:type="spellStart"/>
      <w:r w:rsidR="00053F3D" w:rsidRPr="00F1338A">
        <w:rPr>
          <w:b w:val="0"/>
          <w:bCs w:val="0"/>
          <w:sz w:val="24"/>
        </w:rPr>
        <w:t>J.L.</w:t>
      </w:r>
      <w:proofErr w:type="spellEnd"/>
      <w:r w:rsidR="00053F3D" w:rsidRPr="00F1338A">
        <w:rPr>
          <w:b w:val="0"/>
          <w:bCs w:val="0"/>
          <w:sz w:val="24"/>
        </w:rPr>
        <w:t xml:space="preserve"> (2004). </w:t>
      </w:r>
      <w:r>
        <w:rPr>
          <w:b w:val="0"/>
          <w:bCs w:val="0"/>
          <w:sz w:val="24"/>
        </w:rPr>
        <w:t>“</w:t>
      </w:r>
      <w:r w:rsidR="00053F3D" w:rsidRPr="00F1338A">
        <w:rPr>
          <w:b w:val="0"/>
          <w:sz w:val="24"/>
        </w:rPr>
        <w:t>Poupança</w:t>
      </w:r>
      <w:r w:rsidR="00053F3D">
        <w:rPr>
          <w:sz w:val="24"/>
        </w:rPr>
        <w:t xml:space="preserve"> </w:t>
      </w:r>
      <w:r w:rsidR="00053F3D" w:rsidRPr="00F1338A">
        <w:rPr>
          <w:b w:val="0"/>
          <w:sz w:val="24"/>
        </w:rPr>
        <w:t xml:space="preserve">Externa e </w:t>
      </w:r>
      <w:proofErr w:type="gramStart"/>
      <w:r w:rsidR="00053F3D" w:rsidRPr="00F1338A">
        <w:rPr>
          <w:b w:val="0"/>
          <w:sz w:val="24"/>
        </w:rPr>
        <w:t>Performance</w:t>
      </w:r>
      <w:proofErr w:type="gramEnd"/>
      <w:r w:rsidR="00053F3D" w:rsidRPr="00F1338A">
        <w:rPr>
          <w:b w:val="0"/>
          <w:sz w:val="24"/>
        </w:rPr>
        <w:t xml:space="preserve"> Macroeconômica</w:t>
      </w:r>
      <w:r>
        <w:rPr>
          <w:b w:val="0"/>
          <w:sz w:val="24"/>
        </w:rPr>
        <w:t>: uma análise a partir de um modelo macrodinâmico não-linear de acumula</w:t>
      </w:r>
      <w:r w:rsidR="00F979AB">
        <w:rPr>
          <w:b w:val="0"/>
          <w:sz w:val="24"/>
        </w:rPr>
        <w:t>ção de capital e endividamento externo</w:t>
      </w:r>
      <w:r>
        <w:rPr>
          <w:b w:val="0"/>
          <w:sz w:val="24"/>
        </w:rPr>
        <w:t>”</w:t>
      </w:r>
      <w:r w:rsidR="00053F3D" w:rsidRPr="00F1338A">
        <w:rPr>
          <w:b w:val="0"/>
          <w:bCs w:val="0"/>
          <w:sz w:val="24"/>
        </w:rPr>
        <w:t>.</w:t>
      </w:r>
      <w:r w:rsidR="00053F3D">
        <w:rPr>
          <w:b w:val="0"/>
          <w:bCs w:val="0"/>
          <w:sz w:val="24"/>
        </w:rPr>
        <w:t xml:space="preserve"> </w:t>
      </w:r>
      <w:proofErr w:type="spellStart"/>
      <w:proofErr w:type="gramStart"/>
      <w:r w:rsidR="00053F3D" w:rsidRPr="00B026C1">
        <w:rPr>
          <w:b w:val="0"/>
          <w:bCs w:val="0"/>
          <w:i/>
          <w:sz w:val="24"/>
          <w:lang w:val="en-US"/>
        </w:rPr>
        <w:t>Revista</w:t>
      </w:r>
      <w:proofErr w:type="spellEnd"/>
      <w:r w:rsidR="00053F3D" w:rsidRPr="00B026C1">
        <w:rPr>
          <w:b w:val="0"/>
          <w:bCs w:val="0"/>
          <w:i/>
          <w:sz w:val="24"/>
          <w:lang w:val="en-US"/>
        </w:rPr>
        <w:t xml:space="preserve"> de </w:t>
      </w:r>
      <w:proofErr w:type="spellStart"/>
      <w:r w:rsidR="00053F3D" w:rsidRPr="00B026C1">
        <w:rPr>
          <w:b w:val="0"/>
          <w:bCs w:val="0"/>
          <w:i/>
          <w:sz w:val="24"/>
          <w:lang w:val="en-US"/>
        </w:rPr>
        <w:t>Economia</w:t>
      </w:r>
      <w:proofErr w:type="spellEnd"/>
      <w:r w:rsidR="00053F3D" w:rsidRPr="00B026C1">
        <w:rPr>
          <w:b w:val="0"/>
          <w:bCs w:val="0"/>
          <w:i/>
          <w:sz w:val="24"/>
          <w:lang w:val="en-US"/>
        </w:rPr>
        <w:t xml:space="preserve"> </w:t>
      </w:r>
      <w:proofErr w:type="spellStart"/>
      <w:r w:rsidR="00053F3D" w:rsidRPr="00B026C1">
        <w:rPr>
          <w:b w:val="0"/>
          <w:bCs w:val="0"/>
          <w:i/>
          <w:sz w:val="24"/>
          <w:lang w:val="en-US"/>
        </w:rPr>
        <w:t>Política</w:t>
      </w:r>
      <w:proofErr w:type="spellEnd"/>
      <w:r w:rsidRPr="00B026C1">
        <w:rPr>
          <w:b w:val="0"/>
          <w:bCs w:val="0"/>
          <w:sz w:val="24"/>
          <w:lang w:val="en-US"/>
        </w:rPr>
        <w:t xml:space="preserve">, </w:t>
      </w:r>
      <w:r w:rsidR="00F979AB" w:rsidRPr="00B026C1">
        <w:rPr>
          <w:b w:val="0"/>
          <w:bCs w:val="0"/>
          <w:sz w:val="24"/>
          <w:lang w:val="en-US"/>
        </w:rPr>
        <w:t>Vol.24, N.2.</w:t>
      </w:r>
      <w:proofErr w:type="gramEnd"/>
      <w:r w:rsidR="00F979AB" w:rsidRPr="00B026C1">
        <w:rPr>
          <w:b w:val="0"/>
          <w:bCs w:val="0"/>
          <w:sz w:val="24"/>
          <w:lang w:val="en-US"/>
        </w:rPr>
        <w:t xml:space="preserve"> </w:t>
      </w:r>
    </w:p>
    <w:p w:rsidR="00053F3D" w:rsidRDefault="00053F3D" w:rsidP="00797C9E">
      <w:pPr>
        <w:pStyle w:val="Corpodetexto3"/>
        <w:spacing w:before="120" w:after="120"/>
        <w:ind w:left="540" w:hanging="540"/>
        <w:jc w:val="both"/>
        <w:rPr>
          <w:rFonts w:ascii="Times New Roman" w:hAnsi="Times New Roman" w:cs="Times New Roman"/>
          <w:lang w:val="en-US"/>
        </w:rPr>
      </w:pPr>
      <w:r>
        <w:rPr>
          <w:rFonts w:ascii="Times New Roman" w:hAnsi="Times New Roman" w:cs="Times New Roman"/>
          <w:lang w:val="en-US"/>
        </w:rPr>
        <w:t xml:space="preserve">PASINETTI, L. (1962). </w:t>
      </w:r>
      <w:proofErr w:type="gramStart"/>
      <w:r w:rsidR="00F979AB">
        <w:rPr>
          <w:rFonts w:ascii="Times New Roman" w:hAnsi="Times New Roman" w:cs="Times New Roman"/>
          <w:lang w:val="en-US"/>
        </w:rPr>
        <w:t>“</w:t>
      </w:r>
      <w:r>
        <w:rPr>
          <w:rFonts w:ascii="Times New Roman" w:hAnsi="Times New Roman" w:cs="Times New Roman"/>
          <w:lang w:val="en-US"/>
        </w:rPr>
        <w:t>The Rate of Profit and Income Distribution in Relation to the Rate of Economic Growth</w:t>
      </w:r>
      <w:r w:rsidR="00F979AB">
        <w:rPr>
          <w:rFonts w:ascii="Times New Roman" w:hAnsi="Times New Roman" w:cs="Times New Roman"/>
          <w:lang w:val="en-US"/>
        </w:rPr>
        <w:t>”</w:t>
      </w:r>
      <w:r>
        <w:rPr>
          <w:rFonts w:ascii="Times New Roman" w:hAnsi="Times New Roman" w:cs="Times New Roman"/>
          <w:b/>
          <w:bCs/>
          <w:lang w:val="en-US"/>
        </w:rPr>
        <w:t>.</w:t>
      </w:r>
      <w:proofErr w:type="gramEnd"/>
      <w:r>
        <w:rPr>
          <w:rFonts w:ascii="Times New Roman" w:hAnsi="Times New Roman" w:cs="Times New Roman"/>
          <w:b/>
          <w:bCs/>
          <w:lang w:val="en-US"/>
        </w:rPr>
        <w:t xml:space="preserve"> </w:t>
      </w:r>
      <w:proofErr w:type="gramStart"/>
      <w:r w:rsidRPr="00F979AB">
        <w:rPr>
          <w:rFonts w:ascii="Times New Roman" w:hAnsi="Times New Roman" w:cs="Times New Roman"/>
          <w:bCs/>
          <w:i/>
          <w:lang w:val="en-US"/>
        </w:rPr>
        <w:t>Review of Economic Studies</w:t>
      </w:r>
      <w:r>
        <w:rPr>
          <w:rFonts w:ascii="Times New Roman" w:hAnsi="Times New Roman" w:cs="Times New Roman"/>
          <w:lang w:val="en-US"/>
        </w:rPr>
        <w:t>, 29.</w:t>
      </w:r>
      <w:proofErr w:type="gramEnd"/>
    </w:p>
    <w:p w:rsidR="00053F3D" w:rsidRDefault="00053F3D" w:rsidP="00797C9E">
      <w:pPr>
        <w:pStyle w:val="Default"/>
        <w:spacing w:before="120" w:after="120"/>
        <w:ind w:left="540" w:hanging="540"/>
        <w:jc w:val="both"/>
        <w:rPr>
          <w:rFonts w:ascii="Times New Roman" w:hAnsi="Times New Roman"/>
          <w:sz w:val="24"/>
          <w:lang w:val="en-US"/>
        </w:rPr>
      </w:pPr>
      <w:r>
        <w:rPr>
          <w:rFonts w:ascii="Times New Roman" w:hAnsi="Times New Roman"/>
          <w:caps/>
          <w:sz w:val="24"/>
          <w:lang w:val="en-US"/>
        </w:rPr>
        <w:t>Robinson</w:t>
      </w:r>
      <w:r>
        <w:rPr>
          <w:rFonts w:ascii="Times New Roman" w:hAnsi="Times New Roman"/>
          <w:sz w:val="24"/>
          <w:lang w:val="en-US"/>
        </w:rPr>
        <w:t xml:space="preserve">, J. (1956). </w:t>
      </w:r>
      <w:proofErr w:type="gramStart"/>
      <w:r w:rsidRPr="00F979AB">
        <w:rPr>
          <w:rFonts w:ascii="Times New Roman" w:hAnsi="Times New Roman"/>
          <w:bCs/>
          <w:i/>
          <w:iCs/>
          <w:sz w:val="24"/>
          <w:lang w:val="en-US"/>
        </w:rPr>
        <w:t>The Accumulation of Capital</w:t>
      </w:r>
      <w:r>
        <w:rPr>
          <w:rFonts w:ascii="Times New Roman" w:hAnsi="Times New Roman"/>
          <w:b/>
          <w:bCs/>
          <w:iCs/>
          <w:sz w:val="24"/>
          <w:lang w:val="en-US"/>
        </w:rPr>
        <w:t>.</w:t>
      </w:r>
      <w:proofErr w:type="gramEnd"/>
      <w:r>
        <w:rPr>
          <w:rFonts w:ascii="Times New Roman" w:hAnsi="Times New Roman"/>
          <w:iCs/>
          <w:sz w:val="24"/>
          <w:lang w:val="en-US"/>
        </w:rPr>
        <w:t xml:space="preserve">  Macmillan</w:t>
      </w:r>
      <w:r w:rsidR="0088669D">
        <w:rPr>
          <w:rFonts w:ascii="Times New Roman" w:hAnsi="Times New Roman"/>
          <w:iCs/>
          <w:sz w:val="24"/>
          <w:lang w:val="en-US"/>
        </w:rPr>
        <w:t xml:space="preserve">: </w:t>
      </w:r>
      <w:proofErr w:type="spellStart"/>
      <w:r w:rsidR="0088669D">
        <w:rPr>
          <w:rFonts w:ascii="Times New Roman" w:hAnsi="Times New Roman"/>
          <w:iCs/>
          <w:sz w:val="24"/>
          <w:lang w:val="en-US"/>
        </w:rPr>
        <w:t>Londres</w:t>
      </w:r>
      <w:proofErr w:type="spellEnd"/>
      <w:r w:rsidR="0088669D">
        <w:rPr>
          <w:rFonts w:ascii="Times New Roman" w:hAnsi="Times New Roman"/>
          <w:iCs/>
          <w:sz w:val="24"/>
          <w:lang w:val="en-US"/>
        </w:rPr>
        <w:t>.</w:t>
      </w:r>
    </w:p>
    <w:p w:rsidR="00053F3D" w:rsidRDefault="00F979AB" w:rsidP="00797C9E">
      <w:pPr>
        <w:spacing w:before="120" w:after="120"/>
        <w:ind w:left="540" w:hanging="540"/>
        <w:jc w:val="both"/>
        <w:rPr>
          <w:lang w:val="en-US"/>
        </w:rPr>
      </w:pPr>
      <w:proofErr w:type="gramStart"/>
      <w:r>
        <w:rPr>
          <w:lang w:val="en-US"/>
        </w:rPr>
        <w:t>------------------</w:t>
      </w:r>
      <w:r w:rsidR="00053F3D">
        <w:rPr>
          <w:lang w:val="en-US"/>
        </w:rPr>
        <w:t xml:space="preserve"> (1962).</w:t>
      </w:r>
      <w:proofErr w:type="gramEnd"/>
      <w:r w:rsidR="00053F3D">
        <w:rPr>
          <w:lang w:val="en-US"/>
        </w:rPr>
        <w:t xml:space="preserve"> </w:t>
      </w:r>
      <w:r>
        <w:rPr>
          <w:lang w:val="en-US"/>
        </w:rPr>
        <w:t>“</w:t>
      </w:r>
      <w:r w:rsidR="00053F3D" w:rsidRPr="00F979AB">
        <w:rPr>
          <w:bCs/>
          <w:lang w:val="en-US"/>
        </w:rPr>
        <w:t>A Model of Ac</w:t>
      </w:r>
      <w:r>
        <w:rPr>
          <w:bCs/>
          <w:lang w:val="en-US"/>
        </w:rPr>
        <w:t>c</w:t>
      </w:r>
      <w:r w:rsidR="00053F3D" w:rsidRPr="00F979AB">
        <w:rPr>
          <w:bCs/>
          <w:lang w:val="en-US"/>
        </w:rPr>
        <w:t>umulation</w:t>
      </w:r>
      <w:r>
        <w:rPr>
          <w:bCs/>
          <w:lang w:val="en-US"/>
        </w:rPr>
        <w:t>”</w:t>
      </w:r>
      <w:r w:rsidR="00053F3D">
        <w:rPr>
          <w:b/>
          <w:bCs/>
          <w:lang w:val="en-US"/>
        </w:rPr>
        <w:t xml:space="preserve"> </w:t>
      </w:r>
      <w:r>
        <w:rPr>
          <w:bCs/>
          <w:i/>
          <w:lang w:val="en-US"/>
        </w:rPr>
        <w:t>In</w:t>
      </w:r>
      <w:r w:rsidR="00053F3D" w:rsidRPr="00F979AB">
        <w:rPr>
          <w:bCs/>
          <w:lang w:val="en-US"/>
        </w:rPr>
        <w:t xml:space="preserve"> </w:t>
      </w:r>
      <w:proofErr w:type="spellStart"/>
      <w:r w:rsidR="00053F3D" w:rsidRPr="00F979AB">
        <w:rPr>
          <w:bCs/>
          <w:lang w:val="en-US"/>
        </w:rPr>
        <w:t>Sen</w:t>
      </w:r>
      <w:proofErr w:type="spellEnd"/>
      <w:r>
        <w:rPr>
          <w:bCs/>
          <w:lang w:val="en-US"/>
        </w:rPr>
        <w:t xml:space="preserve">, </w:t>
      </w:r>
      <w:proofErr w:type="gramStart"/>
      <w:r>
        <w:rPr>
          <w:bCs/>
          <w:lang w:val="en-US"/>
        </w:rPr>
        <w:t>A</w:t>
      </w:r>
      <w:proofErr w:type="gramEnd"/>
      <w:r>
        <w:rPr>
          <w:bCs/>
          <w:lang w:val="en-US"/>
        </w:rPr>
        <w:t xml:space="preserve"> (org.)</w:t>
      </w:r>
      <w:r w:rsidR="00053F3D" w:rsidRPr="00F979AB">
        <w:rPr>
          <w:bCs/>
          <w:lang w:val="en-US"/>
        </w:rPr>
        <w:t xml:space="preserve"> </w:t>
      </w:r>
      <w:r w:rsidR="00053F3D" w:rsidRPr="00F979AB">
        <w:rPr>
          <w:bCs/>
          <w:i/>
          <w:iCs/>
          <w:lang w:val="en-US"/>
        </w:rPr>
        <w:t>Growth Economics</w:t>
      </w:r>
      <w:r w:rsidR="00053F3D">
        <w:rPr>
          <w:lang w:val="en-US"/>
        </w:rPr>
        <w:t xml:space="preserve">. </w:t>
      </w:r>
      <w:proofErr w:type="spellStart"/>
      <w:r w:rsidR="00053F3D">
        <w:rPr>
          <w:lang w:val="en-US"/>
        </w:rPr>
        <w:t>Penguim</w:t>
      </w:r>
      <w:proofErr w:type="spellEnd"/>
      <w:r w:rsidR="00053F3D">
        <w:rPr>
          <w:lang w:val="en-US"/>
        </w:rPr>
        <w:t xml:space="preserve"> Books: Middlesex [</w:t>
      </w:r>
      <w:proofErr w:type="spellStart"/>
      <w:r w:rsidR="00053F3D">
        <w:rPr>
          <w:lang w:val="en-US"/>
        </w:rPr>
        <w:t>ano</w:t>
      </w:r>
      <w:proofErr w:type="spellEnd"/>
      <w:r w:rsidR="00053F3D">
        <w:rPr>
          <w:lang w:val="en-US"/>
        </w:rPr>
        <w:t xml:space="preserve"> </w:t>
      </w:r>
      <w:proofErr w:type="spellStart"/>
      <w:r w:rsidR="00053F3D">
        <w:rPr>
          <w:lang w:val="en-US"/>
        </w:rPr>
        <w:t>da</w:t>
      </w:r>
      <w:proofErr w:type="spellEnd"/>
      <w:r w:rsidR="00053F3D">
        <w:rPr>
          <w:lang w:val="en-US"/>
        </w:rPr>
        <w:t xml:space="preserve"> </w:t>
      </w:r>
      <w:proofErr w:type="spellStart"/>
      <w:proofErr w:type="gramStart"/>
      <w:r w:rsidR="00053F3D">
        <w:rPr>
          <w:lang w:val="en-US"/>
        </w:rPr>
        <w:t>edição</w:t>
      </w:r>
      <w:proofErr w:type="spellEnd"/>
      <w:r w:rsidR="00053F3D">
        <w:rPr>
          <w:lang w:val="en-US"/>
        </w:rPr>
        <w:t xml:space="preserve"> :</w:t>
      </w:r>
      <w:proofErr w:type="gramEnd"/>
      <w:r w:rsidR="00053F3D">
        <w:rPr>
          <w:lang w:val="en-US"/>
        </w:rPr>
        <w:t xml:space="preserve"> 1970]. </w:t>
      </w:r>
    </w:p>
    <w:p w:rsidR="00053F3D" w:rsidRDefault="00053F3D" w:rsidP="00797C9E">
      <w:pPr>
        <w:pStyle w:val="Ttulo"/>
        <w:spacing w:before="120" w:after="120"/>
        <w:ind w:left="540" w:hanging="540"/>
        <w:jc w:val="both"/>
        <w:rPr>
          <w:b w:val="0"/>
          <w:bCs w:val="0"/>
          <w:sz w:val="24"/>
          <w:szCs w:val="24"/>
          <w:lang w:val="en-US"/>
        </w:rPr>
      </w:pPr>
      <w:r>
        <w:rPr>
          <w:b w:val="0"/>
          <w:bCs w:val="0"/>
          <w:sz w:val="24"/>
          <w:szCs w:val="24"/>
          <w:lang w:val="en-US"/>
        </w:rPr>
        <w:t xml:space="preserve">RODRIK, D. (1998). Who needs capital-account convertibility? In. P. </w:t>
      </w:r>
      <w:proofErr w:type="spellStart"/>
      <w:r>
        <w:rPr>
          <w:b w:val="0"/>
          <w:bCs w:val="0"/>
          <w:sz w:val="24"/>
          <w:szCs w:val="24"/>
          <w:lang w:val="en-US"/>
        </w:rPr>
        <w:t>Kenen</w:t>
      </w:r>
      <w:proofErr w:type="spellEnd"/>
      <w:r>
        <w:rPr>
          <w:b w:val="0"/>
          <w:bCs w:val="0"/>
          <w:sz w:val="24"/>
          <w:szCs w:val="24"/>
          <w:lang w:val="en-US"/>
        </w:rPr>
        <w:t xml:space="preserve">, Should the IMF pursue capital-account convertibility? </w:t>
      </w:r>
      <w:proofErr w:type="gramStart"/>
      <w:r>
        <w:rPr>
          <w:b w:val="0"/>
          <w:bCs w:val="0"/>
          <w:sz w:val="24"/>
          <w:szCs w:val="24"/>
          <w:lang w:val="en-US"/>
        </w:rPr>
        <w:t>Essays in International Finance no. 207, International Finance Section, Department of Economics.</w:t>
      </w:r>
      <w:proofErr w:type="gramEnd"/>
      <w:r>
        <w:rPr>
          <w:b w:val="0"/>
          <w:bCs w:val="0"/>
          <w:sz w:val="24"/>
          <w:szCs w:val="24"/>
          <w:lang w:val="en-US"/>
        </w:rPr>
        <w:t xml:space="preserve"> </w:t>
      </w:r>
      <w:smartTag w:uri="urn:schemas-microsoft-com:office:smarttags" w:element="City">
        <w:r>
          <w:rPr>
            <w:b w:val="0"/>
            <w:bCs w:val="0"/>
            <w:sz w:val="24"/>
            <w:szCs w:val="24"/>
            <w:lang w:val="en-US"/>
          </w:rPr>
          <w:t>Princeton</w:t>
        </w:r>
      </w:smartTag>
      <w:r>
        <w:rPr>
          <w:b w:val="0"/>
          <w:bCs w:val="0"/>
          <w:sz w:val="24"/>
          <w:szCs w:val="24"/>
          <w:lang w:val="en-US"/>
        </w:rPr>
        <w:t xml:space="preserve">, </w:t>
      </w:r>
      <w:smartTag w:uri="urn:schemas-microsoft-com:office:smarttags" w:element="State">
        <w:r>
          <w:rPr>
            <w:b w:val="0"/>
            <w:bCs w:val="0"/>
            <w:sz w:val="24"/>
            <w:szCs w:val="24"/>
            <w:lang w:val="en-US"/>
          </w:rPr>
          <w:t>NJ</w:t>
        </w:r>
      </w:smartTag>
      <w:r>
        <w:rPr>
          <w:b w:val="0"/>
          <w:bCs w:val="0"/>
          <w:sz w:val="24"/>
          <w:szCs w:val="24"/>
          <w:lang w:val="en-US"/>
        </w:rPr>
        <w:t xml:space="preserve">: </w:t>
      </w:r>
      <w:smartTag w:uri="urn:schemas-microsoft-com:office:smarttags" w:element="place">
        <w:smartTag w:uri="urn:schemas-microsoft-com:office:smarttags" w:element="PlaceName">
          <w:r>
            <w:rPr>
              <w:b w:val="0"/>
              <w:bCs w:val="0"/>
              <w:sz w:val="24"/>
              <w:szCs w:val="24"/>
              <w:lang w:val="en-US"/>
            </w:rPr>
            <w:t>Princeton</w:t>
          </w:r>
        </w:smartTag>
        <w:r>
          <w:rPr>
            <w:b w:val="0"/>
            <w:bCs w:val="0"/>
            <w:sz w:val="24"/>
            <w:szCs w:val="24"/>
            <w:lang w:val="en-US"/>
          </w:rPr>
          <w:t xml:space="preserve"> </w:t>
        </w:r>
        <w:smartTag w:uri="urn:schemas-microsoft-com:office:smarttags" w:element="PlaceType">
          <w:r>
            <w:rPr>
              <w:b w:val="0"/>
              <w:bCs w:val="0"/>
              <w:sz w:val="24"/>
              <w:szCs w:val="24"/>
              <w:lang w:val="en-US"/>
            </w:rPr>
            <w:t>University</w:t>
          </w:r>
        </w:smartTag>
      </w:smartTag>
      <w:r>
        <w:rPr>
          <w:b w:val="0"/>
          <w:bCs w:val="0"/>
          <w:sz w:val="24"/>
          <w:szCs w:val="24"/>
          <w:lang w:val="en-US"/>
        </w:rPr>
        <w:t>.</w:t>
      </w:r>
    </w:p>
    <w:p w:rsidR="00A278A8" w:rsidRPr="00A278A8" w:rsidRDefault="00A278A8" w:rsidP="00A278A8">
      <w:pPr>
        <w:pStyle w:val="Ttulo"/>
        <w:spacing w:before="120" w:after="120"/>
        <w:ind w:left="540" w:hanging="540"/>
        <w:jc w:val="both"/>
        <w:rPr>
          <w:b w:val="0"/>
          <w:bCs w:val="0"/>
          <w:sz w:val="24"/>
          <w:szCs w:val="24"/>
          <w:lang w:val="en-US"/>
        </w:rPr>
      </w:pPr>
      <w:r w:rsidRPr="00A278A8">
        <w:rPr>
          <w:b w:val="0"/>
          <w:bCs w:val="0"/>
          <w:caps/>
          <w:sz w:val="24"/>
          <w:szCs w:val="24"/>
          <w:lang w:val="en-US"/>
        </w:rPr>
        <w:t>Rowthorn,</w:t>
      </w:r>
      <w:r w:rsidRPr="00A278A8">
        <w:rPr>
          <w:b w:val="0"/>
          <w:bCs w:val="0"/>
          <w:sz w:val="24"/>
          <w:szCs w:val="24"/>
          <w:lang w:val="en-US"/>
        </w:rPr>
        <w:t xml:space="preserve"> R. </w:t>
      </w:r>
      <w:r>
        <w:rPr>
          <w:b w:val="0"/>
          <w:bCs w:val="0"/>
          <w:sz w:val="24"/>
          <w:szCs w:val="24"/>
          <w:lang w:val="en-US"/>
        </w:rPr>
        <w:t>(</w:t>
      </w:r>
      <w:r w:rsidRPr="00A278A8">
        <w:rPr>
          <w:b w:val="0"/>
          <w:bCs w:val="0"/>
          <w:sz w:val="24"/>
          <w:szCs w:val="24"/>
          <w:lang w:val="en-US"/>
        </w:rPr>
        <w:t>1981</w:t>
      </w:r>
      <w:r>
        <w:rPr>
          <w:b w:val="0"/>
          <w:bCs w:val="0"/>
          <w:sz w:val="24"/>
          <w:szCs w:val="24"/>
          <w:lang w:val="en-US"/>
        </w:rPr>
        <w:t>)</w:t>
      </w:r>
      <w:r w:rsidRPr="00A278A8">
        <w:rPr>
          <w:b w:val="0"/>
          <w:bCs w:val="0"/>
          <w:sz w:val="24"/>
          <w:szCs w:val="24"/>
          <w:lang w:val="en-US"/>
        </w:rPr>
        <w:t xml:space="preserve">. </w:t>
      </w:r>
      <w:proofErr w:type="gramStart"/>
      <w:r w:rsidRPr="00A278A8">
        <w:rPr>
          <w:b w:val="0"/>
          <w:bCs w:val="0"/>
          <w:sz w:val="24"/>
          <w:szCs w:val="24"/>
          <w:lang w:val="en-US"/>
        </w:rPr>
        <w:t>Demand, real wages and economic growth.</w:t>
      </w:r>
      <w:proofErr w:type="gramEnd"/>
      <w:r w:rsidRPr="00A278A8">
        <w:rPr>
          <w:b w:val="0"/>
          <w:bCs w:val="0"/>
          <w:sz w:val="24"/>
          <w:szCs w:val="24"/>
          <w:lang w:val="en-US"/>
        </w:rPr>
        <w:t xml:space="preserve"> Thames Papers in</w:t>
      </w:r>
      <w:r>
        <w:rPr>
          <w:b w:val="0"/>
          <w:bCs w:val="0"/>
          <w:sz w:val="24"/>
          <w:szCs w:val="24"/>
          <w:lang w:val="en-US"/>
        </w:rPr>
        <w:t xml:space="preserve"> </w:t>
      </w:r>
      <w:r w:rsidRPr="00A278A8">
        <w:rPr>
          <w:b w:val="0"/>
          <w:bCs w:val="0"/>
          <w:sz w:val="24"/>
          <w:szCs w:val="24"/>
          <w:lang w:val="en-US"/>
        </w:rPr>
        <w:t xml:space="preserve">Political Economy, </w:t>
      </w:r>
      <w:proofErr w:type="gramStart"/>
      <w:r w:rsidRPr="00A278A8">
        <w:rPr>
          <w:b w:val="0"/>
          <w:bCs w:val="0"/>
          <w:sz w:val="24"/>
          <w:szCs w:val="24"/>
          <w:lang w:val="en-US"/>
        </w:rPr>
        <w:t>Autumn</w:t>
      </w:r>
      <w:proofErr w:type="gramEnd"/>
      <w:r w:rsidRPr="00A278A8">
        <w:rPr>
          <w:b w:val="0"/>
          <w:bCs w:val="0"/>
          <w:sz w:val="24"/>
          <w:szCs w:val="24"/>
          <w:lang w:val="en-US"/>
        </w:rPr>
        <w:t xml:space="preserve">, pp. 1–39, reprinted in </w:t>
      </w:r>
      <w:proofErr w:type="spellStart"/>
      <w:r w:rsidRPr="00A278A8">
        <w:rPr>
          <w:b w:val="0"/>
          <w:bCs w:val="0"/>
          <w:i/>
          <w:sz w:val="24"/>
          <w:szCs w:val="24"/>
          <w:lang w:val="en-US"/>
        </w:rPr>
        <w:t>Studi</w:t>
      </w:r>
      <w:proofErr w:type="spellEnd"/>
      <w:r w:rsidRPr="00A278A8">
        <w:rPr>
          <w:b w:val="0"/>
          <w:bCs w:val="0"/>
          <w:i/>
          <w:sz w:val="24"/>
          <w:szCs w:val="24"/>
          <w:lang w:val="en-US"/>
        </w:rPr>
        <w:t xml:space="preserve"> </w:t>
      </w:r>
      <w:proofErr w:type="spellStart"/>
      <w:r w:rsidRPr="00A278A8">
        <w:rPr>
          <w:b w:val="0"/>
          <w:bCs w:val="0"/>
          <w:i/>
          <w:sz w:val="24"/>
          <w:szCs w:val="24"/>
          <w:lang w:val="en-US"/>
        </w:rPr>
        <w:t>Economici</w:t>
      </w:r>
      <w:proofErr w:type="spellEnd"/>
      <w:r w:rsidRPr="00A278A8">
        <w:rPr>
          <w:b w:val="0"/>
          <w:bCs w:val="0"/>
          <w:sz w:val="24"/>
          <w:szCs w:val="24"/>
          <w:lang w:val="en-US"/>
        </w:rPr>
        <w:t xml:space="preserve"> 1982,</w:t>
      </w:r>
      <w:r>
        <w:rPr>
          <w:b w:val="0"/>
          <w:bCs w:val="0"/>
          <w:sz w:val="24"/>
          <w:szCs w:val="24"/>
          <w:lang w:val="en-US"/>
        </w:rPr>
        <w:t xml:space="preserve"> </w:t>
      </w:r>
      <w:r w:rsidRPr="00A278A8">
        <w:rPr>
          <w:b w:val="0"/>
          <w:bCs w:val="0"/>
          <w:sz w:val="24"/>
          <w:szCs w:val="24"/>
          <w:lang w:val="en-US"/>
        </w:rPr>
        <w:t>Vol. 18, pp. 3–54.</w:t>
      </w:r>
    </w:p>
    <w:p w:rsidR="00A278A8" w:rsidRDefault="00A278A8" w:rsidP="00A278A8">
      <w:pPr>
        <w:pStyle w:val="Ttulo"/>
        <w:spacing w:before="120" w:after="120"/>
        <w:ind w:left="540" w:hanging="540"/>
        <w:jc w:val="both"/>
        <w:rPr>
          <w:b w:val="0"/>
          <w:bCs w:val="0"/>
          <w:sz w:val="24"/>
          <w:szCs w:val="24"/>
          <w:lang w:val="en-US"/>
        </w:rPr>
      </w:pPr>
      <w:proofErr w:type="gramStart"/>
      <w:r>
        <w:rPr>
          <w:lang w:val="en-US"/>
        </w:rPr>
        <w:t>----------------</w:t>
      </w:r>
      <w:r>
        <w:rPr>
          <w:b w:val="0"/>
          <w:bCs w:val="0"/>
          <w:sz w:val="24"/>
          <w:szCs w:val="24"/>
          <w:lang w:val="en-US"/>
        </w:rPr>
        <w:t>---  (</w:t>
      </w:r>
      <w:proofErr w:type="gramEnd"/>
      <w:r w:rsidRPr="00A278A8">
        <w:rPr>
          <w:b w:val="0"/>
          <w:bCs w:val="0"/>
          <w:sz w:val="24"/>
          <w:szCs w:val="24"/>
          <w:lang w:val="en-US"/>
        </w:rPr>
        <w:t>1999</w:t>
      </w:r>
      <w:r>
        <w:rPr>
          <w:b w:val="0"/>
          <w:bCs w:val="0"/>
          <w:sz w:val="24"/>
          <w:szCs w:val="24"/>
          <w:lang w:val="en-US"/>
        </w:rPr>
        <w:t>)</w:t>
      </w:r>
      <w:r w:rsidRPr="00A278A8">
        <w:rPr>
          <w:b w:val="0"/>
          <w:bCs w:val="0"/>
          <w:sz w:val="24"/>
          <w:szCs w:val="24"/>
          <w:lang w:val="en-US"/>
        </w:rPr>
        <w:t xml:space="preserve"> “Unemployment, wage bargaining and capital-</w:t>
      </w:r>
      <w:proofErr w:type="spellStart"/>
      <w:r w:rsidRPr="00A278A8">
        <w:rPr>
          <w:b w:val="0"/>
          <w:bCs w:val="0"/>
          <w:sz w:val="24"/>
          <w:szCs w:val="24"/>
          <w:lang w:val="en-US"/>
        </w:rPr>
        <w:t>labour</w:t>
      </w:r>
      <w:proofErr w:type="spellEnd"/>
      <w:r w:rsidRPr="00A278A8">
        <w:rPr>
          <w:b w:val="0"/>
          <w:bCs w:val="0"/>
          <w:sz w:val="24"/>
          <w:szCs w:val="24"/>
          <w:lang w:val="en-US"/>
        </w:rPr>
        <w:t xml:space="preserve"> substitution”, in</w:t>
      </w:r>
      <w:r>
        <w:rPr>
          <w:b w:val="0"/>
          <w:bCs w:val="0"/>
          <w:sz w:val="24"/>
          <w:szCs w:val="24"/>
          <w:lang w:val="en-US"/>
        </w:rPr>
        <w:t xml:space="preserve"> </w:t>
      </w:r>
      <w:r w:rsidRPr="00A278A8">
        <w:rPr>
          <w:b w:val="0"/>
          <w:bCs w:val="0"/>
          <w:sz w:val="24"/>
          <w:szCs w:val="24"/>
          <w:lang w:val="en-US"/>
        </w:rPr>
        <w:t>Cambridge Journal of Economics, Vol. 23, pp. 413–425.</w:t>
      </w:r>
    </w:p>
    <w:p w:rsidR="00053F3D" w:rsidRPr="00B026C1" w:rsidRDefault="00053F3D" w:rsidP="00797C9E">
      <w:pPr>
        <w:spacing w:before="120" w:after="120"/>
        <w:ind w:left="285" w:hanging="283"/>
        <w:jc w:val="both"/>
      </w:pPr>
      <w:r w:rsidRPr="00F52892">
        <w:t>SIMONSEN, M.H</w:t>
      </w:r>
      <w:r w:rsidR="00F979AB" w:rsidRPr="00F52892">
        <w:t xml:space="preserve">; </w:t>
      </w:r>
      <w:r w:rsidRPr="00F52892">
        <w:t xml:space="preserve">CYSNE, R, P (1995). </w:t>
      </w:r>
      <w:r w:rsidRPr="00F52892">
        <w:rPr>
          <w:bCs/>
          <w:i/>
        </w:rPr>
        <w:t>Macroeconomia</w:t>
      </w:r>
      <w:r w:rsidRPr="00F52892">
        <w:t xml:space="preserve">. </w:t>
      </w:r>
      <w:r>
        <w:t xml:space="preserve">São Paulo, ed. </w:t>
      </w:r>
      <w:r w:rsidRPr="00B026C1">
        <w:t xml:space="preserve">Atlas. </w:t>
      </w:r>
    </w:p>
    <w:p w:rsidR="00B342E2" w:rsidRDefault="00B342E2" w:rsidP="00797C9E">
      <w:pPr>
        <w:pStyle w:val="Corpodetexto3"/>
        <w:spacing w:before="120" w:after="120"/>
        <w:ind w:left="540" w:hanging="540"/>
        <w:jc w:val="both"/>
        <w:rPr>
          <w:rFonts w:ascii="Times New Roman" w:hAnsi="Times New Roman" w:cs="Times New Roman"/>
          <w:lang w:val="en-US"/>
        </w:rPr>
      </w:pPr>
      <w:r>
        <w:rPr>
          <w:rFonts w:ascii="Times New Roman" w:hAnsi="Times New Roman" w:cs="Times New Roman"/>
          <w:lang w:val="en-US"/>
        </w:rPr>
        <w:t xml:space="preserve">SOLOW, R. (1956). </w:t>
      </w:r>
      <w:proofErr w:type="gramStart"/>
      <w:r>
        <w:rPr>
          <w:rFonts w:ascii="Times New Roman" w:hAnsi="Times New Roman" w:cs="Times New Roman"/>
          <w:lang w:val="en-US"/>
        </w:rPr>
        <w:t>“A Contribution to the Theory of Economic Growth”.</w:t>
      </w:r>
      <w:proofErr w:type="gramEnd"/>
      <w:r>
        <w:rPr>
          <w:rFonts w:ascii="Times New Roman" w:hAnsi="Times New Roman" w:cs="Times New Roman"/>
          <w:lang w:val="en-US"/>
        </w:rPr>
        <w:t xml:space="preserve"> </w:t>
      </w:r>
      <w:proofErr w:type="gramStart"/>
      <w:r>
        <w:rPr>
          <w:rFonts w:ascii="Times New Roman" w:hAnsi="Times New Roman" w:cs="Times New Roman"/>
          <w:lang w:val="en-US"/>
        </w:rPr>
        <w:t>Quarterly Journal of Economics, Vol. 70.</w:t>
      </w:r>
      <w:proofErr w:type="gramEnd"/>
      <w:r>
        <w:rPr>
          <w:rFonts w:ascii="Times New Roman" w:hAnsi="Times New Roman" w:cs="Times New Roman"/>
          <w:lang w:val="en-US"/>
        </w:rPr>
        <w:t xml:space="preserve"> </w:t>
      </w:r>
    </w:p>
    <w:p w:rsidR="00053F3D" w:rsidRDefault="00053F3D" w:rsidP="00797C9E">
      <w:pPr>
        <w:pStyle w:val="Corpodetexto3"/>
        <w:spacing w:before="120" w:after="120"/>
        <w:ind w:left="540" w:hanging="540"/>
        <w:jc w:val="both"/>
        <w:rPr>
          <w:rFonts w:ascii="Times New Roman" w:hAnsi="Times New Roman" w:cs="Times New Roman"/>
          <w:b/>
          <w:bCs/>
          <w:lang w:val="en-US"/>
        </w:rPr>
      </w:pPr>
      <w:r>
        <w:rPr>
          <w:rFonts w:ascii="Times New Roman" w:hAnsi="Times New Roman" w:cs="Times New Roman"/>
          <w:lang w:val="en-US"/>
        </w:rPr>
        <w:t xml:space="preserve">STEINDL, J (1952). </w:t>
      </w:r>
      <w:proofErr w:type="gramStart"/>
      <w:r w:rsidRPr="00F979AB">
        <w:rPr>
          <w:rFonts w:ascii="Times New Roman" w:hAnsi="Times New Roman" w:cs="Times New Roman"/>
          <w:i/>
          <w:lang w:val="en-US"/>
        </w:rPr>
        <w:t>Maturity and Stagnation in American Capitalism.</w:t>
      </w:r>
      <w:proofErr w:type="gramEnd"/>
      <w:r>
        <w:rPr>
          <w:rFonts w:ascii="Times New Roman" w:hAnsi="Times New Roman" w:cs="Times New Roman"/>
          <w:lang w:val="en-US"/>
        </w:rPr>
        <w:t xml:space="preserve"> Nova </w:t>
      </w:r>
      <w:proofErr w:type="spellStart"/>
      <w:r w:rsidR="000B2E27">
        <w:rPr>
          <w:rFonts w:ascii="Times New Roman" w:hAnsi="Times New Roman" w:cs="Times New Roman"/>
          <w:lang w:val="en-US"/>
        </w:rPr>
        <w:t>I</w:t>
      </w:r>
      <w:r>
        <w:rPr>
          <w:rFonts w:ascii="Times New Roman" w:hAnsi="Times New Roman" w:cs="Times New Roman"/>
          <w:lang w:val="en-US"/>
        </w:rPr>
        <w:t>or</w:t>
      </w:r>
      <w:r w:rsidR="00F979AB">
        <w:rPr>
          <w:rFonts w:ascii="Times New Roman" w:hAnsi="Times New Roman" w:cs="Times New Roman"/>
          <w:lang w:val="en-US"/>
        </w:rPr>
        <w:t>que</w:t>
      </w:r>
      <w:proofErr w:type="spellEnd"/>
      <w:r>
        <w:rPr>
          <w:rFonts w:ascii="Times New Roman" w:hAnsi="Times New Roman" w:cs="Times New Roman"/>
          <w:lang w:val="en-US"/>
        </w:rPr>
        <w:t xml:space="preserve">: </w:t>
      </w:r>
      <w:r w:rsidRPr="00F979AB">
        <w:rPr>
          <w:rFonts w:ascii="Times New Roman" w:hAnsi="Times New Roman" w:cs="Times New Roman"/>
          <w:bCs/>
          <w:lang w:val="en-US"/>
        </w:rPr>
        <w:t>Monthly Review Press</w:t>
      </w:r>
      <w:r>
        <w:rPr>
          <w:rFonts w:ascii="Times New Roman" w:hAnsi="Times New Roman" w:cs="Times New Roman"/>
          <w:b/>
          <w:bCs/>
          <w:lang w:val="en-US"/>
        </w:rPr>
        <w:t>.</w:t>
      </w:r>
    </w:p>
    <w:p w:rsidR="00927870" w:rsidRDefault="00927870" w:rsidP="00797C9E">
      <w:pPr>
        <w:pStyle w:val="Ttulo"/>
        <w:spacing w:before="120" w:after="120"/>
        <w:ind w:left="540" w:hanging="540"/>
        <w:jc w:val="both"/>
        <w:rPr>
          <w:b w:val="0"/>
          <w:bCs w:val="0"/>
          <w:sz w:val="24"/>
          <w:lang w:val="en-US"/>
        </w:rPr>
      </w:pPr>
      <w:r w:rsidRPr="0056217B">
        <w:rPr>
          <w:b w:val="0"/>
          <w:bCs w:val="0"/>
          <w:caps/>
          <w:sz w:val="24"/>
          <w:lang w:val="en-US"/>
        </w:rPr>
        <w:t>Takayama</w:t>
      </w:r>
      <w:r w:rsidRPr="0056217B">
        <w:rPr>
          <w:b w:val="0"/>
          <w:bCs w:val="0"/>
          <w:sz w:val="24"/>
          <w:lang w:val="en-US"/>
        </w:rPr>
        <w:t xml:space="preserve">, A. (1993). </w:t>
      </w:r>
      <w:proofErr w:type="gramStart"/>
      <w:r w:rsidRPr="00F979AB">
        <w:rPr>
          <w:b w:val="0"/>
          <w:bCs w:val="0"/>
          <w:i/>
          <w:iCs/>
          <w:sz w:val="24"/>
          <w:lang w:val="en-US"/>
        </w:rPr>
        <w:t>Analytical Methods in Economics</w:t>
      </w:r>
      <w:r w:rsidRPr="0056217B">
        <w:rPr>
          <w:b w:val="0"/>
          <w:bCs w:val="0"/>
          <w:sz w:val="24"/>
          <w:lang w:val="en-US"/>
        </w:rPr>
        <w:t>.</w:t>
      </w:r>
      <w:proofErr w:type="gramEnd"/>
      <w:r w:rsidRPr="0056217B">
        <w:rPr>
          <w:b w:val="0"/>
          <w:bCs w:val="0"/>
          <w:sz w:val="24"/>
          <w:lang w:val="en-US"/>
        </w:rPr>
        <w:t xml:space="preserve"> The </w:t>
      </w:r>
      <w:smartTag w:uri="urn:schemas-microsoft-com:office:smarttags" w:element="PlaceType">
        <w:r w:rsidRPr="0056217B">
          <w:rPr>
            <w:b w:val="0"/>
            <w:bCs w:val="0"/>
            <w:sz w:val="24"/>
            <w:lang w:val="en-US"/>
          </w:rPr>
          <w:t>University</w:t>
        </w:r>
      </w:smartTag>
      <w:r w:rsidRPr="0056217B">
        <w:rPr>
          <w:b w:val="0"/>
          <w:bCs w:val="0"/>
          <w:sz w:val="24"/>
          <w:lang w:val="en-US"/>
        </w:rPr>
        <w:t xml:space="preserve"> of </w:t>
      </w:r>
      <w:smartTag w:uri="urn:schemas-microsoft-com:office:smarttags" w:element="PlaceName">
        <w:r w:rsidRPr="0056217B">
          <w:rPr>
            <w:b w:val="0"/>
            <w:bCs w:val="0"/>
            <w:sz w:val="24"/>
            <w:lang w:val="en-US"/>
          </w:rPr>
          <w:t>Michigan</w:t>
        </w:r>
      </w:smartTag>
      <w:r w:rsidRPr="0056217B">
        <w:rPr>
          <w:b w:val="0"/>
          <w:bCs w:val="0"/>
          <w:sz w:val="24"/>
          <w:lang w:val="en-US"/>
        </w:rPr>
        <w:t xml:space="preserve"> Press: </w:t>
      </w:r>
      <w:smartTag w:uri="urn:schemas-microsoft-com:office:smarttags" w:element="place">
        <w:smartTag w:uri="urn:schemas-microsoft-com:office:smarttags" w:element="State">
          <w:r w:rsidRPr="0056217B">
            <w:rPr>
              <w:b w:val="0"/>
              <w:bCs w:val="0"/>
              <w:sz w:val="24"/>
              <w:lang w:val="en-US"/>
            </w:rPr>
            <w:t>Michigan</w:t>
          </w:r>
        </w:smartTag>
      </w:smartTag>
      <w:r w:rsidRPr="0056217B">
        <w:rPr>
          <w:b w:val="0"/>
          <w:bCs w:val="0"/>
          <w:sz w:val="24"/>
          <w:lang w:val="en-US"/>
        </w:rPr>
        <w:t xml:space="preserve">.  </w:t>
      </w:r>
    </w:p>
    <w:p w:rsidR="000C4B74" w:rsidRPr="000C4B74" w:rsidRDefault="000C4B74" w:rsidP="00797C9E">
      <w:pPr>
        <w:pStyle w:val="Ttulo"/>
        <w:spacing w:before="120" w:after="120"/>
        <w:ind w:left="540" w:hanging="540"/>
        <w:jc w:val="both"/>
        <w:rPr>
          <w:b w:val="0"/>
          <w:bCs w:val="0"/>
          <w:sz w:val="24"/>
          <w:lang w:val="en-US"/>
        </w:rPr>
      </w:pPr>
      <w:r w:rsidRPr="000C4B74">
        <w:rPr>
          <w:b w:val="0"/>
          <w:sz w:val="24"/>
          <w:lang w:val="en-US"/>
        </w:rPr>
        <w:t>T</w:t>
      </w:r>
      <w:r>
        <w:rPr>
          <w:b w:val="0"/>
          <w:sz w:val="24"/>
          <w:lang w:val="en-US"/>
        </w:rPr>
        <w:t>AYLOR</w:t>
      </w:r>
      <w:r w:rsidRPr="000C4B74">
        <w:rPr>
          <w:b w:val="0"/>
          <w:sz w:val="24"/>
          <w:lang w:val="en-US"/>
        </w:rPr>
        <w:t xml:space="preserve">, L. (1985). </w:t>
      </w:r>
      <w:proofErr w:type="gramStart"/>
      <w:r>
        <w:rPr>
          <w:b w:val="0"/>
          <w:sz w:val="24"/>
          <w:lang w:val="en-US"/>
        </w:rPr>
        <w:t>“</w:t>
      </w:r>
      <w:r w:rsidRPr="000C4B74">
        <w:rPr>
          <w:b w:val="0"/>
          <w:sz w:val="24"/>
          <w:lang w:val="en-US"/>
        </w:rPr>
        <w:t xml:space="preserve">A </w:t>
      </w:r>
      <w:proofErr w:type="spellStart"/>
      <w:r w:rsidRPr="000C4B74">
        <w:rPr>
          <w:b w:val="0"/>
          <w:sz w:val="24"/>
          <w:lang w:val="en-US"/>
        </w:rPr>
        <w:t>Stagnationist</w:t>
      </w:r>
      <w:proofErr w:type="spellEnd"/>
      <w:r w:rsidRPr="000C4B74">
        <w:rPr>
          <w:b w:val="0"/>
          <w:sz w:val="24"/>
          <w:lang w:val="en-US"/>
        </w:rPr>
        <w:t xml:space="preserve"> Model of Economic Growth</w:t>
      </w:r>
      <w:r>
        <w:rPr>
          <w:b w:val="0"/>
          <w:sz w:val="24"/>
          <w:lang w:val="en-US"/>
        </w:rPr>
        <w:t>”.</w:t>
      </w:r>
      <w:proofErr w:type="gramEnd"/>
      <w:r w:rsidRPr="000C4B74">
        <w:rPr>
          <w:b w:val="0"/>
          <w:sz w:val="24"/>
          <w:lang w:val="en-US"/>
        </w:rPr>
        <w:t xml:space="preserve"> </w:t>
      </w:r>
      <w:smartTag w:uri="urn:schemas-microsoft-com:office:smarttags" w:element="City">
        <w:smartTag w:uri="urn:schemas-microsoft-com:office:smarttags" w:element="place">
          <w:r w:rsidRPr="000C4B74">
            <w:rPr>
              <w:b w:val="0"/>
              <w:i/>
              <w:sz w:val="24"/>
              <w:lang w:val="en-US"/>
            </w:rPr>
            <w:t>Cambridge</w:t>
          </w:r>
        </w:smartTag>
      </w:smartTag>
      <w:r w:rsidRPr="000C4B74">
        <w:rPr>
          <w:b w:val="0"/>
          <w:i/>
          <w:sz w:val="24"/>
          <w:lang w:val="en-US"/>
        </w:rPr>
        <w:t xml:space="preserve"> Journal of Economics</w:t>
      </w:r>
      <w:r w:rsidRPr="000C4B74">
        <w:rPr>
          <w:b w:val="0"/>
          <w:sz w:val="24"/>
          <w:lang w:val="en-US"/>
        </w:rPr>
        <w:t>, Vol. 9, pp. 383-403</w:t>
      </w:r>
    </w:p>
    <w:p w:rsidR="00053F3D" w:rsidRDefault="000C4B74" w:rsidP="00797C9E">
      <w:pPr>
        <w:autoSpaceDE w:val="0"/>
        <w:autoSpaceDN w:val="0"/>
        <w:adjustRightInd w:val="0"/>
        <w:spacing w:before="120" w:after="120"/>
        <w:ind w:left="540" w:hanging="540"/>
        <w:jc w:val="both"/>
        <w:rPr>
          <w:rFonts w:ascii="TimesNewRoman" w:hAnsi="TimesNewRoman"/>
          <w:sz w:val="20"/>
          <w:szCs w:val="20"/>
          <w:lang w:val="en-US"/>
        </w:rPr>
      </w:pPr>
      <w:proofErr w:type="gramStart"/>
      <w:r>
        <w:rPr>
          <w:rFonts w:ascii="TimesNewRoman" w:hAnsi="TimesNewRoman"/>
          <w:lang w:val="en-US"/>
        </w:rPr>
        <w:t>----------------</w:t>
      </w:r>
      <w:r w:rsidR="00053F3D">
        <w:rPr>
          <w:rFonts w:ascii="TimesNewRoman" w:hAnsi="TimesNewRoman"/>
          <w:lang w:val="en-US"/>
        </w:rPr>
        <w:t xml:space="preserve"> (1991).</w:t>
      </w:r>
      <w:proofErr w:type="gramEnd"/>
      <w:r w:rsidR="00053F3D">
        <w:rPr>
          <w:rFonts w:ascii="TimesNewRoman" w:hAnsi="TimesNewRoman"/>
          <w:lang w:val="en-US"/>
        </w:rPr>
        <w:t xml:space="preserve"> </w:t>
      </w:r>
      <w:proofErr w:type="gramStart"/>
      <w:r w:rsidR="00053F3D" w:rsidRPr="00F979AB">
        <w:rPr>
          <w:rFonts w:ascii="TimesNewRoman,Bold" w:hAnsi="TimesNewRoman,Bold"/>
          <w:bCs/>
          <w:i/>
          <w:lang w:val="en-US"/>
        </w:rPr>
        <w:t>Inflation, Income Distribution, and Growth</w:t>
      </w:r>
      <w:r w:rsidR="00F979AB">
        <w:rPr>
          <w:rFonts w:ascii="TimesNewRoman,Bold" w:hAnsi="TimesNewRoman,Bold"/>
          <w:b/>
          <w:bCs/>
          <w:lang w:val="en-US"/>
        </w:rPr>
        <w:t>.</w:t>
      </w:r>
      <w:proofErr w:type="gramEnd"/>
      <w:r w:rsidR="00F979AB">
        <w:rPr>
          <w:rFonts w:ascii="TimesNewRoman,Bold" w:hAnsi="TimesNewRoman,Bold"/>
          <w:b/>
          <w:bCs/>
          <w:lang w:val="en-US"/>
        </w:rPr>
        <w:t xml:space="preserve"> </w:t>
      </w:r>
      <w:r w:rsidR="00053F3D">
        <w:rPr>
          <w:rFonts w:ascii="TimesNewRoman,Bold" w:hAnsi="TimesNewRoman,Bold"/>
          <w:b/>
          <w:bCs/>
          <w:lang w:val="en-US"/>
        </w:rPr>
        <w:t xml:space="preserve"> </w:t>
      </w:r>
      <w:proofErr w:type="gramStart"/>
      <w:r w:rsidR="00053F3D">
        <w:rPr>
          <w:rFonts w:ascii="TimesNewRoman" w:hAnsi="TimesNewRoman"/>
          <w:lang w:val="en-US"/>
        </w:rPr>
        <w:t>MIT Press, Cambridge, MA.</w:t>
      </w:r>
      <w:proofErr w:type="gramEnd"/>
    </w:p>
    <w:p w:rsidR="00053F3D" w:rsidRDefault="000C4B74" w:rsidP="00797C9E">
      <w:pPr>
        <w:pStyle w:val="Ttulo"/>
        <w:spacing w:before="120" w:after="120"/>
        <w:jc w:val="both"/>
        <w:rPr>
          <w:b w:val="0"/>
          <w:sz w:val="24"/>
          <w:szCs w:val="24"/>
          <w:lang w:val="en-US"/>
        </w:rPr>
      </w:pPr>
      <w:proofErr w:type="gramStart"/>
      <w:r>
        <w:rPr>
          <w:b w:val="0"/>
          <w:sz w:val="24"/>
          <w:szCs w:val="24"/>
          <w:lang w:val="en-US"/>
        </w:rPr>
        <w:t>---------------</w:t>
      </w:r>
      <w:r w:rsidR="00053F3D">
        <w:rPr>
          <w:b w:val="0"/>
          <w:sz w:val="24"/>
          <w:szCs w:val="24"/>
          <w:lang w:val="en-US"/>
        </w:rPr>
        <w:t xml:space="preserve"> (1998).</w:t>
      </w:r>
      <w:proofErr w:type="gramEnd"/>
      <w:r w:rsidR="00053F3D">
        <w:rPr>
          <w:b w:val="0"/>
          <w:sz w:val="24"/>
          <w:szCs w:val="24"/>
          <w:lang w:val="en-US"/>
        </w:rPr>
        <w:t xml:space="preserve"> </w:t>
      </w:r>
      <w:proofErr w:type="gramStart"/>
      <w:r w:rsidR="00053F3D" w:rsidRPr="00F979AB">
        <w:rPr>
          <w:b w:val="0"/>
          <w:bCs w:val="0"/>
          <w:i/>
          <w:sz w:val="24"/>
          <w:szCs w:val="24"/>
          <w:lang w:val="en-US"/>
        </w:rPr>
        <w:t>Varieties of Stabilization Experience</w:t>
      </w:r>
      <w:r w:rsidR="00053F3D">
        <w:rPr>
          <w:b w:val="0"/>
          <w:sz w:val="24"/>
          <w:szCs w:val="24"/>
          <w:lang w:val="en-US"/>
        </w:rPr>
        <w:t>.</w:t>
      </w:r>
      <w:proofErr w:type="gramEnd"/>
      <w:r w:rsidR="00053F3D">
        <w:rPr>
          <w:b w:val="0"/>
          <w:sz w:val="24"/>
          <w:szCs w:val="24"/>
          <w:lang w:val="en-US"/>
        </w:rPr>
        <w:t xml:space="preserve"> </w:t>
      </w:r>
      <w:smartTag w:uri="urn:schemas-microsoft-com:office:smarttags" w:element="place">
        <w:smartTag w:uri="urn:schemas-microsoft-com:office:smarttags" w:element="City">
          <w:r w:rsidR="00053F3D">
            <w:rPr>
              <w:b w:val="0"/>
              <w:sz w:val="24"/>
              <w:szCs w:val="24"/>
              <w:lang w:val="en-US"/>
            </w:rPr>
            <w:t>Oxford</w:t>
          </w:r>
        </w:smartTag>
      </w:smartTag>
      <w:r w:rsidR="00053F3D">
        <w:rPr>
          <w:b w:val="0"/>
          <w:sz w:val="24"/>
          <w:szCs w:val="24"/>
          <w:lang w:val="en-US"/>
        </w:rPr>
        <w:t>. Clarendon Press.</w:t>
      </w:r>
    </w:p>
    <w:p w:rsidR="004A32F9" w:rsidRDefault="004A32F9" w:rsidP="00797C9E">
      <w:pPr>
        <w:jc w:val="center"/>
        <w:rPr>
          <w:bCs/>
          <w:lang w:val="en-US"/>
        </w:rPr>
      </w:pPr>
    </w:p>
    <w:sectPr w:rsidR="004A32F9" w:rsidSect="00797C9E">
      <w:footerReference w:type="even" r:id="rId295"/>
      <w:footerReference w:type="default" r:id="rId296"/>
      <w:pgSz w:w="12240" w:h="15840" w:code="121"/>
      <w:pgMar w:top="1134" w:right="1418" w:bottom="1134" w:left="1418"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38EC" w:rsidRDefault="00AD38EC">
      <w:r>
        <w:separator/>
      </w:r>
    </w:p>
  </w:endnote>
  <w:endnote w:type="continuationSeparator" w:id="0">
    <w:p w:rsidR="00AD38EC" w:rsidRDefault="00AD38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TimesNewRoman,BoldItalic">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E7C" w:rsidRDefault="007D1E7C">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7D1E7C" w:rsidRDefault="007D1E7C">
    <w:pPr>
      <w:pStyle w:val="Rodap"/>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E7C" w:rsidRDefault="007D1E7C">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87CF9">
      <w:rPr>
        <w:rStyle w:val="Nmerodepgina"/>
        <w:noProof/>
      </w:rPr>
      <w:t>1</w:t>
    </w:r>
    <w:r>
      <w:rPr>
        <w:rStyle w:val="Nmerodepgina"/>
      </w:rPr>
      <w:fldChar w:fldCharType="end"/>
    </w:r>
  </w:p>
  <w:p w:rsidR="007D1E7C" w:rsidRDefault="007D1E7C">
    <w:pPr>
      <w:pStyle w:val="Rodap"/>
      <w:framePr w:wrap="around" w:vAnchor="text" w:hAnchor="margin" w:xAlign="right" w:y="1"/>
      <w:ind w:right="360"/>
      <w:rPr>
        <w:rStyle w:val="Nmerodepgina"/>
      </w:rPr>
    </w:pPr>
  </w:p>
  <w:p w:rsidR="007D1E7C" w:rsidRDefault="007D1E7C">
    <w:pPr>
      <w:pStyle w:val="Rodap"/>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38EC" w:rsidRDefault="00AD38EC">
      <w:r>
        <w:separator/>
      </w:r>
    </w:p>
  </w:footnote>
  <w:footnote w:type="continuationSeparator" w:id="0">
    <w:p w:rsidR="00AD38EC" w:rsidRDefault="00AD38EC">
      <w:r>
        <w:continuationSeparator/>
      </w:r>
    </w:p>
  </w:footnote>
  <w:footnote w:id="1">
    <w:p w:rsidR="007D1E7C" w:rsidRDefault="007D1E7C" w:rsidP="007D1E7C">
      <w:pPr>
        <w:pStyle w:val="Textodenotaderodap"/>
        <w:jc w:val="both"/>
      </w:pPr>
      <w:r>
        <w:rPr>
          <w:rStyle w:val="Refdenotaderodap"/>
        </w:rPr>
        <w:t>*</w:t>
      </w:r>
      <w:r>
        <w:t xml:space="preserve"> Mestre em Economia pela Universidade de Brasília. Gerente Executiva de Riscos do Banco do Brasil. E-mail: </w:t>
      </w:r>
      <w:hyperlink r:id="rId1" w:history="1">
        <w:r w:rsidRPr="00A42148">
          <w:rPr>
            <w:rStyle w:val="Hyperlink"/>
          </w:rPr>
          <w:t>paulatex@bb.com.br</w:t>
        </w:r>
      </w:hyperlink>
      <w:r>
        <w:t xml:space="preserve"> </w:t>
      </w:r>
    </w:p>
  </w:footnote>
  <w:footnote w:id="2">
    <w:p w:rsidR="007D1E7C" w:rsidRDefault="007D1E7C" w:rsidP="007D1E7C">
      <w:pPr>
        <w:pStyle w:val="Textodenotaderodap"/>
        <w:jc w:val="both"/>
      </w:pPr>
      <w:r>
        <w:rPr>
          <w:rStyle w:val="Refdenotaderodap"/>
        </w:rPr>
        <w:t>**</w:t>
      </w:r>
      <w:r>
        <w:t xml:space="preserve"> Doutor em Economia pela Universidade de Brasília. Assessor Econômico no Ministério da Fazenda. E-mail: </w:t>
      </w:r>
      <w:hyperlink r:id="rId2" w:history="1">
        <w:r w:rsidRPr="002E0EA2">
          <w:rPr>
            <w:rStyle w:val="Hyperlink"/>
          </w:rPr>
          <w:t>flaviobasilio@gmail.com</w:t>
        </w:r>
      </w:hyperlink>
      <w:r>
        <w:t xml:space="preserve"> / </w:t>
      </w:r>
      <w:hyperlink r:id="rId3" w:history="1">
        <w:r w:rsidRPr="00DF09F2">
          <w:rPr>
            <w:rStyle w:val="Hyperlink"/>
          </w:rPr>
          <w:t>flavio.basilio@fazenda.gov.br</w:t>
        </w:r>
      </w:hyperlink>
    </w:p>
  </w:footnote>
  <w:footnote w:id="3">
    <w:p w:rsidR="007D1E7C" w:rsidRDefault="007D1E7C" w:rsidP="007D1E7C">
      <w:pPr>
        <w:pStyle w:val="Textodenotaderodap"/>
        <w:jc w:val="both"/>
      </w:pPr>
      <w:r>
        <w:rPr>
          <w:rStyle w:val="Refdenotaderodap"/>
        </w:rPr>
        <w:t>***</w:t>
      </w:r>
      <w:r>
        <w:t xml:space="preserve"> Professor do Departamento de Economia da Universidade de Brasília e Pesquisador Nível I do CNPq. E-mail: </w:t>
      </w:r>
      <w:hyperlink r:id="rId4" w:history="1">
        <w:r w:rsidRPr="002E0EA2">
          <w:rPr>
            <w:rStyle w:val="Hyperlink"/>
          </w:rPr>
          <w:t>joreiro@unb.br</w:t>
        </w:r>
      </w:hyperlink>
      <w:r>
        <w:t xml:space="preserve">. </w:t>
      </w:r>
    </w:p>
  </w:footnote>
  <w:footnote w:id="4">
    <w:p w:rsidR="007D1E7C" w:rsidRDefault="007D1E7C">
      <w:pPr>
        <w:pStyle w:val="Textodenotaderodap"/>
        <w:jc w:val="both"/>
      </w:pPr>
      <w:r>
        <w:rPr>
          <w:rStyle w:val="Refdenotaderodap"/>
        </w:rPr>
        <w:footnoteRef/>
      </w:r>
      <w:r>
        <w:t xml:space="preserve"> Eliminadas as restrições à mobilidade de capitais, haveria um aumento contínuo nas transações cambiais e nos fluxos de capitais internacionais, beneficiando os países em desenvolvimento.</w:t>
      </w:r>
    </w:p>
  </w:footnote>
  <w:footnote w:id="5">
    <w:p w:rsidR="007D1E7C" w:rsidRDefault="007D1E7C">
      <w:pPr>
        <w:pStyle w:val="Textodenotaderodap"/>
      </w:pPr>
      <w:r>
        <w:rPr>
          <w:rStyle w:val="Refdenotaderodap"/>
        </w:rPr>
        <w:footnoteRef/>
      </w:r>
      <w:r>
        <w:t xml:space="preserve"> É importante observar que: </w:t>
      </w:r>
      <w:r w:rsidRPr="0093368E">
        <w:rPr>
          <w:position w:val="-24"/>
        </w:rPr>
        <w:object w:dxaOrig="780" w:dyaOrig="620">
          <v:shape id="_x0000_i1163" type="#_x0000_t75" style="width:39pt;height:30.75pt" o:ole="">
            <v:imagedata r:id="rId5" o:title=""/>
          </v:shape>
          <o:OLEObject Type="Embed" ProgID="Equation.3" ShapeID="_x0000_i1163" DrawAspect="Content" ObjectID="_1435685878" r:id="rId6"/>
        </w:object>
      </w:r>
    </w:p>
  </w:footnote>
  <w:footnote w:id="6">
    <w:p w:rsidR="007D1E7C" w:rsidRDefault="007D1E7C">
      <w:pPr>
        <w:pStyle w:val="Textodenotaderodap"/>
      </w:pPr>
      <w:r>
        <w:rPr>
          <w:rStyle w:val="Refdenotaderodap"/>
        </w:rPr>
        <w:footnoteRef/>
      </w:r>
      <w:r>
        <w:t xml:space="preserve"> A participação dos lucros na renda é definida como: </w:t>
      </w:r>
      <w:r w:rsidRPr="00853B30">
        <w:rPr>
          <w:position w:val="-24"/>
        </w:rPr>
        <w:object w:dxaOrig="2460" w:dyaOrig="660">
          <v:shape id="_x0000_i1164" type="#_x0000_t75" style="width:123pt;height:33pt" o:ole="">
            <v:imagedata r:id="rId7" o:title=""/>
          </v:shape>
          <o:OLEObject Type="Embed" ProgID="Equation.3" ShapeID="_x0000_i1164" DrawAspect="Content" ObjectID="_1435685879" r:id="rId8"/>
        </w:object>
      </w:r>
      <w:r>
        <w:t xml:space="preserve">. Temos então que: </w:t>
      </w:r>
      <w:r w:rsidRPr="00853B30">
        <w:rPr>
          <w:position w:val="-28"/>
        </w:rPr>
        <w:object w:dxaOrig="5920" w:dyaOrig="700">
          <v:shape id="_x0000_i1165" type="#_x0000_t75" style="width:296.25pt;height:35.25pt" o:ole="">
            <v:imagedata r:id="rId9" o:title=""/>
          </v:shape>
          <o:OLEObject Type="Embed" ProgID="Equation.3" ShapeID="_x0000_i1165" DrawAspect="Content" ObjectID="_1435685880" r:id="rId10"/>
        </w:object>
      </w:r>
      <w:r>
        <w:t xml:space="preserve">. </w:t>
      </w:r>
    </w:p>
  </w:footnote>
  <w:footnote w:id="7">
    <w:p w:rsidR="007D1E7C" w:rsidRDefault="007D1E7C">
      <w:pPr>
        <w:pStyle w:val="Textodenotaderodap"/>
      </w:pPr>
      <w:r>
        <w:rPr>
          <w:rStyle w:val="Refdenotaderodap"/>
        </w:rPr>
        <w:footnoteRef/>
      </w:r>
      <w:r>
        <w:t xml:space="preserve"> Ver Taylor (1991).</w:t>
      </w:r>
    </w:p>
  </w:footnote>
  <w:footnote w:id="8">
    <w:p w:rsidR="007D1E7C" w:rsidRDefault="007D1E7C" w:rsidP="000C4B74">
      <w:pPr>
        <w:pStyle w:val="Textodenotaderodap"/>
        <w:jc w:val="both"/>
      </w:pPr>
      <w:r>
        <w:rPr>
          <w:rStyle w:val="Refdenotaderodap"/>
        </w:rPr>
        <w:footnoteRef/>
      </w:r>
      <w:r>
        <w:t xml:space="preserve"> Essa mesma estratégia de eliminação de indeterminação de modelos macroeconômicos é adotada por </w:t>
      </w:r>
      <w:proofErr w:type="spellStart"/>
      <w:r>
        <w:t>Dutt</w:t>
      </w:r>
      <w:proofErr w:type="spellEnd"/>
      <w:r>
        <w:t xml:space="preserve"> (1990). </w:t>
      </w:r>
    </w:p>
  </w:footnote>
  <w:footnote w:id="9">
    <w:p w:rsidR="007D1E7C" w:rsidRDefault="007D1E7C">
      <w:pPr>
        <w:pStyle w:val="Textodenotaderodap"/>
        <w:jc w:val="both"/>
      </w:pPr>
      <w:r>
        <w:rPr>
          <w:rStyle w:val="Refdenotaderodap"/>
        </w:rPr>
        <w:footnoteRef/>
      </w:r>
      <w:r>
        <w:t xml:space="preserve"> Se as firmas exportadoras não estiverem dispostas a reduzirem seus preços no mercado internacional, dado o seu poder de monopólio, então a demanda por exportações não será afetada de forma substancial e o efeito final da balança comercial dependerá da elasticidade preço das exportações. </w:t>
      </w:r>
    </w:p>
  </w:footnote>
  <w:footnote w:id="10">
    <w:p w:rsidR="007D1E7C" w:rsidRPr="00B60123" w:rsidRDefault="007D1E7C" w:rsidP="00B60123">
      <w:pPr>
        <w:pStyle w:val="Textodenotaderodap"/>
        <w:jc w:val="both"/>
      </w:pPr>
      <w:r>
        <w:rPr>
          <w:rStyle w:val="Refdenotaderodap"/>
        </w:rPr>
        <w:footnoteRef/>
      </w:r>
      <w:r>
        <w:t xml:space="preserve"> Essas expressões podem ser obtidas ao se substituir (27) em (14) e diferenciar a expressão resultante com respeito a </w:t>
      </w:r>
      <w:r>
        <w:rPr>
          <w:i/>
        </w:rPr>
        <w:t>i</w:t>
      </w:r>
      <w:r>
        <w:t xml:space="preserve">, </w:t>
      </w:r>
      <w:r>
        <w:rPr>
          <w:i/>
        </w:rPr>
        <w:t>i</w:t>
      </w:r>
      <w:r>
        <w:rPr>
          <w:i/>
          <w:vertAlign w:val="superscript"/>
        </w:rPr>
        <w:t>*</w:t>
      </w:r>
      <w:r>
        <w:t xml:space="preserve">, </w:t>
      </w:r>
      <w:r>
        <w:rPr>
          <w:i/>
        </w:rPr>
        <w:t>Z</w:t>
      </w:r>
      <w:r>
        <w:t xml:space="preserve"> e </w:t>
      </w:r>
      <w:r>
        <w:sym w:font="Symbol" w:char="F070"/>
      </w:r>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50863"/>
    <w:multiLevelType w:val="hybridMultilevel"/>
    <w:tmpl w:val="02C48DEC"/>
    <w:lvl w:ilvl="0" w:tplc="0416001B">
      <w:start w:val="1"/>
      <w:numFmt w:val="lowerRoman"/>
      <w:lvlText w:val="%1."/>
      <w:lvlJc w:val="righ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
    <w:nsid w:val="65B34BE9"/>
    <w:multiLevelType w:val="hybridMultilevel"/>
    <w:tmpl w:val="CF8CC6A4"/>
    <w:lvl w:ilvl="0" w:tplc="0416000F">
      <w:start w:val="1"/>
      <w:numFmt w:val="decimal"/>
      <w:lvlText w:val="%1."/>
      <w:lvlJc w:val="left"/>
      <w:pPr>
        <w:tabs>
          <w:tab w:val="num" w:pos="1428"/>
        </w:tabs>
        <w:ind w:left="1428" w:hanging="360"/>
      </w:pPr>
    </w:lvl>
    <w:lvl w:ilvl="1" w:tplc="04160019" w:tentative="1">
      <w:start w:val="1"/>
      <w:numFmt w:val="lowerLetter"/>
      <w:lvlText w:val="%2."/>
      <w:lvlJc w:val="left"/>
      <w:pPr>
        <w:tabs>
          <w:tab w:val="num" w:pos="2148"/>
        </w:tabs>
        <w:ind w:left="2148" w:hanging="360"/>
      </w:pPr>
    </w:lvl>
    <w:lvl w:ilvl="2" w:tplc="0416001B" w:tentative="1">
      <w:start w:val="1"/>
      <w:numFmt w:val="lowerRoman"/>
      <w:lvlText w:val="%3."/>
      <w:lvlJc w:val="right"/>
      <w:pPr>
        <w:tabs>
          <w:tab w:val="num" w:pos="2868"/>
        </w:tabs>
        <w:ind w:left="2868" w:hanging="180"/>
      </w:pPr>
    </w:lvl>
    <w:lvl w:ilvl="3" w:tplc="0416000F" w:tentative="1">
      <w:start w:val="1"/>
      <w:numFmt w:val="decimal"/>
      <w:lvlText w:val="%4."/>
      <w:lvlJc w:val="left"/>
      <w:pPr>
        <w:tabs>
          <w:tab w:val="num" w:pos="3588"/>
        </w:tabs>
        <w:ind w:left="3588" w:hanging="360"/>
      </w:pPr>
    </w:lvl>
    <w:lvl w:ilvl="4" w:tplc="04160019" w:tentative="1">
      <w:start w:val="1"/>
      <w:numFmt w:val="lowerLetter"/>
      <w:lvlText w:val="%5."/>
      <w:lvlJc w:val="left"/>
      <w:pPr>
        <w:tabs>
          <w:tab w:val="num" w:pos="4308"/>
        </w:tabs>
        <w:ind w:left="4308" w:hanging="360"/>
      </w:pPr>
    </w:lvl>
    <w:lvl w:ilvl="5" w:tplc="0416001B" w:tentative="1">
      <w:start w:val="1"/>
      <w:numFmt w:val="lowerRoman"/>
      <w:lvlText w:val="%6."/>
      <w:lvlJc w:val="right"/>
      <w:pPr>
        <w:tabs>
          <w:tab w:val="num" w:pos="5028"/>
        </w:tabs>
        <w:ind w:left="5028" w:hanging="180"/>
      </w:pPr>
    </w:lvl>
    <w:lvl w:ilvl="6" w:tplc="0416000F" w:tentative="1">
      <w:start w:val="1"/>
      <w:numFmt w:val="decimal"/>
      <w:lvlText w:val="%7."/>
      <w:lvlJc w:val="left"/>
      <w:pPr>
        <w:tabs>
          <w:tab w:val="num" w:pos="5748"/>
        </w:tabs>
        <w:ind w:left="5748" w:hanging="360"/>
      </w:pPr>
    </w:lvl>
    <w:lvl w:ilvl="7" w:tplc="04160019" w:tentative="1">
      <w:start w:val="1"/>
      <w:numFmt w:val="lowerLetter"/>
      <w:lvlText w:val="%8."/>
      <w:lvlJc w:val="left"/>
      <w:pPr>
        <w:tabs>
          <w:tab w:val="num" w:pos="6468"/>
        </w:tabs>
        <w:ind w:left="6468" w:hanging="360"/>
      </w:pPr>
    </w:lvl>
    <w:lvl w:ilvl="8" w:tplc="0416001B" w:tentative="1">
      <w:start w:val="1"/>
      <w:numFmt w:val="lowerRoman"/>
      <w:lvlText w:val="%9."/>
      <w:lvlJc w:val="right"/>
      <w:pPr>
        <w:tabs>
          <w:tab w:val="num" w:pos="7188"/>
        </w:tabs>
        <w:ind w:left="7188" w:hanging="180"/>
      </w:pPr>
    </w:lvl>
  </w:abstractNum>
  <w:abstractNum w:abstractNumId="2">
    <w:nsid w:val="68C21E39"/>
    <w:multiLevelType w:val="hybridMultilevel"/>
    <w:tmpl w:val="66180716"/>
    <w:lvl w:ilvl="0" w:tplc="04160017">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noPunctuationKerning/>
  <w:characterSpacingControl w:val="doNotCompress"/>
  <w:footnotePr>
    <w:footnote w:id="-1"/>
    <w:footnote w:id="0"/>
  </w:footnotePr>
  <w:endnotePr>
    <w:endnote w:id="-1"/>
    <w:endnote w:id="0"/>
  </w:endnotePr>
  <w:compat/>
  <w:rsids>
    <w:rsidRoot w:val="00E2728C"/>
    <w:rsid w:val="00003AE9"/>
    <w:rsid w:val="00005D5C"/>
    <w:rsid w:val="00011B6A"/>
    <w:rsid w:val="000141C5"/>
    <w:rsid w:val="000152F3"/>
    <w:rsid w:val="00020FAF"/>
    <w:rsid w:val="000309E9"/>
    <w:rsid w:val="00032C50"/>
    <w:rsid w:val="00035D19"/>
    <w:rsid w:val="00041A03"/>
    <w:rsid w:val="00041F1B"/>
    <w:rsid w:val="000443B5"/>
    <w:rsid w:val="00052E9E"/>
    <w:rsid w:val="00053F3D"/>
    <w:rsid w:val="0006556F"/>
    <w:rsid w:val="000673DF"/>
    <w:rsid w:val="000734F3"/>
    <w:rsid w:val="00085ABD"/>
    <w:rsid w:val="000A56AA"/>
    <w:rsid w:val="000A76EA"/>
    <w:rsid w:val="000B2E27"/>
    <w:rsid w:val="000C2EB9"/>
    <w:rsid w:val="000C4B74"/>
    <w:rsid w:val="000C6D17"/>
    <w:rsid w:val="000E1BD6"/>
    <w:rsid w:val="000E4DDC"/>
    <w:rsid w:val="000F1713"/>
    <w:rsid w:val="000F2E8D"/>
    <w:rsid w:val="000F6ECD"/>
    <w:rsid w:val="00116D23"/>
    <w:rsid w:val="001209DF"/>
    <w:rsid w:val="001210AF"/>
    <w:rsid w:val="001262C7"/>
    <w:rsid w:val="00132E4C"/>
    <w:rsid w:val="001339C9"/>
    <w:rsid w:val="0014192C"/>
    <w:rsid w:val="0014611D"/>
    <w:rsid w:val="00147B0B"/>
    <w:rsid w:val="0015153D"/>
    <w:rsid w:val="001547F5"/>
    <w:rsid w:val="00161655"/>
    <w:rsid w:val="00165917"/>
    <w:rsid w:val="00166C56"/>
    <w:rsid w:val="00175F85"/>
    <w:rsid w:val="001778E0"/>
    <w:rsid w:val="00182542"/>
    <w:rsid w:val="0018343D"/>
    <w:rsid w:val="00183BF2"/>
    <w:rsid w:val="00191675"/>
    <w:rsid w:val="001A359B"/>
    <w:rsid w:val="001A4E95"/>
    <w:rsid w:val="001B0514"/>
    <w:rsid w:val="001B2BCD"/>
    <w:rsid w:val="001B5066"/>
    <w:rsid w:val="001B5A4B"/>
    <w:rsid w:val="001C09CB"/>
    <w:rsid w:val="001C331A"/>
    <w:rsid w:val="001D0A75"/>
    <w:rsid w:val="001D194F"/>
    <w:rsid w:val="001E1644"/>
    <w:rsid w:val="001E327E"/>
    <w:rsid w:val="001E662A"/>
    <w:rsid w:val="001F3070"/>
    <w:rsid w:val="001F6016"/>
    <w:rsid w:val="00206867"/>
    <w:rsid w:val="0021150C"/>
    <w:rsid w:val="00212A57"/>
    <w:rsid w:val="002222F4"/>
    <w:rsid w:val="00227217"/>
    <w:rsid w:val="0023543C"/>
    <w:rsid w:val="00236211"/>
    <w:rsid w:val="00242026"/>
    <w:rsid w:val="00245C5A"/>
    <w:rsid w:val="00245DB1"/>
    <w:rsid w:val="00250FDA"/>
    <w:rsid w:val="00253C22"/>
    <w:rsid w:val="00274D97"/>
    <w:rsid w:val="00276BEF"/>
    <w:rsid w:val="00281493"/>
    <w:rsid w:val="002828FD"/>
    <w:rsid w:val="00284BF8"/>
    <w:rsid w:val="00292325"/>
    <w:rsid w:val="00296C2A"/>
    <w:rsid w:val="002A0824"/>
    <w:rsid w:val="002A4B7A"/>
    <w:rsid w:val="002A5DA8"/>
    <w:rsid w:val="002C43DD"/>
    <w:rsid w:val="002C7A9A"/>
    <w:rsid w:val="002D4B25"/>
    <w:rsid w:val="002D4BF7"/>
    <w:rsid w:val="002E75A7"/>
    <w:rsid w:val="002F055C"/>
    <w:rsid w:val="002F6163"/>
    <w:rsid w:val="0031104D"/>
    <w:rsid w:val="003236DA"/>
    <w:rsid w:val="00336967"/>
    <w:rsid w:val="00336FAD"/>
    <w:rsid w:val="00344B06"/>
    <w:rsid w:val="00350467"/>
    <w:rsid w:val="00357554"/>
    <w:rsid w:val="00365416"/>
    <w:rsid w:val="00366A82"/>
    <w:rsid w:val="0037494C"/>
    <w:rsid w:val="00374F40"/>
    <w:rsid w:val="00377FA5"/>
    <w:rsid w:val="00384286"/>
    <w:rsid w:val="003A4AFC"/>
    <w:rsid w:val="003A5558"/>
    <w:rsid w:val="003B39B7"/>
    <w:rsid w:val="003B62D8"/>
    <w:rsid w:val="003C6ED9"/>
    <w:rsid w:val="003D0C87"/>
    <w:rsid w:val="003D1698"/>
    <w:rsid w:val="003D1D2E"/>
    <w:rsid w:val="003E18E2"/>
    <w:rsid w:val="003E6134"/>
    <w:rsid w:val="003F209E"/>
    <w:rsid w:val="003F797B"/>
    <w:rsid w:val="003F7A94"/>
    <w:rsid w:val="00404DC7"/>
    <w:rsid w:val="00405355"/>
    <w:rsid w:val="004120CD"/>
    <w:rsid w:val="00420F75"/>
    <w:rsid w:val="004229CA"/>
    <w:rsid w:val="004234C1"/>
    <w:rsid w:val="00435368"/>
    <w:rsid w:val="00437281"/>
    <w:rsid w:val="0044404B"/>
    <w:rsid w:val="00447984"/>
    <w:rsid w:val="0045656D"/>
    <w:rsid w:val="00460C30"/>
    <w:rsid w:val="00462AEE"/>
    <w:rsid w:val="004727F4"/>
    <w:rsid w:val="00473503"/>
    <w:rsid w:val="004739D4"/>
    <w:rsid w:val="004758BC"/>
    <w:rsid w:val="0048218B"/>
    <w:rsid w:val="00484829"/>
    <w:rsid w:val="0048494F"/>
    <w:rsid w:val="0048558C"/>
    <w:rsid w:val="004A32F9"/>
    <w:rsid w:val="004A5816"/>
    <w:rsid w:val="004A69E4"/>
    <w:rsid w:val="004A6E21"/>
    <w:rsid w:val="004B0A12"/>
    <w:rsid w:val="004B6F36"/>
    <w:rsid w:val="004B7E9D"/>
    <w:rsid w:val="004B7F47"/>
    <w:rsid w:val="004D24BB"/>
    <w:rsid w:val="004E791C"/>
    <w:rsid w:val="004F4A32"/>
    <w:rsid w:val="00505B0B"/>
    <w:rsid w:val="00506511"/>
    <w:rsid w:val="00515079"/>
    <w:rsid w:val="00521BF0"/>
    <w:rsid w:val="00523489"/>
    <w:rsid w:val="00527A32"/>
    <w:rsid w:val="005421FA"/>
    <w:rsid w:val="0054467B"/>
    <w:rsid w:val="00550383"/>
    <w:rsid w:val="00555A7B"/>
    <w:rsid w:val="00565991"/>
    <w:rsid w:val="00567F55"/>
    <w:rsid w:val="00574028"/>
    <w:rsid w:val="00584787"/>
    <w:rsid w:val="00584A6A"/>
    <w:rsid w:val="005A437B"/>
    <w:rsid w:val="005B0012"/>
    <w:rsid w:val="005B5C82"/>
    <w:rsid w:val="005B650C"/>
    <w:rsid w:val="005B695E"/>
    <w:rsid w:val="005B743E"/>
    <w:rsid w:val="005B7FC6"/>
    <w:rsid w:val="005C52D5"/>
    <w:rsid w:val="005C7C4E"/>
    <w:rsid w:val="005F0EA0"/>
    <w:rsid w:val="005F1D47"/>
    <w:rsid w:val="005F7531"/>
    <w:rsid w:val="006016FC"/>
    <w:rsid w:val="00615F7D"/>
    <w:rsid w:val="00624439"/>
    <w:rsid w:val="00624722"/>
    <w:rsid w:val="006258FF"/>
    <w:rsid w:val="0063313F"/>
    <w:rsid w:val="00642FD7"/>
    <w:rsid w:val="00647D55"/>
    <w:rsid w:val="00656962"/>
    <w:rsid w:val="006703CA"/>
    <w:rsid w:val="0067346B"/>
    <w:rsid w:val="00673479"/>
    <w:rsid w:val="006749A8"/>
    <w:rsid w:val="00677353"/>
    <w:rsid w:val="006773F1"/>
    <w:rsid w:val="006854D1"/>
    <w:rsid w:val="00694707"/>
    <w:rsid w:val="0069720A"/>
    <w:rsid w:val="006A6EF8"/>
    <w:rsid w:val="006B293F"/>
    <w:rsid w:val="006B2CF8"/>
    <w:rsid w:val="006B6216"/>
    <w:rsid w:val="006C0976"/>
    <w:rsid w:val="006C40FB"/>
    <w:rsid w:val="006C765C"/>
    <w:rsid w:val="006D0168"/>
    <w:rsid w:val="006D20A0"/>
    <w:rsid w:val="006D5006"/>
    <w:rsid w:val="006D6511"/>
    <w:rsid w:val="006D6935"/>
    <w:rsid w:val="006D73B5"/>
    <w:rsid w:val="006E282B"/>
    <w:rsid w:val="006E62DC"/>
    <w:rsid w:val="006F027A"/>
    <w:rsid w:val="006F2BC1"/>
    <w:rsid w:val="006F6D8C"/>
    <w:rsid w:val="006F6FA5"/>
    <w:rsid w:val="007018AE"/>
    <w:rsid w:val="00703467"/>
    <w:rsid w:val="00707ADC"/>
    <w:rsid w:val="00707E35"/>
    <w:rsid w:val="00707F90"/>
    <w:rsid w:val="00711A12"/>
    <w:rsid w:val="0071474E"/>
    <w:rsid w:val="00717B93"/>
    <w:rsid w:val="00726F20"/>
    <w:rsid w:val="0072798E"/>
    <w:rsid w:val="00732B0F"/>
    <w:rsid w:val="00734CEC"/>
    <w:rsid w:val="00736F88"/>
    <w:rsid w:val="007429A2"/>
    <w:rsid w:val="00743A5F"/>
    <w:rsid w:val="00753BA5"/>
    <w:rsid w:val="00761B01"/>
    <w:rsid w:val="007635FE"/>
    <w:rsid w:val="00764836"/>
    <w:rsid w:val="0077280E"/>
    <w:rsid w:val="007917C4"/>
    <w:rsid w:val="00791FD8"/>
    <w:rsid w:val="00797C9E"/>
    <w:rsid w:val="007A21B5"/>
    <w:rsid w:val="007A57B1"/>
    <w:rsid w:val="007A5B85"/>
    <w:rsid w:val="007A794C"/>
    <w:rsid w:val="007B42F2"/>
    <w:rsid w:val="007C04A1"/>
    <w:rsid w:val="007C27BA"/>
    <w:rsid w:val="007C5189"/>
    <w:rsid w:val="007C5B1F"/>
    <w:rsid w:val="007C5F7A"/>
    <w:rsid w:val="007C7CF2"/>
    <w:rsid w:val="007D1E7C"/>
    <w:rsid w:val="007D50E3"/>
    <w:rsid w:val="007D7C71"/>
    <w:rsid w:val="007E33EC"/>
    <w:rsid w:val="007E3F7A"/>
    <w:rsid w:val="007E7179"/>
    <w:rsid w:val="007F01B5"/>
    <w:rsid w:val="007F14BE"/>
    <w:rsid w:val="007F4053"/>
    <w:rsid w:val="007F492E"/>
    <w:rsid w:val="007F6684"/>
    <w:rsid w:val="00800EE2"/>
    <w:rsid w:val="008026BF"/>
    <w:rsid w:val="00805B9F"/>
    <w:rsid w:val="008079B6"/>
    <w:rsid w:val="00814286"/>
    <w:rsid w:val="0081769C"/>
    <w:rsid w:val="0082097C"/>
    <w:rsid w:val="00833614"/>
    <w:rsid w:val="00836908"/>
    <w:rsid w:val="00843CA7"/>
    <w:rsid w:val="008514E8"/>
    <w:rsid w:val="00852B9E"/>
    <w:rsid w:val="00853B30"/>
    <w:rsid w:val="00856C95"/>
    <w:rsid w:val="00861FD1"/>
    <w:rsid w:val="008646D2"/>
    <w:rsid w:val="00867DBB"/>
    <w:rsid w:val="00873E5D"/>
    <w:rsid w:val="0088669D"/>
    <w:rsid w:val="0089318B"/>
    <w:rsid w:val="00893A07"/>
    <w:rsid w:val="00895DB0"/>
    <w:rsid w:val="00895DDE"/>
    <w:rsid w:val="008A1728"/>
    <w:rsid w:val="008B194B"/>
    <w:rsid w:val="008B5CA0"/>
    <w:rsid w:val="008B754E"/>
    <w:rsid w:val="008C6049"/>
    <w:rsid w:val="008C7C2F"/>
    <w:rsid w:val="008D441F"/>
    <w:rsid w:val="008D4DA7"/>
    <w:rsid w:val="008D7B18"/>
    <w:rsid w:val="008E3A40"/>
    <w:rsid w:val="008F0D21"/>
    <w:rsid w:val="008F1AA5"/>
    <w:rsid w:val="008F2C2A"/>
    <w:rsid w:val="008F6B9A"/>
    <w:rsid w:val="0090413B"/>
    <w:rsid w:val="0090552D"/>
    <w:rsid w:val="009154D9"/>
    <w:rsid w:val="00916DD8"/>
    <w:rsid w:val="0092265D"/>
    <w:rsid w:val="00923164"/>
    <w:rsid w:val="00924C5B"/>
    <w:rsid w:val="00927870"/>
    <w:rsid w:val="00930B59"/>
    <w:rsid w:val="0093368E"/>
    <w:rsid w:val="00936E5A"/>
    <w:rsid w:val="009371B8"/>
    <w:rsid w:val="00940E82"/>
    <w:rsid w:val="00945139"/>
    <w:rsid w:val="00962754"/>
    <w:rsid w:val="009635E0"/>
    <w:rsid w:val="00964CC4"/>
    <w:rsid w:val="00967EED"/>
    <w:rsid w:val="00974C52"/>
    <w:rsid w:val="009829B1"/>
    <w:rsid w:val="00984790"/>
    <w:rsid w:val="00986C84"/>
    <w:rsid w:val="0099137C"/>
    <w:rsid w:val="009941EF"/>
    <w:rsid w:val="009A3B58"/>
    <w:rsid w:val="009C4213"/>
    <w:rsid w:val="009E4DDF"/>
    <w:rsid w:val="009F0B8F"/>
    <w:rsid w:val="009F26E0"/>
    <w:rsid w:val="009F3CB8"/>
    <w:rsid w:val="00A00484"/>
    <w:rsid w:val="00A005AD"/>
    <w:rsid w:val="00A07548"/>
    <w:rsid w:val="00A078F5"/>
    <w:rsid w:val="00A24CC5"/>
    <w:rsid w:val="00A278A8"/>
    <w:rsid w:val="00A301E5"/>
    <w:rsid w:val="00A3405F"/>
    <w:rsid w:val="00A36C43"/>
    <w:rsid w:val="00A536EF"/>
    <w:rsid w:val="00A704EC"/>
    <w:rsid w:val="00A71B87"/>
    <w:rsid w:val="00A72027"/>
    <w:rsid w:val="00A7229F"/>
    <w:rsid w:val="00A7478D"/>
    <w:rsid w:val="00A82D33"/>
    <w:rsid w:val="00A91B2A"/>
    <w:rsid w:val="00A9248A"/>
    <w:rsid w:val="00AA4A08"/>
    <w:rsid w:val="00AB1B83"/>
    <w:rsid w:val="00AB1F3F"/>
    <w:rsid w:val="00AB5DBA"/>
    <w:rsid w:val="00AC0B59"/>
    <w:rsid w:val="00AD2854"/>
    <w:rsid w:val="00AD291D"/>
    <w:rsid w:val="00AD38EC"/>
    <w:rsid w:val="00AD5990"/>
    <w:rsid w:val="00AD650B"/>
    <w:rsid w:val="00AE5143"/>
    <w:rsid w:val="00AF1553"/>
    <w:rsid w:val="00AF2131"/>
    <w:rsid w:val="00B026C1"/>
    <w:rsid w:val="00B05375"/>
    <w:rsid w:val="00B073B8"/>
    <w:rsid w:val="00B07C04"/>
    <w:rsid w:val="00B106BC"/>
    <w:rsid w:val="00B113DE"/>
    <w:rsid w:val="00B169CC"/>
    <w:rsid w:val="00B23A1E"/>
    <w:rsid w:val="00B24045"/>
    <w:rsid w:val="00B269D8"/>
    <w:rsid w:val="00B342E2"/>
    <w:rsid w:val="00B363BC"/>
    <w:rsid w:val="00B366D0"/>
    <w:rsid w:val="00B3681A"/>
    <w:rsid w:val="00B4128D"/>
    <w:rsid w:val="00B417BF"/>
    <w:rsid w:val="00B5568C"/>
    <w:rsid w:val="00B566E0"/>
    <w:rsid w:val="00B57BE8"/>
    <w:rsid w:val="00B60123"/>
    <w:rsid w:val="00B6289F"/>
    <w:rsid w:val="00B722C3"/>
    <w:rsid w:val="00B83E5B"/>
    <w:rsid w:val="00B87C57"/>
    <w:rsid w:val="00B87CF9"/>
    <w:rsid w:val="00BA4DFE"/>
    <w:rsid w:val="00BB6B51"/>
    <w:rsid w:val="00BC012E"/>
    <w:rsid w:val="00BD66A4"/>
    <w:rsid w:val="00BE08C1"/>
    <w:rsid w:val="00C029C3"/>
    <w:rsid w:val="00C066A5"/>
    <w:rsid w:val="00C07D6B"/>
    <w:rsid w:val="00C25650"/>
    <w:rsid w:val="00C25A61"/>
    <w:rsid w:val="00C27B40"/>
    <w:rsid w:val="00C3031F"/>
    <w:rsid w:val="00C575CE"/>
    <w:rsid w:val="00C60B4B"/>
    <w:rsid w:val="00C62430"/>
    <w:rsid w:val="00C6412B"/>
    <w:rsid w:val="00C70612"/>
    <w:rsid w:val="00C7578F"/>
    <w:rsid w:val="00C7723E"/>
    <w:rsid w:val="00C82D1E"/>
    <w:rsid w:val="00C84A4C"/>
    <w:rsid w:val="00C932B5"/>
    <w:rsid w:val="00CA0427"/>
    <w:rsid w:val="00CA6658"/>
    <w:rsid w:val="00CA6792"/>
    <w:rsid w:val="00CB1E8E"/>
    <w:rsid w:val="00CC3FC8"/>
    <w:rsid w:val="00CD0400"/>
    <w:rsid w:val="00CE0E82"/>
    <w:rsid w:val="00CE2B17"/>
    <w:rsid w:val="00CE2FDE"/>
    <w:rsid w:val="00CE3F67"/>
    <w:rsid w:val="00CF1818"/>
    <w:rsid w:val="00CF6A9C"/>
    <w:rsid w:val="00CF6B16"/>
    <w:rsid w:val="00D017D0"/>
    <w:rsid w:val="00D01E17"/>
    <w:rsid w:val="00D03323"/>
    <w:rsid w:val="00D044D1"/>
    <w:rsid w:val="00D04EE4"/>
    <w:rsid w:val="00D067A2"/>
    <w:rsid w:val="00D17462"/>
    <w:rsid w:val="00D265B1"/>
    <w:rsid w:val="00D37289"/>
    <w:rsid w:val="00D45043"/>
    <w:rsid w:val="00D457DF"/>
    <w:rsid w:val="00D53F65"/>
    <w:rsid w:val="00D61264"/>
    <w:rsid w:val="00D721B9"/>
    <w:rsid w:val="00D80574"/>
    <w:rsid w:val="00D80FBB"/>
    <w:rsid w:val="00D94B62"/>
    <w:rsid w:val="00D969FD"/>
    <w:rsid w:val="00DA16E2"/>
    <w:rsid w:val="00DA1F17"/>
    <w:rsid w:val="00DA524A"/>
    <w:rsid w:val="00DB23F9"/>
    <w:rsid w:val="00DB3D05"/>
    <w:rsid w:val="00DB573E"/>
    <w:rsid w:val="00DC16B2"/>
    <w:rsid w:val="00DC2D4A"/>
    <w:rsid w:val="00DC4D1E"/>
    <w:rsid w:val="00DE54A1"/>
    <w:rsid w:val="00E0100F"/>
    <w:rsid w:val="00E013DE"/>
    <w:rsid w:val="00E02E59"/>
    <w:rsid w:val="00E03202"/>
    <w:rsid w:val="00E05E0F"/>
    <w:rsid w:val="00E1137C"/>
    <w:rsid w:val="00E11A0B"/>
    <w:rsid w:val="00E146D5"/>
    <w:rsid w:val="00E21D49"/>
    <w:rsid w:val="00E23278"/>
    <w:rsid w:val="00E25A14"/>
    <w:rsid w:val="00E25E4A"/>
    <w:rsid w:val="00E2728C"/>
    <w:rsid w:val="00E31234"/>
    <w:rsid w:val="00E3401E"/>
    <w:rsid w:val="00E36263"/>
    <w:rsid w:val="00E550CE"/>
    <w:rsid w:val="00E60CB4"/>
    <w:rsid w:val="00E62B93"/>
    <w:rsid w:val="00E6529B"/>
    <w:rsid w:val="00E66873"/>
    <w:rsid w:val="00E709BC"/>
    <w:rsid w:val="00E85FDA"/>
    <w:rsid w:val="00E91729"/>
    <w:rsid w:val="00E938FA"/>
    <w:rsid w:val="00E94D9F"/>
    <w:rsid w:val="00EB1C64"/>
    <w:rsid w:val="00EB3DE0"/>
    <w:rsid w:val="00EC6435"/>
    <w:rsid w:val="00EE04A3"/>
    <w:rsid w:val="00EF3EE6"/>
    <w:rsid w:val="00F0715A"/>
    <w:rsid w:val="00F11C6B"/>
    <w:rsid w:val="00F1207E"/>
    <w:rsid w:val="00F1304A"/>
    <w:rsid w:val="00F1338A"/>
    <w:rsid w:val="00F13D02"/>
    <w:rsid w:val="00F15203"/>
    <w:rsid w:val="00F16AFF"/>
    <w:rsid w:val="00F31450"/>
    <w:rsid w:val="00F36B8A"/>
    <w:rsid w:val="00F52892"/>
    <w:rsid w:val="00F76363"/>
    <w:rsid w:val="00F845FB"/>
    <w:rsid w:val="00F911FF"/>
    <w:rsid w:val="00F979AB"/>
    <w:rsid w:val="00FC40C5"/>
    <w:rsid w:val="00FC568A"/>
    <w:rsid w:val="00FD5B84"/>
    <w:rsid w:val="00FD6D3A"/>
    <w:rsid w:val="00FF609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717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3368E"/>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semiHidden/>
    <w:rsid w:val="0093368E"/>
    <w:rPr>
      <w:sz w:val="20"/>
      <w:szCs w:val="20"/>
    </w:rPr>
  </w:style>
  <w:style w:type="character" w:styleId="Refdenotaderodap">
    <w:name w:val="footnote reference"/>
    <w:basedOn w:val="Fontepargpadro"/>
    <w:semiHidden/>
    <w:rsid w:val="0093368E"/>
    <w:rPr>
      <w:vertAlign w:val="superscript"/>
    </w:rPr>
  </w:style>
  <w:style w:type="paragraph" w:styleId="Corpodetexto3">
    <w:name w:val="Body Text 3"/>
    <w:basedOn w:val="Normal"/>
    <w:rsid w:val="0093368E"/>
    <w:rPr>
      <w:rFonts w:ascii="Arial" w:hAnsi="Arial" w:cs="Arial"/>
    </w:rPr>
  </w:style>
  <w:style w:type="paragraph" w:styleId="Recuodecorpodetexto">
    <w:name w:val="Body Text Indent"/>
    <w:basedOn w:val="Normal"/>
    <w:rsid w:val="0093368E"/>
    <w:pPr>
      <w:spacing w:after="120"/>
      <w:ind w:left="283"/>
    </w:pPr>
  </w:style>
  <w:style w:type="paragraph" w:styleId="Corpodetexto">
    <w:name w:val="Body Text"/>
    <w:basedOn w:val="Normal"/>
    <w:rsid w:val="0093368E"/>
    <w:pPr>
      <w:spacing w:after="120"/>
    </w:pPr>
  </w:style>
  <w:style w:type="paragraph" w:styleId="Ttulo">
    <w:name w:val="Title"/>
    <w:basedOn w:val="Normal"/>
    <w:qFormat/>
    <w:rsid w:val="0093368E"/>
    <w:pPr>
      <w:jc w:val="center"/>
    </w:pPr>
    <w:rPr>
      <w:b/>
      <w:bCs/>
      <w:sz w:val="28"/>
      <w:szCs w:val="28"/>
    </w:rPr>
  </w:style>
  <w:style w:type="paragraph" w:styleId="Recuodecorpodetexto2">
    <w:name w:val="Body Text Indent 2"/>
    <w:basedOn w:val="Normal"/>
    <w:rsid w:val="0093368E"/>
    <w:pPr>
      <w:autoSpaceDE w:val="0"/>
      <w:autoSpaceDN w:val="0"/>
      <w:adjustRightInd w:val="0"/>
      <w:ind w:left="708"/>
      <w:jc w:val="both"/>
    </w:pPr>
    <w:rPr>
      <w:rFonts w:ascii="Arial" w:hAnsi="Arial" w:cs="Arial"/>
      <w:sz w:val="20"/>
    </w:rPr>
  </w:style>
  <w:style w:type="character" w:customStyle="1" w:styleId="corpo">
    <w:name w:val="corpo"/>
    <w:basedOn w:val="Fontepargpadro"/>
    <w:rsid w:val="0093368E"/>
  </w:style>
  <w:style w:type="paragraph" w:styleId="Corpodetexto2">
    <w:name w:val="Body Text 2"/>
    <w:basedOn w:val="Normal"/>
    <w:rsid w:val="0093368E"/>
    <w:pPr>
      <w:spacing w:after="120" w:line="480" w:lineRule="auto"/>
    </w:pPr>
  </w:style>
  <w:style w:type="paragraph" w:styleId="Cabealho">
    <w:name w:val="header"/>
    <w:basedOn w:val="Normal"/>
    <w:rsid w:val="0093368E"/>
    <w:pPr>
      <w:tabs>
        <w:tab w:val="center" w:pos="4419"/>
        <w:tab w:val="right" w:pos="8838"/>
      </w:tabs>
    </w:pPr>
  </w:style>
  <w:style w:type="paragraph" w:customStyle="1" w:styleId="Default">
    <w:name w:val="Default"/>
    <w:rsid w:val="0093368E"/>
    <w:pPr>
      <w:autoSpaceDE w:val="0"/>
      <w:autoSpaceDN w:val="0"/>
      <w:adjustRightInd w:val="0"/>
    </w:pPr>
    <w:rPr>
      <w:rFonts w:ascii="TimesNewRoman" w:hAnsi="TimesNewRoman"/>
    </w:rPr>
  </w:style>
  <w:style w:type="paragraph" w:customStyle="1" w:styleId="biblio">
    <w:name w:val="biblio"/>
    <w:basedOn w:val="Normal"/>
    <w:rsid w:val="0093368E"/>
    <w:pPr>
      <w:ind w:left="567" w:hanging="567"/>
    </w:pPr>
    <w:rPr>
      <w:szCs w:val="20"/>
    </w:rPr>
  </w:style>
  <w:style w:type="paragraph" w:customStyle="1" w:styleId="xl25">
    <w:name w:val="xl25"/>
    <w:basedOn w:val="Normal"/>
    <w:rsid w:val="0093368E"/>
    <w:pPr>
      <w:spacing w:before="100" w:beforeAutospacing="1" w:after="100" w:afterAutospacing="1"/>
      <w:jc w:val="center"/>
      <w:textAlignment w:val="center"/>
    </w:pPr>
    <w:rPr>
      <w:rFonts w:ascii="Arial" w:eastAsia="Arial Unicode MS" w:hAnsi="Arial" w:cs="Arial"/>
      <w:sz w:val="16"/>
      <w:szCs w:val="16"/>
      <w:lang w:val="en-US" w:eastAsia="en-US"/>
    </w:rPr>
  </w:style>
  <w:style w:type="paragraph" w:styleId="Recuodecorpodetexto3">
    <w:name w:val="Body Text Indent 3"/>
    <w:basedOn w:val="Normal"/>
    <w:rsid w:val="0093368E"/>
    <w:pPr>
      <w:ind w:firstLine="708"/>
      <w:jc w:val="both"/>
    </w:pPr>
  </w:style>
  <w:style w:type="character" w:styleId="Hyperlink">
    <w:name w:val="Hyperlink"/>
    <w:basedOn w:val="Fontepargpadro"/>
    <w:rsid w:val="0093368E"/>
    <w:rPr>
      <w:color w:val="0000FF"/>
      <w:u w:val="single"/>
    </w:rPr>
  </w:style>
  <w:style w:type="character" w:styleId="HiperlinkVisitado">
    <w:name w:val="FollowedHyperlink"/>
    <w:basedOn w:val="Fontepargpadro"/>
    <w:rsid w:val="0093368E"/>
    <w:rPr>
      <w:color w:val="800080"/>
      <w:u w:val="single"/>
    </w:rPr>
  </w:style>
  <w:style w:type="paragraph" w:styleId="Rodap">
    <w:name w:val="footer"/>
    <w:basedOn w:val="Normal"/>
    <w:rsid w:val="0093368E"/>
    <w:pPr>
      <w:tabs>
        <w:tab w:val="center" w:pos="4419"/>
        <w:tab w:val="right" w:pos="8838"/>
      </w:tabs>
    </w:pPr>
  </w:style>
  <w:style w:type="character" w:styleId="Nmerodepgina">
    <w:name w:val="page number"/>
    <w:basedOn w:val="Fontepargpadro"/>
    <w:rsid w:val="0093368E"/>
  </w:style>
  <w:style w:type="paragraph" w:styleId="Textodebalo">
    <w:name w:val="Balloon Text"/>
    <w:basedOn w:val="Normal"/>
    <w:link w:val="TextodebaloChar"/>
    <w:rsid w:val="00974C52"/>
    <w:rPr>
      <w:rFonts w:ascii="Tahoma" w:hAnsi="Tahoma" w:cs="Tahoma"/>
      <w:sz w:val="16"/>
      <w:szCs w:val="16"/>
    </w:rPr>
  </w:style>
  <w:style w:type="character" w:customStyle="1" w:styleId="TextodebaloChar">
    <w:name w:val="Texto de balão Char"/>
    <w:basedOn w:val="Fontepargpadro"/>
    <w:link w:val="Textodebalo"/>
    <w:rsid w:val="00974C52"/>
    <w:rPr>
      <w:rFonts w:ascii="Tahoma" w:hAnsi="Tahoma" w:cs="Tahoma"/>
      <w:sz w:val="16"/>
      <w:szCs w:val="16"/>
    </w:rPr>
  </w:style>
  <w:style w:type="character" w:styleId="TextodoEspaoReservado">
    <w:name w:val="Placeholder Text"/>
    <w:basedOn w:val="Fontepargpadro"/>
    <w:uiPriority w:val="99"/>
    <w:semiHidden/>
    <w:rsid w:val="00A24CC5"/>
    <w:rPr>
      <w:color w:val="808080"/>
    </w:rPr>
  </w:style>
  <w:style w:type="table" w:styleId="Tabelacomgrade">
    <w:name w:val="Table Grid"/>
    <w:basedOn w:val="Tabelanormal"/>
    <w:rsid w:val="00C84A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denotaderodapChar">
    <w:name w:val="Texto de nota de rodapé Char"/>
    <w:basedOn w:val="Fontepargpadro"/>
    <w:link w:val="Textodenotaderodap"/>
    <w:semiHidden/>
    <w:rsid w:val="007D1E7C"/>
  </w:style>
</w:styles>
</file>

<file path=word/webSettings.xml><?xml version="1.0" encoding="utf-8"?>
<w:webSettings xmlns:r="http://schemas.openxmlformats.org/officeDocument/2006/relationships" xmlns:w="http://schemas.openxmlformats.org/wordprocessingml/2006/main">
  <w:divs>
    <w:div w:id="531921297">
      <w:bodyDiv w:val="1"/>
      <w:marLeft w:val="0"/>
      <w:marRight w:val="0"/>
      <w:marTop w:val="0"/>
      <w:marBottom w:val="0"/>
      <w:divBdr>
        <w:top w:val="none" w:sz="0" w:space="0" w:color="auto"/>
        <w:left w:val="none" w:sz="0" w:space="0" w:color="auto"/>
        <w:bottom w:val="none" w:sz="0" w:space="0" w:color="auto"/>
        <w:right w:val="none" w:sz="0" w:space="0" w:color="auto"/>
      </w:divBdr>
      <w:divsChild>
        <w:div w:id="984360263">
          <w:marLeft w:val="0"/>
          <w:marRight w:val="0"/>
          <w:marTop w:val="450"/>
          <w:marBottom w:val="0"/>
          <w:divBdr>
            <w:top w:val="none" w:sz="0" w:space="0" w:color="auto"/>
            <w:left w:val="none" w:sz="0" w:space="0" w:color="auto"/>
            <w:bottom w:val="none" w:sz="0" w:space="0" w:color="auto"/>
            <w:right w:val="none" w:sz="0" w:space="0" w:color="auto"/>
          </w:divBdr>
          <w:divsChild>
            <w:div w:id="1282497380">
              <w:marLeft w:val="0"/>
              <w:marRight w:val="0"/>
              <w:marTop w:val="0"/>
              <w:marBottom w:val="0"/>
              <w:divBdr>
                <w:top w:val="single" w:sz="6" w:space="0" w:color="D4B4B3"/>
                <w:left w:val="single" w:sz="6" w:space="0" w:color="D4B4B3"/>
                <w:bottom w:val="single" w:sz="6" w:space="0" w:color="D4B4B3"/>
                <w:right w:val="single" w:sz="6" w:space="0" w:color="D4B4B3"/>
              </w:divBdr>
              <w:divsChild>
                <w:div w:id="1825466631">
                  <w:marLeft w:val="105"/>
                  <w:marRight w:val="0"/>
                  <w:marTop w:val="0"/>
                  <w:marBottom w:val="0"/>
                  <w:divBdr>
                    <w:top w:val="none" w:sz="0" w:space="0" w:color="auto"/>
                    <w:left w:val="none" w:sz="0" w:space="0" w:color="auto"/>
                    <w:bottom w:val="none" w:sz="0" w:space="0" w:color="auto"/>
                    <w:right w:val="none" w:sz="0" w:space="0" w:color="auto"/>
                  </w:divBdr>
                  <w:divsChild>
                    <w:div w:id="15498675">
                      <w:marLeft w:val="-135"/>
                      <w:marRight w:val="0"/>
                      <w:marTop w:val="0"/>
                      <w:marBottom w:val="0"/>
                      <w:divBdr>
                        <w:top w:val="single" w:sz="6" w:space="5" w:color="D4B4B3"/>
                        <w:left w:val="none" w:sz="0" w:space="0" w:color="auto"/>
                        <w:bottom w:val="single" w:sz="6" w:space="0" w:color="D4B4B3"/>
                        <w:right w:val="none" w:sz="0" w:space="0" w:color="auto"/>
                      </w:divBdr>
                      <w:divsChild>
                        <w:div w:id="191264536">
                          <w:marLeft w:val="0"/>
                          <w:marRight w:val="0"/>
                          <w:marTop w:val="0"/>
                          <w:marBottom w:val="0"/>
                          <w:divBdr>
                            <w:top w:val="single" w:sz="6" w:space="3" w:color="D4B4B3"/>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oleObject" Target="embeddings/oleObject7.bin"/><Relationship Id="rId42" Type="http://schemas.openxmlformats.org/officeDocument/2006/relationships/image" Target="media/image21.wmf"/><Relationship Id="rId63" Type="http://schemas.openxmlformats.org/officeDocument/2006/relationships/oleObject" Target="embeddings/oleObject31.bin"/><Relationship Id="rId84" Type="http://schemas.openxmlformats.org/officeDocument/2006/relationships/image" Target="media/image42.wmf"/><Relationship Id="rId138" Type="http://schemas.openxmlformats.org/officeDocument/2006/relationships/oleObject" Target="embeddings/oleObject69.bin"/><Relationship Id="rId159" Type="http://schemas.openxmlformats.org/officeDocument/2006/relationships/image" Target="media/image79.wmf"/><Relationship Id="rId170" Type="http://schemas.openxmlformats.org/officeDocument/2006/relationships/oleObject" Target="embeddings/oleObject84.bin"/><Relationship Id="rId191" Type="http://schemas.openxmlformats.org/officeDocument/2006/relationships/image" Target="media/image96.wmf"/><Relationship Id="rId205" Type="http://schemas.openxmlformats.org/officeDocument/2006/relationships/image" Target="media/image103.wmf"/><Relationship Id="rId226" Type="http://schemas.openxmlformats.org/officeDocument/2006/relationships/oleObject" Target="embeddings/oleObject112.bin"/><Relationship Id="rId247" Type="http://schemas.openxmlformats.org/officeDocument/2006/relationships/image" Target="media/image124.wmf"/><Relationship Id="rId107" Type="http://schemas.openxmlformats.org/officeDocument/2006/relationships/oleObject" Target="embeddings/oleObject53.bin"/><Relationship Id="rId268" Type="http://schemas.openxmlformats.org/officeDocument/2006/relationships/oleObject" Target="embeddings/oleObject133.bin"/><Relationship Id="rId289" Type="http://schemas.openxmlformats.org/officeDocument/2006/relationships/oleObject" Target="embeddings/oleObject144.bin"/><Relationship Id="rId11" Type="http://schemas.openxmlformats.org/officeDocument/2006/relationships/oleObject" Target="embeddings/oleObject2.bin"/><Relationship Id="rId32" Type="http://schemas.openxmlformats.org/officeDocument/2006/relationships/image" Target="media/image14.wmf"/><Relationship Id="rId53" Type="http://schemas.openxmlformats.org/officeDocument/2006/relationships/oleObject" Target="embeddings/oleObject26.bin"/><Relationship Id="rId74" Type="http://schemas.openxmlformats.org/officeDocument/2006/relationships/image" Target="media/image37.wmf"/><Relationship Id="rId128" Type="http://schemas.openxmlformats.org/officeDocument/2006/relationships/image" Target="media/image64.wmf"/><Relationship Id="rId149" Type="http://schemas.openxmlformats.org/officeDocument/2006/relationships/image" Target="media/image74.wmf"/><Relationship Id="rId5" Type="http://schemas.openxmlformats.org/officeDocument/2006/relationships/webSettings" Target="webSettings.xml"/><Relationship Id="rId95" Type="http://schemas.openxmlformats.org/officeDocument/2006/relationships/oleObject" Target="embeddings/oleObject47.bin"/><Relationship Id="rId160" Type="http://schemas.openxmlformats.org/officeDocument/2006/relationships/oleObject" Target="embeddings/oleObject80.bin"/><Relationship Id="rId181" Type="http://schemas.openxmlformats.org/officeDocument/2006/relationships/image" Target="media/image91.wmf"/><Relationship Id="rId216" Type="http://schemas.openxmlformats.org/officeDocument/2006/relationships/oleObject" Target="embeddings/oleObject107.bin"/><Relationship Id="rId237" Type="http://schemas.openxmlformats.org/officeDocument/2006/relationships/image" Target="media/image119.wmf"/><Relationship Id="rId258" Type="http://schemas.openxmlformats.org/officeDocument/2006/relationships/oleObject" Target="embeddings/oleObject128.bin"/><Relationship Id="rId279" Type="http://schemas.openxmlformats.org/officeDocument/2006/relationships/image" Target="media/image140.wmf"/><Relationship Id="rId22" Type="http://schemas.openxmlformats.org/officeDocument/2006/relationships/image" Target="media/image8.wmf"/><Relationship Id="rId43" Type="http://schemas.openxmlformats.org/officeDocument/2006/relationships/oleObject" Target="embeddings/oleObject21.bin"/><Relationship Id="rId64" Type="http://schemas.openxmlformats.org/officeDocument/2006/relationships/image" Target="media/image32.wmf"/><Relationship Id="rId118" Type="http://schemas.openxmlformats.org/officeDocument/2006/relationships/image" Target="media/image59.wmf"/><Relationship Id="rId139" Type="http://schemas.openxmlformats.org/officeDocument/2006/relationships/image" Target="media/image69.wmf"/><Relationship Id="rId290" Type="http://schemas.openxmlformats.org/officeDocument/2006/relationships/oleObject" Target="embeddings/oleObject145.bin"/><Relationship Id="rId85" Type="http://schemas.openxmlformats.org/officeDocument/2006/relationships/oleObject" Target="embeddings/oleObject42.bin"/><Relationship Id="rId150" Type="http://schemas.openxmlformats.org/officeDocument/2006/relationships/oleObject" Target="embeddings/oleObject75.bin"/><Relationship Id="rId171" Type="http://schemas.openxmlformats.org/officeDocument/2006/relationships/image" Target="media/image86.wmf"/><Relationship Id="rId192" Type="http://schemas.openxmlformats.org/officeDocument/2006/relationships/oleObject" Target="embeddings/oleObject95.bin"/><Relationship Id="rId206" Type="http://schemas.openxmlformats.org/officeDocument/2006/relationships/oleObject" Target="embeddings/oleObject102.bin"/><Relationship Id="rId227" Type="http://schemas.openxmlformats.org/officeDocument/2006/relationships/image" Target="media/image114.wmf"/><Relationship Id="rId248" Type="http://schemas.openxmlformats.org/officeDocument/2006/relationships/oleObject" Target="embeddings/oleObject123.bin"/><Relationship Id="rId269" Type="http://schemas.openxmlformats.org/officeDocument/2006/relationships/image" Target="media/image135.wmf"/><Relationship Id="rId12" Type="http://schemas.openxmlformats.org/officeDocument/2006/relationships/image" Target="media/image3.wmf"/><Relationship Id="rId33" Type="http://schemas.openxmlformats.org/officeDocument/2006/relationships/oleObject" Target="embeddings/oleObject14.bin"/><Relationship Id="rId108" Type="http://schemas.openxmlformats.org/officeDocument/2006/relationships/image" Target="media/image54.wmf"/><Relationship Id="rId129" Type="http://schemas.openxmlformats.org/officeDocument/2006/relationships/oleObject" Target="embeddings/oleObject64.bin"/><Relationship Id="rId280" Type="http://schemas.openxmlformats.org/officeDocument/2006/relationships/oleObject" Target="embeddings/oleObject139.bin"/><Relationship Id="rId54" Type="http://schemas.openxmlformats.org/officeDocument/2006/relationships/image" Target="media/image27.wmf"/><Relationship Id="rId75" Type="http://schemas.openxmlformats.org/officeDocument/2006/relationships/oleObject" Target="embeddings/oleObject37.bin"/><Relationship Id="rId96" Type="http://schemas.openxmlformats.org/officeDocument/2006/relationships/image" Target="media/image48.wmf"/><Relationship Id="rId140" Type="http://schemas.openxmlformats.org/officeDocument/2006/relationships/oleObject" Target="embeddings/oleObject70.bin"/><Relationship Id="rId161" Type="http://schemas.openxmlformats.org/officeDocument/2006/relationships/image" Target="media/image80.png"/><Relationship Id="rId182" Type="http://schemas.openxmlformats.org/officeDocument/2006/relationships/oleObject" Target="embeddings/oleObject90.bin"/><Relationship Id="rId217" Type="http://schemas.openxmlformats.org/officeDocument/2006/relationships/image" Target="media/image109.wmf"/><Relationship Id="rId6" Type="http://schemas.openxmlformats.org/officeDocument/2006/relationships/footnotes" Target="footnotes.xml"/><Relationship Id="rId238" Type="http://schemas.openxmlformats.org/officeDocument/2006/relationships/oleObject" Target="embeddings/oleObject118.bin"/><Relationship Id="rId259" Type="http://schemas.openxmlformats.org/officeDocument/2006/relationships/image" Target="media/image130.wmf"/><Relationship Id="rId23" Type="http://schemas.openxmlformats.org/officeDocument/2006/relationships/oleObject" Target="embeddings/oleObject8.bin"/><Relationship Id="rId119" Type="http://schemas.openxmlformats.org/officeDocument/2006/relationships/oleObject" Target="embeddings/oleObject59.bin"/><Relationship Id="rId270" Type="http://schemas.openxmlformats.org/officeDocument/2006/relationships/oleObject" Target="embeddings/oleObject134.bin"/><Relationship Id="rId291" Type="http://schemas.openxmlformats.org/officeDocument/2006/relationships/image" Target="media/image145.wmf"/><Relationship Id="rId44" Type="http://schemas.openxmlformats.org/officeDocument/2006/relationships/image" Target="media/image22.wmf"/><Relationship Id="rId65" Type="http://schemas.openxmlformats.org/officeDocument/2006/relationships/oleObject" Target="embeddings/oleObject32.bin"/><Relationship Id="rId86" Type="http://schemas.openxmlformats.org/officeDocument/2006/relationships/image" Target="media/image43.wmf"/><Relationship Id="rId130" Type="http://schemas.openxmlformats.org/officeDocument/2006/relationships/oleObject" Target="embeddings/oleObject65.bin"/><Relationship Id="rId151" Type="http://schemas.openxmlformats.org/officeDocument/2006/relationships/image" Target="media/image75.wmf"/><Relationship Id="rId172" Type="http://schemas.openxmlformats.org/officeDocument/2006/relationships/oleObject" Target="embeddings/oleObject85.bin"/><Relationship Id="rId193" Type="http://schemas.openxmlformats.org/officeDocument/2006/relationships/image" Target="media/image97.wmf"/><Relationship Id="rId207" Type="http://schemas.openxmlformats.org/officeDocument/2006/relationships/image" Target="media/image104.wmf"/><Relationship Id="rId228" Type="http://schemas.openxmlformats.org/officeDocument/2006/relationships/oleObject" Target="embeddings/oleObject113.bin"/><Relationship Id="rId249" Type="http://schemas.openxmlformats.org/officeDocument/2006/relationships/image" Target="media/image125.wmf"/><Relationship Id="rId13" Type="http://schemas.openxmlformats.org/officeDocument/2006/relationships/oleObject" Target="embeddings/oleObject3.bin"/><Relationship Id="rId109" Type="http://schemas.openxmlformats.org/officeDocument/2006/relationships/oleObject" Target="embeddings/oleObject54.bin"/><Relationship Id="rId260" Type="http://schemas.openxmlformats.org/officeDocument/2006/relationships/oleObject" Target="embeddings/oleObject129.bin"/><Relationship Id="rId281" Type="http://schemas.openxmlformats.org/officeDocument/2006/relationships/image" Target="media/image141.wmf"/><Relationship Id="rId34" Type="http://schemas.openxmlformats.org/officeDocument/2006/relationships/image" Target="media/image15.wmf"/><Relationship Id="rId55" Type="http://schemas.openxmlformats.org/officeDocument/2006/relationships/oleObject" Target="embeddings/oleObject27.bin"/><Relationship Id="rId76" Type="http://schemas.openxmlformats.org/officeDocument/2006/relationships/image" Target="media/image38.wmf"/><Relationship Id="rId97" Type="http://schemas.openxmlformats.org/officeDocument/2006/relationships/oleObject" Target="embeddings/oleObject48.bin"/><Relationship Id="rId120" Type="http://schemas.openxmlformats.org/officeDocument/2006/relationships/image" Target="media/image60.wmf"/><Relationship Id="rId141" Type="http://schemas.openxmlformats.org/officeDocument/2006/relationships/image" Target="media/image70.wmf"/><Relationship Id="rId7" Type="http://schemas.openxmlformats.org/officeDocument/2006/relationships/endnotes" Target="endnotes.xml"/><Relationship Id="rId71" Type="http://schemas.openxmlformats.org/officeDocument/2006/relationships/oleObject" Target="embeddings/oleObject35.bin"/><Relationship Id="rId92" Type="http://schemas.openxmlformats.org/officeDocument/2006/relationships/image" Target="media/image46.wmf"/><Relationship Id="rId162" Type="http://schemas.openxmlformats.org/officeDocument/2006/relationships/image" Target="media/image81.png"/><Relationship Id="rId183" Type="http://schemas.openxmlformats.org/officeDocument/2006/relationships/image" Target="media/image92.wmf"/><Relationship Id="rId213" Type="http://schemas.openxmlformats.org/officeDocument/2006/relationships/image" Target="media/image107.wmf"/><Relationship Id="rId218" Type="http://schemas.openxmlformats.org/officeDocument/2006/relationships/oleObject" Target="embeddings/oleObject108.bin"/><Relationship Id="rId234" Type="http://schemas.openxmlformats.org/officeDocument/2006/relationships/oleObject" Target="embeddings/oleObject116.bin"/><Relationship Id="rId239" Type="http://schemas.openxmlformats.org/officeDocument/2006/relationships/image" Target="media/image120.wmf"/><Relationship Id="rId2" Type="http://schemas.openxmlformats.org/officeDocument/2006/relationships/numbering" Target="numbering.xml"/><Relationship Id="rId29" Type="http://schemas.openxmlformats.org/officeDocument/2006/relationships/oleObject" Target="embeddings/oleObject12.bin"/><Relationship Id="rId250" Type="http://schemas.openxmlformats.org/officeDocument/2006/relationships/oleObject" Target="embeddings/oleObject124.bin"/><Relationship Id="rId255" Type="http://schemas.openxmlformats.org/officeDocument/2006/relationships/image" Target="media/image128.wmf"/><Relationship Id="rId271" Type="http://schemas.openxmlformats.org/officeDocument/2006/relationships/image" Target="media/image136.wmf"/><Relationship Id="rId276" Type="http://schemas.openxmlformats.org/officeDocument/2006/relationships/oleObject" Target="embeddings/oleObject137.bin"/><Relationship Id="rId292" Type="http://schemas.openxmlformats.org/officeDocument/2006/relationships/oleObject" Target="embeddings/oleObject146.bin"/><Relationship Id="rId297" Type="http://schemas.openxmlformats.org/officeDocument/2006/relationships/fontTable" Target="fontTable.xml"/><Relationship Id="rId24" Type="http://schemas.openxmlformats.org/officeDocument/2006/relationships/image" Target="media/image9.wmf"/><Relationship Id="rId40" Type="http://schemas.openxmlformats.org/officeDocument/2006/relationships/image" Target="media/image20.wmf"/><Relationship Id="rId45" Type="http://schemas.openxmlformats.org/officeDocument/2006/relationships/oleObject" Target="embeddings/oleObject22.bin"/><Relationship Id="rId66" Type="http://schemas.openxmlformats.org/officeDocument/2006/relationships/image" Target="media/image33.wmf"/><Relationship Id="rId87" Type="http://schemas.openxmlformats.org/officeDocument/2006/relationships/oleObject" Target="embeddings/oleObject43.bin"/><Relationship Id="rId110" Type="http://schemas.openxmlformats.org/officeDocument/2006/relationships/image" Target="media/image55.wmf"/><Relationship Id="rId115" Type="http://schemas.openxmlformats.org/officeDocument/2006/relationships/oleObject" Target="embeddings/oleObject57.bin"/><Relationship Id="rId131" Type="http://schemas.openxmlformats.org/officeDocument/2006/relationships/image" Target="media/image65.wmf"/><Relationship Id="rId136" Type="http://schemas.openxmlformats.org/officeDocument/2006/relationships/oleObject" Target="embeddings/oleObject68.bin"/><Relationship Id="rId157" Type="http://schemas.openxmlformats.org/officeDocument/2006/relationships/image" Target="media/image78.wmf"/><Relationship Id="rId178" Type="http://schemas.openxmlformats.org/officeDocument/2006/relationships/oleObject" Target="embeddings/oleObject88.bin"/><Relationship Id="rId61" Type="http://schemas.openxmlformats.org/officeDocument/2006/relationships/oleObject" Target="embeddings/oleObject30.bin"/><Relationship Id="rId82" Type="http://schemas.openxmlformats.org/officeDocument/2006/relationships/image" Target="media/image41.wmf"/><Relationship Id="rId152" Type="http://schemas.openxmlformats.org/officeDocument/2006/relationships/oleObject" Target="embeddings/oleObject76.bin"/><Relationship Id="rId173" Type="http://schemas.openxmlformats.org/officeDocument/2006/relationships/image" Target="media/image87.wmf"/><Relationship Id="rId194" Type="http://schemas.openxmlformats.org/officeDocument/2006/relationships/oleObject" Target="embeddings/oleObject96.bin"/><Relationship Id="rId199" Type="http://schemas.openxmlformats.org/officeDocument/2006/relationships/image" Target="media/image100.wmf"/><Relationship Id="rId203" Type="http://schemas.openxmlformats.org/officeDocument/2006/relationships/image" Target="media/image102.wmf"/><Relationship Id="rId208" Type="http://schemas.openxmlformats.org/officeDocument/2006/relationships/oleObject" Target="embeddings/oleObject103.bin"/><Relationship Id="rId229" Type="http://schemas.openxmlformats.org/officeDocument/2006/relationships/image" Target="media/image115.wmf"/><Relationship Id="rId19" Type="http://schemas.openxmlformats.org/officeDocument/2006/relationships/oleObject" Target="embeddings/oleObject6.bin"/><Relationship Id="rId224" Type="http://schemas.openxmlformats.org/officeDocument/2006/relationships/oleObject" Target="embeddings/oleObject111.bin"/><Relationship Id="rId240" Type="http://schemas.openxmlformats.org/officeDocument/2006/relationships/oleObject" Target="embeddings/oleObject119.bin"/><Relationship Id="rId245" Type="http://schemas.openxmlformats.org/officeDocument/2006/relationships/image" Target="media/image123.wmf"/><Relationship Id="rId261" Type="http://schemas.openxmlformats.org/officeDocument/2006/relationships/image" Target="media/image131.wmf"/><Relationship Id="rId266" Type="http://schemas.openxmlformats.org/officeDocument/2006/relationships/oleObject" Target="embeddings/oleObject132.bin"/><Relationship Id="rId287" Type="http://schemas.openxmlformats.org/officeDocument/2006/relationships/image" Target="media/image144.wmf"/><Relationship Id="rId14" Type="http://schemas.openxmlformats.org/officeDocument/2006/relationships/image" Target="media/image4.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8.wmf"/><Relationship Id="rId77" Type="http://schemas.openxmlformats.org/officeDocument/2006/relationships/oleObject" Target="embeddings/oleObject38.bin"/><Relationship Id="rId100" Type="http://schemas.openxmlformats.org/officeDocument/2006/relationships/image" Target="media/image50.wmf"/><Relationship Id="rId105" Type="http://schemas.openxmlformats.org/officeDocument/2006/relationships/oleObject" Target="embeddings/oleObject52.bin"/><Relationship Id="rId126" Type="http://schemas.openxmlformats.org/officeDocument/2006/relationships/image" Target="media/image63.wmf"/><Relationship Id="rId147" Type="http://schemas.openxmlformats.org/officeDocument/2006/relationships/image" Target="media/image73.wmf"/><Relationship Id="rId168" Type="http://schemas.openxmlformats.org/officeDocument/2006/relationships/oleObject" Target="embeddings/oleObject83.bin"/><Relationship Id="rId282" Type="http://schemas.openxmlformats.org/officeDocument/2006/relationships/oleObject" Target="embeddings/oleObject140.bin"/><Relationship Id="rId8" Type="http://schemas.openxmlformats.org/officeDocument/2006/relationships/image" Target="media/image1.wmf"/><Relationship Id="rId51" Type="http://schemas.openxmlformats.org/officeDocument/2006/relationships/oleObject" Target="embeddings/oleObject25.bin"/><Relationship Id="rId72" Type="http://schemas.openxmlformats.org/officeDocument/2006/relationships/image" Target="media/image36.wmf"/><Relationship Id="rId93" Type="http://schemas.openxmlformats.org/officeDocument/2006/relationships/oleObject" Target="embeddings/oleObject46.bin"/><Relationship Id="rId98" Type="http://schemas.openxmlformats.org/officeDocument/2006/relationships/image" Target="media/image49.wmf"/><Relationship Id="rId121" Type="http://schemas.openxmlformats.org/officeDocument/2006/relationships/oleObject" Target="embeddings/oleObject60.bin"/><Relationship Id="rId142" Type="http://schemas.openxmlformats.org/officeDocument/2006/relationships/oleObject" Target="embeddings/oleObject71.bin"/><Relationship Id="rId163" Type="http://schemas.openxmlformats.org/officeDocument/2006/relationships/image" Target="media/image82.wmf"/><Relationship Id="rId184" Type="http://schemas.openxmlformats.org/officeDocument/2006/relationships/oleObject" Target="embeddings/oleObject91.bin"/><Relationship Id="rId189" Type="http://schemas.openxmlformats.org/officeDocument/2006/relationships/image" Target="media/image95.wmf"/><Relationship Id="rId219" Type="http://schemas.openxmlformats.org/officeDocument/2006/relationships/image" Target="media/image110.wmf"/><Relationship Id="rId3" Type="http://schemas.openxmlformats.org/officeDocument/2006/relationships/styles" Target="styles.xml"/><Relationship Id="rId214" Type="http://schemas.openxmlformats.org/officeDocument/2006/relationships/oleObject" Target="embeddings/oleObject106.bin"/><Relationship Id="rId230" Type="http://schemas.openxmlformats.org/officeDocument/2006/relationships/oleObject" Target="embeddings/oleObject114.bin"/><Relationship Id="rId235" Type="http://schemas.openxmlformats.org/officeDocument/2006/relationships/image" Target="media/image118.wmf"/><Relationship Id="rId251" Type="http://schemas.openxmlformats.org/officeDocument/2006/relationships/image" Target="media/image126.wmf"/><Relationship Id="rId256" Type="http://schemas.openxmlformats.org/officeDocument/2006/relationships/oleObject" Target="embeddings/oleObject127.bin"/><Relationship Id="rId277" Type="http://schemas.openxmlformats.org/officeDocument/2006/relationships/image" Target="media/image139.wmf"/><Relationship Id="rId298" Type="http://schemas.openxmlformats.org/officeDocument/2006/relationships/theme" Target="theme/theme1.xml"/><Relationship Id="rId25" Type="http://schemas.openxmlformats.org/officeDocument/2006/relationships/oleObject" Target="embeddings/oleObject9.bin"/><Relationship Id="rId46" Type="http://schemas.openxmlformats.org/officeDocument/2006/relationships/image" Target="media/image23.wmf"/><Relationship Id="rId67" Type="http://schemas.openxmlformats.org/officeDocument/2006/relationships/oleObject" Target="embeddings/oleObject33.bin"/><Relationship Id="rId116" Type="http://schemas.openxmlformats.org/officeDocument/2006/relationships/image" Target="media/image58.wmf"/><Relationship Id="rId137" Type="http://schemas.openxmlformats.org/officeDocument/2006/relationships/image" Target="media/image68.wmf"/><Relationship Id="rId158" Type="http://schemas.openxmlformats.org/officeDocument/2006/relationships/oleObject" Target="embeddings/oleObject79.bin"/><Relationship Id="rId272" Type="http://schemas.openxmlformats.org/officeDocument/2006/relationships/oleObject" Target="embeddings/oleObject135.bin"/><Relationship Id="rId293" Type="http://schemas.openxmlformats.org/officeDocument/2006/relationships/image" Target="media/image146.wmf"/><Relationship Id="rId20" Type="http://schemas.openxmlformats.org/officeDocument/2006/relationships/image" Target="media/image7.wmf"/><Relationship Id="rId41" Type="http://schemas.openxmlformats.org/officeDocument/2006/relationships/oleObject" Target="embeddings/oleObject20.bin"/><Relationship Id="rId62" Type="http://schemas.openxmlformats.org/officeDocument/2006/relationships/image" Target="media/image31.wmf"/><Relationship Id="rId83" Type="http://schemas.openxmlformats.org/officeDocument/2006/relationships/oleObject" Target="embeddings/oleObject41.bin"/><Relationship Id="rId88" Type="http://schemas.openxmlformats.org/officeDocument/2006/relationships/image" Target="media/image44.wmf"/><Relationship Id="rId111" Type="http://schemas.openxmlformats.org/officeDocument/2006/relationships/oleObject" Target="embeddings/oleObject55.bin"/><Relationship Id="rId132" Type="http://schemas.openxmlformats.org/officeDocument/2006/relationships/oleObject" Target="embeddings/oleObject66.bin"/><Relationship Id="rId153" Type="http://schemas.openxmlformats.org/officeDocument/2006/relationships/image" Target="media/image76.wmf"/><Relationship Id="rId174" Type="http://schemas.openxmlformats.org/officeDocument/2006/relationships/oleObject" Target="embeddings/oleObject86.bin"/><Relationship Id="rId179" Type="http://schemas.openxmlformats.org/officeDocument/2006/relationships/image" Target="media/image90.wmf"/><Relationship Id="rId195" Type="http://schemas.openxmlformats.org/officeDocument/2006/relationships/image" Target="media/image98.wmf"/><Relationship Id="rId209" Type="http://schemas.openxmlformats.org/officeDocument/2006/relationships/image" Target="media/image105.wmf"/><Relationship Id="rId190" Type="http://schemas.openxmlformats.org/officeDocument/2006/relationships/oleObject" Target="embeddings/oleObject94.bin"/><Relationship Id="rId204" Type="http://schemas.openxmlformats.org/officeDocument/2006/relationships/oleObject" Target="embeddings/oleObject101.bin"/><Relationship Id="rId220" Type="http://schemas.openxmlformats.org/officeDocument/2006/relationships/oleObject" Target="embeddings/oleObject109.bin"/><Relationship Id="rId225" Type="http://schemas.openxmlformats.org/officeDocument/2006/relationships/image" Target="media/image113.wmf"/><Relationship Id="rId241" Type="http://schemas.openxmlformats.org/officeDocument/2006/relationships/image" Target="media/image121.wmf"/><Relationship Id="rId246" Type="http://schemas.openxmlformats.org/officeDocument/2006/relationships/oleObject" Target="embeddings/oleObject122.bin"/><Relationship Id="rId267" Type="http://schemas.openxmlformats.org/officeDocument/2006/relationships/image" Target="media/image134.wmf"/><Relationship Id="rId288" Type="http://schemas.openxmlformats.org/officeDocument/2006/relationships/oleObject" Target="embeddings/oleObject143.bin"/><Relationship Id="rId15" Type="http://schemas.openxmlformats.org/officeDocument/2006/relationships/oleObject" Target="embeddings/oleObject4.bin"/><Relationship Id="rId36" Type="http://schemas.openxmlformats.org/officeDocument/2006/relationships/image" Target="media/image18.wmf"/><Relationship Id="rId57" Type="http://schemas.openxmlformats.org/officeDocument/2006/relationships/oleObject" Target="embeddings/oleObject28.bin"/><Relationship Id="rId106" Type="http://schemas.openxmlformats.org/officeDocument/2006/relationships/image" Target="media/image53.wmf"/><Relationship Id="rId127" Type="http://schemas.openxmlformats.org/officeDocument/2006/relationships/oleObject" Target="embeddings/oleObject63.bin"/><Relationship Id="rId262" Type="http://schemas.openxmlformats.org/officeDocument/2006/relationships/oleObject" Target="embeddings/oleObject130.bin"/><Relationship Id="rId283" Type="http://schemas.openxmlformats.org/officeDocument/2006/relationships/image" Target="media/image142.wmf"/><Relationship Id="rId10" Type="http://schemas.openxmlformats.org/officeDocument/2006/relationships/image" Target="media/image2.wmf"/><Relationship Id="rId31" Type="http://schemas.openxmlformats.org/officeDocument/2006/relationships/oleObject" Target="embeddings/oleObject13.bin"/><Relationship Id="rId52" Type="http://schemas.openxmlformats.org/officeDocument/2006/relationships/image" Target="media/image26.wmf"/><Relationship Id="rId73" Type="http://schemas.openxmlformats.org/officeDocument/2006/relationships/oleObject" Target="embeddings/oleObject36.bin"/><Relationship Id="rId78" Type="http://schemas.openxmlformats.org/officeDocument/2006/relationships/image" Target="media/image39.wmf"/><Relationship Id="rId94" Type="http://schemas.openxmlformats.org/officeDocument/2006/relationships/image" Target="media/image47.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image" Target="media/image61.wmf"/><Relationship Id="rId143" Type="http://schemas.openxmlformats.org/officeDocument/2006/relationships/image" Target="media/image71.wmf"/><Relationship Id="rId148" Type="http://schemas.openxmlformats.org/officeDocument/2006/relationships/oleObject" Target="embeddings/oleObject74.bin"/><Relationship Id="rId164" Type="http://schemas.openxmlformats.org/officeDocument/2006/relationships/oleObject" Target="embeddings/oleObject81.bin"/><Relationship Id="rId169" Type="http://schemas.openxmlformats.org/officeDocument/2006/relationships/image" Target="media/image85.wmf"/><Relationship Id="rId185" Type="http://schemas.openxmlformats.org/officeDocument/2006/relationships/image" Target="media/image93.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9.bin"/><Relationship Id="rId210" Type="http://schemas.openxmlformats.org/officeDocument/2006/relationships/oleObject" Target="embeddings/oleObject104.bin"/><Relationship Id="rId215" Type="http://schemas.openxmlformats.org/officeDocument/2006/relationships/image" Target="media/image108.wmf"/><Relationship Id="rId236" Type="http://schemas.openxmlformats.org/officeDocument/2006/relationships/oleObject" Target="embeddings/oleObject117.bin"/><Relationship Id="rId257" Type="http://schemas.openxmlformats.org/officeDocument/2006/relationships/image" Target="media/image129.wmf"/><Relationship Id="rId278" Type="http://schemas.openxmlformats.org/officeDocument/2006/relationships/oleObject" Target="embeddings/oleObject138.bin"/><Relationship Id="rId26" Type="http://schemas.openxmlformats.org/officeDocument/2006/relationships/image" Target="media/image11.wmf"/><Relationship Id="rId231" Type="http://schemas.openxmlformats.org/officeDocument/2006/relationships/image" Target="media/image116.wmf"/><Relationship Id="rId252" Type="http://schemas.openxmlformats.org/officeDocument/2006/relationships/oleObject" Target="embeddings/oleObject125.bin"/><Relationship Id="rId273" Type="http://schemas.openxmlformats.org/officeDocument/2006/relationships/image" Target="media/image137.wmf"/><Relationship Id="rId294" Type="http://schemas.openxmlformats.org/officeDocument/2006/relationships/oleObject" Target="embeddings/oleObject147.bin"/><Relationship Id="rId47" Type="http://schemas.openxmlformats.org/officeDocument/2006/relationships/oleObject" Target="embeddings/oleObject23.bin"/><Relationship Id="rId68" Type="http://schemas.openxmlformats.org/officeDocument/2006/relationships/image" Target="media/image34.wmf"/><Relationship Id="rId89" Type="http://schemas.openxmlformats.org/officeDocument/2006/relationships/oleObject" Target="embeddings/oleObject44.bin"/><Relationship Id="rId112" Type="http://schemas.openxmlformats.org/officeDocument/2006/relationships/image" Target="media/image56.wmf"/><Relationship Id="rId133" Type="http://schemas.openxmlformats.org/officeDocument/2006/relationships/image" Target="media/image66.wmf"/><Relationship Id="rId154" Type="http://schemas.openxmlformats.org/officeDocument/2006/relationships/oleObject" Target="embeddings/oleObject77.bin"/><Relationship Id="rId175" Type="http://schemas.openxmlformats.org/officeDocument/2006/relationships/image" Target="media/image88.wmf"/><Relationship Id="rId196" Type="http://schemas.openxmlformats.org/officeDocument/2006/relationships/oleObject" Target="embeddings/oleObject97.bin"/><Relationship Id="rId200" Type="http://schemas.openxmlformats.org/officeDocument/2006/relationships/oleObject" Target="embeddings/oleObject99.bin"/><Relationship Id="rId16" Type="http://schemas.openxmlformats.org/officeDocument/2006/relationships/image" Target="media/image5.wmf"/><Relationship Id="rId221" Type="http://schemas.openxmlformats.org/officeDocument/2006/relationships/image" Target="media/image111.wmf"/><Relationship Id="rId242" Type="http://schemas.openxmlformats.org/officeDocument/2006/relationships/oleObject" Target="embeddings/oleObject120.bin"/><Relationship Id="rId263" Type="http://schemas.openxmlformats.org/officeDocument/2006/relationships/image" Target="media/image132.wmf"/><Relationship Id="rId284" Type="http://schemas.openxmlformats.org/officeDocument/2006/relationships/oleObject" Target="embeddings/oleObject141.bin"/><Relationship Id="rId37" Type="http://schemas.openxmlformats.org/officeDocument/2006/relationships/oleObject" Target="embeddings/oleObject18.bin"/><Relationship Id="rId58" Type="http://schemas.openxmlformats.org/officeDocument/2006/relationships/image" Target="media/image29.wmf"/><Relationship Id="rId79" Type="http://schemas.openxmlformats.org/officeDocument/2006/relationships/oleObject" Target="embeddings/oleObject39.bin"/><Relationship Id="rId102" Type="http://schemas.openxmlformats.org/officeDocument/2006/relationships/image" Target="media/image51.wmf"/><Relationship Id="rId123" Type="http://schemas.openxmlformats.org/officeDocument/2006/relationships/oleObject" Target="embeddings/oleObject61.bin"/><Relationship Id="rId144" Type="http://schemas.openxmlformats.org/officeDocument/2006/relationships/oleObject" Target="embeddings/oleObject72.bin"/><Relationship Id="rId90" Type="http://schemas.openxmlformats.org/officeDocument/2006/relationships/image" Target="media/image45.wmf"/><Relationship Id="rId165" Type="http://schemas.openxmlformats.org/officeDocument/2006/relationships/image" Target="media/image83.wmf"/><Relationship Id="rId186" Type="http://schemas.openxmlformats.org/officeDocument/2006/relationships/oleObject" Target="embeddings/oleObject92.bin"/><Relationship Id="rId211" Type="http://schemas.openxmlformats.org/officeDocument/2006/relationships/image" Target="media/image106.wmf"/><Relationship Id="rId232" Type="http://schemas.openxmlformats.org/officeDocument/2006/relationships/oleObject" Target="embeddings/oleObject115.bin"/><Relationship Id="rId253" Type="http://schemas.openxmlformats.org/officeDocument/2006/relationships/image" Target="media/image127.wmf"/><Relationship Id="rId274" Type="http://schemas.openxmlformats.org/officeDocument/2006/relationships/oleObject" Target="embeddings/oleObject136.bin"/><Relationship Id="rId295" Type="http://schemas.openxmlformats.org/officeDocument/2006/relationships/footer" Target="footer1.xml"/><Relationship Id="rId27" Type="http://schemas.openxmlformats.org/officeDocument/2006/relationships/oleObject" Target="embeddings/oleObject11.bin"/><Relationship Id="rId48" Type="http://schemas.openxmlformats.org/officeDocument/2006/relationships/image" Target="media/image24.wmf"/><Relationship Id="rId69" Type="http://schemas.openxmlformats.org/officeDocument/2006/relationships/oleObject" Target="embeddings/oleObject34.bin"/><Relationship Id="rId113" Type="http://schemas.openxmlformats.org/officeDocument/2006/relationships/oleObject" Target="embeddings/oleObject56.bin"/><Relationship Id="rId134" Type="http://schemas.openxmlformats.org/officeDocument/2006/relationships/oleObject" Target="embeddings/oleObject67.bin"/><Relationship Id="rId80" Type="http://schemas.openxmlformats.org/officeDocument/2006/relationships/image" Target="media/image40.wmf"/><Relationship Id="rId155" Type="http://schemas.openxmlformats.org/officeDocument/2006/relationships/image" Target="media/image77.wmf"/><Relationship Id="rId176" Type="http://schemas.openxmlformats.org/officeDocument/2006/relationships/oleObject" Target="embeddings/oleObject87.bin"/><Relationship Id="rId197" Type="http://schemas.openxmlformats.org/officeDocument/2006/relationships/image" Target="media/image99.wmf"/><Relationship Id="rId201" Type="http://schemas.openxmlformats.org/officeDocument/2006/relationships/image" Target="media/image101.wmf"/><Relationship Id="rId222" Type="http://schemas.openxmlformats.org/officeDocument/2006/relationships/oleObject" Target="embeddings/oleObject110.bin"/><Relationship Id="rId243" Type="http://schemas.openxmlformats.org/officeDocument/2006/relationships/image" Target="media/image122.wmf"/><Relationship Id="rId264" Type="http://schemas.openxmlformats.org/officeDocument/2006/relationships/oleObject" Target="embeddings/oleObject131.bin"/><Relationship Id="rId285" Type="http://schemas.openxmlformats.org/officeDocument/2006/relationships/image" Target="media/image143.wmf"/><Relationship Id="rId17" Type="http://schemas.openxmlformats.org/officeDocument/2006/relationships/oleObject" Target="embeddings/oleObject5.bin"/><Relationship Id="rId38" Type="http://schemas.openxmlformats.org/officeDocument/2006/relationships/image" Target="media/image19.wmf"/><Relationship Id="rId59" Type="http://schemas.openxmlformats.org/officeDocument/2006/relationships/oleObject" Target="embeddings/oleObject29.bin"/><Relationship Id="rId103" Type="http://schemas.openxmlformats.org/officeDocument/2006/relationships/oleObject" Target="embeddings/oleObject51.bin"/><Relationship Id="rId124" Type="http://schemas.openxmlformats.org/officeDocument/2006/relationships/image" Target="media/image62.wmf"/><Relationship Id="rId70" Type="http://schemas.openxmlformats.org/officeDocument/2006/relationships/image" Target="media/image35.wmf"/><Relationship Id="rId91" Type="http://schemas.openxmlformats.org/officeDocument/2006/relationships/oleObject" Target="embeddings/oleObject45.bin"/><Relationship Id="rId145" Type="http://schemas.openxmlformats.org/officeDocument/2006/relationships/image" Target="media/image72.wmf"/><Relationship Id="rId166" Type="http://schemas.openxmlformats.org/officeDocument/2006/relationships/oleObject" Target="embeddings/oleObject82.bin"/><Relationship Id="rId187" Type="http://schemas.openxmlformats.org/officeDocument/2006/relationships/image" Target="media/image94.wmf"/><Relationship Id="rId1" Type="http://schemas.openxmlformats.org/officeDocument/2006/relationships/customXml" Target="../customXml/item1.xml"/><Relationship Id="rId212" Type="http://schemas.openxmlformats.org/officeDocument/2006/relationships/oleObject" Target="embeddings/oleObject105.bin"/><Relationship Id="rId233" Type="http://schemas.openxmlformats.org/officeDocument/2006/relationships/image" Target="media/image117.wmf"/><Relationship Id="rId254" Type="http://schemas.openxmlformats.org/officeDocument/2006/relationships/oleObject" Target="embeddings/oleObject126.bin"/><Relationship Id="rId28" Type="http://schemas.openxmlformats.org/officeDocument/2006/relationships/image" Target="media/image12.wmf"/><Relationship Id="rId49" Type="http://schemas.openxmlformats.org/officeDocument/2006/relationships/oleObject" Target="embeddings/oleObject24.bin"/><Relationship Id="rId114" Type="http://schemas.openxmlformats.org/officeDocument/2006/relationships/image" Target="media/image57.wmf"/><Relationship Id="rId275" Type="http://schemas.openxmlformats.org/officeDocument/2006/relationships/image" Target="media/image138.wmf"/><Relationship Id="rId296" Type="http://schemas.openxmlformats.org/officeDocument/2006/relationships/footer" Target="footer2.xml"/><Relationship Id="rId60" Type="http://schemas.openxmlformats.org/officeDocument/2006/relationships/image" Target="media/image30.wmf"/><Relationship Id="rId81" Type="http://schemas.openxmlformats.org/officeDocument/2006/relationships/oleObject" Target="embeddings/oleObject40.bin"/><Relationship Id="rId135" Type="http://schemas.openxmlformats.org/officeDocument/2006/relationships/image" Target="media/image67.wmf"/><Relationship Id="rId156" Type="http://schemas.openxmlformats.org/officeDocument/2006/relationships/oleObject" Target="embeddings/oleObject78.bin"/><Relationship Id="rId177" Type="http://schemas.openxmlformats.org/officeDocument/2006/relationships/image" Target="media/image89.wmf"/><Relationship Id="rId198" Type="http://schemas.openxmlformats.org/officeDocument/2006/relationships/oleObject" Target="embeddings/oleObject98.bin"/><Relationship Id="rId202" Type="http://schemas.openxmlformats.org/officeDocument/2006/relationships/oleObject" Target="embeddings/oleObject100.bin"/><Relationship Id="rId223" Type="http://schemas.openxmlformats.org/officeDocument/2006/relationships/image" Target="media/image112.wmf"/><Relationship Id="rId244" Type="http://schemas.openxmlformats.org/officeDocument/2006/relationships/oleObject" Target="embeddings/oleObject121.bin"/><Relationship Id="rId18" Type="http://schemas.openxmlformats.org/officeDocument/2006/relationships/image" Target="media/image6.wmf"/><Relationship Id="rId39" Type="http://schemas.openxmlformats.org/officeDocument/2006/relationships/oleObject" Target="embeddings/oleObject19.bin"/><Relationship Id="rId265" Type="http://schemas.openxmlformats.org/officeDocument/2006/relationships/image" Target="media/image133.wmf"/><Relationship Id="rId286" Type="http://schemas.openxmlformats.org/officeDocument/2006/relationships/oleObject" Target="embeddings/oleObject142.bin"/><Relationship Id="rId50" Type="http://schemas.openxmlformats.org/officeDocument/2006/relationships/image" Target="media/image25.wmf"/><Relationship Id="rId104" Type="http://schemas.openxmlformats.org/officeDocument/2006/relationships/image" Target="media/image52.wmf"/><Relationship Id="rId125" Type="http://schemas.openxmlformats.org/officeDocument/2006/relationships/oleObject" Target="embeddings/oleObject62.bin"/><Relationship Id="rId146" Type="http://schemas.openxmlformats.org/officeDocument/2006/relationships/oleObject" Target="embeddings/oleObject73.bin"/><Relationship Id="rId167" Type="http://schemas.openxmlformats.org/officeDocument/2006/relationships/image" Target="media/image84.wmf"/><Relationship Id="rId188" Type="http://schemas.openxmlformats.org/officeDocument/2006/relationships/oleObject" Target="embeddings/oleObject93.bin"/></Relationships>
</file>

<file path=word/_rels/footnotes.xml.rels><?xml version="1.0" encoding="UTF-8" standalone="yes"?>
<Relationships xmlns="http://schemas.openxmlformats.org/package/2006/relationships"><Relationship Id="rId8" Type="http://schemas.openxmlformats.org/officeDocument/2006/relationships/oleObject" Target="embeddings/oleObject16.bin"/><Relationship Id="rId3" Type="http://schemas.openxmlformats.org/officeDocument/2006/relationships/hyperlink" Target="mailto:flavio.basilio@fazenda.gov.br" TargetMode="External"/><Relationship Id="rId7" Type="http://schemas.openxmlformats.org/officeDocument/2006/relationships/image" Target="media/image16.wmf"/><Relationship Id="rId2" Type="http://schemas.openxmlformats.org/officeDocument/2006/relationships/hyperlink" Target="mailto:flaviobasilio@gmail.com" TargetMode="External"/><Relationship Id="rId1" Type="http://schemas.openxmlformats.org/officeDocument/2006/relationships/hyperlink" Target="mailto:paulatex@bb.com.br" TargetMode="External"/><Relationship Id="rId6" Type="http://schemas.openxmlformats.org/officeDocument/2006/relationships/oleObject" Target="embeddings/oleObject10.bin"/><Relationship Id="rId5" Type="http://schemas.openxmlformats.org/officeDocument/2006/relationships/image" Target="media/image10.wmf"/><Relationship Id="rId10" Type="http://schemas.openxmlformats.org/officeDocument/2006/relationships/oleObject" Target="embeddings/oleObject17.bin"/><Relationship Id="rId4" Type="http://schemas.openxmlformats.org/officeDocument/2006/relationships/hyperlink" Target="mailto:joreiro@unb.br" TargetMode="External"/><Relationship Id="rId9" Type="http://schemas.openxmlformats.org/officeDocument/2006/relationships/image" Target="media/image17.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84CBAF-831F-49E1-8BD9-0186A390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20</Pages>
  <Words>8659</Words>
  <Characters>46759</Characters>
  <Application>Microsoft Office Word</Application>
  <DocSecurity>0</DocSecurity>
  <Lines>389</Lines>
  <Paragraphs>110</Paragraphs>
  <ScaleCrop>false</ScaleCrop>
  <HeadingPairs>
    <vt:vector size="2" baseType="variant">
      <vt:variant>
        <vt:lpstr>Título</vt:lpstr>
      </vt:variant>
      <vt:variant>
        <vt:i4>1</vt:i4>
      </vt:variant>
    </vt:vector>
  </HeadingPairs>
  <TitlesOfParts>
    <vt:vector size="1" baseType="lpstr">
      <vt:lpstr>O modelo supõe também que o mercado de trabalho opera de forma análoga ao proposto por LEWIS (1954), ou seja, admite a existência de oferta ilimitada de mão de obra</vt:lpstr>
    </vt:vector>
  </TitlesOfParts>
  <Company>Hewlett-Packard Company</Company>
  <LinksUpToDate>false</LinksUpToDate>
  <CharactersWithSpaces>55308</CharactersWithSpaces>
  <SharedDoc>false</SharedDoc>
  <HLinks>
    <vt:vector size="18" baseType="variant">
      <vt:variant>
        <vt:i4>6160449</vt:i4>
      </vt:variant>
      <vt:variant>
        <vt:i4>6</vt:i4>
      </vt:variant>
      <vt:variant>
        <vt:i4>0</vt:i4>
      </vt:variant>
      <vt:variant>
        <vt:i4>5</vt:i4>
      </vt:variant>
      <vt:variant>
        <vt:lpwstr>http://www.joseluisoreiro.ecn.br/</vt:lpwstr>
      </vt:variant>
      <vt:variant>
        <vt:lpwstr/>
      </vt:variant>
      <vt:variant>
        <vt:i4>2424836</vt:i4>
      </vt:variant>
      <vt:variant>
        <vt:i4>3</vt:i4>
      </vt:variant>
      <vt:variant>
        <vt:i4>0</vt:i4>
      </vt:variant>
      <vt:variant>
        <vt:i4>5</vt:i4>
      </vt:variant>
      <vt:variant>
        <vt:lpwstr>mailto:joreiro@ufpr.br</vt:lpwstr>
      </vt:variant>
      <vt:variant>
        <vt:lpwstr/>
      </vt:variant>
      <vt:variant>
        <vt:i4>7995483</vt:i4>
      </vt:variant>
      <vt:variant>
        <vt:i4>0</vt:i4>
      </vt:variant>
      <vt:variant>
        <vt:i4>0</vt:i4>
      </vt:variant>
      <vt:variant>
        <vt:i4>5</vt:i4>
      </vt:variant>
      <vt:variant>
        <vt:lpwstr>mailto:flaviobasilio@gmail.com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 modelo supõe também que o mercado de trabalho opera de forma análoga ao proposto por LEWIS (1954), ou seja, admite a existência de oferta ilimitada de mão de obra</dc:title>
  <dc:creator>Flavio A C Basilio</dc:creator>
  <cp:lastModifiedBy>04997712655</cp:lastModifiedBy>
  <cp:revision>6</cp:revision>
  <cp:lastPrinted>2006-07-21T15:44:00Z</cp:lastPrinted>
  <dcterms:created xsi:type="dcterms:W3CDTF">2013-07-18T22:09:00Z</dcterms:created>
  <dcterms:modified xsi:type="dcterms:W3CDTF">2013-07-18T23:30:00Z</dcterms:modified>
</cp:coreProperties>
</file>