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2205C" w14:textId="77777777" w:rsidR="00C90E5D" w:rsidRDefault="00C90E5D" w:rsidP="00C90E5D">
      <w:pPr>
        <w:rPr>
          <w:rFonts w:ascii="Arial" w:hAnsi="Arial" w:cs="Arial"/>
          <w:sz w:val="24"/>
          <w:szCs w:val="24"/>
        </w:rPr>
      </w:pPr>
      <w:r>
        <w:rPr>
          <w:rFonts w:ascii="Arial" w:hAnsi="Arial" w:cs="Arial"/>
          <w:sz w:val="24"/>
          <w:szCs w:val="24"/>
        </w:rPr>
        <w:t>PREÇOS DE ESCRAVOS E PRODUTIVIDADE DO TRABALHO CATIVO: PERNAMBUCO E RIO GRANDE DO SUL, SÉCULO XIX</w:t>
      </w:r>
    </w:p>
    <w:p w14:paraId="46D03AA5" w14:textId="77777777" w:rsidR="00C90E5D" w:rsidRDefault="00C90E5D" w:rsidP="00C90E5D">
      <w:pPr>
        <w:spacing w:after="0" w:line="240" w:lineRule="auto"/>
        <w:jc w:val="center"/>
        <w:rPr>
          <w:rFonts w:ascii="Arial" w:hAnsi="Arial" w:cs="Arial"/>
          <w:sz w:val="24"/>
          <w:szCs w:val="24"/>
        </w:rPr>
      </w:pPr>
    </w:p>
    <w:p w14:paraId="3D66A1E2" w14:textId="77777777" w:rsidR="00C90E5D" w:rsidRDefault="00C90E5D" w:rsidP="00C90E5D">
      <w:pPr>
        <w:pStyle w:val="Ttulo1"/>
        <w:spacing w:after="0" w:line="240" w:lineRule="auto"/>
        <w:ind w:left="709" w:hanging="709"/>
        <w:jc w:val="left"/>
        <w:rPr>
          <w:rFonts w:ascii="Arial" w:hAnsi="Arial" w:cs="Arial"/>
          <w:sz w:val="24"/>
        </w:rPr>
      </w:pPr>
      <w:r>
        <w:rPr>
          <w:rFonts w:ascii="Arial" w:hAnsi="Arial" w:cs="Arial"/>
          <w:sz w:val="24"/>
        </w:rPr>
        <w:t xml:space="preserve">Guilherme Resende </w:t>
      </w:r>
    </w:p>
    <w:p w14:paraId="255D420E" w14:textId="77777777" w:rsidR="00C90E5D" w:rsidRDefault="00C90E5D" w:rsidP="00C90E5D">
      <w:pPr>
        <w:pStyle w:val="Ttulo1"/>
        <w:spacing w:after="0" w:line="240" w:lineRule="auto"/>
        <w:ind w:firstLine="708"/>
        <w:jc w:val="left"/>
        <w:rPr>
          <w:rFonts w:ascii="Arial" w:hAnsi="Arial" w:cs="Arial"/>
          <w:sz w:val="24"/>
        </w:rPr>
      </w:pPr>
      <w:r>
        <w:t>Universidade de Brasília, doutorando em Economia.</w:t>
      </w:r>
    </w:p>
    <w:p w14:paraId="05BBDC98" w14:textId="77777777" w:rsidR="00C90E5D" w:rsidRDefault="00C90E5D" w:rsidP="00C90E5D">
      <w:pPr>
        <w:pStyle w:val="Ttulo1"/>
        <w:spacing w:after="0" w:line="240" w:lineRule="auto"/>
        <w:jc w:val="left"/>
        <w:rPr>
          <w:rFonts w:ascii="Arial" w:hAnsi="Arial" w:cs="Arial"/>
          <w:sz w:val="24"/>
        </w:rPr>
      </w:pPr>
      <w:r>
        <w:rPr>
          <w:rFonts w:ascii="Arial" w:hAnsi="Arial" w:cs="Arial"/>
          <w:sz w:val="24"/>
        </w:rPr>
        <w:t>Flávio Rabelo Versiani</w:t>
      </w:r>
    </w:p>
    <w:p w14:paraId="130A6DF7" w14:textId="77777777" w:rsidR="00C90E5D" w:rsidRDefault="00C90E5D" w:rsidP="00C90E5D">
      <w:pPr>
        <w:spacing w:after="0" w:line="240" w:lineRule="auto"/>
        <w:ind w:firstLine="708"/>
      </w:pPr>
      <w:r>
        <w:t>Universidade de Brasília, Departamento de Economia.</w:t>
      </w:r>
    </w:p>
    <w:p w14:paraId="12295FCB" w14:textId="77777777" w:rsidR="00C90E5D" w:rsidRDefault="00C90E5D" w:rsidP="00C90E5D">
      <w:pPr>
        <w:spacing w:after="0" w:line="240" w:lineRule="auto"/>
        <w:rPr>
          <w:rFonts w:ascii="Arial" w:hAnsi="Arial" w:cs="Arial"/>
          <w:sz w:val="24"/>
          <w:szCs w:val="24"/>
        </w:rPr>
      </w:pPr>
      <w:r>
        <w:rPr>
          <w:rFonts w:ascii="Arial" w:hAnsi="Arial" w:cs="Arial"/>
          <w:sz w:val="24"/>
          <w:szCs w:val="24"/>
        </w:rPr>
        <w:t>Luiz Paulo Ferreira Nogueról</w:t>
      </w:r>
    </w:p>
    <w:p w14:paraId="584CB806" w14:textId="77777777" w:rsidR="00C90E5D" w:rsidRDefault="00C90E5D" w:rsidP="00C90E5D">
      <w:pPr>
        <w:spacing w:after="0" w:line="240" w:lineRule="auto"/>
        <w:ind w:firstLine="708"/>
        <w:rPr>
          <w:rFonts w:ascii="Arial" w:hAnsi="Arial" w:cs="Arial"/>
          <w:sz w:val="24"/>
          <w:szCs w:val="24"/>
        </w:rPr>
      </w:pPr>
      <w:r>
        <w:t>Universidade de Brasília, Departamento de História.</w:t>
      </w:r>
    </w:p>
    <w:p w14:paraId="123CB0C0" w14:textId="77777777" w:rsidR="00C90E5D" w:rsidRDefault="00C90E5D" w:rsidP="00C90E5D">
      <w:pPr>
        <w:pStyle w:val="Ttulo1"/>
        <w:spacing w:after="0" w:line="240" w:lineRule="auto"/>
        <w:jc w:val="left"/>
        <w:rPr>
          <w:rFonts w:ascii="Arial" w:hAnsi="Arial" w:cs="Arial"/>
          <w:sz w:val="24"/>
        </w:rPr>
      </w:pPr>
      <w:r>
        <w:rPr>
          <w:rFonts w:ascii="Arial" w:hAnsi="Arial" w:cs="Arial"/>
          <w:sz w:val="24"/>
        </w:rPr>
        <w:t>José Raimundo Oliveira Vergolino</w:t>
      </w:r>
    </w:p>
    <w:p w14:paraId="3D555ED0" w14:textId="77777777" w:rsidR="00C90E5D" w:rsidRDefault="00C90E5D" w:rsidP="00C90E5D">
      <w:pPr>
        <w:pStyle w:val="Ttulo1"/>
        <w:spacing w:after="0" w:line="240" w:lineRule="auto"/>
        <w:ind w:firstLine="708"/>
        <w:jc w:val="left"/>
        <w:rPr>
          <w:sz w:val="20"/>
        </w:rPr>
      </w:pPr>
      <w:r>
        <w:rPr>
          <w:sz w:val="20"/>
        </w:rPr>
        <w:t>Universidade Federal de Pernambuco (aposentado) e Faculdade Boa Viagem, Recife.</w:t>
      </w:r>
    </w:p>
    <w:p w14:paraId="0F2319B9" w14:textId="77777777" w:rsidR="00C90E5D" w:rsidRDefault="00C90E5D" w:rsidP="00C90E5D">
      <w:pPr>
        <w:jc w:val="center"/>
      </w:pPr>
    </w:p>
    <w:p w14:paraId="509E7E9C" w14:textId="77777777" w:rsidR="00C90E5D" w:rsidRDefault="00C90E5D" w:rsidP="00C90E5D">
      <w:pPr>
        <w:jc w:val="center"/>
      </w:pPr>
    </w:p>
    <w:p w14:paraId="6B6C0D8C" w14:textId="77777777" w:rsidR="00C90E5D" w:rsidRDefault="00C90E5D" w:rsidP="00C90E5D">
      <w:pPr>
        <w:jc w:val="both"/>
        <w:rPr>
          <w:u w:val="single"/>
        </w:rPr>
      </w:pPr>
      <w:r>
        <w:rPr>
          <w:u w:val="single"/>
        </w:rPr>
        <w:t>Resumo</w:t>
      </w:r>
    </w:p>
    <w:p w14:paraId="2B509CC3" w14:textId="77777777" w:rsidR="00C90E5D" w:rsidRDefault="00C90E5D" w:rsidP="00C90E5D">
      <w:pPr>
        <w:jc w:val="both"/>
      </w:pPr>
      <w:r>
        <w:t xml:space="preserve">Estudam-se os preços de escravos em Pernambuco e no Rio Grande do Sul, colhidos em inventários </w:t>
      </w:r>
      <w:r>
        <w:rPr>
          <w:i/>
        </w:rPr>
        <w:t xml:space="preserve">post mortem </w:t>
      </w:r>
      <w:r>
        <w:t xml:space="preserve">relativos ao período 1800-1887, numa amostra total de cerca de 29.000 cativos. As séries de preços nas duas províncias mostram a mesma evolução de longo prazo e alta correlação, sugerindo a existência de um mercado integrado de escravos. Correlações para ambas as províncias, pelo método de mínimos quadrados ordinários “empilhado”, indicam um perfil preço–idade em U invertido (efeito positivo sobre preços da idade, e negativo da idade ao quadrado), efeito positivo de habilitações, sexo masculino e nacionalidade brasileira, e negativo de doenças ou defeitos físicos. As correlações mostram alto poder explicativo e as variáveis são em geral estatisticamente significativas. </w:t>
      </w:r>
    </w:p>
    <w:p w14:paraId="4E9AA3B4" w14:textId="77777777" w:rsidR="00C90E5D" w:rsidRDefault="00C90E5D" w:rsidP="00C90E5D">
      <w:pPr>
        <w:jc w:val="both"/>
        <w:rPr>
          <w:u w:val="single"/>
          <w:lang w:val="en-US"/>
        </w:rPr>
      </w:pPr>
      <w:r>
        <w:rPr>
          <w:u w:val="single"/>
          <w:lang w:val="en-US"/>
        </w:rPr>
        <w:t>Abstract</w:t>
      </w:r>
    </w:p>
    <w:p w14:paraId="1D871971" w14:textId="77777777" w:rsidR="00C90E5D" w:rsidRDefault="00C90E5D" w:rsidP="00C90E5D">
      <w:pPr>
        <w:jc w:val="both"/>
        <w:rPr>
          <w:lang w:val="en-US"/>
        </w:rPr>
      </w:pPr>
      <w:r>
        <w:rPr>
          <w:lang w:val="en-US"/>
        </w:rPr>
        <w:t xml:space="preserve">The paper presents an analysis of slave prices in the provinces of Pernambuco and Rio Grande do Sul, in the period 1800-1887, based on data from probate inventories, with a total sample of about 29,000 slaves. The two price series show the same long-run tendency and a high correlation coefficient, suggesting an integrated slave market. Correlations for each province, using Pooled Ordinary Least Squares, show a relation between prices and slave ages with an inverted-U shape (a plus sign for the age coefficient and a minus sign for squared age), a positive effect on prices for male gender, skilled labor and Brazilian nationality, and a negative effect for physical disabilities. All correlations have a good explanatory value and the variables are in general statistically significant.     </w:t>
      </w:r>
    </w:p>
    <w:p w14:paraId="62E7D0DA" w14:textId="77777777" w:rsidR="00C90E5D" w:rsidRDefault="00C90E5D" w:rsidP="00C90E5D">
      <w:pPr>
        <w:jc w:val="both"/>
      </w:pPr>
      <w:r>
        <w:t>Área da ANPEC:  3 (História Econômica)</w:t>
      </w:r>
    </w:p>
    <w:p w14:paraId="72441C00" w14:textId="77777777" w:rsidR="00C90E5D" w:rsidRDefault="00C90E5D" w:rsidP="00C90E5D">
      <w:pPr>
        <w:jc w:val="both"/>
      </w:pPr>
      <w:r>
        <w:t>Classificação JEL:  N36, N46, J47</w:t>
      </w:r>
    </w:p>
    <w:p w14:paraId="39F31FEA" w14:textId="77777777" w:rsidR="00C90E5D" w:rsidRDefault="00C90E5D" w:rsidP="00C90E5D">
      <w:pPr>
        <w:jc w:val="both"/>
      </w:pPr>
      <w:r>
        <w:t xml:space="preserve">Palavras-chave: Brasil, século XIX; Trabalho escravo; Preços de escravos </w:t>
      </w:r>
    </w:p>
    <w:p w14:paraId="3F1C2DD9" w14:textId="77777777" w:rsidR="00C90E5D" w:rsidRDefault="00C90E5D" w:rsidP="00C90E5D">
      <w:pPr>
        <w:jc w:val="both"/>
        <w:rPr>
          <w:lang w:val="en-US"/>
        </w:rPr>
      </w:pPr>
      <w:r>
        <w:rPr>
          <w:lang w:val="en-US"/>
        </w:rPr>
        <w:t xml:space="preserve">Key words:  Brazil, 19th century;  Slave labor;  Slave prices </w:t>
      </w:r>
    </w:p>
    <w:p w14:paraId="3717AF81" w14:textId="77777777" w:rsidR="00C90E5D" w:rsidRDefault="00C90E5D" w:rsidP="00C90E5D">
      <w:pPr>
        <w:rPr>
          <w:rFonts w:ascii="Arial" w:hAnsi="Arial" w:cs="Arial"/>
          <w:sz w:val="24"/>
          <w:szCs w:val="24"/>
        </w:rPr>
      </w:pPr>
      <w:r>
        <w:rPr>
          <w:rFonts w:ascii="Arial" w:hAnsi="Arial" w:cs="Arial"/>
          <w:sz w:val="24"/>
          <w:szCs w:val="24"/>
          <w:lang w:val="en-US"/>
        </w:rPr>
        <w:br w:type="column"/>
      </w:r>
      <w:r>
        <w:rPr>
          <w:rFonts w:ascii="Arial" w:hAnsi="Arial" w:cs="Arial"/>
          <w:sz w:val="24"/>
          <w:szCs w:val="24"/>
        </w:rPr>
        <w:lastRenderedPageBreak/>
        <w:t>PREÇOS DE ESCRAVOS E PRODUTIVIDADE DO TRABALHO CATIVO: PERNAMBUCO E RIO GRANDE DO SUL, SÉCULO XIX</w:t>
      </w:r>
      <w:r>
        <w:rPr>
          <w:rStyle w:val="Refdenotaderodap"/>
          <w:rFonts w:ascii="Arial" w:hAnsi="Arial" w:cs="Arial"/>
          <w:sz w:val="24"/>
          <w:szCs w:val="24"/>
        </w:rPr>
        <w:footnoteReference w:id="1"/>
      </w:r>
    </w:p>
    <w:p w14:paraId="22B4C141" w14:textId="77777777" w:rsidR="00C90E5D" w:rsidRDefault="00C90E5D" w:rsidP="00C90E5D">
      <w:pPr>
        <w:pStyle w:val="Ttulo1"/>
        <w:rPr>
          <w:rFonts w:ascii="Arial" w:hAnsi="Arial" w:cs="Arial"/>
          <w:sz w:val="24"/>
        </w:rPr>
      </w:pPr>
      <w:r>
        <w:rPr>
          <w:rFonts w:ascii="Arial" w:hAnsi="Arial" w:cs="Arial"/>
          <w:sz w:val="24"/>
        </w:rPr>
        <w:t>Guilherme Resende</w:t>
      </w:r>
      <w:r>
        <w:rPr>
          <w:rStyle w:val="Refdenotaderodap"/>
          <w:rFonts w:ascii="Arial" w:hAnsi="Arial" w:cs="Arial"/>
          <w:sz w:val="24"/>
        </w:rPr>
        <w:footnoteReference w:id="2"/>
      </w:r>
    </w:p>
    <w:p w14:paraId="0B66A8D8" w14:textId="77777777" w:rsidR="00C90E5D" w:rsidRDefault="00C90E5D" w:rsidP="00C90E5D">
      <w:pPr>
        <w:pStyle w:val="Ttulo1"/>
        <w:rPr>
          <w:rFonts w:ascii="Arial" w:hAnsi="Arial" w:cs="Arial"/>
          <w:sz w:val="24"/>
        </w:rPr>
      </w:pPr>
      <w:r>
        <w:rPr>
          <w:rFonts w:ascii="Arial" w:hAnsi="Arial" w:cs="Arial"/>
          <w:sz w:val="24"/>
        </w:rPr>
        <w:t>Flávio Rabelo Versiani</w:t>
      </w:r>
      <w:r>
        <w:rPr>
          <w:rStyle w:val="Refdenotaderodap"/>
          <w:rFonts w:ascii="Arial" w:hAnsi="Arial" w:cs="Arial"/>
          <w:sz w:val="24"/>
        </w:rPr>
        <w:footnoteReference w:id="3"/>
      </w:r>
    </w:p>
    <w:p w14:paraId="7C680BDB" w14:textId="77777777" w:rsidR="00C90E5D" w:rsidRDefault="00C90E5D" w:rsidP="00C90E5D">
      <w:pPr>
        <w:jc w:val="right"/>
        <w:rPr>
          <w:rFonts w:ascii="Arial" w:hAnsi="Arial" w:cs="Arial"/>
          <w:sz w:val="24"/>
          <w:szCs w:val="24"/>
        </w:rPr>
      </w:pPr>
      <w:r>
        <w:rPr>
          <w:rFonts w:ascii="Arial" w:hAnsi="Arial" w:cs="Arial"/>
          <w:sz w:val="24"/>
          <w:szCs w:val="24"/>
        </w:rPr>
        <w:t>Luiz Paulo Ferreira Nogueról</w:t>
      </w:r>
      <w:r>
        <w:rPr>
          <w:rStyle w:val="Refdenotaderodap"/>
          <w:rFonts w:ascii="Arial" w:hAnsi="Arial" w:cs="Arial"/>
          <w:sz w:val="24"/>
          <w:szCs w:val="24"/>
        </w:rPr>
        <w:footnoteReference w:id="4"/>
      </w:r>
    </w:p>
    <w:p w14:paraId="3E9BC2E6" w14:textId="77777777" w:rsidR="00C90E5D" w:rsidRDefault="00C90E5D" w:rsidP="00C90E5D">
      <w:pPr>
        <w:pStyle w:val="Ttulo1"/>
        <w:rPr>
          <w:rFonts w:ascii="Arial" w:hAnsi="Arial" w:cs="Arial"/>
          <w:sz w:val="24"/>
        </w:rPr>
      </w:pPr>
      <w:r>
        <w:rPr>
          <w:rFonts w:ascii="Arial" w:hAnsi="Arial" w:cs="Arial"/>
          <w:sz w:val="24"/>
        </w:rPr>
        <w:t xml:space="preserve"> José Raimundo Oliveira Vergolino</w:t>
      </w:r>
      <w:r>
        <w:rPr>
          <w:rStyle w:val="Refdenotaderodap"/>
          <w:rFonts w:ascii="Arial" w:hAnsi="Arial" w:cs="Arial"/>
          <w:sz w:val="24"/>
        </w:rPr>
        <w:footnoteReference w:id="5"/>
      </w:r>
    </w:p>
    <w:p w14:paraId="7890D295" w14:textId="77777777" w:rsidR="00C90E5D" w:rsidRDefault="00C90E5D" w:rsidP="00C90E5D">
      <w:pPr>
        <w:jc w:val="both"/>
        <w:rPr>
          <w:rFonts w:ascii="Arial" w:hAnsi="Arial" w:cs="Arial"/>
          <w:sz w:val="24"/>
          <w:u w:val="single"/>
        </w:rPr>
      </w:pPr>
      <w:r>
        <w:rPr>
          <w:rFonts w:ascii="Arial" w:hAnsi="Arial" w:cs="Arial"/>
          <w:sz w:val="24"/>
          <w:u w:val="single"/>
        </w:rPr>
        <w:t>Resumo</w:t>
      </w:r>
    </w:p>
    <w:p w14:paraId="66EBA6F2" w14:textId="77777777" w:rsidR="00C90E5D" w:rsidRDefault="00C90E5D" w:rsidP="00C90E5D">
      <w:pPr>
        <w:jc w:val="both"/>
        <w:rPr>
          <w:rFonts w:ascii="Arial" w:hAnsi="Arial" w:cs="Arial"/>
          <w:sz w:val="24"/>
        </w:rPr>
      </w:pPr>
      <w:r>
        <w:rPr>
          <w:rFonts w:ascii="Arial" w:hAnsi="Arial" w:cs="Arial"/>
          <w:sz w:val="24"/>
        </w:rPr>
        <w:t xml:space="preserve">Estudam-se os preços de escravos em Pernambuco e no Rio Grande do Sul, colhidos em inventários </w:t>
      </w:r>
      <w:r>
        <w:rPr>
          <w:rFonts w:ascii="Arial" w:hAnsi="Arial" w:cs="Arial"/>
          <w:i/>
          <w:sz w:val="24"/>
        </w:rPr>
        <w:t xml:space="preserve">post mortem </w:t>
      </w:r>
      <w:r>
        <w:rPr>
          <w:rFonts w:ascii="Arial" w:hAnsi="Arial" w:cs="Arial"/>
          <w:sz w:val="24"/>
        </w:rPr>
        <w:t xml:space="preserve">relativos ao período 1800-1887, numa amostra total de cerca de 29.000 cativos. As séries de preços nas duas províncias mostram a mesma evolução de longo prazo e alta correlação, sugerindo a existência de um mercado integrado de escravos. Correlações para ambas as províncias, pelo método de mínimos quadrados ordinários “empilhado”, indicam um perfil preço–idade em U invertido (efeito positivo sobre preços da idade, e negativo da idade ao quadrado), efeito positivo de habilitações, sexo masculino e nacionalidade brasileira, e negativo de doenças ou defeitos físicos. As correlações mostram alto poder explicativo e as variáveis são em geral estatisticamente significativas. </w:t>
      </w:r>
    </w:p>
    <w:p w14:paraId="797085D3" w14:textId="77777777" w:rsidR="00C90E5D" w:rsidRDefault="00C90E5D" w:rsidP="00C90E5D">
      <w:pPr>
        <w:jc w:val="both"/>
        <w:rPr>
          <w:rFonts w:ascii="Arial" w:hAnsi="Arial" w:cs="Arial"/>
          <w:sz w:val="24"/>
          <w:u w:val="single"/>
          <w:lang w:val="en-US"/>
        </w:rPr>
      </w:pPr>
      <w:r>
        <w:rPr>
          <w:rFonts w:ascii="Arial" w:hAnsi="Arial" w:cs="Arial"/>
          <w:sz w:val="24"/>
          <w:u w:val="single"/>
          <w:lang w:val="en-US"/>
        </w:rPr>
        <w:t>Abstract</w:t>
      </w:r>
    </w:p>
    <w:p w14:paraId="6CCAEFC7" w14:textId="77777777" w:rsidR="00C90E5D" w:rsidRDefault="00C90E5D" w:rsidP="00C90E5D">
      <w:pPr>
        <w:jc w:val="both"/>
        <w:rPr>
          <w:rFonts w:ascii="Arial" w:hAnsi="Arial" w:cs="Arial"/>
          <w:sz w:val="24"/>
          <w:lang w:val="en-US"/>
        </w:rPr>
      </w:pPr>
      <w:r>
        <w:rPr>
          <w:rFonts w:ascii="Arial" w:hAnsi="Arial" w:cs="Arial"/>
          <w:sz w:val="24"/>
          <w:lang w:val="en-US"/>
        </w:rPr>
        <w:t xml:space="preserve">The paper presents an analysis of slave prices in the provinces of Pernambuco and Rio Grande do Sul, in the period 1800-1887, based on data from probate inventories, with a total sample of about 29,000 slaves. The two price series show the same long-run tendency and a high correlation coefficient, suggesting an integrated slave market. Correlations for each province, using Pooled Ordinary Least Squares, show a relation between prices and slave ages with an inverted-U shape (a plus sign for the age coefficient and a minus sign for squared age), a positive effect on prices for male gender, skilled labor and Brazilian nationality, and a negative effect for physical disabilities. All correlations have a good explanatory value and the variables are in general statistically significant.     </w:t>
      </w:r>
    </w:p>
    <w:p w14:paraId="405D9683" w14:textId="77777777" w:rsidR="00C90E5D" w:rsidRDefault="00C90E5D" w:rsidP="00C90E5D">
      <w:pPr>
        <w:jc w:val="both"/>
        <w:rPr>
          <w:rFonts w:ascii="Arial" w:hAnsi="Arial" w:cs="Arial"/>
          <w:sz w:val="24"/>
        </w:rPr>
      </w:pPr>
      <w:r>
        <w:rPr>
          <w:rFonts w:ascii="Arial" w:hAnsi="Arial" w:cs="Arial"/>
          <w:sz w:val="24"/>
        </w:rPr>
        <w:lastRenderedPageBreak/>
        <w:t>Área da ANPEC:  3 (História Econômica)</w:t>
      </w:r>
    </w:p>
    <w:p w14:paraId="6163E4BF" w14:textId="77777777" w:rsidR="00C90E5D" w:rsidRDefault="00C90E5D" w:rsidP="00C90E5D">
      <w:pPr>
        <w:jc w:val="both"/>
        <w:rPr>
          <w:rFonts w:ascii="Arial" w:hAnsi="Arial" w:cs="Arial"/>
          <w:sz w:val="24"/>
        </w:rPr>
      </w:pPr>
      <w:r>
        <w:rPr>
          <w:rFonts w:ascii="Arial" w:hAnsi="Arial" w:cs="Arial"/>
          <w:sz w:val="24"/>
        </w:rPr>
        <w:t>Classificação JEL:  N36, N46, J47</w:t>
      </w:r>
    </w:p>
    <w:p w14:paraId="504B6653" w14:textId="77777777" w:rsidR="00C90E5D" w:rsidRDefault="00C90E5D" w:rsidP="00C90E5D">
      <w:pPr>
        <w:jc w:val="both"/>
        <w:rPr>
          <w:rFonts w:ascii="Arial" w:hAnsi="Arial" w:cs="Arial"/>
          <w:sz w:val="24"/>
        </w:rPr>
      </w:pPr>
      <w:r>
        <w:rPr>
          <w:rFonts w:ascii="Arial" w:hAnsi="Arial" w:cs="Arial"/>
          <w:sz w:val="24"/>
        </w:rPr>
        <w:t xml:space="preserve">Palavras-chave: Brasil, século XIX; Trabalho escravo; Preços de escravos </w:t>
      </w:r>
    </w:p>
    <w:p w14:paraId="77A1706A" w14:textId="77777777" w:rsidR="00C90E5D" w:rsidRDefault="00C90E5D" w:rsidP="00C90E5D">
      <w:pPr>
        <w:jc w:val="both"/>
        <w:rPr>
          <w:rFonts w:ascii="Arial" w:hAnsi="Arial" w:cs="Arial"/>
          <w:sz w:val="24"/>
          <w:lang w:val="en-US"/>
        </w:rPr>
      </w:pPr>
      <w:r>
        <w:rPr>
          <w:rFonts w:ascii="Arial" w:hAnsi="Arial" w:cs="Arial"/>
          <w:sz w:val="24"/>
          <w:lang w:val="en-US"/>
        </w:rPr>
        <w:t xml:space="preserve">Key words:  Brazil, 19th century;  Slave labor;  Slave prices </w:t>
      </w:r>
    </w:p>
    <w:p w14:paraId="076292CA" w14:textId="77777777" w:rsidR="00C90E5D" w:rsidRDefault="00C90E5D" w:rsidP="00C90E5D">
      <w:pPr>
        <w:rPr>
          <w:rFonts w:ascii="Arial" w:hAnsi="Arial" w:cs="Arial"/>
          <w:sz w:val="24"/>
          <w:szCs w:val="24"/>
          <w:lang w:val="en-US"/>
        </w:rPr>
      </w:pPr>
    </w:p>
    <w:p w14:paraId="6BA601A8" w14:textId="77777777" w:rsidR="00C90E5D" w:rsidRDefault="00C90E5D" w:rsidP="00C90E5D">
      <w:pPr>
        <w:rPr>
          <w:rFonts w:ascii="Arial" w:hAnsi="Arial" w:cs="Arial"/>
          <w:sz w:val="24"/>
          <w:szCs w:val="24"/>
          <w:u w:val="single"/>
        </w:rPr>
      </w:pPr>
      <w:r>
        <w:rPr>
          <w:rFonts w:ascii="Arial" w:hAnsi="Arial" w:cs="Arial"/>
          <w:sz w:val="24"/>
          <w:szCs w:val="24"/>
        </w:rPr>
        <w:t xml:space="preserve">1. </w:t>
      </w:r>
      <w:r>
        <w:rPr>
          <w:rFonts w:ascii="Arial" w:hAnsi="Arial" w:cs="Arial"/>
          <w:sz w:val="24"/>
          <w:szCs w:val="24"/>
          <w:u w:val="single"/>
        </w:rPr>
        <w:t>Introdução: preços de escravos, oferta e demanda</w:t>
      </w:r>
    </w:p>
    <w:p w14:paraId="5A9A85A9" w14:textId="77777777" w:rsidR="00C90E5D" w:rsidRDefault="00C90E5D" w:rsidP="00C90E5D">
      <w:pPr>
        <w:rPr>
          <w:rFonts w:ascii="Arial" w:hAnsi="Arial" w:cs="Arial"/>
          <w:sz w:val="24"/>
          <w:szCs w:val="24"/>
        </w:rPr>
      </w:pPr>
    </w:p>
    <w:p w14:paraId="75069981"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Este trabalho explora duas séries de informações sobre escravos, extraídas de inventários registrados em cartórios de diversas cidades de Pernambuco e do Rio Grande do Sul. A documentação examinada cobre todo o século XIX, até a Abolição, e contém dados relativos a cerca de 29 mil cativos daquelas províncias. </w:t>
      </w:r>
    </w:p>
    <w:p w14:paraId="193BE666"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Após esta Introdução, a próxima seção detalha a metodologia de análise; a terceira seção compara a evolução dos preços de escravos nas duas províncias; e as duas seguintes examinam os fatores influenciando os preços em cada província. A sexta seção resume as conclusões. </w:t>
      </w:r>
    </w:p>
    <w:p w14:paraId="2A028656"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Há razões para supor que o comércio de escravos, tanto na rota transatlântica quanto no tráfico interno, desenvolvia-se num ambiente razoavelmente competitivo no século XIX. Havia, em geral, muitos participantes e, pode-se admitir, difusão relativamente ampla de informações sobre preços. Nossos resultados, como se verá, vão na direção de confirmar essa hipótese. </w:t>
      </w:r>
    </w:p>
    <w:p w14:paraId="3DE85C52"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Como em qualquer mercado competitivo, espera-se que os preços sejam determinados pela interação das forças de oferta e de demanda. No que se refere à oferta de trabalho escravo africano, vários estudos indicam que seria quase perfeitamente elástica no longo prazo, mas sujeita a inelasticidade no curto prazo. Quanto à elasticidade da oferta no século XVII, ver, por exemplo, Gemery e Hogendorn (1977) e Miller (1986), que estudaram o mercado de escravos no Caribe britânico e em Angola, respectivamente. No século XVIII, Mancal, Rosenbloom e Weiss (2000-B) chegaram à mesma conclusão, com dados sobre a Carolina do Sul, mas ressaltando que a oferta de curto prazo era relativamente inelástica; este último ponto foi reafirmado por Eltis, Lewis e Richardson (2005), com referência ao Caribe, também no século XVIII.</w:t>
      </w:r>
    </w:p>
    <w:p w14:paraId="162A8FC8"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Se a oferta é inelástica no curto prazo (e o curto prazo, nas análises acima, pode durar uma ou duas décadas), é de esperar que as variações de preço se relacionem à demanda, o que foi comprovado por diversos autores. Por exemplo, comparando os preços de escravos no Sul dos Estados Unidos, no Nordeste desse país (Maryland) e no Caribe, no século XVIII, Mancal, Rosenbloom e Weiss (2000-A) verificaram uma tendência de longo prazo comum entre as três regiões (indicando que “</w:t>
      </w:r>
      <w:r>
        <w:rPr>
          <w:rFonts w:ascii="Arial" w:hAnsi="Arial" w:cs="Arial"/>
          <w:i/>
          <w:sz w:val="24"/>
          <w:szCs w:val="24"/>
        </w:rPr>
        <w:t>a well-integrated Atlantic market for slaves seems to be an appropriate characterization for the long-run</w:t>
      </w:r>
      <w:r>
        <w:rPr>
          <w:rFonts w:ascii="Arial" w:hAnsi="Arial" w:cs="Arial"/>
          <w:sz w:val="24"/>
          <w:szCs w:val="24"/>
        </w:rPr>
        <w:t>”, p. 17), mas discrepâncias em períodos mais curtos, relacionadas, no caso do Sul dos Estados Unidos, com variações no preço do arroz, principal produto da agricultura escravista da região. Ou seja, com o lado da demanda por mão de obra cativa.</w:t>
      </w:r>
    </w:p>
    <w:p w14:paraId="79DAA4E6"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lastRenderedPageBreak/>
        <w:t>O estudo de Miller (1986) nos interessa mais de perto por referir-se a Angola, fonte principal de embarques de escravos para o Brasil, em todo o período do tráfico africano.</w:t>
      </w:r>
      <w:r>
        <w:rPr>
          <w:rStyle w:val="Refdenotaderodap"/>
          <w:rFonts w:ascii="Arial" w:hAnsi="Arial" w:cs="Arial"/>
          <w:sz w:val="24"/>
          <w:szCs w:val="24"/>
        </w:rPr>
        <w:footnoteReference w:id="6"/>
      </w:r>
      <w:r>
        <w:rPr>
          <w:rFonts w:ascii="Arial" w:hAnsi="Arial" w:cs="Arial"/>
          <w:sz w:val="24"/>
          <w:szCs w:val="24"/>
        </w:rPr>
        <w:t xml:space="preserve"> Ele mostra que as variações de preço em Angola relacionam-se com a demanda por escravos no Brasil. No século XVII, os dados disponíveis mostram que os preços de escravos no Brasil dobraram, entre 1610 e 1640, aparentemente puxados pela demanda derivada da expansão do açúcar. Mas isso não se refletiu, nesse período, nos preços dos cativos em Angola, indicando uma oferta muito elástica, como mencionado acima. Já no surto de mineração, na primeira metade do século XVIII, os preços mais que triplicam no Brasil, em comparação com o final do século anterior, e agora aumentam também em Angola, embora em menor proporção (sinalizando grande margem de lucro na intermediação do comércio negreiro). A queda de preços no Brasil, na segunda metade dos setecentos, com o declínio do ouro, é também acompanhada em Angola, outra vez em menor proporção. </w:t>
      </w:r>
    </w:p>
    <w:p w14:paraId="53F50310"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Nas décadas após 1780 — fase de uma </w:t>
      </w:r>
      <w:r>
        <w:rPr>
          <w:rFonts w:ascii="Arial" w:hAnsi="Arial" w:cs="Arial"/>
          <w:i/>
          <w:sz w:val="24"/>
          <w:szCs w:val="24"/>
        </w:rPr>
        <w:t xml:space="preserve">Brazilian agricultural renaissance, </w:t>
      </w:r>
      <w:r>
        <w:rPr>
          <w:rFonts w:ascii="Arial" w:hAnsi="Arial" w:cs="Arial"/>
          <w:sz w:val="24"/>
          <w:szCs w:val="24"/>
        </w:rPr>
        <w:t>segundo Miller</w:t>
      </w:r>
      <w:r>
        <w:rPr>
          <w:rFonts w:ascii="Arial" w:hAnsi="Arial" w:cs="Arial"/>
          <w:i/>
          <w:sz w:val="24"/>
          <w:szCs w:val="24"/>
        </w:rPr>
        <w:t xml:space="preserve"> — </w:t>
      </w:r>
      <w:r>
        <w:rPr>
          <w:rFonts w:ascii="Arial" w:hAnsi="Arial" w:cs="Arial"/>
          <w:sz w:val="24"/>
          <w:szCs w:val="24"/>
        </w:rPr>
        <w:t xml:space="preserve">observou-se outra vez aumento de preços tanto no Brasil como em Angola; mas provavelmente tenha ocorrido nesse período uma expansão da oferta, amortecendo o impacto da demanda sobre os preços. É que ocorreu, entre 1785 e 1820, um forte movimento de população em direção ao litoral de Angola, impulsionado por seca e guerras no interior. </w:t>
      </w:r>
    </w:p>
    <w:p w14:paraId="79837239"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Entre 1780 e 1850, a entrada de escravos africanos no Brasil aumentou substancialmente: nessas décadas desembarcaram aqui cerca de 2,5 milhões de cativos, mais da metade do total acumulado nos três séculos do tráfico. O pico ocorreu na década de 1820, e especialmente nos anos de 1826 a 1830, com o temor de que houvesse abolição do tráfico, como a Inglaterra pressionava intensamente, e foi prometido para 1830 no Tratado celebrado com esse país, em 1827. A maior demanda fez os preços dos escravos darem um salto para cima, nesse quinquênio. Em todo o período entre as décadas de 1780 e 1840, os preços mais que quintuplicaram (Miller: 53; Bergad: Table E.1). </w:t>
      </w:r>
    </w:p>
    <w:p w14:paraId="42C1E6C0"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Ocorreu um marcado aumento na proporção de mulheres, entre os escravos importados de 1826 a 1830; e noticiou-se também, nesse período, um aumento relativo nos preços de escravas, na Bahia (Eltis e Engerman, 1992:253-54). Apostava-se, pelo visto, na capacidade reprodutiva das cativas, como um seguro contra a esperada cessação do tráfico, que afinal não ocorreu, como se sabe.  </w:t>
      </w:r>
    </w:p>
    <w:p w14:paraId="23BE18E9"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Notou-se ainda, nos primeiras décadas do século XIX, grande redução na idade média dos escravos chegados ao Brasil; eram, na maioria, ao redor de 1835, jovens adolescentes (Miller: 46,72). Não há elementos para se afirmar se isso decorreu de alterações na oferta ou na demanda; mas, a partir de algumas hipóteses simples, pode-se mostrar que um crescimento na produtividade do trabalho escravo, num mercado competitivo, causando alta no preço dos cativos, provoca aumento na proporção de jovens no tráfico (Galenson, 1986: cap. 5). O grande crescimento do investimento em mão de obra escrava, observado no Brasil nesse período, sugere produtividade em ascensão; é possível, assim, que a abundância de escravos muito novos, nesses anos, tivesse mais a ver com a demanda do que com a oferta. </w:t>
      </w:r>
    </w:p>
    <w:p w14:paraId="4ECE6F38"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O substancial aumento de preços do trabalho escravo no Brasil, nos anos após 1850, é quase unanimemente atribuído, na literatura, à cessação do tráfico africano naquele ano </w:t>
      </w:r>
      <w:r>
        <w:rPr>
          <w:rFonts w:ascii="Arial" w:hAnsi="Arial" w:cs="Arial"/>
          <w:sz w:val="24"/>
          <w:szCs w:val="24"/>
        </w:rPr>
        <w:lastRenderedPageBreak/>
        <w:t xml:space="preserve">(por ex.: Eisenberg, 1974:153). No entanto, há evidência de que esse movimento de preços tenha sido, em boa parte, efeito de um aumento de demanda. Observou-se uma alta equivalente em Cuba, nos anos cinquenta, e aí o tráfico africano só iria cessar na segunda metade da década seguinte. E também em outros países da América, provavelmente refletindo, como observaram Fraginals, Klein e Engerman (1983: 1208), a expansão de demanda nesse período, na Europa e na América do Norte, por produtos agrícolas então cultivados com trabalho escravo, como açúcar, café, algodão e fumo. </w:t>
      </w:r>
    </w:p>
    <w:p w14:paraId="608DA99C"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Em suma, alterações na demanda parecem constituir um elemento essencial na explicação dos movimentos de preços de escravos. No caso do Brasil, essa relação foi explorada por Versiani, Tannuri-Pianto e Vergolino (2003). Na análise dos dados pernambucanos e gaúchos, abaixo, buscamos, analogamente, relacionar a evolução temporal dos preços com atributos dos trabalhadores forçados que se supõe possam influir na demanda dos usuários desse trabalho, como idade, sexo, posse de habilidades, ocorrência de doenças ou defeitos físicos.   </w:t>
      </w:r>
    </w:p>
    <w:p w14:paraId="35B09F96" w14:textId="77777777" w:rsidR="00C90E5D" w:rsidRDefault="00C90E5D" w:rsidP="00C90E5D">
      <w:pPr>
        <w:spacing w:after="120" w:line="240" w:lineRule="auto"/>
        <w:jc w:val="both"/>
        <w:rPr>
          <w:rFonts w:ascii="Arial" w:hAnsi="Arial" w:cs="Arial"/>
          <w:sz w:val="24"/>
          <w:szCs w:val="24"/>
        </w:rPr>
      </w:pPr>
    </w:p>
    <w:p w14:paraId="53E71622" w14:textId="77777777" w:rsidR="00C90E5D" w:rsidRDefault="00C90E5D" w:rsidP="00C90E5D">
      <w:pPr>
        <w:spacing w:after="120" w:line="240" w:lineRule="auto"/>
        <w:jc w:val="both"/>
        <w:rPr>
          <w:rFonts w:ascii="Arial" w:hAnsi="Arial" w:cs="Arial"/>
          <w:sz w:val="24"/>
          <w:szCs w:val="24"/>
          <w:u w:val="single"/>
        </w:rPr>
      </w:pPr>
      <w:r>
        <w:rPr>
          <w:rFonts w:ascii="Arial" w:hAnsi="Arial" w:cs="Arial"/>
          <w:sz w:val="24"/>
          <w:szCs w:val="24"/>
        </w:rPr>
        <w:t xml:space="preserve">2. </w:t>
      </w:r>
      <w:r>
        <w:rPr>
          <w:rFonts w:ascii="Arial" w:hAnsi="Arial" w:cs="Arial"/>
          <w:sz w:val="24"/>
          <w:szCs w:val="24"/>
          <w:u w:val="single"/>
        </w:rPr>
        <w:t>Dados e metodologia</w:t>
      </w:r>
    </w:p>
    <w:p w14:paraId="6348EB9E" w14:textId="77777777" w:rsidR="00C90E5D" w:rsidRDefault="00C90E5D" w:rsidP="00C90E5D">
      <w:pPr>
        <w:spacing w:after="120" w:line="240" w:lineRule="auto"/>
        <w:jc w:val="both"/>
        <w:rPr>
          <w:rFonts w:ascii="Arial" w:hAnsi="Arial" w:cs="Arial"/>
          <w:sz w:val="24"/>
          <w:szCs w:val="24"/>
        </w:rPr>
      </w:pPr>
    </w:p>
    <w:p w14:paraId="7F84015C" w14:textId="77777777" w:rsidR="00C90E5D" w:rsidRDefault="00C90E5D" w:rsidP="00C90E5D">
      <w:pPr>
        <w:pStyle w:val="Corpodetexto"/>
        <w:spacing w:line="240" w:lineRule="auto"/>
        <w:ind w:firstLine="708"/>
        <w:jc w:val="both"/>
        <w:rPr>
          <w:rFonts w:ascii="Arial" w:hAnsi="Arial" w:cs="Arial"/>
          <w:sz w:val="24"/>
          <w:szCs w:val="24"/>
        </w:rPr>
      </w:pPr>
      <w:r>
        <w:rPr>
          <w:rFonts w:ascii="Arial" w:hAnsi="Arial" w:cs="Arial"/>
          <w:sz w:val="24"/>
          <w:szCs w:val="24"/>
        </w:rPr>
        <w:t>Nossos dados provêm de aproximadamente 5.000 inventários pesquisados em Pernambuco (cerca de 4.000) e no Rio Grande do Sul (cerca de 1.000).</w:t>
      </w:r>
      <w:r>
        <w:rPr>
          <w:rStyle w:val="Refdenotaderodap"/>
          <w:rFonts w:ascii="Arial" w:hAnsi="Arial" w:cs="Arial"/>
          <w:sz w:val="24"/>
          <w:szCs w:val="24"/>
        </w:rPr>
        <w:footnoteReference w:id="7"/>
      </w:r>
      <w:r>
        <w:rPr>
          <w:rFonts w:ascii="Arial" w:hAnsi="Arial" w:cs="Arial"/>
          <w:sz w:val="24"/>
          <w:szCs w:val="24"/>
        </w:rPr>
        <w:t xml:space="preserve"> Foram recolhidos nesses documentos informações para cerca de 22.000 escravos, no primeiro caso, e 7.000, no segundo, abrangendo todo o período de 1800 a 1887.</w:t>
      </w:r>
      <w:r>
        <w:rPr>
          <w:rStyle w:val="Refdenotaderodap"/>
          <w:rFonts w:ascii="Arial" w:hAnsi="Arial" w:cs="Arial"/>
          <w:sz w:val="24"/>
          <w:szCs w:val="24"/>
        </w:rPr>
        <w:footnoteReference w:id="8"/>
      </w:r>
      <w:r>
        <w:rPr>
          <w:rFonts w:ascii="Arial" w:hAnsi="Arial" w:cs="Arial"/>
          <w:sz w:val="24"/>
          <w:szCs w:val="24"/>
        </w:rPr>
        <w:t xml:space="preserve"> Além da extensa série de preços de escravos computada para Minas Gerais por Bergad (1999), e algumas séries menos abrangentes para o Rio de Janeiro (Mello, 1984) e Bahia (Andrade, 1988), não temos conhecimento de informações de preços de escravos no Brasil que cubram período tão extenso, e com tanta abrangência geográfica.  </w:t>
      </w:r>
    </w:p>
    <w:p w14:paraId="06351505" w14:textId="77777777" w:rsidR="00C90E5D" w:rsidRDefault="00C90E5D" w:rsidP="00C90E5D">
      <w:pPr>
        <w:spacing w:after="120" w:line="240" w:lineRule="auto"/>
        <w:ind w:firstLine="708"/>
        <w:jc w:val="both"/>
        <w:rPr>
          <w:rFonts w:ascii="Arial" w:hAnsi="Arial" w:cs="Arial"/>
          <w:color w:val="000000"/>
          <w:sz w:val="24"/>
          <w:szCs w:val="24"/>
        </w:rPr>
      </w:pPr>
      <w:r>
        <w:rPr>
          <w:rFonts w:ascii="Arial" w:hAnsi="Arial" w:cs="Arial"/>
          <w:sz w:val="24"/>
          <w:szCs w:val="24"/>
        </w:rPr>
        <w:t>Nossa amostra para Pernambuco inclui escravos das três grandes áreas fisiográficas da província: Zona da Mata, Agreste e Sertão, além da cidade do Recife. A Mata, faixa litorânea relativamente estreita, era a região dos engenhos de açúcar, cuja produção foi crescente, ao longo do período considerado — embora com lucratividade variável, pois os preços de exportação oscilaram bastante, com picos nas décadas de 1820 e 1850.</w:t>
      </w:r>
      <w:r>
        <w:rPr>
          <w:rStyle w:val="Refdenotaderodap"/>
          <w:rFonts w:ascii="Arial" w:hAnsi="Arial" w:cs="Arial"/>
          <w:sz w:val="24"/>
          <w:szCs w:val="24"/>
        </w:rPr>
        <w:footnoteReference w:id="9"/>
      </w:r>
      <w:r>
        <w:rPr>
          <w:rFonts w:ascii="Arial" w:hAnsi="Arial" w:cs="Arial"/>
          <w:sz w:val="24"/>
          <w:szCs w:val="24"/>
        </w:rPr>
        <w:t xml:space="preserve"> O Sertão, ocupando a maior parte da área da província, era a região de criação de gado, de forma extensiva, ao lado de </w:t>
      </w:r>
      <w:r>
        <w:rPr>
          <w:rFonts w:ascii="Arial" w:hAnsi="Arial" w:cs="Arial"/>
          <w:color w:val="000000"/>
          <w:sz w:val="24"/>
          <w:szCs w:val="24"/>
        </w:rPr>
        <w:t>exploração agrícola em pequena escala para consumo local.  No Agreste, área intermediária entre a Mata e o Sertão, coexistiam o algodão, culturas alimentares e criação de gado, às vezes em pequenas propriedades, convivendo com unidades de maior extensão. O Recife era, como hoje, o grande centro urbano e comercial da província. Em números redondos, a amostra inclui cerca de 50% de escravos da Mata, 20% do Agreste, 20% do Recife e 10% do Sertão, o que não se afasta muito das proporções em que se distribuíam os escravos de Pernambuco no Censo de 1872.</w:t>
      </w:r>
    </w:p>
    <w:p w14:paraId="3D741830" w14:textId="77777777" w:rsidR="00C90E5D" w:rsidRDefault="00C90E5D" w:rsidP="00C90E5D">
      <w:pPr>
        <w:pStyle w:val="Textodenotaderodap"/>
        <w:spacing w:after="240" w:line="240" w:lineRule="auto"/>
        <w:ind w:firstLine="709"/>
        <w:jc w:val="both"/>
        <w:rPr>
          <w:rFonts w:ascii="Arial" w:hAnsi="Arial" w:cs="Arial"/>
          <w:color w:val="000000"/>
          <w:sz w:val="24"/>
          <w:szCs w:val="24"/>
        </w:rPr>
      </w:pPr>
      <w:r>
        <w:rPr>
          <w:rFonts w:ascii="Arial" w:hAnsi="Arial" w:cs="Arial"/>
          <w:color w:val="000000"/>
          <w:sz w:val="24"/>
          <w:szCs w:val="24"/>
        </w:rPr>
        <w:t xml:space="preserve">O Rio Grande do Sul caracterizou-se, no período, pela produção pecuária, concentrada no sul da província, onde predomina o pampa, área de vegetação rasteira. A </w:t>
      </w:r>
      <w:r>
        <w:rPr>
          <w:rFonts w:ascii="Arial" w:hAnsi="Arial" w:cs="Arial"/>
          <w:color w:val="000000"/>
          <w:sz w:val="24"/>
          <w:szCs w:val="24"/>
        </w:rPr>
        <w:lastRenderedPageBreak/>
        <w:t>produção pecuária gaúcha concentrou-se inicialmente na exportação dos couros e sebo e no comércio terrestre de animais para o Sudeste, especialmente muares, mas a exportação de charque para outras províncias passou a ter peso crescente desde o final do século XVIII, transformando-se no setor mais importante da economia gaúcha no século XIX.  A produção de charque se fazia em instalações em geral de grande porte, às vezes com mais de uma centena de escravos. O gado se criava também de forma extensiva, embora as condições do meio fossem bem mais favoráveis do que em Pernambuco. Nossa amostra contém perto de 35% de escravos de charqueadas (em Pelotas), proporção análoga proveniente de centros comerciais (Porto Alegre e Rio Grande, cidades portuárias), e o restante de áreas em que predominavam estâncias de gado (Rio Pardo e Bagé).</w:t>
      </w:r>
    </w:p>
    <w:p w14:paraId="29D0CC32"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Análises de preços de escravos na literatura, como a contida na obra clássica de Fogel e Engerman (1974), têm determinado uma relação em U invertido e assimétrico entre preços (medidos no eixo vertical) e idade (no eixo horizontal). O cômputo dos rendimentos líquidos proporcionados pelos cativos a seus proprietários, por sexo e idade, fornece uma curva análoga, o que comprova que o preço dos escravos se relaciona com a produtividade de seu trabalho (e se contrapõe a antigas teses que relacionavam a compra de escravos com busca de </w:t>
      </w:r>
      <w:r>
        <w:rPr>
          <w:rFonts w:ascii="Arial" w:hAnsi="Arial" w:cs="Arial"/>
          <w:i/>
          <w:sz w:val="24"/>
          <w:szCs w:val="24"/>
        </w:rPr>
        <w:t>status</w:t>
      </w:r>
      <w:r>
        <w:rPr>
          <w:rFonts w:ascii="Arial" w:hAnsi="Arial" w:cs="Arial"/>
          <w:sz w:val="24"/>
          <w:szCs w:val="24"/>
        </w:rPr>
        <w:t xml:space="preserve"> e ostentação).</w:t>
      </w:r>
      <w:r>
        <w:rPr>
          <w:rStyle w:val="Refdenotaderodap"/>
          <w:rFonts w:ascii="Arial" w:hAnsi="Arial" w:cs="Arial"/>
          <w:sz w:val="24"/>
          <w:szCs w:val="24"/>
        </w:rPr>
        <w:footnoteReference w:id="10"/>
      </w:r>
      <w:r>
        <w:rPr>
          <w:rFonts w:ascii="Arial" w:hAnsi="Arial" w:cs="Arial"/>
          <w:sz w:val="24"/>
          <w:szCs w:val="24"/>
        </w:rPr>
        <w:t xml:space="preserve"> </w:t>
      </w:r>
    </w:p>
    <w:p w14:paraId="4A365D13"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Aqui tomamos como hipótese que os preços de escravos de fato se relacionam com sua produtividade. Partimos de uma relação inspirada na equação de Mincer (1974) para o mercado de trabalho, que relaciona rendimentos com capital humano adquirido por escolaridade e experiência, esta aproximada pela idade do indivíduo. A idade é representada na equação por duas variáveis, a idade propriamente e a idade elevada ao quadrado, buscando captar o efeito da redução gradual do efeito positivo da experiência sobre a produtividade, decorrente da obsolescência do conhecimento adquirido, com o passar dos anos. Aqui usaremos essas duas variáveis, tendo em conta que a produtividade do trabalho escravo, muito ligada ao vigor físico, deve seguir um perfil temporal análogo, aumentando até certa idade e depois se reduzindo. Ou seja, tomamos como um dado a curva em U invertido de produtividade em relação à idade, e adicionamos como </w:t>
      </w:r>
      <w:r>
        <w:rPr>
          <w:rFonts w:ascii="Arial" w:hAnsi="Arial" w:cs="Arial"/>
          <w:i/>
          <w:sz w:val="24"/>
          <w:szCs w:val="24"/>
        </w:rPr>
        <w:t xml:space="preserve">dummies </w:t>
      </w:r>
      <w:r>
        <w:rPr>
          <w:rFonts w:ascii="Arial" w:hAnsi="Arial" w:cs="Arial"/>
          <w:sz w:val="24"/>
          <w:szCs w:val="24"/>
        </w:rPr>
        <w:t xml:space="preserve">outros fatores que devem também influir na produtividade do trabalho. </w:t>
      </w:r>
    </w:p>
    <w:p w14:paraId="229D839C" w14:textId="77777777" w:rsidR="00C90E5D" w:rsidRDefault="00C90E5D" w:rsidP="00C90E5D">
      <w:pPr>
        <w:spacing w:after="0" w:line="240" w:lineRule="auto"/>
        <w:ind w:firstLine="709"/>
        <w:jc w:val="both"/>
        <w:rPr>
          <w:rFonts w:ascii="Arial" w:hAnsi="Arial" w:cs="Arial"/>
          <w:sz w:val="24"/>
          <w:szCs w:val="24"/>
        </w:rPr>
      </w:pPr>
      <w:r>
        <w:rPr>
          <w:rFonts w:ascii="Arial" w:hAnsi="Arial" w:cs="Arial"/>
          <w:sz w:val="24"/>
          <w:szCs w:val="24"/>
        </w:rPr>
        <w:t xml:space="preserve">Apesar da estrutura temporal, os dados não fornecem informações de diferentes períodos para um mesmo indivíduo — não são longitudinais — ou seja, não temos o preço do mesmo escravo para diferentes anos. Assim, rigorosamente, os dados não têm uma estrutura de painel, o que não permite verificar a heterogeneidade de cada indivíduo. A solução foi usar o modelo de Mínimos Quadrados Ordinários (MQO) com </w:t>
      </w:r>
      <w:r>
        <w:rPr>
          <w:rFonts w:ascii="Arial" w:hAnsi="Arial" w:cs="Arial"/>
          <w:i/>
          <w:sz w:val="24"/>
          <w:szCs w:val="24"/>
        </w:rPr>
        <w:t>dummy</w:t>
      </w:r>
      <w:r>
        <w:rPr>
          <w:rFonts w:ascii="Arial" w:hAnsi="Arial" w:cs="Arial"/>
          <w:sz w:val="24"/>
          <w:szCs w:val="24"/>
        </w:rPr>
        <w:t xml:space="preserve"> para cada ano, similar ao “MQO empilhado” (também conhecido na literatura por </w:t>
      </w:r>
      <w:r>
        <w:rPr>
          <w:rFonts w:ascii="Arial" w:hAnsi="Arial" w:cs="Arial"/>
          <w:i/>
          <w:sz w:val="24"/>
          <w:szCs w:val="24"/>
        </w:rPr>
        <w:t>Pooled Ordinary Least Squares</w:t>
      </w:r>
      <w:r>
        <w:rPr>
          <w:rFonts w:ascii="Arial" w:hAnsi="Arial" w:cs="Arial"/>
          <w:sz w:val="24"/>
          <w:szCs w:val="24"/>
        </w:rPr>
        <w:t xml:space="preserve">, POLS). Vale ressaltar que o método tradicional de MQO perderia a informação temporal; assim, adicionamos uma </w:t>
      </w:r>
      <w:r>
        <w:rPr>
          <w:rFonts w:ascii="Arial" w:hAnsi="Arial" w:cs="Arial"/>
          <w:i/>
          <w:sz w:val="24"/>
          <w:szCs w:val="24"/>
        </w:rPr>
        <w:t>dummy</w:t>
      </w:r>
      <w:r>
        <w:rPr>
          <w:rFonts w:ascii="Arial" w:hAnsi="Arial" w:cs="Arial"/>
          <w:sz w:val="24"/>
          <w:szCs w:val="24"/>
        </w:rPr>
        <w:t xml:space="preserve"> por ano, pois, conforme o ano,ela capta a diferença na tendência de preços. </w:t>
      </w:r>
    </w:p>
    <w:p w14:paraId="0FCECC1F" w14:textId="77777777" w:rsidR="00C90E5D" w:rsidRDefault="00C90E5D" w:rsidP="00C90E5D">
      <w:pPr>
        <w:spacing w:after="120" w:line="240" w:lineRule="auto"/>
        <w:jc w:val="both"/>
        <w:rPr>
          <w:rFonts w:ascii="Arial" w:hAnsi="Arial" w:cs="Arial"/>
          <w:sz w:val="24"/>
          <w:szCs w:val="24"/>
        </w:rPr>
      </w:pPr>
    </w:p>
    <w:p w14:paraId="0B796994"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3.  </w:t>
      </w:r>
      <w:r>
        <w:rPr>
          <w:rFonts w:ascii="Arial" w:hAnsi="Arial" w:cs="Arial"/>
          <w:sz w:val="24"/>
          <w:szCs w:val="24"/>
          <w:u w:val="single"/>
        </w:rPr>
        <w:t>Preços de escravos nas duas províncias: 1800-1888</w:t>
      </w:r>
    </w:p>
    <w:p w14:paraId="4BD3FB9A" w14:textId="77777777" w:rsidR="00C90E5D" w:rsidRDefault="00C90E5D" w:rsidP="00C90E5D">
      <w:pPr>
        <w:spacing w:after="120" w:line="240" w:lineRule="auto"/>
        <w:jc w:val="both"/>
        <w:rPr>
          <w:rFonts w:ascii="Arial" w:hAnsi="Arial" w:cs="Arial"/>
          <w:sz w:val="24"/>
          <w:szCs w:val="24"/>
        </w:rPr>
      </w:pPr>
    </w:p>
    <w:p w14:paraId="1E681C90"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O gráfico 1 compara os preços médios, nos inventários de Pernambuco e do Rio Grande do Sul, de escravos do sexo masculino, na faixa etária aqui definida como de “adultos” (15 a 60 anos). Fica claro que a tendência de longo prazo é a mesma nos dois </w:t>
      </w:r>
      <w:r>
        <w:rPr>
          <w:rFonts w:ascii="Arial" w:hAnsi="Arial" w:cs="Arial"/>
          <w:sz w:val="24"/>
          <w:szCs w:val="24"/>
        </w:rPr>
        <w:lastRenderedPageBreak/>
        <w:t>casos; as duas séries têm um coeficiente de correlação de 0,87. Apesar de separadas por distância considerável, e tendo estrutura produtiva bem distinta, as duas províncias aparentemente faziam parte de um mercado integrado, no que toca ao comércio de escravos, sugerindo fortemente a existência de uma arbitragem de preços.</w:t>
      </w:r>
    </w:p>
    <w:p w14:paraId="1B1C7D15" w14:textId="77777777" w:rsidR="00C90E5D" w:rsidRDefault="00C90E5D" w:rsidP="00C90E5D">
      <w:pPr>
        <w:spacing w:after="120" w:line="240" w:lineRule="auto"/>
        <w:ind w:firstLine="708"/>
        <w:jc w:val="both"/>
        <w:rPr>
          <w:rFonts w:ascii="Arial" w:hAnsi="Arial" w:cs="Arial"/>
          <w:sz w:val="24"/>
          <w:szCs w:val="24"/>
        </w:rPr>
      </w:pPr>
    </w:p>
    <w:p w14:paraId="2EF74E05" w14:textId="77777777" w:rsidR="00C90E5D" w:rsidRDefault="00C90E5D" w:rsidP="00C90E5D">
      <w:pPr>
        <w:spacing w:after="120" w:line="240" w:lineRule="auto"/>
        <w:ind w:firstLine="708"/>
        <w:jc w:val="center"/>
        <w:rPr>
          <w:rFonts w:ascii="Arial" w:hAnsi="Arial" w:cs="Arial"/>
          <w:sz w:val="24"/>
          <w:szCs w:val="24"/>
        </w:rPr>
      </w:pPr>
      <w:r>
        <w:rPr>
          <w:rFonts w:ascii="Arial" w:hAnsi="Arial" w:cs="Arial"/>
          <w:sz w:val="24"/>
          <w:szCs w:val="24"/>
        </w:rPr>
        <w:t>Gráfico 1  -  Comparação de preços de escravos de Pernambuco e Rio Grande do Sul, 1800-1887</w:t>
      </w:r>
    </w:p>
    <w:p w14:paraId="6078E2EA" w14:textId="77777777" w:rsidR="00C90E5D" w:rsidRDefault="00C90E5D" w:rsidP="00C90E5D">
      <w:pPr>
        <w:spacing w:after="120" w:line="240" w:lineRule="auto"/>
        <w:ind w:firstLine="708"/>
        <w:jc w:val="both"/>
        <w:rPr>
          <w:rFonts w:ascii="Arial" w:hAnsi="Arial" w:cs="Arial"/>
          <w:sz w:val="24"/>
          <w:szCs w:val="24"/>
        </w:rPr>
      </w:pPr>
    </w:p>
    <w:p w14:paraId="18A627B1" w14:textId="0EA4930E" w:rsidR="00C90E5D" w:rsidRDefault="00C90E5D" w:rsidP="00C90E5D">
      <w:pPr>
        <w:spacing w:after="120" w:line="240" w:lineRule="auto"/>
        <w:ind w:firstLine="708"/>
        <w:jc w:val="both"/>
        <w:rPr>
          <w:rFonts w:ascii="Arial" w:hAnsi="Arial" w:cs="Arial"/>
          <w:sz w:val="24"/>
          <w:szCs w:val="24"/>
        </w:rPr>
      </w:pPr>
      <w:r>
        <w:rPr>
          <w:rFonts w:ascii="Arial" w:hAnsi="Arial" w:cs="Arial"/>
          <w:noProof/>
          <w:sz w:val="24"/>
          <w:szCs w:val="24"/>
          <w:lang w:eastAsia="pt-BR"/>
        </w:rPr>
        <w:drawing>
          <wp:inline distT="0" distB="0" distL="0" distR="0" wp14:anchorId="0F958A74" wp14:editId="014D5438">
            <wp:extent cx="5386705" cy="3681095"/>
            <wp:effectExtent l="0" t="0" r="4445" b="14605"/>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4D6E5E"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Por outro lado, há variações importantes entre as duas províncias, em determinados períodos, o que indica a análise dos preços em cada uma separadamente. O que é o tema das próximas seções.   </w:t>
      </w:r>
    </w:p>
    <w:p w14:paraId="6A8FE769" w14:textId="77777777" w:rsidR="00C90E5D" w:rsidRDefault="00C90E5D" w:rsidP="00C90E5D">
      <w:pPr>
        <w:spacing w:after="120" w:line="240" w:lineRule="auto"/>
        <w:ind w:firstLine="708"/>
        <w:jc w:val="both"/>
        <w:rPr>
          <w:rFonts w:ascii="Arial" w:hAnsi="Arial" w:cs="Arial"/>
          <w:sz w:val="24"/>
          <w:szCs w:val="24"/>
        </w:rPr>
      </w:pPr>
    </w:p>
    <w:p w14:paraId="2DAD8A20" w14:textId="77777777" w:rsidR="00C90E5D" w:rsidRDefault="00C90E5D" w:rsidP="00C90E5D">
      <w:pPr>
        <w:spacing w:after="120" w:line="240" w:lineRule="auto"/>
        <w:jc w:val="both"/>
        <w:rPr>
          <w:rFonts w:ascii="Arial" w:hAnsi="Arial" w:cs="Arial"/>
          <w:sz w:val="24"/>
          <w:szCs w:val="24"/>
          <w:u w:val="single"/>
        </w:rPr>
      </w:pPr>
      <w:r>
        <w:rPr>
          <w:rFonts w:ascii="Arial" w:hAnsi="Arial" w:cs="Arial"/>
          <w:sz w:val="24"/>
          <w:szCs w:val="24"/>
        </w:rPr>
        <w:t xml:space="preserve">4. </w:t>
      </w:r>
      <w:r>
        <w:rPr>
          <w:rFonts w:ascii="Arial" w:hAnsi="Arial" w:cs="Arial"/>
          <w:sz w:val="24"/>
          <w:szCs w:val="24"/>
          <w:u w:val="single"/>
        </w:rPr>
        <w:t>Preços de escravos em Pernambuco</w:t>
      </w:r>
    </w:p>
    <w:p w14:paraId="7598C570" w14:textId="77777777" w:rsidR="00C90E5D" w:rsidRDefault="00C90E5D" w:rsidP="00C90E5D">
      <w:pPr>
        <w:spacing w:after="120" w:line="240" w:lineRule="auto"/>
        <w:jc w:val="both"/>
        <w:rPr>
          <w:rFonts w:ascii="Arial" w:hAnsi="Arial" w:cs="Arial"/>
          <w:sz w:val="24"/>
          <w:szCs w:val="24"/>
          <w:u w:val="single"/>
        </w:rPr>
      </w:pPr>
    </w:p>
    <w:p w14:paraId="00DB5566"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Como mencionado, a amostra de Pernambuco contém dados referentes a quatro regiões: Zona da Mata, Agreste, Sertão e Recife. Os inventários contêm informações sobre características pessoais dos escravos que podem ser vistas, em princípio, como relevantes, do ponto de vista da determinação de preços: origem, se brasileiro ou africano; estado de saúde, indicando ocorrência ou não de doença ou defeito físico; sexo masculino ou feminino; e posse ou não de qualificação ou habilidade especial. </w:t>
      </w:r>
    </w:p>
    <w:p w14:paraId="7967D955"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Nas regressões abaixo, foram introduzidas </w:t>
      </w:r>
      <w:r>
        <w:rPr>
          <w:rFonts w:ascii="Arial" w:hAnsi="Arial" w:cs="Arial"/>
          <w:i/>
          <w:sz w:val="24"/>
          <w:szCs w:val="24"/>
        </w:rPr>
        <w:t xml:space="preserve">dummies </w:t>
      </w:r>
      <w:r>
        <w:rPr>
          <w:rFonts w:ascii="Arial" w:hAnsi="Arial" w:cs="Arial"/>
          <w:sz w:val="24"/>
          <w:szCs w:val="24"/>
        </w:rPr>
        <w:t xml:space="preserve">relativas àquelas regiões e características: </w:t>
      </w:r>
      <w:r>
        <w:rPr>
          <w:rFonts w:ascii="Arial" w:hAnsi="Arial" w:cs="Arial"/>
          <w:i/>
          <w:sz w:val="24"/>
          <w:szCs w:val="24"/>
        </w:rPr>
        <w:t>Zm</w:t>
      </w:r>
      <w:r>
        <w:rPr>
          <w:rFonts w:ascii="Arial" w:hAnsi="Arial" w:cs="Arial"/>
          <w:sz w:val="24"/>
          <w:szCs w:val="24"/>
        </w:rPr>
        <w:t xml:space="preserve"> (Zona da Mata), </w:t>
      </w:r>
      <w:r>
        <w:rPr>
          <w:rFonts w:ascii="Arial" w:hAnsi="Arial" w:cs="Arial"/>
          <w:i/>
          <w:sz w:val="24"/>
          <w:szCs w:val="24"/>
        </w:rPr>
        <w:t>Rec</w:t>
      </w:r>
      <w:r>
        <w:rPr>
          <w:rFonts w:ascii="Arial" w:hAnsi="Arial" w:cs="Arial"/>
          <w:sz w:val="24"/>
          <w:szCs w:val="24"/>
        </w:rPr>
        <w:t xml:space="preserve"> (Recife) e </w:t>
      </w:r>
      <w:r>
        <w:rPr>
          <w:rFonts w:ascii="Arial" w:hAnsi="Arial" w:cs="Arial"/>
          <w:i/>
          <w:sz w:val="24"/>
          <w:szCs w:val="24"/>
        </w:rPr>
        <w:t xml:space="preserve">Ser </w:t>
      </w:r>
      <w:r>
        <w:rPr>
          <w:rFonts w:ascii="Arial" w:hAnsi="Arial" w:cs="Arial"/>
          <w:sz w:val="24"/>
          <w:szCs w:val="24"/>
        </w:rPr>
        <w:t xml:space="preserve">(Sertão), tomando-se a quarta região, o Agreste, como parâmetro de comparação; e </w:t>
      </w:r>
      <w:r>
        <w:rPr>
          <w:rFonts w:ascii="Arial" w:hAnsi="Arial" w:cs="Arial"/>
          <w:i/>
          <w:sz w:val="24"/>
          <w:szCs w:val="24"/>
        </w:rPr>
        <w:t>oribras</w:t>
      </w:r>
      <w:r>
        <w:rPr>
          <w:rFonts w:ascii="Arial" w:hAnsi="Arial" w:cs="Arial"/>
          <w:sz w:val="24"/>
          <w:szCs w:val="24"/>
        </w:rPr>
        <w:t xml:space="preserve"> (brasileiro), </w:t>
      </w:r>
      <w:r>
        <w:rPr>
          <w:rFonts w:ascii="Arial" w:hAnsi="Arial" w:cs="Arial"/>
          <w:i/>
          <w:sz w:val="24"/>
          <w:szCs w:val="24"/>
        </w:rPr>
        <w:t>doent</w:t>
      </w:r>
      <w:r>
        <w:rPr>
          <w:rFonts w:ascii="Arial" w:hAnsi="Arial" w:cs="Arial"/>
          <w:sz w:val="24"/>
          <w:szCs w:val="24"/>
        </w:rPr>
        <w:t xml:space="preserve"> (com doença ou defeito físico), </w:t>
      </w:r>
      <w:r>
        <w:rPr>
          <w:rFonts w:ascii="Arial" w:hAnsi="Arial" w:cs="Arial"/>
          <w:i/>
          <w:sz w:val="24"/>
          <w:szCs w:val="24"/>
        </w:rPr>
        <w:t xml:space="preserve">sex </w:t>
      </w:r>
      <w:r>
        <w:rPr>
          <w:rFonts w:ascii="Arial" w:hAnsi="Arial" w:cs="Arial"/>
          <w:sz w:val="24"/>
          <w:szCs w:val="24"/>
        </w:rPr>
        <w:t xml:space="preserve">(sexo masculino) e </w:t>
      </w:r>
      <w:r>
        <w:rPr>
          <w:rFonts w:ascii="Arial" w:hAnsi="Arial" w:cs="Arial"/>
          <w:i/>
          <w:sz w:val="24"/>
          <w:szCs w:val="24"/>
        </w:rPr>
        <w:t xml:space="preserve">habil </w:t>
      </w:r>
      <w:r>
        <w:rPr>
          <w:rFonts w:ascii="Arial" w:hAnsi="Arial" w:cs="Arial"/>
          <w:sz w:val="24"/>
          <w:szCs w:val="24"/>
        </w:rPr>
        <w:t xml:space="preserve">(com qualificação ou habilidade), além do intercepto, </w:t>
      </w:r>
      <w:r>
        <w:rPr>
          <w:rFonts w:ascii="Arial" w:hAnsi="Arial" w:cs="Arial"/>
          <w:i/>
          <w:sz w:val="24"/>
          <w:szCs w:val="24"/>
        </w:rPr>
        <w:t>const</w:t>
      </w:r>
      <w:r>
        <w:rPr>
          <w:rFonts w:ascii="Arial" w:hAnsi="Arial" w:cs="Arial"/>
          <w:sz w:val="24"/>
          <w:szCs w:val="24"/>
        </w:rPr>
        <w:t xml:space="preserve">.  </w:t>
      </w:r>
    </w:p>
    <w:p w14:paraId="20098353"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lastRenderedPageBreak/>
        <w:tab/>
        <w:t xml:space="preserve">As Tabelas 1 e 2 mostram as médias de preços por década, relacionadas às regiões e características acima. </w:t>
      </w:r>
    </w:p>
    <w:p w14:paraId="27FFC652" w14:textId="77777777" w:rsidR="00C90E5D" w:rsidRDefault="00C90E5D" w:rsidP="00C90E5D">
      <w:pPr>
        <w:spacing w:after="120" w:line="240" w:lineRule="auto"/>
        <w:jc w:val="both"/>
        <w:rPr>
          <w:rFonts w:ascii="Arial" w:hAnsi="Arial" w:cs="Arial"/>
          <w:sz w:val="24"/>
          <w:szCs w:val="24"/>
        </w:rPr>
      </w:pPr>
    </w:p>
    <w:p w14:paraId="1A67EFFD" w14:textId="77777777" w:rsidR="00C90E5D" w:rsidRDefault="00C90E5D" w:rsidP="00C90E5D">
      <w:pPr>
        <w:spacing w:after="120" w:line="240" w:lineRule="auto"/>
        <w:jc w:val="center"/>
        <w:rPr>
          <w:rFonts w:ascii="Arial" w:hAnsi="Arial" w:cs="Arial"/>
          <w:sz w:val="24"/>
          <w:szCs w:val="24"/>
        </w:rPr>
      </w:pPr>
      <w:r>
        <w:rPr>
          <w:rFonts w:ascii="Arial" w:hAnsi="Arial" w:cs="Arial"/>
          <w:sz w:val="24"/>
          <w:szCs w:val="24"/>
        </w:rPr>
        <w:t xml:space="preserve">Tabela 1.  Pernambuco: preços médios de escravos adultos, por década e por </w:t>
      </w:r>
      <w:r>
        <w:rPr>
          <w:rFonts w:ascii="Arial" w:hAnsi="Arial" w:cs="Arial"/>
          <w:i/>
          <w:sz w:val="24"/>
          <w:szCs w:val="24"/>
        </w:rPr>
        <w:t>dummy</w:t>
      </w:r>
      <w:r>
        <w:rPr>
          <w:rFonts w:ascii="Arial" w:hAnsi="Arial" w:cs="Arial"/>
          <w:sz w:val="24"/>
          <w:szCs w:val="24"/>
        </w:rPr>
        <w:t xml:space="preserve"> de região, 1800-1887</w:t>
      </w:r>
    </w:p>
    <w:p w14:paraId="206E793B" w14:textId="77777777" w:rsidR="00C90E5D" w:rsidRDefault="00C90E5D" w:rsidP="00C90E5D">
      <w:pPr>
        <w:spacing w:after="120" w:line="240" w:lineRule="auto"/>
        <w:jc w:val="both"/>
        <w:rPr>
          <w:rFonts w:ascii="Arial" w:hAnsi="Arial" w:cs="Arial"/>
          <w:sz w:val="24"/>
          <w:szCs w:val="24"/>
        </w:rPr>
      </w:pPr>
    </w:p>
    <w:tbl>
      <w:tblPr>
        <w:tblW w:w="8840" w:type="dxa"/>
        <w:jc w:val="center"/>
        <w:tblCellMar>
          <w:left w:w="70" w:type="dxa"/>
          <w:right w:w="70" w:type="dxa"/>
        </w:tblCellMar>
        <w:tblLook w:val="04A0" w:firstRow="1" w:lastRow="0" w:firstColumn="1" w:lastColumn="0" w:noHBand="0" w:noVBand="1"/>
      </w:tblPr>
      <w:tblGrid>
        <w:gridCol w:w="781"/>
        <w:gridCol w:w="900"/>
        <w:gridCol w:w="900"/>
        <w:gridCol w:w="900"/>
        <w:gridCol w:w="900"/>
        <w:gridCol w:w="900"/>
        <w:gridCol w:w="900"/>
        <w:gridCol w:w="900"/>
        <w:gridCol w:w="900"/>
        <w:gridCol w:w="900"/>
      </w:tblGrid>
      <w:tr w:rsidR="00C90E5D" w14:paraId="440047DC" w14:textId="77777777" w:rsidTr="00BD4FFC">
        <w:trPr>
          <w:cantSplit/>
          <w:trHeight w:val="300"/>
          <w:jc w:val="center"/>
        </w:trPr>
        <w:tc>
          <w:tcPr>
            <w:tcW w:w="740" w:type="dxa"/>
            <w:vMerge w:val="restart"/>
            <w:tcBorders>
              <w:top w:val="single" w:sz="4" w:space="0" w:color="auto"/>
              <w:left w:val="single" w:sz="4" w:space="0" w:color="auto"/>
              <w:bottom w:val="single" w:sz="4" w:space="0" w:color="000000"/>
              <w:right w:val="single" w:sz="4" w:space="0" w:color="auto"/>
            </w:tcBorders>
            <w:noWrap/>
            <w:vAlign w:val="center"/>
            <w:hideMark/>
          </w:tcPr>
          <w:p w14:paraId="492D8860"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Década</w:t>
            </w:r>
          </w:p>
        </w:tc>
        <w:tc>
          <w:tcPr>
            <w:tcW w:w="900" w:type="dxa"/>
            <w:tcBorders>
              <w:top w:val="single" w:sz="4" w:space="0" w:color="auto"/>
              <w:left w:val="nil"/>
              <w:bottom w:val="nil"/>
              <w:right w:val="nil"/>
            </w:tcBorders>
            <w:noWrap/>
            <w:vAlign w:val="bottom"/>
            <w:hideMark/>
          </w:tcPr>
          <w:p w14:paraId="72D5B0B3"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Preço médio</w:t>
            </w:r>
          </w:p>
        </w:tc>
        <w:tc>
          <w:tcPr>
            <w:tcW w:w="1800" w:type="dxa"/>
            <w:gridSpan w:val="2"/>
            <w:tcBorders>
              <w:top w:val="single" w:sz="4" w:space="0" w:color="auto"/>
              <w:left w:val="single" w:sz="4" w:space="0" w:color="auto"/>
              <w:bottom w:val="nil"/>
              <w:right w:val="single" w:sz="4" w:space="0" w:color="000000"/>
            </w:tcBorders>
            <w:noWrap/>
            <w:vAlign w:val="bottom"/>
            <w:hideMark/>
          </w:tcPr>
          <w:p w14:paraId="0AE8BD77"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Sertao (1 = sim)</w:t>
            </w:r>
          </w:p>
        </w:tc>
        <w:tc>
          <w:tcPr>
            <w:tcW w:w="1800" w:type="dxa"/>
            <w:gridSpan w:val="2"/>
            <w:tcBorders>
              <w:top w:val="single" w:sz="4" w:space="0" w:color="auto"/>
              <w:left w:val="nil"/>
              <w:bottom w:val="nil"/>
              <w:right w:val="nil"/>
            </w:tcBorders>
            <w:noWrap/>
            <w:vAlign w:val="bottom"/>
            <w:hideMark/>
          </w:tcPr>
          <w:p w14:paraId="1DB92A37"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Rec</w:t>
            </w:r>
          </w:p>
        </w:tc>
        <w:tc>
          <w:tcPr>
            <w:tcW w:w="1800" w:type="dxa"/>
            <w:gridSpan w:val="2"/>
            <w:tcBorders>
              <w:top w:val="single" w:sz="4" w:space="0" w:color="auto"/>
              <w:left w:val="single" w:sz="4" w:space="0" w:color="auto"/>
              <w:bottom w:val="nil"/>
              <w:right w:val="single" w:sz="4" w:space="0" w:color="000000"/>
            </w:tcBorders>
            <w:noWrap/>
            <w:vAlign w:val="bottom"/>
            <w:hideMark/>
          </w:tcPr>
          <w:p w14:paraId="63954B5B"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ZM</w:t>
            </w:r>
          </w:p>
        </w:tc>
        <w:tc>
          <w:tcPr>
            <w:tcW w:w="1800" w:type="dxa"/>
            <w:gridSpan w:val="2"/>
            <w:tcBorders>
              <w:top w:val="single" w:sz="4" w:space="0" w:color="auto"/>
              <w:left w:val="nil"/>
              <w:bottom w:val="nil"/>
              <w:right w:val="single" w:sz="4" w:space="0" w:color="000000"/>
            </w:tcBorders>
            <w:noWrap/>
            <w:vAlign w:val="bottom"/>
            <w:hideMark/>
          </w:tcPr>
          <w:p w14:paraId="7178D7EB"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Agre</w:t>
            </w:r>
          </w:p>
        </w:tc>
      </w:tr>
      <w:tr w:rsidR="00C90E5D" w14:paraId="279CFC07" w14:textId="77777777" w:rsidTr="00BD4FFC">
        <w:trPr>
          <w:cantSplit/>
          <w:trHeight w:val="300"/>
          <w:jc w:val="center"/>
        </w:trPr>
        <w:tc>
          <w:tcPr>
            <w:tcW w:w="740" w:type="dxa"/>
            <w:vMerge/>
            <w:tcBorders>
              <w:top w:val="single" w:sz="4" w:space="0" w:color="auto"/>
              <w:left w:val="single" w:sz="4" w:space="0" w:color="auto"/>
              <w:bottom w:val="single" w:sz="4" w:space="0" w:color="000000"/>
              <w:right w:val="single" w:sz="4" w:space="0" w:color="auto"/>
            </w:tcBorders>
            <w:vAlign w:val="center"/>
            <w:hideMark/>
          </w:tcPr>
          <w:p w14:paraId="59D19591"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p>
        </w:tc>
        <w:tc>
          <w:tcPr>
            <w:tcW w:w="900" w:type="dxa"/>
            <w:tcBorders>
              <w:top w:val="nil"/>
              <w:left w:val="nil"/>
              <w:bottom w:val="single" w:sz="4" w:space="0" w:color="auto"/>
              <w:right w:val="nil"/>
            </w:tcBorders>
            <w:noWrap/>
            <w:vAlign w:val="bottom"/>
            <w:hideMark/>
          </w:tcPr>
          <w:p w14:paraId="5863C2ED"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Total</w:t>
            </w:r>
          </w:p>
        </w:tc>
        <w:tc>
          <w:tcPr>
            <w:tcW w:w="900" w:type="dxa"/>
            <w:tcBorders>
              <w:top w:val="nil"/>
              <w:left w:val="single" w:sz="4" w:space="0" w:color="auto"/>
              <w:bottom w:val="single" w:sz="4" w:space="0" w:color="auto"/>
              <w:right w:val="nil"/>
            </w:tcBorders>
            <w:noWrap/>
            <w:vAlign w:val="bottom"/>
            <w:hideMark/>
          </w:tcPr>
          <w:p w14:paraId="0639E37B"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900" w:type="dxa"/>
            <w:tcBorders>
              <w:top w:val="nil"/>
              <w:left w:val="nil"/>
              <w:bottom w:val="single" w:sz="4" w:space="0" w:color="auto"/>
              <w:right w:val="single" w:sz="4" w:space="0" w:color="auto"/>
            </w:tcBorders>
            <w:noWrap/>
            <w:vAlign w:val="bottom"/>
            <w:hideMark/>
          </w:tcPr>
          <w:p w14:paraId="75D88FF1"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c>
          <w:tcPr>
            <w:tcW w:w="900" w:type="dxa"/>
            <w:tcBorders>
              <w:top w:val="nil"/>
              <w:left w:val="nil"/>
              <w:bottom w:val="single" w:sz="4" w:space="0" w:color="auto"/>
              <w:right w:val="nil"/>
            </w:tcBorders>
            <w:noWrap/>
            <w:vAlign w:val="bottom"/>
            <w:hideMark/>
          </w:tcPr>
          <w:p w14:paraId="1016FB7A"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900" w:type="dxa"/>
            <w:tcBorders>
              <w:top w:val="nil"/>
              <w:left w:val="nil"/>
              <w:bottom w:val="single" w:sz="4" w:space="0" w:color="auto"/>
              <w:right w:val="nil"/>
            </w:tcBorders>
            <w:noWrap/>
            <w:vAlign w:val="bottom"/>
            <w:hideMark/>
          </w:tcPr>
          <w:p w14:paraId="5CBA3296"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c>
          <w:tcPr>
            <w:tcW w:w="900" w:type="dxa"/>
            <w:tcBorders>
              <w:top w:val="nil"/>
              <w:left w:val="single" w:sz="4" w:space="0" w:color="auto"/>
              <w:bottom w:val="single" w:sz="4" w:space="0" w:color="auto"/>
              <w:right w:val="nil"/>
            </w:tcBorders>
            <w:noWrap/>
            <w:vAlign w:val="bottom"/>
            <w:hideMark/>
          </w:tcPr>
          <w:p w14:paraId="6E339854"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900" w:type="dxa"/>
            <w:tcBorders>
              <w:top w:val="nil"/>
              <w:left w:val="nil"/>
              <w:bottom w:val="single" w:sz="4" w:space="0" w:color="auto"/>
              <w:right w:val="single" w:sz="4" w:space="0" w:color="auto"/>
            </w:tcBorders>
            <w:noWrap/>
            <w:vAlign w:val="bottom"/>
            <w:hideMark/>
          </w:tcPr>
          <w:p w14:paraId="4C67C7AD"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c>
          <w:tcPr>
            <w:tcW w:w="900" w:type="dxa"/>
            <w:tcBorders>
              <w:top w:val="nil"/>
              <w:left w:val="nil"/>
              <w:bottom w:val="single" w:sz="4" w:space="0" w:color="auto"/>
              <w:right w:val="nil"/>
            </w:tcBorders>
            <w:noWrap/>
            <w:vAlign w:val="bottom"/>
            <w:hideMark/>
          </w:tcPr>
          <w:p w14:paraId="446406BF"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900" w:type="dxa"/>
            <w:tcBorders>
              <w:top w:val="nil"/>
              <w:left w:val="nil"/>
              <w:bottom w:val="single" w:sz="4" w:space="0" w:color="auto"/>
              <w:right w:val="single" w:sz="4" w:space="0" w:color="auto"/>
            </w:tcBorders>
            <w:noWrap/>
            <w:vAlign w:val="bottom"/>
            <w:hideMark/>
          </w:tcPr>
          <w:p w14:paraId="4C63B17E"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r>
      <w:tr w:rsidR="00C90E5D" w14:paraId="2A098BBE"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4C7D566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p>
        </w:tc>
        <w:tc>
          <w:tcPr>
            <w:tcW w:w="900" w:type="dxa"/>
            <w:tcBorders>
              <w:top w:val="nil"/>
              <w:left w:val="nil"/>
              <w:bottom w:val="nil"/>
              <w:right w:val="nil"/>
            </w:tcBorders>
            <w:noWrap/>
            <w:vAlign w:val="bottom"/>
            <w:hideMark/>
          </w:tcPr>
          <w:p w14:paraId="7F69BB8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102.954</w:t>
            </w:r>
          </w:p>
        </w:tc>
        <w:tc>
          <w:tcPr>
            <w:tcW w:w="900" w:type="dxa"/>
            <w:tcBorders>
              <w:top w:val="nil"/>
              <w:left w:val="single" w:sz="4" w:space="0" w:color="auto"/>
              <w:bottom w:val="nil"/>
              <w:right w:val="nil"/>
            </w:tcBorders>
            <w:noWrap/>
            <w:vAlign w:val="bottom"/>
            <w:hideMark/>
          </w:tcPr>
          <w:p w14:paraId="164B6C9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105.485</w:t>
            </w:r>
          </w:p>
        </w:tc>
        <w:tc>
          <w:tcPr>
            <w:tcW w:w="900" w:type="dxa"/>
            <w:tcBorders>
              <w:top w:val="nil"/>
              <w:left w:val="nil"/>
              <w:bottom w:val="nil"/>
              <w:right w:val="single" w:sz="4" w:space="0" w:color="auto"/>
            </w:tcBorders>
            <w:noWrap/>
            <w:vAlign w:val="bottom"/>
            <w:hideMark/>
          </w:tcPr>
          <w:p w14:paraId="66922BE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96.706</w:t>
            </w:r>
          </w:p>
        </w:tc>
        <w:tc>
          <w:tcPr>
            <w:tcW w:w="900" w:type="dxa"/>
            <w:tcBorders>
              <w:top w:val="nil"/>
              <w:left w:val="nil"/>
              <w:bottom w:val="nil"/>
              <w:right w:val="nil"/>
            </w:tcBorders>
            <w:noWrap/>
            <w:vAlign w:val="bottom"/>
            <w:hideMark/>
          </w:tcPr>
          <w:p w14:paraId="10AA521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103.384</w:t>
            </w:r>
          </w:p>
        </w:tc>
        <w:tc>
          <w:tcPr>
            <w:tcW w:w="900" w:type="dxa"/>
            <w:tcBorders>
              <w:top w:val="nil"/>
              <w:left w:val="nil"/>
              <w:bottom w:val="nil"/>
              <w:right w:val="single" w:sz="4" w:space="0" w:color="auto"/>
            </w:tcBorders>
            <w:noWrap/>
            <w:vAlign w:val="bottom"/>
            <w:hideMark/>
          </w:tcPr>
          <w:p w14:paraId="711B55A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99.848</w:t>
            </w:r>
          </w:p>
        </w:tc>
        <w:tc>
          <w:tcPr>
            <w:tcW w:w="900" w:type="dxa"/>
            <w:tcBorders>
              <w:top w:val="nil"/>
              <w:left w:val="nil"/>
              <w:bottom w:val="nil"/>
              <w:right w:val="nil"/>
            </w:tcBorders>
            <w:noWrap/>
            <w:vAlign w:val="bottom"/>
            <w:hideMark/>
          </w:tcPr>
          <w:p w14:paraId="40B0DA3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104.788</w:t>
            </w:r>
          </w:p>
        </w:tc>
        <w:tc>
          <w:tcPr>
            <w:tcW w:w="900" w:type="dxa"/>
            <w:tcBorders>
              <w:top w:val="nil"/>
              <w:left w:val="nil"/>
              <w:bottom w:val="nil"/>
              <w:right w:val="single" w:sz="4" w:space="0" w:color="auto"/>
            </w:tcBorders>
            <w:noWrap/>
            <w:vAlign w:val="bottom"/>
            <w:hideMark/>
          </w:tcPr>
          <w:p w14:paraId="5BAFD92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99.454</w:t>
            </w:r>
          </w:p>
        </w:tc>
        <w:tc>
          <w:tcPr>
            <w:tcW w:w="900" w:type="dxa"/>
            <w:tcBorders>
              <w:top w:val="nil"/>
              <w:left w:val="nil"/>
              <w:bottom w:val="nil"/>
              <w:right w:val="nil"/>
            </w:tcBorders>
            <w:noWrap/>
            <w:vAlign w:val="bottom"/>
            <w:hideMark/>
          </w:tcPr>
          <w:p w14:paraId="0429917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98.467</w:t>
            </w:r>
          </w:p>
        </w:tc>
        <w:tc>
          <w:tcPr>
            <w:tcW w:w="900" w:type="dxa"/>
            <w:tcBorders>
              <w:top w:val="nil"/>
              <w:left w:val="nil"/>
              <w:bottom w:val="nil"/>
              <w:right w:val="single" w:sz="4" w:space="0" w:color="auto"/>
            </w:tcBorders>
            <w:noWrap/>
            <w:vAlign w:val="bottom"/>
            <w:hideMark/>
          </w:tcPr>
          <w:p w14:paraId="49BE713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116.704</w:t>
            </w:r>
          </w:p>
        </w:tc>
      </w:tr>
      <w:tr w:rsidR="00C90E5D" w14:paraId="5B2DE886"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4B42C62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w:t>
            </w:r>
          </w:p>
        </w:tc>
        <w:tc>
          <w:tcPr>
            <w:tcW w:w="900" w:type="dxa"/>
            <w:tcBorders>
              <w:top w:val="nil"/>
              <w:left w:val="nil"/>
              <w:bottom w:val="nil"/>
              <w:right w:val="nil"/>
            </w:tcBorders>
            <w:noWrap/>
            <w:vAlign w:val="bottom"/>
            <w:hideMark/>
          </w:tcPr>
          <w:p w14:paraId="5BB9712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115.098</w:t>
            </w:r>
          </w:p>
        </w:tc>
        <w:tc>
          <w:tcPr>
            <w:tcW w:w="900" w:type="dxa"/>
            <w:tcBorders>
              <w:top w:val="nil"/>
              <w:left w:val="single" w:sz="4" w:space="0" w:color="auto"/>
              <w:bottom w:val="nil"/>
              <w:right w:val="nil"/>
            </w:tcBorders>
            <w:noWrap/>
            <w:vAlign w:val="bottom"/>
            <w:hideMark/>
          </w:tcPr>
          <w:p w14:paraId="7435F57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115.732</w:t>
            </w:r>
          </w:p>
        </w:tc>
        <w:tc>
          <w:tcPr>
            <w:tcW w:w="900" w:type="dxa"/>
            <w:tcBorders>
              <w:top w:val="nil"/>
              <w:left w:val="nil"/>
              <w:bottom w:val="nil"/>
              <w:right w:val="single" w:sz="4" w:space="0" w:color="auto"/>
            </w:tcBorders>
            <w:noWrap/>
            <w:vAlign w:val="bottom"/>
            <w:hideMark/>
          </w:tcPr>
          <w:p w14:paraId="55161D4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106.636</w:t>
            </w:r>
          </w:p>
        </w:tc>
        <w:tc>
          <w:tcPr>
            <w:tcW w:w="900" w:type="dxa"/>
            <w:tcBorders>
              <w:top w:val="nil"/>
              <w:left w:val="nil"/>
              <w:bottom w:val="nil"/>
              <w:right w:val="nil"/>
            </w:tcBorders>
            <w:noWrap/>
            <w:vAlign w:val="bottom"/>
            <w:hideMark/>
          </w:tcPr>
          <w:p w14:paraId="4C6E518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115.378</w:t>
            </w:r>
          </w:p>
        </w:tc>
        <w:tc>
          <w:tcPr>
            <w:tcW w:w="900" w:type="dxa"/>
            <w:tcBorders>
              <w:top w:val="nil"/>
              <w:left w:val="nil"/>
              <w:bottom w:val="nil"/>
              <w:right w:val="single" w:sz="4" w:space="0" w:color="auto"/>
            </w:tcBorders>
            <w:noWrap/>
            <w:vAlign w:val="bottom"/>
            <w:hideMark/>
          </w:tcPr>
          <w:p w14:paraId="3F3BC53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113.429</w:t>
            </w:r>
          </w:p>
        </w:tc>
        <w:tc>
          <w:tcPr>
            <w:tcW w:w="900" w:type="dxa"/>
            <w:tcBorders>
              <w:top w:val="nil"/>
              <w:left w:val="nil"/>
              <w:bottom w:val="nil"/>
              <w:right w:val="nil"/>
            </w:tcBorders>
            <w:noWrap/>
            <w:vAlign w:val="bottom"/>
            <w:hideMark/>
          </w:tcPr>
          <w:p w14:paraId="7308FEB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112.465</w:t>
            </w:r>
          </w:p>
        </w:tc>
        <w:tc>
          <w:tcPr>
            <w:tcW w:w="900" w:type="dxa"/>
            <w:tcBorders>
              <w:top w:val="nil"/>
              <w:left w:val="nil"/>
              <w:bottom w:val="nil"/>
              <w:right w:val="single" w:sz="4" w:space="0" w:color="auto"/>
            </w:tcBorders>
            <w:noWrap/>
            <w:vAlign w:val="bottom"/>
            <w:hideMark/>
          </w:tcPr>
          <w:p w14:paraId="3B21378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117.255</w:t>
            </w:r>
          </w:p>
        </w:tc>
        <w:tc>
          <w:tcPr>
            <w:tcW w:w="900" w:type="dxa"/>
            <w:tcBorders>
              <w:top w:val="nil"/>
              <w:left w:val="nil"/>
              <w:bottom w:val="nil"/>
              <w:right w:val="nil"/>
            </w:tcBorders>
            <w:noWrap/>
            <w:vAlign w:val="bottom"/>
            <w:hideMark/>
          </w:tcPr>
          <w:p w14:paraId="045C2FF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115.564</w:t>
            </w:r>
          </w:p>
        </w:tc>
        <w:tc>
          <w:tcPr>
            <w:tcW w:w="900" w:type="dxa"/>
            <w:tcBorders>
              <w:top w:val="nil"/>
              <w:left w:val="nil"/>
              <w:bottom w:val="nil"/>
              <w:right w:val="single" w:sz="4" w:space="0" w:color="auto"/>
            </w:tcBorders>
            <w:noWrap/>
            <w:vAlign w:val="bottom"/>
            <w:hideMark/>
          </w:tcPr>
          <w:p w14:paraId="5FA86B6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113.596</w:t>
            </w:r>
          </w:p>
        </w:tc>
      </w:tr>
      <w:tr w:rsidR="00C90E5D" w14:paraId="695C58D8"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0B3E31CD"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20</w:t>
            </w:r>
          </w:p>
        </w:tc>
        <w:tc>
          <w:tcPr>
            <w:tcW w:w="900" w:type="dxa"/>
            <w:tcBorders>
              <w:top w:val="nil"/>
              <w:left w:val="nil"/>
              <w:bottom w:val="nil"/>
              <w:right w:val="nil"/>
            </w:tcBorders>
            <w:noWrap/>
            <w:vAlign w:val="bottom"/>
            <w:hideMark/>
          </w:tcPr>
          <w:p w14:paraId="6C09462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143.972</w:t>
            </w:r>
          </w:p>
        </w:tc>
        <w:tc>
          <w:tcPr>
            <w:tcW w:w="900" w:type="dxa"/>
            <w:tcBorders>
              <w:top w:val="nil"/>
              <w:left w:val="single" w:sz="4" w:space="0" w:color="auto"/>
              <w:bottom w:val="nil"/>
              <w:right w:val="nil"/>
            </w:tcBorders>
            <w:noWrap/>
            <w:vAlign w:val="bottom"/>
            <w:hideMark/>
          </w:tcPr>
          <w:p w14:paraId="3AD47D3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145.274</w:t>
            </w:r>
          </w:p>
        </w:tc>
        <w:tc>
          <w:tcPr>
            <w:tcW w:w="900" w:type="dxa"/>
            <w:tcBorders>
              <w:top w:val="nil"/>
              <w:left w:val="nil"/>
              <w:bottom w:val="nil"/>
              <w:right w:val="single" w:sz="4" w:space="0" w:color="auto"/>
            </w:tcBorders>
            <w:noWrap/>
            <w:vAlign w:val="bottom"/>
            <w:hideMark/>
          </w:tcPr>
          <w:p w14:paraId="04D3779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127.885</w:t>
            </w:r>
          </w:p>
        </w:tc>
        <w:tc>
          <w:tcPr>
            <w:tcW w:w="900" w:type="dxa"/>
            <w:tcBorders>
              <w:top w:val="nil"/>
              <w:left w:val="nil"/>
              <w:bottom w:val="nil"/>
              <w:right w:val="nil"/>
            </w:tcBorders>
            <w:noWrap/>
            <w:vAlign w:val="bottom"/>
            <w:hideMark/>
          </w:tcPr>
          <w:p w14:paraId="3F9F13C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145.398</w:t>
            </w:r>
          </w:p>
        </w:tc>
        <w:tc>
          <w:tcPr>
            <w:tcW w:w="900" w:type="dxa"/>
            <w:tcBorders>
              <w:top w:val="nil"/>
              <w:left w:val="nil"/>
              <w:bottom w:val="nil"/>
              <w:right w:val="single" w:sz="4" w:space="0" w:color="auto"/>
            </w:tcBorders>
            <w:noWrap/>
            <w:vAlign w:val="bottom"/>
            <w:hideMark/>
          </w:tcPr>
          <w:p w14:paraId="54C676C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135.656</w:t>
            </w:r>
          </w:p>
        </w:tc>
        <w:tc>
          <w:tcPr>
            <w:tcW w:w="900" w:type="dxa"/>
            <w:tcBorders>
              <w:top w:val="nil"/>
              <w:left w:val="nil"/>
              <w:bottom w:val="nil"/>
              <w:right w:val="nil"/>
            </w:tcBorders>
            <w:noWrap/>
            <w:vAlign w:val="bottom"/>
            <w:hideMark/>
          </w:tcPr>
          <w:p w14:paraId="5CC8C1E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135.679</w:t>
            </w:r>
          </w:p>
        </w:tc>
        <w:tc>
          <w:tcPr>
            <w:tcW w:w="900" w:type="dxa"/>
            <w:tcBorders>
              <w:top w:val="nil"/>
              <w:left w:val="nil"/>
              <w:bottom w:val="nil"/>
              <w:right w:val="single" w:sz="4" w:space="0" w:color="auto"/>
            </w:tcBorders>
            <w:noWrap/>
            <w:vAlign w:val="bottom"/>
            <w:hideMark/>
          </w:tcPr>
          <w:p w14:paraId="1CC3D1E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149.856</w:t>
            </w:r>
          </w:p>
        </w:tc>
        <w:tc>
          <w:tcPr>
            <w:tcW w:w="900" w:type="dxa"/>
            <w:tcBorders>
              <w:top w:val="nil"/>
              <w:left w:val="nil"/>
              <w:bottom w:val="nil"/>
              <w:right w:val="nil"/>
            </w:tcBorders>
            <w:noWrap/>
            <w:vAlign w:val="bottom"/>
            <w:hideMark/>
          </w:tcPr>
          <w:p w14:paraId="1F583E9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145.238</w:t>
            </w:r>
          </w:p>
        </w:tc>
        <w:tc>
          <w:tcPr>
            <w:tcW w:w="900" w:type="dxa"/>
            <w:tcBorders>
              <w:top w:val="nil"/>
              <w:left w:val="nil"/>
              <w:bottom w:val="nil"/>
              <w:right w:val="single" w:sz="4" w:space="0" w:color="auto"/>
            </w:tcBorders>
            <w:noWrap/>
            <w:vAlign w:val="bottom"/>
            <w:hideMark/>
          </w:tcPr>
          <w:p w14:paraId="176719F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138.707</w:t>
            </w:r>
          </w:p>
        </w:tc>
      </w:tr>
      <w:tr w:rsidR="00C90E5D" w14:paraId="4C886E86"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16C94C2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30</w:t>
            </w:r>
          </w:p>
        </w:tc>
        <w:tc>
          <w:tcPr>
            <w:tcW w:w="900" w:type="dxa"/>
            <w:tcBorders>
              <w:top w:val="nil"/>
              <w:left w:val="nil"/>
              <w:bottom w:val="nil"/>
              <w:right w:val="nil"/>
            </w:tcBorders>
            <w:noWrap/>
            <w:vAlign w:val="bottom"/>
            <w:hideMark/>
          </w:tcPr>
          <w:p w14:paraId="437C684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248.480</w:t>
            </w:r>
          </w:p>
        </w:tc>
        <w:tc>
          <w:tcPr>
            <w:tcW w:w="900" w:type="dxa"/>
            <w:tcBorders>
              <w:top w:val="nil"/>
              <w:left w:val="single" w:sz="4" w:space="0" w:color="auto"/>
              <w:bottom w:val="nil"/>
              <w:right w:val="nil"/>
            </w:tcBorders>
            <w:noWrap/>
            <w:vAlign w:val="bottom"/>
            <w:hideMark/>
          </w:tcPr>
          <w:p w14:paraId="16B8AD3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258.931</w:t>
            </w:r>
          </w:p>
        </w:tc>
        <w:tc>
          <w:tcPr>
            <w:tcW w:w="900" w:type="dxa"/>
            <w:tcBorders>
              <w:top w:val="nil"/>
              <w:left w:val="nil"/>
              <w:bottom w:val="nil"/>
              <w:right w:val="single" w:sz="4" w:space="0" w:color="auto"/>
            </w:tcBorders>
            <w:noWrap/>
            <w:vAlign w:val="bottom"/>
            <w:hideMark/>
          </w:tcPr>
          <w:p w14:paraId="45DA709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194.862</w:t>
            </w:r>
          </w:p>
        </w:tc>
        <w:tc>
          <w:tcPr>
            <w:tcW w:w="900" w:type="dxa"/>
            <w:tcBorders>
              <w:top w:val="nil"/>
              <w:left w:val="nil"/>
              <w:bottom w:val="nil"/>
              <w:right w:val="nil"/>
            </w:tcBorders>
            <w:noWrap/>
            <w:vAlign w:val="bottom"/>
            <w:hideMark/>
          </w:tcPr>
          <w:p w14:paraId="681D7D7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236.581</w:t>
            </w:r>
          </w:p>
        </w:tc>
        <w:tc>
          <w:tcPr>
            <w:tcW w:w="900" w:type="dxa"/>
            <w:tcBorders>
              <w:top w:val="nil"/>
              <w:left w:val="nil"/>
              <w:bottom w:val="nil"/>
              <w:right w:val="single" w:sz="4" w:space="0" w:color="auto"/>
            </w:tcBorders>
            <w:noWrap/>
            <w:vAlign w:val="bottom"/>
            <w:hideMark/>
          </w:tcPr>
          <w:p w14:paraId="4E62EB5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294.984</w:t>
            </w:r>
          </w:p>
        </w:tc>
        <w:tc>
          <w:tcPr>
            <w:tcW w:w="900" w:type="dxa"/>
            <w:tcBorders>
              <w:top w:val="nil"/>
              <w:left w:val="nil"/>
              <w:bottom w:val="nil"/>
              <w:right w:val="nil"/>
            </w:tcBorders>
            <w:noWrap/>
            <w:vAlign w:val="bottom"/>
            <w:hideMark/>
          </w:tcPr>
          <w:p w14:paraId="43EB296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243.577</w:t>
            </w:r>
          </w:p>
        </w:tc>
        <w:tc>
          <w:tcPr>
            <w:tcW w:w="900" w:type="dxa"/>
            <w:tcBorders>
              <w:top w:val="nil"/>
              <w:left w:val="nil"/>
              <w:bottom w:val="nil"/>
              <w:right w:val="single" w:sz="4" w:space="0" w:color="auto"/>
            </w:tcBorders>
            <w:noWrap/>
            <w:vAlign w:val="bottom"/>
            <w:hideMark/>
          </w:tcPr>
          <w:p w14:paraId="2FA0CC4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264.523</w:t>
            </w:r>
          </w:p>
        </w:tc>
        <w:tc>
          <w:tcPr>
            <w:tcW w:w="900" w:type="dxa"/>
            <w:tcBorders>
              <w:top w:val="nil"/>
              <w:left w:val="nil"/>
              <w:bottom w:val="nil"/>
              <w:right w:val="nil"/>
            </w:tcBorders>
            <w:noWrap/>
            <w:vAlign w:val="bottom"/>
            <w:hideMark/>
          </w:tcPr>
          <w:p w14:paraId="46C9BAE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255.941</w:t>
            </w:r>
          </w:p>
        </w:tc>
        <w:tc>
          <w:tcPr>
            <w:tcW w:w="900" w:type="dxa"/>
            <w:tcBorders>
              <w:top w:val="nil"/>
              <w:left w:val="nil"/>
              <w:bottom w:val="nil"/>
              <w:right w:val="single" w:sz="4" w:space="0" w:color="auto"/>
            </w:tcBorders>
            <w:noWrap/>
            <w:vAlign w:val="bottom"/>
            <w:hideMark/>
          </w:tcPr>
          <w:p w14:paraId="4413F41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237.246</w:t>
            </w:r>
          </w:p>
        </w:tc>
      </w:tr>
      <w:tr w:rsidR="00C90E5D" w14:paraId="30F02D7E"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2904E5C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40</w:t>
            </w:r>
          </w:p>
        </w:tc>
        <w:tc>
          <w:tcPr>
            <w:tcW w:w="900" w:type="dxa"/>
            <w:tcBorders>
              <w:top w:val="nil"/>
              <w:left w:val="nil"/>
              <w:bottom w:val="nil"/>
              <w:right w:val="nil"/>
            </w:tcBorders>
            <w:noWrap/>
            <w:vAlign w:val="bottom"/>
            <w:hideMark/>
          </w:tcPr>
          <w:p w14:paraId="3BF071C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346.514</w:t>
            </w:r>
          </w:p>
        </w:tc>
        <w:tc>
          <w:tcPr>
            <w:tcW w:w="900" w:type="dxa"/>
            <w:tcBorders>
              <w:top w:val="nil"/>
              <w:left w:val="single" w:sz="4" w:space="0" w:color="auto"/>
              <w:bottom w:val="nil"/>
              <w:right w:val="nil"/>
            </w:tcBorders>
            <w:noWrap/>
            <w:vAlign w:val="bottom"/>
            <w:hideMark/>
          </w:tcPr>
          <w:p w14:paraId="124A327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358.084</w:t>
            </w:r>
          </w:p>
        </w:tc>
        <w:tc>
          <w:tcPr>
            <w:tcW w:w="900" w:type="dxa"/>
            <w:tcBorders>
              <w:top w:val="nil"/>
              <w:left w:val="nil"/>
              <w:bottom w:val="nil"/>
              <w:right w:val="single" w:sz="4" w:space="0" w:color="auto"/>
            </w:tcBorders>
            <w:noWrap/>
            <w:vAlign w:val="bottom"/>
            <w:hideMark/>
          </w:tcPr>
          <w:p w14:paraId="437DEDA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281.156</w:t>
            </w:r>
          </w:p>
        </w:tc>
        <w:tc>
          <w:tcPr>
            <w:tcW w:w="900" w:type="dxa"/>
            <w:tcBorders>
              <w:top w:val="nil"/>
              <w:left w:val="nil"/>
              <w:bottom w:val="nil"/>
              <w:right w:val="nil"/>
            </w:tcBorders>
            <w:noWrap/>
            <w:vAlign w:val="bottom"/>
            <w:hideMark/>
          </w:tcPr>
          <w:p w14:paraId="5112AF8D"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341.558</w:t>
            </w:r>
          </w:p>
        </w:tc>
        <w:tc>
          <w:tcPr>
            <w:tcW w:w="900" w:type="dxa"/>
            <w:tcBorders>
              <w:top w:val="nil"/>
              <w:left w:val="nil"/>
              <w:bottom w:val="nil"/>
              <w:right w:val="single" w:sz="4" w:space="0" w:color="auto"/>
            </w:tcBorders>
            <w:noWrap/>
            <w:vAlign w:val="bottom"/>
            <w:hideMark/>
          </w:tcPr>
          <w:p w14:paraId="54E5A18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377.302</w:t>
            </w:r>
          </w:p>
        </w:tc>
        <w:tc>
          <w:tcPr>
            <w:tcW w:w="900" w:type="dxa"/>
            <w:tcBorders>
              <w:top w:val="nil"/>
              <w:left w:val="nil"/>
              <w:bottom w:val="nil"/>
              <w:right w:val="nil"/>
            </w:tcBorders>
            <w:noWrap/>
            <w:vAlign w:val="bottom"/>
            <w:hideMark/>
          </w:tcPr>
          <w:p w14:paraId="08732BDD"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325.645</w:t>
            </w:r>
          </w:p>
        </w:tc>
        <w:tc>
          <w:tcPr>
            <w:tcW w:w="900" w:type="dxa"/>
            <w:tcBorders>
              <w:top w:val="nil"/>
              <w:left w:val="nil"/>
              <w:bottom w:val="nil"/>
              <w:right w:val="single" w:sz="4" w:space="0" w:color="auto"/>
            </w:tcBorders>
            <w:noWrap/>
            <w:vAlign w:val="bottom"/>
            <w:hideMark/>
          </w:tcPr>
          <w:p w14:paraId="4566730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363.471</w:t>
            </w:r>
          </w:p>
        </w:tc>
        <w:tc>
          <w:tcPr>
            <w:tcW w:w="900" w:type="dxa"/>
            <w:tcBorders>
              <w:top w:val="nil"/>
              <w:left w:val="nil"/>
              <w:bottom w:val="nil"/>
              <w:right w:val="nil"/>
            </w:tcBorders>
            <w:noWrap/>
            <w:vAlign w:val="bottom"/>
            <w:hideMark/>
          </w:tcPr>
          <w:p w14:paraId="0656F6A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351.027</w:t>
            </w:r>
          </w:p>
        </w:tc>
        <w:tc>
          <w:tcPr>
            <w:tcW w:w="900" w:type="dxa"/>
            <w:tcBorders>
              <w:top w:val="nil"/>
              <w:left w:val="nil"/>
              <w:bottom w:val="nil"/>
              <w:right w:val="single" w:sz="4" w:space="0" w:color="auto"/>
            </w:tcBorders>
            <w:noWrap/>
            <w:vAlign w:val="bottom"/>
            <w:hideMark/>
          </w:tcPr>
          <w:p w14:paraId="514075B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322.681</w:t>
            </w:r>
          </w:p>
        </w:tc>
      </w:tr>
      <w:tr w:rsidR="00C90E5D" w14:paraId="35D2E4C6"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090E0FF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50</w:t>
            </w:r>
          </w:p>
        </w:tc>
        <w:tc>
          <w:tcPr>
            <w:tcW w:w="900" w:type="dxa"/>
            <w:tcBorders>
              <w:top w:val="nil"/>
              <w:left w:val="nil"/>
              <w:bottom w:val="nil"/>
              <w:right w:val="nil"/>
            </w:tcBorders>
            <w:noWrap/>
            <w:vAlign w:val="bottom"/>
            <w:hideMark/>
          </w:tcPr>
          <w:p w14:paraId="7B8764B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589.234</w:t>
            </w:r>
          </w:p>
        </w:tc>
        <w:tc>
          <w:tcPr>
            <w:tcW w:w="900" w:type="dxa"/>
            <w:tcBorders>
              <w:top w:val="nil"/>
              <w:left w:val="single" w:sz="4" w:space="0" w:color="auto"/>
              <w:bottom w:val="nil"/>
              <w:right w:val="nil"/>
            </w:tcBorders>
            <w:noWrap/>
            <w:vAlign w:val="bottom"/>
            <w:hideMark/>
          </w:tcPr>
          <w:p w14:paraId="142FFFED"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595.301</w:t>
            </w:r>
          </w:p>
        </w:tc>
        <w:tc>
          <w:tcPr>
            <w:tcW w:w="900" w:type="dxa"/>
            <w:tcBorders>
              <w:top w:val="nil"/>
              <w:left w:val="nil"/>
              <w:bottom w:val="nil"/>
              <w:right w:val="single" w:sz="4" w:space="0" w:color="auto"/>
            </w:tcBorders>
            <w:noWrap/>
            <w:vAlign w:val="bottom"/>
            <w:hideMark/>
          </w:tcPr>
          <w:p w14:paraId="1079DE2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494.067</w:t>
            </w:r>
          </w:p>
        </w:tc>
        <w:tc>
          <w:tcPr>
            <w:tcW w:w="900" w:type="dxa"/>
            <w:tcBorders>
              <w:top w:val="nil"/>
              <w:left w:val="nil"/>
              <w:bottom w:val="nil"/>
              <w:right w:val="nil"/>
            </w:tcBorders>
            <w:noWrap/>
            <w:vAlign w:val="bottom"/>
            <w:hideMark/>
          </w:tcPr>
          <w:p w14:paraId="2E4D04D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583.874</w:t>
            </w:r>
          </w:p>
        </w:tc>
        <w:tc>
          <w:tcPr>
            <w:tcW w:w="900" w:type="dxa"/>
            <w:tcBorders>
              <w:top w:val="nil"/>
              <w:left w:val="nil"/>
              <w:bottom w:val="nil"/>
              <w:right w:val="single" w:sz="4" w:space="0" w:color="auto"/>
            </w:tcBorders>
            <w:noWrap/>
            <w:vAlign w:val="bottom"/>
            <w:hideMark/>
          </w:tcPr>
          <w:p w14:paraId="5BC08C0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627.455</w:t>
            </w:r>
          </w:p>
        </w:tc>
        <w:tc>
          <w:tcPr>
            <w:tcW w:w="900" w:type="dxa"/>
            <w:tcBorders>
              <w:top w:val="nil"/>
              <w:left w:val="nil"/>
              <w:bottom w:val="nil"/>
              <w:right w:val="nil"/>
            </w:tcBorders>
            <w:noWrap/>
            <w:vAlign w:val="bottom"/>
            <w:hideMark/>
          </w:tcPr>
          <w:p w14:paraId="04C9623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537.756</w:t>
            </w:r>
          </w:p>
        </w:tc>
        <w:tc>
          <w:tcPr>
            <w:tcW w:w="900" w:type="dxa"/>
            <w:tcBorders>
              <w:top w:val="nil"/>
              <w:left w:val="nil"/>
              <w:bottom w:val="nil"/>
              <w:right w:val="single" w:sz="4" w:space="0" w:color="auto"/>
            </w:tcBorders>
            <w:noWrap/>
            <w:vAlign w:val="bottom"/>
            <w:hideMark/>
          </w:tcPr>
          <w:p w14:paraId="3CC9476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613.985</w:t>
            </w:r>
          </w:p>
        </w:tc>
        <w:tc>
          <w:tcPr>
            <w:tcW w:w="900" w:type="dxa"/>
            <w:tcBorders>
              <w:top w:val="nil"/>
              <w:left w:val="nil"/>
              <w:bottom w:val="nil"/>
              <w:right w:val="nil"/>
            </w:tcBorders>
            <w:noWrap/>
            <w:vAlign w:val="bottom"/>
            <w:hideMark/>
          </w:tcPr>
          <w:p w14:paraId="10C5CE9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607.541</w:t>
            </w:r>
          </w:p>
        </w:tc>
        <w:tc>
          <w:tcPr>
            <w:tcW w:w="900" w:type="dxa"/>
            <w:tcBorders>
              <w:top w:val="nil"/>
              <w:left w:val="nil"/>
              <w:bottom w:val="nil"/>
              <w:right w:val="single" w:sz="4" w:space="0" w:color="auto"/>
            </w:tcBorders>
            <w:noWrap/>
            <w:vAlign w:val="bottom"/>
            <w:hideMark/>
          </w:tcPr>
          <w:p w14:paraId="0F93D80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478.410</w:t>
            </w:r>
          </w:p>
        </w:tc>
      </w:tr>
      <w:tr w:rsidR="00C90E5D" w14:paraId="29D43287"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769F592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60</w:t>
            </w:r>
          </w:p>
        </w:tc>
        <w:tc>
          <w:tcPr>
            <w:tcW w:w="900" w:type="dxa"/>
            <w:tcBorders>
              <w:top w:val="nil"/>
              <w:left w:val="nil"/>
              <w:bottom w:val="nil"/>
              <w:right w:val="nil"/>
            </w:tcBorders>
            <w:noWrap/>
            <w:vAlign w:val="bottom"/>
            <w:hideMark/>
          </w:tcPr>
          <w:p w14:paraId="5A2CAD4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724.913</w:t>
            </w:r>
          </w:p>
        </w:tc>
        <w:tc>
          <w:tcPr>
            <w:tcW w:w="900" w:type="dxa"/>
            <w:tcBorders>
              <w:top w:val="nil"/>
              <w:left w:val="single" w:sz="4" w:space="0" w:color="auto"/>
              <w:bottom w:val="nil"/>
              <w:right w:val="nil"/>
            </w:tcBorders>
            <w:noWrap/>
            <w:vAlign w:val="bottom"/>
            <w:hideMark/>
          </w:tcPr>
          <w:p w14:paraId="7F002A9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728.533</w:t>
            </w:r>
          </w:p>
        </w:tc>
        <w:tc>
          <w:tcPr>
            <w:tcW w:w="900" w:type="dxa"/>
            <w:tcBorders>
              <w:top w:val="nil"/>
              <w:left w:val="nil"/>
              <w:bottom w:val="nil"/>
              <w:right w:val="single" w:sz="4" w:space="0" w:color="auto"/>
            </w:tcBorders>
            <w:noWrap/>
            <w:vAlign w:val="bottom"/>
            <w:hideMark/>
          </w:tcPr>
          <w:p w14:paraId="446E229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565.288</w:t>
            </w:r>
          </w:p>
        </w:tc>
        <w:tc>
          <w:tcPr>
            <w:tcW w:w="900" w:type="dxa"/>
            <w:tcBorders>
              <w:top w:val="nil"/>
              <w:left w:val="nil"/>
              <w:bottom w:val="nil"/>
              <w:right w:val="nil"/>
            </w:tcBorders>
            <w:noWrap/>
            <w:vAlign w:val="bottom"/>
            <w:hideMark/>
          </w:tcPr>
          <w:p w14:paraId="5030F48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701.024</w:t>
            </w:r>
          </w:p>
        </w:tc>
        <w:tc>
          <w:tcPr>
            <w:tcW w:w="900" w:type="dxa"/>
            <w:tcBorders>
              <w:top w:val="nil"/>
              <w:left w:val="nil"/>
              <w:bottom w:val="nil"/>
              <w:right w:val="single" w:sz="4" w:space="0" w:color="auto"/>
            </w:tcBorders>
            <w:noWrap/>
            <w:vAlign w:val="bottom"/>
            <w:hideMark/>
          </w:tcPr>
          <w:p w14:paraId="0121054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760.938</w:t>
            </w:r>
          </w:p>
        </w:tc>
        <w:tc>
          <w:tcPr>
            <w:tcW w:w="900" w:type="dxa"/>
            <w:tcBorders>
              <w:top w:val="nil"/>
              <w:left w:val="nil"/>
              <w:bottom w:val="nil"/>
              <w:right w:val="nil"/>
            </w:tcBorders>
            <w:noWrap/>
            <w:vAlign w:val="bottom"/>
            <w:hideMark/>
          </w:tcPr>
          <w:p w14:paraId="6AD45DC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728.402</w:t>
            </w:r>
          </w:p>
        </w:tc>
        <w:tc>
          <w:tcPr>
            <w:tcW w:w="900" w:type="dxa"/>
            <w:tcBorders>
              <w:top w:val="nil"/>
              <w:left w:val="nil"/>
              <w:bottom w:val="nil"/>
              <w:right w:val="single" w:sz="4" w:space="0" w:color="auto"/>
            </w:tcBorders>
            <w:noWrap/>
            <w:vAlign w:val="bottom"/>
            <w:hideMark/>
          </w:tcPr>
          <w:p w14:paraId="701E146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721.231</w:t>
            </w:r>
          </w:p>
        </w:tc>
        <w:tc>
          <w:tcPr>
            <w:tcW w:w="900" w:type="dxa"/>
            <w:tcBorders>
              <w:top w:val="nil"/>
              <w:left w:val="nil"/>
              <w:bottom w:val="nil"/>
              <w:right w:val="nil"/>
            </w:tcBorders>
            <w:noWrap/>
            <w:vAlign w:val="bottom"/>
            <w:hideMark/>
          </w:tcPr>
          <w:p w14:paraId="4D017D8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734.867</w:t>
            </w:r>
          </w:p>
        </w:tc>
        <w:tc>
          <w:tcPr>
            <w:tcW w:w="900" w:type="dxa"/>
            <w:tcBorders>
              <w:top w:val="nil"/>
              <w:left w:val="nil"/>
              <w:bottom w:val="nil"/>
              <w:right w:val="single" w:sz="4" w:space="0" w:color="auto"/>
            </w:tcBorders>
            <w:noWrap/>
            <w:vAlign w:val="bottom"/>
            <w:hideMark/>
          </w:tcPr>
          <w:p w14:paraId="4D3949E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627.301</w:t>
            </w:r>
          </w:p>
        </w:tc>
      </w:tr>
      <w:tr w:rsidR="00C90E5D" w14:paraId="01256DF5"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4CA32D3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70</w:t>
            </w:r>
          </w:p>
        </w:tc>
        <w:tc>
          <w:tcPr>
            <w:tcW w:w="900" w:type="dxa"/>
            <w:tcBorders>
              <w:top w:val="nil"/>
              <w:left w:val="nil"/>
              <w:bottom w:val="nil"/>
              <w:right w:val="nil"/>
            </w:tcBorders>
            <w:noWrap/>
            <w:vAlign w:val="bottom"/>
            <w:hideMark/>
          </w:tcPr>
          <w:p w14:paraId="2B09D44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658.694</w:t>
            </w:r>
          </w:p>
        </w:tc>
        <w:tc>
          <w:tcPr>
            <w:tcW w:w="900" w:type="dxa"/>
            <w:tcBorders>
              <w:top w:val="nil"/>
              <w:left w:val="single" w:sz="4" w:space="0" w:color="auto"/>
              <w:bottom w:val="nil"/>
              <w:right w:val="nil"/>
            </w:tcBorders>
            <w:noWrap/>
            <w:vAlign w:val="bottom"/>
            <w:hideMark/>
          </w:tcPr>
          <w:p w14:paraId="3322282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666.756</w:t>
            </w:r>
          </w:p>
        </w:tc>
        <w:tc>
          <w:tcPr>
            <w:tcW w:w="900" w:type="dxa"/>
            <w:tcBorders>
              <w:top w:val="nil"/>
              <w:left w:val="nil"/>
              <w:bottom w:val="nil"/>
              <w:right w:val="single" w:sz="4" w:space="0" w:color="auto"/>
            </w:tcBorders>
            <w:noWrap/>
            <w:vAlign w:val="bottom"/>
            <w:hideMark/>
          </w:tcPr>
          <w:p w14:paraId="406A162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486.263</w:t>
            </w:r>
          </w:p>
        </w:tc>
        <w:tc>
          <w:tcPr>
            <w:tcW w:w="900" w:type="dxa"/>
            <w:tcBorders>
              <w:top w:val="nil"/>
              <w:left w:val="nil"/>
              <w:bottom w:val="nil"/>
              <w:right w:val="nil"/>
            </w:tcBorders>
            <w:noWrap/>
            <w:vAlign w:val="bottom"/>
            <w:hideMark/>
          </w:tcPr>
          <w:p w14:paraId="40E1081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642.965</w:t>
            </w:r>
          </w:p>
        </w:tc>
        <w:tc>
          <w:tcPr>
            <w:tcW w:w="900" w:type="dxa"/>
            <w:tcBorders>
              <w:top w:val="nil"/>
              <w:left w:val="nil"/>
              <w:bottom w:val="nil"/>
              <w:right w:val="single" w:sz="4" w:space="0" w:color="auto"/>
            </w:tcBorders>
            <w:noWrap/>
            <w:vAlign w:val="bottom"/>
            <w:hideMark/>
          </w:tcPr>
          <w:p w14:paraId="1401765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679.329</w:t>
            </w:r>
          </w:p>
        </w:tc>
        <w:tc>
          <w:tcPr>
            <w:tcW w:w="900" w:type="dxa"/>
            <w:tcBorders>
              <w:top w:val="nil"/>
              <w:left w:val="nil"/>
              <w:bottom w:val="nil"/>
              <w:right w:val="nil"/>
            </w:tcBorders>
            <w:noWrap/>
            <w:vAlign w:val="bottom"/>
            <w:hideMark/>
          </w:tcPr>
          <w:p w14:paraId="1724A7D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651.502</w:t>
            </w:r>
          </w:p>
        </w:tc>
        <w:tc>
          <w:tcPr>
            <w:tcW w:w="900" w:type="dxa"/>
            <w:tcBorders>
              <w:top w:val="nil"/>
              <w:left w:val="nil"/>
              <w:bottom w:val="nil"/>
              <w:right w:val="single" w:sz="4" w:space="0" w:color="auto"/>
            </w:tcBorders>
            <w:noWrap/>
            <w:vAlign w:val="bottom"/>
            <w:hideMark/>
          </w:tcPr>
          <w:p w14:paraId="7448AA1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668.078</w:t>
            </w:r>
          </w:p>
        </w:tc>
        <w:tc>
          <w:tcPr>
            <w:tcW w:w="900" w:type="dxa"/>
            <w:tcBorders>
              <w:top w:val="nil"/>
              <w:left w:val="nil"/>
              <w:bottom w:val="nil"/>
              <w:right w:val="nil"/>
            </w:tcBorders>
            <w:noWrap/>
            <w:vAlign w:val="bottom"/>
            <w:hideMark/>
          </w:tcPr>
          <w:p w14:paraId="22B2284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664.506</w:t>
            </w:r>
          </w:p>
        </w:tc>
        <w:tc>
          <w:tcPr>
            <w:tcW w:w="900" w:type="dxa"/>
            <w:tcBorders>
              <w:top w:val="nil"/>
              <w:left w:val="nil"/>
              <w:bottom w:val="nil"/>
              <w:right w:val="single" w:sz="4" w:space="0" w:color="auto"/>
            </w:tcBorders>
            <w:noWrap/>
            <w:vAlign w:val="bottom"/>
            <w:hideMark/>
          </w:tcPr>
          <w:p w14:paraId="27BFB8E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599.118</w:t>
            </w:r>
          </w:p>
        </w:tc>
      </w:tr>
      <w:tr w:rsidR="00C90E5D" w14:paraId="23E1C188"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13F8030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80</w:t>
            </w:r>
          </w:p>
        </w:tc>
        <w:tc>
          <w:tcPr>
            <w:tcW w:w="900" w:type="dxa"/>
            <w:tcBorders>
              <w:top w:val="nil"/>
              <w:left w:val="nil"/>
              <w:bottom w:val="nil"/>
              <w:right w:val="nil"/>
            </w:tcBorders>
            <w:noWrap/>
            <w:vAlign w:val="bottom"/>
            <w:hideMark/>
          </w:tcPr>
          <w:p w14:paraId="2C99182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513.974</w:t>
            </w:r>
          </w:p>
        </w:tc>
        <w:tc>
          <w:tcPr>
            <w:tcW w:w="900" w:type="dxa"/>
            <w:tcBorders>
              <w:top w:val="nil"/>
              <w:left w:val="single" w:sz="4" w:space="0" w:color="auto"/>
              <w:bottom w:val="nil"/>
              <w:right w:val="nil"/>
            </w:tcBorders>
            <w:noWrap/>
            <w:vAlign w:val="bottom"/>
            <w:hideMark/>
          </w:tcPr>
          <w:p w14:paraId="083FA79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517.011</w:t>
            </w:r>
          </w:p>
        </w:tc>
        <w:tc>
          <w:tcPr>
            <w:tcW w:w="900" w:type="dxa"/>
            <w:tcBorders>
              <w:top w:val="nil"/>
              <w:left w:val="nil"/>
              <w:bottom w:val="nil"/>
              <w:right w:val="single" w:sz="4" w:space="0" w:color="auto"/>
            </w:tcBorders>
            <w:noWrap/>
            <w:vAlign w:val="bottom"/>
            <w:hideMark/>
          </w:tcPr>
          <w:p w14:paraId="0D0DBFF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396.400</w:t>
            </w:r>
          </w:p>
        </w:tc>
        <w:tc>
          <w:tcPr>
            <w:tcW w:w="900" w:type="dxa"/>
            <w:tcBorders>
              <w:top w:val="nil"/>
              <w:left w:val="nil"/>
              <w:bottom w:val="nil"/>
              <w:right w:val="nil"/>
            </w:tcBorders>
            <w:noWrap/>
            <w:vAlign w:val="bottom"/>
            <w:hideMark/>
          </w:tcPr>
          <w:p w14:paraId="6389151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514.349</w:t>
            </w:r>
          </w:p>
        </w:tc>
        <w:tc>
          <w:tcPr>
            <w:tcW w:w="900" w:type="dxa"/>
            <w:tcBorders>
              <w:top w:val="nil"/>
              <w:left w:val="nil"/>
              <w:bottom w:val="nil"/>
              <w:right w:val="single" w:sz="4" w:space="0" w:color="auto"/>
            </w:tcBorders>
            <w:noWrap/>
            <w:vAlign w:val="bottom"/>
            <w:hideMark/>
          </w:tcPr>
          <w:p w14:paraId="1CFC079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512.449</w:t>
            </w:r>
          </w:p>
        </w:tc>
        <w:tc>
          <w:tcPr>
            <w:tcW w:w="900" w:type="dxa"/>
            <w:tcBorders>
              <w:top w:val="nil"/>
              <w:left w:val="nil"/>
              <w:bottom w:val="nil"/>
              <w:right w:val="nil"/>
            </w:tcBorders>
            <w:noWrap/>
            <w:vAlign w:val="bottom"/>
            <w:hideMark/>
          </w:tcPr>
          <w:p w14:paraId="0BBAF17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497.745</w:t>
            </w:r>
          </w:p>
        </w:tc>
        <w:tc>
          <w:tcPr>
            <w:tcW w:w="900" w:type="dxa"/>
            <w:tcBorders>
              <w:top w:val="nil"/>
              <w:left w:val="nil"/>
              <w:bottom w:val="nil"/>
              <w:right w:val="single" w:sz="4" w:space="0" w:color="auto"/>
            </w:tcBorders>
            <w:noWrap/>
            <w:vAlign w:val="bottom"/>
            <w:hideMark/>
          </w:tcPr>
          <w:p w14:paraId="1DCD0C2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520.190</w:t>
            </w:r>
          </w:p>
        </w:tc>
        <w:tc>
          <w:tcPr>
            <w:tcW w:w="900" w:type="dxa"/>
            <w:tcBorders>
              <w:top w:val="nil"/>
              <w:left w:val="nil"/>
              <w:bottom w:val="nil"/>
              <w:right w:val="nil"/>
            </w:tcBorders>
            <w:noWrap/>
            <w:vAlign w:val="bottom"/>
            <w:hideMark/>
          </w:tcPr>
          <w:p w14:paraId="5E585CC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515.278</w:t>
            </w:r>
          </w:p>
        </w:tc>
        <w:tc>
          <w:tcPr>
            <w:tcW w:w="900" w:type="dxa"/>
            <w:tcBorders>
              <w:top w:val="nil"/>
              <w:left w:val="nil"/>
              <w:bottom w:val="nil"/>
              <w:right w:val="single" w:sz="4" w:space="0" w:color="auto"/>
            </w:tcBorders>
            <w:noWrap/>
            <w:vAlign w:val="bottom"/>
            <w:hideMark/>
          </w:tcPr>
          <w:p w14:paraId="7EEB4C7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491.296</w:t>
            </w:r>
          </w:p>
        </w:tc>
      </w:tr>
      <w:tr w:rsidR="00C90E5D" w14:paraId="35CA55B4" w14:textId="77777777" w:rsidTr="00BD4FFC">
        <w:trPr>
          <w:trHeight w:val="300"/>
          <w:jc w:val="center"/>
        </w:trPr>
        <w:tc>
          <w:tcPr>
            <w:tcW w:w="740" w:type="dxa"/>
            <w:tcBorders>
              <w:top w:val="single" w:sz="4" w:space="0" w:color="95B3D7"/>
              <w:left w:val="single" w:sz="4" w:space="0" w:color="auto"/>
              <w:bottom w:val="single" w:sz="4" w:space="0" w:color="auto"/>
              <w:right w:val="single" w:sz="4" w:space="0" w:color="auto"/>
            </w:tcBorders>
            <w:noWrap/>
            <w:vAlign w:val="bottom"/>
            <w:hideMark/>
          </w:tcPr>
          <w:p w14:paraId="26CA56C0"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Total</w:t>
            </w:r>
          </w:p>
        </w:tc>
        <w:tc>
          <w:tcPr>
            <w:tcW w:w="900" w:type="dxa"/>
            <w:tcBorders>
              <w:top w:val="single" w:sz="4" w:space="0" w:color="95B3D7"/>
              <w:left w:val="nil"/>
              <w:bottom w:val="single" w:sz="4" w:space="0" w:color="auto"/>
              <w:right w:val="nil"/>
            </w:tcBorders>
            <w:noWrap/>
            <w:vAlign w:val="bottom"/>
            <w:hideMark/>
          </w:tcPr>
          <w:p w14:paraId="3B6EBD25"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439.976</w:t>
            </w:r>
          </w:p>
        </w:tc>
        <w:tc>
          <w:tcPr>
            <w:tcW w:w="900" w:type="dxa"/>
            <w:tcBorders>
              <w:top w:val="single" w:sz="4" w:space="0" w:color="95B3D7"/>
              <w:left w:val="single" w:sz="4" w:space="0" w:color="auto"/>
              <w:bottom w:val="single" w:sz="4" w:space="0" w:color="auto"/>
              <w:right w:val="nil"/>
            </w:tcBorders>
            <w:noWrap/>
            <w:vAlign w:val="bottom"/>
            <w:hideMark/>
          </w:tcPr>
          <w:p w14:paraId="225B1387"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454.434</w:t>
            </w:r>
          </w:p>
        </w:tc>
        <w:tc>
          <w:tcPr>
            <w:tcW w:w="900" w:type="dxa"/>
            <w:tcBorders>
              <w:top w:val="single" w:sz="4" w:space="0" w:color="95B3D7"/>
              <w:left w:val="nil"/>
              <w:bottom w:val="single" w:sz="4" w:space="0" w:color="auto"/>
              <w:right w:val="single" w:sz="4" w:space="0" w:color="auto"/>
            </w:tcBorders>
            <w:noWrap/>
            <w:vAlign w:val="bottom"/>
            <w:hideMark/>
          </w:tcPr>
          <w:p w14:paraId="1B08E8C7"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268.558</w:t>
            </w:r>
          </w:p>
        </w:tc>
        <w:tc>
          <w:tcPr>
            <w:tcW w:w="900" w:type="dxa"/>
            <w:tcBorders>
              <w:top w:val="single" w:sz="4" w:space="0" w:color="95B3D7"/>
              <w:left w:val="nil"/>
              <w:bottom w:val="single" w:sz="4" w:space="0" w:color="auto"/>
              <w:right w:val="nil"/>
            </w:tcBorders>
            <w:noWrap/>
            <w:vAlign w:val="bottom"/>
            <w:hideMark/>
          </w:tcPr>
          <w:p w14:paraId="3FD6DFC0"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406.097</w:t>
            </w:r>
          </w:p>
        </w:tc>
        <w:tc>
          <w:tcPr>
            <w:tcW w:w="900" w:type="dxa"/>
            <w:tcBorders>
              <w:top w:val="single" w:sz="4" w:space="0" w:color="95B3D7"/>
              <w:left w:val="nil"/>
              <w:bottom w:val="single" w:sz="4" w:space="0" w:color="auto"/>
              <w:right w:val="single" w:sz="4" w:space="0" w:color="auto"/>
            </w:tcBorders>
            <w:noWrap/>
            <w:vAlign w:val="bottom"/>
            <w:hideMark/>
          </w:tcPr>
          <w:p w14:paraId="3152B134"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549.687</w:t>
            </w:r>
          </w:p>
        </w:tc>
        <w:tc>
          <w:tcPr>
            <w:tcW w:w="900" w:type="dxa"/>
            <w:tcBorders>
              <w:top w:val="single" w:sz="4" w:space="0" w:color="95B3D7"/>
              <w:left w:val="nil"/>
              <w:bottom w:val="single" w:sz="4" w:space="0" w:color="auto"/>
              <w:right w:val="nil"/>
            </w:tcBorders>
            <w:noWrap/>
            <w:vAlign w:val="bottom"/>
            <w:hideMark/>
          </w:tcPr>
          <w:p w14:paraId="4C64D34F"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421.381</w:t>
            </w:r>
          </w:p>
        </w:tc>
        <w:tc>
          <w:tcPr>
            <w:tcW w:w="900" w:type="dxa"/>
            <w:tcBorders>
              <w:top w:val="single" w:sz="4" w:space="0" w:color="95B3D7"/>
              <w:left w:val="nil"/>
              <w:bottom w:val="single" w:sz="4" w:space="0" w:color="auto"/>
              <w:right w:val="single" w:sz="4" w:space="0" w:color="auto"/>
            </w:tcBorders>
            <w:noWrap/>
            <w:vAlign w:val="bottom"/>
            <w:hideMark/>
          </w:tcPr>
          <w:p w14:paraId="530B591C"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457.211</w:t>
            </w:r>
          </w:p>
        </w:tc>
        <w:tc>
          <w:tcPr>
            <w:tcW w:w="900" w:type="dxa"/>
            <w:tcBorders>
              <w:top w:val="single" w:sz="4" w:space="0" w:color="95B3D7"/>
              <w:left w:val="nil"/>
              <w:bottom w:val="single" w:sz="4" w:space="0" w:color="auto"/>
              <w:right w:val="nil"/>
            </w:tcBorders>
            <w:noWrap/>
            <w:vAlign w:val="bottom"/>
            <w:hideMark/>
          </w:tcPr>
          <w:p w14:paraId="75667816"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465.790</w:t>
            </w:r>
          </w:p>
        </w:tc>
        <w:tc>
          <w:tcPr>
            <w:tcW w:w="900" w:type="dxa"/>
            <w:tcBorders>
              <w:top w:val="single" w:sz="4" w:space="0" w:color="95B3D7"/>
              <w:left w:val="nil"/>
              <w:bottom w:val="single" w:sz="4" w:space="0" w:color="auto"/>
              <w:right w:val="single" w:sz="4" w:space="0" w:color="auto"/>
            </w:tcBorders>
            <w:noWrap/>
            <w:vAlign w:val="bottom"/>
            <w:hideMark/>
          </w:tcPr>
          <w:p w14:paraId="7719D9ED"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311.485</w:t>
            </w:r>
          </w:p>
        </w:tc>
      </w:tr>
    </w:tbl>
    <w:p w14:paraId="2E46B6EE" w14:textId="77777777" w:rsidR="00C90E5D" w:rsidRDefault="00C90E5D" w:rsidP="00C90E5D">
      <w:pPr>
        <w:spacing w:after="100" w:afterAutospacing="1" w:line="360" w:lineRule="auto"/>
        <w:jc w:val="both"/>
        <w:rPr>
          <w:rFonts w:ascii="Arial" w:hAnsi="Arial" w:cs="Arial"/>
        </w:rPr>
      </w:pPr>
    </w:p>
    <w:p w14:paraId="69E48873" w14:textId="77777777" w:rsidR="00C90E5D" w:rsidRDefault="00C90E5D" w:rsidP="00C90E5D">
      <w:pPr>
        <w:spacing w:after="100" w:afterAutospacing="1" w:line="360" w:lineRule="auto"/>
        <w:jc w:val="both"/>
        <w:rPr>
          <w:rFonts w:ascii="Arial" w:hAnsi="Arial" w:cs="Arial"/>
          <w:sz w:val="24"/>
          <w:szCs w:val="24"/>
        </w:rPr>
      </w:pPr>
      <w:r>
        <w:rPr>
          <w:rFonts w:ascii="Arial" w:hAnsi="Arial" w:cs="Arial"/>
          <w:sz w:val="24"/>
          <w:szCs w:val="24"/>
        </w:rPr>
        <w:tab/>
        <w:t xml:space="preserve">Os escravos do Sertão mostram a menor média de preços. Até a década de 1830, e na última década considerada, os escravos mais caros eram os da Zona da Mata; já os escravos registrados no Recife são mais valorizados nas décadas de 1830 a 1870. </w:t>
      </w:r>
    </w:p>
    <w:p w14:paraId="7F538242" w14:textId="77777777" w:rsidR="00C90E5D" w:rsidRDefault="00C90E5D" w:rsidP="00C90E5D">
      <w:pPr>
        <w:spacing w:after="120" w:line="240" w:lineRule="auto"/>
        <w:jc w:val="center"/>
        <w:rPr>
          <w:rFonts w:ascii="Arial" w:hAnsi="Arial" w:cs="Arial"/>
          <w:sz w:val="24"/>
          <w:szCs w:val="24"/>
        </w:rPr>
      </w:pPr>
      <w:r>
        <w:rPr>
          <w:rFonts w:ascii="Arial" w:hAnsi="Arial" w:cs="Arial"/>
          <w:sz w:val="24"/>
          <w:szCs w:val="24"/>
        </w:rPr>
        <w:br w:type="column"/>
      </w:r>
      <w:r>
        <w:rPr>
          <w:rFonts w:ascii="Arial" w:hAnsi="Arial" w:cs="Arial"/>
          <w:sz w:val="24"/>
          <w:szCs w:val="24"/>
        </w:rPr>
        <w:lastRenderedPageBreak/>
        <w:t xml:space="preserve">Tabela 2.  Pernambuco: preços médios de escravos adultos, por década e por </w:t>
      </w:r>
      <w:r>
        <w:rPr>
          <w:rFonts w:ascii="Arial" w:hAnsi="Arial" w:cs="Arial"/>
          <w:i/>
          <w:sz w:val="24"/>
          <w:szCs w:val="24"/>
        </w:rPr>
        <w:t>dummy</w:t>
      </w:r>
      <w:r>
        <w:rPr>
          <w:rFonts w:ascii="Arial" w:hAnsi="Arial" w:cs="Arial"/>
          <w:sz w:val="24"/>
          <w:szCs w:val="24"/>
        </w:rPr>
        <w:t xml:space="preserve"> de características pessoais, 1800-1887</w:t>
      </w:r>
    </w:p>
    <w:p w14:paraId="41B9200D" w14:textId="77777777" w:rsidR="00C90E5D" w:rsidRDefault="00C90E5D" w:rsidP="00C90E5D">
      <w:pPr>
        <w:spacing w:after="120" w:line="240" w:lineRule="auto"/>
        <w:jc w:val="both"/>
        <w:rPr>
          <w:rFonts w:ascii="Arial" w:hAnsi="Arial" w:cs="Arial"/>
          <w:sz w:val="24"/>
          <w:szCs w:val="24"/>
          <w:u w:val="single"/>
        </w:rPr>
      </w:pPr>
    </w:p>
    <w:tbl>
      <w:tblPr>
        <w:tblW w:w="8360" w:type="dxa"/>
        <w:jc w:val="center"/>
        <w:tblCellMar>
          <w:left w:w="70" w:type="dxa"/>
          <w:right w:w="70" w:type="dxa"/>
        </w:tblCellMar>
        <w:tblLook w:val="04A0" w:firstRow="1" w:lastRow="0" w:firstColumn="1" w:lastColumn="0" w:noHBand="0" w:noVBand="1"/>
      </w:tblPr>
      <w:tblGrid>
        <w:gridCol w:w="781"/>
        <w:gridCol w:w="980"/>
        <w:gridCol w:w="907"/>
        <w:gridCol w:w="813"/>
        <w:gridCol w:w="820"/>
        <w:gridCol w:w="820"/>
        <w:gridCol w:w="820"/>
        <w:gridCol w:w="820"/>
        <w:gridCol w:w="820"/>
        <w:gridCol w:w="820"/>
      </w:tblGrid>
      <w:tr w:rsidR="00C90E5D" w14:paraId="35396AFF" w14:textId="77777777" w:rsidTr="00BD4FFC">
        <w:trPr>
          <w:cantSplit/>
          <w:trHeight w:val="300"/>
          <w:jc w:val="center"/>
        </w:trPr>
        <w:tc>
          <w:tcPr>
            <w:tcW w:w="740" w:type="dxa"/>
            <w:vMerge w:val="restart"/>
            <w:tcBorders>
              <w:top w:val="single" w:sz="4" w:space="0" w:color="auto"/>
              <w:left w:val="single" w:sz="4" w:space="0" w:color="auto"/>
              <w:bottom w:val="single" w:sz="4" w:space="0" w:color="000000"/>
              <w:right w:val="single" w:sz="4" w:space="0" w:color="auto"/>
            </w:tcBorders>
            <w:noWrap/>
            <w:vAlign w:val="center"/>
            <w:hideMark/>
          </w:tcPr>
          <w:p w14:paraId="760F7926"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Década</w:t>
            </w:r>
          </w:p>
        </w:tc>
        <w:tc>
          <w:tcPr>
            <w:tcW w:w="980" w:type="dxa"/>
            <w:tcBorders>
              <w:top w:val="single" w:sz="4" w:space="0" w:color="auto"/>
              <w:left w:val="nil"/>
              <w:bottom w:val="nil"/>
              <w:right w:val="single" w:sz="4" w:space="0" w:color="auto"/>
            </w:tcBorders>
            <w:noWrap/>
            <w:vAlign w:val="bottom"/>
            <w:hideMark/>
          </w:tcPr>
          <w:p w14:paraId="4AA78C42"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Preço médio</w:t>
            </w:r>
          </w:p>
        </w:tc>
        <w:tc>
          <w:tcPr>
            <w:tcW w:w="1720" w:type="dxa"/>
            <w:gridSpan w:val="2"/>
            <w:tcBorders>
              <w:top w:val="single" w:sz="4" w:space="0" w:color="auto"/>
              <w:left w:val="single" w:sz="4" w:space="0" w:color="auto"/>
              <w:bottom w:val="nil"/>
              <w:right w:val="single" w:sz="4" w:space="0" w:color="000000"/>
            </w:tcBorders>
            <w:noWrap/>
            <w:vAlign w:val="bottom"/>
            <w:hideMark/>
          </w:tcPr>
          <w:p w14:paraId="18BC97B8"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Bras (sim = 1)</w:t>
            </w:r>
          </w:p>
        </w:tc>
        <w:tc>
          <w:tcPr>
            <w:tcW w:w="1640" w:type="dxa"/>
            <w:gridSpan w:val="2"/>
            <w:tcBorders>
              <w:top w:val="single" w:sz="4" w:space="0" w:color="auto"/>
              <w:left w:val="nil"/>
              <w:bottom w:val="nil"/>
              <w:right w:val="single" w:sz="4" w:space="0" w:color="000000"/>
            </w:tcBorders>
            <w:noWrap/>
            <w:vAlign w:val="bottom"/>
            <w:hideMark/>
          </w:tcPr>
          <w:p w14:paraId="16153C39"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Sex</w:t>
            </w:r>
          </w:p>
        </w:tc>
        <w:tc>
          <w:tcPr>
            <w:tcW w:w="1640" w:type="dxa"/>
            <w:gridSpan w:val="2"/>
            <w:tcBorders>
              <w:top w:val="single" w:sz="4" w:space="0" w:color="auto"/>
              <w:left w:val="nil"/>
              <w:bottom w:val="nil"/>
              <w:right w:val="single" w:sz="4" w:space="0" w:color="000000"/>
            </w:tcBorders>
            <w:noWrap/>
            <w:vAlign w:val="bottom"/>
            <w:hideMark/>
          </w:tcPr>
          <w:p w14:paraId="47B40A08"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Habil</w:t>
            </w:r>
          </w:p>
        </w:tc>
        <w:tc>
          <w:tcPr>
            <w:tcW w:w="1640" w:type="dxa"/>
            <w:gridSpan w:val="2"/>
            <w:tcBorders>
              <w:top w:val="single" w:sz="4" w:space="0" w:color="auto"/>
              <w:left w:val="nil"/>
              <w:bottom w:val="nil"/>
              <w:right w:val="single" w:sz="4" w:space="0" w:color="000000"/>
            </w:tcBorders>
            <w:noWrap/>
            <w:vAlign w:val="bottom"/>
            <w:hideMark/>
          </w:tcPr>
          <w:p w14:paraId="60F1BF01"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Doent</w:t>
            </w:r>
          </w:p>
        </w:tc>
      </w:tr>
      <w:tr w:rsidR="00C90E5D" w14:paraId="64C404DC" w14:textId="77777777" w:rsidTr="00BD4FFC">
        <w:trPr>
          <w:cantSplit/>
          <w:trHeight w:val="300"/>
          <w:jc w:val="center"/>
        </w:trPr>
        <w:tc>
          <w:tcPr>
            <w:tcW w:w="740" w:type="dxa"/>
            <w:vMerge/>
            <w:tcBorders>
              <w:top w:val="single" w:sz="4" w:space="0" w:color="auto"/>
              <w:left w:val="single" w:sz="4" w:space="0" w:color="auto"/>
              <w:bottom w:val="single" w:sz="4" w:space="0" w:color="000000"/>
              <w:right w:val="single" w:sz="4" w:space="0" w:color="auto"/>
            </w:tcBorders>
            <w:vAlign w:val="center"/>
            <w:hideMark/>
          </w:tcPr>
          <w:p w14:paraId="76CA861C"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p>
        </w:tc>
        <w:tc>
          <w:tcPr>
            <w:tcW w:w="980" w:type="dxa"/>
            <w:tcBorders>
              <w:top w:val="nil"/>
              <w:left w:val="nil"/>
              <w:bottom w:val="single" w:sz="4" w:space="0" w:color="auto"/>
              <w:right w:val="single" w:sz="4" w:space="0" w:color="auto"/>
            </w:tcBorders>
            <w:noWrap/>
            <w:vAlign w:val="bottom"/>
            <w:hideMark/>
          </w:tcPr>
          <w:p w14:paraId="5287D955"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Total</w:t>
            </w:r>
          </w:p>
        </w:tc>
        <w:tc>
          <w:tcPr>
            <w:tcW w:w="907" w:type="dxa"/>
            <w:tcBorders>
              <w:top w:val="nil"/>
              <w:left w:val="single" w:sz="4" w:space="0" w:color="auto"/>
              <w:bottom w:val="single" w:sz="4" w:space="0" w:color="auto"/>
              <w:right w:val="nil"/>
            </w:tcBorders>
            <w:noWrap/>
            <w:vAlign w:val="bottom"/>
            <w:hideMark/>
          </w:tcPr>
          <w:p w14:paraId="40A960C7"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813" w:type="dxa"/>
            <w:tcBorders>
              <w:top w:val="nil"/>
              <w:left w:val="nil"/>
              <w:bottom w:val="single" w:sz="4" w:space="0" w:color="auto"/>
              <w:right w:val="single" w:sz="4" w:space="0" w:color="auto"/>
            </w:tcBorders>
            <w:noWrap/>
            <w:vAlign w:val="bottom"/>
            <w:hideMark/>
          </w:tcPr>
          <w:p w14:paraId="3CF29666"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c>
          <w:tcPr>
            <w:tcW w:w="820" w:type="dxa"/>
            <w:tcBorders>
              <w:top w:val="nil"/>
              <w:left w:val="nil"/>
              <w:bottom w:val="single" w:sz="4" w:space="0" w:color="auto"/>
              <w:right w:val="nil"/>
            </w:tcBorders>
            <w:noWrap/>
            <w:vAlign w:val="bottom"/>
            <w:hideMark/>
          </w:tcPr>
          <w:p w14:paraId="4180944E"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820" w:type="dxa"/>
            <w:tcBorders>
              <w:top w:val="nil"/>
              <w:left w:val="nil"/>
              <w:bottom w:val="single" w:sz="4" w:space="0" w:color="auto"/>
              <w:right w:val="single" w:sz="4" w:space="0" w:color="auto"/>
            </w:tcBorders>
            <w:noWrap/>
            <w:vAlign w:val="bottom"/>
            <w:hideMark/>
          </w:tcPr>
          <w:p w14:paraId="7CC65896"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c>
          <w:tcPr>
            <w:tcW w:w="820" w:type="dxa"/>
            <w:tcBorders>
              <w:top w:val="nil"/>
              <w:left w:val="nil"/>
              <w:bottom w:val="single" w:sz="4" w:space="0" w:color="auto"/>
              <w:right w:val="nil"/>
            </w:tcBorders>
            <w:noWrap/>
            <w:vAlign w:val="bottom"/>
            <w:hideMark/>
          </w:tcPr>
          <w:p w14:paraId="6041740B"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820" w:type="dxa"/>
            <w:tcBorders>
              <w:top w:val="nil"/>
              <w:left w:val="nil"/>
              <w:bottom w:val="single" w:sz="4" w:space="0" w:color="auto"/>
              <w:right w:val="single" w:sz="4" w:space="0" w:color="auto"/>
            </w:tcBorders>
            <w:noWrap/>
            <w:vAlign w:val="bottom"/>
            <w:hideMark/>
          </w:tcPr>
          <w:p w14:paraId="4A0DA615"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c>
          <w:tcPr>
            <w:tcW w:w="820" w:type="dxa"/>
            <w:tcBorders>
              <w:top w:val="nil"/>
              <w:left w:val="nil"/>
              <w:bottom w:val="single" w:sz="4" w:space="0" w:color="auto"/>
              <w:right w:val="nil"/>
            </w:tcBorders>
            <w:noWrap/>
            <w:vAlign w:val="bottom"/>
            <w:hideMark/>
          </w:tcPr>
          <w:p w14:paraId="08A9568A"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0</w:t>
            </w:r>
          </w:p>
        </w:tc>
        <w:tc>
          <w:tcPr>
            <w:tcW w:w="820" w:type="dxa"/>
            <w:tcBorders>
              <w:top w:val="nil"/>
              <w:left w:val="nil"/>
              <w:bottom w:val="single" w:sz="4" w:space="0" w:color="auto"/>
              <w:right w:val="single" w:sz="4" w:space="0" w:color="auto"/>
            </w:tcBorders>
            <w:noWrap/>
            <w:vAlign w:val="bottom"/>
            <w:hideMark/>
          </w:tcPr>
          <w:p w14:paraId="6369969E"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1</w:t>
            </w:r>
          </w:p>
        </w:tc>
      </w:tr>
      <w:tr w:rsidR="00C90E5D" w14:paraId="7DF85573"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4EFB677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p>
        </w:tc>
        <w:tc>
          <w:tcPr>
            <w:tcW w:w="980" w:type="dxa"/>
            <w:tcBorders>
              <w:top w:val="nil"/>
              <w:left w:val="nil"/>
              <w:bottom w:val="nil"/>
              <w:right w:val="single" w:sz="4" w:space="0" w:color="auto"/>
            </w:tcBorders>
            <w:noWrap/>
            <w:vAlign w:val="bottom"/>
            <w:hideMark/>
          </w:tcPr>
          <w:p w14:paraId="1DBDA15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102.954</w:t>
            </w:r>
          </w:p>
        </w:tc>
        <w:tc>
          <w:tcPr>
            <w:tcW w:w="907" w:type="dxa"/>
            <w:tcBorders>
              <w:top w:val="nil"/>
              <w:left w:val="single" w:sz="4" w:space="0" w:color="auto"/>
              <w:bottom w:val="nil"/>
              <w:right w:val="nil"/>
            </w:tcBorders>
            <w:noWrap/>
            <w:vAlign w:val="bottom"/>
            <w:hideMark/>
          </w:tcPr>
          <w:p w14:paraId="0EE26CC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101.394</w:t>
            </w:r>
          </w:p>
        </w:tc>
        <w:tc>
          <w:tcPr>
            <w:tcW w:w="813" w:type="dxa"/>
            <w:tcBorders>
              <w:top w:val="nil"/>
              <w:left w:val="nil"/>
              <w:bottom w:val="nil"/>
              <w:right w:val="single" w:sz="4" w:space="0" w:color="auto"/>
            </w:tcBorders>
            <w:noWrap/>
            <w:vAlign w:val="bottom"/>
            <w:hideMark/>
          </w:tcPr>
          <w:p w14:paraId="1F73EBA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109.052</w:t>
            </w:r>
          </w:p>
        </w:tc>
        <w:tc>
          <w:tcPr>
            <w:tcW w:w="820" w:type="dxa"/>
            <w:tcBorders>
              <w:top w:val="nil"/>
              <w:left w:val="nil"/>
              <w:bottom w:val="nil"/>
              <w:right w:val="nil"/>
            </w:tcBorders>
            <w:noWrap/>
            <w:vAlign w:val="bottom"/>
            <w:hideMark/>
          </w:tcPr>
          <w:p w14:paraId="3D244BF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97.434</w:t>
            </w:r>
          </w:p>
        </w:tc>
        <w:tc>
          <w:tcPr>
            <w:tcW w:w="820" w:type="dxa"/>
            <w:tcBorders>
              <w:top w:val="nil"/>
              <w:left w:val="nil"/>
              <w:bottom w:val="nil"/>
              <w:right w:val="single" w:sz="4" w:space="0" w:color="auto"/>
            </w:tcBorders>
            <w:noWrap/>
            <w:vAlign w:val="bottom"/>
            <w:hideMark/>
          </w:tcPr>
          <w:p w14:paraId="34825A6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106.626</w:t>
            </w:r>
          </w:p>
        </w:tc>
        <w:tc>
          <w:tcPr>
            <w:tcW w:w="820" w:type="dxa"/>
            <w:tcBorders>
              <w:top w:val="nil"/>
              <w:left w:val="nil"/>
              <w:bottom w:val="nil"/>
              <w:right w:val="nil"/>
            </w:tcBorders>
            <w:noWrap/>
            <w:vAlign w:val="bottom"/>
            <w:hideMark/>
          </w:tcPr>
          <w:p w14:paraId="07D40DC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101.342</w:t>
            </w:r>
          </w:p>
        </w:tc>
        <w:tc>
          <w:tcPr>
            <w:tcW w:w="820" w:type="dxa"/>
            <w:tcBorders>
              <w:top w:val="nil"/>
              <w:left w:val="nil"/>
              <w:bottom w:val="nil"/>
              <w:right w:val="single" w:sz="4" w:space="0" w:color="auto"/>
            </w:tcBorders>
            <w:noWrap/>
            <w:vAlign w:val="bottom"/>
            <w:hideMark/>
          </w:tcPr>
          <w:p w14:paraId="6D220AC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119.265</w:t>
            </w:r>
          </w:p>
        </w:tc>
        <w:tc>
          <w:tcPr>
            <w:tcW w:w="820" w:type="dxa"/>
            <w:tcBorders>
              <w:top w:val="nil"/>
              <w:left w:val="nil"/>
              <w:bottom w:val="nil"/>
              <w:right w:val="nil"/>
            </w:tcBorders>
            <w:noWrap/>
            <w:vAlign w:val="bottom"/>
            <w:hideMark/>
          </w:tcPr>
          <w:p w14:paraId="4E051D1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106.959</w:t>
            </w:r>
          </w:p>
        </w:tc>
        <w:tc>
          <w:tcPr>
            <w:tcW w:w="820" w:type="dxa"/>
            <w:tcBorders>
              <w:top w:val="nil"/>
              <w:left w:val="nil"/>
              <w:bottom w:val="nil"/>
              <w:right w:val="single" w:sz="4" w:space="0" w:color="auto"/>
            </w:tcBorders>
            <w:noWrap/>
            <w:vAlign w:val="bottom"/>
            <w:hideMark/>
          </w:tcPr>
          <w:p w14:paraId="35399AE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74.043</w:t>
            </w:r>
          </w:p>
        </w:tc>
      </w:tr>
      <w:tr w:rsidR="00C90E5D" w14:paraId="4E733142"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3AF30C3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w:t>
            </w:r>
          </w:p>
        </w:tc>
        <w:tc>
          <w:tcPr>
            <w:tcW w:w="980" w:type="dxa"/>
            <w:tcBorders>
              <w:top w:val="nil"/>
              <w:left w:val="nil"/>
              <w:bottom w:val="nil"/>
              <w:right w:val="single" w:sz="4" w:space="0" w:color="auto"/>
            </w:tcBorders>
            <w:noWrap/>
            <w:vAlign w:val="bottom"/>
            <w:hideMark/>
          </w:tcPr>
          <w:p w14:paraId="1927B7E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115.098</w:t>
            </w:r>
          </w:p>
        </w:tc>
        <w:tc>
          <w:tcPr>
            <w:tcW w:w="907" w:type="dxa"/>
            <w:tcBorders>
              <w:top w:val="nil"/>
              <w:left w:val="single" w:sz="4" w:space="0" w:color="auto"/>
              <w:bottom w:val="nil"/>
              <w:right w:val="nil"/>
            </w:tcBorders>
            <w:noWrap/>
            <w:vAlign w:val="bottom"/>
            <w:hideMark/>
          </w:tcPr>
          <w:p w14:paraId="23C6D55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115.275</w:t>
            </w:r>
          </w:p>
        </w:tc>
        <w:tc>
          <w:tcPr>
            <w:tcW w:w="813" w:type="dxa"/>
            <w:tcBorders>
              <w:top w:val="nil"/>
              <w:left w:val="nil"/>
              <w:bottom w:val="nil"/>
              <w:right w:val="single" w:sz="4" w:space="0" w:color="auto"/>
            </w:tcBorders>
            <w:noWrap/>
            <w:vAlign w:val="bottom"/>
            <w:hideMark/>
          </w:tcPr>
          <w:p w14:paraId="1DF220F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111.695</w:t>
            </w:r>
          </w:p>
        </w:tc>
        <w:tc>
          <w:tcPr>
            <w:tcW w:w="820" w:type="dxa"/>
            <w:tcBorders>
              <w:top w:val="nil"/>
              <w:left w:val="nil"/>
              <w:bottom w:val="nil"/>
              <w:right w:val="nil"/>
            </w:tcBorders>
            <w:noWrap/>
            <w:vAlign w:val="bottom"/>
            <w:hideMark/>
          </w:tcPr>
          <w:p w14:paraId="6CE7D22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103.967</w:t>
            </w:r>
          </w:p>
        </w:tc>
        <w:tc>
          <w:tcPr>
            <w:tcW w:w="820" w:type="dxa"/>
            <w:tcBorders>
              <w:top w:val="nil"/>
              <w:left w:val="nil"/>
              <w:bottom w:val="nil"/>
              <w:right w:val="single" w:sz="4" w:space="0" w:color="auto"/>
            </w:tcBorders>
            <w:noWrap/>
            <w:vAlign w:val="bottom"/>
            <w:hideMark/>
          </w:tcPr>
          <w:p w14:paraId="147669B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121.699</w:t>
            </w:r>
          </w:p>
        </w:tc>
        <w:tc>
          <w:tcPr>
            <w:tcW w:w="820" w:type="dxa"/>
            <w:tcBorders>
              <w:top w:val="nil"/>
              <w:left w:val="nil"/>
              <w:bottom w:val="nil"/>
              <w:right w:val="nil"/>
            </w:tcBorders>
            <w:noWrap/>
            <w:vAlign w:val="bottom"/>
            <w:hideMark/>
          </w:tcPr>
          <w:p w14:paraId="1DC1ED2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111.733</w:t>
            </w:r>
          </w:p>
        </w:tc>
        <w:tc>
          <w:tcPr>
            <w:tcW w:w="820" w:type="dxa"/>
            <w:tcBorders>
              <w:top w:val="nil"/>
              <w:left w:val="nil"/>
              <w:bottom w:val="nil"/>
              <w:right w:val="single" w:sz="4" w:space="0" w:color="auto"/>
            </w:tcBorders>
            <w:noWrap/>
            <w:vAlign w:val="bottom"/>
            <w:hideMark/>
          </w:tcPr>
          <w:p w14:paraId="33B3543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138.427</w:t>
            </w:r>
          </w:p>
        </w:tc>
        <w:tc>
          <w:tcPr>
            <w:tcW w:w="820" w:type="dxa"/>
            <w:tcBorders>
              <w:top w:val="nil"/>
              <w:left w:val="nil"/>
              <w:bottom w:val="nil"/>
              <w:right w:val="nil"/>
            </w:tcBorders>
            <w:noWrap/>
            <w:vAlign w:val="bottom"/>
            <w:hideMark/>
          </w:tcPr>
          <w:p w14:paraId="01B3CA6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118.704</w:t>
            </w:r>
          </w:p>
        </w:tc>
        <w:tc>
          <w:tcPr>
            <w:tcW w:w="820" w:type="dxa"/>
            <w:tcBorders>
              <w:top w:val="nil"/>
              <w:left w:val="nil"/>
              <w:bottom w:val="nil"/>
              <w:right w:val="single" w:sz="4" w:space="0" w:color="auto"/>
            </w:tcBorders>
            <w:noWrap/>
            <w:vAlign w:val="bottom"/>
            <w:hideMark/>
          </w:tcPr>
          <w:p w14:paraId="6967CEB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78.598</w:t>
            </w:r>
          </w:p>
        </w:tc>
      </w:tr>
      <w:tr w:rsidR="00C90E5D" w14:paraId="4AC7A2B6"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3435807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20</w:t>
            </w:r>
          </w:p>
        </w:tc>
        <w:tc>
          <w:tcPr>
            <w:tcW w:w="980" w:type="dxa"/>
            <w:tcBorders>
              <w:top w:val="nil"/>
              <w:left w:val="nil"/>
              <w:bottom w:val="nil"/>
              <w:right w:val="single" w:sz="4" w:space="0" w:color="auto"/>
            </w:tcBorders>
            <w:noWrap/>
            <w:vAlign w:val="bottom"/>
            <w:hideMark/>
          </w:tcPr>
          <w:p w14:paraId="038E977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143.972</w:t>
            </w:r>
          </w:p>
        </w:tc>
        <w:tc>
          <w:tcPr>
            <w:tcW w:w="907" w:type="dxa"/>
            <w:tcBorders>
              <w:top w:val="nil"/>
              <w:left w:val="single" w:sz="4" w:space="0" w:color="auto"/>
              <w:bottom w:val="nil"/>
              <w:right w:val="nil"/>
            </w:tcBorders>
            <w:noWrap/>
            <w:vAlign w:val="bottom"/>
            <w:hideMark/>
          </w:tcPr>
          <w:p w14:paraId="1054C31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144.166</w:t>
            </w:r>
          </w:p>
        </w:tc>
        <w:tc>
          <w:tcPr>
            <w:tcW w:w="813" w:type="dxa"/>
            <w:tcBorders>
              <w:top w:val="nil"/>
              <w:left w:val="nil"/>
              <w:bottom w:val="nil"/>
              <w:right w:val="single" w:sz="4" w:space="0" w:color="auto"/>
            </w:tcBorders>
            <w:noWrap/>
            <w:vAlign w:val="bottom"/>
            <w:hideMark/>
          </w:tcPr>
          <w:p w14:paraId="1ECBFDB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139.667</w:t>
            </w:r>
          </w:p>
        </w:tc>
        <w:tc>
          <w:tcPr>
            <w:tcW w:w="820" w:type="dxa"/>
            <w:tcBorders>
              <w:top w:val="nil"/>
              <w:left w:val="nil"/>
              <w:bottom w:val="nil"/>
              <w:right w:val="nil"/>
            </w:tcBorders>
            <w:noWrap/>
            <w:vAlign w:val="bottom"/>
            <w:hideMark/>
          </w:tcPr>
          <w:p w14:paraId="12D0A16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131.624</w:t>
            </w:r>
          </w:p>
        </w:tc>
        <w:tc>
          <w:tcPr>
            <w:tcW w:w="820" w:type="dxa"/>
            <w:tcBorders>
              <w:top w:val="nil"/>
              <w:left w:val="nil"/>
              <w:bottom w:val="nil"/>
              <w:right w:val="single" w:sz="4" w:space="0" w:color="auto"/>
            </w:tcBorders>
            <w:noWrap/>
            <w:vAlign w:val="bottom"/>
            <w:hideMark/>
          </w:tcPr>
          <w:p w14:paraId="68CCE36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151.104</w:t>
            </w:r>
          </w:p>
        </w:tc>
        <w:tc>
          <w:tcPr>
            <w:tcW w:w="820" w:type="dxa"/>
            <w:tcBorders>
              <w:top w:val="nil"/>
              <w:left w:val="nil"/>
              <w:bottom w:val="nil"/>
              <w:right w:val="nil"/>
            </w:tcBorders>
            <w:noWrap/>
            <w:vAlign w:val="bottom"/>
            <w:hideMark/>
          </w:tcPr>
          <w:p w14:paraId="173CD15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141.559</w:t>
            </w:r>
          </w:p>
        </w:tc>
        <w:tc>
          <w:tcPr>
            <w:tcW w:w="820" w:type="dxa"/>
            <w:tcBorders>
              <w:top w:val="nil"/>
              <w:left w:val="nil"/>
              <w:bottom w:val="nil"/>
              <w:right w:val="single" w:sz="4" w:space="0" w:color="auto"/>
            </w:tcBorders>
            <w:noWrap/>
            <w:vAlign w:val="bottom"/>
            <w:hideMark/>
          </w:tcPr>
          <w:p w14:paraId="1337D82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168.449</w:t>
            </w:r>
          </w:p>
        </w:tc>
        <w:tc>
          <w:tcPr>
            <w:tcW w:w="820" w:type="dxa"/>
            <w:tcBorders>
              <w:top w:val="nil"/>
              <w:left w:val="nil"/>
              <w:bottom w:val="nil"/>
              <w:right w:val="nil"/>
            </w:tcBorders>
            <w:noWrap/>
            <w:vAlign w:val="bottom"/>
            <w:hideMark/>
          </w:tcPr>
          <w:p w14:paraId="606C89C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149.516</w:t>
            </w:r>
          </w:p>
        </w:tc>
        <w:tc>
          <w:tcPr>
            <w:tcW w:w="820" w:type="dxa"/>
            <w:tcBorders>
              <w:top w:val="nil"/>
              <w:left w:val="nil"/>
              <w:bottom w:val="nil"/>
              <w:right w:val="single" w:sz="4" w:space="0" w:color="auto"/>
            </w:tcBorders>
            <w:noWrap/>
            <w:vAlign w:val="bottom"/>
            <w:hideMark/>
          </w:tcPr>
          <w:p w14:paraId="3EEDFB1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91.167</w:t>
            </w:r>
          </w:p>
        </w:tc>
      </w:tr>
      <w:tr w:rsidR="00C90E5D" w14:paraId="6BE702E2"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67BA00C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30</w:t>
            </w:r>
          </w:p>
        </w:tc>
        <w:tc>
          <w:tcPr>
            <w:tcW w:w="980" w:type="dxa"/>
            <w:tcBorders>
              <w:top w:val="nil"/>
              <w:left w:val="nil"/>
              <w:bottom w:val="nil"/>
              <w:right w:val="single" w:sz="4" w:space="0" w:color="auto"/>
            </w:tcBorders>
            <w:noWrap/>
            <w:vAlign w:val="bottom"/>
            <w:hideMark/>
          </w:tcPr>
          <w:p w14:paraId="65BC91E8"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248.480</w:t>
            </w:r>
          </w:p>
        </w:tc>
        <w:tc>
          <w:tcPr>
            <w:tcW w:w="907" w:type="dxa"/>
            <w:tcBorders>
              <w:top w:val="nil"/>
              <w:left w:val="single" w:sz="4" w:space="0" w:color="auto"/>
              <w:bottom w:val="nil"/>
              <w:right w:val="nil"/>
            </w:tcBorders>
            <w:noWrap/>
            <w:vAlign w:val="bottom"/>
            <w:hideMark/>
          </w:tcPr>
          <w:p w14:paraId="0E36534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247.956</w:t>
            </w:r>
          </w:p>
        </w:tc>
        <w:tc>
          <w:tcPr>
            <w:tcW w:w="813" w:type="dxa"/>
            <w:tcBorders>
              <w:top w:val="nil"/>
              <w:left w:val="nil"/>
              <w:bottom w:val="nil"/>
              <w:right w:val="single" w:sz="4" w:space="0" w:color="auto"/>
            </w:tcBorders>
            <w:noWrap/>
            <w:vAlign w:val="bottom"/>
            <w:hideMark/>
          </w:tcPr>
          <w:p w14:paraId="552607D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257.619</w:t>
            </w:r>
          </w:p>
        </w:tc>
        <w:tc>
          <w:tcPr>
            <w:tcW w:w="820" w:type="dxa"/>
            <w:tcBorders>
              <w:top w:val="nil"/>
              <w:left w:val="nil"/>
              <w:bottom w:val="nil"/>
              <w:right w:val="nil"/>
            </w:tcBorders>
            <w:noWrap/>
            <w:vAlign w:val="bottom"/>
            <w:hideMark/>
          </w:tcPr>
          <w:p w14:paraId="2F07814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236.329</w:t>
            </w:r>
          </w:p>
        </w:tc>
        <w:tc>
          <w:tcPr>
            <w:tcW w:w="820" w:type="dxa"/>
            <w:tcBorders>
              <w:top w:val="nil"/>
              <w:left w:val="nil"/>
              <w:bottom w:val="nil"/>
              <w:right w:val="single" w:sz="4" w:space="0" w:color="auto"/>
            </w:tcBorders>
            <w:noWrap/>
            <w:vAlign w:val="bottom"/>
            <w:hideMark/>
          </w:tcPr>
          <w:p w14:paraId="4DF8114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256.378</w:t>
            </w:r>
          </w:p>
        </w:tc>
        <w:tc>
          <w:tcPr>
            <w:tcW w:w="820" w:type="dxa"/>
            <w:tcBorders>
              <w:top w:val="nil"/>
              <w:left w:val="nil"/>
              <w:bottom w:val="nil"/>
              <w:right w:val="nil"/>
            </w:tcBorders>
            <w:noWrap/>
            <w:vAlign w:val="bottom"/>
            <w:hideMark/>
          </w:tcPr>
          <w:p w14:paraId="40BCCF3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233.674</w:t>
            </w:r>
          </w:p>
        </w:tc>
        <w:tc>
          <w:tcPr>
            <w:tcW w:w="820" w:type="dxa"/>
            <w:tcBorders>
              <w:top w:val="nil"/>
              <w:left w:val="nil"/>
              <w:bottom w:val="nil"/>
              <w:right w:val="single" w:sz="4" w:space="0" w:color="auto"/>
            </w:tcBorders>
            <w:noWrap/>
            <w:vAlign w:val="bottom"/>
            <w:hideMark/>
          </w:tcPr>
          <w:p w14:paraId="2666C18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340.981</w:t>
            </w:r>
          </w:p>
        </w:tc>
        <w:tc>
          <w:tcPr>
            <w:tcW w:w="820" w:type="dxa"/>
            <w:tcBorders>
              <w:top w:val="nil"/>
              <w:left w:val="nil"/>
              <w:bottom w:val="nil"/>
              <w:right w:val="nil"/>
            </w:tcBorders>
            <w:noWrap/>
            <w:vAlign w:val="bottom"/>
            <w:hideMark/>
          </w:tcPr>
          <w:p w14:paraId="4F1A5F1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259.205</w:t>
            </w:r>
          </w:p>
        </w:tc>
        <w:tc>
          <w:tcPr>
            <w:tcW w:w="820" w:type="dxa"/>
            <w:tcBorders>
              <w:top w:val="nil"/>
              <w:left w:val="nil"/>
              <w:bottom w:val="nil"/>
              <w:right w:val="single" w:sz="4" w:space="0" w:color="auto"/>
            </w:tcBorders>
            <w:noWrap/>
            <w:vAlign w:val="bottom"/>
            <w:hideMark/>
          </w:tcPr>
          <w:p w14:paraId="41BF889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151.884</w:t>
            </w:r>
          </w:p>
        </w:tc>
      </w:tr>
      <w:tr w:rsidR="00C90E5D" w14:paraId="7207EADF"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18667AA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40</w:t>
            </w:r>
          </w:p>
        </w:tc>
        <w:tc>
          <w:tcPr>
            <w:tcW w:w="980" w:type="dxa"/>
            <w:tcBorders>
              <w:top w:val="nil"/>
              <w:left w:val="nil"/>
              <w:bottom w:val="nil"/>
              <w:right w:val="single" w:sz="4" w:space="0" w:color="auto"/>
            </w:tcBorders>
            <w:noWrap/>
            <w:vAlign w:val="bottom"/>
            <w:hideMark/>
          </w:tcPr>
          <w:p w14:paraId="2E7B6D4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346.514</w:t>
            </w:r>
          </w:p>
        </w:tc>
        <w:tc>
          <w:tcPr>
            <w:tcW w:w="907" w:type="dxa"/>
            <w:tcBorders>
              <w:top w:val="nil"/>
              <w:left w:val="single" w:sz="4" w:space="0" w:color="auto"/>
              <w:bottom w:val="nil"/>
              <w:right w:val="nil"/>
            </w:tcBorders>
            <w:noWrap/>
            <w:vAlign w:val="bottom"/>
            <w:hideMark/>
          </w:tcPr>
          <w:p w14:paraId="501CCB4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345.783</w:t>
            </w:r>
          </w:p>
        </w:tc>
        <w:tc>
          <w:tcPr>
            <w:tcW w:w="813" w:type="dxa"/>
            <w:tcBorders>
              <w:top w:val="nil"/>
              <w:left w:val="nil"/>
              <w:bottom w:val="nil"/>
              <w:right w:val="single" w:sz="4" w:space="0" w:color="auto"/>
            </w:tcBorders>
            <w:noWrap/>
            <w:vAlign w:val="bottom"/>
            <w:hideMark/>
          </w:tcPr>
          <w:p w14:paraId="7BAF7EB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360.441</w:t>
            </w:r>
          </w:p>
        </w:tc>
        <w:tc>
          <w:tcPr>
            <w:tcW w:w="820" w:type="dxa"/>
            <w:tcBorders>
              <w:top w:val="nil"/>
              <w:left w:val="nil"/>
              <w:bottom w:val="nil"/>
              <w:right w:val="nil"/>
            </w:tcBorders>
            <w:noWrap/>
            <w:vAlign w:val="bottom"/>
            <w:hideMark/>
          </w:tcPr>
          <w:p w14:paraId="169D327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326.372</w:t>
            </w:r>
          </w:p>
        </w:tc>
        <w:tc>
          <w:tcPr>
            <w:tcW w:w="820" w:type="dxa"/>
            <w:tcBorders>
              <w:top w:val="nil"/>
              <w:left w:val="nil"/>
              <w:bottom w:val="nil"/>
              <w:right w:val="single" w:sz="4" w:space="0" w:color="auto"/>
            </w:tcBorders>
            <w:noWrap/>
            <w:vAlign w:val="bottom"/>
            <w:hideMark/>
          </w:tcPr>
          <w:p w14:paraId="27A595A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362.977</w:t>
            </w:r>
          </w:p>
        </w:tc>
        <w:tc>
          <w:tcPr>
            <w:tcW w:w="820" w:type="dxa"/>
            <w:tcBorders>
              <w:top w:val="nil"/>
              <w:left w:val="nil"/>
              <w:bottom w:val="nil"/>
              <w:right w:val="nil"/>
            </w:tcBorders>
            <w:noWrap/>
            <w:vAlign w:val="bottom"/>
            <w:hideMark/>
          </w:tcPr>
          <w:p w14:paraId="166A4D9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335.061</w:t>
            </w:r>
          </w:p>
        </w:tc>
        <w:tc>
          <w:tcPr>
            <w:tcW w:w="820" w:type="dxa"/>
            <w:tcBorders>
              <w:top w:val="nil"/>
              <w:left w:val="nil"/>
              <w:bottom w:val="nil"/>
              <w:right w:val="single" w:sz="4" w:space="0" w:color="auto"/>
            </w:tcBorders>
            <w:noWrap/>
            <w:vAlign w:val="bottom"/>
            <w:hideMark/>
          </w:tcPr>
          <w:p w14:paraId="0730006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439.133</w:t>
            </w:r>
          </w:p>
        </w:tc>
        <w:tc>
          <w:tcPr>
            <w:tcW w:w="820" w:type="dxa"/>
            <w:tcBorders>
              <w:top w:val="nil"/>
              <w:left w:val="nil"/>
              <w:bottom w:val="nil"/>
              <w:right w:val="nil"/>
            </w:tcBorders>
            <w:noWrap/>
            <w:vAlign w:val="bottom"/>
            <w:hideMark/>
          </w:tcPr>
          <w:p w14:paraId="578C927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362.588</w:t>
            </w:r>
          </w:p>
        </w:tc>
        <w:tc>
          <w:tcPr>
            <w:tcW w:w="820" w:type="dxa"/>
            <w:tcBorders>
              <w:top w:val="nil"/>
              <w:left w:val="nil"/>
              <w:bottom w:val="nil"/>
              <w:right w:val="single" w:sz="4" w:space="0" w:color="auto"/>
            </w:tcBorders>
            <w:noWrap/>
            <w:vAlign w:val="bottom"/>
            <w:hideMark/>
          </w:tcPr>
          <w:p w14:paraId="46DB9C4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216.533</w:t>
            </w:r>
          </w:p>
        </w:tc>
      </w:tr>
      <w:tr w:rsidR="00C90E5D" w14:paraId="37DBA668"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34CA4FF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50</w:t>
            </w:r>
          </w:p>
        </w:tc>
        <w:tc>
          <w:tcPr>
            <w:tcW w:w="980" w:type="dxa"/>
            <w:tcBorders>
              <w:top w:val="nil"/>
              <w:left w:val="nil"/>
              <w:bottom w:val="nil"/>
              <w:right w:val="single" w:sz="4" w:space="0" w:color="auto"/>
            </w:tcBorders>
            <w:noWrap/>
            <w:vAlign w:val="bottom"/>
            <w:hideMark/>
          </w:tcPr>
          <w:p w14:paraId="506B9B2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589.234</w:t>
            </w:r>
          </w:p>
        </w:tc>
        <w:tc>
          <w:tcPr>
            <w:tcW w:w="907" w:type="dxa"/>
            <w:tcBorders>
              <w:top w:val="nil"/>
              <w:left w:val="single" w:sz="4" w:space="0" w:color="auto"/>
              <w:bottom w:val="nil"/>
              <w:right w:val="nil"/>
            </w:tcBorders>
            <w:noWrap/>
            <w:vAlign w:val="bottom"/>
            <w:hideMark/>
          </w:tcPr>
          <w:p w14:paraId="4B2C7692"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589.588</w:t>
            </w:r>
          </w:p>
        </w:tc>
        <w:tc>
          <w:tcPr>
            <w:tcW w:w="813" w:type="dxa"/>
            <w:tcBorders>
              <w:top w:val="nil"/>
              <w:left w:val="nil"/>
              <w:bottom w:val="nil"/>
              <w:right w:val="single" w:sz="4" w:space="0" w:color="auto"/>
            </w:tcBorders>
            <w:noWrap/>
            <w:vAlign w:val="bottom"/>
            <w:hideMark/>
          </w:tcPr>
          <w:p w14:paraId="03CD907D"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583.107</w:t>
            </w:r>
          </w:p>
        </w:tc>
        <w:tc>
          <w:tcPr>
            <w:tcW w:w="820" w:type="dxa"/>
            <w:tcBorders>
              <w:top w:val="nil"/>
              <w:left w:val="nil"/>
              <w:bottom w:val="nil"/>
              <w:right w:val="nil"/>
            </w:tcBorders>
            <w:noWrap/>
            <w:vAlign w:val="bottom"/>
            <w:hideMark/>
          </w:tcPr>
          <w:p w14:paraId="002CCFE6"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551.132</w:t>
            </w:r>
          </w:p>
        </w:tc>
        <w:tc>
          <w:tcPr>
            <w:tcW w:w="820" w:type="dxa"/>
            <w:tcBorders>
              <w:top w:val="nil"/>
              <w:left w:val="nil"/>
              <w:bottom w:val="nil"/>
              <w:right w:val="single" w:sz="4" w:space="0" w:color="auto"/>
            </w:tcBorders>
            <w:noWrap/>
            <w:vAlign w:val="bottom"/>
            <w:hideMark/>
          </w:tcPr>
          <w:p w14:paraId="52305EC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622.307</w:t>
            </w:r>
          </w:p>
        </w:tc>
        <w:tc>
          <w:tcPr>
            <w:tcW w:w="820" w:type="dxa"/>
            <w:tcBorders>
              <w:top w:val="nil"/>
              <w:left w:val="nil"/>
              <w:bottom w:val="nil"/>
              <w:right w:val="nil"/>
            </w:tcBorders>
            <w:noWrap/>
            <w:vAlign w:val="bottom"/>
            <w:hideMark/>
          </w:tcPr>
          <w:p w14:paraId="24B0E94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582.024</w:t>
            </w:r>
          </w:p>
        </w:tc>
        <w:tc>
          <w:tcPr>
            <w:tcW w:w="820" w:type="dxa"/>
            <w:tcBorders>
              <w:top w:val="nil"/>
              <w:left w:val="nil"/>
              <w:bottom w:val="nil"/>
              <w:right w:val="single" w:sz="4" w:space="0" w:color="auto"/>
            </w:tcBorders>
            <w:noWrap/>
            <w:vAlign w:val="bottom"/>
            <w:hideMark/>
          </w:tcPr>
          <w:p w14:paraId="31F27A7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719.829</w:t>
            </w:r>
          </w:p>
        </w:tc>
        <w:tc>
          <w:tcPr>
            <w:tcW w:w="820" w:type="dxa"/>
            <w:tcBorders>
              <w:top w:val="nil"/>
              <w:left w:val="nil"/>
              <w:bottom w:val="nil"/>
              <w:right w:val="nil"/>
            </w:tcBorders>
            <w:noWrap/>
            <w:vAlign w:val="bottom"/>
            <w:hideMark/>
          </w:tcPr>
          <w:p w14:paraId="3E505AF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617.588</w:t>
            </w:r>
          </w:p>
        </w:tc>
        <w:tc>
          <w:tcPr>
            <w:tcW w:w="820" w:type="dxa"/>
            <w:tcBorders>
              <w:top w:val="nil"/>
              <w:left w:val="nil"/>
              <w:bottom w:val="nil"/>
              <w:right w:val="single" w:sz="4" w:space="0" w:color="auto"/>
            </w:tcBorders>
            <w:noWrap/>
            <w:vAlign w:val="bottom"/>
            <w:hideMark/>
          </w:tcPr>
          <w:p w14:paraId="2BBE1FE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376.525</w:t>
            </w:r>
          </w:p>
        </w:tc>
      </w:tr>
      <w:tr w:rsidR="00C90E5D" w14:paraId="2B8625D2"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008BBF6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60</w:t>
            </w:r>
          </w:p>
        </w:tc>
        <w:tc>
          <w:tcPr>
            <w:tcW w:w="980" w:type="dxa"/>
            <w:tcBorders>
              <w:top w:val="nil"/>
              <w:left w:val="nil"/>
              <w:bottom w:val="nil"/>
              <w:right w:val="single" w:sz="4" w:space="0" w:color="auto"/>
            </w:tcBorders>
            <w:noWrap/>
            <w:vAlign w:val="bottom"/>
            <w:hideMark/>
          </w:tcPr>
          <w:p w14:paraId="0C3B4B5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724.913</w:t>
            </w:r>
          </w:p>
        </w:tc>
        <w:tc>
          <w:tcPr>
            <w:tcW w:w="907" w:type="dxa"/>
            <w:tcBorders>
              <w:top w:val="nil"/>
              <w:left w:val="single" w:sz="4" w:space="0" w:color="auto"/>
              <w:bottom w:val="nil"/>
              <w:right w:val="nil"/>
            </w:tcBorders>
            <w:noWrap/>
            <w:vAlign w:val="bottom"/>
            <w:hideMark/>
          </w:tcPr>
          <w:p w14:paraId="59C5BF1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724.091</w:t>
            </w:r>
          </w:p>
        </w:tc>
        <w:tc>
          <w:tcPr>
            <w:tcW w:w="813" w:type="dxa"/>
            <w:tcBorders>
              <w:top w:val="nil"/>
              <w:left w:val="nil"/>
              <w:bottom w:val="nil"/>
              <w:right w:val="single" w:sz="4" w:space="0" w:color="auto"/>
            </w:tcBorders>
            <w:noWrap/>
            <w:vAlign w:val="bottom"/>
            <w:hideMark/>
          </w:tcPr>
          <w:p w14:paraId="1240B814"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740.288</w:t>
            </w:r>
          </w:p>
        </w:tc>
        <w:tc>
          <w:tcPr>
            <w:tcW w:w="820" w:type="dxa"/>
            <w:tcBorders>
              <w:top w:val="nil"/>
              <w:left w:val="nil"/>
              <w:bottom w:val="nil"/>
              <w:right w:val="nil"/>
            </w:tcBorders>
            <w:noWrap/>
            <w:vAlign w:val="bottom"/>
            <w:hideMark/>
          </w:tcPr>
          <w:p w14:paraId="57E2837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683.641</w:t>
            </w:r>
          </w:p>
        </w:tc>
        <w:tc>
          <w:tcPr>
            <w:tcW w:w="820" w:type="dxa"/>
            <w:tcBorders>
              <w:top w:val="nil"/>
              <w:left w:val="nil"/>
              <w:bottom w:val="nil"/>
              <w:right w:val="single" w:sz="4" w:space="0" w:color="auto"/>
            </w:tcBorders>
            <w:noWrap/>
            <w:vAlign w:val="bottom"/>
            <w:hideMark/>
          </w:tcPr>
          <w:p w14:paraId="27DA993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763.102</w:t>
            </w:r>
          </w:p>
        </w:tc>
        <w:tc>
          <w:tcPr>
            <w:tcW w:w="820" w:type="dxa"/>
            <w:tcBorders>
              <w:top w:val="nil"/>
              <w:left w:val="nil"/>
              <w:bottom w:val="nil"/>
              <w:right w:val="nil"/>
            </w:tcBorders>
            <w:noWrap/>
            <w:vAlign w:val="bottom"/>
            <w:hideMark/>
          </w:tcPr>
          <w:p w14:paraId="0835A2AA"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711.120</w:t>
            </w:r>
          </w:p>
        </w:tc>
        <w:tc>
          <w:tcPr>
            <w:tcW w:w="820" w:type="dxa"/>
            <w:tcBorders>
              <w:top w:val="nil"/>
              <w:left w:val="nil"/>
              <w:bottom w:val="nil"/>
              <w:right w:val="single" w:sz="4" w:space="0" w:color="auto"/>
            </w:tcBorders>
            <w:noWrap/>
            <w:vAlign w:val="bottom"/>
            <w:hideMark/>
          </w:tcPr>
          <w:p w14:paraId="0CADFDA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859.491</w:t>
            </w:r>
          </w:p>
        </w:tc>
        <w:tc>
          <w:tcPr>
            <w:tcW w:w="820" w:type="dxa"/>
            <w:tcBorders>
              <w:top w:val="nil"/>
              <w:left w:val="nil"/>
              <w:bottom w:val="nil"/>
              <w:right w:val="nil"/>
            </w:tcBorders>
            <w:noWrap/>
            <w:vAlign w:val="bottom"/>
            <w:hideMark/>
          </w:tcPr>
          <w:p w14:paraId="09E86B0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764.231</w:t>
            </w:r>
          </w:p>
        </w:tc>
        <w:tc>
          <w:tcPr>
            <w:tcW w:w="820" w:type="dxa"/>
            <w:tcBorders>
              <w:top w:val="nil"/>
              <w:left w:val="nil"/>
              <w:bottom w:val="nil"/>
              <w:right w:val="single" w:sz="4" w:space="0" w:color="auto"/>
            </w:tcBorders>
            <w:noWrap/>
            <w:vAlign w:val="bottom"/>
            <w:hideMark/>
          </w:tcPr>
          <w:p w14:paraId="345E94F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418.914</w:t>
            </w:r>
          </w:p>
        </w:tc>
      </w:tr>
      <w:tr w:rsidR="00C90E5D" w14:paraId="21CEC86F"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5465AB7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70</w:t>
            </w:r>
          </w:p>
        </w:tc>
        <w:tc>
          <w:tcPr>
            <w:tcW w:w="980" w:type="dxa"/>
            <w:tcBorders>
              <w:top w:val="nil"/>
              <w:left w:val="nil"/>
              <w:bottom w:val="nil"/>
              <w:right w:val="single" w:sz="4" w:space="0" w:color="auto"/>
            </w:tcBorders>
            <w:noWrap/>
            <w:vAlign w:val="bottom"/>
            <w:hideMark/>
          </w:tcPr>
          <w:p w14:paraId="5B6F438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658.694</w:t>
            </w:r>
          </w:p>
        </w:tc>
        <w:tc>
          <w:tcPr>
            <w:tcW w:w="907" w:type="dxa"/>
            <w:tcBorders>
              <w:top w:val="nil"/>
              <w:left w:val="single" w:sz="4" w:space="0" w:color="auto"/>
              <w:bottom w:val="nil"/>
              <w:right w:val="nil"/>
            </w:tcBorders>
            <w:noWrap/>
            <w:vAlign w:val="bottom"/>
            <w:hideMark/>
          </w:tcPr>
          <w:p w14:paraId="567E6955"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655.607</w:t>
            </w:r>
          </w:p>
        </w:tc>
        <w:tc>
          <w:tcPr>
            <w:tcW w:w="813" w:type="dxa"/>
            <w:tcBorders>
              <w:top w:val="nil"/>
              <w:left w:val="nil"/>
              <w:bottom w:val="nil"/>
              <w:right w:val="single" w:sz="4" w:space="0" w:color="auto"/>
            </w:tcBorders>
            <w:noWrap/>
            <w:vAlign w:val="bottom"/>
            <w:hideMark/>
          </w:tcPr>
          <w:p w14:paraId="4A9BD32C"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724.020</w:t>
            </w:r>
          </w:p>
        </w:tc>
        <w:tc>
          <w:tcPr>
            <w:tcW w:w="820" w:type="dxa"/>
            <w:tcBorders>
              <w:top w:val="nil"/>
              <w:left w:val="nil"/>
              <w:bottom w:val="nil"/>
              <w:right w:val="nil"/>
            </w:tcBorders>
            <w:noWrap/>
            <w:vAlign w:val="bottom"/>
            <w:hideMark/>
          </w:tcPr>
          <w:p w14:paraId="57010B0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584.609</w:t>
            </w:r>
          </w:p>
        </w:tc>
        <w:tc>
          <w:tcPr>
            <w:tcW w:w="820" w:type="dxa"/>
            <w:tcBorders>
              <w:top w:val="nil"/>
              <w:left w:val="nil"/>
              <w:bottom w:val="nil"/>
              <w:right w:val="single" w:sz="4" w:space="0" w:color="auto"/>
            </w:tcBorders>
            <w:noWrap/>
            <w:vAlign w:val="bottom"/>
            <w:hideMark/>
          </w:tcPr>
          <w:p w14:paraId="5E11401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735.392</w:t>
            </w:r>
          </w:p>
        </w:tc>
        <w:tc>
          <w:tcPr>
            <w:tcW w:w="820" w:type="dxa"/>
            <w:tcBorders>
              <w:top w:val="nil"/>
              <w:left w:val="nil"/>
              <w:bottom w:val="nil"/>
              <w:right w:val="nil"/>
            </w:tcBorders>
            <w:noWrap/>
            <w:vAlign w:val="bottom"/>
            <w:hideMark/>
          </w:tcPr>
          <w:p w14:paraId="56D5B5A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642.293</w:t>
            </w:r>
          </w:p>
        </w:tc>
        <w:tc>
          <w:tcPr>
            <w:tcW w:w="820" w:type="dxa"/>
            <w:tcBorders>
              <w:top w:val="nil"/>
              <w:left w:val="nil"/>
              <w:bottom w:val="nil"/>
              <w:right w:val="single" w:sz="4" w:space="0" w:color="auto"/>
            </w:tcBorders>
            <w:noWrap/>
            <w:vAlign w:val="bottom"/>
            <w:hideMark/>
          </w:tcPr>
          <w:p w14:paraId="5FA6EA6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827.784</w:t>
            </w:r>
          </w:p>
        </w:tc>
        <w:tc>
          <w:tcPr>
            <w:tcW w:w="820" w:type="dxa"/>
            <w:tcBorders>
              <w:top w:val="nil"/>
              <w:left w:val="nil"/>
              <w:bottom w:val="nil"/>
              <w:right w:val="nil"/>
            </w:tcBorders>
            <w:noWrap/>
            <w:vAlign w:val="bottom"/>
            <w:hideMark/>
          </w:tcPr>
          <w:p w14:paraId="217BAC11"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681.815</w:t>
            </w:r>
          </w:p>
        </w:tc>
        <w:tc>
          <w:tcPr>
            <w:tcW w:w="820" w:type="dxa"/>
            <w:tcBorders>
              <w:top w:val="nil"/>
              <w:left w:val="nil"/>
              <w:bottom w:val="nil"/>
              <w:right w:val="single" w:sz="4" w:space="0" w:color="auto"/>
            </w:tcBorders>
            <w:noWrap/>
            <w:vAlign w:val="bottom"/>
            <w:hideMark/>
          </w:tcPr>
          <w:p w14:paraId="2084CD9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473.059</w:t>
            </w:r>
          </w:p>
        </w:tc>
      </w:tr>
      <w:tr w:rsidR="00C90E5D" w14:paraId="575AF4E8" w14:textId="77777777" w:rsidTr="00BD4FFC">
        <w:trPr>
          <w:trHeight w:val="300"/>
          <w:jc w:val="center"/>
        </w:trPr>
        <w:tc>
          <w:tcPr>
            <w:tcW w:w="740" w:type="dxa"/>
            <w:tcBorders>
              <w:top w:val="nil"/>
              <w:left w:val="single" w:sz="4" w:space="0" w:color="auto"/>
              <w:bottom w:val="nil"/>
              <w:right w:val="single" w:sz="4" w:space="0" w:color="auto"/>
            </w:tcBorders>
            <w:noWrap/>
            <w:vAlign w:val="bottom"/>
            <w:hideMark/>
          </w:tcPr>
          <w:p w14:paraId="14EC09D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80</w:t>
            </w:r>
          </w:p>
        </w:tc>
        <w:tc>
          <w:tcPr>
            <w:tcW w:w="980" w:type="dxa"/>
            <w:tcBorders>
              <w:top w:val="nil"/>
              <w:left w:val="nil"/>
              <w:bottom w:val="single" w:sz="4" w:space="0" w:color="95B3D7"/>
              <w:right w:val="single" w:sz="4" w:space="0" w:color="auto"/>
            </w:tcBorders>
            <w:noWrap/>
            <w:vAlign w:val="bottom"/>
            <w:hideMark/>
          </w:tcPr>
          <w:p w14:paraId="3E433E5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513.974</w:t>
            </w:r>
          </w:p>
        </w:tc>
        <w:tc>
          <w:tcPr>
            <w:tcW w:w="907" w:type="dxa"/>
            <w:tcBorders>
              <w:top w:val="nil"/>
              <w:left w:val="single" w:sz="4" w:space="0" w:color="auto"/>
              <w:bottom w:val="nil"/>
              <w:right w:val="nil"/>
            </w:tcBorders>
            <w:noWrap/>
            <w:vAlign w:val="bottom"/>
            <w:hideMark/>
          </w:tcPr>
          <w:p w14:paraId="34BAC43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512.225</w:t>
            </w:r>
          </w:p>
        </w:tc>
        <w:tc>
          <w:tcPr>
            <w:tcW w:w="813" w:type="dxa"/>
            <w:tcBorders>
              <w:top w:val="nil"/>
              <w:left w:val="nil"/>
              <w:bottom w:val="nil"/>
              <w:right w:val="single" w:sz="4" w:space="0" w:color="auto"/>
            </w:tcBorders>
            <w:noWrap/>
            <w:vAlign w:val="bottom"/>
            <w:hideMark/>
          </w:tcPr>
          <w:p w14:paraId="7C06C93F"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564.848</w:t>
            </w:r>
          </w:p>
        </w:tc>
        <w:tc>
          <w:tcPr>
            <w:tcW w:w="820" w:type="dxa"/>
            <w:tcBorders>
              <w:top w:val="nil"/>
              <w:left w:val="nil"/>
              <w:bottom w:val="nil"/>
              <w:right w:val="nil"/>
            </w:tcBorders>
            <w:noWrap/>
            <w:vAlign w:val="bottom"/>
            <w:hideMark/>
          </w:tcPr>
          <w:p w14:paraId="2B637079"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445.154</w:t>
            </w:r>
          </w:p>
        </w:tc>
        <w:tc>
          <w:tcPr>
            <w:tcW w:w="820" w:type="dxa"/>
            <w:tcBorders>
              <w:top w:val="nil"/>
              <w:left w:val="nil"/>
              <w:bottom w:val="nil"/>
              <w:right w:val="single" w:sz="4" w:space="0" w:color="auto"/>
            </w:tcBorders>
            <w:noWrap/>
            <w:vAlign w:val="bottom"/>
            <w:hideMark/>
          </w:tcPr>
          <w:p w14:paraId="20DE8BBB"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584.620</w:t>
            </w:r>
          </w:p>
        </w:tc>
        <w:tc>
          <w:tcPr>
            <w:tcW w:w="820" w:type="dxa"/>
            <w:tcBorders>
              <w:top w:val="nil"/>
              <w:left w:val="nil"/>
              <w:bottom w:val="nil"/>
              <w:right w:val="nil"/>
            </w:tcBorders>
            <w:noWrap/>
            <w:vAlign w:val="bottom"/>
            <w:hideMark/>
          </w:tcPr>
          <w:p w14:paraId="14A33A23"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507.382</w:t>
            </w:r>
          </w:p>
        </w:tc>
        <w:tc>
          <w:tcPr>
            <w:tcW w:w="820" w:type="dxa"/>
            <w:tcBorders>
              <w:top w:val="nil"/>
              <w:left w:val="nil"/>
              <w:bottom w:val="nil"/>
              <w:right w:val="single" w:sz="4" w:space="0" w:color="auto"/>
            </w:tcBorders>
            <w:noWrap/>
            <w:vAlign w:val="bottom"/>
            <w:hideMark/>
          </w:tcPr>
          <w:p w14:paraId="54FA02D7"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643.750</w:t>
            </w:r>
          </w:p>
        </w:tc>
        <w:tc>
          <w:tcPr>
            <w:tcW w:w="820" w:type="dxa"/>
            <w:tcBorders>
              <w:top w:val="nil"/>
              <w:left w:val="nil"/>
              <w:bottom w:val="nil"/>
              <w:right w:val="nil"/>
            </w:tcBorders>
            <w:noWrap/>
            <w:vAlign w:val="bottom"/>
            <w:hideMark/>
          </w:tcPr>
          <w:p w14:paraId="164BDFCE"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522.656</w:t>
            </w:r>
          </w:p>
        </w:tc>
        <w:tc>
          <w:tcPr>
            <w:tcW w:w="820" w:type="dxa"/>
            <w:tcBorders>
              <w:top w:val="nil"/>
              <w:left w:val="nil"/>
              <w:bottom w:val="nil"/>
              <w:right w:val="single" w:sz="4" w:space="0" w:color="auto"/>
            </w:tcBorders>
            <w:noWrap/>
            <w:vAlign w:val="bottom"/>
            <w:hideMark/>
          </w:tcPr>
          <w:p w14:paraId="77D59250" w14:textId="77777777" w:rsidR="00C90E5D" w:rsidRDefault="00C90E5D" w:rsidP="00BD4FF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244.570</w:t>
            </w:r>
          </w:p>
        </w:tc>
      </w:tr>
      <w:tr w:rsidR="00C90E5D" w14:paraId="445B4B76" w14:textId="77777777" w:rsidTr="00BD4FFC">
        <w:trPr>
          <w:trHeight w:val="300"/>
          <w:jc w:val="center"/>
        </w:trPr>
        <w:tc>
          <w:tcPr>
            <w:tcW w:w="740" w:type="dxa"/>
            <w:tcBorders>
              <w:top w:val="single" w:sz="4" w:space="0" w:color="95B3D7"/>
              <w:left w:val="single" w:sz="4" w:space="0" w:color="auto"/>
              <w:bottom w:val="single" w:sz="4" w:space="0" w:color="auto"/>
              <w:right w:val="single" w:sz="4" w:space="0" w:color="auto"/>
            </w:tcBorders>
            <w:noWrap/>
            <w:vAlign w:val="bottom"/>
            <w:hideMark/>
          </w:tcPr>
          <w:p w14:paraId="57724D35"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Total</w:t>
            </w:r>
          </w:p>
        </w:tc>
        <w:tc>
          <w:tcPr>
            <w:tcW w:w="980" w:type="dxa"/>
            <w:tcBorders>
              <w:top w:val="single" w:sz="4" w:space="0" w:color="95B3D7"/>
              <w:left w:val="nil"/>
              <w:bottom w:val="single" w:sz="4" w:space="0" w:color="auto"/>
              <w:right w:val="single" w:sz="4" w:space="0" w:color="auto"/>
            </w:tcBorders>
            <w:noWrap/>
            <w:vAlign w:val="bottom"/>
            <w:hideMark/>
          </w:tcPr>
          <w:p w14:paraId="5708DDCB"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439.976</w:t>
            </w:r>
          </w:p>
        </w:tc>
        <w:tc>
          <w:tcPr>
            <w:tcW w:w="907" w:type="dxa"/>
            <w:tcBorders>
              <w:top w:val="single" w:sz="4" w:space="0" w:color="95B3D7"/>
              <w:left w:val="single" w:sz="4" w:space="0" w:color="auto"/>
              <w:bottom w:val="single" w:sz="4" w:space="0" w:color="auto"/>
              <w:right w:val="nil"/>
            </w:tcBorders>
            <w:noWrap/>
            <w:vAlign w:val="bottom"/>
            <w:hideMark/>
          </w:tcPr>
          <w:p w14:paraId="0A319209"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440.503</w:t>
            </w:r>
          </w:p>
        </w:tc>
        <w:tc>
          <w:tcPr>
            <w:tcW w:w="813" w:type="dxa"/>
            <w:tcBorders>
              <w:top w:val="single" w:sz="4" w:space="0" w:color="95B3D7"/>
              <w:left w:val="nil"/>
              <w:bottom w:val="single" w:sz="4" w:space="0" w:color="auto"/>
              <w:right w:val="single" w:sz="4" w:space="0" w:color="auto"/>
            </w:tcBorders>
            <w:noWrap/>
            <w:vAlign w:val="bottom"/>
            <w:hideMark/>
          </w:tcPr>
          <w:p w14:paraId="2ABC1C37"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430.437</w:t>
            </w:r>
          </w:p>
        </w:tc>
        <w:tc>
          <w:tcPr>
            <w:tcW w:w="820" w:type="dxa"/>
            <w:tcBorders>
              <w:top w:val="single" w:sz="4" w:space="0" w:color="95B3D7"/>
              <w:left w:val="nil"/>
              <w:bottom w:val="single" w:sz="4" w:space="0" w:color="auto"/>
              <w:right w:val="nil"/>
            </w:tcBorders>
            <w:noWrap/>
            <w:vAlign w:val="bottom"/>
            <w:hideMark/>
          </w:tcPr>
          <w:p w14:paraId="0D93459F"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428.069</w:t>
            </w:r>
          </w:p>
        </w:tc>
        <w:tc>
          <w:tcPr>
            <w:tcW w:w="820" w:type="dxa"/>
            <w:tcBorders>
              <w:top w:val="single" w:sz="4" w:space="0" w:color="95B3D7"/>
              <w:left w:val="nil"/>
              <w:bottom w:val="single" w:sz="4" w:space="0" w:color="auto"/>
              <w:right w:val="single" w:sz="4" w:space="0" w:color="auto"/>
            </w:tcBorders>
            <w:noWrap/>
            <w:vAlign w:val="bottom"/>
            <w:hideMark/>
          </w:tcPr>
          <w:p w14:paraId="65E29DDB"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449.489</w:t>
            </w:r>
          </w:p>
        </w:tc>
        <w:tc>
          <w:tcPr>
            <w:tcW w:w="820" w:type="dxa"/>
            <w:tcBorders>
              <w:top w:val="single" w:sz="4" w:space="0" w:color="95B3D7"/>
              <w:left w:val="nil"/>
              <w:bottom w:val="single" w:sz="4" w:space="0" w:color="auto"/>
              <w:right w:val="nil"/>
            </w:tcBorders>
            <w:noWrap/>
            <w:vAlign w:val="bottom"/>
            <w:hideMark/>
          </w:tcPr>
          <w:p w14:paraId="41CEC422"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433.756</w:t>
            </w:r>
          </w:p>
        </w:tc>
        <w:tc>
          <w:tcPr>
            <w:tcW w:w="820" w:type="dxa"/>
            <w:tcBorders>
              <w:top w:val="single" w:sz="4" w:space="0" w:color="95B3D7"/>
              <w:left w:val="nil"/>
              <w:bottom w:val="single" w:sz="4" w:space="0" w:color="auto"/>
              <w:right w:val="single" w:sz="4" w:space="0" w:color="auto"/>
            </w:tcBorders>
            <w:noWrap/>
            <w:vAlign w:val="bottom"/>
            <w:hideMark/>
          </w:tcPr>
          <w:p w14:paraId="34472392"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501.706</w:t>
            </w:r>
          </w:p>
        </w:tc>
        <w:tc>
          <w:tcPr>
            <w:tcW w:w="820" w:type="dxa"/>
            <w:tcBorders>
              <w:top w:val="single" w:sz="4" w:space="0" w:color="95B3D7"/>
              <w:left w:val="nil"/>
              <w:bottom w:val="single" w:sz="4" w:space="0" w:color="auto"/>
              <w:right w:val="nil"/>
            </w:tcBorders>
            <w:noWrap/>
            <w:vAlign w:val="bottom"/>
            <w:hideMark/>
          </w:tcPr>
          <w:p w14:paraId="282C5C00"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457.302</w:t>
            </w:r>
          </w:p>
        </w:tc>
        <w:tc>
          <w:tcPr>
            <w:tcW w:w="820" w:type="dxa"/>
            <w:tcBorders>
              <w:top w:val="single" w:sz="4" w:space="0" w:color="95B3D7"/>
              <w:left w:val="nil"/>
              <w:bottom w:val="single" w:sz="4" w:space="0" w:color="auto"/>
              <w:right w:val="single" w:sz="4" w:space="0" w:color="auto"/>
            </w:tcBorders>
            <w:noWrap/>
            <w:vAlign w:val="bottom"/>
            <w:hideMark/>
          </w:tcPr>
          <w:p w14:paraId="48D23C2C" w14:textId="77777777" w:rsidR="00C90E5D" w:rsidRDefault="00C90E5D" w:rsidP="00BD4FFC">
            <w:pPr>
              <w:spacing w:after="0" w:line="240" w:lineRule="auto"/>
              <w:jc w:val="center"/>
              <w:rPr>
                <w:rFonts w:ascii="Arial" w:eastAsia="Times New Roman" w:hAnsi="Arial" w:cs="Arial"/>
                <w:b/>
                <w:bCs/>
                <w:color w:val="000000"/>
                <w:sz w:val="18"/>
                <w:szCs w:val="18"/>
                <w:lang w:eastAsia="pt-BR"/>
              </w:rPr>
            </w:pPr>
            <w:r>
              <w:rPr>
                <w:rFonts w:ascii="Arial" w:eastAsia="Times New Roman" w:hAnsi="Arial" w:cs="Arial"/>
                <w:b/>
                <w:bCs/>
                <w:color w:val="000000"/>
                <w:sz w:val="18"/>
                <w:szCs w:val="18"/>
                <w:lang w:eastAsia="pt-BR"/>
              </w:rPr>
              <w:t>287.192</w:t>
            </w:r>
          </w:p>
        </w:tc>
      </w:tr>
    </w:tbl>
    <w:p w14:paraId="7D6AC1C9" w14:textId="77777777" w:rsidR="00C90E5D" w:rsidRDefault="00C90E5D" w:rsidP="00C90E5D">
      <w:pPr>
        <w:spacing w:after="100" w:afterAutospacing="1" w:line="360" w:lineRule="auto"/>
        <w:jc w:val="both"/>
        <w:rPr>
          <w:rFonts w:ascii="Arial" w:hAnsi="Arial" w:cs="Arial"/>
        </w:rPr>
      </w:pPr>
    </w:p>
    <w:p w14:paraId="039926A6" w14:textId="77777777" w:rsidR="00C90E5D" w:rsidRDefault="00C90E5D" w:rsidP="00C90E5D">
      <w:pPr>
        <w:spacing w:after="120" w:line="240" w:lineRule="auto"/>
        <w:jc w:val="both"/>
        <w:rPr>
          <w:rFonts w:ascii="Arial" w:hAnsi="Arial" w:cs="Arial"/>
          <w:i/>
          <w:sz w:val="24"/>
          <w:szCs w:val="24"/>
        </w:rPr>
      </w:pPr>
      <w:r>
        <w:rPr>
          <w:rFonts w:ascii="Arial" w:hAnsi="Arial" w:cs="Arial"/>
        </w:rPr>
        <w:tab/>
      </w:r>
      <w:r>
        <w:rPr>
          <w:rFonts w:ascii="Arial" w:hAnsi="Arial" w:cs="Arial"/>
          <w:sz w:val="24"/>
          <w:szCs w:val="24"/>
        </w:rPr>
        <w:t xml:space="preserve">Para todas as características e em quase todas as décadas, os valores encontrados no trabalho foram os esperados, segundo a literatura: os nascidos no Brasil mais valiosos que os africanos; os homens mais caros que as mulheres, com alguns períodos de exceção; os escravos com algum tipo de ofício valiam mais que os sem ofício; e os escravos doentes eram bem mais baratos que os saudáveis. Nos modelos de mínimos quadrados, com uso de </w:t>
      </w:r>
      <w:r>
        <w:rPr>
          <w:rFonts w:ascii="Arial" w:hAnsi="Arial" w:cs="Arial"/>
          <w:i/>
          <w:sz w:val="24"/>
          <w:szCs w:val="24"/>
        </w:rPr>
        <w:t xml:space="preserve">dummies, </w:t>
      </w:r>
      <w:r>
        <w:rPr>
          <w:rFonts w:ascii="Arial" w:hAnsi="Arial" w:cs="Arial"/>
          <w:sz w:val="24"/>
          <w:szCs w:val="24"/>
        </w:rPr>
        <w:t xml:space="preserve">essas relações são confirmadas. </w:t>
      </w:r>
    </w:p>
    <w:p w14:paraId="256C4DB4"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 Tabela 3 mostra resultados da equação que relaciona os preços dos escravos adultos de Pernambuco (entre 15 e 60 anos, inclusive), em logaritmos, com a idade e a idade ao quadrado, no período de 1800 a 1887. Foi usado o modelo MQO empilhado, com uma </w:t>
      </w:r>
      <w:r>
        <w:rPr>
          <w:rFonts w:ascii="Arial" w:hAnsi="Arial" w:cs="Arial"/>
          <w:i/>
          <w:sz w:val="24"/>
          <w:szCs w:val="24"/>
        </w:rPr>
        <w:t xml:space="preserve">dummy </w:t>
      </w:r>
      <w:r>
        <w:rPr>
          <w:rFonts w:ascii="Arial" w:hAnsi="Arial" w:cs="Arial"/>
          <w:sz w:val="24"/>
          <w:szCs w:val="24"/>
        </w:rPr>
        <w:t xml:space="preserve">para cada ano, como explicado na 2ª seção. Foram também introduzidas as sete </w:t>
      </w:r>
      <w:r>
        <w:rPr>
          <w:rFonts w:ascii="Arial" w:hAnsi="Arial" w:cs="Arial"/>
          <w:i/>
          <w:sz w:val="24"/>
          <w:szCs w:val="24"/>
        </w:rPr>
        <w:t xml:space="preserve">dummies </w:t>
      </w:r>
      <w:r>
        <w:rPr>
          <w:rFonts w:ascii="Arial" w:hAnsi="Arial" w:cs="Arial"/>
          <w:sz w:val="24"/>
          <w:szCs w:val="24"/>
        </w:rPr>
        <w:t>de região e de características pessoais indicadas acima.</w:t>
      </w:r>
    </w:p>
    <w:p w14:paraId="46EDA9FD"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Para procurar avaliar o efeito da produtividade do trabalho escravo nas duas principais culturas de exportação do período, foram introduzidas duas variáveis adicionais: o preço de exportação do açúcar e do café, em libras, expresso em logaritmos</w:t>
      </w:r>
      <w:r>
        <w:rPr>
          <w:rStyle w:val="Refdenotaderodap"/>
          <w:rFonts w:ascii="Arial" w:hAnsi="Arial" w:cs="Arial"/>
          <w:sz w:val="24"/>
          <w:szCs w:val="24"/>
        </w:rPr>
        <w:footnoteReference w:id="11"/>
      </w:r>
      <w:r>
        <w:rPr>
          <w:rFonts w:ascii="Arial" w:hAnsi="Arial" w:cs="Arial"/>
          <w:sz w:val="24"/>
          <w:szCs w:val="24"/>
        </w:rPr>
        <w:t xml:space="preserve"> (</w:t>
      </w:r>
      <w:r>
        <w:rPr>
          <w:rFonts w:ascii="Arial" w:hAnsi="Arial" w:cs="Arial"/>
          <w:i/>
          <w:sz w:val="24"/>
          <w:szCs w:val="24"/>
        </w:rPr>
        <w:t xml:space="preserve">lnpreacucar </w:t>
      </w:r>
      <w:r>
        <w:rPr>
          <w:rFonts w:ascii="Arial" w:hAnsi="Arial" w:cs="Arial"/>
          <w:sz w:val="24"/>
          <w:szCs w:val="24"/>
        </w:rPr>
        <w:t xml:space="preserve">e </w:t>
      </w:r>
      <w:r>
        <w:rPr>
          <w:rFonts w:ascii="Arial" w:hAnsi="Arial" w:cs="Arial"/>
          <w:i/>
          <w:sz w:val="24"/>
          <w:szCs w:val="24"/>
        </w:rPr>
        <w:t>lnprecafe)</w:t>
      </w:r>
      <w:r>
        <w:rPr>
          <w:rFonts w:ascii="Arial" w:hAnsi="Arial" w:cs="Arial"/>
          <w:sz w:val="24"/>
          <w:szCs w:val="24"/>
        </w:rPr>
        <w:t xml:space="preserve">. </w:t>
      </w:r>
    </w:p>
    <w:p w14:paraId="269F2036" w14:textId="77777777" w:rsidR="00C90E5D" w:rsidRDefault="00C90E5D" w:rsidP="00C90E5D">
      <w:pPr>
        <w:spacing w:after="120" w:line="240" w:lineRule="auto"/>
        <w:jc w:val="center"/>
        <w:rPr>
          <w:rFonts w:ascii="Arial" w:hAnsi="Arial" w:cs="Arial"/>
          <w:sz w:val="24"/>
          <w:szCs w:val="24"/>
        </w:rPr>
      </w:pPr>
      <w:r>
        <w:rPr>
          <w:rFonts w:ascii="Arial" w:hAnsi="Arial" w:cs="Arial"/>
          <w:sz w:val="24"/>
          <w:szCs w:val="24"/>
        </w:rPr>
        <w:br w:type="column"/>
      </w:r>
      <w:r>
        <w:rPr>
          <w:rFonts w:ascii="Arial" w:hAnsi="Arial" w:cs="Arial"/>
          <w:sz w:val="24"/>
          <w:szCs w:val="24"/>
        </w:rPr>
        <w:lastRenderedPageBreak/>
        <w:t>Tabela 3.  Variáveis determinantes dos preços de escravos em Pernambuco,</w:t>
      </w:r>
    </w:p>
    <w:p w14:paraId="41A36E2A" w14:textId="77777777" w:rsidR="00C90E5D" w:rsidRDefault="00C90E5D" w:rsidP="00C90E5D">
      <w:pPr>
        <w:spacing w:after="120" w:line="240" w:lineRule="auto"/>
        <w:jc w:val="center"/>
        <w:rPr>
          <w:rFonts w:ascii="Arial" w:hAnsi="Arial" w:cs="Arial"/>
          <w:sz w:val="24"/>
          <w:szCs w:val="24"/>
        </w:rPr>
      </w:pPr>
      <w:r>
        <w:rPr>
          <w:rFonts w:ascii="Arial" w:hAnsi="Arial" w:cs="Arial"/>
          <w:sz w:val="24"/>
          <w:szCs w:val="24"/>
        </w:rPr>
        <w:t>1800–1887 (modelo MQO empilhado)</w:t>
      </w:r>
    </w:p>
    <w:p w14:paraId="35C62417"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5"/>
        <w:gridCol w:w="1242"/>
        <w:gridCol w:w="1243"/>
        <w:gridCol w:w="1212"/>
        <w:gridCol w:w="1212"/>
        <w:gridCol w:w="1244"/>
        <w:gridCol w:w="1244"/>
      </w:tblGrid>
      <w:tr w:rsidR="00C90E5D" w14:paraId="22662C3B" w14:textId="77777777" w:rsidTr="00BD4FFC">
        <w:trPr>
          <w:cantSplit/>
          <w:trHeight w:val="227"/>
          <w:jc w:val="center"/>
        </w:trPr>
        <w:tc>
          <w:tcPr>
            <w:tcW w:w="1395" w:type="dxa"/>
            <w:vAlign w:val="bottom"/>
          </w:tcPr>
          <w:p w14:paraId="0D63503D"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Lnprec</w:t>
            </w:r>
          </w:p>
        </w:tc>
        <w:tc>
          <w:tcPr>
            <w:tcW w:w="1242" w:type="dxa"/>
            <w:vAlign w:val="bottom"/>
          </w:tcPr>
          <w:p w14:paraId="3609EB62"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Coef.</w:t>
            </w:r>
          </w:p>
        </w:tc>
        <w:tc>
          <w:tcPr>
            <w:tcW w:w="1243" w:type="dxa"/>
            <w:vAlign w:val="bottom"/>
          </w:tcPr>
          <w:p w14:paraId="3597E36C"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Std.</w:t>
            </w:r>
          </w:p>
        </w:tc>
        <w:tc>
          <w:tcPr>
            <w:tcW w:w="1212" w:type="dxa"/>
            <w:vAlign w:val="bottom"/>
          </w:tcPr>
          <w:p w14:paraId="1EFC7164"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Err.</w:t>
            </w:r>
          </w:p>
        </w:tc>
        <w:tc>
          <w:tcPr>
            <w:tcW w:w="1212" w:type="dxa"/>
            <w:vAlign w:val="bottom"/>
          </w:tcPr>
          <w:p w14:paraId="5596C3EC"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t</w:t>
            </w:r>
          </w:p>
        </w:tc>
        <w:tc>
          <w:tcPr>
            <w:tcW w:w="2488" w:type="dxa"/>
            <w:gridSpan w:val="2"/>
            <w:vAlign w:val="bottom"/>
          </w:tcPr>
          <w:p w14:paraId="13E7103A" w14:textId="77777777" w:rsidR="00C90E5D" w:rsidRDefault="00C90E5D" w:rsidP="00BD4FFC">
            <w:pPr>
              <w:jc w:val="center"/>
              <w:rPr>
                <w:rFonts w:ascii="Arial" w:eastAsia="Arial Unicode MS" w:hAnsi="Arial" w:cs="Arial"/>
                <w:b/>
                <w:bCs/>
                <w:color w:val="000000"/>
                <w:sz w:val="20"/>
                <w:szCs w:val="20"/>
              </w:rPr>
            </w:pPr>
            <w:r>
              <w:rPr>
                <w:rFonts w:ascii="Arial" w:hAnsi="Arial" w:cs="Arial"/>
                <w:b/>
                <w:bCs/>
                <w:color w:val="000000"/>
                <w:sz w:val="20"/>
                <w:szCs w:val="20"/>
                <w:lang w:val="en-US"/>
              </w:rPr>
              <w:t xml:space="preserve">P&gt;t (95% conf. </w:t>
            </w:r>
            <w:r>
              <w:rPr>
                <w:rFonts w:ascii="Arial" w:hAnsi="Arial" w:cs="Arial"/>
                <w:b/>
                <w:bCs/>
                <w:color w:val="000000"/>
                <w:sz w:val="20"/>
                <w:szCs w:val="20"/>
              </w:rPr>
              <w:t>Interval)</w:t>
            </w:r>
          </w:p>
        </w:tc>
      </w:tr>
      <w:tr w:rsidR="00C90E5D" w14:paraId="7BAD246D" w14:textId="77777777" w:rsidTr="00BD4FFC">
        <w:trPr>
          <w:trHeight w:val="170"/>
          <w:jc w:val="center"/>
        </w:trPr>
        <w:tc>
          <w:tcPr>
            <w:tcW w:w="1395" w:type="dxa"/>
            <w:vAlign w:val="bottom"/>
          </w:tcPr>
          <w:p w14:paraId="44BB9EE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Bras</w:t>
            </w:r>
          </w:p>
        </w:tc>
        <w:tc>
          <w:tcPr>
            <w:tcW w:w="1242" w:type="dxa"/>
            <w:vAlign w:val="bottom"/>
          </w:tcPr>
          <w:p w14:paraId="6CCB40E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.0894467</w:t>
            </w:r>
          </w:p>
        </w:tc>
        <w:tc>
          <w:tcPr>
            <w:tcW w:w="1243" w:type="dxa"/>
            <w:vAlign w:val="bottom"/>
          </w:tcPr>
          <w:p w14:paraId="4C86DBD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.02598</w:t>
            </w:r>
          </w:p>
        </w:tc>
        <w:tc>
          <w:tcPr>
            <w:tcW w:w="1212" w:type="dxa"/>
            <w:vAlign w:val="bottom"/>
          </w:tcPr>
          <w:p w14:paraId="6CAC271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3.44</w:t>
            </w:r>
          </w:p>
        </w:tc>
        <w:tc>
          <w:tcPr>
            <w:tcW w:w="1212" w:type="dxa"/>
            <w:vAlign w:val="bottom"/>
          </w:tcPr>
          <w:p w14:paraId="236547D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0.001</w:t>
            </w:r>
          </w:p>
        </w:tc>
        <w:tc>
          <w:tcPr>
            <w:tcW w:w="1244" w:type="dxa"/>
            <w:vAlign w:val="bottom"/>
          </w:tcPr>
          <w:p w14:paraId="7F8302A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.0385219</w:t>
            </w:r>
          </w:p>
        </w:tc>
        <w:tc>
          <w:tcPr>
            <w:tcW w:w="1244" w:type="dxa"/>
            <w:vAlign w:val="bottom"/>
          </w:tcPr>
          <w:p w14:paraId="600A06A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.1403714</w:t>
            </w:r>
          </w:p>
        </w:tc>
      </w:tr>
      <w:tr w:rsidR="00C90E5D" w14:paraId="0476D414" w14:textId="77777777" w:rsidTr="00BD4FFC">
        <w:trPr>
          <w:trHeight w:val="227"/>
          <w:jc w:val="center"/>
        </w:trPr>
        <w:tc>
          <w:tcPr>
            <w:tcW w:w="1395" w:type="dxa"/>
            <w:vAlign w:val="bottom"/>
          </w:tcPr>
          <w:p w14:paraId="3C5B76E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Idade</w:t>
            </w:r>
          </w:p>
        </w:tc>
        <w:tc>
          <w:tcPr>
            <w:tcW w:w="1242" w:type="dxa"/>
            <w:vAlign w:val="bottom"/>
          </w:tcPr>
          <w:p w14:paraId="1BEDB8A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.0540774</w:t>
            </w:r>
          </w:p>
        </w:tc>
        <w:tc>
          <w:tcPr>
            <w:tcW w:w="1243" w:type="dxa"/>
            <w:vAlign w:val="bottom"/>
          </w:tcPr>
          <w:p w14:paraId="09D21A7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.0021658</w:t>
            </w:r>
          </w:p>
        </w:tc>
        <w:tc>
          <w:tcPr>
            <w:tcW w:w="1212" w:type="dxa"/>
            <w:vAlign w:val="bottom"/>
          </w:tcPr>
          <w:p w14:paraId="5C4D1BD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24.97</w:t>
            </w:r>
          </w:p>
        </w:tc>
        <w:tc>
          <w:tcPr>
            <w:tcW w:w="1212" w:type="dxa"/>
            <w:vAlign w:val="bottom"/>
          </w:tcPr>
          <w:p w14:paraId="1533040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44" w:type="dxa"/>
            <w:vAlign w:val="bottom"/>
          </w:tcPr>
          <w:p w14:paraId="612EDF2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.0498322</w:t>
            </w:r>
          </w:p>
        </w:tc>
        <w:tc>
          <w:tcPr>
            <w:tcW w:w="1244" w:type="dxa"/>
            <w:vAlign w:val="bottom"/>
          </w:tcPr>
          <w:p w14:paraId="5E33CE1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.0583226</w:t>
            </w:r>
          </w:p>
        </w:tc>
      </w:tr>
      <w:tr w:rsidR="00C90E5D" w14:paraId="480D79EA" w14:textId="77777777" w:rsidTr="00BD4FFC">
        <w:trPr>
          <w:trHeight w:val="227"/>
          <w:jc w:val="center"/>
        </w:trPr>
        <w:tc>
          <w:tcPr>
            <w:tcW w:w="1395" w:type="dxa"/>
            <w:vAlign w:val="bottom"/>
          </w:tcPr>
          <w:p w14:paraId="5DB2B6D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Idad2</w:t>
            </w:r>
          </w:p>
        </w:tc>
        <w:tc>
          <w:tcPr>
            <w:tcW w:w="1242" w:type="dxa"/>
            <w:vAlign w:val="bottom"/>
          </w:tcPr>
          <w:p w14:paraId="2C1C489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-.0010729</w:t>
            </w:r>
          </w:p>
        </w:tc>
        <w:tc>
          <w:tcPr>
            <w:tcW w:w="1243" w:type="dxa"/>
            <w:vAlign w:val="bottom"/>
          </w:tcPr>
          <w:p w14:paraId="5418B7F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.0000295</w:t>
            </w:r>
          </w:p>
        </w:tc>
        <w:tc>
          <w:tcPr>
            <w:tcW w:w="1212" w:type="dxa"/>
            <w:vAlign w:val="bottom"/>
          </w:tcPr>
          <w:p w14:paraId="53558D8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-36.40</w:t>
            </w:r>
          </w:p>
        </w:tc>
        <w:tc>
          <w:tcPr>
            <w:tcW w:w="1212" w:type="dxa"/>
            <w:vAlign w:val="bottom"/>
          </w:tcPr>
          <w:p w14:paraId="1422C93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44" w:type="dxa"/>
            <w:vAlign w:val="bottom"/>
          </w:tcPr>
          <w:p w14:paraId="158CEDD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-.0011307</w:t>
            </w:r>
          </w:p>
        </w:tc>
        <w:tc>
          <w:tcPr>
            <w:tcW w:w="1244" w:type="dxa"/>
            <w:vAlign w:val="bottom"/>
          </w:tcPr>
          <w:p w14:paraId="5A8C00F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-.0010152</w:t>
            </w:r>
          </w:p>
        </w:tc>
      </w:tr>
      <w:tr w:rsidR="00C90E5D" w14:paraId="14D66E49" w14:textId="77777777" w:rsidTr="00BD4FFC">
        <w:trPr>
          <w:trHeight w:val="227"/>
          <w:jc w:val="center"/>
        </w:trPr>
        <w:tc>
          <w:tcPr>
            <w:tcW w:w="1395" w:type="dxa"/>
            <w:vAlign w:val="bottom"/>
          </w:tcPr>
          <w:p w14:paraId="480AE7B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Doent</w:t>
            </w:r>
          </w:p>
        </w:tc>
        <w:tc>
          <w:tcPr>
            <w:tcW w:w="1242" w:type="dxa"/>
            <w:vAlign w:val="bottom"/>
          </w:tcPr>
          <w:p w14:paraId="65682BE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-.4957561</w:t>
            </w:r>
          </w:p>
        </w:tc>
        <w:tc>
          <w:tcPr>
            <w:tcW w:w="1243" w:type="dxa"/>
            <w:vAlign w:val="bottom"/>
          </w:tcPr>
          <w:p w14:paraId="6869F1C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.0154734</w:t>
            </w:r>
          </w:p>
        </w:tc>
        <w:tc>
          <w:tcPr>
            <w:tcW w:w="1212" w:type="dxa"/>
            <w:vAlign w:val="bottom"/>
          </w:tcPr>
          <w:p w14:paraId="436D082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-32.04</w:t>
            </w:r>
          </w:p>
        </w:tc>
        <w:tc>
          <w:tcPr>
            <w:tcW w:w="1212" w:type="dxa"/>
            <w:vAlign w:val="bottom"/>
          </w:tcPr>
          <w:p w14:paraId="48DDB39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44" w:type="dxa"/>
            <w:vAlign w:val="bottom"/>
          </w:tcPr>
          <w:p w14:paraId="7C3FFE1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-.5260863</w:t>
            </w:r>
          </w:p>
        </w:tc>
        <w:tc>
          <w:tcPr>
            <w:tcW w:w="1244" w:type="dxa"/>
            <w:vAlign w:val="bottom"/>
          </w:tcPr>
          <w:p w14:paraId="3E0304A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-.465426</w:t>
            </w:r>
          </w:p>
        </w:tc>
      </w:tr>
      <w:tr w:rsidR="00C90E5D" w14:paraId="7741AFE0" w14:textId="77777777" w:rsidTr="00BD4FFC">
        <w:trPr>
          <w:trHeight w:val="227"/>
          <w:jc w:val="center"/>
        </w:trPr>
        <w:tc>
          <w:tcPr>
            <w:tcW w:w="1395" w:type="dxa"/>
            <w:vAlign w:val="bottom"/>
          </w:tcPr>
          <w:p w14:paraId="0151A46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Habil</w:t>
            </w:r>
          </w:p>
        </w:tc>
        <w:tc>
          <w:tcPr>
            <w:tcW w:w="1242" w:type="dxa"/>
            <w:vAlign w:val="bottom"/>
          </w:tcPr>
          <w:p w14:paraId="341D2B55"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.2098752</w:t>
            </w:r>
          </w:p>
        </w:tc>
        <w:tc>
          <w:tcPr>
            <w:tcW w:w="1243" w:type="dxa"/>
            <w:vAlign w:val="bottom"/>
          </w:tcPr>
          <w:p w14:paraId="5E1437E4"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.017152</w:t>
            </w:r>
          </w:p>
        </w:tc>
        <w:tc>
          <w:tcPr>
            <w:tcW w:w="1212" w:type="dxa"/>
            <w:vAlign w:val="bottom"/>
          </w:tcPr>
          <w:p w14:paraId="48B10D44"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12.24</w:t>
            </w:r>
          </w:p>
        </w:tc>
        <w:tc>
          <w:tcPr>
            <w:tcW w:w="1212" w:type="dxa"/>
            <w:vAlign w:val="bottom"/>
          </w:tcPr>
          <w:p w14:paraId="4B56CD5B"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44" w:type="dxa"/>
            <w:vAlign w:val="bottom"/>
          </w:tcPr>
          <w:p w14:paraId="5C110C3A"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.1762547</w:t>
            </w:r>
          </w:p>
        </w:tc>
        <w:tc>
          <w:tcPr>
            <w:tcW w:w="1244" w:type="dxa"/>
            <w:vAlign w:val="bottom"/>
          </w:tcPr>
          <w:p w14:paraId="150EE3B1"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.2434958</w:t>
            </w:r>
          </w:p>
        </w:tc>
      </w:tr>
      <w:tr w:rsidR="00C90E5D" w14:paraId="3B809450" w14:textId="77777777" w:rsidTr="00BD4FFC">
        <w:trPr>
          <w:trHeight w:val="227"/>
          <w:jc w:val="center"/>
        </w:trPr>
        <w:tc>
          <w:tcPr>
            <w:tcW w:w="1395" w:type="dxa"/>
            <w:vAlign w:val="bottom"/>
          </w:tcPr>
          <w:p w14:paraId="2E051585"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Sexm</w:t>
            </w:r>
          </w:p>
        </w:tc>
        <w:tc>
          <w:tcPr>
            <w:tcW w:w="1242" w:type="dxa"/>
            <w:vAlign w:val="bottom"/>
          </w:tcPr>
          <w:p w14:paraId="14174D96"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.1739496</w:t>
            </w:r>
          </w:p>
        </w:tc>
        <w:tc>
          <w:tcPr>
            <w:tcW w:w="1243" w:type="dxa"/>
            <w:vAlign w:val="bottom"/>
          </w:tcPr>
          <w:p w14:paraId="5D0824CB"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.0093539</w:t>
            </w:r>
          </w:p>
        </w:tc>
        <w:tc>
          <w:tcPr>
            <w:tcW w:w="1212" w:type="dxa"/>
            <w:vAlign w:val="bottom"/>
          </w:tcPr>
          <w:p w14:paraId="1C786D85"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18.60</w:t>
            </w:r>
          </w:p>
        </w:tc>
        <w:tc>
          <w:tcPr>
            <w:tcW w:w="1212" w:type="dxa"/>
            <w:vAlign w:val="bottom"/>
          </w:tcPr>
          <w:p w14:paraId="530E3EC3"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44" w:type="dxa"/>
            <w:vAlign w:val="bottom"/>
          </w:tcPr>
          <w:p w14:paraId="648AA890"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.1556144</w:t>
            </w:r>
          </w:p>
        </w:tc>
        <w:tc>
          <w:tcPr>
            <w:tcW w:w="1244" w:type="dxa"/>
            <w:vAlign w:val="bottom"/>
          </w:tcPr>
          <w:p w14:paraId="36718177"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.1922848</w:t>
            </w:r>
          </w:p>
        </w:tc>
      </w:tr>
      <w:tr w:rsidR="00C90E5D" w14:paraId="29F695CC" w14:textId="77777777" w:rsidTr="00BD4FFC">
        <w:trPr>
          <w:trHeight w:val="227"/>
          <w:jc w:val="center"/>
        </w:trPr>
        <w:tc>
          <w:tcPr>
            <w:tcW w:w="1395" w:type="dxa"/>
            <w:vAlign w:val="bottom"/>
          </w:tcPr>
          <w:p w14:paraId="4EC691FC"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lnpreacucar</w:t>
            </w:r>
          </w:p>
        </w:tc>
        <w:tc>
          <w:tcPr>
            <w:tcW w:w="1242" w:type="dxa"/>
            <w:vAlign w:val="bottom"/>
          </w:tcPr>
          <w:p w14:paraId="32DB50FB"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1.091065</w:t>
            </w:r>
          </w:p>
        </w:tc>
        <w:tc>
          <w:tcPr>
            <w:tcW w:w="1243" w:type="dxa"/>
            <w:vAlign w:val="bottom"/>
          </w:tcPr>
          <w:p w14:paraId="22BE7E4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.050858</w:t>
            </w:r>
          </w:p>
        </w:tc>
        <w:tc>
          <w:tcPr>
            <w:tcW w:w="1212" w:type="dxa"/>
            <w:vAlign w:val="bottom"/>
          </w:tcPr>
          <w:p w14:paraId="00FE71FD"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21.45</w:t>
            </w:r>
          </w:p>
        </w:tc>
        <w:tc>
          <w:tcPr>
            <w:tcW w:w="1212" w:type="dxa"/>
            <w:vAlign w:val="bottom"/>
          </w:tcPr>
          <w:p w14:paraId="3C679961"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44" w:type="dxa"/>
            <w:vAlign w:val="bottom"/>
          </w:tcPr>
          <w:p w14:paraId="6D73E6FE"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.9913759</w:t>
            </w:r>
          </w:p>
        </w:tc>
        <w:tc>
          <w:tcPr>
            <w:tcW w:w="1244" w:type="dxa"/>
            <w:vAlign w:val="bottom"/>
          </w:tcPr>
          <w:p w14:paraId="127191E4"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1.190755</w:t>
            </w:r>
          </w:p>
        </w:tc>
      </w:tr>
      <w:tr w:rsidR="00C90E5D" w14:paraId="52F41F28" w14:textId="77777777" w:rsidTr="00BD4FFC">
        <w:trPr>
          <w:trHeight w:val="227"/>
          <w:jc w:val="center"/>
        </w:trPr>
        <w:tc>
          <w:tcPr>
            <w:tcW w:w="1395" w:type="dxa"/>
            <w:vAlign w:val="bottom"/>
          </w:tcPr>
          <w:p w14:paraId="73DD6EE6"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lnprecafe</w:t>
            </w:r>
          </w:p>
        </w:tc>
        <w:tc>
          <w:tcPr>
            <w:tcW w:w="1242" w:type="dxa"/>
            <w:vAlign w:val="bottom"/>
          </w:tcPr>
          <w:p w14:paraId="10F46BD0"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.3847621</w:t>
            </w:r>
          </w:p>
        </w:tc>
        <w:tc>
          <w:tcPr>
            <w:tcW w:w="1243" w:type="dxa"/>
            <w:vAlign w:val="bottom"/>
          </w:tcPr>
          <w:p w14:paraId="0BD8C097"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.0196486</w:t>
            </w:r>
          </w:p>
        </w:tc>
        <w:tc>
          <w:tcPr>
            <w:tcW w:w="1212" w:type="dxa"/>
            <w:vAlign w:val="bottom"/>
          </w:tcPr>
          <w:p w14:paraId="156112E9"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19.58</w:t>
            </w:r>
          </w:p>
        </w:tc>
        <w:tc>
          <w:tcPr>
            <w:tcW w:w="1212" w:type="dxa"/>
            <w:vAlign w:val="bottom"/>
          </w:tcPr>
          <w:p w14:paraId="481F3502"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0.000</w:t>
            </w:r>
          </w:p>
        </w:tc>
        <w:tc>
          <w:tcPr>
            <w:tcW w:w="1244" w:type="dxa"/>
            <w:vAlign w:val="bottom"/>
          </w:tcPr>
          <w:p w14:paraId="704168B0"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.3462479</w:t>
            </w:r>
          </w:p>
        </w:tc>
        <w:tc>
          <w:tcPr>
            <w:tcW w:w="1244" w:type="dxa"/>
            <w:vAlign w:val="bottom"/>
          </w:tcPr>
          <w:p w14:paraId="185A1569" w14:textId="77777777" w:rsidR="00C90E5D" w:rsidRDefault="00C90E5D" w:rsidP="00BD4FFC">
            <w:pPr>
              <w:jc w:val="center"/>
              <w:rPr>
                <w:rFonts w:ascii="Arial" w:hAnsi="Arial" w:cs="Arial"/>
                <w:color w:val="000000"/>
                <w:sz w:val="20"/>
                <w:szCs w:val="20"/>
                <w:lang w:val="en-US"/>
              </w:rPr>
            </w:pPr>
            <w:r>
              <w:rPr>
                <w:rFonts w:ascii="Arial" w:hAnsi="Arial" w:cs="Arial"/>
                <w:color w:val="000000"/>
                <w:sz w:val="20"/>
                <w:szCs w:val="20"/>
                <w:lang w:val="en-US"/>
              </w:rPr>
              <w:t>.4232763</w:t>
            </w:r>
          </w:p>
        </w:tc>
      </w:tr>
      <w:tr w:rsidR="00C90E5D" w14:paraId="4EA2C81B" w14:textId="77777777" w:rsidTr="00BD4FFC">
        <w:trPr>
          <w:trHeight w:val="227"/>
          <w:jc w:val="center"/>
        </w:trPr>
        <w:tc>
          <w:tcPr>
            <w:tcW w:w="1395" w:type="dxa"/>
            <w:vAlign w:val="bottom"/>
          </w:tcPr>
          <w:p w14:paraId="7A5C1C57"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Sert</w:t>
            </w:r>
          </w:p>
        </w:tc>
        <w:tc>
          <w:tcPr>
            <w:tcW w:w="1242" w:type="dxa"/>
            <w:vAlign w:val="bottom"/>
          </w:tcPr>
          <w:p w14:paraId="3AB83B81"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-.1296795</w:t>
            </w:r>
          </w:p>
        </w:tc>
        <w:tc>
          <w:tcPr>
            <w:tcW w:w="1243" w:type="dxa"/>
            <w:vAlign w:val="bottom"/>
          </w:tcPr>
          <w:p w14:paraId="48CF8E1E"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.024008</w:t>
            </w:r>
          </w:p>
        </w:tc>
        <w:tc>
          <w:tcPr>
            <w:tcW w:w="1212" w:type="dxa"/>
            <w:vAlign w:val="bottom"/>
          </w:tcPr>
          <w:p w14:paraId="5D8BEEF6"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-5.40</w:t>
            </w:r>
          </w:p>
        </w:tc>
        <w:tc>
          <w:tcPr>
            <w:tcW w:w="1212" w:type="dxa"/>
            <w:vAlign w:val="bottom"/>
          </w:tcPr>
          <w:p w14:paraId="5C5B39F1"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44" w:type="dxa"/>
            <w:vAlign w:val="bottom"/>
          </w:tcPr>
          <w:p w14:paraId="32CAC5F1"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-.1767389</w:t>
            </w:r>
          </w:p>
        </w:tc>
        <w:tc>
          <w:tcPr>
            <w:tcW w:w="1244" w:type="dxa"/>
            <w:vAlign w:val="bottom"/>
          </w:tcPr>
          <w:p w14:paraId="28187DE7"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-.0826202</w:t>
            </w:r>
          </w:p>
        </w:tc>
      </w:tr>
      <w:tr w:rsidR="00C90E5D" w14:paraId="2454621E" w14:textId="77777777" w:rsidTr="00BD4FFC">
        <w:trPr>
          <w:trHeight w:val="227"/>
          <w:jc w:val="center"/>
        </w:trPr>
        <w:tc>
          <w:tcPr>
            <w:tcW w:w="1395" w:type="dxa"/>
            <w:vAlign w:val="bottom"/>
          </w:tcPr>
          <w:p w14:paraId="55E38EB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Rec</w:t>
            </w:r>
          </w:p>
        </w:tc>
        <w:tc>
          <w:tcPr>
            <w:tcW w:w="1242" w:type="dxa"/>
            <w:vAlign w:val="bottom"/>
          </w:tcPr>
          <w:p w14:paraId="15E6292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.1571792</w:t>
            </w:r>
          </w:p>
        </w:tc>
        <w:tc>
          <w:tcPr>
            <w:tcW w:w="1243" w:type="dxa"/>
            <w:vAlign w:val="bottom"/>
          </w:tcPr>
          <w:p w14:paraId="39C61CA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.0193916</w:t>
            </w:r>
          </w:p>
        </w:tc>
        <w:tc>
          <w:tcPr>
            <w:tcW w:w="1212" w:type="dxa"/>
            <w:vAlign w:val="bottom"/>
          </w:tcPr>
          <w:p w14:paraId="004712A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8.11</w:t>
            </w:r>
          </w:p>
        </w:tc>
        <w:tc>
          <w:tcPr>
            <w:tcW w:w="1212" w:type="dxa"/>
            <w:vAlign w:val="bottom"/>
          </w:tcPr>
          <w:p w14:paraId="41A4846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44" w:type="dxa"/>
            <w:vAlign w:val="bottom"/>
          </w:tcPr>
          <w:p w14:paraId="5F77A86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.1191687</w:t>
            </w:r>
          </w:p>
        </w:tc>
        <w:tc>
          <w:tcPr>
            <w:tcW w:w="1244" w:type="dxa"/>
            <w:vAlign w:val="bottom"/>
          </w:tcPr>
          <w:p w14:paraId="0C834E0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.1951897</w:t>
            </w:r>
          </w:p>
        </w:tc>
      </w:tr>
      <w:tr w:rsidR="00C90E5D" w14:paraId="5F84BC8D" w14:textId="77777777" w:rsidTr="00BD4FFC">
        <w:trPr>
          <w:trHeight w:val="227"/>
          <w:jc w:val="center"/>
        </w:trPr>
        <w:tc>
          <w:tcPr>
            <w:tcW w:w="1395" w:type="dxa"/>
            <w:vAlign w:val="bottom"/>
          </w:tcPr>
          <w:p w14:paraId="5444E60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Zm</w:t>
            </w:r>
          </w:p>
        </w:tc>
        <w:tc>
          <w:tcPr>
            <w:tcW w:w="1242" w:type="dxa"/>
            <w:vAlign w:val="bottom"/>
          </w:tcPr>
          <w:p w14:paraId="7238645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.1475182</w:t>
            </w:r>
          </w:p>
        </w:tc>
        <w:tc>
          <w:tcPr>
            <w:tcW w:w="1243" w:type="dxa"/>
            <w:vAlign w:val="bottom"/>
          </w:tcPr>
          <w:p w14:paraId="786D5AD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.0179143</w:t>
            </w:r>
          </w:p>
        </w:tc>
        <w:tc>
          <w:tcPr>
            <w:tcW w:w="1212" w:type="dxa"/>
            <w:vAlign w:val="bottom"/>
          </w:tcPr>
          <w:p w14:paraId="16435EE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8.23</w:t>
            </w:r>
          </w:p>
        </w:tc>
        <w:tc>
          <w:tcPr>
            <w:tcW w:w="1212" w:type="dxa"/>
            <w:vAlign w:val="bottom"/>
          </w:tcPr>
          <w:p w14:paraId="319C613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44" w:type="dxa"/>
            <w:vAlign w:val="bottom"/>
          </w:tcPr>
          <w:p w14:paraId="574A55A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.1124035</w:t>
            </w:r>
          </w:p>
        </w:tc>
        <w:tc>
          <w:tcPr>
            <w:tcW w:w="1244" w:type="dxa"/>
            <w:vAlign w:val="bottom"/>
          </w:tcPr>
          <w:p w14:paraId="59C46C8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.1826329</w:t>
            </w:r>
          </w:p>
        </w:tc>
      </w:tr>
      <w:tr w:rsidR="00C90E5D" w14:paraId="556A8451" w14:textId="77777777" w:rsidTr="00BD4FFC">
        <w:trPr>
          <w:trHeight w:val="227"/>
          <w:jc w:val="center"/>
        </w:trPr>
        <w:tc>
          <w:tcPr>
            <w:tcW w:w="1395" w:type="dxa"/>
            <w:vAlign w:val="bottom"/>
          </w:tcPr>
          <w:p w14:paraId="024265F0"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Const</w:t>
            </w:r>
          </w:p>
        </w:tc>
        <w:tc>
          <w:tcPr>
            <w:tcW w:w="1242" w:type="dxa"/>
          </w:tcPr>
          <w:p w14:paraId="484D4D34"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-5.586811</w:t>
            </w:r>
          </w:p>
        </w:tc>
        <w:tc>
          <w:tcPr>
            <w:tcW w:w="1243" w:type="dxa"/>
          </w:tcPr>
          <w:p w14:paraId="58979364"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.5961235</w:t>
            </w:r>
          </w:p>
        </w:tc>
        <w:tc>
          <w:tcPr>
            <w:tcW w:w="1212" w:type="dxa"/>
          </w:tcPr>
          <w:p w14:paraId="49FE4975"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-9.37</w:t>
            </w:r>
          </w:p>
        </w:tc>
        <w:tc>
          <w:tcPr>
            <w:tcW w:w="1212" w:type="dxa"/>
          </w:tcPr>
          <w:p w14:paraId="3B54D716"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0.000</w:t>
            </w:r>
          </w:p>
        </w:tc>
        <w:tc>
          <w:tcPr>
            <w:tcW w:w="1244" w:type="dxa"/>
          </w:tcPr>
          <w:p w14:paraId="40CC28B4"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-6.755305</w:t>
            </w:r>
          </w:p>
        </w:tc>
        <w:tc>
          <w:tcPr>
            <w:tcW w:w="1244" w:type="dxa"/>
          </w:tcPr>
          <w:p w14:paraId="734266B1"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-4.418318</w:t>
            </w:r>
          </w:p>
        </w:tc>
      </w:tr>
      <w:tr w:rsidR="00C90E5D" w14:paraId="5BFEEAA5" w14:textId="77777777" w:rsidTr="00BD4FFC">
        <w:trPr>
          <w:cantSplit/>
          <w:trHeight w:val="227"/>
          <w:jc w:val="center"/>
        </w:trPr>
        <w:tc>
          <w:tcPr>
            <w:tcW w:w="8792" w:type="dxa"/>
            <w:gridSpan w:val="7"/>
            <w:tcBorders>
              <w:bottom w:val="single" w:sz="4" w:space="0" w:color="auto"/>
            </w:tcBorders>
            <w:vAlign w:val="bottom"/>
          </w:tcPr>
          <w:p w14:paraId="7263068B" w14:textId="77777777" w:rsidR="00C90E5D" w:rsidRDefault="00C90E5D" w:rsidP="00BD4FFC">
            <w:pPr>
              <w:pStyle w:val="western"/>
              <w:spacing w:after="0"/>
              <w:jc w:val="center"/>
              <w:rPr>
                <w:rFonts w:ascii="Arial" w:hAnsi="Arial" w:cs="Arial"/>
                <w:sz w:val="20"/>
                <w:szCs w:val="20"/>
              </w:rPr>
            </w:pPr>
            <w:r>
              <w:rPr>
                <w:rFonts w:ascii="Arial" w:hAnsi="Arial" w:cs="Arial"/>
                <w:sz w:val="20"/>
                <w:szCs w:val="20"/>
              </w:rPr>
              <w:t xml:space="preserve">... + 87 </w:t>
            </w:r>
            <w:r>
              <w:rPr>
                <w:rFonts w:ascii="Arial" w:hAnsi="Arial" w:cs="Arial"/>
                <w:i/>
                <w:sz w:val="20"/>
                <w:szCs w:val="20"/>
              </w:rPr>
              <w:t>dummies</w:t>
            </w:r>
            <w:r>
              <w:rPr>
                <w:rFonts w:ascii="Arial" w:hAnsi="Arial" w:cs="Arial"/>
                <w:sz w:val="20"/>
                <w:szCs w:val="20"/>
              </w:rPr>
              <w:t xml:space="preserve"> de ano</w:t>
            </w:r>
          </w:p>
        </w:tc>
      </w:tr>
      <w:tr w:rsidR="00C90E5D" w14:paraId="1A90B3BF" w14:textId="77777777" w:rsidTr="00BD4FFC">
        <w:trPr>
          <w:trHeight w:val="227"/>
          <w:jc w:val="center"/>
        </w:trPr>
        <w:tc>
          <w:tcPr>
            <w:tcW w:w="1395" w:type="dxa"/>
            <w:tcBorders>
              <w:top w:val="single" w:sz="4" w:space="0" w:color="auto"/>
              <w:left w:val="single" w:sz="4" w:space="0" w:color="auto"/>
              <w:bottom w:val="single" w:sz="4" w:space="0" w:color="auto"/>
              <w:right w:val="nil"/>
            </w:tcBorders>
            <w:vAlign w:val="bottom"/>
          </w:tcPr>
          <w:p w14:paraId="5D7CA85C" w14:textId="77777777" w:rsidR="00C90E5D" w:rsidRDefault="00C90E5D" w:rsidP="00BD4FFC">
            <w:pPr>
              <w:jc w:val="center"/>
              <w:rPr>
                <w:rFonts w:ascii="Arial" w:hAnsi="Arial" w:cs="Arial"/>
                <w:sz w:val="20"/>
                <w:szCs w:val="20"/>
              </w:rPr>
            </w:pPr>
            <w:r>
              <w:rPr>
                <w:rFonts w:ascii="Arial" w:hAnsi="Arial" w:cs="Arial"/>
                <w:sz w:val="20"/>
                <w:szCs w:val="20"/>
              </w:rPr>
              <w:t>R</w:t>
            </w:r>
            <w:r>
              <w:rPr>
                <w:rFonts w:ascii="Arial" w:hAnsi="Arial" w:cs="Arial"/>
                <w:sz w:val="20"/>
                <w:szCs w:val="20"/>
                <w:vertAlign w:val="superscript"/>
              </w:rPr>
              <w:t>2</w:t>
            </w:r>
            <w:r>
              <w:rPr>
                <w:rFonts w:ascii="Arial" w:hAnsi="Arial" w:cs="Arial"/>
                <w:sz w:val="20"/>
                <w:szCs w:val="20"/>
              </w:rPr>
              <w:t xml:space="preserve"> = 65%</w:t>
            </w:r>
          </w:p>
        </w:tc>
        <w:tc>
          <w:tcPr>
            <w:tcW w:w="1242" w:type="dxa"/>
            <w:tcBorders>
              <w:top w:val="single" w:sz="4" w:space="0" w:color="auto"/>
              <w:left w:val="nil"/>
              <w:bottom w:val="single" w:sz="4" w:space="0" w:color="auto"/>
              <w:right w:val="nil"/>
            </w:tcBorders>
          </w:tcPr>
          <w:p w14:paraId="1253CB42" w14:textId="77777777" w:rsidR="00C90E5D" w:rsidRDefault="00C90E5D" w:rsidP="00BD4FFC">
            <w:pPr>
              <w:jc w:val="both"/>
              <w:rPr>
                <w:rFonts w:ascii="Arial" w:hAnsi="Arial" w:cs="Arial"/>
                <w:sz w:val="20"/>
                <w:szCs w:val="20"/>
              </w:rPr>
            </w:pPr>
          </w:p>
        </w:tc>
        <w:tc>
          <w:tcPr>
            <w:tcW w:w="1243" w:type="dxa"/>
            <w:tcBorders>
              <w:top w:val="single" w:sz="4" w:space="0" w:color="auto"/>
              <w:left w:val="nil"/>
              <w:bottom w:val="single" w:sz="4" w:space="0" w:color="auto"/>
              <w:right w:val="nil"/>
            </w:tcBorders>
          </w:tcPr>
          <w:p w14:paraId="33A963CA" w14:textId="77777777" w:rsidR="00C90E5D" w:rsidRDefault="00C90E5D" w:rsidP="00BD4FFC">
            <w:pPr>
              <w:jc w:val="both"/>
              <w:rPr>
                <w:rFonts w:ascii="Arial" w:hAnsi="Arial" w:cs="Arial"/>
                <w:sz w:val="20"/>
                <w:szCs w:val="20"/>
              </w:rPr>
            </w:pPr>
          </w:p>
        </w:tc>
        <w:tc>
          <w:tcPr>
            <w:tcW w:w="1212" w:type="dxa"/>
            <w:tcBorders>
              <w:top w:val="single" w:sz="4" w:space="0" w:color="auto"/>
              <w:left w:val="nil"/>
              <w:bottom w:val="single" w:sz="4" w:space="0" w:color="auto"/>
              <w:right w:val="nil"/>
            </w:tcBorders>
          </w:tcPr>
          <w:p w14:paraId="04661ACC" w14:textId="77777777" w:rsidR="00C90E5D" w:rsidRDefault="00C90E5D" w:rsidP="00BD4FFC">
            <w:pPr>
              <w:jc w:val="both"/>
              <w:rPr>
                <w:rFonts w:ascii="Arial" w:hAnsi="Arial" w:cs="Arial"/>
                <w:sz w:val="20"/>
                <w:szCs w:val="20"/>
              </w:rPr>
            </w:pPr>
          </w:p>
        </w:tc>
        <w:tc>
          <w:tcPr>
            <w:tcW w:w="1212" w:type="dxa"/>
            <w:tcBorders>
              <w:top w:val="single" w:sz="4" w:space="0" w:color="auto"/>
              <w:left w:val="nil"/>
              <w:bottom w:val="single" w:sz="4" w:space="0" w:color="auto"/>
              <w:right w:val="nil"/>
            </w:tcBorders>
          </w:tcPr>
          <w:p w14:paraId="5C1EB27D" w14:textId="77777777" w:rsidR="00C90E5D" w:rsidRDefault="00C90E5D" w:rsidP="00BD4FFC">
            <w:pPr>
              <w:jc w:val="both"/>
              <w:rPr>
                <w:rFonts w:ascii="Arial" w:hAnsi="Arial" w:cs="Arial"/>
                <w:sz w:val="20"/>
                <w:szCs w:val="20"/>
              </w:rPr>
            </w:pPr>
          </w:p>
        </w:tc>
        <w:tc>
          <w:tcPr>
            <w:tcW w:w="1244" w:type="dxa"/>
            <w:tcBorders>
              <w:top w:val="single" w:sz="4" w:space="0" w:color="auto"/>
              <w:left w:val="nil"/>
              <w:bottom w:val="single" w:sz="4" w:space="0" w:color="auto"/>
              <w:right w:val="nil"/>
            </w:tcBorders>
          </w:tcPr>
          <w:p w14:paraId="20B24FF6" w14:textId="77777777" w:rsidR="00C90E5D" w:rsidRDefault="00C90E5D" w:rsidP="00BD4FFC">
            <w:pPr>
              <w:jc w:val="both"/>
              <w:rPr>
                <w:rFonts w:ascii="Arial" w:hAnsi="Arial" w:cs="Arial"/>
                <w:sz w:val="20"/>
                <w:szCs w:val="20"/>
              </w:rPr>
            </w:pPr>
          </w:p>
        </w:tc>
        <w:tc>
          <w:tcPr>
            <w:tcW w:w="1244" w:type="dxa"/>
            <w:tcBorders>
              <w:top w:val="single" w:sz="4" w:space="0" w:color="auto"/>
              <w:left w:val="nil"/>
              <w:bottom w:val="single" w:sz="4" w:space="0" w:color="auto"/>
              <w:right w:val="single" w:sz="4" w:space="0" w:color="auto"/>
            </w:tcBorders>
          </w:tcPr>
          <w:p w14:paraId="73B24F14" w14:textId="77777777" w:rsidR="00C90E5D" w:rsidRDefault="00C90E5D" w:rsidP="00BD4FFC">
            <w:pPr>
              <w:jc w:val="both"/>
              <w:rPr>
                <w:rFonts w:ascii="Arial" w:hAnsi="Arial" w:cs="Arial"/>
                <w:sz w:val="20"/>
                <w:szCs w:val="20"/>
              </w:rPr>
            </w:pPr>
          </w:p>
        </w:tc>
      </w:tr>
    </w:tbl>
    <w:p w14:paraId="3C4C5511" w14:textId="77777777" w:rsidR="00C90E5D" w:rsidRDefault="00C90E5D" w:rsidP="00C90E5D">
      <w:pPr>
        <w:spacing w:after="120" w:line="240" w:lineRule="auto"/>
        <w:jc w:val="both"/>
        <w:rPr>
          <w:rFonts w:ascii="Arial" w:hAnsi="Arial" w:cs="Arial"/>
          <w:sz w:val="24"/>
          <w:szCs w:val="24"/>
        </w:rPr>
      </w:pPr>
    </w:p>
    <w:p w14:paraId="57684D3C" w14:textId="77777777" w:rsidR="00C90E5D" w:rsidRDefault="00C90E5D" w:rsidP="00C90E5D">
      <w:pPr>
        <w:spacing w:after="120" w:line="240" w:lineRule="auto"/>
        <w:jc w:val="both"/>
        <w:rPr>
          <w:rFonts w:ascii="Arial" w:hAnsi="Arial" w:cs="Arial"/>
          <w:sz w:val="24"/>
          <w:szCs w:val="24"/>
        </w:rPr>
      </w:pPr>
    </w:p>
    <w:p w14:paraId="5767CB64" w14:textId="77777777" w:rsidR="00C90E5D" w:rsidRDefault="00C90E5D" w:rsidP="00C90E5D">
      <w:pPr>
        <w:spacing w:after="120" w:line="240" w:lineRule="auto"/>
        <w:jc w:val="both"/>
        <w:rPr>
          <w:rFonts w:ascii="Arial" w:hAnsi="Arial" w:cs="Arial"/>
          <w:sz w:val="24"/>
          <w:szCs w:val="24"/>
          <w:vertAlign w:val="superscript"/>
        </w:rPr>
      </w:pPr>
      <w:r>
        <w:rPr>
          <w:rFonts w:ascii="Arial" w:hAnsi="Arial" w:cs="Arial"/>
          <w:sz w:val="24"/>
          <w:szCs w:val="24"/>
        </w:rPr>
        <w:tab/>
        <w:t xml:space="preserve">Verifica-se que o modelo </w:t>
      </w:r>
      <w:r>
        <w:rPr>
          <w:rFonts w:ascii="Arial" w:hAnsi="Arial" w:cs="Arial"/>
          <w:i/>
          <w:sz w:val="24"/>
          <w:szCs w:val="24"/>
        </w:rPr>
        <w:t xml:space="preserve">à la </w:t>
      </w:r>
      <w:r>
        <w:rPr>
          <w:rFonts w:ascii="Arial" w:hAnsi="Arial" w:cs="Arial"/>
          <w:sz w:val="24"/>
          <w:szCs w:val="24"/>
        </w:rPr>
        <w:t>Mincer mostra um bom nível de explicação dos preços de escravos pernambucanos no século XIX, considerando o R</w:t>
      </w:r>
      <w:r>
        <w:rPr>
          <w:rFonts w:ascii="Arial" w:hAnsi="Arial" w:cs="Arial"/>
          <w:sz w:val="24"/>
          <w:szCs w:val="24"/>
          <w:vertAlign w:val="superscript"/>
        </w:rPr>
        <w:t xml:space="preserve">2 </w:t>
      </w:r>
      <w:r>
        <w:rPr>
          <w:rFonts w:ascii="Arial" w:hAnsi="Arial" w:cs="Arial"/>
          <w:sz w:val="24"/>
          <w:szCs w:val="24"/>
        </w:rPr>
        <w:t>de 65%. Nenhuma das variáveis foi considerada não significativa estatisticamente. A idade e o quadrado da idade têm os sinais esperados, positivo no primeiro caso e negativo no segundo. Esse resultado é coerente com a ideia de que a acumulação de experiência aumenta a produtividade do trabalhador cativo até uma certa idade, a partir da qual a redução do vigor físico — crucial para a maioria dos escravos, os da lavoura —  marca uma tendência no sentido contrário. Estudos sobre preços de escravos mostram, tipicamente, como já mencionado, uma relação entre o preço e a idade em forma de U invertido e assimétrico, com o pico de valor de mercado ao redor de 25–30 anos, no sexo masculino, e mais próximo de 20 anos, no sexo feminino.</w:t>
      </w:r>
      <w:r>
        <w:rPr>
          <w:rStyle w:val="Refdenotaderodap"/>
          <w:rFonts w:ascii="Arial" w:hAnsi="Arial" w:cs="Arial"/>
          <w:sz w:val="24"/>
          <w:szCs w:val="24"/>
        </w:rPr>
        <w:footnoteReference w:id="12"/>
      </w:r>
      <w:r>
        <w:rPr>
          <w:rFonts w:ascii="Arial" w:hAnsi="Arial" w:cs="Arial"/>
          <w:sz w:val="24"/>
          <w:szCs w:val="24"/>
        </w:rPr>
        <w:t xml:space="preserve"> </w:t>
      </w:r>
      <w:r>
        <w:rPr>
          <w:rFonts w:ascii="Arial" w:hAnsi="Arial" w:cs="Arial"/>
          <w:sz w:val="24"/>
          <w:szCs w:val="24"/>
          <w:vertAlign w:val="superscript"/>
        </w:rPr>
        <w:t xml:space="preserve"> </w:t>
      </w:r>
    </w:p>
    <w:p w14:paraId="43F297F1" w14:textId="77777777" w:rsidR="00C90E5D" w:rsidRDefault="00C90E5D" w:rsidP="00C90E5D">
      <w:pPr>
        <w:pStyle w:val="Textodenotaderodap"/>
        <w:spacing w:line="240" w:lineRule="auto"/>
        <w:jc w:val="both"/>
        <w:rPr>
          <w:rFonts w:ascii="Arial" w:hAnsi="Arial" w:cs="Arial"/>
          <w:sz w:val="24"/>
          <w:szCs w:val="24"/>
        </w:rPr>
      </w:pPr>
      <w:r>
        <w:rPr>
          <w:rFonts w:ascii="Arial" w:hAnsi="Arial" w:cs="Arial"/>
          <w:sz w:val="24"/>
          <w:szCs w:val="24"/>
          <w:vertAlign w:val="superscript"/>
        </w:rPr>
        <w:tab/>
      </w:r>
      <w:r>
        <w:rPr>
          <w:rFonts w:ascii="Arial" w:hAnsi="Arial" w:cs="Arial"/>
          <w:sz w:val="24"/>
          <w:szCs w:val="24"/>
        </w:rPr>
        <w:t xml:space="preserve">O vigor físico pode também ser o fator explicativo do maior valor dos homens, mais aptos para tarefas pesadas. Sabe-se que o escravismo, como praticado no Brasil, envolveu o emprego de mão de obra cativa em praticamente todos os setores produtivos; mas uma parte substancial dos escravos era empregada em atividades que demandavam um </w:t>
      </w:r>
      <w:r>
        <w:rPr>
          <w:rFonts w:ascii="Arial" w:hAnsi="Arial" w:cs="Arial"/>
          <w:sz w:val="24"/>
          <w:szCs w:val="24"/>
        </w:rPr>
        <w:lastRenderedPageBreak/>
        <w:t xml:space="preserve">considerável esforço físico, como no caso das plantações de açúcar, de tabaco, de algodão e de café, assim como na mineração e na pecuária. Nessas atividades, como comprovado em nossas amostras, havia preferência por escravos homens. Uma vez que, em média, os homens têm maior capacidade de esforço físico do que as mulheres, isso pode explicar essa preferência e os preços mais elevados alcançados por eles, na faixa etária considerada. Em alguns períodos e locais, no entanto, os preços de escravas não se diferenciam dos de escravos, e podem mesmo superá-los. </w:t>
      </w:r>
    </w:p>
    <w:p w14:paraId="4CBBBF82"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A influência positiva da posse de qualificação ou habilidade na produtividade do trabalho é evidente; e cabe observar que o dono de escravos teria incentivo para investir na aquisição de habilidades por seus cativos, já que tinha maior garantia sobre o retorno desse investimento (ao contrário do que acontece com o trabalhador livre, que depois de treinado pode decidir mudar de emprego). Era igualmente esperado que doença e incapacidade física tivessem o efeito oposto na produtividade, e sua </w:t>
      </w:r>
      <w:r>
        <w:rPr>
          <w:rFonts w:ascii="Arial" w:hAnsi="Arial" w:cs="Arial"/>
          <w:i/>
          <w:sz w:val="24"/>
          <w:szCs w:val="24"/>
        </w:rPr>
        <w:t xml:space="preserve">dummy </w:t>
      </w:r>
      <w:r>
        <w:rPr>
          <w:rFonts w:ascii="Arial" w:hAnsi="Arial" w:cs="Arial"/>
          <w:iCs/>
          <w:sz w:val="24"/>
          <w:szCs w:val="24"/>
        </w:rPr>
        <w:t xml:space="preserve">tivesse </w:t>
      </w:r>
      <w:r>
        <w:rPr>
          <w:rFonts w:ascii="Arial" w:hAnsi="Arial" w:cs="Arial"/>
          <w:sz w:val="24"/>
          <w:szCs w:val="24"/>
        </w:rPr>
        <w:t xml:space="preserve">sinal negativo, como mostrado acima.  </w:t>
      </w:r>
    </w:p>
    <w:p w14:paraId="59AEB897"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Quanto à origem, pode-se supor que o conhecimento desde criança da língua portuguesa e dos costumes locais tornasse preferível o brasileiro ao africano. Antonil (1982[1711]:36) já observava que alguns africanos “chegam ao Brasil muito rudes e muito fechados e assim continuam por toda a vida.” E Koster (2002[1816]:634) mencionou ser crença geral, na época, que “os crioulos [isto é, nascidos no Brasil] aprendem mais depressa um ofício que os africanos” — embora ambos os autores fizessem questão de ressaltar que muitos africanos eram tão ou mais espertos e valiosos quanto os crioulos. </w:t>
      </w:r>
    </w:p>
    <w:p w14:paraId="1EEC54F2"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Tomando os preços do Agreste como referência, vê-se que os preços na Mata açucareira e no Recife eram significativamente superiores, e inferiores no Sertão. Isso sugere diferenças de produtividade que parecem coerentes com o que se sabe sobre as atividades predominantes dos trabalhadores escravizados, em cada região.</w:t>
      </w:r>
    </w:p>
    <w:p w14:paraId="6B838474"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Finalmente, o resultado acima indica que o preço dos escravos de Pernambuco era positivamente influenciado pelos preços de exportação do açúcar e do café. Que o preço do açúcar tivesse esse efeito não é surpreendente, por se tratar da principal atividade produtiva da província; mas é muito significativo que o preço do café apareça como fator relevante, atestando provável arbitragem de preços entre províncias: a cultura do café era uma atividade muito marginal, em Pernambuco. Como seria de esperar, a influência do açúcar é maior, na equação. Dado que os preços estão expressos em logaritmos, os resultados podem ser interpretados como uma indicação de que 1% de aumento no preço de exportação aumentaria o preço dos escravos em 1,09%, no caso do açúcar, e em 0,38%, no caso do café. </w:t>
      </w:r>
    </w:p>
    <w:p w14:paraId="2F7D4D5A"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A Tabela 4 considera agora uma subdivisão do período 1800-1887 em três subperíodos: 1800-1850, 1851-1872 e 1873-1887. A justificativa para isso é dupla: primeiro, o fato de que os anos que limitam esses subperíodos presenciaram mudanças institucionais importantes relacionadas à escravidão no Brasil: em 1850, a Lei Eusébio de Queiroz finalmente pôs fim ao tráfico africano, depois de décadas de pressão inglesa; e em 1872 a Lei do Ventre Livre foi vista como o início de um processo que culminaria na extinção do regime escravista, como sucedeu na década seguinte.</w:t>
      </w:r>
    </w:p>
    <w:p w14:paraId="750D4F3B" w14:textId="77777777" w:rsidR="00C90E5D" w:rsidRDefault="00C90E5D" w:rsidP="00C90E5D">
      <w:pPr>
        <w:spacing w:after="120" w:line="240" w:lineRule="auto"/>
        <w:ind w:firstLine="708"/>
        <w:jc w:val="both"/>
        <w:rPr>
          <w:rFonts w:ascii="Arial" w:hAnsi="Arial" w:cs="Arial"/>
          <w:sz w:val="24"/>
          <w:szCs w:val="24"/>
        </w:rPr>
      </w:pPr>
      <w:r>
        <w:rPr>
          <w:rFonts w:ascii="Arial" w:hAnsi="Arial" w:cs="Arial"/>
          <w:sz w:val="24"/>
          <w:szCs w:val="24"/>
        </w:rPr>
        <w:t xml:space="preserve"> A nova equação estimada inclui </w:t>
      </w:r>
      <w:r>
        <w:rPr>
          <w:rFonts w:ascii="Arial" w:hAnsi="Arial" w:cs="Arial"/>
          <w:i/>
          <w:sz w:val="24"/>
          <w:szCs w:val="24"/>
        </w:rPr>
        <w:t>dummies</w:t>
      </w:r>
      <w:r>
        <w:rPr>
          <w:rFonts w:ascii="Arial" w:hAnsi="Arial" w:cs="Arial"/>
          <w:sz w:val="24"/>
          <w:szCs w:val="24"/>
        </w:rPr>
        <w:t xml:space="preserve"> relativas aos períodos 1850-1872 (</w:t>
      </w:r>
      <w:r>
        <w:rPr>
          <w:rFonts w:ascii="Arial" w:hAnsi="Arial" w:cs="Arial"/>
          <w:i/>
          <w:sz w:val="24"/>
          <w:szCs w:val="24"/>
        </w:rPr>
        <w:t>d0050</w:t>
      </w:r>
      <w:r>
        <w:rPr>
          <w:rFonts w:ascii="Arial" w:hAnsi="Arial" w:cs="Arial"/>
          <w:sz w:val="24"/>
          <w:szCs w:val="24"/>
        </w:rPr>
        <w:t>) e 1851-1872 (</w:t>
      </w:r>
      <w:r>
        <w:rPr>
          <w:rFonts w:ascii="Arial" w:hAnsi="Arial" w:cs="Arial"/>
          <w:i/>
          <w:sz w:val="24"/>
          <w:szCs w:val="24"/>
        </w:rPr>
        <w:t>d5172</w:t>
      </w:r>
      <w:r>
        <w:rPr>
          <w:rFonts w:ascii="Arial" w:hAnsi="Arial" w:cs="Arial"/>
          <w:sz w:val="24"/>
          <w:szCs w:val="24"/>
        </w:rPr>
        <w:t xml:space="preserve">), tomando como parâmetro de referência o último período intermediário, e exclui as 87 </w:t>
      </w:r>
      <w:r>
        <w:rPr>
          <w:rFonts w:ascii="Arial" w:hAnsi="Arial" w:cs="Arial"/>
          <w:i/>
          <w:sz w:val="24"/>
          <w:szCs w:val="24"/>
        </w:rPr>
        <w:t>dummies</w:t>
      </w:r>
      <w:r>
        <w:rPr>
          <w:rFonts w:ascii="Arial" w:hAnsi="Arial" w:cs="Arial"/>
          <w:sz w:val="24"/>
          <w:szCs w:val="24"/>
        </w:rPr>
        <w:t xml:space="preserve"> relativas a cada ano, mantendo as demais variáveis.  </w:t>
      </w:r>
    </w:p>
    <w:p w14:paraId="1AA58CF6" w14:textId="77777777" w:rsidR="00C90E5D" w:rsidRDefault="00C90E5D" w:rsidP="00C90E5D">
      <w:pPr>
        <w:spacing w:after="120" w:line="240" w:lineRule="auto"/>
        <w:ind w:firstLine="708"/>
        <w:jc w:val="both"/>
        <w:rPr>
          <w:rFonts w:ascii="Arial" w:hAnsi="Arial" w:cs="Arial"/>
          <w:sz w:val="24"/>
          <w:szCs w:val="24"/>
        </w:rPr>
      </w:pPr>
    </w:p>
    <w:p w14:paraId="5C1D7D07" w14:textId="77777777" w:rsidR="00C90E5D" w:rsidRDefault="00C90E5D" w:rsidP="00C90E5D">
      <w:pPr>
        <w:spacing w:after="120" w:line="240" w:lineRule="auto"/>
        <w:ind w:firstLine="708"/>
        <w:jc w:val="center"/>
        <w:rPr>
          <w:rFonts w:ascii="Arial" w:hAnsi="Arial" w:cs="Arial"/>
          <w:sz w:val="24"/>
          <w:szCs w:val="24"/>
        </w:rPr>
      </w:pPr>
      <w:r>
        <w:rPr>
          <w:rFonts w:ascii="Arial" w:hAnsi="Arial" w:cs="Arial"/>
          <w:sz w:val="24"/>
          <w:szCs w:val="24"/>
        </w:rPr>
        <w:lastRenderedPageBreak/>
        <w:t xml:space="preserve">Tabela 4. Variáveis determinantes dos preços de escravos em Pernambuco entre 1800 e 1887 (modelo MOQ com </w:t>
      </w:r>
      <w:r>
        <w:rPr>
          <w:rFonts w:ascii="Arial" w:hAnsi="Arial" w:cs="Arial"/>
          <w:i/>
          <w:sz w:val="24"/>
          <w:szCs w:val="24"/>
        </w:rPr>
        <w:t xml:space="preserve">dummies </w:t>
      </w:r>
      <w:r>
        <w:rPr>
          <w:rFonts w:ascii="Arial" w:hAnsi="Arial" w:cs="Arial"/>
          <w:sz w:val="24"/>
          <w:szCs w:val="24"/>
        </w:rPr>
        <w:t>para</w:t>
      </w:r>
      <w:r>
        <w:rPr>
          <w:rFonts w:ascii="Arial" w:hAnsi="Arial" w:cs="Arial"/>
          <w:i/>
          <w:sz w:val="24"/>
          <w:szCs w:val="24"/>
        </w:rPr>
        <w:t xml:space="preserve"> </w:t>
      </w:r>
      <w:r>
        <w:rPr>
          <w:rFonts w:ascii="Arial" w:hAnsi="Arial" w:cs="Arial"/>
          <w:sz w:val="24"/>
          <w:szCs w:val="24"/>
        </w:rPr>
        <w:t>subperíodos)</w:t>
      </w:r>
    </w:p>
    <w:p w14:paraId="72525034" w14:textId="77777777" w:rsidR="00C90E5D" w:rsidRDefault="00C90E5D" w:rsidP="00C90E5D">
      <w:pPr>
        <w:ind w:firstLine="708"/>
        <w:jc w:val="center"/>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282"/>
        <w:gridCol w:w="1282"/>
        <w:gridCol w:w="1283"/>
        <w:gridCol w:w="1283"/>
        <w:gridCol w:w="1283"/>
        <w:gridCol w:w="1283"/>
      </w:tblGrid>
      <w:tr w:rsidR="00C90E5D" w14:paraId="06429F82" w14:textId="77777777" w:rsidTr="00BD4FFC">
        <w:trPr>
          <w:cantSplit/>
          <w:jc w:val="center"/>
        </w:trPr>
        <w:tc>
          <w:tcPr>
            <w:tcW w:w="1282" w:type="dxa"/>
            <w:vAlign w:val="bottom"/>
          </w:tcPr>
          <w:p w14:paraId="5ADBD2D9"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lnprec</w:t>
            </w:r>
          </w:p>
        </w:tc>
        <w:tc>
          <w:tcPr>
            <w:tcW w:w="1282" w:type="dxa"/>
            <w:vAlign w:val="bottom"/>
          </w:tcPr>
          <w:p w14:paraId="3E34C7B1"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Coef.</w:t>
            </w:r>
          </w:p>
        </w:tc>
        <w:tc>
          <w:tcPr>
            <w:tcW w:w="1282" w:type="dxa"/>
            <w:vAlign w:val="bottom"/>
          </w:tcPr>
          <w:p w14:paraId="09DDAA9E"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Std.</w:t>
            </w:r>
          </w:p>
        </w:tc>
        <w:tc>
          <w:tcPr>
            <w:tcW w:w="1283" w:type="dxa"/>
            <w:vAlign w:val="bottom"/>
          </w:tcPr>
          <w:p w14:paraId="17E736A8"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Err.</w:t>
            </w:r>
          </w:p>
        </w:tc>
        <w:tc>
          <w:tcPr>
            <w:tcW w:w="1283" w:type="dxa"/>
            <w:vAlign w:val="bottom"/>
          </w:tcPr>
          <w:p w14:paraId="1C289AE8"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t</w:t>
            </w:r>
          </w:p>
        </w:tc>
        <w:tc>
          <w:tcPr>
            <w:tcW w:w="2566" w:type="dxa"/>
            <w:gridSpan w:val="2"/>
            <w:vAlign w:val="bottom"/>
          </w:tcPr>
          <w:p w14:paraId="5CCB81E2" w14:textId="77777777" w:rsidR="00C90E5D" w:rsidRDefault="00C90E5D" w:rsidP="00BD4FFC">
            <w:pPr>
              <w:jc w:val="center"/>
              <w:rPr>
                <w:rFonts w:ascii="Arial" w:eastAsia="Arial Unicode MS" w:hAnsi="Arial" w:cs="Arial"/>
                <w:b/>
                <w:bCs/>
                <w:color w:val="000000"/>
                <w:sz w:val="20"/>
                <w:szCs w:val="20"/>
              </w:rPr>
            </w:pPr>
            <w:r>
              <w:rPr>
                <w:rFonts w:ascii="Arial" w:hAnsi="Arial" w:cs="Arial"/>
                <w:b/>
                <w:bCs/>
                <w:color w:val="000000"/>
                <w:sz w:val="20"/>
                <w:szCs w:val="20"/>
                <w:lang w:val="en-US"/>
              </w:rPr>
              <w:t xml:space="preserve">P&gt;t (95% conf. </w:t>
            </w:r>
            <w:r>
              <w:rPr>
                <w:rFonts w:ascii="Arial" w:hAnsi="Arial" w:cs="Arial"/>
                <w:b/>
                <w:bCs/>
                <w:color w:val="000000"/>
                <w:sz w:val="20"/>
                <w:szCs w:val="20"/>
              </w:rPr>
              <w:t>Interval)</w:t>
            </w:r>
          </w:p>
        </w:tc>
      </w:tr>
      <w:tr w:rsidR="00C90E5D" w14:paraId="742A30DA" w14:textId="77777777" w:rsidTr="00BD4FFC">
        <w:trPr>
          <w:jc w:val="center"/>
        </w:trPr>
        <w:tc>
          <w:tcPr>
            <w:tcW w:w="1282" w:type="dxa"/>
            <w:vAlign w:val="bottom"/>
          </w:tcPr>
          <w:p w14:paraId="44EE00F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bras</w:t>
            </w:r>
          </w:p>
        </w:tc>
        <w:tc>
          <w:tcPr>
            <w:tcW w:w="1282" w:type="dxa"/>
            <w:vAlign w:val="bottom"/>
          </w:tcPr>
          <w:p w14:paraId="79A8BDA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.1207055</w:t>
            </w:r>
          </w:p>
        </w:tc>
        <w:tc>
          <w:tcPr>
            <w:tcW w:w="1282" w:type="dxa"/>
            <w:vAlign w:val="bottom"/>
          </w:tcPr>
          <w:p w14:paraId="598198E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.0294719</w:t>
            </w:r>
          </w:p>
        </w:tc>
        <w:tc>
          <w:tcPr>
            <w:tcW w:w="1283" w:type="dxa"/>
            <w:vAlign w:val="bottom"/>
          </w:tcPr>
          <w:p w14:paraId="5BD37D8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4.10</w:t>
            </w:r>
          </w:p>
        </w:tc>
        <w:tc>
          <w:tcPr>
            <w:tcW w:w="1283" w:type="dxa"/>
            <w:vAlign w:val="bottom"/>
          </w:tcPr>
          <w:p w14:paraId="5B848DC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0740A37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.0629361</w:t>
            </w:r>
          </w:p>
        </w:tc>
        <w:tc>
          <w:tcPr>
            <w:tcW w:w="1283" w:type="dxa"/>
            <w:vAlign w:val="bottom"/>
          </w:tcPr>
          <w:p w14:paraId="55CB528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.1784749</w:t>
            </w:r>
          </w:p>
        </w:tc>
      </w:tr>
      <w:tr w:rsidR="00C90E5D" w14:paraId="48018741" w14:textId="77777777" w:rsidTr="00BD4FFC">
        <w:trPr>
          <w:jc w:val="center"/>
        </w:trPr>
        <w:tc>
          <w:tcPr>
            <w:tcW w:w="1282" w:type="dxa"/>
            <w:vAlign w:val="bottom"/>
          </w:tcPr>
          <w:p w14:paraId="11A1084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idade</w:t>
            </w:r>
          </w:p>
        </w:tc>
        <w:tc>
          <w:tcPr>
            <w:tcW w:w="1282" w:type="dxa"/>
            <w:vAlign w:val="bottom"/>
          </w:tcPr>
          <w:p w14:paraId="69C7EAB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.0530068</w:t>
            </w:r>
          </w:p>
        </w:tc>
        <w:tc>
          <w:tcPr>
            <w:tcW w:w="1282" w:type="dxa"/>
            <w:vAlign w:val="bottom"/>
          </w:tcPr>
          <w:p w14:paraId="3583E3D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.0024968</w:t>
            </w:r>
          </w:p>
        </w:tc>
        <w:tc>
          <w:tcPr>
            <w:tcW w:w="1283" w:type="dxa"/>
            <w:vAlign w:val="bottom"/>
          </w:tcPr>
          <w:p w14:paraId="1FC890E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21.23</w:t>
            </w:r>
          </w:p>
        </w:tc>
        <w:tc>
          <w:tcPr>
            <w:tcW w:w="1283" w:type="dxa"/>
            <w:vAlign w:val="bottom"/>
          </w:tcPr>
          <w:p w14:paraId="6C6B2FE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6718954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.0481126</w:t>
            </w:r>
          </w:p>
        </w:tc>
        <w:tc>
          <w:tcPr>
            <w:tcW w:w="1283" w:type="dxa"/>
            <w:vAlign w:val="bottom"/>
          </w:tcPr>
          <w:p w14:paraId="35242DE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.057901</w:t>
            </w:r>
          </w:p>
        </w:tc>
      </w:tr>
      <w:tr w:rsidR="00C90E5D" w14:paraId="74C826C2" w14:textId="77777777" w:rsidTr="00BD4FFC">
        <w:trPr>
          <w:jc w:val="center"/>
        </w:trPr>
        <w:tc>
          <w:tcPr>
            <w:tcW w:w="1282" w:type="dxa"/>
            <w:vAlign w:val="bottom"/>
          </w:tcPr>
          <w:p w14:paraId="7DAE930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Idad2</w:t>
            </w:r>
          </w:p>
        </w:tc>
        <w:tc>
          <w:tcPr>
            <w:tcW w:w="1282" w:type="dxa"/>
            <w:vAlign w:val="bottom"/>
          </w:tcPr>
          <w:p w14:paraId="2D4AE87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-.0010617</w:t>
            </w:r>
          </w:p>
        </w:tc>
        <w:tc>
          <w:tcPr>
            <w:tcW w:w="1282" w:type="dxa"/>
            <w:vAlign w:val="bottom"/>
          </w:tcPr>
          <w:p w14:paraId="2DC4887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.000034</w:t>
            </w:r>
          </w:p>
        </w:tc>
        <w:tc>
          <w:tcPr>
            <w:tcW w:w="1283" w:type="dxa"/>
            <w:vAlign w:val="bottom"/>
          </w:tcPr>
          <w:p w14:paraId="67B47E1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-31.24</w:t>
            </w:r>
          </w:p>
        </w:tc>
        <w:tc>
          <w:tcPr>
            <w:tcW w:w="1283" w:type="dxa"/>
            <w:vAlign w:val="bottom"/>
          </w:tcPr>
          <w:p w14:paraId="12564D6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13E3B3A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-.0011283</w:t>
            </w:r>
          </w:p>
        </w:tc>
        <w:tc>
          <w:tcPr>
            <w:tcW w:w="1283" w:type="dxa"/>
            <w:vAlign w:val="bottom"/>
          </w:tcPr>
          <w:p w14:paraId="217085C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-.0009951</w:t>
            </w:r>
          </w:p>
        </w:tc>
      </w:tr>
      <w:tr w:rsidR="00C90E5D" w14:paraId="082A37E3" w14:textId="77777777" w:rsidTr="00BD4FFC">
        <w:trPr>
          <w:jc w:val="center"/>
        </w:trPr>
        <w:tc>
          <w:tcPr>
            <w:tcW w:w="1282" w:type="dxa"/>
            <w:vAlign w:val="bottom"/>
          </w:tcPr>
          <w:p w14:paraId="3D83E50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doent</w:t>
            </w:r>
          </w:p>
        </w:tc>
        <w:tc>
          <w:tcPr>
            <w:tcW w:w="1282" w:type="dxa"/>
            <w:vAlign w:val="bottom"/>
          </w:tcPr>
          <w:p w14:paraId="07F5FD7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-.4681451</w:t>
            </w:r>
          </w:p>
        </w:tc>
        <w:tc>
          <w:tcPr>
            <w:tcW w:w="1282" w:type="dxa"/>
            <w:vAlign w:val="bottom"/>
          </w:tcPr>
          <w:p w14:paraId="0309490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.017766</w:t>
            </w:r>
          </w:p>
        </w:tc>
        <w:tc>
          <w:tcPr>
            <w:tcW w:w="1283" w:type="dxa"/>
            <w:vAlign w:val="bottom"/>
          </w:tcPr>
          <w:p w14:paraId="164324A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-26.35</w:t>
            </w:r>
          </w:p>
        </w:tc>
        <w:tc>
          <w:tcPr>
            <w:tcW w:w="1283" w:type="dxa"/>
            <w:vAlign w:val="bottom"/>
          </w:tcPr>
          <w:p w14:paraId="28E1DA5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7B82D50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-.5029692</w:t>
            </w:r>
          </w:p>
        </w:tc>
        <w:tc>
          <w:tcPr>
            <w:tcW w:w="1283" w:type="dxa"/>
            <w:vAlign w:val="bottom"/>
          </w:tcPr>
          <w:p w14:paraId="65339D6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-.433321</w:t>
            </w:r>
          </w:p>
        </w:tc>
      </w:tr>
      <w:tr w:rsidR="00C90E5D" w14:paraId="5D463718" w14:textId="77777777" w:rsidTr="00BD4FFC">
        <w:trPr>
          <w:jc w:val="center"/>
        </w:trPr>
        <w:tc>
          <w:tcPr>
            <w:tcW w:w="1282" w:type="dxa"/>
            <w:vAlign w:val="bottom"/>
          </w:tcPr>
          <w:p w14:paraId="56AEAD2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habil</w:t>
            </w:r>
          </w:p>
        </w:tc>
        <w:tc>
          <w:tcPr>
            <w:tcW w:w="1282" w:type="dxa"/>
            <w:vAlign w:val="bottom"/>
          </w:tcPr>
          <w:p w14:paraId="0636432F"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.2445769</w:t>
            </w:r>
          </w:p>
        </w:tc>
        <w:tc>
          <w:tcPr>
            <w:tcW w:w="1282" w:type="dxa"/>
            <w:vAlign w:val="bottom"/>
          </w:tcPr>
          <w:p w14:paraId="6ABC1F83"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.0196269</w:t>
            </w:r>
          </w:p>
        </w:tc>
        <w:tc>
          <w:tcPr>
            <w:tcW w:w="1283" w:type="dxa"/>
            <w:vAlign w:val="bottom"/>
          </w:tcPr>
          <w:p w14:paraId="4E11E2B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12.46</w:t>
            </w:r>
          </w:p>
        </w:tc>
        <w:tc>
          <w:tcPr>
            <w:tcW w:w="1283" w:type="dxa"/>
            <w:vAlign w:val="bottom"/>
          </w:tcPr>
          <w:p w14:paraId="1F32950B"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83" w:type="dxa"/>
            <w:vAlign w:val="bottom"/>
          </w:tcPr>
          <w:p w14:paraId="728C7A5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.2061051</w:t>
            </w:r>
          </w:p>
        </w:tc>
        <w:tc>
          <w:tcPr>
            <w:tcW w:w="1283" w:type="dxa"/>
            <w:vAlign w:val="bottom"/>
          </w:tcPr>
          <w:p w14:paraId="123D85E4"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.2830487</w:t>
            </w:r>
          </w:p>
        </w:tc>
      </w:tr>
      <w:tr w:rsidR="00C90E5D" w14:paraId="18283EE2" w14:textId="77777777" w:rsidTr="00BD4FFC">
        <w:trPr>
          <w:jc w:val="center"/>
        </w:trPr>
        <w:tc>
          <w:tcPr>
            <w:tcW w:w="1282" w:type="dxa"/>
            <w:vAlign w:val="bottom"/>
          </w:tcPr>
          <w:p w14:paraId="69BC878E"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Sex</w:t>
            </w:r>
          </w:p>
        </w:tc>
        <w:tc>
          <w:tcPr>
            <w:tcW w:w="1282" w:type="dxa"/>
            <w:vAlign w:val="bottom"/>
          </w:tcPr>
          <w:p w14:paraId="00A94BC0"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.1514461</w:t>
            </w:r>
          </w:p>
        </w:tc>
        <w:tc>
          <w:tcPr>
            <w:tcW w:w="1282" w:type="dxa"/>
            <w:vAlign w:val="bottom"/>
          </w:tcPr>
          <w:p w14:paraId="79CBAD35"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.0107865</w:t>
            </w:r>
          </w:p>
        </w:tc>
        <w:tc>
          <w:tcPr>
            <w:tcW w:w="1283" w:type="dxa"/>
            <w:vAlign w:val="bottom"/>
          </w:tcPr>
          <w:p w14:paraId="15C0CDC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14.04</w:t>
            </w:r>
          </w:p>
        </w:tc>
        <w:tc>
          <w:tcPr>
            <w:tcW w:w="1283" w:type="dxa"/>
            <w:vAlign w:val="bottom"/>
          </w:tcPr>
          <w:p w14:paraId="20A2421A"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83" w:type="dxa"/>
            <w:vAlign w:val="bottom"/>
          </w:tcPr>
          <w:p w14:paraId="0BCEA2E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.130303</w:t>
            </w:r>
          </w:p>
        </w:tc>
        <w:tc>
          <w:tcPr>
            <w:tcW w:w="1283" w:type="dxa"/>
            <w:vAlign w:val="bottom"/>
          </w:tcPr>
          <w:p w14:paraId="114B7DDD"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.1725893</w:t>
            </w:r>
          </w:p>
        </w:tc>
      </w:tr>
      <w:tr w:rsidR="00C90E5D" w14:paraId="45F309D5" w14:textId="77777777" w:rsidTr="00BD4FFC">
        <w:trPr>
          <w:jc w:val="center"/>
        </w:trPr>
        <w:tc>
          <w:tcPr>
            <w:tcW w:w="1282" w:type="dxa"/>
            <w:vAlign w:val="bottom"/>
          </w:tcPr>
          <w:p w14:paraId="5B013566"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lnpreacucar</w:t>
            </w:r>
          </w:p>
        </w:tc>
        <w:tc>
          <w:tcPr>
            <w:tcW w:w="1282" w:type="dxa"/>
            <w:vAlign w:val="bottom"/>
          </w:tcPr>
          <w:p w14:paraId="586A66F7"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.0601828</w:t>
            </w:r>
          </w:p>
        </w:tc>
        <w:tc>
          <w:tcPr>
            <w:tcW w:w="1282" w:type="dxa"/>
            <w:vAlign w:val="bottom"/>
          </w:tcPr>
          <w:p w14:paraId="04FCF491"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.0165421</w:t>
            </w:r>
          </w:p>
        </w:tc>
        <w:tc>
          <w:tcPr>
            <w:tcW w:w="1283" w:type="dxa"/>
            <w:vAlign w:val="bottom"/>
          </w:tcPr>
          <w:p w14:paraId="773F0230"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3.64</w:t>
            </w:r>
          </w:p>
        </w:tc>
        <w:tc>
          <w:tcPr>
            <w:tcW w:w="1283" w:type="dxa"/>
            <w:vAlign w:val="bottom"/>
          </w:tcPr>
          <w:p w14:paraId="4743EF63"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0.000</w:t>
            </w:r>
          </w:p>
        </w:tc>
        <w:tc>
          <w:tcPr>
            <w:tcW w:w="1283" w:type="dxa"/>
            <w:vAlign w:val="bottom"/>
          </w:tcPr>
          <w:p w14:paraId="14437DDD"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.0277577</w:t>
            </w:r>
          </w:p>
        </w:tc>
        <w:tc>
          <w:tcPr>
            <w:tcW w:w="1283" w:type="dxa"/>
            <w:vAlign w:val="bottom"/>
          </w:tcPr>
          <w:p w14:paraId="7C40330A"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.0926078</w:t>
            </w:r>
          </w:p>
        </w:tc>
      </w:tr>
      <w:tr w:rsidR="00C90E5D" w14:paraId="5DA035D8" w14:textId="77777777" w:rsidTr="00BD4FFC">
        <w:trPr>
          <w:jc w:val="center"/>
        </w:trPr>
        <w:tc>
          <w:tcPr>
            <w:tcW w:w="1282" w:type="dxa"/>
            <w:vAlign w:val="bottom"/>
          </w:tcPr>
          <w:p w14:paraId="17CD0C52" w14:textId="77777777" w:rsidR="00C90E5D" w:rsidRDefault="00C90E5D" w:rsidP="00BD4FFC">
            <w:pPr>
              <w:jc w:val="center"/>
              <w:rPr>
                <w:rFonts w:ascii="Arial" w:eastAsia="Arial Unicode MS" w:hAnsi="Arial" w:cs="Arial"/>
                <w:color w:val="000000"/>
                <w:sz w:val="20"/>
                <w:szCs w:val="20"/>
                <w:lang w:val="en-US"/>
              </w:rPr>
            </w:pPr>
            <w:r>
              <w:rPr>
                <w:rFonts w:ascii="Arial" w:hAnsi="Arial" w:cs="Arial"/>
                <w:color w:val="000000"/>
                <w:sz w:val="20"/>
                <w:szCs w:val="20"/>
                <w:lang w:val="en-US"/>
              </w:rPr>
              <w:t>Sert</w:t>
            </w:r>
          </w:p>
        </w:tc>
        <w:tc>
          <w:tcPr>
            <w:tcW w:w="1282" w:type="dxa"/>
            <w:vAlign w:val="bottom"/>
          </w:tcPr>
          <w:p w14:paraId="305E546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-.0580951</w:t>
            </w:r>
          </w:p>
        </w:tc>
        <w:tc>
          <w:tcPr>
            <w:tcW w:w="1282" w:type="dxa"/>
            <w:vAlign w:val="bottom"/>
          </w:tcPr>
          <w:p w14:paraId="2DD87FC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.0254626</w:t>
            </w:r>
          </w:p>
        </w:tc>
        <w:tc>
          <w:tcPr>
            <w:tcW w:w="1283" w:type="dxa"/>
            <w:vAlign w:val="bottom"/>
          </w:tcPr>
          <w:p w14:paraId="65AAF45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-2.28</w:t>
            </w:r>
          </w:p>
        </w:tc>
        <w:tc>
          <w:tcPr>
            <w:tcW w:w="1283" w:type="dxa"/>
            <w:vAlign w:val="bottom"/>
          </w:tcPr>
          <w:p w14:paraId="6A6DBCB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0.023</w:t>
            </w:r>
          </w:p>
        </w:tc>
        <w:tc>
          <w:tcPr>
            <w:tcW w:w="1283" w:type="dxa"/>
            <w:vAlign w:val="bottom"/>
          </w:tcPr>
          <w:p w14:paraId="0EEEDC3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-.1080057</w:t>
            </w:r>
          </w:p>
        </w:tc>
        <w:tc>
          <w:tcPr>
            <w:tcW w:w="1283" w:type="dxa"/>
            <w:vAlign w:val="bottom"/>
          </w:tcPr>
          <w:p w14:paraId="7C838C0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-.0081844</w:t>
            </w:r>
          </w:p>
        </w:tc>
      </w:tr>
      <w:tr w:rsidR="00C90E5D" w14:paraId="34CBFA83" w14:textId="77777777" w:rsidTr="00BD4FFC">
        <w:trPr>
          <w:jc w:val="center"/>
        </w:trPr>
        <w:tc>
          <w:tcPr>
            <w:tcW w:w="1282" w:type="dxa"/>
            <w:vAlign w:val="bottom"/>
          </w:tcPr>
          <w:p w14:paraId="663E93F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Rec</w:t>
            </w:r>
          </w:p>
        </w:tc>
        <w:tc>
          <w:tcPr>
            <w:tcW w:w="1282" w:type="dxa"/>
            <w:vAlign w:val="bottom"/>
          </w:tcPr>
          <w:p w14:paraId="09BFEF5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.1978935</w:t>
            </w:r>
          </w:p>
        </w:tc>
        <w:tc>
          <w:tcPr>
            <w:tcW w:w="1282" w:type="dxa"/>
            <w:vAlign w:val="bottom"/>
          </w:tcPr>
          <w:p w14:paraId="234D5FF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.0205643</w:t>
            </w:r>
          </w:p>
        </w:tc>
        <w:tc>
          <w:tcPr>
            <w:tcW w:w="1283" w:type="dxa"/>
            <w:vAlign w:val="bottom"/>
          </w:tcPr>
          <w:p w14:paraId="6A67DA5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9.62</w:t>
            </w:r>
          </w:p>
        </w:tc>
        <w:tc>
          <w:tcPr>
            <w:tcW w:w="1283" w:type="dxa"/>
            <w:vAlign w:val="bottom"/>
          </w:tcPr>
          <w:p w14:paraId="2D2FA08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172F51D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.1575843</w:t>
            </w:r>
          </w:p>
        </w:tc>
        <w:tc>
          <w:tcPr>
            <w:tcW w:w="1283" w:type="dxa"/>
            <w:vAlign w:val="bottom"/>
          </w:tcPr>
          <w:p w14:paraId="0D6347F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.2382027</w:t>
            </w:r>
          </w:p>
        </w:tc>
      </w:tr>
      <w:tr w:rsidR="00C90E5D" w14:paraId="750B25C7" w14:textId="77777777" w:rsidTr="00BD4FFC">
        <w:trPr>
          <w:jc w:val="center"/>
        </w:trPr>
        <w:tc>
          <w:tcPr>
            <w:tcW w:w="1282" w:type="dxa"/>
            <w:vAlign w:val="bottom"/>
          </w:tcPr>
          <w:p w14:paraId="1056472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Zm</w:t>
            </w:r>
          </w:p>
        </w:tc>
        <w:tc>
          <w:tcPr>
            <w:tcW w:w="1282" w:type="dxa"/>
            <w:vAlign w:val="bottom"/>
          </w:tcPr>
          <w:p w14:paraId="58F3D17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.1261046</w:t>
            </w:r>
          </w:p>
        </w:tc>
        <w:tc>
          <w:tcPr>
            <w:tcW w:w="1282" w:type="dxa"/>
            <w:vAlign w:val="bottom"/>
          </w:tcPr>
          <w:p w14:paraId="1CB8CF6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.0182085</w:t>
            </w:r>
          </w:p>
        </w:tc>
        <w:tc>
          <w:tcPr>
            <w:tcW w:w="1283" w:type="dxa"/>
            <w:vAlign w:val="bottom"/>
          </w:tcPr>
          <w:p w14:paraId="78FA5DB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6.93</w:t>
            </w:r>
          </w:p>
        </w:tc>
        <w:tc>
          <w:tcPr>
            <w:tcW w:w="1283" w:type="dxa"/>
            <w:vAlign w:val="bottom"/>
          </w:tcPr>
          <w:p w14:paraId="37EA1C8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2B5477C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.0904132</w:t>
            </w:r>
          </w:p>
        </w:tc>
        <w:tc>
          <w:tcPr>
            <w:tcW w:w="1283" w:type="dxa"/>
            <w:vAlign w:val="bottom"/>
          </w:tcPr>
          <w:p w14:paraId="6283CAE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.1617959</w:t>
            </w:r>
          </w:p>
        </w:tc>
      </w:tr>
      <w:tr w:rsidR="00C90E5D" w14:paraId="55AF5C4B" w14:textId="77777777" w:rsidTr="00BD4FFC">
        <w:trPr>
          <w:jc w:val="center"/>
        </w:trPr>
        <w:tc>
          <w:tcPr>
            <w:tcW w:w="1282" w:type="dxa"/>
            <w:vAlign w:val="bottom"/>
          </w:tcPr>
          <w:p w14:paraId="47B52FC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D0050</w:t>
            </w:r>
          </w:p>
        </w:tc>
        <w:tc>
          <w:tcPr>
            <w:tcW w:w="1282" w:type="dxa"/>
            <w:vAlign w:val="bottom"/>
          </w:tcPr>
          <w:p w14:paraId="0CF732D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-.7969048</w:t>
            </w:r>
          </w:p>
        </w:tc>
        <w:tc>
          <w:tcPr>
            <w:tcW w:w="1282" w:type="dxa"/>
            <w:vAlign w:val="bottom"/>
          </w:tcPr>
          <w:p w14:paraId="0265855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.0158001</w:t>
            </w:r>
          </w:p>
        </w:tc>
        <w:tc>
          <w:tcPr>
            <w:tcW w:w="1283" w:type="dxa"/>
            <w:vAlign w:val="bottom"/>
          </w:tcPr>
          <w:p w14:paraId="0BB95FC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-50.44</w:t>
            </w:r>
          </w:p>
        </w:tc>
        <w:tc>
          <w:tcPr>
            <w:tcW w:w="1283" w:type="dxa"/>
            <w:vAlign w:val="bottom"/>
          </w:tcPr>
          <w:p w14:paraId="619B405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1C00102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-.8278753</w:t>
            </w:r>
          </w:p>
        </w:tc>
        <w:tc>
          <w:tcPr>
            <w:tcW w:w="1283" w:type="dxa"/>
            <w:vAlign w:val="bottom"/>
          </w:tcPr>
          <w:p w14:paraId="4979834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-.7659343</w:t>
            </w:r>
          </w:p>
        </w:tc>
      </w:tr>
      <w:tr w:rsidR="00C90E5D" w14:paraId="1568421B" w14:textId="77777777" w:rsidTr="00BD4FFC">
        <w:trPr>
          <w:jc w:val="center"/>
        </w:trPr>
        <w:tc>
          <w:tcPr>
            <w:tcW w:w="1282" w:type="dxa"/>
            <w:vAlign w:val="bottom"/>
          </w:tcPr>
          <w:p w14:paraId="437486F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D5172</w:t>
            </w:r>
          </w:p>
        </w:tc>
        <w:tc>
          <w:tcPr>
            <w:tcW w:w="1282" w:type="dxa"/>
            <w:vAlign w:val="bottom"/>
          </w:tcPr>
          <w:p w14:paraId="686B2DF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.2700694</w:t>
            </w:r>
          </w:p>
        </w:tc>
        <w:tc>
          <w:tcPr>
            <w:tcW w:w="1282" w:type="dxa"/>
            <w:vAlign w:val="bottom"/>
          </w:tcPr>
          <w:p w14:paraId="72CE397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.0158542</w:t>
            </w:r>
          </w:p>
        </w:tc>
        <w:tc>
          <w:tcPr>
            <w:tcW w:w="1283" w:type="dxa"/>
            <w:vAlign w:val="bottom"/>
          </w:tcPr>
          <w:p w14:paraId="6C7F459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17.03</w:t>
            </w:r>
          </w:p>
        </w:tc>
        <w:tc>
          <w:tcPr>
            <w:tcW w:w="1283" w:type="dxa"/>
            <w:vAlign w:val="bottom"/>
          </w:tcPr>
          <w:p w14:paraId="699CECD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44370F9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.2389927</w:t>
            </w:r>
          </w:p>
        </w:tc>
        <w:tc>
          <w:tcPr>
            <w:tcW w:w="1283" w:type="dxa"/>
            <w:vAlign w:val="bottom"/>
          </w:tcPr>
          <w:p w14:paraId="0F5D9D4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.3011461</w:t>
            </w:r>
          </w:p>
        </w:tc>
      </w:tr>
      <w:tr w:rsidR="00C90E5D" w14:paraId="5692C928" w14:textId="77777777" w:rsidTr="00BD4FFC">
        <w:trPr>
          <w:jc w:val="center"/>
        </w:trPr>
        <w:tc>
          <w:tcPr>
            <w:tcW w:w="1282" w:type="dxa"/>
            <w:tcBorders>
              <w:bottom w:val="single" w:sz="4" w:space="0" w:color="auto"/>
            </w:tcBorders>
            <w:vAlign w:val="bottom"/>
          </w:tcPr>
          <w:p w14:paraId="5BBCC2F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Const</w:t>
            </w:r>
          </w:p>
        </w:tc>
        <w:tc>
          <w:tcPr>
            <w:tcW w:w="1282" w:type="dxa"/>
            <w:tcBorders>
              <w:bottom w:val="single" w:sz="4" w:space="0" w:color="auto"/>
            </w:tcBorders>
            <w:vAlign w:val="bottom"/>
          </w:tcPr>
          <w:p w14:paraId="738FC68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1.191768</w:t>
            </w:r>
          </w:p>
        </w:tc>
        <w:tc>
          <w:tcPr>
            <w:tcW w:w="1282" w:type="dxa"/>
            <w:tcBorders>
              <w:bottom w:val="single" w:sz="4" w:space="0" w:color="auto"/>
            </w:tcBorders>
            <w:vAlign w:val="bottom"/>
          </w:tcPr>
          <w:p w14:paraId="6DBF481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.1308054</w:t>
            </w:r>
          </w:p>
        </w:tc>
        <w:tc>
          <w:tcPr>
            <w:tcW w:w="1283" w:type="dxa"/>
            <w:tcBorders>
              <w:bottom w:val="single" w:sz="4" w:space="0" w:color="auto"/>
            </w:tcBorders>
            <w:vAlign w:val="bottom"/>
          </w:tcPr>
          <w:p w14:paraId="5E3D4C5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91.11</w:t>
            </w:r>
          </w:p>
        </w:tc>
        <w:tc>
          <w:tcPr>
            <w:tcW w:w="1283" w:type="dxa"/>
            <w:tcBorders>
              <w:bottom w:val="single" w:sz="4" w:space="0" w:color="auto"/>
            </w:tcBorders>
            <w:vAlign w:val="bottom"/>
          </w:tcPr>
          <w:p w14:paraId="70A638B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tcBorders>
              <w:bottom w:val="single" w:sz="4" w:space="0" w:color="auto"/>
            </w:tcBorders>
            <w:vAlign w:val="bottom"/>
          </w:tcPr>
          <w:p w14:paraId="33DA842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1.166128</w:t>
            </w:r>
          </w:p>
        </w:tc>
        <w:tc>
          <w:tcPr>
            <w:tcW w:w="1283" w:type="dxa"/>
            <w:tcBorders>
              <w:bottom w:val="single" w:sz="4" w:space="0" w:color="auto"/>
            </w:tcBorders>
            <w:vAlign w:val="bottom"/>
          </w:tcPr>
          <w:p w14:paraId="610D4EB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1.217408</w:t>
            </w:r>
          </w:p>
        </w:tc>
      </w:tr>
      <w:tr w:rsidR="00C90E5D" w14:paraId="1AFD5248" w14:textId="77777777" w:rsidTr="00BD4FFC">
        <w:trPr>
          <w:jc w:val="center"/>
        </w:trPr>
        <w:tc>
          <w:tcPr>
            <w:tcW w:w="1282" w:type="dxa"/>
            <w:tcBorders>
              <w:right w:val="nil"/>
            </w:tcBorders>
            <w:vAlign w:val="bottom"/>
          </w:tcPr>
          <w:p w14:paraId="583BE037"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R</w:t>
            </w:r>
            <w:r>
              <w:rPr>
                <w:rFonts w:ascii="Arial" w:hAnsi="Arial" w:cs="Arial"/>
                <w:color w:val="000000"/>
                <w:sz w:val="20"/>
                <w:szCs w:val="20"/>
                <w:vertAlign w:val="superscript"/>
              </w:rPr>
              <w:t xml:space="preserve">2 </w:t>
            </w:r>
            <w:r>
              <w:rPr>
                <w:rFonts w:ascii="Arial" w:hAnsi="Arial" w:cs="Arial"/>
                <w:color w:val="000000"/>
                <w:sz w:val="20"/>
                <w:szCs w:val="20"/>
              </w:rPr>
              <w:t>=53%</w:t>
            </w:r>
          </w:p>
        </w:tc>
        <w:tc>
          <w:tcPr>
            <w:tcW w:w="1282" w:type="dxa"/>
            <w:tcBorders>
              <w:left w:val="nil"/>
              <w:right w:val="nil"/>
            </w:tcBorders>
            <w:vAlign w:val="bottom"/>
          </w:tcPr>
          <w:p w14:paraId="0C159246" w14:textId="77777777" w:rsidR="00C90E5D" w:rsidRDefault="00C90E5D" w:rsidP="00BD4FFC">
            <w:pPr>
              <w:jc w:val="center"/>
              <w:rPr>
                <w:rFonts w:ascii="Arial" w:hAnsi="Arial" w:cs="Arial"/>
                <w:color w:val="000000"/>
                <w:sz w:val="20"/>
                <w:szCs w:val="20"/>
              </w:rPr>
            </w:pPr>
          </w:p>
        </w:tc>
        <w:tc>
          <w:tcPr>
            <w:tcW w:w="1282" w:type="dxa"/>
            <w:tcBorders>
              <w:left w:val="nil"/>
              <w:right w:val="nil"/>
            </w:tcBorders>
            <w:vAlign w:val="bottom"/>
          </w:tcPr>
          <w:p w14:paraId="3299374F" w14:textId="77777777" w:rsidR="00C90E5D" w:rsidRDefault="00C90E5D" w:rsidP="00BD4FFC">
            <w:pPr>
              <w:jc w:val="center"/>
              <w:rPr>
                <w:rFonts w:ascii="Arial" w:hAnsi="Arial" w:cs="Arial"/>
                <w:color w:val="000000"/>
                <w:sz w:val="20"/>
                <w:szCs w:val="20"/>
              </w:rPr>
            </w:pPr>
          </w:p>
        </w:tc>
        <w:tc>
          <w:tcPr>
            <w:tcW w:w="1283" w:type="dxa"/>
            <w:tcBorders>
              <w:left w:val="nil"/>
              <w:right w:val="nil"/>
            </w:tcBorders>
            <w:vAlign w:val="bottom"/>
          </w:tcPr>
          <w:p w14:paraId="3AEBAE29" w14:textId="77777777" w:rsidR="00C90E5D" w:rsidRDefault="00C90E5D" w:rsidP="00BD4FFC">
            <w:pPr>
              <w:jc w:val="center"/>
              <w:rPr>
                <w:rFonts w:ascii="Arial" w:hAnsi="Arial" w:cs="Arial"/>
                <w:color w:val="000000"/>
                <w:sz w:val="20"/>
                <w:szCs w:val="20"/>
              </w:rPr>
            </w:pPr>
          </w:p>
        </w:tc>
        <w:tc>
          <w:tcPr>
            <w:tcW w:w="1283" w:type="dxa"/>
            <w:tcBorders>
              <w:left w:val="nil"/>
              <w:right w:val="nil"/>
            </w:tcBorders>
            <w:vAlign w:val="bottom"/>
          </w:tcPr>
          <w:p w14:paraId="7E853A46" w14:textId="77777777" w:rsidR="00C90E5D" w:rsidRDefault="00C90E5D" w:rsidP="00BD4FFC">
            <w:pPr>
              <w:jc w:val="center"/>
              <w:rPr>
                <w:rFonts w:ascii="Arial" w:hAnsi="Arial" w:cs="Arial"/>
                <w:color w:val="000000"/>
                <w:sz w:val="20"/>
                <w:szCs w:val="20"/>
              </w:rPr>
            </w:pPr>
          </w:p>
        </w:tc>
        <w:tc>
          <w:tcPr>
            <w:tcW w:w="1283" w:type="dxa"/>
            <w:tcBorders>
              <w:left w:val="nil"/>
              <w:right w:val="nil"/>
            </w:tcBorders>
            <w:vAlign w:val="bottom"/>
          </w:tcPr>
          <w:p w14:paraId="58199866" w14:textId="77777777" w:rsidR="00C90E5D" w:rsidRDefault="00C90E5D" w:rsidP="00BD4FFC">
            <w:pPr>
              <w:jc w:val="center"/>
              <w:rPr>
                <w:rFonts w:ascii="Arial" w:hAnsi="Arial" w:cs="Arial"/>
                <w:color w:val="000000"/>
                <w:sz w:val="20"/>
                <w:szCs w:val="20"/>
              </w:rPr>
            </w:pPr>
          </w:p>
        </w:tc>
        <w:tc>
          <w:tcPr>
            <w:tcW w:w="1283" w:type="dxa"/>
            <w:tcBorders>
              <w:left w:val="nil"/>
            </w:tcBorders>
            <w:vAlign w:val="bottom"/>
          </w:tcPr>
          <w:p w14:paraId="68F85C64" w14:textId="77777777" w:rsidR="00C90E5D" w:rsidRDefault="00C90E5D" w:rsidP="00BD4FFC">
            <w:pPr>
              <w:jc w:val="center"/>
              <w:rPr>
                <w:rFonts w:ascii="Arial" w:hAnsi="Arial" w:cs="Arial"/>
                <w:color w:val="000000"/>
                <w:sz w:val="20"/>
                <w:szCs w:val="20"/>
              </w:rPr>
            </w:pPr>
          </w:p>
        </w:tc>
      </w:tr>
    </w:tbl>
    <w:p w14:paraId="034A417E" w14:textId="77777777" w:rsidR="00C90E5D" w:rsidRDefault="00C90E5D" w:rsidP="00C90E5D">
      <w:pPr>
        <w:ind w:firstLine="708"/>
        <w:jc w:val="both"/>
        <w:rPr>
          <w:rFonts w:ascii="Arial" w:hAnsi="Arial" w:cs="Arial"/>
          <w:sz w:val="24"/>
          <w:szCs w:val="24"/>
        </w:rPr>
      </w:pPr>
    </w:p>
    <w:p w14:paraId="52BF2E21"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O poder explicativo dessa nova regressão, como medido pelo valor de R</w:t>
      </w:r>
      <w:r>
        <w:rPr>
          <w:rFonts w:ascii="Arial" w:hAnsi="Arial" w:cs="Arial"/>
          <w:sz w:val="24"/>
          <w:szCs w:val="24"/>
          <w:vertAlign w:val="superscript"/>
        </w:rPr>
        <w:t>2</w:t>
      </w:r>
      <w:r>
        <w:rPr>
          <w:rFonts w:ascii="Arial" w:hAnsi="Arial" w:cs="Arial"/>
          <w:sz w:val="24"/>
          <w:szCs w:val="24"/>
        </w:rPr>
        <w:t>, é um pouco menor do que a anterior; mas as variáveis significativas na Tabela 1 continuam a sê-lo, com os mesmos sinais, com exceção dos preços do café, variável eliminada em razão da elevada correlação com os preços do açúcar, causando multicolinearidade e impedindo que fosse estimada a regressão.</w:t>
      </w:r>
    </w:p>
    <w:p w14:paraId="0B597A0A"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O ponto relevante que ressalta dos resultados da Tabela 4 é o fato de que os preços dos escravos têm um auge no período 1851–1872, sendo menores em 1873–87 e mais ainda em 1800–1850. Pode-se supor que o aumento em 1851–1872, em relação ao período anterior, reflita tanto um crescimento de produtividade, quanto a restrição de oferta causada pela cessação do tráfico africano. O aumento na produtividade do trabalho escravo derivaria da alta substancial no preço do açúcar, especialmente na década de 1850, e do </w:t>
      </w:r>
      <w:r>
        <w:rPr>
          <w:rFonts w:ascii="Arial" w:hAnsi="Arial" w:cs="Arial"/>
          <w:i/>
          <w:sz w:val="24"/>
          <w:szCs w:val="24"/>
        </w:rPr>
        <w:t xml:space="preserve">boom </w:t>
      </w:r>
      <w:r>
        <w:rPr>
          <w:rFonts w:ascii="Arial" w:hAnsi="Arial" w:cs="Arial"/>
          <w:sz w:val="24"/>
          <w:szCs w:val="24"/>
        </w:rPr>
        <w:t xml:space="preserve">do algodão no período da Guerra da Secessão nos Estados Unidos, que fez o valor da produção pernambucana dar um salto extraordinário, entre as décadas de 1850 e 1860. A mão de obra do açúcar era essencialmente escrava, e também no algodão se utilizava trabalho cativo. No período 1873–1887, é provável que os preços tenham sido influenciados negativamente pela perspectiva da abolição e pela virtual cessação do tráfico interno de escravos após 1880, quando as províncias cafeeiras lançaram uma taxa proibitiva sobre esse comércio. </w:t>
      </w:r>
    </w:p>
    <w:p w14:paraId="02AB9825" w14:textId="77777777" w:rsidR="00C90E5D" w:rsidRDefault="00C90E5D" w:rsidP="00C90E5D">
      <w:pPr>
        <w:spacing w:line="240" w:lineRule="auto"/>
        <w:ind w:firstLine="709"/>
        <w:jc w:val="center"/>
        <w:rPr>
          <w:rFonts w:ascii="Arial" w:hAnsi="Arial" w:cs="Arial"/>
          <w:sz w:val="24"/>
          <w:szCs w:val="24"/>
        </w:rPr>
      </w:pPr>
    </w:p>
    <w:p w14:paraId="0BF87400"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5. </w:t>
      </w:r>
      <w:r>
        <w:rPr>
          <w:rFonts w:ascii="Arial" w:hAnsi="Arial" w:cs="Arial"/>
          <w:sz w:val="24"/>
          <w:szCs w:val="24"/>
          <w:u w:val="single"/>
        </w:rPr>
        <w:t>Preços de escravos no Rio Grande do Sul</w:t>
      </w:r>
    </w:p>
    <w:p w14:paraId="5586CC17" w14:textId="77777777" w:rsidR="00C90E5D" w:rsidRDefault="00C90E5D" w:rsidP="00C90E5D">
      <w:pPr>
        <w:spacing w:after="120" w:line="240" w:lineRule="auto"/>
        <w:jc w:val="both"/>
        <w:rPr>
          <w:rFonts w:ascii="Arial" w:hAnsi="Arial" w:cs="Arial"/>
          <w:sz w:val="24"/>
          <w:szCs w:val="24"/>
        </w:rPr>
      </w:pPr>
    </w:p>
    <w:p w14:paraId="2F505FA5"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 xml:space="preserve">Seguiu-se aqui o mesmo procedimento usado nos dados de Pernambuco. As Tabelas 5 e 6 mostram os preços médios por década, levando em conta as regiões da província (centros comerciais, Porto Alegre e Rio Grande; região das charqueadas, Pelotas; e a região de gado, tomada como parâmetro de referência, Rio Pardo e Bagé) e as características pessoais dos escravos, como acima. </w:t>
      </w:r>
    </w:p>
    <w:p w14:paraId="39720A91" w14:textId="77777777" w:rsidR="00C90E5D" w:rsidRDefault="00C90E5D" w:rsidP="00C90E5D">
      <w:pPr>
        <w:spacing w:after="120" w:line="240" w:lineRule="auto"/>
        <w:jc w:val="both"/>
        <w:rPr>
          <w:rFonts w:ascii="Arial" w:hAnsi="Arial" w:cs="Arial"/>
          <w:sz w:val="24"/>
          <w:szCs w:val="24"/>
        </w:rPr>
      </w:pPr>
    </w:p>
    <w:p w14:paraId="670C3D68" w14:textId="77777777" w:rsidR="00C90E5D" w:rsidRDefault="00C90E5D" w:rsidP="00C90E5D">
      <w:pPr>
        <w:spacing w:after="120" w:line="240" w:lineRule="auto"/>
        <w:jc w:val="center"/>
        <w:rPr>
          <w:rFonts w:ascii="Arial" w:hAnsi="Arial" w:cs="Arial"/>
          <w:sz w:val="24"/>
          <w:szCs w:val="24"/>
        </w:rPr>
      </w:pPr>
      <w:r>
        <w:rPr>
          <w:rFonts w:ascii="Arial" w:hAnsi="Arial" w:cs="Arial"/>
          <w:sz w:val="24"/>
          <w:szCs w:val="24"/>
        </w:rPr>
        <w:t xml:space="preserve"> Tabela 5.  Rio Grande do Sul: preços médios de escravos adultos, por década e por </w:t>
      </w:r>
      <w:r>
        <w:rPr>
          <w:rFonts w:ascii="Arial" w:hAnsi="Arial" w:cs="Arial"/>
          <w:i/>
          <w:sz w:val="24"/>
          <w:szCs w:val="24"/>
        </w:rPr>
        <w:t>dummy</w:t>
      </w:r>
      <w:r>
        <w:rPr>
          <w:rFonts w:ascii="Arial" w:hAnsi="Arial" w:cs="Arial"/>
          <w:sz w:val="24"/>
          <w:szCs w:val="24"/>
        </w:rPr>
        <w:t xml:space="preserve"> de região, 1800-1887</w:t>
      </w:r>
    </w:p>
    <w:tbl>
      <w:tblPr>
        <w:tblW w:w="7728" w:type="dxa"/>
        <w:jc w:val="center"/>
        <w:tblCellMar>
          <w:left w:w="70" w:type="dxa"/>
          <w:right w:w="70" w:type="dxa"/>
        </w:tblCellMar>
        <w:tblLook w:val="04A0" w:firstRow="1" w:lastRow="0" w:firstColumn="1" w:lastColumn="0" w:noHBand="0" w:noVBand="1"/>
      </w:tblPr>
      <w:tblGrid>
        <w:gridCol w:w="1128"/>
        <w:gridCol w:w="904"/>
        <w:gridCol w:w="956"/>
        <w:gridCol w:w="956"/>
        <w:gridCol w:w="904"/>
        <w:gridCol w:w="960"/>
        <w:gridCol w:w="960"/>
        <w:gridCol w:w="960"/>
      </w:tblGrid>
      <w:tr w:rsidR="00C90E5D" w14:paraId="6658A97E" w14:textId="77777777" w:rsidTr="00BD4FFC">
        <w:trPr>
          <w:cantSplit/>
          <w:trHeight w:val="255"/>
          <w:jc w:val="center"/>
        </w:trPr>
        <w:tc>
          <w:tcPr>
            <w:tcW w:w="1128" w:type="dxa"/>
            <w:tcBorders>
              <w:top w:val="nil"/>
              <w:left w:val="nil"/>
              <w:bottom w:val="nil"/>
              <w:right w:val="nil"/>
            </w:tcBorders>
            <w:noWrap/>
            <w:vAlign w:val="bottom"/>
            <w:hideMark/>
          </w:tcPr>
          <w:p w14:paraId="5B9CABBA" w14:textId="77777777" w:rsidR="00C90E5D" w:rsidRDefault="00C90E5D" w:rsidP="00BD4FFC">
            <w:pPr>
              <w:spacing w:after="0" w:line="240" w:lineRule="auto"/>
              <w:rPr>
                <w:rFonts w:ascii="Arial" w:eastAsia="Times New Roman" w:hAnsi="Arial" w:cs="Arial"/>
                <w:sz w:val="16"/>
                <w:szCs w:val="16"/>
                <w:lang w:eastAsia="pt-BR"/>
              </w:rPr>
            </w:pPr>
          </w:p>
        </w:tc>
        <w:tc>
          <w:tcPr>
            <w:tcW w:w="1860" w:type="dxa"/>
            <w:gridSpan w:val="2"/>
            <w:tcBorders>
              <w:top w:val="single" w:sz="4" w:space="0" w:color="auto"/>
              <w:left w:val="single" w:sz="4" w:space="0" w:color="auto"/>
              <w:bottom w:val="nil"/>
              <w:right w:val="single" w:sz="4" w:space="0" w:color="000000"/>
            </w:tcBorders>
            <w:noWrap/>
            <w:vAlign w:val="bottom"/>
            <w:hideMark/>
          </w:tcPr>
          <w:p w14:paraId="2474DC75"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Comércio </w:t>
            </w:r>
          </w:p>
        </w:tc>
        <w:tc>
          <w:tcPr>
            <w:tcW w:w="1860" w:type="dxa"/>
            <w:gridSpan w:val="2"/>
            <w:tcBorders>
              <w:top w:val="single" w:sz="4" w:space="0" w:color="auto"/>
              <w:left w:val="nil"/>
              <w:bottom w:val="nil"/>
              <w:right w:val="single" w:sz="4" w:space="0" w:color="000000"/>
            </w:tcBorders>
            <w:noWrap/>
            <w:vAlign w:val="bottom"/>
            <w:hideMark/>
          </w:tcPr>
          <w:p w14:paraId="323A3ED5"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Charque </w:t>
            </w:r>
          </w:p>
        </w:tc>
        <w:tc>
          <w:tcPr>
            <w:tcW w:w="1920" w:type="dxa"/>
            <w:gridSpan w:val="2"/>
            <w:tcBorders>
              <w:top w:val="single" w:sz="4" w:space="0" w:color="auto"/>
              <w:left w:val="nil"/>
              <w:bottom w:val="nil"/>
              <w:right w:val="single" w:sz="4" w:space="0" w:color="000000"/>
            </w:tcBorders>
            <w:noWrap/>
            <w:vAlign w:val="bottom"/>
            <w:hideMark/>
          </w:tcPr>
          <w:p w14:paraId="7F895268"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Gado </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22B6899"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Total</w:t>
            </w:r>
          </w:p>
        </w:tc>
      </w:tr>
      <w:tr w:rsidR="00C90E5D" w14:paraId="3D073202" w14:textId="77777777" w:rsidTr="00BD4FFC">
        <w:trPr>
          <w:cantSplit/>
          <w:trHeight w:val="255"/>
          <w:jc w:val="center"/>
        </w:trPr>
        <w:tc>
          <w:tcPr>
            <w:tcW w:w="1128" w:type="dxa"/>
            <w:tcBorders>
              <w:top w:val="single" w:sz="4" w:space="0" w:color="000000"/>
              <w:left w:val="single" w:sz="4" w:space="0" w:color="000000"/>
              <w:bottom w:val="nil"/>
              <w:right w:val="nil"/>
            </w:tcBorders>
            <w:noWrap/>
            <w:vAlign w:val="bottom"/>
            <w:hideMark/>
          </w:tcPr>
          <w:p w14:paraId="726B46E6"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Déc (XIX)</w:t>
            </w:r>
          </w:p>
        </w:tc>
        <w:tc>
          <w:tcPr>
            <w:tcW w:w="904" w:type="dxa"/>
            <w:tcBorders>
              <w:top w:val="nil"/>
              <w:left w:val="single" w:sz="4" w:space="0" w:color="auto"/>
              <w:bottom w:val="single" w:sz="4" w:space="0" w:color="auto"/>
              <w:right w:val="nil"/>
            </w:tcBorders>
            <w:noWrap/>
            <w:vAlign w:val="bottom"/>
            <w:hideMark/>
          </w:tcPr>
          <w:p w14:paraId="188BD6A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Sim = 1 </w:t>
            </w:r>
          </w:p>
        </w:tc>
        <w:tc>
          <w:tcPr>
            <w:tcW w:w="956" w:type="dxa"/>
            <w:tcBorders>
              <w:top w:val="nil"/>
              <w:left w:val="nil"/>
              <w:bottom w:val="single" w:sz="4" w:space="0" w:color="auto"/>
              <w:right w:val="single" w:sz="4" w:space="0" w:color="auto"/>
            </w:tcBorders>
            <w:noWrap/>
            <w:vAlign w:val="bottom"/>
            <w:hideMark/>
          </w:tcPr>
          <w:p w14:paraId="47B56F5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Não = 0 </w:t>
            </w:r>
          </w:p>
        </w:tc>
        <w:tc>
          <w:tcPr>
            <w:tcW w:w="956" w:type="dxa"/>
            <w:tcBorders>
              <w:top w:val="nil"/>
              <w:left w:val="nil"/>
              <w:bottom w:val="single" w:sz="4" w:space="0" w:color="auto"/>
              <w:right w:val="nil"/>
            </w:tcBorders>
            <w:noWrap/>
            <w:vAlign w:val="bottom"/>
            <w:hideMark/>
          </w:tcPr>
          <w:p w14:paraId="167D7E2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Sim = 1 </w:t>
            </w:r>
          </w:p>
        </w:tc>
        <w:tc>
          <w:tcPr>
            <w:tcW w:w="904" w:type="dxa"/>
            <w:tcBorders>
              <w:top w:val="nil"/>
              <w:left w:val="nil"/>
              <w:bottom w:val="single" w:sz="4" w:space="0" w:color="auto"/>
              <w:right w:val="single" w:sz="4" w:space="0" w:color="auto"/>
            </w:tcBorders>
            <w:noWrap/>
            <w:vAlign w:val="bottom"/>
            <w:hideMark/>
          </w:tcPr>
          <w:p w14:paraId="675D695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Não = 0 </w:t>
            </w:r>
          </w:p>
        </w:tc>
        <w:tc>
          <w:tcPr>
            <w:tcW w:w="960" w:type="dxa"/>
            <w:tcBorders>
              <w:top w:val="nil"/>
              <w:left w:val="nil"/>
              <w:bottom w:val="single" w:sz="4" w:space="0" w:color="auto"/>
              <w:right w:val="nil"/>
            </w:tcBorders>
            <w:noWrap/>
            <w:vAlign w:val="bottom"/>
            <w:hideMark/>
          </w:tcPr>
          <w:p w14:paraId="059E4FC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Sim = 1 </w:t>
            </w:r>
          </w:p>
        </w:tc>
        <w:tc>
          <w:tcPr>
            <w:tcW w:w="960" w:type="dxa"/>
            <w:tcBorders>
              <w:top w:val="nil"/>
              <w:left w:val="nil"/>
              <w:bottom w:val="single" w:sz="4" w:space="0" w:color="auto"/>
              <w:right w:val="single" w:sz="4" w:space="0" w:color="auto"/>
            </w:tcBorders>
            <w:noWrap/>
            <w:vAlign w:val="bottom"/>
            <w:hideMark/>
          </w:tcPr>
          <w:p w14:paraId="25662DE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Não = 0 </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BFABBE5" w14:textId="77777777" w:rsidR="00C90E5D" w:rsidRDefault="00C90E5D" w:rsidP="00BD4FFC">
            <w:pPr>
              <w:spacing w:after="0" w:line="240" w:lineRule="auto"/>
              <w:rPr>
                <w:rFonts w:ascii="Arial" w:eastAsia="Times New Roman" w:hAnsi="Arial" w:cs="Arial"/>
                <w:b/>
                <w:bCs/>
                <w:sz w:val="16"/>
                <w:szCs w:val="16"/>
                <w:lang w:eastAsia="pt-BR"/>
              </w:rPr>
            </w:pPr>
          </w:p>
        </w:tc>
      </w:tr>
      <w:tr w:rsidR="00C90E5D" w14:paraId="712262B6" w14:textId="77777777" w:rsidTr="00BD4FFC">
        <w:trPr>
          <w:trHeight w:val="255"/>
          <w:jc w:val="center"/>
        </w:trPr>
        <w:tc>
          <w:tcPr>
            <w:tcW w:w="1128" w:type="dxa"/>
            <w:tcBorders>
              <w:top w:val="single" w:sz="4" w:space="0" w:color="000000"/>
              <w:left w:val="single" w:sz="4" w:space="0" w:color="000000"/>
              <w:bottom w:val="nil"/>
              <w:right w:val="nil"/>
            </w:tcBorders>
            <w:noWrap/>
            <w:vAlign w:val="bottom"/>
            <w:hideMark/>
          </w:tcPr>
          <w:p w14:paraId="58164D31"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0</w:t>
            </w:r>
          </w:p>
        </w:tc>
        <w:tc>
          <w:tcPr>
            <w:tcW w:w="904" w:type="dxa"/>
            <w:tcBorders>
              <w:top w:val="nil"/>
              <w:left w:val="nil"/>
              <w:bottom w:val="nil"/>
              <w:right w:val="single" w:sz="4" w:space="0" w:color="000000"/>
            </w:tcBorders>
            <w:noWrap/>
            <w:vAlign w:val="bottom"/>
            <w:hideMark/>
          </w:tcPr>
          <w:p w14:paraId="6A9C422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122.412 </w:t>
            </w:r>
          </w:p>
        </w:tc>
        <w:tc>
          <w:tcPr>
            <w:tcW w:w="956" w:type="dxa"/>
            <w:tcBorders>
              <w:top w:val="nil"/>
              <w:left w:val="nil"/>
              <w:bottom w:val="nil"/>
              <w:right w:val="single" w:sz="4" w:space="0" w:color="000000"/>
            </w:tcBorders>
            <w:noWrap/>
            <w:vAlign w:val="bottom"/>
            <w:hideMark/>
          </w:tcPr>
          <w:p w14:paraId="07A33EA5"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130.130 </w:t>
            </w:r>
          </w:p>
        </w:tc>
        <w:tc>
          <w:tcPr>
            <w:tcW w:w="956" w:type="dxa"/>
            <w:tcBorders>
              <w:top w:val="nil"/>
              <w:left w:val="nil"/>
              <w:bottom w:val="nil"/>
              <w:right w:val="single" w:sz="4" w:space="0" w:color="000000"/>
            </w:tcBorders>
            <w:noWrap/>
            <w:vAlign w:val="bottom"/>
            <w:hideMark/>
          </w:tcPr>
          <w:p w14:paraId="1CA6FD4F"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128.061 </w:t>
            </w:r>
          </w:p>
        </w:tc>
        <w:tc>
          <w:tcPr>
            <w:tcW w:w="904" w:type="dxa"/>
            <w:tcBorders>
              <w:top w:val="nil"/>
              <w:left w:val="nil"/>
              <w:bottom w:val="nil"/>
              <w:right w:val="single" w:sz="4" w:space="0" w:color="000000"/>
            </w:tcBorders>
            <w:noWrap/>
            <w:vAlign w:val="bottom"/>
            <w:hideMark/>
          </w:tcPr>
          <w:p w14:paraId="4D50907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126.188 </w:t>
            </w:r>
          </w:p>
        </w:tc>
        <w:tc>
          <w:tcPr>
            <w:tcW w:w="960" w:type="dxa"/>
            <w:tcBorders>
              <w:top w:val="nil"/>
              <w:left w:val="nil"/>
              <w:bottom w:val="nil"/>
              <w:right w:val="single" w:sz="4" w:space="0" w:color="000000"/>
            </w:tcBorders>
            <w:noWrap/>
            <w:vAlign w:val="bottom"/>
            <w:hideMark/>
          </w:tcPr>
          <w:p w14:paraId="26C3447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106.333 </w:t>
            </w:r>
          </w:p>
        </w:tc>
        <w:tc>
          <w:tcPr>
            <w:tcW w:w="960" w:type="dxa"/>
            <w:tcBorders>
              <w:top w:val="nil"/>
              <w:left w:val="nil"/>
              <w:bottom w:val="nil"/>
              <w:right w:val="single" w:sz="4" w:space="0" w:color="000000"/>
            </w:tcBorders>
            <w:noWrap/>
            <w:vAlign w:val="bottom"/>
            <w:hideMark/>
          </w:tcPr>
          <w:p w14:paraId="2C25EF75"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140.481 </w:t>
            </w:r>
          </w:p>
        </w:tc>
        <w:tc>
          <w:tcPr>
            <w:tcW w:w="960" w:type="dxa"/>
            <w:tcBorders>
              <w:top w:val="nil"/>
              <w:left w:val="nil"/>
              <w:bottom w:val="nil"/>
              <w:right w:val="single" w:sz="4" w:space="0" w:color="000000"/>
            </w:tcBorders>
            <w:noWrap/>
            <w:vAlign w:val="bottom"/>
            <w:hideMark/>
          </w:tcPr>
          <w:p w14:paraId="466022C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126.842 </w:t>
            </w:r>
          </w:p>
        </w:tc>
      </w:tr>
      <w:tr w:rsidR="00C90E5D" w14:paraId="78EDFEB2" w14:textId="77777777" w:rsidTr="00BD4FFC">
        <w:trPr>
          <w:trHeight w:val="255"/>
          <w:jc w:val="center"/>
        </w:trPr>
        <w:tc>
          <w:tcPr>
            <w:tcW w:w="1128" w:type="dxa"/>
            <w:tcBorders>
              <w:top w:val="nil"/>
              <w:left w:val="single" w:sz="4" w:space="0" w:color="000000"/>
              <w:bottom w:val="nil"/>
              <w:right w:val="nil"/>
            </w:tcBorders>
            <w:noWrap/>
            <w:vAlign w:val="bottom"/>
            <w:hideMark/>
          </w:tcPr>
          <w:p w14:paraId="4F31D215"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10</w:t>
            </w:r>
          </w:p>
        </w:tc>
        <w:tc>
          <w:tcPr>
            <w:tcW w:w="904" w:type="dxa"/>
            <w:tcBorders>
              <w:top w:val="nil"/>
              <w:left w:val="nil"/>
              <w:bottom w:val="nil"/>
              <w:right w:val="single" w:sz="4" w:space="0" w:color="000000"/>
            </w:tcBorders>
            <w:noWrap/>
            <w:vAlign w:val="bottom"/>
            <w:hideMark/>
          </w:tcPr>
          <w:p w14:paraId="4555541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138.731 </w:t>
            </w:r>
          </w:p>
        </w:tc>
        <w:tc>
          <w:tcPr>
            <w:tcW w:w="956" w:type="dxa"/>
            <w:tcBorders>
              <w:top w:val="nil"/>
              <w:left w:val="nil"/>
              <w:bottom w:val="nil"/>
              <w:right w:val="single" w:sz="4" w:space="0" w:color="000000"/>
            </w:tcBorders>
            <w:noWrap/>
            <w:vAlign w:val="bottom"/>
            <w:hideMark/>
          </w:tcPr>
          <w:p w14:paraId="75887FE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133.259 </w:t>
            </w:r>
          </w:p>
        </w:tc>
        <w:tc>
          <w:tcPr>
            <w:tcW w:w="956" w:type="dxa"/>
            <w:tcBorders>
              <w:top w:val="nil"/>
              <w:left w:val="nil"/>
              <w:bottom w:val="nil"/>
              <w:right w:val="single" w:sz="4" w:space="0" w:color="000000"/>
            </w:tcBorders>
            <w:noWrap/>
            <w:vAlign w:val="bottom"/>
            <w:hideMark/>
          </w:tcPr>
          <w:p w14:paraId="109F909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129.701 </w:t>
            </w:r>
          </w:p>
        </w:tc>
        <w:tc>
          <w:tcPr>
            <w:tcW w:w="904" w:type="dxa"/>
            <w:tcBorders>
              <w:top w:val="nil"/>
              <w:left w:val="nil"/>
              <w:bottom w:val="nil"/>
              <w:right w:val="single" w:sz="4" w:space="0" w:color="000000"/>
            </w:tcBorders>
            <w:noWrap/>
            <w:vAlign w:val="bottom"/>
            <w:hideMark/>
          </w:tcPr>
          <w:p w14:paraId="5479E7D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138.837 </w:t>
            </w:r>
          </w:p>
        </w:tc>
        <w:tc>
          <w:tcPr>
            <w:tcW w:w="960" w:type="dxa"/>
            <w:tcBorders>
              <w:top w:val="nil"/>
              <w:left w:val="nil"/>
              <w:bottom w:val="nil"/>
              <w:right w:val="single" w:sz="4" w:space="0" w:color="000000"/>
            </w:tcBorders>
            <w:noWrap/>
            <w:vAlign w:val="bottom"/>
            <w:hideMark/>
          </w:tcPr>
          <w:p w14:paraId="63BEE7EF"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55.333 </w:t>
            </w:r>
          </w:p>
        </w:tc>
        <w:tc>
          <w:tcPr>
            <w:tcW w:w="960" w:type="dxa"/>
            <w:tcBorders>
              <w:top w:val="nil"/>
              <w:left w:val="nil"/>
              <w:bottom w:val="nil"/>
              <w:right w:val="single" w:sz="4" w:space="0" w:color="000000"/>
            </w:tcBorders>
            <w:noWrap/>
            <w:vAlign w:val="bottom"/>
            <w:hideMark/>
          </w:tcPr>
          <w:p w14:paraId="2DD49FB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155.657 </w:t>
            </w:r>
          </w:p>
        </w:tc>
        <w:tc>
          <w:tcPr>
            <w:tcW w:w="960" w:type="dxa"/>
            <w:tcBorders>
              <w:top w:val="nil"/>
              <w:left w:val="nil"/>
              <w:bottom w:val="nil"/>
              <w:right w:val="single" w:sz="4" w:space="0" w:color="000000"/>
            </w:tcBorders>
            <w:noWrap/>
            <w:vAlign w:val="bottom"/>
            <w:hideMark/>
          </w:tcPr>
          <w:p w14:paraId="50FF9B1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135.465 </w:t>
            </w:r>
          </w:p>
        </w:tc>
      </w:tr>
      <w:tr w:rsidR="00C90E5D" w14:paraId="1B42DD49" w14:textId="77777777" w:rsidTr="00BD4FFC">
        <w:trPr>
          <w:trHeight w:val="255"/>
          <w:jc w:val="center"/>
        </w:trPr>
        <w:tc>
          <w:tcPr>
            <w:tcW w:w="1128" w:type="dxa"/>
            <w:tcBorders>
              <w:top w:val="nil"/>
              <w:left w:val="single" w:sz="4" w:space="0" w:color="000000"/>
              <w:bottom w:val="nil"/>
              <w:right w:val="nil"/>
            </w:tcBorders>
            <w:noWrap/>
            <w:vAlign w:val="bottom"/>
            <w:hideMark/>
          </w:tcPr>
          <w:p w14:paraId="5D50F317"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20</w:t>
            </w:r>
          </w:p>
        </w:tc>
        <w:tc>
          <w:tcPr>
            <w:tcW w:w="904" w:type="dxa"/>
            <w:tcBorders>
              <w:top w:val="nil"/>
              <w:left w:val="nil"/>
              <w:bottom w:val="nil"/>
              <w:right w:val="single" w:sz="4" w:space="0" w:color="000000"/>
            </w:tcBorders>
            <w:noWrap/>
            <w:vAlign w:val="bottom"/>
            <w:hideMark/>
          </w:tcPr>
          <w:p w14:paraId="058AA01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195.819 </w:t>
            </w:r>
          </w:p>
        </w:tc>
        <w:tc>
          <w:tcPr>
            <w:tcW w:w="956" w:type="dxa"/>
            <w:tcBorders>
              <w:top w:val="nil"/>
              <w:left w:val="nil"/>
              <w:bottom w:val="nil"/>
              <w:right w:val="single" w:sz="4" w:space="0" w:color="000000"/>
            </w:tcBorders>
            <w:noWrap/>
            <w:vAlign w:val="bottom"/>
            <w:hideMark/>
          </w:tcPr>
          <w:p w14:paraId="322C209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160.953 </w:t>
            </w:r>
          </w:p>
        </w:tc>
        <w:tc>
          <w:tcPr>
            <w:tcW w:w="956" w:type="dxa"/>
            <w:tcBorders>
              <w:top w:val="nil"/>
              <w:left w:val="nil"/>
              <w:bottom w:val="nil"/>
              <w:right w:val="single" w:sz="4" w:space="0" w:color="000000"/>
            </w:tcBorders>
            <w:noWrap/>
            <w:vAlign w:val="bottom"/>
            <w:hideMark/>
          </w:tcPr>
          <w:p w14:paraId="61EB2E5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147.785 </w:t>
            </w:r>
          </w:p>
        </w:tc>
        <w:tc>
          <w:tcPr>
            <w:tcW w:w="904" w:type="dxa"/>
            <w:tcBorders>
              <w:top w:val="nil"/>
              <w:left w:val="nil"/>
              <w:bottom w:val="nil"/>
              <w:right w:val="single" w:sz="4" w:space="0" w:color="000000"/>
            </w:tcBorders>
            <w:noWrap/>
            <w:vAlign w:val="bottom"/>
            <w:hideMark/>
          </w:tcPr>
          <w:p w14:paraId="165D0E75"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194.473 </w:t>
            </w:r>
          </w:p>
        </w:tc>
        <w:tc>
          <w:tcPr>
            <w:tcW w:w="960" w:type="dxa"/>
            <w:tcBorders>
              <w:top w:val="nil"/>
              <w:left w:val="nil"/>
              <w:bottom w:val="nil"/>
              <w:right w:val="single" w:sz="4" w:space="0" w:color="000000"/>
            </w:tcBorders>
            <w:noWrap/>
            <w:vAlign w:val="bottom"/>
            <w:hideMark/>
          </w:tcPr>
          <w:p w14:paraId="0B004BF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141.017 </w:t>
            </w:r>
          </w:p>
        </w:tc>
        <w:tc>
          <w:tcPr>
            <w:tcW w:w="960" w:type="dxa"/>
            <w:tcBorders>
              <w:top w:val="nil"/>
              <w:left w:val="nil"/>
              <w:bottom w:val="nil"/>
              <w:right w:val="single" w:sz="4" w:space="0" w:color="000000"/>
            </w:tcBorders>
            <w:noWrap/>
            <w:vAlign w:val="bottom"/>
            <w:hideMark/>
          </w:tcPr>
          <w:p w14:paraId="256FE63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180.238 </w:t>
            </w:r>
          </w:p>
        </w:tc>
        <w:tc>
          <w:tcPr>
            <w:tcW w:w="960" w:type="dxa"/>
            <w:tcBorders>
              <w:top w:val="nil"/>
              <w:left w:val="nil"/>
              <w:bottom w:val="nil"/>
              <w:right w:val="single" w:sz="4" w:space="0" w:color="000000"/>
            </w:tcBorders>
            <w:noWrap/>
            <w:vAlign w:val="bottom"/>
            <w:hideMark/>
          </w:tcPr>
          <w:p w14:paraId="50DF22B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169.142 </w:t>
            </w:r>
          </w:p>
        </w:tc>
      </w:tr>
      <w:tr w:rsidR="00C90E5D" w14:paraId="629E9366" w14:textId="77777777" w:rsidTr="00BD4FFC">
        <w:trPr>
          <w:trHeight w:val="255"/>
          <w:jc w:val="center"/>
        </w:trPr>
        <w:tc>
          <w:tcPr>
            <w:tcW w:w="1128" w:type="dxa"/>
            <w:tcBorders>
              <w:top w:val="nil"/>
              <w:left w:val="single" w:sz="4" w:space="0" w:color="000000"/>
              <w:bottom w:val="nil"/>
              <w:right w:val="nil"/>
            </w:tcBorders>
            <w:noWrap/>
            <w:vAlign w:val="bottom"/>
            <w:hideMark/>
          </w:tcPr>
          <w:p w14:paraId="6F2FEC18"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30</w:t>
            </w:r>
          </w:p>
        </w:tc>
        <w:tc>
          <w:tcPr>
            <w:tcW w:w="904" w:type="dxa"/>
            <w:tcBorders>
              <w:top w:val="nil"/>
              <w:left w:val="nil"/>
              <w:bottom w:val="nil"/>
              <w:right w:val="single" w:sz="4" w:space="0" w:color="000000"/>
            </w:tcBorders>
            <w:noWrap/>
            <w:vAlign w:val="bottom"/>
            <w:hideMark/>
          </w:tcPr>
          <w:p w14:paraId="1C8145D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304.202 </w:t>
            </w:r>
          </w:p>
        </w:tc>
        <w:tc>
          <w:tcPr>
            <w:tcW w:w="956" w:type="dxa"/>
            <w:tcBorders>
              <w:top w:val="nil"/>
              <w:left w:val="nil"/>
              <w:bottom w:val="nil"/>
              <w:right w:val="single" w:sz="4" w:space="0" w:color="000000"/>
            </w:tcBorders>
            <w:noWrap/>
            <w:vAlign w:val="bottom"/>
            <w:hideMark/>
          </w:tcPr>
          <w:p w14:paraId="2661ED8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326.743 </w:t>
            </w:r>
          </w:p>
        </w:tc>
        <w:tc>
          <w:tcPr>
            <w:tcW w:w="956" w:type="dxa"/>
            <w:tcBorders>
              <w:top w:val="nil"/>
              <w:left w:val="nil"/>
              <w:bottom w:val="nil"/>
              <w:right w:val="single" w:sz="4" w:space="0" w:color="000000"/>
            </w:tcBorders>
            <w:noWrap/>
            <w:vAlign w:val="bottom"/>
            <w:hideMark/>
          </w:tcPr>
          <w:p w14:paraId="15E311E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306.693 </w:t>
            </w:r>
          </w:p>
        </w:tc>
        <w:tc>
          <w:tcPr>
            <w:tcW w:w="904" w:type="dxa"/>
            <w:tcBorders>
              <w:top w:val="nil"/>
              <w:left w:val="nil"/>
              <w:bottom w:val="nil"/>
              <w:right w:val="single" w:sz="4" w:space="0" w:color="000000"/>
            </w:tcBorders>
            <w:noWrap/>
            <w:vAlign w:val="bottom"/>
            <w:hideMark/>
          </w:tcPr>
          <w:p w14:paraId="43321F3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325.186 </w:t>
            </w:r>
          </w:p>
        </w:tc>
        <w:tc>
          <w:tcPr>
            <w:tcW w:w="960" w:type="dxa"/>
            <w:tcBorders>
              <w:top w:val="nil"/>
              <w:left w:val="nil"/>
              <w:bottom w:val="nil"/>
              <w:right w:val="single" w:sz="4" w:space="0" w:color="000000"/>
            </w:tcBorders>
            <w:noWrap/>
            <w:vAlign w:val="bottom"/>
            <w:hideMark/>
          </w:tcPr>
          <w:p w14:paraId="74E51E9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266.800 </w:t>
            </w:r>
          </w:p>
        </w:tc>
        <w:tc>
          <w:tcPr>
            <w:tcW w:w="960" w:type="dxa"/>
            <w:tcBorders>
              <w:top w:val="nil"/>
              <w:left w:val="nil"/>
              <w:bottom w:val="nil"/>
              <w:right w:val="single" w:sz="4" w:space="0" w:color="000000"/>
            </w:tcBorders>
            <w:noWrap/>
            <w:vAlign w:val="bottom"/>
            <w:hideMark/>
          </w:tcPr>
          <w:p w14:paraId="14D40A0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321.255 </w:t>
            </w:r>
          </w:p>
        </w:tc>
        <w:tc>
          <w:tcPr>
            <w:tcW w:w="960" w:type="dxa"/>
            <w:tcBorders>
              <w:top w:val="nil"/>
              <w:left w:val="nil"/>
              <w:bottom w:val="nil"/>
              <w:right w:val="single" w:sz="4" w:space="0" w:color="000000"/>
            </w:tcBorders>
            <w:noWrap/>
            <w:vAlign w:val="bottom"/>
            <w:hideMark/>
          </w:tcPr>
          <w:p w14:paraId="2591BA2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320.716 </w:t>
            </w:r>
          </w:p>
        </w:tc>
      </w:tr>
      <w:tr w:rsidR="00C90E5D" w14:paraId="2C6CABB8" w14:textId="77777777" w:rsidTr="00BD4FFC">
        <w:trPr>
          <w:trHeight w:val="255"/>
          <w:jc w:val="center"/>
        </w:trPr>
        <w:tc>
          <w:tcPr>
            <w:tcW w:w="1128" w:type="dxa"/>
            <w:tcBorders>
              <w:top w:val="nil"/>
              <w:left w:val="single" w:sz="4" w:space="0" w:color="000000"/>
              <w:bottom w:val="nil"/>
              <w:right w:val="nil"/>
            </w:tcBorders>
            <w:noWrap/>
            <w:vAlign w:val="bottom"/>
            <w:hideMark/>
          </w:tcPr>
          <w:p w14:paraId="7889A337"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40</w:t>
            </w:r>
          </w:p>
        </w:tc>
        <w:tc>
          <w:tcPr>
            <w:tcW w:w="904" w:type="dxa"/>
            <w:tcBorders>
              <w:top w:val="nil"/>
              <w:left w:val="nil"/>
              <w:bottom w:val="nil"/>
              <w:right w:val="single" w:sz="4" w:space="0" w:color="000000"/>
            </w:tcBorders>
            <w:noWrap/>
            <w:vAlign w:val="bottom"/>
            <w:hideMark/>
          </w:tcPr>
          <w:p w14:paraId="53477C2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444.164 </w:t>
            </w:r>
          </w:p>
        </w:tc>
        <w:tc>
          <w:tcPr>
            <w:tcW w:w="956" w:type="dxa"/>
            <w:tcBorders>
              <w:top w:val="nil"/>
              <w:left w:val="nil"/>
              <w:bottom w:val="nil"/>
              <w:right w:val="single" w:sz="4" w:space="0" w:color="000000"/>
            </w:tcBorders>
            <w:noWrap/>
            <w:vAlign w:val="bottom"/>
            <w:hideMark/>
          </w:tcPr>
          <w:p w14:paraId="7872B1B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421.343 </w:t>
            </w:r>
          </w:p>
        </w:tc>
        <w:tc>
          <w:tcPr>
            <w:tcW w:w="956" w:type="dxa"/>
            <w:tcBorders>
              <w:top w:val="nil"/>
              <w:left w:val="nil"/>
              <w:bottom w:val="nil"/>
              <w:right w:val="single" w:sz="4" w:space="0" w:color="000000"/>
            </w:tcBorders>
            <w:noWrap/>
            <w:vAlign w:val="bottom"/>
            <w:hideMark/>
          </w:tcPr>
          <w:p w14:paraId="6318B99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360.870 </w:t>
            </w:r>
          </w:p>
        </w:tc>
        <w:tc>
          <w:tcPr>
            <w:tcW w:w="904" w:type="dxa"/>
            <w:tcBorders>
              <w:top w:val="nil"/>
              <w:left w:val="nil"/>
              <w:bottom w:val="nil"/>
              <w:right w:val="single" w:sz="4" w:space="0" w:color="000000"/>
            </w:tcBorders>
            <w:noWrap/>
            <w:vAlign w:val="bottom"/>
            <w:hideMark/>
          </w:tcPr>
          <w:p w14:paraId="4695608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442.739 </w:t>
            </w:r>
          </w:p>
        </w:tc>
        <w:tc>
          <w:tcPr>
            <w:tcW w:w="960" w:type="dxa"/>
            <w:tcBorders>
              <w:top w:val="nil"/>
              <w:left w:val="nil"/>
              <w:bottom w:val="nil"/>
              <w:right w:val="single" w:sz="4" w:space="0" w:color="000000"/>
            </w:tcBorders>
            <w:noWrap/>
            <w:vAlign w:val="bottom"/>
            <w:hideMark/>
          </w:tcPr>
          <w:p w14:paraId="6BA4E02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279.295 </w:t>
            </w:r>
          </w:p>
        </w:tc>
        <w:tc>
          <w:tcPr>
            <w:tcW w:w="960" w:type="dxa"/>
            <w:tcBorders>
              <w:top w:val="nil"/>
              <w:left w:val="nil"/>
              <w:bottom w:val="nil"/>
              <w:right w:val="single" w:sz="4" w:space="0" w:color="000000"/>
            </w:tcBorders>
            <w:noWrap/>
            <w:vAlign w:val="bottom"/>
            <w:hideMark/>
          </w:tcPr>
          <w:p w14:paraId="2F37179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409.218 </w:t>
            </w:r>
          </w:p>
        </w:tc>
        <w:tc>
          <w:tcPr>
            <w:tcW w:w="960" w:type="dxa"/>
            <w:tcBorders>
              <w:top w:val="nil"/>
              <w:left w:val="nil"/>
              <w:bottom w:val="nil"/>
              <w:right w:val="single" w:sz="4" w:space="0" w:color="000000"/>
            </w:tcBorders>
            <w:noWrap/>
            <w:vAlign w:val="bottom"/>
            <w:hideMark/>
          </w:tcPr>
          <w:p w14:paraId="6F9118A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430.771 </w:t>
            </w:r>
          </w:p>
        </w:tc>
      </w:tr>
      <w:tr w:rsidR="00C90E5D" w14:paraId="7B708E1D" w14:textId="77777777" w:rsidTr="00BD4FFC">
        <w:trPr>
          <w:trHeight w:val="255"/>
          <w:jc w:val="center"/>
        </w:trPr>
        <w:tc>
          <w:tcPr>
            <w:tcW w:w="1128" w:type="dxa"/>
            <w:tcBorders>
              <w:top w:val="nil"/>
              <w:left w:val="single" w:sz="4" w:space="0" w:color="000000"/>
              <w:bottom w:val="nil"/>
              <w:right w:val="nil"/>
            </w:tcBorders>
            <w:noWrap/>
            <w:vAlign w:val="bottom"/>
            <w:hideMark/>
          </w:tcPr>
          <w:p w14:paraId="600489E2"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50</w:t>
            </w:r>
          </w:p>
        </w:tc>
        <w:tc>
          <w:tcPr>
            <w:tcW w:w="904" w:type="dxa"/>
            <w:tcBorders>
              <w:top w:val="nil"/>
              <w:left w:val="nil"/>
              <w:bottom w:val="nil"/>
              <w:right w:val="single" w:sz="4" w:space="0" w:color="000000"/>
            </w:tcBorders>
            <w:noWrap/>
            <w:vAlign w:val="bottom"/>
            <w:hideMark/>
          </w:tcPr>
          <w:p w14:paraId="292A8D5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670.413 </w:t>
            </w:r>
          </w:p>
        </w:tc>
        <w:tc>
          <w:tcPr>
            <w:tcW w:w="956" w:type="dxa"/>
            <w:tcBorders>
              <w:top w:val="nil"/>
              <w:left w:val="nil"/>
              <w:bottom w:val="nil"/>
              <w:right w:val="single" w:sz="4" w:space="0" w:color="000000"/>
            </w:tcBorders>
            <w:noWrap/>
            <w:vAlign w:val="bottom"/>
            <w:hideMark/>
          </w:tcPr>
          <w:p w14:paraId="607D7EE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616.504 </w:t>
            </w:r>
          </w:p>
        </w:tc>
        <w:tc>
          <w:tcPr>
            <w:tcW w:w="956" w:type="dxa"/>
            <w:tcBorders>
              <w:top w:val="nil"/>
              <w:left w:val="nil"/>
              <w:bottom w:val="nil"/>
              <w:right w:val="single" w:sz="4" w:space="0" w:color="000000"/>
            </w:tcBorders>
            <w:noWrap/>
            <w:vAlign w:val="bottom"/>
            <w:hideMark/>
          </w:tcPr>
          <w:p w14:paraId="497A292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616.234 </w:t>
            </w:r>
          </w:p>
        </w:tc>
        <w:tc>
          <w:tcPr>
            <w:tcW w:w="904" w:type="dxa"/>
            <w:tcBorders>
              <w:top w:val="nil"/>
              <w:left w:val="nil"/>
              <w:bottom w:val="nil"/>
              <w:right w:val="single" w:sz="4" w:space="0" w:color="000000"/>
            </w:tcBorders>
            <w:noWrap/>
            <w:vAlign w:val="bottom"/>
            <w:hideMark/>
          </w:tcPr>
          <w:p w14:paraId="6E8990B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652.073 </w:t>
            </w:r>
          </w:p>
        </w:tc>
        <w:tc>
          <w:tcPr>
            <w:tcW w:w="960" w:type="dxa"/>
            <w:tcBorders>
              <w:top w:val="nil"/>
              <w:left w:val="nil"/>
              <w:bottom w:val="nil"/>
              <w:right w:val="single" w:sz="4" w:space="0" w:color="000000"/>
            </w:tcBorders>
            <w:noWrap/>
            <w:vAlign w:val="bottom"/>
            <w:hideMark/>
          </w:tcPr>
          <w:p w14:paraId="2E81844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526.751 </w:t>
            </w:r>
          </w:p>
        </w:tc>
        <w:tc>
          <w:tcPr>
            <w:tcW w:w="960" w:type="dxa"/>
            <w:tcBorders>
              <w:top w:val="nil"/>
              <w:left w:val="nil"/>
              <w:bottom w:val="nil"/>
              <w:right w:val="single" w:sz="4" w:space="0" w:color="000000"/>
            </w:tcBorders>
            <w:noWrap/>
            <w:vAlign w:val="bottom"/>
            <w:hideMark/>
          </w:tcPr>
          <w:p w14:paraId="39BBD8C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600.142 </w:t>
            </w:r>
          </w:p>
        </w:tc>
        <w:tc>
          <w:tcPr>
            <w:tcW w:w="960" w:type="dxa"/>
            <w:tcBorders>
              <w:top w:val="nil"/>
              <w:left w:val="nil"/>
              <w:bottom w:val="nil"/>
              <w:right w:val="single" w:sz="4" w:space="0" w:color="000000"/>
            </w:tcBorders>
            <w:noWrap/>
            <w:vAlign w:val="bottom"/>
            <w:hideMark/>
          </w:tcPr>
          <w:p w14:paraId="76782D5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637.660 </w:t>
            </w:r>
          </w:p>
        </w:tc>
      </w:tr>
      <w:tr w:rsidR="00C90E5D" w14:paraId="797EB954" w14:textId="77777777" w:rsidTr="00BD4FFC">
        <w:trPr>
          <w:trHeight w:val="255"/>
          <w:jc w:val="center"/>
        </w:trPr>
        <w:tc>
          <w:tcPr>
            <w:tcW w:w="1128" w:type="dxa"/>
            <w:tcBorders>
              <w:top w:val="nil"/>
              <w:left w:val="single" w:sz="4" w:space="0" w:color="000000"/>
              <w:bottom w:val="nil"/>
              <w:right w:val="nil"/>
            </w:tcBorders>
            <w:noWrap/>
            <w:vAlign w:val="bottom"/>
            <w:hideMark/>
          </w:tcPr>
          <w:p w14:paraId="2808E633"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60</w:t>
            </w:r>
          </w:p>
        </w:tc>
        <w:tc>
          <w:tcPr>
            <w:tcW w:w="904" w:type="dxa"/>
            <w:tcBorders>
              <w:top w:val="nil"/>
              <w:left w:val="nil"/>
              <w:bottom w:val="nil"/>
              <w:right w:val="single" w:sz="4" w:space="0" w:color="000000"/>
            </w:tcBorders>
            <w:noWrap/>
            <w:vAlign w:val="bottom"/>
            <w:hideMark/>
          </w:tcPr>
          <w:p w14:paraId="7873E92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847.338 </w:t>
            </w:r>
          </w:p>
        </w:tc>
        <w:tc>
          <w:tcPr>
            <w:tcW w:w="956" w:type="dxa"/>
            <w:tcBorders>
              <w:top w:val="nil"/>
              <w:left w:val="nil"/>
              <w:bottom w:val="nil"/>
              <w:right w:val="single" w:sz="4" w:space="0" w:color="000000"/>
            </w:tcBorders>
            <w:noWrap/>
            <w:vAlign w:val="bottom"/>
            <w:hideMark/>
          </w:tcPr>
          <w:p w14:paraId="11C4409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1.053.067 </w:t>
            </w:r>
          </w:p>
        </w:tc>
        <w:tc>
          <w:tcPr>
            <w:tcW w:w="956" w:type="dxa"/>
            <w:tcBorders>
              <w:top w:val="nil"/>
              <w:left w:val="nil"/>
              <w:bottom w:val="nil"/>
              <w:right w:val="single" w:sz="4" w:space="0" w:color="000000"/>
            </w:tcBorders>
            <w:noWrap/>
            <w:vAlign w:val="bottom"/>
            <w:hideMark/>
          </w:tcPr>
          <w:p w14:paraId="30EF4011"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1.196.995 </w:t>
            </w:r>
          </w:p>
        </w:tc>
        <w:tc>
          <w:tcPr>
            <w:tcW w:w="904" w:type="dxa"/>
            <w:tcBorders>
              <w:top w:val="nil"/>
              <w:left w:val="nil"/>
              <w:bottom w:val="nil"/>
              <w:right w:val="single" w:sz="4" w:space="0" w:color="000000"/>
            </w:tcBorders>
            <w:noWrap/>
            <w:vAlign w:val="bottom"/>
            <w:hideMark/>
          </w:tcPr>
          <w:p w14:paraId="6579AA2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834.507 </w:t>
            </w:r>
          </w:p>
        </w:tc>
        <w:tc>
          <w:tcPr>
            <w:tcW w:w="960" w:type="dxa"/>
            <w:tcBorders>
              <w:top w:val="nil"/>
              <w:left w:val="nil"/>
              <w:bottom w:val="nil"/>
              <w:right w:val="single" w:sz="4" w:space="0" w:color="000000"/>
            </w:tcBorders>
            <w:noWrap/>
            <w:vAlign w:val="bottom"/>
            <w:hideMark/>
          </w:tcPr>
          <w:p w14:paraId="0780D20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632.321 </w:t>
            </w:r>
          </w:p>
        </w:tc>
        <w:tc>
          <w:tcPr>
            <w:tcW w:w="960" w:type="dxa"/>
            <w:tcBorders>
              <w:top w:val="nil"/>
              <w:left w:val="nil"/>
              <w:bottom w:val="nil"/>
              <w:right w:val="single" w:sz="4" w:space="0" w:color="000000"/>
            </w:tcBorders>
            <w:noWrap/>
            <w:vAlign w:val="bottom"/>
            <w:hideMark/>
          </w:tcPr>
          <w:p w14:paraId="74059A0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827.945 </w:t>
            </w:r>
          </w:p>
        </w:tc>
        <w:tc>
          <w:tcPr>
            <w:tcW w:w="960" w:type="dxa"/>
            <w:tcBorders>
              <w:top w:val="nil"/>
              <w:left w:val="nil"/>
              <w:bottom w:val="nil"/>
              <w:right w:val="single" w:sz="4" w:space="0" w:color="000000"/>
            </w:tcBorders>
            <w:noWrap/>
            <w:vAlign w:val="bottom"/>
            <w:hideMark/>
          </w:tcPr>
          <w:p w14:paraId="15F1D4D5"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952.734 </w:t>
            </w:r>
          </w:p>
        </w:tc>
      </w:tr>
      <w:tr w:rsidR="00C90E5D" w14:paraId="2E559564" w14:textId="77777777" w:rsidTr="00BD4FFC">
        <w:trPr>
          <w:trHeight w:val="255"/>
          <w:jc w:val="center"/>
        </w:trPr>
        <w:tc>
          <w:tcPr>
            <w:tcW w:w="1128" w:type="dxa"/>
            <w:tcBorders>
              <w:top w:val="nil"/>
              <w:left w:val="single" w:sz="4" w:space="0" w:color="000000"/>
              <w:bottom w:val="nil"/>
              <w:right w:val="nil"/>
            </w:tcBorders>
            <w:noWrap/>
            <w:vAlign w:val="bottom"/>
            <w:hideMark/>
          </w:tcPr>
          <w:p w14:paraId="0D98D670"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70</w:t>
            </w:r>
          </w:p>
        </w:tc>
        <w:tc>
          <w:tcPr>
            <w:tcW w:w="904" w:type="dxa"/>
            <w:tcBorders>
              <w:top w:val="nil"/>
              <w:left w:val="nil"/>
              <w:bottom w:val="nil"/>
              <w:right w:val="single" w:sz="4" w:space="0" w:color="000000"/>
            </w:tcBorders>
            <w:noWrap/>
            <w:vAlign w:val="bottom"/>
            <w:hideMark/>
          </w:tcPr>
          <w:p w14:paraId="3B67312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812.588 </w:t>
            </w:r>
          </w:p>
        </w:tc>
        <w:tc>
          <w:tcPr>
            <w:tcW w:w="956" w:type="dxa"/>
            <w:tcBorders>
              <w:top w:val="nil"/>
              <w:left w:val="nil"/>
              <w:bottom w:val="nil"/>
              <w:right w:val="single" w:sz="4" w:space="0" w:color="000000"/>
            </w:tcBorders>
            <w:noWrap/>
            <w:vAlign w:val="bottom"/>
            <w:hideMark/>
          </w:tcPr>
          <w:p w14:paraId="00D63E7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822.021 </w:t>
            </w:r>
          </w:p>
        </w:tc>
        <w:tc>
          <w:tcPr>
            <w:tcW w:w="956" w:type="dxa"/>
            <w:tcBorders>
              <w:top w:val="nil"/>
              <w:left w:val="nil"/>
              <w:bottom w:val="nil"/>
              <w:right w:val="single" w:sz="4" w:space="0" w:color="000000"/>
            </w:tcBorders>
            <w:noWrap/>
            <w:vAlign w:val="bottom"/>
            <w:hideMark/>
          </w:tcPr>
          <w:p w14:paraId="362696F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1.000.713 </w:t>
            </w:r>
          </w:p>
        </w:tc>
        <w:tc>
          <w:tcPr>
            <w:tcW w:w="904" w:type="dxa"/>
            <w:tcBorders>
              <w:top w:val="nil"/>
              <w:left w:val="nil"/>
              <w:bottom w:val="nil"/>
              <w:right w:val="single" w:sz="4" w:space="0" w:color="000000"/>
            </w:tcBorders>
            <w:noWrap/>
            <w:vAlign w:val="bottom"/>
            <w:hideMark/>
          </w:tcPr>
          <w:p w14:paraId="017A961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773.324 </w:t>
            </w:r>
          </w:p>
        </w:tc>
        <w:tc>
          <w:tcPr>
            <w:tcW w:w="960" w:type="dxa"/>
            <w:tcBorders>
              <w:top w:val="nil"/>
              <w:left w:val="nil"/>
              <w:bottom w:val="nil"/>
              <w:right w:val="single" w:sz="4" w:space="0" w:color="000000"/>
            </w:tcBorders>
            <w:noWrap/>
            <w:vAlign w:val="bottom"/>
            <w:hideMark/>
          </w:tcPr>
          <w:p w14:paraId="56DCC82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569.091 </w:t>
            </w:r>
          </w:p>
        </w:tc>
        <w:tc>
          <w:tcPr>
            <w:tcW w:w="960" w:type="dxa"/>
            <w:tcBorders>
              <w:top w:val="nil"/>
              <w:left w:val="nil"/>
              <w:bottom w:val="nil"/>
              <w:right w:val="single" w:sz="4" w:space="0" w:color="000000"/>
            </w:tcBorders>
            <w:noWrap/>
            <w:vAlign w:val="bottom"/>
            <w:hideMark/>
          </w:tcPr>
          <w:p w14:paraId="6EF8155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726.607 </w:t>
            </w:r>
          </w:p>
        </w:tc>
        <w:tc>
          <w:tcPr>
            <w:tcW w:w="960" w:type="dxa"/>
            <w:tcBorders>
              <w:top w:val="nil"/>
              <w:left w:val="nil"/>
              <w:bottom w:val="nil"/>
              <w:right w:val="single" w:sz="4" w:space="0" w:color="000000"/>
            </w:tcBorders>
            <w:noWrap/>
            <w:vAlign w:val="bottom"/>
            <w:hideMark/>
          </w:tcPr>
          <w:p w14:paraId="3E57188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816.613 </w:t>
            </w:r>
          </w:p>
        </w:tc>
      </w:tr>
      <w:tr w:rsidR="00C90E5D" w14:paraId="2925A261" w14:textId="77777777" w:rsidTr="00BD4FFC">
        <w:trPr>
          <w:trHeight w:val="255"/>
          <w:jc w:val="center"/>
        </w:trPr>
        <w:tc>
          <w:tcPr>
            <w:tcW w:w="1128" w:type="dxa"/>
            <w:tcBorders>
              <w:top w:val="nil"/>
              <w:left w:val="single" w:sz="4" w:space="0" w:color="000000"/>
              <w:bottom w:val="nil"/>
              <w:right w:val="nil"/>
            </w:tcBorders>
            <w:noWrap/>
            <w:vAlign w:val="bottom"/>
            <w:hideMark/>
          </w:tcPr>
          <w:p w14:paraId="2450F1B3"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80</w:t>
            </w:r>
          </w:p>
        </w:tc>
        <w:tc>
          <w:tcPr>
            <w:tcW w:w="904" w:type="dxa"/>
            <w:tcBorders>
              <w:top w:val="nil"/>
              <w:left w:val="nil"/>
              <w:bottom w:val="nil"/>
              <w:right w:val="single" w:sz="4" w:space="0" w:color="000000"/>
            </w:tcBorders>
            <w:noWrap/>
            <w:vAlign w:val="bottom"/>
            <w:hideMark/>
          </w:tcPr>
          <w:p w14:paraId="505527B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434.231 </w:t>
            </w:r>
          </w:p>
        </w:tc>
        <w:tc>
          <w:tcPr>
            <w:tcW w:w="956" w:type="dxa"/>
            <w:tcBorders>
              <w:top w:val="nil"/>
              <w:left w:val="nil"/>
              <w:bottom w:val="nil"/>
              <w:right w:val="single" w:sz="4" w:space="0" w:color="000000"/>
            </w:tcBorders>
            <w:noWrap/>
            <w:vAlign w:val="bottom"/>
            <w:hideMark/>
          </w:tcPr>
          <w:p w14:paraId="6DE22A9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381.571 </w:t>
            </w:r>
          </w:p>
        </w:tc>
        <w:tc>
          <w:tcPr>
            <w:tcW w:w="956" w:type="dxa"/>
            <w:tcBorders>
              <w:top w:val="nil"/>
              <w:left w:val="nil"/>
              <w:bottom w:val="nil"/>
              <w:right w:val="single" w:sz="4" w:space="0" w:color="000000"/>
            </w:tcBorders>
            <w:noWrap/>
            <w:vAlign w:val="bottom"/>
            <w:hideMark/>
          </w:tcPr>
          <w:p w14:paraId="1889C8A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435.686 </w:t>
            </w:r>
          </w:p>
        </w:tc>
        <w:tc>
          <w:tcPr>
            <w:tcW w:w="904" w:type="dxa"/>
            <w:tcBorders>
              <w:top w:val="nil"/>
              <w:left w:val="nil"/>
              <w:bottom w:val="nil"/>
              <w:right w:val="single" w:sz="4" w:space="0" w:color="000000"/>
            </w:tcBorders>
            <w:noWrap/>
            <w:vAlign w:val="bottom"/>
            <w:hideMark/>
          </w:tcPr>
          <w:p w14:paraId="78E2FBF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345.478 </w:t>
            </w:r>
          </w:p>
        </w:tc>
        <w:tc>
          <w:tcPr>
            <w:tcW w:w="960" w:type="dxa"/>
            <w:tcBorders>
              <w:top w:val="nil"/>
              <w:left w:val="nil"/>
              <w:bottom w:val="nil"/>
              <w:right w:val="single" w:sz="4" w:space="0" w:color="000000"/>
            </w:tcBorders>
            <w:noWrap/>
            <w:vAlign w:val="bottom"/>
            <w:hideMark/>
          </w:tcPr>
          <w:p w14:paraId="36E8278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305.714 </w:t>
            </w:r>
          </w:p>
        </w:tc>
        <w:tc>
          <w:tcPr>
            <w:tcW w:w="960" w:type="dxa"/>
            <w:tcBorders>
              <w:top w:val="nil"/>
              <w:left w:val="nil"/>
              <w:bottom w:val="nil"/>
              <w:right w:val="single" w:sz="4" w:space="0" w:color="000000"/>
            </w:tcBorders>
            <w:noWrap/>
            <w:vAlign w:val="bottom"/>
            <w:hideMark/>
          </w:tcPr>
          <w:p w14:paraId="0340BA3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409.953 </w:t>
            </w:r>
          </w:p>
        </w:tc>
        <w:tc>
          <w:tcPr>
            <w:tcW w:w="960" w:type="dxa"/>
            <w:tcBorders>
              <w:top w:val="nil"/>
              <w:left w:val="nil"/>
              <w:bottom w:val="nil"/>
              <w:right w:val="single" w:sz="4" w:space="0" w:color="000000"/>
            </w:tcBorders>
            <w:noWrap/>
            <w:vAlign w:val="bottom"/>
            <w:hideMark/>
          </w:tcPr>
          <w:p w14:paraId="6534797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387.880 </w:t>
            </w:r>
          </w:p>
        </w:tc>
      </w:tr>
      <w:tr w:rsidR="00C90E5D" w14:paraId="0A8DDDDA" w14:textId="77777777" w:rsidTr="00BD4FFC">
        <w:trPr>
          <w:trHeight w:val="255"/>
          <w:jc w:val="center"/>
        </w:trPr>
        <w:tc>
          <w:tcPr>
            <w:tcW w:w="1128" w:type="dxa"/>
            <w:tcBorders>
              <w:top w:val="single" w:sz="4" w:space="0" w:color="auto"/>
              <w:left w:val="single" w:sz="4" w:space="0" w:color="auto"/>
              <w:bottom w:val="single" w:sz="4" w:space="0" w:color="auto"/>
              <w:right w:val="single" w:sz="4" w:space="0" w:color="auto"/>
            </w:tcBorders>
            <w:noWrap/>
            <w:vAlign w:val="bottom"/>
            <w:hideMark/>
          </w:tcPr>
          <w:p w14:paraId="23D33849"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Média total</w:t>
            </w:r>
          </w:p>
        </w:tc>
        <w:tc>
          <w:tcPr>
            <w:tcW w:w="904" w:type="dxa"/>
            <w:tcBorders>
              <w:top w:val="single" w:sz="4" w:space="0" w:color="000000"/>
              <w:left w:val="nil"/>
              <w:bottom w:val="single" w:sz="4" w:space="0" w:color="000000"/>
              <w:right w:val="single" w:sz="4" w:space="0" w:color="000000"/>
            </w:tcBorders>
            <w:noWrap/>
            <w:vAlign w:val="bottom"/>
            <w:hideMark/>
          </w:tcPr>
          <w:p w14:paraId="79230236"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530.156 </w:t>
            </w:r>
          </w:p>
        </w:tc>
        <w:tc>
          <w:tcPr>
            <w:tcW w:w="956" w:type="dxa"/>
            <w:tcBorders>
              <w:top w:val="single" w:sz="4" w:space="0" w:color="000000"/>
              <w:left w:val="nil"/>
              <w:bottom w:val="single" w:sz="4" w:space="0" w:color="000000"/>
              <w:right w:val="single" w:sz="4" w:space="0" w:color="000000"/>
            </w:tcBorders>
            <w:noWrap/>
            <w:vAlign w:val="bottom"/>
            <w:hideMark/>
          </w:tcPr>
          <w:p w14:paraId="4F18CC93"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437.411 </w:t>
            </w:r>
          </w:p>
        </w:tc>
        <w:tc>
          <w:tcPr>
            <w:tcW w:w="956" w:type="dxa"/>
            <w:tcBorders>
              <w:top w:val="single" w:sz="4" w:space="0" w:color="000000"/>
              <w:left w:val="nil"/>
              <w:bottom w:val="single" w:sz="4" w:space="0" w:color="000000"/>
              <w:right w:val="single" w:sz="4" w:space="0" w:color="000000"/>
            </w:tcBorders>
            <w:noWrap/>
            <w:vAlign w:val="bottom"/>
            <w:hideMark/>
          </w:tcPr>
          <w:p w14:paraId="056D0018"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456.605 </w:t>
            </w:r>
          </w:p>
        </w:tc>
        <w:tc>
          <w:tcPr>
            <w:tcW w:w="904" w:type="dxa"/>
            <w:tcBorders>
              <w:top w:val="single" w:sz="4" w:space="0" w:color="000000"/>
              <w:left w:val="nil"/>
              <w:bottom w:val="single" w:sz="4" w:space="0" w:color="000000"/>
              <w:right w:val="single" w:sz="4" w:space="0" w:color="000000"/>
            </w:tcBorders>
            <w:noWrap/>
            <w:vAlign w:val="bottom"/>
            <w:hideMark/>
          </w:tcPr>
          <w:p w14:paraId="41A94048"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479.134 </w:t>
            </w:r>
          </w:p>
        </w:tc>
        <w:tc>
          <w:tcPr>
            <w:tcW w:w="960" w:type="dxa"/>
            <w:tcBorders>
              <w:top w:val="single" w:sz="4" w:space="0" w:color="000000"/>
              <w:left w:val="nil"/>
              <w:bottom w:val="single" w:sz="4" w:space="0" w:color="000000"/>
              <w:right w:val="single" w:sz="4" w:space="0" w:color="000000"/>
            </w:tcBorders>
            <w:noWrap/>
            <w:vAlign w:val="bottom"/>
            <w:hideMark/>
          </w:tcPr>
          <w:p w14:paraId="1513E067"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465.245 </w:t>
            </w:r>
          </w:p>
        </w:tc>
        <w:tc>
          <w:tcPr>
            <w:tcW w:w="960" w:type="dxa"/>
            <w:tcBorders>
              <w:top w:val="single" w:sz="4" w:space="0" w:color="000000"/>
              <w:left w:val="nil"/>
              <w:bottom w:val="single" w:sz="4" w:space="0" w:color="000000"/>
              <w:right w:val="single" w:sz="4" w:space="0" w:color="000000"/>
            </w:tcBorders>
            <w:noWrap/>
            <w:vAlign w:val="bottom"/>
            <w:hideMark/>
          </w:tcPr>
          <w:p w14:paraId="36948584"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442.630 </w:t>
            </w:r>
          </w:p>
        </w:tc>
        <w:tc>
          <w:tcPr>
            <w:tcW w:w="960" w:type="dxa"/>
            <w:tcBorders>
              <w:top w:val="single" w:sz="4" w:space="0" w:color="000000"/>
              <w:left w:val="nil"/>
              <w:bottom w:val="single" w:sz="4" w:space="0" w:color="000000"/>
              <w:right w:val="single" w:sz="4" w:space="0" w:color="000000"/>
            </w:tcBorders>
            <w:noWrap/>
            <w:vAlign w:val="bottom"/>
            <w:hideMark/>
          </w:tcPr>
          <w:p w14:paraId="7AD2F855"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471.193 </w:t>
            </w:r>
          </w:p>
        </w:tc>
      </w:tr>
    </w:tbl>
    <w:p w14:paraId="7F84A92B" w14:textId="77777777" w:rsidR="00C90E5D" w:rsidRDefault="00C90E5D" w:rsidP="00C90E5D">
      <w:pPr>
        <w:spacing w:after="120" w:line="240" w:lineRule="auto"/>
        <w:jc w:val="center"/>
        <w:rPr>
          <w:rFonts w:ascii="Arial" w:hAnsi="Arial" w:cs="Arial"/>
          <w:sz w:val="24"/>
          <w:szCs w:val="24"/>
        </w:rPr>
      </w:pPr>
    </w:p>
    <w:p w14:paraId="1F5AC092" w14:textId="77777777" w:rsidR="00C90E5D" w:rsidRDefault="00C90E5D" w:rsidP="00C90E5D">
      <w:pPr>
        <w:spacing w:after="120" w:line="240" w:lineRule="auto"/>
        <w:jc w:val="center"/>
        <w:rPr>
          <w:rFonts w:ascii="Arial" w:hAnsi="Arial" w:cs="Arial"/>
          <w:sz w:val="24"/>
          <w:szCs w:val="24"/>
        </w:rPr>
      </w:pPr>
      <w:r>
        <w:rPr>
          <w:rFonts w:ascii="Arial" w:hAnsi="Arial" w:cs="Arial"/>
          <w:sz w:val="24"/>
          <w:szCs w:val="24"/>
        </w:rPr>
        <w:t xml:space="preserve">Tabela 6.  Rio Grande do Sul: preços médios de escravos adultos, por década e por </w:t>
      </w:r>
      <w:r>
        <w:rPr>
          <w:rFonts w:ascii="Arial" w:hAnsi="Arial" w:cs="Arial"/>
          <w:i/>
          <w:sz w:val="24"/>
          <w:szCs w:val="24"/>
        </w:rPr>
        <w:t>dummy</w:t>
      </w:r>
      <w:r>
        <w:rPr>
          <w:rFonts w:ascii="Arial" w:hAnsi="Arial" w:cs="Arial"/>
          <w:sz w:val="24"/>
          <w:szCs w:val="24"/>
        </w:rPr>
        <w:t xml:space="preserve"> de características pessoais, 1800-1887</w:t>
      </w:r>
    </w:p>
    <w:tbl>
      <w:tblPr>
        <w:tblW w:w="8373" w:type="dxa"/>
        <w:jc w:val="center"/>
        <w:tblCellMar>
          <w:left w:w="70" w:type="dxa"/>
          <w:right w:w="70" w:type="dxa"/>
        </w:tblCellMar>
        <w:tblLook w:val="04A0" w:firstRow="1" w:lastRow="0" w:firstColumn="1" w:lastColumn="0" w:noHBand="0" w:noVBand="1"/>
      </w:tblPr>
      <w:tblGrid>
        <w:gridCol w:w="900"/>
        <w:gridCol w:w="959"/>
        <w:gridCol w:w="959"/>
        <w:gridCol w:w="959"/>
        <w:gridCol w:w="907"/>
        <w:gridCol w:w="907"/>
        <w:gridCol w:w="907"/>
        <w:gridCol w:w="959"/>
        <w:gridCol w:w="916"/>
      </w:tblGrid>
      <w:tr w:rsidR="00C90E5D" w14:paraId="04751517" w14:textId="77777777" w:rsidTr="00BD4FFC">
        <w:trPr>
          <w:trHeight w:val="255"/>
          <w:jc w:val="center"/>
        </w:trPr>
        <w:tc>
          <w:tcPr>
            <w:tcW w:w="900" w:type="dxa"/>
            <w:tcBorders>
              <w:top w:val="nil"/>
              <w:left w:val="nil"/>
              <w:bottom w:val="nil"/>
              <w:right w:val="nil"/>
            </w:tcBorders>
            <w:noWrap/>
            <w:vAlign w:val="bottom"/>
            <w:hideMark/>
          </w:tcPr>
          <w:p w14:paraId="779A74E1" w14:textId="77777777" w:rsidR="00C90E5D" w:rsidRDefault="00C90E5D" w:rsidP="00BD4FFC">
            <w:pPr>
              <w:spacing w:after="0" w:line="240" w:lineRule="auto"/>
              <w:rPr>
                <w:rFonts w:ascii="Arial" w:eastAsia="Times New Roman" w:hAnsi="Arial" w:cs="Arial"/>
                <w:sz w:val="16"/>
                <w:szCs w:val="16"/>
                <w:lang w:eastAsia="pt-BR"/>
              </w:rPr>
            </w:pPr>
          </w:p>
        </w:tc>
        <w:tc>
          <w:tcPr>
            <w:tcW w:w="1918" w:type="dxa"/>
            <w:gridSpan w:val="2"/>
            <w:tcBorders>
              <w:top w:val="single" w:sz="4" w:space="0" w:color="auto"/>
              <w:left w:val="single" w:sz="4" w:space="0" w:color="auto"/>
              <w:bottom w:val="nil"/>
              <w:right w:val="single" w:sz="4" w:space="0" w:color="000000"/>
            </w:tcBorders>
            <w:noWrap/>
            <w:vAlign w:val="bottom"/>
            <w:hideMark/>
          </w:tcPr>
          <w:p w14:paraId="7B82E5C1"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OriBras </w:t>
            </w:r>
          </w:p>
        </w:tc>
        <w:tc>
          <w:tcPr>
            <w:tcW w:w="1866" w:type="dxa"/>
            <w:gridSpan w:val="2"/>
            <w:tcBorders>
              <w:top w:val="single" w:sz="4" w:space="0" w:color="auto"/>
              <w:left w:val="nil"/>
              <w:bottom w:val="nil"/>
              <w:right w:val="nil"/>
            </w:tcBorders>
            <w:noWrap/>
            <w:vAlign w:val="bottom"/>
            <w:hideMark/>
          </w:tcPr>
          <w:p w14:paraId="67B50D6E"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SexM </w:t>
            </w:r>
          </w:p>
        </w:tc>
        <w:tc>
          <w:tcPr>
            <w:tcW w:w="1814" w:type="dxa"/>
            <w:gridSpan w:val="2"/>
            <w:tcBorders>
              <w:top w:val="single" w:sz="4" w:space="0" w:color="auto"/>
              <w:left w:val="single" w:sz="4" w:space="0" w:color="auto"/>
              <w:bottom w:val="nil"/>
              <w:right w:val="single" w:sz="4" w:space="0" w:color="000000"/>
            </w:tcBorders>
            <w:noWrap/>
            <w:vAlign w:val="bottom"/>
            <w:hideMark/>
          </w:tcPr>
          <w:p w14:paraId="27D11997"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Saude (doente) </w:t>
            </w:r>
          </w:p>
        </w:tc>
        <w:tc>
          <w:tcPr>
            <w:tcW w:w="1875" w:type="dxa"/>
            <w:gridSpan w:val="2"/>
            <w:tcBorders>
              <w:top w:val="single" w:sz="4" w:space="0" w:color="auto"/>
              <w:left w:val="nil"/>
              <w:bottom w:val="nil"/>
              <w:right w:val="single" w:sz="4" w:space="0" w:color="auto"/>
            </w:tcBorders>
            <w:noWrap/>
            <w:vAlign w:val="bottom"/>
            <w:hideMark/>
          </w:tcPr>
          <w:p w14:paraId="1BCF8D86" w14:textId="77777777" w:rsidR="00C90E5D" w:rsidRDefault="00C90E5D" w:rsidP="00BD4FFC">
            <w:pPr>
              <w:spacing w:after="0" w:line="240" w:lineRule="auto"/>
              <w:jc w:val="center"/>
              <w:rPr>
                <w:rFonts w:ascii="Arial" w:eastAsia="Times New Roman" w:hAnsi="Arial" w:cs="Arial"/>
                <w:b/>
                <w:bCs/>
                <w:sz w:val="16"/>
                <w:szCs w:val="16"/>
                <w:lang w:val="es-ES_tradnl" w:eastAsia="pt-BR"/>
              </w:rPr>
            </w:pPr>
            <w:r>
              <w:rPr>
                <w:rFonts w:ascii="Arial" w:eastAsia="Times New Roman" w:hAnsi="Arial" w:cs="Arial"/>
                <w:b/>
                <w:bCs/>
                <w:sz w:val="16"/>
                <w:szCs w:val="16"/>
                <w:lang w:eastAsia="pt-BR"/>
              </w:rPr>
              <w:t xml:space="preserve"> </w:t>
            </w:r>
            <w:r>
              <w:rPr>
                <w:rFonts w:ascii="Arial" w:eastAsia="Times New Roman" w:hAnsi="Arial" w:cs="Arial"/>
                <w:b/>
                <w:bCs/>
                <w:sz w:val="16"/>
                <w:szCs w:val="16"/>
                <w:lang w:val="es-ES_tradnl" w:eastAsia="pt-BR"/>
              </w:rPr>
              <w:t xml:space="preserve">Habil </w:t>
            </w:r>
          </w:p>
        </w:tc>
      </w:tr>
      <w:tr w:rsidR="00C90E5D" w14:paraId="39FDB830" w14:textId="77777777" w:rsidTr="00BD4FFC">
        <w:trPr>
          <w:trHeight w:val="255"/>
          <w:jc w:val="center"/>
        </w:trPr>
        <w:tc>
          <w:tcPr>
            <w:tcW w:w="900" w:type="dxa"/>
            <w:tcBorders>
              <w:top w:val="single" w:sz="4" w:space="0" w:color="000000"/>
              <w:left w:val="single" w:sz="4" w:space="0" w:color="000000"/>
              <w:bottom w:val="nil"/>
              <w:right w:val="nil"/>
            </w:tcBorders>
            <w:noWrap/>
            <w:vAlign w:val="bottom"/>
            <w:hideMark/>
          </w:tcPr>
          <w:p w14:paraId="1AB6CACE" w14:textId="77777777" w:rsidR="00C90E5D" w:rsidRDefault="00C90E5D" w:rsidP="00BD4FFC">
            <w:pPr>
              <w:spacing w:after="0" w:line="240" w:lineRule="auto"/>
              <w:jc w:val="center"/>
              <w:rPr>
                <w:rFonts w:ascii="Arial" w:eastAsia="Times New Roman" w:hAnsi="Arial" w:cs="Arial"/>
                <w:b/>
                <w:bCs/>
                <w:sz w:val="16"/>
                <w:szCs w:val="16"/>
                <w:lang w:val="es-ES_tradnl" w:eastAsia="pt-BR"/>
              </w:rPr>
            </w:pPr>
            <w:r>
              <w:rPr>
                <w:rFonts w:ascii="Arial" w:eastAsia="Times New Roman" w:hAnsi="Arial" w:cs="Arial"/>
                <w:b/>
                <w:bCs/>
                <w:sz w:val="16"/>
                <w:szCs w:val="16"/>
                <w:lang w:val="es-ES_tradnl" w:eastAsia="pt-BR"/>
              </w:rPr>
              <w:t>Déc (XIX)</w:t>
            </w:r>
          </w:p>
        </w:tc>
        <w:tc>
          <w:tcPr>
            <w:tcW w:w="959" w:type="dxa"/>
            <w:tcBorders>
              <w:top w:val="nil"/>
              <w:left w:val="single" w:sz="4" w:space="0" w:color="auto"/>
              <w:bottom w:val="single" w:sz="4" w:space="0" w:color="auto"/>
              <w:right w:val="nil"/>
            </w:tcBorders>
            <w:noWrap/>
            <w:vAlign w:val="bottom"/>
            <w:hideMark/>
          </w:tcPr>
          <w:p w14:paraId="718F0432"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val="es-ES_tradnl" w:eastAsia="pt-BR"/>
              </w:rPr>
              <w:t xml:space="preserve"> </w:t>
            </w:r>
            <w:r>
              <w:rPr>
                <w:rFonts w:ascii="Arial" w:eastAsia="Times New Roman" w:hAnsi="Arial" w:cs="Arial"/>
                <w:b/>
                <w:sz w:val="16"/>
                <w:szCs w:val="16"/>
                <w:lang w:eastAsia="pt-BR"/>
              </w:rPr>
              <w:t xml:space="preserve">Sim = 1 </w:t>
            </w:r>
          </w:p>
        </w:tc>
        <w:tc>
          <w:tcPr>
            <w:tcW w:w="959" w:type="dxa"/>
            <w:tcBorders>
              <w:top w:val="nil"/>
              <w:left w:val="nil"/>
              <w:bottom w:val="single" w:sz="4" w:space="0" w:color="auto"/>
              <w:right w:val="single" w:sz="4" w:space="0" w:color="auto"/>
            </w:tcBorders>
            <w:noWrap/>
            <w:vAlign w:val="bottom"/>
            <w:hideMark/>
          </w:tcPr>
          <w:p w14:paraId="16A0D752"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Não = 0 </w:t>
            </w:r>
          </w:p>
        </w:tc>
        <w:tc>
          <w:tcPr>
            <w:tcW w:w="959" w:type="dxa"/>
            <w:tcBorders>
              <w:top w:val="nil"/>
              <w:left w:val="nil"/>
              <w:bottom w:val="single" w:sz="4" w:space="0" w:color="auto"/>
              <w:right w:val="nil"/>
            </w:tcBorders>
            <w:noWrap/>
            <w:vAlign w:val="bottom"/>
            <w:hideMark/>
          </w:tcPr>
          <w:p w14:paraId="337120A8"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Sim = 1 </w:t>
            </w:r>
          </w:p>
        </w:tc>
        <w:tc>
          <w:tcPr>
            <w:tcW w:w="907" w:type="dxa"/>
            <w:tcBorders>
              <w:top w:val="nil"/>
              <w:left w:val="nil"/>
              <w:bottom w:val="single" w:sz="4" w:space="0" w:color="auto"/>
              <w:right w:val="nil"/>
            </w:tcBorders>
            <w:noWrap/>
            <w:vAlign w:val="bottom"/>
            <w:hideMark/>
          </w:tcPr>
          <w:p w14:paraId="15FEABE5"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Não = 0 </w:t>
            </w:r>
          </w:p>
        </w:tc>
        <w:tc>
          <w:tcPr>
            <w:tcW w:w="907" w:type="dxa"/>
            <w:tcBorders>
              <w:top w:val="nil"/>
              <w:left w:val="single" w:sz="4" w:space="0" w:color="auto"/>
              <w:bottom w:val="single" w:sz="4" w:space="0" w:color="auto"/>
              <w:right w:val="nil"/>
            </w:tcBorders>
            <w:noWrap/>
            <w:vAlign w:val="bottom"/>
            <w:hideMark/>
          </w:tcPr>
          <w:p w14:paraId="66152204"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Sim = 1 </w:t>
            </w:r>
          </w:p>
        </w:tc>
        <w:tc>
          <w:tcPr>
            <w:tcW w:w="907" w:type="dxa"/>
            <w:tcBorders>
              <w:top w:val="nil"/>
              <w:left w:val="nil"/>
              <w:bottom w:val="single" w:sz="4" w:space="0" w:color="auto"/>
              <w:right w:val="single" w:sz="4" w:space="0" w:color="auto"/>
            </w:tcBorders>
            <w:noWrap/>
            <w:vAlign w:val="bottom"/>
            <w:hideMark/>
          </w:tcPr>
          <w:p w14:paraId="53C6EBA3"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Não = 0 </w:t>
            </w:r>
          </w:p>
        </w:tc>
        <w:tc>
          <w:tcPr>
            <w:tcW w:w="959" w:type="dxa"/>
            <w:tcBorders>
              <w:top w:val="nil"/>
              <w:left w:val="nil"/>
              <w:bottom w:val="single" w:sz="4" w:space="0" w:color="auto"/>
              <w:right w:val="nil"/>
            </w:tcBorders>
            <w:noWrap/>
            <w:vAlign w:val="bottom"/>
            <w:hideMark/>
          </w:tcPr>
          <w:p w14:paraId="114AB38B"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Sim = 1 </w:t>
            </w:r>
          </w:p>
        </w:tc>
        <w:tc>
          <w:tcPr>
            <w:tcW w:w="916" w:type="dxa"/>
            <w:tcBorders>
              <w:top w:val="nil"/>
              <w:left w:val="nil"/>
              <w:bottom w:val="single" w:sz="4" w:space="0" w:color="auto"/>
              <w:right w:val="single" w:sz="4" w:space="0" w:color="auto"/>
            </w:tcBorders>
            <w:noWrap/>
            <w:vAlign w:val="bottom"/>
            <w:hideMark/>
          </w:tcPr>
          <w:p w14:paraId="79D6A17A" w14:textId="77777777" w:rsidR="00C90E5D" w:rsidRDefault="00C90E5D" w:rsidP="00BD4FFC">
            <w:pPr>
              <w:spacing w:after="0" w:line="240" w:lineRule="auto"/>
              <w:rPr>
                <w:rFonts w:ascii="Arial" w:eastAsia="Times New Roman" w:hAnsi="Arial" w:cs="Arial"/>
                <w:b/>
                <w:sz w:val="16"/>
                <w:szCs w:val="16"/>
                <w:lang w:eastAsia="pt-BR"/>
              </w:rPr>
            </w:pPr>
            <w:r>
              <w:rPr>
                <w:rFonts w:ascii="Arial" w:eastAsia="Times New Roman" w:hAnsi="Arial" w:cs="Arial"/>
                <w:b/>
                <w:sz w:val="16"/>
                <w:szCs w:val="16"/>
                <w:lang w:eastAsia="pt-BR"/>
              </w:rPr>
              <w:t xml:space="preserve"> Não = 0 </w:t>
            </w:r>
          </w:p>
        </w:tc>
      </w:tr>
      <w:tr w:rsidR="00C90E5D" w14:paraId="135CC75D" w14:textId="77777777" w:rsidTr="00BD4FFC">
        <w:trPr>
          <w:trHeight w:val="255"/>
          <w:jc w:val="center"/>
        </w:trPr>
        <w:tc>
          <w:tcPr>
            <w:tcW w:w="900" w:type="dxa"/>
            <w:tcBorders>
              <w:top w:val="single" w:sz="4" w:space="0" w:color="000000"/>
              <w:left w:val="single" w:sz="4" w:space="0" w:color="000000"/>
              <w:bottom w:val="nil"/>
              <w:right w:val="nil"/>
            </w:tcBorders>
            <w:noWrap/>
            <w:vAlign w:val="bottom"/>
            <w:hideMark/>
          </w:tcPr>
          <w:p w14:paraId="558FCE72"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0</w:t>
            </w:r>
          </w:p>
        </w:tc>
        <w:tc>
          <w:tcPr>
            <w:tcW w:w="959" w:type="dxa"/>
            <w:tcBorders>
              <w:top w:val="nil"/>
              <w:left w:val="single" w:sz="4" w:space="0" w:color="000000"/>
              <w:bottom w:val="nil"/>
              <w:right w:val="single" w:sz="4" w:space="0" w:color="000000"/>
            </w:tcBorders>
            <w:noWrap/>
            <w:vAlign w:val="bottom"/>
            <w:hideMark/>
          </w:tcPr>
          <w:p w14:paraId="08EFD06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125.065 </w:t>
            </w:r>
          </w:p>
        </w:tc>
        <w:tc>
          <w:tcPr>
            <w:tcW w:w="959" w:type="dxa"/>
            <w:tcBorders>
              <w:top w:val="nil"/>
              <w:left w:val="nil"/>
              <w:bottom w:val="nil"/>
              <w:right w:val="single" w:sz="4" w:space="0" w:color="000000"/>
            </w:tcBorders>
            <w:noWrap/>
            <w:vAlign w:val="bottom"/>
            <w:hideMark/>
          </w:tcPr>
          <w:p w14:paraId="731B6D0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129.277 </w:t>
            </w:r>
          </w:p>
        </w:tc>
        <w:tc>
          <w:tcPr>
            <w:tcW w:w="959" w:type="dxa"/>
            <w:tcBorders>
              <w:top w:val="nil"/>
              <w:left w:val="nil"/>
              <w:bottom w:val="nil"/>
              <w:right w:val="single" w:sz="4" w:space="0" w:color="000000"/>
            </w:tcBorders>
            <w:noWrap/>
            <w:vAlign w:val="bottom"/>
            <w:hideMark/>
          </w:tcPr>
          <w:p w14:paraId="7E320B9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134.090 </w:t>
            </w:r>
          </w:p>
        </w:tc>
        <w:tc>
          <w:tcPr>
            <w:tcW w:w="907" w:type="dxa"/>
            <w:tcBorders>
              <w:top w:val="nil"/>
              <w:left w:val="nil"/>
              <w:bottom w:val="nil"/>
              <w:right w:val="single" w:sz="4" w:space="0" w:color="000000"/>
            </w:tcBorders>
            <w:noWrap/>
            <w:vAlign w:val="bottom"/>
            <w:hideMark/>
          </w:tcPr>
          <w:p w14:paraId="60F48C3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115.807 </w:t>
            </w:r>
          </w:p>
        </w:tc>
        <w:tc>
          <w:tcPr>
            <w:tcW w:w="907" w:type="dxa"/>
            <w:tcBorders>
              <w:top w:val="nil"/>
              <w:left w:val="nil"/>
              <w:bottom w:val="nil"/>
              <w:right w:val="single" w:sz="4" w:space="0" w:color="000000"/>
            </w:tcBorders>
            <w:noWrap/>
            <w:vAlign w:val="bottom"/>
            <w:hideMark/>
          </w:tcPr>
          <w:p w14:paraId="20B4999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43.733 </w:t>
            </w:r>
          </w:p>
        </w:tc>
        <w:tc>
          <w:tcPr>
            <w:tcW w:w="907" w:type="dxa"/>
            <w:tcBorders>
              <w:top w:val="nil"/>
              <w:left w:val="nil"/>
              <w:bottom w:val="nil"/>
              <w:right w:val="single" w:sz="4" w:space="0" w:color="000000"/>
            </w:tcBorders>
            <w:noWrap/>
            <w:vAlign w:val="bottom"/>
            <w:hideMark/>
          </w:tcPr>
          <w:p w14:paraId="4B73F2E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129.901 </w:t>
            </w:r>
          </w:p>
        </w:tc>
        <w:tc>
          <w:tcPr>
            <w:tcW w:w="959" w:type="dxa"/>
            <w:tcBorders>
              <w:top w:val="nil"/>
              <w:left w:val="nil"/>
              <w:bottom w:val="nil"/>
              <w:right w:val="single" w:sz="4" w:space="0" w:color="000000"/>
            </w:tcBorders>
            <w:noWrap/>
            <w:vAlign w:val="bottom"/>
            <w:hideMark/>
          </w:tcPr>
          <w:p w14:paraId="3A39FCE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172.077 </w:t>
            </w:r>
          </w:p>
        </w:tc>
        <w:tc>
          <w:tcPr>
            <w:tcW w:w="916" w:type="dxa"/>
            <w:tcBorders>
              <w:top w:val="nil"/>
              <w:left w:val="nil"/>
              <w:bottom w:val="nil"/>
              <w:right w:val="single" w:sz="4" w:space="0" w:color="000000"/>
            </w:tcBorders>
            <w:noWrap/>
            <w:vAlign w:val="bottom"/>
            <w:hideMark/>
          </w:tcPr>
          <w:p w14:paraId="5DA80F3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123.072 </w:t>
            </w:r>
          </w:p>
        </w:tc>
      </w:tr>
      <w:tr w:rsidR="00C90E5D" w14:paraId="6D6ACE22" w14:textId="77777777" w:rsidTr="00BD4FFC">
        <w:trPr>
          <w:trHeight w:val="255"/>
          <w:jc w:val="center"/>
        </w:trPr>
        <w:tc>
          <w:tcPr>
            <w:tcW w:w="900" w:type="dxa"/>
            <w:tcBorders>
              <w:top w:val="nil"/>
              <w:left w:val="single" w:sz="4" w:space="0" w:color="000000"/>
              <w:bottom w:val="nil"/>
              <w:right w:val="nil"/>
            </w:tcBorders>
            <w:noWrap/>
            <w:vAlign w:val="bottom"/>
            <w:hideMark/>
          </w:tcPr>
          <w:p w14:paraId="69590377"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10</w:t>
            </w:r>
          </w:p>
        </w:tc>
        <w:tc>
          <w:tcPr>
            <w:tcW w:w="959" w:type="dxa"/>
            <w:tcBorders>
              <w:top w:val="nil"/>
              <w:left w:val="single" w:sz="4" w:space="0" w:color="000000"/>
              <w:bottom w:val="nil"/>
              <w:right w:val="single" w:sz="4" w:space="0" w:color="000000"/>
            </w:tcBorders>
            <w:noWrap/>
            <w:vAlign w:val="bottom"/>
            <w:hideMark/>
          </w:tcPr>
          <w:p w14:paraId="16E6CD6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138.215 </w:t>
            </w:r>
          </w:p>
        </w:tc>
        <w:tc>
          <w:tcPr>
            <w:tcW w:w="959" w:type="dxa"/>
            <w:tcBorders>
              <w:top w:val="nil"/>
              <w:left w:val="nil"/>
              <w:bottom w:val="nil"/>
              <w:right w:val="single" w:sz="4" w:space="0" w:color="000000"/>
            </w:tcBorders>
            <w:noWrap/>
            <w:vAlign w:val="bottom"/>
            <w:hideMark/>
          </w:tcPr>
          <w:p w14:paraId="2F63258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138.357 </w:t>
            </w:r>
          </w:p>
        </w:tc>
        <w:tc>
          <w:tcPr>
            <w:tcW w:w="959" w:type="dxa"/>
            <w:tcBorders>
              <w:top w:val="nil"/>
              <w:left w:val="nil"/>
              <w:bottom w:val="nil"/>
              <w:right w:val="single" w:sz="4" w:space="0" w:color="000000"/>
            </w:tcBorders>
            <w:noWrap/>
            <w:vAlign w:val="bottom"/>
            <w:hideMark/>
          </w:tcPr>
          <w:p w14:paraId="09A3E44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146.135 </w:t>
            </w:r>
          </w:p>
        </w:tc>
        <w:tc>
          <w:tcPr>
            <w:tcW w:w="907" w:type="dxa"/>
            <w:tcBorders>
              <w:top w:val="nil"/>
              <w:left w:val="nil"/>
              <w:bottom w:val="nil"/>
              <w:right w:val="single" w:sz="4" w:space="0" w:color="000000"/>
            </w:tcBorders>
            <w:noWrap/>
            <w:vAlign w:val="bottom"/>
            <w:hideMark/>
          </w:tcPr>
          <w:p w14:paraId="6F79DDD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113.528 </w:t>
            </w:r>
          </w:p>
        </w:tc>
        <w:tc>
          <w:tcPr>
            <w:tcW w:w="907" w:type="dxa"/>
            <w:tcBorders>
              <w:top w:val="nil"/>
              <w:left w:val="nil"/>
              <w:bottom w:val="nil"/>
              <w:right w:val="single" w:sz="4" w:space="0" w:color="000000"/>
            </w:tcBorders>
            <w:noWrap/>
            <w:vAlign w:val="bottom"/>
            <w:hideMark/>
          </w:tcPr>
          <w:p w14:paraId="313FB38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77.890 </w:t>
            </w:r>
          </w:p>
        </w:tc>
        <w:tc>
          <w:tcPr>
            <w:tcW w:w="907" w:type="dxa"/>
            <w:tcBorders>
              <w:top w:val="nil"/>
              <w:left w:val="nil"/>
              <w:bottom w:val="nil"/>
              <w:right w:val="single" w:sz="4" w:space="0" w:color="000000"/>
            </w:tcBorders>
            <w:noWrap/>
            <w:vAlign w:val="bottom"/>
            <w:hideMark/>
          </w:tcPr>
          <w:p w14:paraId="73D8289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138.646 </w:t>
            </w:r>
          </w:p>
        </w:tc>
        <w:tc>
          <w:tcPr>
            <w:tcW w:w="959" w:type="dxa"/>
            <w:tcBorders>
              <w:top w:val="nil"/>
              <w:left w:val="nil"/>
              <w:bottom w:val="nil"/>
              <w:right w:val="single" w:sz="4" w:space="0" w:color="000000"/>
            </w:tcBorders>
            <w:noWrap/>
            <w:vAlign w:val="bottom"/>
            <w:hideMark/>
          </w:tcPr>
          <w:p w14:paraId="46996F0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179.736 </w:t>
            </w:r>
          </w:p>
        </w:tc>
        <w:tc>
          <w:tcPr>
            <w:tcW w:w="916" w:type="dxa"/>
            <w:tcBorders>
              <w:top w:val="nil"/>
              <w:left w:val="nil"/>
              <w:bottom w:val="nil"/>
              <w:right w:val="single" w:sz="4" w:space="0" w:color="000000"/>
            </w:tcBorders>
            <w:noWrap/>
            <w:vAlign w:val="bottom"/>
            <w:hideMark/>
          </w:tcPr>
          <w:p w14:paraId="0744973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132.759 </w:t>
            </w:r>
          </w:p>
        </w:tc>
      </w:tr>
      <w:tr w:rsidR="00C90E5D" w14:paraId="2E1F0AA7" w14:textId="77777777" w:rsidTr="00BD4FFC">
        <w:trPr>
          <w:trHeight w:val="255"/>
          <w:jc w:val="center"/>
        </w:trPr>
        <w:tc>
          <w:tcPr>
            <w:tcW w:w="900" w:type="dxa"/>
            <w:tcBorders>
              <w:top w:val="nil"/>
              <w:left w:val="single" w:sz="4" w:space="0" w:color="000000"/>
              <w:bottom w:val="nil"/>
              <w:right w:val="nil"/>
            </w:tcBorders>
            <w:noWrap/>
            <w:vAlign w:val="bottom"/>
            <w:hideMark/>
          </w:tcPr>
          <w:p w14:paraId="3572D96D"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20</w:t>
            </w:r>
          </w:p>
        </w:tc>
        <w:tc>
          <w:tcPr>
            <w:tcW w:w="959" w:type="dxa"/>
            <w:tcBorders>
              <w:top w:val="nil"/>
              <w:left w:val="single" w:sz="4" w:space="0" w:color="000000"/>
              <w:bottom w:val="nil"/>
              <w:right w:val="single" w:sz="4" w:space="0" w:color="000000"/>
            </w:tcBorders>
            <w:noWrap/>
            <w:vAlign w:val="bottom"/>
            <w:hideMark/>
          </w:tcPr>
          <w:p w14:paraId="120BF3C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151.588 </w:t>
            </w:r>
          </w:p>
        </w:tc>
        <w:tc>
          <w:tcPr>
            <w:tcW w:w="959" w:type="dxa"/>
            <w:tcBorders>
              <w:top w:val="nil"/>
              <w:left w:val="nil"/>
              <w:bottom w:val="nil"/>
              <w:right w:val="single" w:sz="4" w:space="0" w:color="000000"/>
            </w:tcBorders>
            <w:noWrap/>
            <w:vAlign w:val="bottom"/>
            <w:hideMark/>
          </w:tcPr>
          <w:p w14:paraId="6F94EB11"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170.505 </w:t>
            </w:r>
          </w:p>
        </w:tc>
        <w:tc>
          <w:tcPr>
            <w:tcW w:w="959" w:type="dxa"/>
            <w:tcBorders>
              <w:top w:val="nil"/>
              <w:left w:val="nil"/>
              <w:bottom w:val="nil"/>
              <w:right w:val="single" w:sz="4" w:space="0" w:color="000000"/>
            </w:tcBorders>
            <w:noWrap/>
            <w:vAlign w:val="bottom"/>
            <w:hideMark/>
          </w:tcPr>
          <w:p w14:paraId="3F0AE51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180.281 </w:t>
            </w:r>
          </w:p>
        </w:tc>
        <w:tc>
          <w:tcPr>
            <w:tcW w:w="907" w:type="dxa"/>
            <w:tcBorders>
              <w:top w:val="nil"/>
              <w:left w:val="nil"/>
              <w:bottom w:val="nil"/>
              <w:right w:val="single" w:sz="4" w:space="0" w:color="000000"/>
            </w:tcBorders>
            <w:noWrap/>
            <w:vAlign w:val="bottom"/>
            <w:hideMark/>
          </w:tcPr>
          <w:p w14:paraId="200344D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148.431 </w:t>
            </w:r>
          </w:p>
        </w:tc>
        <w:tc>
          <w:tcPr>
            <w:tcW w:w="907" w:type="dxa"/>
            <w:tcBorders>
              <w:top w:val="nil"/>
              <w:left w:val="nil"/>
              <w:bottom w:val="nil"/>
              <w:right w:val="single" w:sz="4" w:space="0" w:color="000000"/>
            </w:tcBorders>
            <w:noWrap/>
            <w:vAlign w:val="bottom"/>
            <w:hideMark/>
          </w:tcPr>
          <w:p w14:paraId="38751A1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110.704 </w:t>
            </w:r>
          </w:p>
        </w:tc>
        <w:tc>
          <w:tcPr>
            <w:tcW w:w="907" w:type="dxa"/>
            <w:tcBorders>
              <w:top w:val="nil"/>
              <w:left w:val="nil"/>
              <w:bottom w:val="nil"/>
              <w:right w:val="single" w:sz="4" w:space="0" w:color="000000"/>
            </w:tcBorders>
            <w:noWrap/>
            <w:vAlign w:val="bottom"/>
            <w:hideMark/>
          </w:tcPr>
          <w:p w14:paraId="7F76B55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172.036 </w:t>
            </w:r>
          </w:p>
        </w:tc>
        <w:tc>
          <w:tcPr>
            <w:tcW w:w="959" w:type="dxa"/>
            <w:tcBorders>
              <w:top w:val="nil"/>
              <w:left w:val="nil"/>
              <w:bottom w:val="nil"/>
              <w:right w:val="single" w:sz="4" w:space="0" w:color="000000"/>
            </w:tcBorders>
            <w:noWrap/>
            <w:vAlign w:val="bottom"/>
            <w:hideMark/>
          </w:tcPr>
          <w:p w14:paraId="0818251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221.882 </w:t>
            </w:r>
          </w:p>
        </w:tc>
        <w:tc>
          <w:tcPr>
            <w:tcW w:w="916" w:type="dxa"/>
            <w:tcBorders>
              <w:top w:val="nil"/>
              <w:left w:val="nil"/>
              <w:bottom w:val="nil"/>
              <w:right w:val="single" w:sz="4" w:space="0" w:color="000000"/>
            </w:tcBorders>
            <w:noWrap/>
            <w:vAlign w:val="bottom"/>
            <w:hideMark/>
          </w:tcPr>
          <w:p w14:paraId="2153FD0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159.249 </w:t>
            </w:r>
          </w:p>
        </w:tc>
      </w:tr>
      <w:tr w:rsidR="00C90E5D" w14:paraId="5C9C1B21" w14:textId="77777777" w:rsidTr="00BD4FFC">
        <w:trPr>
          <w:trHeight w:val="255"/>
          <w:jc w:val="center"/>
        </w:trPr>
        <w:tc>
          <w:tcPr>
            <w:tcW w:w="900" w:type="dxa"/>
            <w:tcBorders>
              <w:top w:val="nil"/>
              <w:left w:val="single" w:sz="4" w:space="0" w:color="000000"/>
              <w:bottom w:val="nil"/>
              <w:right w:val="nil"/>
            </w:tcBorders>
            <w:noWrap/>
            <w:vAlign w:val="bottom"/>
            <w:hideMark/>
          </w:tcPr>
          <w:p w14:paraId="77E86DF9"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30</w:t>
            </w:r>
          </w:p>
        </w:tc>
        <w:tc>
          <w:tcPr>
            <w:tcW w:w="959" w:type="dxa"/>
            <w:tcBorders>
              <w:top w:val="nil"/>
              <w:left w:val="single" w:sz="4" w:space="0" w:color="000000"/>
              <w:bottom w:val="nil"/>
              <w:right w:val="single" w:sz="4" w:space="0" w:color="000000"/>
            </w:tcBorders>
            <w:noWrap/>
            <w:vAlign w:val="bottom"/>
            <w:hideMark/>
          </w:tcPr>
          <w:p w14:paraId="2ACFEA5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329.018 </w:t>
            </w:r>
          </w:p>
        </w:tc>
        <w:tc>
          <w:tcPr>
            <w:tcW w:w="959" w:type="dxa"/>
            <w:tcBorders>
              <w:top w:val="nil"/>
              <w:left w:val="nil"/>
              <w:bottom w:val="nil"/>
              <w:right w:val="single" w:sz="4" w:space="0" w:color="000000"/>
            </w:tcBorders>
            <w:noWrap/>
            <w:vAlign w:val="bottom"/>
            <w:hideMark/>
          </w:tcPr>
          <w:p w14:paraId="055DA8E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311.200 </w:t>
            </w:r>
          </w:p>
        </w:tc>
        <w:tc>
          <w:tcPr>
            <w:tcW w:w="959" w:type="dxa"/>
            <w:tcBorders>
              <w:top w:val="nil"/>
              <w:left w:val="nil"/>
              <w:bottom w:val="nil"/>
              <w:right w:val="single" w:sz="4" w:space="0" w:color="000000"/>
            </w:tcBorders>
            <w:noWrap/>
            <w:vAlign w:val="bottom"/>
            <w:hideMark/>
          </w:tcPr>
          <w:p w14:paraId="7525809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330.824 </w:t>
            </w:r>
          </w:p>
        </w:tc>
        <w:tc>
          <w:tcPr>
            <w:tcW w:w="907" w:type="dxa"/>
            <w:tcBorders>
              <w:top w:val="nil"/>
              <w:left w:val="nil"/>
              <w:bottom w:val="nil"/>
              <w:right w:val="single" w:sz="4" w:space="0" w:color="000000"/>
            </w:tcBorders>
            <w:noWrap/>
            <w:vAlign w:val="bottom"/>
            <w:hideMark/>
          </w:tcPr>
          <w:p w14:paraId="3AC2A5B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303.951 </w:t>
            </w:r>
          </w:p>
        </w:tc>
        <w:tc>
          <w:tcPr>
            <w:tcW w:w="907" w:type="dxa"/>
            <w:tcBorders>
              <w:top w:val="nil"/>
              <w:left w:val="nil"/>
              <w:bottom w:val="nil"/>
              <w:right w:val="single" w:sz="4" w:space="0" w:color="000000"/>
            </w:tcBorders>
            <w:noWrap/>
            <w:vAlign w:val="bottom"/>
            <w:hideMark/>
          </w:tcPr>
          <w:p w14:paraId="585CA311"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199.371 </w:t>
            </w:r>
          </w:p>
        </w:tc>
        <w:tc>
          <w:tcPr>
            <w:tcW w:w="907" w:type="dxa"/>
            <w:tcBorders>
              <w:top w:val="nil"/>
              <w:left w:val="nil"/>
              <w:bottom w:val="nil"/>
              <w:right w:val="single" w:sz="4" w:space="0" w:color="000000"/>
            </w:tcBorders>
            <w:noWrap/>
            <w:vAlign w:val="bottom"/>
            <w:hideMark/>
          </w:tcPr>
          <w:p w14:paraId="74E89C7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330.416 </w:t>
            </w:r>
          </w:p>
        </w:tc>
        <w:tc>
          <w:tcPr>
            <w:tcW w:w="959" w:type="dxa"/>
            <w:tcBorders>
              <w:top w:val="nil"/>
              <w:left w:val="nil"/>
              <w:bottom w:val="nil"/>
              <w:right w:val="single" w:sz="4" w:space="0" w:color="000000"/>
            </w:tcBorders>
            <w:noWrap/>
            <w:vAlign w:val="bottom"/>
            <w:hideMark/>
          </w:tcPr>
          <w:p w14:paraId="1AC8550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405.796 </w:t>
            </w:r>
          </w:p>
        </w:tc>
        <w:tc>
          <w:tcPr>
            <w:tcW w:w="916" w:type="dxa"/>
            <w:tcBorders>
              <w:top w:val="nil"/>
              <w:left w:val="nil"/>
              <w:bottom w:val="nil"/>
              <w:right w:val="single" w:sz="4" w:space="0" w:color="000000"/>
            </w:tcBorders>
            <w:noWrap/>
            <w:vAlign w:val="bottom"/>
            <w:hideMark/>
          </w:tcPr>
          <w:p w14:paraId="1272E3D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304.130 </w:t>
            </w:r>
          </w:p>
        </w:tc>
      </w:tr>
      <w:tr w:rsidR="00C90E5D" w14:paraId="7C51C55B" w14:textId="77777777" w:rsidTr="00BD4FFC">
        <w:trPr>
          <w:trHeight w:val="255"/>
          <w:jc w:val="center"/>
        </w:trPr>
        <w:tc>
          <w:tcPr>
            <w:tcW w:w="900" w:type="dxa"/>
            <w:tcBorders>
              <w:top w:val="nil"/>
              <w:left w:val="single" w:sz="4" w:space="0" w:color="000000"/>
              <w:bottom w:val="nil"/>
              <w:right w:val="nil"/>
            </w:tcBorders>
            <w:noWrap/>
            <w:vAlign w:val="bottom"/>
            <w:hideMark/>
          </w:tcPr>
          <w:p w14:paraId="6BC9A145"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40</w:t>
            </w:r>
          </w:p>
        </w:tc>
        <w:tc>
          <w:tcPr>
            <w:tcW w:w="959" w:type="dxa"/>
            <w:tcBorders>
              <w:top w:val="nil"/>
              <w:left w:val="single" w:sz="4" w:space="0" w:color="000000"/>
              <w:bottom w:val="nil"/>
              <w:right w:val="single" w:sz="4" w:space="0" w:color="000000"/>
            </w:tcBorders>
            <w:noWrap/>
            <w:vAlign w:val="bottom"/>
            <w:hideMark/>
          </w:tcPr>
          <w:p w14:paraId="313CBD91"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470.748 </w:t>
            </w:r>
          </w:p>
        </w:tc>
        <w:tc>
          <w:tcPr>
            <w:tcW w:w="959" w:type="dxa"/>
            <w:tcBorders>
              <w:top w:val="nil"/>
              <w:left w:val="nil"/>
              <w:bottom w:val="nil"/>
              <w:right w:val="single" w:sz="4" w:space="0" w:color="000000"/>
            </w:tcBorders>
            <w:noWrap/>
            <w:vAlign w:val="bottom"/>
            <w:hideMark/>
          </w:tcPr>
          <w:p w14:paraId="024133E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408.019 </w:t>
            </w:r>
          </w:p>
        </w:tc>
        <w:tc>
          <w:tcPr>
            <w:tcW w:w="959" w:type="dxa"/>
            <w:tcBorders>
              <w:top w:val="nil"/>
              <w:left w:val="nil"/>
              <w:bottom w:val="nil"/>
              <w:right w:val="single" w:sz="4" w:space="0" w:color="000000"/>
            </w:tcBorders>
            <w:noWrap/>
            <w:vAlign w:val="bottom"/>
            <w:hideMark/>
          </w:tcPr>
          <w:p w14:paraId="1A71D32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426.236 </w:t>
            </w:r>
          </w:p>
        </w:tc>
        <w:tc>
          <w:tcPr>
            <w:tcW w:w="907" w:type="dxa"/>
            <w:tcBorders>
              <w:top w:val="nil"/>
              <w:left w:val="nil"/>
              <w:bottom w:val="nil"/>
              <w:right w:val="single" w:sz="4" w:space="0" w:color="000000"/>
            </w:tcBorders>
            <w:noWrap/>
            <w:vAlign w:val="bottom"/>
            <w:hideMark/>
          </w:tcPr>
          <w:p w14:paraId="1BBF5B8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436.478 </w:t>
            </w:r>
          </w:p>
        </w:tc>
        <w:tc>
          <w:tcPr>
            <w:tcW w:w="907" w:type="dxa"/>
            <w:tcBorders>
              <w:top w:val="nil"/>
              <w:left w:val="nil"/>
              <w:bottom w:val="nil"/>
              <w:right w:val="single" w:sz="4" w:space="0" w:color="000000"/>
            </w:tcBorders>
            <w:noWrap/>
            <w:vAlign w:val="bottom"/>
            <w:hideMark/>
          </w:tcPr>
          <w:p w14:paraId="17268C3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260.000 </w:t>
            </w:r>
          </w:p>
        </w:tc>
        <w:tc>
          <w:tcPr>
            <w:tcW w:w="907" w:type="dxa"/>
            <w:tcBorders>
              <w:top w:val="nil"/>
              <w:left w:val="nil"/>
              <w:bottom w:val="nil"/>
              <w:right w:val="single" w:sz="4" w:space="0" w:color="000000"/>
            </w:tcBorders>
            <w:noWrap/>
            <w:vAlign w:val="bottom"/>
            <w:hideMark/>
          </w:tcPr>
          <w:p w14:paraId="3CDE6C8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445.724 </w:t>
            </w:r>
          </w:p>
        </w:tc>
        <w:tc>
          <w:tcPr>
            <w:tcW w:w="959" w:type="dxa"/>
            <w:tcBorders>
              <w:top w:val="nil"/>
              <w:left w:val="nil"/>
              <w:bottom w:val="nil"/>
              <w:right w:val="single" w:sz="4" w:space="0" w:color="000000"/>
            </w:tcBorders>
            <w:noWrap/>
            <w:vAlign w:val="bottom"/>
            <w:hideMark/>
          </w:tcPr>
          <w:p w14:paraId="3BF6609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541.639 </w:t>
            </w:r>
          </w:p>
        </w:tc>
        <w:tc>
          <w:tcPr>
            <w:tcW w:w="916" w:type="dxa"/>
            <w:tcBorders>
              <w:top w:val="nil"/>
              <w:left w:val="nil"/>
              <w:bottom w:val="nil"/>
              <w:right w:val="single" w:sz="4" w:space="0" w:color="000000"/>
            </w:tcBorders>
            <w:noWrap/>
            <w:vAlign w:val="bottom"/>
            <w:hideMark/>
          </w:tcPr>
          <w:p w14:paraId="75E5649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414.316 </w:t>
            </w:r>
          </w:p>
        </w:tc>
      </w:tr>
      <w:tr w:rsidR="00C90E5D" w14:paraId="22968D3F" w14:textId="77777777" w:rsidTr="00BD4FFC">
        <w:trPr>
          <w:trHeight w:val="255"/>
          <w:jc w:val="center"/>
        </w:trPr>
        <w:tc>
          <w:tcPr>
            <w:tcW w:w="900" w:type="dxa"/>
            <w:tcBorders>
              <w:top w:val="nil"/>
              <w:left w:val="single" w:sz="4" w:space="0" w:color="000000"/>
              <w:bottom w:val="nil"/>
              <w:right w:val="nil"/>
            </w:tcBorders>
            <w:noWrap/>
            <w:vAlign w:val="bottom"/>
            <w:hideMark/>
          </w:tcPr>
          <w:p w14:paraId="680D2AAB"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50</w:t>
            </w:r>
          </w:p>
        </w:tc>
        <w:tc>
          <w:tcPr>
            <w:tcW w:w="959" w:type="dxa"/>
            <w:tcBorders>
              <w:top w:val="nil"/>
              <w:left w:val="single" w:sz="4" w:space="0" w:color="000000"/>
              <w:bottom w:val="nil"/>
              <w:right w:val="single" w:sz="4" w:space="0" w:color="000000"/>
            </w:tcBorders>
            <w:noWrap/>
            <w:vAlign w:val="bottom"/>
            <w:hideMark/>
          </w:tcPr>
          <w:p w14:paraId="5C2AD0A4"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737.400 </w:t>
            </w:r>
          </w:p>
        </w:tc>
        <w:tc>
          <w:tcPr>
            <w:tcW w:w="959" w:type="dxa"/>
            <w:tcBorders>
              <w:top w:val="nil"/>
              <w:left w:val="nil"/>
              <w:bottom w:val="nil"/>
              <w:right w:val="single" w:sz="4" w:space="0" w:color="000000"/>
            </w:tcBorders>
            <w:noWrap/>
            <w:vAlign w:val="bottom"/>
            <w:hideMark/>
          </w:tcPr>
          <w:p w14:paraId="7192FA5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629.599 </w:t>
            </w:r>
          </w:p>
        </w:tc>
        <w:tc>
          <w:tcPr>
            <w:tcW w:w="959" w:type="dxa"/>
            <w:tcBorders>
              <w:top w:val="nil"/>
              <w:left w:val="nil"/>
              <w:bottom w:val="nil"/>
              <w:right w:val="single" w:sz="4" w:space="0" w:color="000000"/>
            </w:tcBorders>
            <w:noWrap/>
            <w:vAlign w:val="bottom"/>
            <w:hideMark/>
          </w:tcPr>
          <w:p w14:paraId="2E9AE8D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656.682 </w:t>
            </w:r>
          </w:p>
        </w:tc>
        <w:tc>
          <w:tcPr>
            <w:tcW w:w="907" w:type="dxa"/>
            <w:tcBorders>
              <w:top w:val="nil"/>
              <w:left w:val="nil"/>
              <w:bottom w:val="nil"/>
              <w:right w:val="single" w:sz="4" w:space="0" w:color="000000"/>
            </w:tcBorders>
            <w:noWrap/>
            <w:vAlign w:val="bottom"/>
            <w:hideMark/>
          </w:tcPr>
          <w:p w14:paraId="07E38F72"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601.523 </w:t>
            </w:r>
          </w:p>
        </w:tc>
        <w:tc>
          <w:tcPr>
            <w:tcW w:w="907" w:type="dxa"/>
            <w:tcBorders>
              <w:top w:val="nil"/>
              <w:left w:val="nil"/>
              <w:bottom w:val="nil"/>
              <w:right w:val="single" w:sz="4" w:space="0" w:color="000000"/>
            </w:tcBorders>
            <w:noWrap/>
            <w:vAlign w:val="bottom"/>
            <w:hideMark/>
          </w:tcPr>
          <w:p w14:paraId="4002CE3F"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399.115 </w:t>
            </w:r>
          </w:p>
        </w:tc>
        <w:tc>
          <w:tcPr>
            <w:tcW w:w="907" w:type="dxa"/>
            <w:tcBorders>
              <w:top w:val="nil"/>
              <w:left w:val="nil"/>
              <w:bottom w:val="nil"/>
              <w:right w:val="single" w:sz="4" w:space="0" w:color="000000"/>
            </w:tcBorders>
            <w:noWrap/>
            <w:vAlign w:val="bottom"/>
            <w:hideMark/>
          </w:tcPr>
          <w:p w14:paraId="46AF2BD1"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651.868 </w:t>
            </w:r>
          </w:p>
        </w:tc>
        <w:tc>
          <w:tcPr>
            <w:tcW w:w="959" w:type="dxa"/>
            <w:tcBorders>
              <w:top w:val="nil"/>
              <w:left w:val="nil"/>
              <w:bottom w:val="nil"/>
              <w:right w:val="single" w:sz="4" w:space="0" w:color="000000"/>
            </w:tcBorders>
            <w:noWrap/>
            <w:vAlign w:val="bottom"/>
            <w:hideMark/>
          </w:tcPr>
          <w:p w14:paraId="4930BE1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750.365 </w:t>
            </w:r>
          </w:p>
        </w:tc>
        <w:tc>
          <w:tcPr>
            <w:tcW w:w="916" w:type="dxa"/>
            <w:tcBorders>
              <w:top w:val="nil"/>
              <w:left w:val="nil"/>
              <w:bottom w:val="nil"/>
              <w:right w:val="single" w:sz="4" w:space="0" w:color="000000"/>
            </w:tcBorders>
            <w:noWrap/>
            <w:vAlign w:val="bottom"/>
            <w:hideMark/>
          </w:tcPr>
          <w:p w14:paraId="6DF9C8B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599.711 </w:t>
            </w:r>
          </w:p>
        </w:tc>
      </w:tr>
      <w:tr w:rsidR="00C90E5D" w14:paraId="44764E7F" w14:textId="77777777" w:rsidTr="00BD4FFC">
        <w:trPr>
          <w:trHeight w:val="255"/>
          <w:jc w:val="center"/>
        </w:trPr>
        <w:tc>
          <w:tcPr>
            <w:tcW w:w="900" w:type="dxa"/>
            <w:tcBorders>
              <w:top w:val="nil"/>
              <w:left w:val="single" w:sz="4" w:space="0" w:color="000000"/>
              <w:bottom w:val="nil"/>
              <w:right w:val="nil"/>
            </w:tcBorders>
            <w:noWrap/>
            <w:vAlign w:val="bottom"/>
            <w:hideMark/>
          </w:tcPr>
          <w:p w14:paraId="04B55F2A"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60</w:t>
            </w:r>
          </w:p>
        </w:tc>
        <w:tc>
          <w:tcPr>
            <w:tcW w:w="959" w:type="dxa"/>
            <w:tcBorders>
              <w:top w:val="nil"/>
              <w:left w:val="single" w:sz="4" w:space="0" w:color="000000"/>
              <w:bottom w:val="nil"/>
              <w:right w:val="single" w:sz="4" w:space="0" w:color="000000"/>
            </w:tcBorders>
            <w:noWrap/>
            <w:vAlign w:val="bottom"/>
            <w:hideMark/>
          </w:tcPr>
          <w:p w14:paraId="3D10875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1.033.770 </w:t>
            </w:r>
          </w:p>
        </w:tc>
        <w:tc>
          <w:tcPr>
            <w:tcW w:w="959" w:type="dxa"/>
            <w:tcBorders>
              <w:top w:val="nil"/>
              <w:left w:val="nil"/>
              <w:bottom w:val="nil"/>
              <w:right w:val="single" w:sz="4" w:space="0" w:color="000000"/>
            </w:tcBorders>
            <w:noWrap/>
            <w:vAlign w:val="bottom"/>
            <w:hideMark/>
          </w:tcPr>
          <w:p w14:paraId="3E257145"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1.014.197 </w:t>
            </w:r>
          </w:p>
        </w:tc>
        <w:tc>
          <w:tcPr>
            <w:tcW w:w="959" w:type="dxa"/>
            <w:tcBorders>
              <w:top w:val="nil"/>
              <w:left w:val="nil"/>
              <w:bottom w:val="nil"/>
              <w:right w:val="single" w:sz="4" w:space="0" w:color="000000"/>
            </w:tcBorders>
            <w:noWrap/>
            <w:vAlign w:val="bottom"/>
            <w:hideMark/>
          </w:tcPr>
          <w:p w14:paraId="3D773B4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1.053.119 </w:t>
            </w:r>
          </w:p>
        </w:tc>
        <w:tc>
          <w:tcPr>
            <w:tcW w:w="907" w:type="dxa"/>
            <w:tcBorders>
              <w:top w:val="nil"/>
              <w:left w:val="nil"/>
              <w:bottom w:val="nil"/>
              <w:right w:val="single" w:sz="4" w:space="0" w:color="000000"/>
            </w:tcBorders>
            <w:noWrap/>
            <w:vAlign w:val="bottom"/>
            <w:hideMark/>
          </w:tcPr>
          <w:p w14:paraId="222A237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797.236 </w:t>
            </w:r>
          </w:p>
        </w:tc>
        <w:tc>
          <w:tcPr>
            <w:tcW w:w="907" w:type="dxa"/>
            <w:tcBorders>
              <w:top w:val="nil"/>
              <w:left w:val="nil"/>
              <w:bottom w:val="nil"/>
              <w:right w:val="single" w:sz="4" w:space="0" w:color="000000"/>
            </w:tcBorders>
            <w:noWrap/>
            <w:vAlign w:val="bottom"/>
            <w:hideMark/>
          </w:tcPr>
          <w:p w14:paraId="459FF5D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452.857 </w:t>
            </w:r>
          </w:p>
        </w:tc>
        <w:tc>
          <w:tcPr>
            <w:tcW w:w="907" w:type="dxa"/>
            <w:tcBorders>
              <w:top w:val="nil"/>
              <w:left w:val="nil"/>
              <w:bottom w:val="nil"/>
              <w:right w:val="single" w:sz="4" w:space="0" w:color="000000"/>
            </w:tcBorders>
            <w:noWrap/>
            <w:vAlign w:val="bottom"/>
            <w:hideMark/>
          </w:tcPr>
          <w:p w14:paraId="24A7BA09"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975.237 </w:t>
            </w:r>
          </w:p>
        </w:tc>
        <w:tc>
          <w:tcPr>
            <w:tcW w:w="959" w:type="dxa"/>
            <w:tcBorders>
              <w:top w:val="nil"/>
              <w:left w:val="nil"/>
              <w:bottom w:val="nil"/>
              <w:right w:val="single" w:sz="4" w:space="0" w:color="000000"/>
            </w:tcBorders>
            <w:noWrap/>
            <w:vAlign w:val="bottom"/>
            <w:hideMark/>
          </w:tcPr>
          <w:p w14:paraId="5198BF3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1.389.404 </w:t>
            </w:r>
          </w:p>
        </w:tc>
        <w:tc>
          <w:tcPr>
            <w:tcW w:w="916" w:type="dxa"/>
            <w:tcBorders>
              <w:top w:val="nil"/>
              <w:left w:val="nil"/>
              <w:bottom w:val="nil"/>
              <w:right w:val="single" w:sz="4" w:space="0" w:color="000000"/>
            </w:tcBorders>
            <w:noWrap/>
            <w:vAlign w:val="bottom"/>
            <w:hideMark/>
          </w:tcPr>
          <w:p w14:paraId="6BEB7F0F"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820.596 </w:t>
            </w:r>
          </w:p>
        </w:tc>
      </w:tr>
      <w:tr w:rsidR="00C90E5D" w14:paraId="56D618C9" w14:textId="77777777" w:rsidTr="00BD4FFC">
        <w:trPr>
          <w:trHeight w:val="255"/>
          <w:jc w:val="center"/>
        </w:trPr>
        <w:tc>
          <w:tcPr>
            <w:tcW w:w="900" w:type="dxa"/>
            <w:tcBorders>
              <w:top w:val="nil"/>
              <w:left w:val="single" w:sz="4" w:space="0" w:color="000000"/>
              <w:bottom w:val="nil"/>
              <w:right w:val="nil"/>
            </w:tcBorders>
            <w:noWrap/>
            <w:vAlign w:val="bottom"/>
            <w:hideMark/>
          </w:tcPr>
          <w:p w14:paraId="09AE3548"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70</w:t>
            </w:r>
          </w:p>
        </w:tc>
        <w:tc>
          <w:tcPr>
            <w:tcW w:w="959" w:type="dxa"/>
            <w:tcBorders>
              <w:top w:val="nil"/>
              <w:left w:val="single" w:sz="4" w:space="0" w:color="000000"/>
              <w:bottom w:val="nil"/>
              <w:right w:val="single" w:sz="4" w:space="0" w:color="000000"/>
            </w:tcBorders>
            <w:noWrap/>
            <w:vAlign w:val="bottom"/>
            <w:hideMark/>
          </w:tcPr>
          <w:p w14:paraId="7B3EC825"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935.556 </w:t>
            </w:r>
          </w:p>
        </w:tc>
        <w:tc>
          <w:tcPr>
            <w:tcW w:w="959" w:type="dxa"/>
            <w:tcBorders>
              <w:top w:val="nil"/>
              <w:left w:val="nil"/>
              <w:bottom w:val="nil"/>
              <w:right w:val="single" w:sz="4" w:space="0" w:color="000000"/>
            </w:tcBorders>
            <w:noWrap/>
            <w:vAlign w:val="bottom"/>
            <w:hideMark/>
          </w:tcPr>
          <w:p w14:paraId="32912E1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852.866 </w:t>
            </w:r>
          </w:p>
        </w:tc>
        <w:tc>
          <w:tcPr>
            <w:tcW w:w="959" w:type="dxa"/>
            <w:tcBorders>
              <w:top w:val="nil"/>
              <w:left w:val="nil"/>
              <w:bottom w:val="nil"/>
              <w:right w:val="single" w:sz="4" w:space="0" w:color="000000"/>
            </w:tcBorders>
            <w:noWrap/>
            <w:vAlign w:val="bottom"/>
            <w:hideMark/>
          </w:tcPr>
          <w:p w14:paraId="06A25C4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971.975 </w:t>
            </w:r>
          </w:p>
        </w:tc>
        <w:tc>
          <w:tcPr>
            <w:tcW w:w="907" w:type="dxa"/>
            <w:tcBorders>
              <w:top w:val="nil"/>
              <w:left w:val="nil"/>
              <w:bottom w:val="nil"/>
              <w:right w:val="single" w:sz="4" w:space="0" w:color="000000"/>
            </w:tcBorders>
            <w:noWrap/>
            <w:vAlign w:val="bottom"/>
            <w:hideMark/>
          </w:tcPr>
          <w:p w14:paraId="1DBA2E6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647.772 </w:t>
            </w:r>
          </w:p>
        </w:tc>
        <w:tc>
          <w:tcPr>
            <w:tcW w:w="907" w:type="dxa"/>
            <w:tcBorders>
              <w:top w:val="nil"/>
              <w:left w:val="nil"/>
              <w:bottom w:val="nil"/>
              <w:right w:val="single" w:sz="4" w:space="0" w:color="000000"/>
            </w:tcBorders>
            <w:noWrap/>
            <w:vAlign w:val="bottom"/>
            <w:hideMark/>
          </w:tcPr>
          <w:p w14:paraId="0A9260B6"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417.273 </w:t>
            </w:r>
          </w:p>
        </w:tc>
        <w:tc>
          <w:tcPr>
            <w:tcW w:w="907" w:type="dxa"/>
            <w:tcBorders>
              <w:top w:val="nil"/>
              <w:left w:val="nil"/>
              <w:bottom w:val="nil"/>
              <w:right w:val="single" w:sz="4" w:space="0" w:color="000000"/>
            </w:tcBorders>
            <w:noWrap/>
            <w:vAlign w:val="bottom"/>
            <w:hideMark/>
          </w:tcPr>
          <w:p w14:paraId="2C94EA4E"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836.809 </w:t>
            </w:r>
          </w:p>
        </w:tc>
        <w:tc>
          <w:tcPr>
            <w:tcW w:w="959" w:type="dxa"/>
            <w:tcBorders>
              <w:top w:val="nil"/>
              <w:left w:val="nil"/>
              <w:bottom w:val="nil"/>
              <w:right w:val="single" w:sz="4" w:space="0" w:color="000000"/>
            </w:tcBorders>
            <w:noWrap/>
            <w:vAlign w:val="bottom"/>
            <w:hideMark/>
          </w:tcPr>
          <w:p w14:paraId="67ED710C"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958.214 </w:t>
            </w:r>
          </w:p>
        </w:tc>
        <w:tc>
          <w:tcPr>
            <w:tcW w:w="916" w:type="dxa"/>
            <w:tcBorders>
              <w:top w:val="nil"/>
              <w:left w:val="nil"/>
              <w:bottom w:val="nil"/>
              <w:right w:val="single" w:sz="4" w:space="0" w:color="000000"/>
            </w:tcBorders>
            <w:noWrap/>
            <w:vAlign w:val="bottom"/>
            <w:hideMark/>
          </w:tcPr>
          <w:p w14:paraId="1B16DAD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754.076 </w:t>
            </w:r>
          </w:p>
        </w:tc>
      </w:tr>
      <w:tr w:rsidR="00C90E5D" w14:paraId="6BE618F2" w14:textId="77777777" w:rsidTr="00BD4FFC">
        <w:trPr>
          <w:trHeight w:val="255"/>
          <w:jc w:val="center"/>
        </w:trPr>
        <w:tc>
          <w:tcPr>
            <w:tcW w:w="900" w:type="dxa"/>
            <w:tcBorders>
              <w:top w:val="nil"/>
              <w:left w:val="single" w:sz="4" w:space="0" w:color="000000"/>
              <w:bottom w:val="nil"/>
              <w:right w:val="nil"/>
            </w:tcBorders>
            <w:noWrap/>
            <w:vAlign w:val="bottom"/>
            <w:hideMark/>
          </w:tcPr>
          <w:p w14:paraId="6E81B713" w14:textId="77777777" w:rsidR="00C90E5D" w:rsidRDefault="00C90E5D" w:rsidP="00BD4FFC">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80</w:t>
            </w:r>
          </w:p>
        </w:tc>
        <w:tc>
          <w:tcPr>
            <w:tcW w:w="959" w:type="dxa"/>
            <w:tcBorders>
              <w:top w:val="nil"/>
              <w:left w:val="single" w:sz="4" w:space="0" w:color="000000"/>
              <w:bottom w:val="nil"/>
              <w:right w:val="single" w:sz="4" w:space="0" w:color="000000"/>
            </w:tcBorders>
            <w:noWrap/>
            <w:vAlign w:val="bottom"/>
            <w:hideMark/>
          </w:tcPr>
          <w:p w14:paraId="01594EDD"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447.143 </w:t>
            </w:r>
          </w:p>
        </w:tc>
        <w:tc>
          <w:tcPr>
            <w:tcW w:w="959" w:type="dxa"/>
            <w:tcBorders>
              <w:top w:val="nil"/>
              <w:left w:val="nil"/>
              <w:bottom w:val="nil"/>
              <w:right w:val="single" w:sz="4" w:space="0" w:color="000000"/>
            </w:tcBorders>
            <w:noWrap/>
            <w:vAlign w:val="bottom"/>
            <w:hideMark/>
          </w:tcPr>
          <w:p w14:paraId="5A332A9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398.622 </w:t>
            </w:r>
          </w:p>
        </w:tc>
        <w:tc>
          <w:tcPr>
            <w:tcW w:w="959" w:type="dxa"/>
            <w:tcBorders>
              <w:top w:val="nil"/>
              <w:left w:val="nil"/>
              <w:bottom w:val="nil"/>
              <w:right w:val="single" w:sz="4" w:space="0" w:color="000000"/>
            </w:tcBorders>
            <w:noWrap/>
            <w:vAlign w:val="bottom"/>
            <w:hideMark/>
          </w:tcPr>
          <w:p w14:paraId="77F67098"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431.176 </w:t>
            </w:r>
          </w:p>
        </w:tc>
        <w:tc>
          <w:tcPr>
            <w:tcW w:w="907" w:type="dxa"/>
            <w:tcBorders>
              <w:top w:val="nil"/>
              <w:left w:val="nil"/>
              <w:bottom w:val="nil"/>
              <w:right w:val="single" w:sz="4" w:space="0" w:color="000000"/>
            </w:tcBorders>
            <w:noWrap/>
            <w:vAlign w:val="bottom"/>
            <w:hideMark/>
          </w:tcPr>
          <w:p w14:paraId="444A7F4A"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335.306 </w:t>
            </w:r>
          </w:p>
        </w:tc>
        <w:tc>
          <w:tcPr>
            <w:tcW w:w="907" w:type="dxa"/>
            <w:tcBorders>
              <w:top w:val="nil"/>
              <w:left w:val="nil"/>
              <w:bottom w:val="nil"/>
              <w:right w:val="single" w:sz="4" w:space="0" w:color="000000"/>
            </w:tcBorders>
            <w:noWrap/>
            <w:vAlign w:val="bottom"/>
            <w:hideMark/>
          </w:tcPr>
          <w:p w14:paraId="79020E53"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50.000 </w:t>
            </w:r>
          </w:p>
        </w:tc>
        <w:tc>
          <w:tcPr>
            <w:tcW w:w="907" w:type="dxa"/>
            <w:tcBorders>
              <w:top w:val="nil"/>
              <w:left w:val="nil"/>
              <w:bottom w:val="nil"/>
              <w:right w:val="single" w:sz="4" w:space="0" w:color="000000"/>
            </w:tcBorders>
            <w:noWrap/>
            <w:vAlign w:val="bottom"/>
            <w:hideMark/>
          </w:tcPr>
          <w:p w14:paraId="5EEC7B30"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392.617 </w:t>
            </w:r>
          </w:p>
        </w:tc>
        <w:tc>
          <w:tcPr>
            <w:tcW w:w="959" w:type="dxa"/>
            <w:tcBorders>
              <w:top w:val="nil"/>
              <w:left w:val="nil"/>
              <w:bottom w:val="nil"/>
              <w:right w:val="single" w:sz="4" w:space="0" w:color="000000"/>
            </w:tcBorders>
            <w:noWrap/>
            <w:vAlign w:val="bottom"/>
            <w:hideMark/>
          </w:tcPr>
          <w:p w14:paraId="313ED627"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464.737 </w:t>
            </w:r>
          </w:p>
        </w:tc>
        <w:tc>
          <w:tcPr>
            <w:tcW w:w="916" w:type="dxa"/>
            <w:tcBorders>
              <w:top w:val="nil"/>
              <w:left w:val="nil"/>
              <w:bottom w:val="nil"/>
              <w:right w:val="single" w:sz="4" w:space="0" w:color="000000"/>
            </w:tcBorders>
            <w:noWrap/>
            <w:vAlign w:val="bottom"/>
            <w:hideMark/>
          </w:tcPr>
          <w:p w14:paraId="52AA575B" w14:textId="77777777" w:rsidR="00C90E5D" w:rsidRDefault="00C90E5D" w:rsidP="00BD4FFC">
            <w:pPr>
              <w:spacing w:after="0" w:line="240" w:lineRule="auto"/>
              <w:rPr>
                <w:rFonts w:ascii="Arial" w:eastAsia="Times New Roman" w:hAnsi="Arial" w:cs="Arial"/>
                <w:sz w:val="16"/>
                <w:szCs w:val="16"/>
                <w:lang w:eastAsia="pt-BR"/>
              </w:rPr>
            </w:pPr>
            <w:r>
              <w:rPr>
                <w:rFonts w:ascii="Arial" w:eastAsia="Times New Roman" w:hAnsi="Arial" w:cs="Arial"/>
                <w:sz w:val="16"/>
                <w:szCs w:val="16"/>
                <w:lang w:eastAsia="pt-BR"/>
              </w:rPr>
              <w:t xml:space="preserve">    346.454 </w:t>
            </w:r>
          </w:p>
        </w:tc>
      </w:tr>
      <w:tr w:rsidR="00C90E5D" w14:paraId="1120F52F" w14:textId="77777777" w:rsidTr="00BD4FFC">
        <w:trPr>
          <w:trHeight w:val="255"/>
          <w:jc w:val="center"/>
        </w:trPr>
        <w:tc>
          <w:tcPr>
            <w:tcW w:w="900" w:type="dxa"/>
            <w:tcBorders>
              <w:top w:val="single" w:sz="4" w:space="0" w:color="000000"/>
              <w:left w:val="single" w:sz="4" w:space="0" w:color="000000"/>
              <w:bottom w:val="single" w:sz="4" w:space="0" w:color="000000"/>
              <w:right w:val="nil"/>
            </w:tcBorders>
            <w:noWrap/>
            <w:vAlign w:val="bottom"/>
            <w:hideMark/>
          </w:tcPr>
          <w:p w14:paraId="7557E26A" w14:textId="77777777" w:rsidR="00C90E5D" w:rsidRDefault="00C90E5D" w:rsidP="00BD4FFC">
            <w:pPr>
              <w:spacing w:after="0" w:line="240" w:lineRule="auto"/>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Média total</w:t>
            </w:r>
          </w:p>
        </w:tc>
        <w:tc>
          <w:tcPr>
            <w:tcW w:w="959" w:type="dxa"/>
            <w:tcBorders>
              <w:top w:val="single" w:sz="4" w:space="0" w:color="000000"/>
              <w:left w:val="single" w:sz="4" w:space="0" w:color="000000"/>
              <w:bottom w:val="single" w:sz="4" w:space="0" w:color="000000"/>
              <w:right w:val="single" w:sz="4" w:space="0" w:color="000000"/>
            </w:tcBorders>
            <w:noWrap/>
            <w:vAlign w:val="bottom"/>
            <w:hideMark/>
          </w:tcPr>
          <w:p w14:paraId="4795E8EE"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601.355 </w:t>
            </w:r>
          </w:p>
        </w:tc>
        <w:tc>
          <w:tcPr>
            <w:tcW w:w="959" w:type="dxa"/>
            <w:tcBorders>
              <w:top w:val="single" w:sz="4" w:space="0" w:color="000000"/>
              <w:left w:val="nil"/>
              <w:bottom w:val="single" w:sz="4" w:space="0" w:color="000000"/>
              <w:right w:val="single" w:sz="4" w:space="0" w:color="000000"/>
            </w:tcBorders>
            <w:noWrap/>
            <w:vAlign w:val="bottom"/>
            <w:hideMark/>
          </w:tcPr>
          <w:p w14:paraId="5D15C601"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462.645 </w:t>
            </w:r>
          </w:p>
        </w:tc>
        <w:tc>
          <w:tcPr>
            <w:tcW w:w="959" w:type="dxa"/>
            <w:tcBorders>
              <w:top w:val="single" w:sz="4" w:space="0" w:color="000000"/>
              <w:left w:val="nil"/>
              <w:bottom w:val="single" w:sz="4" w:space="0" w:color="000000"/>
              <w:right w:val="single" w:sz="4" w:space="0" w:color="000000"/>
            </w:tcBorders>
            <w:noWrap/>
            <w:vAlign w:val="bottom"/>
            <w:hideMark/>
          </w:tcPr>
          <w:p w14:paraId="275A0282"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498.090 </w:t>
            </w:r>
          </w:p>
        </w:tc>
        <w:tc>
          <w:tcPr>
            <w:tcW w:w="907" w:type="dxa"/>
            <w:tcBorders>
              <w:top w:val="single" w:sz="4" w:space="0" w:color="000000"/>
              <w:left w:val="nil"/>
              <w:bottom w:val="single" w:sz="4" w:space="0" w:color="000000"/>
              <w:right w:val="single" w:sz="4" w:space="0" w:color="000000"/>
            </w:tcBorders>
            <w:noWrap/>
            <w:vAlign w:val="bottom"/>
            <w:hideMark/>
          </w:tcPr>
          <w:p w14:paraId="431F0F84"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428.071 </w:t>
            </w:r>
          </w:p>
        </w:tc>
        <w:tc>
          <w:tcPr>
            <w:tcW w:w="907" w:type="dxa"/>
            <w:tcBorders>
              <w:top w:val="single" w:sz="4" w:space="0" w:color="000000"/>
              <w:left w:val="nil"/>
              <w:bottom w:val="single" w:sz="4" w:space="0" w:color="000000"/>
              <w:right w:val="single" w:sz="4" w:space="0" w:color="000000"/>
            </w:tcBorders>
            <w:noWrap/>
            <w:vAlign w:val="bottom"/>
            <w:hideMark/>
          </w:tcPr>
          <w:p w14:paraId="19A31013"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262.598 </w:t>
            </w:r>
          </w:p>
        </w:tc>
        <w:tc>
          <w:tcPr>
            <w:tcW w:w="907" w:type="dxa"/>
            <w:tcBorders>
              <w:top w:val="single" w:sz="4" w:space="0" w:color="000000"/>
              <w:left w:val="nil"/>
              <w:bottom w:val="single" w:sz="4" w:space="0" w:color="000000"/>
              <w:right w:val="single" w:sz="4" w:space="0" w:color="000000"/>
            </w:tcBorders>
            <w:noWrap/>
            <w:vAlign w:val="bottom"/>
            <w:hideMark/>
          </w:tcPr>
          <w:p w14:paraId="1FAC6991"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483.001 </w:t>
            </w:r>
          </w:p>
        </w:tc>
        <w:tc>
          <w:tcPr>
            <w:tcW w:w="959" w:type="dxa"/>
            <w:tcBorders>
              <w:top w:val="single" w:sz="4" w:space="0" w:color="000000"/>
              <w:left w:val="nil"/>
              <w:bottom w:val="single" w:sz="4" w:space="0" w:color="000000"/>
              <w:right w:val="single" w:sz="4" w:space="0" w:color="000000"/>
            </w:tcBorders>
            <w:noWrap/>
            <w:vAlign w:val="bottom"/>
            <w:hideMark/>
          </w:tcPr>
          <w:p w14:paraId="345AB026"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700.764 </w:t>
            </w:r>
          </w:p>
        </w:tc>
        <w:tc>
          <w:tcPr>
            <w:tcW w:w="916" w:type="dxa"/>
            <w:tcBorders>
              <w:top w:val="single" w:sz="4" w:space="0" w:color="000000"/>
              <w:left w:val="nil"/>
              <w:bottom w:val="single" w:sz="4" w:space="0" w:color="000000"/>
              <w:right w:val="single" w:sz="4" w:space="0" w:color="000000"/>
            </w:tcBorders>
            <w:noWrap/>
            <w:vAlign w:val="bottom"/>
            <w:hideMark/>
          </w:tcPr>
          <w:p w14:paraId="16247ECB" w14:textId="77777777" w:rsidR="00C90E5D" w:rsidRDefault="00C90E5D" w:rsidP="00BD4FFC">
            <w:pPr>
              <w:spacing w:after="0" w:line="240" w:lineRule="auto"/>
              <w:rPr>
                <w:rFonts w:ascii="Arial" w:eastAsia="Times New Roman" w:hAnsi="Arial" w:cs="Arial"/>
                <w:b/>
                <w:bCs/>
                <w:sz w:val="16"/>
                <w:szCs w:val="16"/>
                <w:lang w:eastAsia="pt-BR"/>
              </w:rPr>
            </w:pPr>
            <w:r>
              <w:rPr>
                <w:rFonts w:ascii="Arial" w:eastAsia="Times New Roman" w:hAnsi="Arial" w:cs="Arial"/>
                <w:b/>
                <w:bCs/>
                <w:sz w:val="16"/>
                <w:szCs w:val="16"/>
                <w:lang w:eastAsia="pt-BR"/>
              </w:rPr>
              <w:t xml:space="preserve">    415.796 </w:t>
            </w:r>
          </w:p>
        </w:tc>
      </w:tr>
    </w:tbl>
    <w:p w14:paraId="386AD1D5" w14:textId="77777777" w:rsidR="00C90E5D" w:rsidRDefault="00C90E5D" w:rsidP="00C90E5D">
      <w:pPr>
        <w:spacing w:after="120" w:line="240" w:lineRule="auto"/>
        <w:jc w:val="both"/>
        <w:rPr>
          <w:rFonts w:ascii="Arial" w:hAnsi="Arial" w:cs="Arial"/>
          <w:sz w:val="24"/>
          <w:szCs w:val="24"/>
        </w:rPr>
      </w:pPr>
    </w:p>
    <w:p w14:paraId="7500B656"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Cabem, quanto às Tabelas 5 e 6, observações análogas às feitas acima para as Tabelas 1 e 2, de Pernambuco: há diferenças regionais de preços (os escravos de Porto Alegre e de Rio Grande são mais caros que os demais), assim como valores maiores atribuídos aos cativos com habilidades específicas, de sexo masculino e sadios. A origem brasileira, porém, não mostrou ser uma variável que causasse impacto positivo como no caso pernambucano.</w:t>
      </w:r>
    </w:p>
    <w:p w14:paraId="375FF8E7"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Na Tabela 7 mostram-se os resultados da equação por MQO empilhado. A diferença aqui se refere às </w:t>
      </w:r>
      <w:r>
        <w:rPr>
          <w:rFonts w:ascii="Arial" w:hAnsi="Arial" w:cs="Arial"/>
          <w:i/>
          <w:sz w:val="24"/>
          <w:szCs w:val="24"/>
        </w:rPr>
        <w:t xml:space="preserve">dummies </w:t>
      </w:r>
      <w:r>
        <w:rPr>
          <w:rFonts w:ascii="Arial" w:hAnsi="Arial" w:cs="Arial"/>
          <w:sz w:val="24"/>
          <w:szCs w:val="24"/>
        </w:rPr>
        <w:t xml:space="preserve">regionais: foi introduzida uma </w:t>
      </w:r>
      <w:r>
        <w:rPr>
          <w:rFonts w:ascii="Arial" w:hAnsi="Arial" w:cs="Arial"/>
          <w:i/>
          <w:sz w:val="24"/>
          <w:szCs w:val="24"/>
        </w:rPr>
        <w:t xml:space="preserve">dummy </w:t>
      </w:r>
      <w:r>
        <w:rPr>
          <w:rFonts w:ascii="Arial" w:hAnsi="Arial" w:cs="Arial"/>
          <w:sz w:val="24"/>
          <w:szCs w:val="24"/>
        </w:rPr>
        <w:t xml:space="preserve">relativa aos centros </w:t>
      </w:r>
      <w:r>
        <w:rPr>
          <w:rFonts w:ascii="Arial" w:hAnsi="Arial" w:cs="Arial"/>
          <w:sz w:val="24"/>
          <w:szCs w:val="24"/>
        </w:rPr>
        <w:lastRenderedPageBreak/>
        <w:t>comerciais, Porto Alegre e Rio Grande (</w:t>
      </w:r>
      <w:r>
        <w:rPr>
          <w:rFonts w:ascii="Arial" w:hAnsi="Arial" w:cs="Arial"/>
          <w:i/>
          <w:sz w:val="24"/>
          <w:szCs w:val="24"/>
        </w:rPr>
        <w:t>comerc</w:t>
      </w:r>
      <w:r>
        <w:rPr>
          <w:rFonts w:ascii="Arial" w:hAnsi="Arial" w:cs="Arial"/>
          <w:sz w:val="24"/>
          <w:szCs w:val="24"/>
        </w:rPr>
        <w:t>) e outra para a região das charqueadas, Pelotas (</w:t>
      </w:r>
      <w:r>
        <w:rPr>
          <w:rFonts w:ascii="Arial" w:hAnsi="Arial" w:cs="Arial"/>
          <w:i/>
          <w:sz w:val="24"/>
          <w:szCs w:val="24"/>
        </w:rPr>
        <w:t>charque</w:t>
      </w:r>
      <w:r>
        <w:rPr>
          <w:rFonts w:ascii="Arial" w:hAnsi="Arial" w:cs="Arial"/>
          <w:sz w:val="24"/>
          <w:szCs w:val="24"/>
        </w:rPr>
        <w:t xml:space="preserve">), tomando-se como parâmetro de referência a terceira área, de criação mais intensiva de gado (Rio Pardo e Bagé). </w:t>
      </w:r>
    </w:p>
    <w:p w14:paraId="77DC92E7" w14:textId="77777777" w:rsidR="00C90E5D" w:rsidRDefault="00C90E5D" w:rsidP="00C90E5D">
      <w:pPr>
        <w:spacing w:after="120" w:line="240" w:lineRule="auto"/>
        <w:jc w:val="both"/>
        <w:rPr>
          <w:rFonts w:ascii="Arial" w:hAnsi="Arial" w:cs="Arial"/>
          <w:sz w:val="24"/>
          <w:szCs w:val="24"/>
        </w:rPr>
      </w:pPr>
    </w:p>
    <w:p w14:paraId="63FC91B7" w14:textId="77777777" w:rsidR="00C90E5D" w:rsidRDefault="00C90E5D" w:rsidP="00C90E5D">
      <w:pPr>
        <w:spacing w:after="0" w:line="240" w:lineRule="auto"/>
        <w:jc w:val="center"/>
        <w:rPr>
          <w:rFonts w:ascii="Arial" w:hAnsi="Arial" w:cs="Arial"/>
          <w:sz w:val="24"/>
          <w:szCs w:val="24"/>
        </w:rPr>
      </w:pPr>
      <w:r>
        <w:rPr>
          <w:rFonts w:ascii="Arial" w:hAnsi="Arial" w:cs="Arial"/>
          <w:sz w:val="24"/>
          <w:szCs w:val="24"/>
        </w:rPr>
        <w:t>Tabela 7. Variáveis determinantes dos preços de escravos no Rio Grande do Sul,</w:t>
      </w:r>
    </w:p>
    <w:p w14:paraId="6B6F059A" w14:textId="77777777" w:rsidR="00C90E5D" w:rsidRDefault="00C90E5D" w:rsidP="00C90E5D">
      <w:pPr>
        <w:spacing w:after="0" w:line="240" w:lineRule="auto"/>
        <w:jc w:val="center"/>
        <w:rPr>
          <w:rFonts w:ascii="Arial" w:hAnsi="Arial" w:cs="Arial"/>
          <w:sz w:val="24"/>
          <w:szCs w:val="24"/>
        </w:rPr>
      </w:pPr>
      <w:r>
        <w:rPr>
          <w:rFonts w:ascii="Arial" w:hAnsi="Arial" w:cs="Arial"/>
          <w:sz w:val="24"/>
          <w:szCs w:val="24"/>
        </w:rPr>
        <w:t>1800–1887 (modelo MQO empilhado)</w:t>
      </w:r>
    </w:p>
    <w:p w14:paraId="1D36C2E8"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5"/>
        <w:gridCol w:w="1281"/>
        <w:gridCol w:w="1281"/>
        <w:gridCol w:w="1282"/>
        <w:gridCol w:w="1282"/>
        <w:gridCol w:w="1283"/>
        <w:gridCol w:w="1283"/>
      </w:tblGrid>
      <w:tr w:rsidR="00C90E5D" w14:paraId="5055821F" w14:textId="77777777" w:rsidTr="00BD4FFC">
        <w:trPr>
          <w:cantSplit/>
        </w:trPr>
        <w:tc>
          <w:tcPr>
            <w:tcW w:w="1515" w:type="dxa"/>
            <w:vAlign w:val="bottom"/>
          </w:tcPr>
          <w:p w14:paraId="58E00FBA"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lnprec</w:t>
            </w:r>
          </w:p>
        </w:tc>
        <w:tc>
          <w:tcPr>
            <w:tcW w:w="1281" w:type="dxa"/>
            <w:vAlign w:val="bottom"/>
          </w:tcPr>
          <w:p w14:paraId="26C83D6B"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Coef.</w:t>
            </w:r>
          </w:p>
        </w:tc>
        <w:tc>
          <w:tcPr>
            <w:tcW w:w="1281" w:type="dxa"/>
            <w:vAlign w:val="bottom"/>
          </w:tcPr>
          <w:p w14:paraId="6AE90C75"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Std.</w:t>
            </w:r>
          </w:p>
        </w:tc>
        <w:tc>
          <w:tcPr>
            <w:tcW w:w="1282" w:type="dxa"/>
            <w:vAlign w:val="bottom"/>
          </w:tcPr>
          <w:p w14:paraId="098FD580"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Err.</w:t>
            </w:r>
          </w:p>
        </w:tc>
        <w:tc>
          <w:tcPr>
            <w:tcW w:w="1282" w:type="dxa"/>
            <w:vAlign w:val="bottom"/>
          </w:tcPr>
          <w:p w14:paraId="6DFE3FAD"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t</w:t>
            </w:r>
          </w:p>
        </w:tc>
        <w:tc>
          <w:tcPr>
            <w:tcW w:w="2566" w:type="dxa"/>
            <w:gridSpan w:val="2"/>
            <w:vAlign w:val="bottom"/>
          </w:tcPr>
          <w:p w14:paraId="4DDDC82F" w14:textId="77777777" w:rsidR="00C90E5D" w:rsidRDefault="00C90E5D" w:rsidP="00BD4FFC">
            <w:pPr>
              <w:jc w:val="center"/>
              <w:rPr>
                <w:rFonts w:ascii="Arial" w:eastAsia="Arial Unicode MS" w:hAnsi="Arial" w:cs="Arial"/>
                <w:b/>
                <w:bCs/>
                <w:color w:val="000000"/>
                <w:sz w:val="20"/>
                <w:szCs w:val="20"/>
              </w:rPr>
            </w:pPr>
            <w:r>
              <w:rPr>
                <w:rFonts w:ascii="Arial" w:hAnsi="Arial" w:cs="Arial"/>
                <w:b/>
                <w:bCs/>
                <w:color w:val="000000"/>
                <w:sz w:val="20"/>
                <w:szCs w:val="20"/>
                <w:lang w:val="en-US"/>
              </w:rPr>
              <w:t xml:space="preserve">P&gt;t (95% conf. </w:t>
            </w:r>
            <w:r>
              <w:rPr>
                <w:rFonts w:ascii="Arial" w:hAnsi="Arial" w:cs="Arial"/>
                <w:b/>
                <w:bCs/>
                <w:color w:val="000000"/>
                <w:sz w:val="20"/>
                <w:szCs w:val="20"/>
              </w:rPr>
              <w:t>Interval</w:t>
            </w:r>
          </w:p>
        </w:tc>
      </w:tr>
      <w:tr w:rsidR="00C90E5D" w14:paraId="0A42936D" w14:textId="77777777" w:rsidTr="00BD4FFC">
        <w:tc>
          <w:tcPr>
            <w:tcW w:w="1515" w:type="dxa"/>
            <w:vAlign w:val="bottom"/>
          </w:tcPr>
          <w:p w14:paraId="7B6DD14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oribras</w:t>
            </w:r>
          </w:p>
        </w:tc>
        <w:tc>
          <w:tcPr>
            <w:tcW w:w="1281" w:type="dxa"/>
            <w:vAlign w:val="bottom"/>
          </w:tcPr>
          <w:p w14:paraId="3F03625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.0096952</w:t>
            </w:r>
          </w:p>
        </w:tc>
        <w:tc>
          <w:tcPr>
            <w:tcW w:w="1281" w:type="dxa"/>
            <w:vAlign w:val="bottom"/>
          </w:tcPr>
          <w:p w14:paraId="7FE0AF0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.0203217</w:t>
            </w:r>
          </w:p>
        </w:tc>
        <w:tc>
          <w:tcPr>
            <w:tcW w:w="1282" w:type="dxa"/>
            <w:vAlign w:val="bottom"/>
          </w:tcPr>
          <w:p w14:paraId="69A83A7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0.48</w:t>
            </w:r>
          </w:p>
        </w:tc>
        <w:tc>
          <w:tcPr>
            <w:tcW w:w="1282" w:type="dxa"/>
            <w:vAlign w:val="bottom"/>
          </w:tcPr>
          <w:p w14:paraId="75D808F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0.633</w:t>
            </w:r>
          </w:p>
        </w:tc>
        <w:tc>
          <w:tcPr>
            <w:tcW w:w="1283" w:type="dxa"/>
            <w:vAlign w:val="bottom"/>
          </w:tcPr>
          <w:p w14:paraId="7BDE250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-.0301515</w:t>
            </w:r>
          </w:p>
        </w:tc>
        <w:tc>
          <w:tcPr>
            <w:tcW w:w="1283" w:type="dxa"/>
            <w:vAlign w:val="bottom"/>
          </w:tcPr>
          <w:p w14:paraId="14408532" w14:textId="77777777" w:rsidR="00C90E5D" w:rsidRDefault="00C90E5D" w:rsidP="00BD4FFC">
            <w:pPr>
              <w:jc w:val="center"/>
              <w:rPr>
                <w:rFonts w:ascii="Arial" w:eastAsia="Arial Unicode MS" w:hAnsi="Arial" w:cs="Arial"/>
                <w:sz w:val="20"/>
                <w:szCs w:val="20"/>
              </w:rPr>
            </w:pPr>
            <w:r>
              <w:rPr>
                <w:rFonts w:ascii="Arial" w:hAnsi="Arial" w:cs="Arial"/>
                <w:sz w:val="20"/>
                <w:szCs w:val="20"/>
              </w:rPr>
              <w:t>.0495419</w:t>
            </w:r>
          </w:p>
        </w:tc>
      </w:tr>
      <w:tr w:rsidR="00C90E5D" w14:paraId="1869403A" w14:textId="77777777" w:rsidTr="00BD4FFC">
        <w:tc>
          <w:tcPr>
            <w:tcW w:w="1515" w:type="dxa"/>
            <w:vAlign w:val="bottom"/>
          </w:tcPr>
          <w:p w14:paraId="371E824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idadeesc</w:t>
            </w:r>
          </w:p>
        </w:tc>
        <w:tc>
          <w:tcPr>
            <w:tcW w:w="1281" w:type="dxa"/>
            <w:vAlign w:val="bottom"/>
          </w:tcPr>
          <w:p w14:paraId="2878DB2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.0493164</w:t>
            </w:r>
          </w:p>
        </w:tc>
        <w:tc>
          <w:tcPr>
            <w:tcW w:w="1281" w:type="dxa"/>
            <w:vAlign w:val="bottom"/>
          </w:tcPr>
          <w:p w14:paraId="3F7C163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.0042709</w:t>
            </w:r>
          </w:p>
        </w:tc>
        <w:tc>
          <w:tcPr>
            <w:tcW w:w="1282" w:type="dxa"/>
            <w:vAlign w:val="bottom"/>
          </w:tcPr>
          <w:p w14:paraId="166D653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11.55</w:t>
            </w:r>
          </w:p>
        </w:tc>
        <w:tc>
          <w:tcPr>
            <w:tcW w:w="1282" w:type="dxa"/>
            <w:vAlign w:val="bottom"/>
          </w:tcPr>
          <w:p w14:paraId="7DD1E1D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77D32CD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.040942</w:t>
            </w:r>
          </w:p>
        </w:tc>
        <w:tc>
          <w:tcPr>
            <w:tcW w:w="1283" w:type="dxa"/>
            <w:vAlign w:val="bottom"/>
          </w:tcPr>
          <w:p w14:paraId="7B6CCFB5" w14:textId="77777777" w:rsidR="00C90E5D" w:rsidRDefault="00C90E5D" w:rsidP="00BD4FFC">
            <w:pPr>
              <w:jc w:val="center"/>
              <w:rPr>
                <w:rFonts w:ascii="Arial" w:eastAsia="Arial Unicode MS" w:hAnsi="Arial" w:cs="Arial"/>
                <w:sz w:val="20"/>
                <w:szCs w:val="20"/>
              </w:rPr>
            </w:pPr>
            <w:r>
              <w:rPr>
                <w:rFonts w:ascii="Arial" w:hAnsi="Arial" w:cs="Arial"/>
                <w:sz w:val="20"/>
                <w:szCs w:val="20"/>
              </w:rPr>
              <w:t>.0576909</w:t>
            </w:r>
          </w:p>
        </w:tc>
      </w:tr>
      <w:tr w:rsidR="00C90E5D" w14:paraId="28CAEBF9" w14:textId="77777777" w:rsidTr="00BD4FFC">
        <w:tc>
          <w:tcPr>
            <w:tcW w:w="1515" w:type="dxa"/>
            <w:vAlign w:val="bottom"/>
          </w:tcPr>
          <w:p w14:paraId="18D1B31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Idade2</w:t>
            </w:r>
          </w:p>
        </w:tc>
        <w:tc>
          <w:tcPr>
            <w:tcW w:w="1281" w:type="dxa"/>
            <w:vAlign w:val="bottom"/>
          </w:tcPr>
          <w:p w14:paraId="3FD0077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-.0010587</w:t>
            </w:r>
          </w:p>
        </w:tc>
        <w:tc>
          <w:tcPr>
            <w:tcW w:w="1281" w:type="dxa"/>
            <w:vAlign w:val="bottom"/>
          </w:tcPr>
          <w:p w14:paraId="2ABA599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.0000571</w:t>
            </w:r>
          </w:p>
        </w:tc>
        <w:tc>
          <w:tcPr>
            <w:tcW w:w="1282" w:type="dxa"/>
            <w:vAlign w:val="bottom"/>
          </w:tcPr>
          <w:p w14:paraId="4A0B99A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-18.55</w:t>
            </w:r>
          </w:p>
        </w:tc>
        <w:tc>
          <w:tcPr>
            <w:tcW w:w="1282" w:type="dxa"/>
            <w:vAlign w:val="bottom"/>
          </w:tcPr>
          <w:p w14:paraId="3A132E9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0CEECE7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-.0011706</w:t>
            </w:r>
          </w:p>
        </w:tc>
        <w:tc>
          <w:tcPr>
            <w:tcW w:w="1283" w:type="dxa"/>
            <w:vAlign w:val="bottom"/>
          </w:tcPr>
          <w:p w14:paraId="407377E2"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-.0009468</w:t>
            </w:r>
          </w:p>
        </w:tc>
      </w:tr>
      <w:tr w:rsidR="00C90E5D" w14:paraId="1DB26ACC" w14:textId="77777777" w:rsidTr="00BD4FFC">
        <w:tc>
          <w:tcPr>
            <w:tcW w:w="1515" w:type="dxa"/>
            <w:vAlign w:val="bottom"/>
          </w:tcPr>
          <w:p w14:paraId="0BCB854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doenc</w:t>
            </w:r>
          </w:p>
        </w:tc>
        <w:tc>
          <w:tcPr>
            <w:tcW w:w="1281" w:type="dxa"/>
            <w:vAlign w:val="bottom"/>
          </w:tcPr>
          <w:p w14:paraId="19C3C14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-.4257308</w:t>
            </w:r>
          </w:p>
        </w:tc>
        <w:tc>
          <w:tcPr>
            <w:tcW w:w="1281" w:type="dxa"/>
            <w:vAlign w:val="bottom"/>
          </w:tcPr>
          <w:p w14:paraId="05DA1F7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.0397102</w:t>
            </w:r>
          </w:p>
        </w:tc>
        <w:tc>
          <w:tcPr>
            <w:tcW w:w="1282" w:type="dxa"/>
            <w:vAlign w:val="bottom"/>
          </w:tcPr>
          <w:p w14:paraId="1BF55F2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-10.72</w:t>
            </w:r>
          </w:p>
        </w:tc>
        <w:tc>
          <w:tcPr>
            <w:tcW w:w="1282" w:type="dxa"/>
            <w:vAlign w:val="bottom"/>
          </w:tcPr>
          <w:p w14:paraId="2F4F8BD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19B3C36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-.5035944</w:t>
            </w:r>
          </w:p>
        </w:tc>
        <w:tc>
          <w:tcPr>
            <w:tcW w:w="1283" w:type="dxa"/>
            <w:vAlign w:val="bottom"/>
          </w:tcPr>
          <w:p w14:paraId="205CA854" w14:textId="77777777" w:rsidR="00C90E5D" w:rsidRDefault="00C90E5D" w:rsidP="00BD4FFC">
            <w:pPr>
              <w:jc w:val="center"/>
              <w:rPr>
                <w:rFonts w:ascii="Arial" w:eastAsia="Arial Unicode MS" w:hAnsi="Arial" w:cs="Arial"/>
                <w:sz w:val="20"/>
                <w:szCs w:val="20"/>
              </w:rPr>
            </w:pPr>
            <w:r>
              <w:rPr>
                <w:rFonts w:ascii="Arial" w:hAnsi="Arial" w:cs="Arial"/>
                <w:sz w:val="20"/>
                <w:szCs w:val="20"/>
              </w:rPr>
              <w:t>-.3478671</w:t>
            </w:r>
          </w:p>
        </w:tc>
      </w:tr>
      <w:tr w:rsidR="00C90E5D" w14:paraId="5A6264A7" w14:textId="77777777" w:rsidTr="00BD4FFC">
        <w:tc>
          <w:tcPr>
            <w:tcW w:w="1515" w:type="dxa"/>
            <w:vAlign w:val="bottom"/>
          </w:tcPr>
          <w:p w14:paraId="60B7C42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habil</w:t>
            </w:r>
          </w:p>
        </w:tc>
        <w:tc>
          <w:tcPr>
            <w:tcW w:w="1281" w:type="dxa"/>
            <w:vAlign w:val="bottom"/>
          </w:tcPr>
          <w:p w14:paraId="04EC5D1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.2023323</w:t>
            </w:r>
          </w:p>
        </w:tc>
        <w:tc>
          <w:tcPr>
            <w:tcW w:w="1281" w:type="dxa"/>
            <w:vAlign w:val="bottom"/>
          </w:tcPr>
          <w:p w14:paraId="7ABCF8A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.0246035</w:t>
            </w:r>
          </w:p>
        </w:tc>
        <w:tc>
          <w:tcPr>
            <w:tcW w:w="1282" w:type="dxa"/>
            <w:vAlign w:val="bottom"/>
          </w:tcPr>
          <w:p w14:paraId="3E9CE83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8.22</w:t>
            </w:r>
          </w:p>
        </w:tc>
        <w:tc>
          <w:tcPr>
            <w:tcW w:w="1282" w:type="dxa"/>
            <w:vAlign w:val="bottom"/>
          </w:tcPr>
          <w:p w14:paraId="2484E75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19AB9CE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.1540899</w:t>
            </w:r>
          </w:p>
        </w:tc>
        <w:tc>
          <w:tcPr>
            <w:tcW w:w="1283" w:type="dxa"/>
            <w:vAlign w:val="bottom"/>
          </w:tcPr>
          <w:p w14:paraId="67AFB291" w14:textId="77777777" w:rsidR="00C90E5D" w:rsidRDefault="00C90E5D" w:rsidP="00BD4FFC">
            <w:pPr>
              <w:jc w:val="center"/>
              <w:rPr>
                <w:rFonts w:ascii="Arial" w:eastAsia="Arial Unicode MS" w:hAnsi="Arial" w:cs="Arial"/>
                <w:sz w:val="20"/>
                <w:szCs w:val="20"/>
              </w:rPr>
            </w:pPr>
            <w:r>
              <w:rPr>
                <w:rFonts w:ascii="Arial" w:hAnsi="Arial" w:cs="Arial"/>
                <w:sz w:val="20"/>
                <w:szCs w:val="20"/>
              </w:rPr>
              <w:t>.2505748</w:t>
            </w:r>
          </w:p>
        </w:tc>
      </w:tr>
      <w:tr w:rsidR="00C90E5D" w14:paraId="532C5C89" w14:textId="77777777" w:rsidTr="00BD4FFC">
        <w:tc>
          <w:tcPr>
            <w:tcW w:w="1515" w:type="dxa"/>
            <w:vAlign w:val="bottom"/>
          </w:tcPr>
          <w:p w14:paraId="0BBC3DC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Sexm</w:t>
            </w:r>
          </w:p>
        </w:tc>
        <w:tc>
          <w:tcPr>
            <w:tcW w:w="1281" w:type="dxa"/>
            <w:vAlign w:val="bottom"/>
          </w:tcPr>
          <w:p w14:paraId="4F9BA0D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.1091989</w:t>
            </w:r>
          </w:p>
        </w:tc>
        <w:tc>
          <w:tcPr>
            <w:tcW w:w="1281" w:type="dxa"/>
            <w:vAlign w:val="bottom"/>
          </w:tcPr>
          <w:p w14:paraId="20770B6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.0196095</w:t>
            </w:r>
          </w:p>
        </w:tc>
        <w:tc>
          <w:tcPr>
            <w:tcW w:w="1282" w:type="dxa"/>
            <w:vAlign w:val="bottom"/>
          </w:tcPr>
          <w:p w14:paraId="11FCAB4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5.57</w:t>
            </w:r>
          </w:p>
        </w:tc>
        <w:tc>
          <w:tcPr>
            <w:tcW w:w="1282" w:type="dxa"/>
            <w:vAlign w:val="bottom"/>
          </w:tcPr>
          <w:p w14:paraId="2543CC9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350C71C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.0707488</w:t>
            </w:r>
          </w:p>
        </w:tc>
        <w:tc>
          <w:tcPr>
            <w:tcW w:w="1283" w:type="dxa"/>
            <w:vAlign w:val="bottom"/>
          </w:tcPr>
          <w:p w14:paraId="3974DC18" w14:textId="77777777" w:rsidR="00C90E5D" w:rsidRDefault="00C90E5D" w:rsidP="00BD4FFC">
            <w:pPr>
              <w:jc w:val="center"/>
              <w:rPr>
                <w:rFonts w:ascii="Arial" w:eastAsia="Arial Unicode MS" w:hAnsi="Arial" w:cs="Arial"/>
                <w:sz w:val="20"/>
                <w:szCs w:val="20"/>
              </w:rPr>
            </w:pPr>
            <w:r>
              <w:rPr>
                <w:rFonts w:ascii="Arial" w:hAnsi="Arial" w:cs="Arial"/>
                <w:sz w:val="20"/>
                <w:szCs w:val="20"/>
              </w:rPr>
              <w:t>.1476491</w:t>
            </w:r>
          </w:p>
        </w:tc>
      </w:tr>
      <w:tr w:rsidR="00C90E5D" w14:paraId="4BA5A7E4" w14:textId="77777777" w:rsidTr="00BD4FFC">
        <w:tc>
          <w:tcPr>
            <w:tcW w:w="1515" w:type="dxa"/>
            <w:vAlign w:val="bottom"/>
          </w:tcPr>
          <w:p w14:paraId="67E6C91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lnprecacucar</w:t>
            </w:r>
          </w:p>
        </w:tc>
        <w:tc>
          <w:tcPr>
            <w:tcW w:w="1281" w:type="dxa"/>
            <w:vAlign w:val="bottom"/>
          </w:tcPr>
          <w:p w14:paraId="1BBE331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.9048442</w:t>
            </w:r>
          </w:p>
        </w:tc>
        <w:tc>
          <w:tcPr>
            <w:tcW w:w="1281" w:type="dxa"/>
            <w:vAlign w:val="bottom"/>
          </w:tcPr>
          <w:p w14:paraId="6ABB56E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.2721121</w:t>
            </w:r>
          </w:p>
        </w:tc>
        <w:tc>
          <w:tcPr>
            <w:tcW w:w="1282" w:type="dxa"/>
            <w:vAlign w:val="bottom"/>
          </w:tcPr>
          <w:p w14:paraId="3002537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3.33</w:t>
            </w:r>
          </w:p>
        </w:tc>
        <w:tc>
          <w:tcPr>
            <w:tcW w:w="1282" w:type="dxa"/>
            <w:vAlign w:val="bottom"/>
          </w:tcPr>
          <w:p w14:paraId="644974E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0.001</w:t>
            </w:r>
          </w:p>
        </w:tc>
        <w:tc>
          <w:tcPr>
            <w:tcW w:w="1283" w:type="dxa"/>
            <w:vAlign w:val="bottom"/>
          </w:tcPr>
          <w:p w14:paraId="7117300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.3712884</w:t>
            </w:r>
          </w:p>
        </w:tc>
        <w:tc>
          <w:tcPr>
            <w:tcW w:w="1283" w:type="dxa"/>
            <w:vAlign w:val="bottom"/>
          </w:tcPr>
          <w:p w14:paraId="219AD337" w14:textId="77777777" w:rsidR="00C90E5D" w:rsidRDefault="00C90E5D" w:rsidP="00BD4FFC">
            <w:pPr>
              <w:jc w:val="center"/>
              <w:rPr>
                <w:rFonts w:ascii="Arial" w:eastAsia="Arial Unicode MS" w:hAnsi="Arial" w:cs="Arial"/>
                <w:sz w:val="20"/>
                <w:szCs w:val="20"/>
              </w:rPr>
            </w:pPr>
            <w:r>
              <w:rPr>
                <w:rFonts w:ascii="Arial" w:hAnsi="Arial" w:cs="Arial"/>
                <w:sz w:val="20"/>
                <w:szCs w:val="20"/>
              </w:rPr>
              <w:t>14.384</w:t>
            </w:r>
          </w:p>
        </w:tc>
      </w:tr>
      <w:tr w:rsidR="00C90E5D" w14:paraId="038C9891" w14:textId="77777777" w:rsidTr="00BD4FFC">
        <w:tc>
          <w:tcPr>
            <w:tcW w:w="1515" w:type="dxa"/>
            <w:vAlign w:val="bottom"/>
          </w:tcPr>
          <w:p w14:paraId="2D26B78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comerc</w:t>
            </w:r>
          </w:p>
        </w:tc>
        <w:tc>
          <w:tcPr>
            <w:tcW w:w="1281" w:type="dxa"/>
            <w:vAlign w:val="bottom"/>
          </w:tcPr>
          <w:p w14:paraId="415BD73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.0549751</w:t>
            </w:r>
          </w:p>
        </w:tc>
        <w:tc>
          <w:tcPr>
            <w:tcW w:w="1281" w:type="dxa"/>
            <w:vAlign w:val="bottom"/>
          </w:tcPr>
          <w:p w14:paraId="7B5C27A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.027232</w:t>
            </w:r>
          </w:p>
        </w:tc>
        <w:tc>
          <w:tcPr>
            <w:tcW w:w="1282" w:type="dxa"/>
            <w:vAlign w:val="bottom"/>
          </w:tcPr>
          <w:p w14:paraId="196A273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2.02</w:t>
            </w:r>
          </w:p>
        </w:tc>
        <w:tc>
          <w:tcPr>
            <w:tcW w:w="1282" w:type="dxa"/>
            <w:vAlign w:val="bottom"/>
          </w:tcPr>
          <w:p w14:paraId="186FDC2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0.044</w:t>
            </w:r>
          </w:p>
        </w:tc>
        <w:tc>
          <w:tcPr>
            <w:tcW w:w="1283" w:type="dxa"/>
            <w:vAlign w:val="bottom"/>
          </w:tcPr>
          <w:p w14:paraId="165C7B5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.0015787</w:t>
            </w:r>
          </w:p>
        </w:tc>
        <w:tc>
          <w:tcPr>
            <w:tcW w:w="1283" w:type="dxa"/>
            <w:vAlign w:val="bottom"/>
          </w:tcPr>
          <w:p w14:paraId="74F55A0D" w14:textId="77777777" w:rsidR="00C90E5D" w:rsidRDefault="00C90E5D" w:rsidP="00BD4FFC">
            <w:pPr>
              <w:jc w:val="center"/>
              <w:rPr>
                <w:rFonts w:ascii="Arial" w:eastAsia="Arial Unicode MS" w:hAnsi="Arial" w:cs="Arial"/>
                <w:sz w:val="20"/>
                <w:szCs w:val="20"/>
              </w:rPr>
            </w:pPr>
            <w:r>
              <w:rPr>
                <w:rFonts w:ascii="Arial" w:hAnsi="Arial" w:cs="Arial"/>
                <w:sz w:val="20"/>
                <w:szCs w:val="20"/>
              </w:rPr>
              <w:t>.1083715</w:t>
            </w:r>
          </w:p>
        </w:tc>
      </w:tr>
      <w:tr w:rsidR="00C90E5D" w14:paraId="404AB2AE" w14:textId="77777777" w:rsidTr="00BD4FFC">
        <w:tc>
          <w:tcPr>
            <w:tcW w:w="1515" w:type="dxa"/>
            <w:vAlign w:val="bottom"/>
          </w:tcPr>
          <w:p w14:paraId="43C59F4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charque</w:t>
            </w:r>
          </w:p>
        </w:tc>
        <w:tc>
          <w:tcPr>
            <w:tcW w:w="1281" w:type="dxa"/>
            <w:vAlign w:val="bottom"/>
          </w:tcPr>
          <w:p w14:paraId="0F7B83B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-.0090115</w:t>
            </w:r>
          </w:p>
        </w:tc>
        <w:tc>
          <w:tcPr>
            <w:tcW w:w="1281" w:type="dxa"/>
            <w:vAlign w:val="bottom"/>
          </w:tcPr>
          <w:p w14:paraId="1079BE8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.0283646</w:t>
            </w:r>
          </w:p>
        </w:tc>
        <w:tc>
          <w:tcPr>
            <w:tcW w:w="1282" w:type="dxa"/>
            <w:vAlign w:val="bottom"/>
          </w:tcPr>
          <w:p w14:paraId="29901FB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-0.32</w:t>
            </w:r>
          </w:p>
        </w:tc>
        <w:tc>
          <w:tcPr>
            <w:tcW w:w="1282" w:type="dxa"/>
            <w:vAlign w:val="bottom"/>
          </w:tcPr>
          <w:p w14:paraId="191D3F9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0.751</w:t>
            </w:r>
          </w:p>
        </w:tc>
        <w:tc>
          <w:tcPr>
            <w:tcW w:w="1283" w:type="dxa"/>
            <w:vAlign w:val="bottom"/>
          </w:tcPr>
          <w:p w14:paraId="121D5FB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-.0646286</w:t>
            </w:r>
          </w:p>
        </w:tc>
        <w:tc>
          <w:tcPr>
            <w:tcW w:w="1283" w:type="dxa"/>
            <w:vAlign w:val="bottom"/>
          </w:tcPr>
          <w:p w14:paraId="0BEDE3D9" w14:textId="77777777" w:rsidR="00C90E5D" w:rsidRDefault="00C90E5D" w:rsidP="00BD4FFC">
            <w:pPr>
              <w:jc w:val="center"/>
              <w:rPr>
                <w:rFonts w:ascii="Arial" w:eastAsia="Arial Unicode MS" w:hAnsi="Arial" w:cs="Arial"/>
                <w:sz w:val="20"/>
                <w:szCs w:val="20"/>
              </w:rPr>
            </w:pPr>
            <w:r>
              <w:rPr>
                <w:rFonts w:ascii="Arial" w:hAnsi="Arial" w:cs="Arial"/>
                <w:sz w:val="20"/>
                <w:szCs w:val="20"/>
              </w:rPr>
              <w:t>.0466057</w:t>
            </w:r>
          </w:p>
        </w:tc>
      </w:tr>
      <w:tr w:rsidR="00C90E5D" w14:paraId="2CB91203" w14:textId="77777777" w:rsidTr="00BD4FFC">
        <w:tc>
          <w:tcPr>
            <w:tcW w:w="1515" w:type="dxa"/>
            <w:vAlign w:val="bottom"/>
          </w:tcPr>
          <w:p w14:paraId="0CB5958E"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Const</w:t>
            </w:r>
          </w:p>
        </w:tc>
        <w:tc>
          <w:tcPr>
            <w:tcW w:w="1281" w:type="dxa"/>
          </w:tcPr>
          <w:p w14:paraId="2D3721FC"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6.00266</w:t>
            </w:r>
          </w:p>
        </w:tc>
        <w:tc>
          <w:tcPr>
            <w:tcW w:w="1281" w:type="dxa"/>
          </w:tcPr>
          <w:p w14:paraId="371F7945"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2.103722</w:t>
            </w:r>
          </w:p>
        </w:tc>
        <w:tc>
          <w:tcPr>
            <w:tcW w:w="1282" w:type="dxa"/>
          </w:tcPr>
          <w:p w14:paraId="4D7C12CC"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2.85</w:t>
            </w:r>
          </w:p>
        </w:tc>
        <w:tc>
          <w:tcPr>
            <w:tcW w:w="1282" w:type="dxa"/>
          </w:tcPr>
          <w:p w14:paraId="2BEA07EF"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0.004</w:t>
            </w:r>
          </w:p>
        </w:tc>
        <w:tc>
          <w:tcPr>
            <w:tcW w:w="1283" w:type="dxa"/>
          </w:tcPr>
          <w:p w14:paraId="4C3F1DE9"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1.877695</w:t>
            </w:r>
          </w:p>
        </w:tc>
        <w:tc>
          <w:tcPr>
            <w:tcW w:w="1283" w:type="dxa"/>
          </w:tcPr>
          <w:p w14:paraId="2C6B556D" w14:textId="77777777" w:rsidR="00C90E5D" w:rsidRDefault="00C90E5D" w:rsidP="00BD4FFC">
            <w:pPr>
              <w:jc w:val="center"/>
              <w:rPr>
                <w:rFonts w:ascii="Arial" w:hAnsi="Arial" w:cs="Arial"/>
                <w:color w:val="000000"/>
                <w:sz w:val="20"/>
                <w:szCs w:val="20"/>
              </w:rPr>
            </w:pPr>
            <w:r>
              <w:rPr>
                <w:rFonts w:ascii="Arial" w:hAnsi="Arial" w:cs="Arial"/>
                <w:color w:val="000000"/>
                <w:sz w:val="20"/>
                <w:szCs w:val="20"/>
              </w:rPr>
              <w:t>1.012763</w:t>
            </w:r>
          </w:p>
        </w:tc>
      </w:tr>
      <w:tr w:rsidR="00C90E5D" w14:paraId="139BD485" w14:textId="77777777" w:rsidTr="00BD4FFC">
        <w:trPr>
          <w:cantSplit/>
        </w:trPr>
        <w:tc>
          <w:tcPr>
            <w:tcW w:w="9207" w:type="dxa"/>
            <w:gridSpan w:val="7"/>
          </w:tcPr>
          <w:p w14:paraId="52F4C7A5" w14:textId="77777777" w:rsidR="00C90E5D" w:rsidRDefault="00C90E5D" w:rsidP="00BD4FFC">
            <w:pPr>
              <w:pStyle w:val="western"/>
              <w:spacing w:after="0"/>
              <w:jc w:val="center"/>
              <w:rPr>
                <w:rFonts w:ascii="Arial" w:hAnsi="Arial" w:cs="Arial"/>
                <w:sz w:val="20"/>
                <w:szCs w:val="20"/>
              </w:rPr>
            </w:pPr>
            <w:r>
              <w:rPr>
                <w:rFonts w:ascii="Arial" w:hAnsi="Arial" w:cs="Arial"/>
                <w:sz w:val="20"/>
                <w:szCs w:val="20"/>
              </w:rPr>
              <w:t>... + 87 dummies de ano</w:t>
            </w:r>
          </w:p>
        </w:tc>
      </w:tr>
      <w:tr w:rsidR="00C90E5D" w14:paraId="6A3974E2" w14:textId="77777777" w:rsidTr="00BD4FFC">
        <w:trPr>
          <w:cantSplit/>
          <w:trHeight w:val="562"/>
        </w:trPr>
        <w:tc>
          <w:tcPr>
            <w:tcW w:w="9207" w:type="dxa"/>
            <w:gridSpan w:val="7"/>
            <w:vAlign w:val="center"/>
          </w:tcPr>
          <w:p w14:paraId="5C34A20B" w14:textId="77777777" w:rsidR="00C90E5D" w:rsidRDefault="00C90E5D" w:rsidP="00BD4FFC">
            <w:pPr>
              <w:pStyle w:val="western"/>
              <w:spacing w:after="0"/>
              <w:rPr>
                <w:rFonts w:ascii="Arial" w:hAnsi="Arial" w:cs="Arial"/>
                <w:sz w:val="20"/>
                <w:szCs w:val="20"/>
              </w:rPr>
            </w:pPr>
            <w:r>
              <w:rPr>
                <w:rFonts w:ascii="Arial" w:hAnsi="Arial" w:cs="Arial"/>
                <w:sz w:val="20"/>
                <w:szCs w:val="20"/>
              </w:rPr>
              <w:t>R</w:t>
            </w:r>
            <w:r>
              <w:rPr>
                <w:rFonts w:ascii="Arial" w:hAnsi="Arial" w:cs="Arial"/>
                <w:sz w:val="20"/>
                <w:szCs w:val="20"/>
                <w:vertAlign w:val="superscript"/>
              </w:rPr>
              <w:t>2</w:t>
            </w:r>
            <w:r>
              <w:rPr>
                <w:rFonts w:ascii="Arial" w:hAnsi="Arial" w:cs="Arial"/>
                <w:sz w:val="20"/>
                <w:szCs w:val="20"/>
              </w:rPr>
              <w:t xml:space="preserve"> = 75%</w:t>
            </w:r>
          </w:p>
        </w:tc>
      </w:tr>
    </w:tbl>
    <w:p w14:paraId="3945E9BA" w14:textId="77777777" w:rsidR="00C90E5D" w:rsidRDefault="00C90E5D" w:rsidP="00C90E5D">
      <w:pPr>
        <w:spacing w:after="120" w:line="240" w:lineRule="auto"/>
        <w:jc w:val="both"/>
        <w:rPr>
          <w:rFonts w:ascii="Arial" w:hAnsi="Arial" w:cs="Arial"/>
          <w:sz w:val="24"/>
          <w:szCs w:val="24"/>
        </w:rPr>
      </w:pPr>
    </w:p>
    <w:p w14:paraId="4A24666D" w14:textId="77777777" w:rsidR="00C90E5D" w:rsidRDefault="00C90E5D" w:rsidP="00C90E5D">
      <w:pPr>
        <w:spacing w:after="120" w:line="240" w:lineRule="auto"/>
        <w:jc w:val="both"/>
        <w:rPr>
          <w:rFonts w:ascii="Arial" w:hAnsi="Arial" w:cs="Arial"/>
          <w:sz w:val="24"/>
          <w:szCs w:val="24"/>
        </w:rPr>
      </w:pPr>
    </w:p>
    <w:p w14:paraId="717A45FA" w14:textId="77777777" w:rsidR="00C90E5D" w:rsidRDefault="00C90E5D" w:rsidP="00C90E5D">
      <w:pPr>
        <w:pStyle w:val="Recuodecorpodetexto2"/>
        <w:jc w:val="both"/>
        <w:rPr>
          <w:rFonts w:ascii="Arial" w:hAnsi="Arial" w:cs="Arial"/>
        </w:rPr>
      </w:pPr>
      <w:r>
        <w:rPr>
          <w:rFonts w:ascii="Arial" w:hAnsi="Arial" w:cs="Arial"/>
        </w:rPr>
        <w:tab/>
        <w:t xml:space="preserve">  A equação tem bom poder explicativo da variação de preços dos escravos, como evidenciado pelo valor do R</w:t>
      </w:r>
      <w:r>
        <w:rPr>
          <w:rFonts w:ascii="Arial" w:hAnsi="Arial" w:cs="Arial"/>
          <w:vertAlign w:val="superscript"/>
        </w:rPr>
        <w:t>2</w:t>
      </w:r>
      <w:r>
        <w:rPr>
          <w:rFonts w:ascii="Arial" w:hAnsi="Arial" w:cs="Arial"/>
        </w:rPr>
        <w:t>. Nesse caso, rejeita-se a hipótese de que a origem brasileira dos escravos no Rio Grande do Sul fosse relevante para alterar os preços dos cativos. Os demais resultados são coerentes com as características do escravismo, analogamente ao modelo quando aplicado a Pernambuco. A idade do escravo tem sinal positivo, e sinal negativo o quadrado da idade, indicando que, a partir de determinada faixa etária, os preços começam a cair. Afetando negativamente o preço dos cativos estão as doenças e defeitos físicos; e, afetando positivamente, as habilidades e qualificações, assim como o sexo masculino. Nota-se que os escravos em Porto Alegre e Rio Grande, centros comerciais (</w:t>
      </w:r>
      <w:r>
        <w:rPr>
          <w:rFonts w:ascii="Arial" w:hAnsi="Arial" w:cs="Arial"/>
          <w:i/>
        </w:rPr>
        <w:t>comerc</w:t>
      </w:r>
      <w:r>
        <w:rPr>
          <w:rFonts w:ascii="Arial" w:hAnsi="Arial" w:cs="Arial"/>
        </w:rPr>
        <w:t xml:space="preserve">), são algo mais caros do que os do restante da província, o que reproduz o verificado para o Recife, no caso de Pernambuco. Em Pelotas, região do charque, os preços não são significativamente distintos dos da região do gado, tomada como referência. </w:t>
      </w:r>
    </w:p>
    <w:p w14:paraId="7ADB749D" w14:textId="77777777" w:rsidR="00C90E5D" w:rsidRDefault="00C90E5D" w:rsidP="00C90E5D">
      <w:pPr>
        <w:pStyle w:val="Recuodecorpodetexto2"/>
        <w:jc w:val="both"/>
        <w:rPr>
          <w:rFonts w:ascii="Arial" w:hAnsi="Arial" w:cs="Arial"/>
        </w:rPr>
      </w:pPr>
      <w:r>
        <w:rPr>
          <w:rFonts w:ascii="Arial" w:hAnsi="Arial" w:cs="Arial"/>
        </w:rPr>
        <w:tab/>
        <w:t xml:space="preserve">É importante notar outra indicação da existência de um mercado nacional de mão de obra cativa, dada pelo coeficiente positivo e significativo da </w:t>
      </w:r>
      <w:r>
        <w:rPr>
          <w:rFonts w:ascii="Arial" w:hAnsi="Arial" w:cs="Arial"/>
          <w:i/>
        </w:rPr>
        <w:t xml:space="preserve">dummy </w:t>
      </w:r>
      <w:r>
        <w:rPr>
          <w:rFonts w:ascii="Arial" w:hAnsi="Arial" w:cs="Arial"/>
        </w:rPr>
        <w:t xml:space="preserve">do preço de açúcar, cultura pouco significativa na economia gaúcha. </w:t>
      </w:r>
    </w:p>
    <w:p w14:paraId="5015A159" w14:textId="77777777" w:rsidR="00C90E5D" w:rsidRDefault="00C90E5D" w:rsidP="00C90E5D">
      <w:pPr>
        <w:pStyle w:val="Recuodecorpodetexto2"/>
        <w:jc w:val="both"/>
        <w:rPr>
          <w:rFonts w:ascii="Arial" w:hAnsi="Arial" w:cs="Arial"/>
        </w:rPr>
      </w:pPr>
      <w:r>
        <w:rPr>
          <w:rFonts w:ascii="Arial" w:hAnsi="Arial" w:cs="Arial"/>
        </w:rPr>
        <w:lastRenderedPageBreak/>
        <w:tab/>
        <w:t xml:space="preserve">A Tabela 8 mostra os resultados da estimação de uma regressão que avalia os possíveis efeitos sobre o preço de escravos de mudanças exógenas, ocorridas ao longo do século XIX, como dito acima. Incluem-se </w:t>
      </w:r>
      <w:r>
        <w:rPr>
          <w:rFonts w:ascii="Arial" w:hAnsi="Arial" w:cs="Arial"/>
          <w:i/>
        </w:rPr>
        <w:t xml:space="preserve">dummies </w:t>
      </w:r>
      <w:r>
        <w:rPr>
          <w:rFonts w:ascii="Arial" w:hAnsi="Arial" w:cs="Arial"/>
        </w:rPr>
        <w:t xml:space="preserve">para o período 1800-1850 e 1851-1872, tomando o período final,1873-1887 como parâmetro de referência; e excluem-se as </w:t>
      </w:r>
      <w:r>
        <w:rPr>
          <w:rFonts w:ascii="Arial" w:hAnsi="Arial" w:cs="Arial"/>
          <w:i/>
        </w:rPr>
        <w:t xml:space="preserve">dummies </w:t>
      </w:r>
      <w:r>
        <w:rPr>
          <w:rFonts w:ascii="Arial" w:hAnsi="Arial" w:cs="Arial"/>
        </w:rPr>
        <w:t xml:space="preserve">para cada ano. </w:t>
      </w:r>
    </w:p>
    <w:p w14:paraId="68DBA5FA" w14:textId="77777777" w:rsidR="00C90E5D" w:rsidRDefault="00C90E5D" w:rsidP="00C90E5D">
      <w:pPr>
        <w:pStyle w:val="Recuodecorpodetexto2"/>
        <w:jc w:val="center"/>
        <w:rPr>
          <w:b/>
          <w:bCs/>
        </w:rPr>
      </w:pPr>
      <w:r>
        <w:rPr>
          <w:b/>
          <w:bCs/>
        </w:rPr>
        <w:t xml:space="preserve">Tabela 8: Variáveis determinantes dos preços de escravos no Rio Grande do Sul entre 1800 e 1887 (modelo MOQ com </w:t>
      </w:r>
      <w:r>
        <w:rPr>
          <w:b/>
          <w:bCs/>
          <w:i/>
        </w:rPr>
        <w:t xml:space="preserve">dummies </w:t>
      </w:r>
      <w:r>
        <w:rPr>
          <w:b/>
          <w:bCs/>
        </w:rPr>
        <w:t>para</w:t>
      </w:r>
      <w:r>
        <w:rPr>
          <w:b/>
          <w:bCs/>
          <w:i/>
        </w:rPr>
        <w:t xml:space="preserve"> </w:t>
      </w:r>
      <w:r>
        <w:rPr>
          <w:b/>
          <w:bCs/>
        </w:rPr>
        <w:t>subperíodos)</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6"/>
        <w:gridCol w:w="1279"/>
        <w:gridCol w:w="1280"/>
        <w:gridCol w:w="1279"/>
        <w:gridCol w:w="1279"/>
        <w:gridCol w:w="1281"/>
        <w:gridCol w:w="1281"/>
      </w:tblGrid>
      <w:tr w:rsidR="00C90E5D" w14:paraId="3A8ADD37" w14:textId="77777777" w:rsidTr="00BD4FFC">
        <w:trPr>
          <w:cantSplit/>
        </w:trPr>
        <w:tc>
          <w:tcPr>
            <w:tcW w:w="1286" w:type="dxa"/>
            <w:vAlign w:val="bottom"/>
          </w:tcPr>
          <w:p w14:paraId="4D7B4F12"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Lnprec</w:t>
            </w:r>
          </w:p>
        </w:tc>
        <w:tc>
          <w:tcPr>
            <w:tcW w:w="1282" w:type="dxa"/>
            <w:vAlign w:val="bottom"/>
          </w:tcPr>
          <w:p w14:paraId="0E954AEC"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Coef.</w:t>
            </w:r>
          </w:p>
        </w:tc>
        <w:tc>
          <w:tcPr>
            <w:tcW w:w="1282" w:type="dxa"/>
            <w:vAlign w:val="bottom"/>
          </w:tcPr>
          <w:p w14:paraId="1067E9FF"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Std.</w:t>
            </w:r>
          </w:p>
        </w:tc>
        <w:tc>
          <w:tcPr>
            <w:tcW w:w="1283" w:type="dxa"/>
            <w:vAlign w:val="bottom"/>
          </w:tcPr>
          <w:p w14:paraId="7D88A031"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Err.</w:t>
            </w:r>
          </w:p>
        </w:tc>
        <w:tc>
          <w:tcPr>
            <w:tcW w:w="1283" w:type="dxa"/>
            <w:vAlign w:val="bottom"/>
          </w:tcPr>
          <w:p w14:paraId="7D767FB8" w14:textId="77777777" w:rsidR="00C90E5D" w:rsidRDefault="00C90E5D" w:rsidP="00BD4FFC">
            <w:pPr>
              <w:jc w:val="center"/>
              <w:rPr>
                <w:rFonts w:ascii="Arial" w:eastAsia="Arial Unicode MS" w:hAnsi="Arial" w:cs="Arial"/>
                <w:b/>
                <w:bCs/>
                <w:color w:val="000000"/>
                <w:sz w:val="20"/>
                <w:szCs w:val="20"/>
                <w:lang w:val="en-US"/>
              </w:rPr>
            </w:pPr>
            <w:r>
              <w:rPr>
                <w:rFonts w:ascii="Arial" w:hAnsi="Arial" w:cs="Arial"/>
                <w:b/>
                <w:bCs/>
                <w:color w:val="000000"/>
                <w:sz w:val="20"/>
                <w:szCs w:val="20"/>
                <w:lang w:val="en-US"/>
              </w:rPr>
              <w:t>t</w:t>
            </w:r>
          </w:p>
        </w:tc>
        <w:tc>
          <w:tcPr>
            <w:tcW w:w="2566" w:type="dxa"/>
            <w:gridSpan w:val="2"/>
            <w:vAlign w:val="bottom"/>
          </w:tcPr>
          <w:p w14:paraId="460EA2DD" w14:textId="77777777" w:rsidR="00C90E5D" w:rsidRDefault="00C90E5D" w:rsidP="00BD4FFC">
            <w:pPr>
              <w:jc w:val="center"/>
              <w:rPr>
                <w:rFonts w:ascii="Arial" w:eastAsia="Arial Unicode MS" w:hAnsi="Arial" w:cs="Arial"/>
                <w:b/>
                <w:bCs/>
                <w:color w:val="000000"/>
                <w:sz w:val="20"/>
                <w:szCs w:val="20"/>
              </w:rPr>
            </w:pPr>
            <w:r>
              <w:rPr>
                <w:rFonts w:ascii="Arial" w:hAnsi="Arial" w:cs="Arial"/>
                <w:b/>
                <w:bCs/>
                <w:color w:val="000000"/>
                <w:sz w:val="20"/>
                <w:szCs w:val="20"/>
                <w:lang w:val="en-US"/>
              </w:rPr>
              <w:t xml:space="preserve">P&gt;t (95% conf. </w:t>
            </w:r>
            <w:r>
              <w:rPr>
                <w:rFonts w:ascii="Arial" w:hAnsi="Arial" w:cs="Arial"/>
                <w:b/>
                <w:bCs/>
                <w:color w:val="000000"/>
                <w:sz w:val="20"/>
                <w:szCs w:val="20"/>
              </w:rPr>
              <w:t>Interval</w:t>
            </w:r>
          </w:p>
        </w:tc>
      </w:tr>
      <w:tr w:rsidR="00C90E5D" w14:paraId="327FDF0E" w14:textId="77777777" w:rsidTr="00BD4FFC">
        <w:tc>
          <w:tcPr>
            <w:tcW w:w="1286" w:type="dxa"/>
            <w:vAlign w:val="bottom"/>
          </w:tcPr>
          <w:p w14:paraId="7C55542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d0050</w:t>
            </w:r>
          </w:p>
        </w:tc>
        <w:tc>
          <w:tcPr>
            <w:tcW w:w="1282" w:type="dxa"/>
            <w:vAlign w:val="bottom"/>
          </w:tcPr>
          <w:p w14:paraId="708A5FD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-.6591214</w:t>
            </w:r>
          </w:p>
        </w:tc>
        <w:tc>
          <w:tcPr>
            <w:tcW w:w="1282" w:type="dxa"/>
            <w:vAlign w:val="bottom"/>
          </w:tcPr>
          <w:p w14:paraId="078AB45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.0444628</w:t>
            </w:r>
          </w:p>
        </w:tc>
        <w:tc>
          <w:tcPr>
            <w:tcW w:w="1283" w:type="dxa"/>
            <w:vAlign w:val="bottom"/>
          </w:tcPr>
          <w:p w14:paraId="6F341D6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-14.82</w:t>
            </w:r>
          </w:p>
        </w:tc>
        <w:tc>
          <w:tcPr>
            <w:tcW w:w="1283" w:type="dxa"/>
            <w:vAlign w:val="bottom"/>
          </w:tcPr>
          <w:p w14:paraId="3D57F48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724D5E5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-.7463029</w:t>
            </w:r>
          </w:p>
        </w:tc>
        <w:tc>
          <w:tcPr>
            <w:tcW w:w="1283" w:type="dxa"/>
            <w:vAlign w:val="bottom"/>
          </w:tcPr>
          <w:p w14:paraId="1D286A3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-.5719398</w:t>
            </w:r>
          </w:p>
        </w:tc>
      </w:tr>
      <w:tr w:rsidR="00C90E5D" w14:paraId="6812AB5B" w14:textId="77777777" w:rsidTr="00BD4FFC">
        <w:tc>
          <w:tcPr>
            <w:tcW w:w="1286" w:type="dxa"/>
            <w:vAlign w:val="bottom"/>
          </w:tcPr>
          <w:p w14:paraId="6E9CE77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d5172</w:t>
            </w:r>
          </w:p>
        </w:tc>
        <w:tc>
          <w:tcPr>
            <w:tcW w:w="1282" w:type="dxa"/>
            <w:vAlign w:val="bottom"/>
          </w:tcPr>
          <w:p w14:paraId="14688FB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.367437</w:t>
            </w:r>
          </w:p>
        </w:tc>
        <w:tc>
          <w:tcPr>
            <w:tcW w:w="1282" w:type="dxa"/>
            <w:vAlign w:val="bottom"/>
          </w:tcPr>
          <w:p w14:paraId="0A5EC82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.0357225</w:t>
            </w:r>
          </w:p>
        </w:tc>
        <w:tc>
          <w:tcPr>
            <w:tcW w:w="1283" w:type="dxa"/>
            <w:vAlign w:val="bottom"/>
          </w:tcPr>
          <w:p w14:paraId="713099F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10.29</w:t>
            </w:r>
          </w:p>
        </w:tc>
        <w:tc>
          <w:tcPr>
            <w:tcW w:w="1283" w:type="dxa"/>
            <w:vAlign w:val="bottom"/>
          </w:tcPr>
          <w:p w14:paraId="708F7BD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4B8F8CC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.2973931</w:t>
            </w:r>
          </w:p>
        </w:tc>
        <w:tc>
          <w:tcPr>
            <w:tcW w:w="1283" w:type="dxa"/>
            <w:vAlign w:val="bottom"/>
          </w:tcPr>
          <w:p w14:paraId="5D1775E5"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.4374808</w:t>
            </w:r>
          </w:p>
        </w:tc>
      </w:tr>
      <w:tr w:rsidR="00C90E5D" w14:paraId="53857514" w14:textId="77777777" w:rsidTr="00BD4FFC">
        <w:tc>
          <w:tcPr>
            <w:tcW w:w="1286" w:type="dxa"/>
            <w:vAlign w:val="bottom"/>
          </w:tcPr>
          <w:p w14:paraId="2F44A1B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Oribras</w:t>
            </w:r>
          </w:p>
        </w:tc>
        <w:tc>
          <w:tcPr>
            <w:tcW w:w="1282" w:type="dxa"/>
            <w:vAlign w:val="bottom"/>
          </w:tcPr>
          <w:p w14:paraId="76FDCE2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.0514376</w:t>
            </w:r>
          </w:p>
        </w:tc>
        <w:tc>
          <w:tcPr>
            <w:tcW w:w="1282" w:type="dxa"/>
            <w:vAlign w:val="bottom"/>
          </w:tcPr>
          <w:p w14:paraId="01DA05F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.0246597</w:t>
            </w:r>
          </w:p>
        </w:tc>
        <w:tc>
          <w:tcPr>
            <w:tcW w:w="1283" w:type="dxa"/>
            <w:vAlign w:val="bottom"/>
          </w:tcPr>
          <w:p w14:paraId="242266F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2.09</w:t>
            </w:r>
          </w:p>
        </w:tc>
        <w:tc>
          <w:tcPr>
            <w:tcW w:w="1283" w:type="dxa"/>
            <w:vAlign w:val="bottom"/>
          </w:tcPr>
          <w:p w14:paraId="56D59E2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0.037</w:t>
            </w:r>
          </w:p>
        </w:tc>
        <w:tc>
          <w:tcPr>
            <w:tcW w:w="1283" w:type="dxa"/>
            <w:vAlign w:val="bottom"/>
          </w:tcPr>
          <w:p w14:paraId="5C20148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.0030854</w:t>
            </w:r>
          </w:p>
        </w:tc>
        <w:tc>
          <w:tcPr>
            <w:tcW w:w="1283" w:type="dxa"/>
            <w:vAlign w:val="bottom"/>
          </w:tcPr>
          <w:p w14:paraId="55C0764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.0997899</w:t>
            </w:r>
          </w:p>
        </w:tc>
      </w:tr>
      <w:tr w:rsidR="00C90E5D" w14:paraId="77970563" w14:textId="77777777" w:rsidTr="00BD4FFC">
        <w:tc>
          <w:tcPr>
            <w:tcW w:w="1286" w:type="dxa"/>
            <w:vAlign w:val="bottom"/>
          </w:tcPr>
          <w:p w14:paraId="41E9557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Idadeesc</w:t>
            </w:r>
          </w:p>
        </w:tc>
        <w:tc>
          <w:tcPr>
            <w:tcW w:w="1282" w:type="dxa"/>
            <w:vAlign w:val="bottom"/>
          </w:tcPr>
          <w:p w14:paraId="2F80578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.0461612</w:t>
            </w:r>
          </w:p>
        </w:tc>
        <w:tc>
          <w:tcPr>
            <w:tcW w:w="1282" w:type="dxa"/>
            <w:vAlign w:val="bottom"/>
          </w:tcPr>
          <w:p w14:paraId="69A995D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.0052722</w:t>
            </w:r>
          </w:p>
        </w:tc>
        <w:tc>
          <w:tcPr>
            <w:tcW w:w="1283" w:type="dxa"/>
            <w:vAlign w:val="bottom"/>
          </w:tcPr>
          <w:p w14:paraId="29E6A98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8.76</w:t>
            </w:r>
          </w:p>
        </w:tc>
        <w:tc>
          <w:tcPr>
            <w:tcW w:w="1283" w:type="dxa"/>
            <w:vAlign w:val="bottom"/>
          </w:tcPr>
          <w:p w14:paraId="110392D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5125FFC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.0358235</w:t>
            </w:r>
          </w:p>
        </w:tc>
        <w:tc>
          <w:tcPr>
            <w:tcW w:w="1283" w:type="dxa"/>
            <w:vAlign w:val="bottom"/>
          </w:tcPr>
          <w:p w14:paraId="39D33B4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.0564989</w:t>
            </w:r>
          </w:p>
        </w:tc>
      </w:tr>
      <w:tr w:rsidR="00C90E5D" w14:paraId="6081C5D5" w14:textId="77777777" w:rsidTr="00BD4FFC">
        <w:tc>
          <w:tcPr>
            <w:tcW w:w="1286" w:type="dxa"/>
            <w:vAlign w:val="bottom"/>
          </w:tcPr>
          <w:p w14:paraId="77B68FF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idade2</w:t>
            </w:r>
          </w:p>
        </w:tc>
        <w:tc>
          <w:tcPr>
            <w:tcW w:w="1282" w:type="dxa"/>
            <w:vAlign w:val="bottom"/>
          </w:tcPr>
          <w:p w14:paraId="31BCD67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-.0010137</w:t>
            </w:r>
          </w:p>
        </w:tc>
        <w:tc>
          <w:tcPr>
            <w:tcW w:w="1282" w:type="dxa"/>
            <w:vAlign w:val="bottom"/>
          </w:tcPr>
          <w:p w14:paraId="347C327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.0000706</w:t>
            </w:r>
          </w:p>
        </w:tc>
        <w:tc>
          <w:tcPr>
            <w:tcW w:w="1283" w:type="dxa"/>
            <w:vAlign w:val="bottom"/>
          </w:tcPr>
          <w:p w14:paraId="1BA94259"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-14.36</w:t>
            </w:r>
          </w:p>
        </w:tc>
        <w:tc>
          <w:tcPr>
            <w:tcW w:w="1283" w:type="dxa"/>
            <w:vAlign w:val="bottom"/>
          </w:tcPr>
          <w:p w14:paraId="4763038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3C8A6E6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-.0011521</w:t>
            </w:r>
          </w:p>
        </w:tc>
        <w:tc>
          <w:tcPr>
            <w:tcW w:w="1283" w:type="dxa"/>
            <w:vAlign w:val="bottom"/>
          </w:tcPr>
          <w:p w14:paraId="25B9B5D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-.0008753</w:t>
            </w:r>
          </w:p>
        </w:tc>
      </w:tr>
      <w:tr w:rsidR="00C90E5D" w14:paraId="371A0DD0" w14:textId="77777777" w:rsidTr="00BD4FFC">
        <w:tc>
          <w:tcPr>
            <w:tcW w:w="1286" w:type="dxa"/>
            <w:vAlign w:val="bottom"/>
          </w:tcPr>
          <w:p w14:paraId="6D8F563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Saúde</w:t>
            </w:r>
          </w:p>
        </w:tc>
        <w:tc>
          <w:tcPr>
            <w:tcW w:w="1282" w:type="dxa"/>
            <w:vAlign w:val="bottom"/>
          </w:tcPr>
          <w:p w14:paraId="2EEB740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-.357026</w:t>
            </w:r>
          </w:p>
        </w:tc>
        <w:tc>
          <w:tcPr>
            <w:tcW w:w="1282" w:type="dxa"/>
            <w:vAlign w:val="bottom"/>
          </w:tcPr>
          <w:p w14:paraId="19CE96F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.0489574</w:t>
            </w:r>
          </w:p>
        </w:tc>
        <w:tc>
          <w:tcPr>
            <w:tcW w:w="1283" w:type="dxa"/>
            <w:vAlign w:val="bottom"/>
          </w:tcPr>
          <w:p w14:paraId="25836A7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-7.29</w:t>
            </w:r>
          </w:p>
        </w:tc>
        <w:tc>
          <w:tcPr>
            <w:tcW w:w="1283" w:type="dxa"/>
            <w:vAlign w:val="bottom"/>
          </w:tcPr>
          <w:p w14:paraId="3D970E3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6708874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-.4530206</w:t>
            </w:r>
          </w:p>
        </w:tc>
        <w:tc>
          <w:tcPr>
            <w:tcW w:w="1283" w:type="dxa"/>
            <w:vAlign w:val="bottom"/>
          </w:tcPr>
          <w:p w14:paraId="4D39A27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-.2610314</w:t>
            </w:r>
          </w:p>
        </w:tc>
      </w:tr>
      <w:tr w:rsidR="00C90E5D" w14:paraId="41B38751" w14:textId="77777777" w:rsidTr="00BD4FFC">
        <w:tc>
          <w:tcPr>
            <w:tcW w:w="1286" w:type="dxa"/>
            <w:vAlign w:val="bottom"/>
          </w:tcPr>
          <w:p w14:paraId="7D90BDF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Hábil</w:t>
            </w:r>
          </w:p>
        </w:tc>
        <w:tc>
          <w:tcPr>
            <w:tcW w:w="1282" w:type="dxa"/>
            <w:vAlign w:val="bottom"/>
          </w:tcPr>
          <w:p w14:paraId="34D407D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.2493946</w:t>
            </w:r>
          </w:p>
        </w:tc>
        <w:tc>
          <w:tcPr>
            <w:tcW w:w="1282" w:type="dxa"/>
            <w:vAlign w:val="bottom"/>
          </w:tcPr>
          <w:p w14:paraId="453E9B6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.0274867</w:t>
            </w:r>
          </w:p>
        </w:tc>
        <w:tc>
          <w:tcPr>
            <w:tcW w:w="1283" w:type="dxa"/>
            <w:vAlign w:val="bottom"/>
          </w:tcPr>
          <w:p w14:paraId="0DDC8A6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9.07</w:t>
            </w:r>
          </w:p>
        </w:tc>
        <w:tc>
          <w:tcPr>
            <w:tcW w:w="1283" w:type="dxa"/>
            <w:vAlign w:val="bottom"/>
          </w:tcPr>
          <w:p w14:paraId="60B6259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46CC4CE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.1954994</w:t>
            </w:r>
          </w:p>
        </w:tc>
        <w:tc>
          <w:tcPr>
            <w:tcW w:w="1283" w:type="dxa"/>
            <w:vAlign w:val="bottom"/>
          </w:tcPr>
          <w:p w14:paraId="26AFCF6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.3032898</w:t>
            </w:r>
          </w:p>
        </w:tc>
      </w:tr>
      <w:tr w:rsidR="00C90E5D" w14:paraId="51F9123A" w14:textId="77777777" w:rsidTr="00BD4FFC">
        <w:tc>
          <w:tcPr>
            <w:tcW w:w="1286" w:type="dxa"/>
            <w:vAlign w:val="bottom"/>
          </w:tcPr>
          <w:p w14:paraId="1F5B086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Sexm</w:t>
            </w:r>
          </w:p>
        </w:tc>
        <w:tc>
          <w:tcPr>
            <w:tcW w:w="1282" w:type="dxa"/>
            <w:vAlign w:val="bottom"/>
          </w:tcPr>
          <w:p w14:paraId="025EAA1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.1257104</w:t>
            </w:r>
          </w:p>
        </w:tc>
        <w:tc>
          <w:tcPr>
            <w:tcW w:w="1282" w:type="dxa"/>
            <w:vAlign w:val="bottom"/>
          </w:tcPr>
          <w:p w14:paraId="04B1120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.0241431</w:t>
            </w:r>
          </w:p>
        </w:tc>
        <w:tc>
          <w:tcPr>
            <w:tcW w:w="1283" w:type="dxa"/>
            <w:vAlign w:val="bottom"/>
          </w:tcPr>
          <w:p w14:paraId="180E2557"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5.21</w:t>
            </w:r>
          </w:p>
        </w:tc>
        <w:tc>
          <w:tcPr>
            <w:tcW w:w="1283" w:type="dxa"/>
            <w:vAlign w:val="bottom"/>
          </w:tcPr>
          <w:p w14:paraId="71BB2FF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352B2E1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.0783712</w:t>
            </w:r>
          </w:p>
        </w:tc>
        <w:tc>
          <w:tcPr>
            <w:tcW w:w="1283" w:type="dxa"/>
            <w:vAlign w:val="bottom"/>
          </w:tcPr>
          <w:p w14:paraId="5494226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.1730497</w:t>
            </w:r>
          </w:p>
        </w:tc>
      </w:tr>
      <w:tr w:rsidR="00C90E5D" w14:paraId="76888B83" w14:textId="77777777" w:rsidTr="00BD4FFC">
        <w:tc>
          <w:tcPr>
            <w:tcW w:w="1286" w:type="dxa"/>
            <w:vAlign w:val="bottom"/>
          </w:tcPr>
          <w:p w14:paraId="5B3D0D1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lnprecacucar</w:t>
            </w:r>
          </w:p>
        </w:tc>
        <w:tc>
          <w:tcPr>
            <w:tcW w:w="1282" w:type="dxa"/>
            <w:vAlign w:val="bottom"/>
          </w:tcPr>
          <w:p w14:paraId="502D0DC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.2177137</w:t>
            </w:r>
          </w:p>
        </w:tc>
        <w:tc>
          <w:tcPr>
            <w:tcW w:w="1282" w:type="dxa"/>
            <w:vAlign w:val="bottom"/>
          </w:tcPr>
          <w:p w14:paraId="6B75F82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.0425471</w:t>
            </w:r>
          </w:p>
        </w:tc>
        <w:tc>
          <w:tcPr>
            <w:tcW w:w="1283" w:type="dxa"/>
            <w:vAlign w:val="bottom"/>
          </w:tcPr>
          <w:p w14:paraId="27BF171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5.12</w:t>
            </w:r>
          </w:p>
        </w:tc>
        <w:tc>
          <w:tcPr>
            <w:tcW w:w="1283" w:type="dxa"/>
            <w:vAlign w:val="bottom"/>
          </w:tcPr>
          <w:p w14:paraId="68E4A18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26163E72"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.1342882</w:t>
            </w:r>
          </w:p>
        </w:tc>
        <w:tc>
          <w:tcPr>
            <w:tcW w:w="1283" w:type="dxa"/>
            <w:vAlign w:val="bottom"/>
          </w:tcPr>
          <w:p w14:paraId="3E6652F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.3011391</w:t>
            </w:r>
          </w:p>
        </w:tc>
      </w:tr>
      <w:tr w:rsidR="00C90E5D" w14:paraId="79D7A87F" w14:textId="77777777" w:rsidTr="00BD4FFC">
        <w:tc>
          <w:tcPr>
            <w:tcW w:w="1286" w:type="dxa"/>
            <w:vAlign w:val="bottom"/>
          </w:tcPr>
          <w:p w14:paraId="6F5D27F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Comerc</w:t>
            </w:r>
          </w:p>
        </w:tc>
        <w:tc>
          <w:tcPr>
            <w:tcW w:w="1282" w:type="dxa"/>
            <w:vAlign w:val="bottom"/>
          </w:tcPr>
          <w:p w14:paraId="63D3D11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.0923717</w:t>
            </w:r>
          </w:p>
        </w:tc>
        <w:tc>
          <w:tcPr>
            <w:tcW w:w="1282" w:type="dxa"/>
            <w:vAlign w:val="bottom"/>
          </w:tcPr>
          <w:p w14:paraId="5008C0B6"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.0309672</w:t>
            </w:r>
          </w:p>
        </w:tc>
        <w:tc>
          <w:tcPr>
            <w:tcW w:w="1283" w:type="dxa"/>
            <w:vAlign w:val="bottom"/>
          </w:tcPr>
          <w:p w14:paraId="7AD5D4C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2.98</w:t>
            </w:r>
          </w:p>
        </w:tc>
        <w:tc>
          <w:tcPr>
            <w:tcW w:w="1283" w:type="dxa"/>
            <w:vAlign w:val="bottom"/>
          </w:tcPr>
          <w:p w14:paraId="78513EF1"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0.003</w:t>
            </w:r>
          </w:p>
        </w:tc>
        <w:tc>
          <w:tcPr>
            <w:tcW w:w="1283" w:type="dxa"/>
            <w:vAlign w:val="bottom"/>
          </w:tcPr>
          <w:p w14:paraId="5FE8A39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.0316519</w:t>
            </w:r>
          </w:p>
        </w:tc>
        <w:tc>
          <w:tcPr>
            <w:tcW w:w="1283" w:type="dxa"/>
            <w:vAlign w:val="bottom"/>
          </w:tcPr>
          <w:p w14:paraId="7AD9351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.1530915</w:t>
            </w:r>
          </w:p>
        </w:tc>
      </w:tr>
      <w:tr w:rsidR="00C90E5D" w14:paraId="15E2315B" w14:textId="77777777" w:rsidTr="00BD4FFC">
        <w:tc>
          <w:tcPr>
            <w:tcW w:w="1286" w:type="dxa"/>
            <w:vAlign w:val="bottom"/>
          </w:tcPr>
          <w:p w14:paraId="6167FFD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Charque</w:t>
            </w:r>
          </w:p>
        </w:tc>
        <w:tc>
          <w:tcPr>
            <w:tcW w:w="1282" w:type="dxa"/>
            <w:vAlign w:val="bottom"/>
          </w:tcPr>
          <w:p w14:paraId="6DCF47C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-.1855785</w:t>
            </w:r>
          </w:p>
        </w:tc>
        <w:tc>
          <w:tcPr>
            <w:tcW w:w="1282" w:type="dxa"/>
            <w:vAlign w:val="bottom"/>
          </w:tcPr>
          <w:p w14:paraId="44027C1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.0311668</w:t>
            </w:r>
          </w:p>
        </w:tc>
        <w:tc>
          <w:tcPr>
            <w:tcW w:w="1283" w:type="dxa"/>
            <w:vAlign w:val="bottom"/>
          </w:tcPr>
          <w:p w14:paraId="2E6002BC"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-5.95</w:t>
            </w:r>
          </w:p>
        </w:tc>
        <w:tc>
          <w:tcPr>
            <w:tcW w:w="1283" w:type="dxa"/>
            <w:vAlign w:val="bottom"/>
          </w:tcPr>
          <w:p w14:paraId="3455A17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vAlign w:val="bottom"/>
          </w:tcPr>
          <w:p w14:paraId="54212548"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-.2466897</w:t>
            </w:r>
          </w:p>
        </w:tc>
        <w:tc>
          <w:tcPr>
            <w:tcW w:w="1283" w:type="dxa"/>
            <w:vAlign w:val="bottom"/>
          </w:tcPr>
          <w:p w14:paraId="16A01213"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-.1244673</w:t>
            </w:r>
          </w:p>
        </w:tc>
      </w:tr>
      <w:tr w:rsidR="00C90E5D" w14:paraId="3D78D6A6" w14:textId="77777777" w:rsidTr="00BD4FFC">
        <w:tc>
          <w:tcPr>
            <w:tcW w:w="1286" w:type="dxa"/>
            <w:tcBorders>
              <w:bottom w:val="single" w:sz="4" w:space="0" w:color="auto"/>
            </w:tcBorders>
            <w:vAlign w:val="bottom"/>
          </w:tcPr>
          <w:p w14:paraId="218C2A5B"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Const</w:t>
            </w:r>
          </w:p>
        </w:tc>
        <w:tc>
          <w:tcPr>
            <w:tcW w:w="1282" w:type="dxa"/>
            <w:tcBorders>
              <w:bottom w:val="single" w:sz="4" w:space="0" w:color="auto"/>
            </w:tcBorders>
            <w:vAlign w:val="bottom"/>
          </w:tcPr>
          <w:p w14:paraId="1941A4AD"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1.112555</w:t>
            </w:r>
          </w:p>
        </w:tc>
        <w:tc>
          <w:tcPr>
            <w:tcW w:w="1282" w:type="dxa"/>
            <w:tcBorders>
              <w:bottom w:val="single" w:sz="4" w:space="0" w:color="auto"/>
            </w:tcBorders>
            <w:vAlign w:val="bottom"/>
          </w:tcPr>
          <w:p w14:paraId="06573C7F"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.3418684</w:t>
            </w:r>
          </w:p>
        </w:tc>
        <w:tc>
          <w:tcPr>
            <w:tcW w:w="1283" w:type="dxa"/>
            <w:tcBorders>
              <w:bottom w:val="single" w:sz="4" w:space="0" w:color="auto"/>
            </w:tcBorders>
            <w:vAlign w:val="bottom"/>
          </w:tcPr>
          <w:p w14:paraId="5BB877BA"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32.54</w:t>
            </w:r>
          </w:p>
        </w:tc>
        <w:tc>
          <w:tcPr>
            <w:tcW w:w="1283" w:type="dxa"/>
            <w:tcBorders>
              <w:bottom w:val="single" w:sz="4" w:space="0" w:color="auto"/>
            </w:tcBorders>
            <w:vAlign w:val="bottom"/>
          </w:tcPr>
          <w:p w14:paraId="4ED5FF20"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0.000</w:t>
            </w:r>
          </w:p>
        </w:tc>
        <w:tc>
          <w:tcPr>
            <w:tcW w:w="1283" w:type="dxa"/>
            <w:tcBorders>
              <w:bottom w:val="single" w:sz="4" w:space="0" w:color="auto"/>
            </w:tcBorders>
            <w:vAlign w:val="bottom"/>
          </w:tcPr>
          <w:p w14:paraId="02A93F54"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1.045522</w:t>
            </w:r>
          </w:p>
        </w:tc>
        <w:tc>
          <w:tcPr>
            <w:tcW w:w="1283" w:type="dxa"/>
            <w:tcBorders>
              <w:bottom w:val="single" w:sz="4" w:space="0" w:color="auto"/>
            </w:tcBorders>
            <w:vAlign w:val="bottom"/>
          </w:tcPr>
          <w:p w14:paraId="31EF1EAE" w14:textId="77777777" w:rsidR="00C90E5D" w:rsidRDefault="00C90E5D" w:rsidP="00BD4FFC">
            <w:pPr>
              <w:jc w:val="center"/>
              <w:rPr>
                <w:rFonts w:ascii="Arial" w:eastAsia="Arial Unicode MS" w:hAnsi="Arial" w:cs="Arial"/>
                <w:color w:val="000000"/>
                <w:sz w:val="20"/>
                <w:szCs w:val="20"/>
              </w:rPr>
            </w:pPr>
            <w:r>
              <w:rPr>
                <w:rFonts w:ascii="Arial" w:hAnsi="Arial" w:cs="Arial"/>
                <w:color w:val="000000"/>
                <w:sz w:val="20"/>
                <w:szCs w:val="20"/>
              </w:rPr>
              <w:t>1.179588</w:t>
            </w:r>
          </w:p>
        </w:tc>
      </w:tr>
      <w:tr w:rsidR="00C90E5D" w14:paraId="10D6ED4B" w14:textId="77777777" w:rsidTr="00BD4FFC">
        <w:tc>
          <w:tcPr>
            <w:tcW w:w="1286" w:type="dxa"/>
            <w:tcBorders>
              <w:right w:val="nil"/>
            </w:tcBorders>
          </w:tcPr>
          <w:p w14:paraId="5FCF7C30" w14:textId="77777777" w:rsidR="00C90E5D" w:rsidRDefault="00C90E5D" w:rsidP="00BD4FFC">
            <w:pPr>
              <w:pStyle w:val="Recuodecorpodetexto2"/>
              <w:rPr>
                <w:rFonts w:ascii="Arial" w:hAnsi="Arial" w:cs="Arial"/>
                <w:sz w:val="20"/>
                <w:szCs w:val="20"/>
              </w:rPr>
            </w:pPr>
            <w:r>
              <w:rPr>
                <w:rFonts w:ascii="Arial" w:hAnsi="Arial" w:cs="Arial"/>
                <w:sz w:val="20"/>
                <w:szCs w:val="20"/>
              </w:rPr>
              <w:t>R</w:t>
            </w:r>
            <w:r>
              <w:rPr>
                <w:rFonts w:ascii="Arial" w:hAnsi="Arial" w:cs="Arial"/>
                <w:sz w:val="20"/>
                <w:szCs w:val="20"/>
                <w:vertAlign w:val="superscript"/>
              </w:rPr>
              <w:t>2</w:t>
            </w:r>
            <w:r>
              <w:rPr>
                <w:rFonts w:ascii="Arial" w:hAnsi="Arial" w:cs="Arial"/>
                <w:sz w:val="20"/>
                <w:szCs w:val="20"/>
              </w:rPr>
              <w:t xml:space="preserve"> = 59%</w:t>
            </w:r>
          </w:p>
        </w:tc>
        <w:tc>
          <w:tcPr>
            <w:tcW w:w="1282" w:type="dxa"/>
            <w:tcBorders>
              <w:left w:val="nil"/>
              <w:right w:val="nil"/>
            </w:tcBorders>
          </w:tcPr>
          <w:p w14:paraId="35DC2E21" w14:textId="77777777" w:rsidR="00C90E5D" w:rsidRDefault="00C90E5D" w:rsidP="00BD4FFC">
            <w:pPr>
              <w:pStyle w:val="Recuodecorpodetexto2"/>
              <w:rPr>
                <w:rFonts w:ascii="Arial" w:hAnsi="Arial" w:cs="Arial"/>
                <w:sz w:val="20"/>
                <w:szCs w:val="20"/>
              </w:rPr>
            </w:pPr>
          </w:p>
        </w:tc>
        <w:tc>
          <w:tcPr>
            <w:tcW w:w="1282" w:type="dxa"/>
            <w:tcBorders>
              <w:left w:val="nil"/>
              <w:right w:val="nil"/>
            </w:tcBorders>
          </w:tcPr>
          <w:p w14:paraId="5AE28905" w14:textId="77777777" w:rsidR="00C90E5D" w:rsidRDefault="00C90E5D" w:rsidP="00BD4FFC">
            <w:pPr>
              <w:pStyle w:val="Recuodecorpodetexto2"/>
              <w:rPr>
                <w:rFonts w:ascii="Arial" w:hAnsi="Arial" w:cs="Arial"/>
              </w:rPr>
            </w:pPr>
          </w:p>
        </w:tc>
        <w:tc>
          <w:tcPr>
            <w:tcW w:w="1283" w:type="dxa"/>
            <w:tcBorders>
              <w:left w:val="nil"/>
              <w:right w:val="nil"/>
            </w:tcBorders>
          </w:tcPr>
          <w:p w14:paraId="3FAF6746" w14:textId="77777777" w:rsidR="00C90E5D" w:rsidRDefault="00C90E5D" w:rsidP="00BD4FFC">
            <w:pPr>
              <w:pStyle w:val="Recuodecorpodetexto2"/>
              <w:rPr>
                <w:rFonts w:ascii="Arial" w:hAnsi="Arial" w:cs="Arial"/>
              </w:rPr>
            </w:pPr>
          </w:p>
        </w:tc>
        <w:tc>
          <w:tcPr>
            <w:tcW w:w="1283" w:type="dxa"/>
            <w:tcBorders>
              <w:left w:val="nil"/>
              <w:right w:val="nil"/>
            </w:tcBorders>
          </w:tcPr>
          <w:p w14:paraId="4719B5D5" w14:textId="77777777" w:rsidR="00C90E5D" w:rsidRDefault="00C90E5D" w:rsidP="00BD4FFC">
            <w:pPr>
              <w:pStyle w:val="Recuodecorpodetexto2"/>
              <w:rPr>
                <w:rFonts w:ascii="Arial" w:hAnsi="Arial" w:cs="Arial"/>
              </w:rPr>
            </w:pPr>
          </w:p>
        </w:tc>
        <w:tc>
          <w:tcPr>
            <w:tcW w:w="1283" w:type="dxa"/>
            <w:tcBorders>
              <w:left w:val="nil"/>
              <w:right w:val="nil"/>
            </w:tcBorders>
          </w:tcPr>
          <w:p w14:paraId="40617835" w14:textId="77777777" w:rsidR="00C90E5D" w:rsidRDefault="00C90E5D" w:rsidP="00BD4FFC">
            <w:pPr>
              <w:pStyle w:val="Recuodecorpodetexto2"/>
              <w:rPr>
                <w:rFonts w:ascii="Arial" w:hAnsi="Arial" w:cs="Arial"/>
              </w:rPr>
            </w:pPr>
          </w:p>
        </w:tc>
        <w:tc>
          <w:tcPr>
            <w:tcW w:w="1283" w:type="dxa"/>
            <w:tcBorders>
              <w:left w:val="nil"/>
            </w:tcBorders>
          </w:tcPr>
          <w:p w14:paraId="764D5C32" w14:textId="77777777" w:rsidR="00C90E5D" w:rsidRDefault="00C90E5D" w:rsidP="00BD4FFC">
            <w:pPr>
              <w:pStyle w:val="Recuodecorpodetexto2"/>
              <w:rPr>
                <w:rFonts w:ascii="Arial" w:hAnsi="Arial" w:cs="Arial"/>
              </w:rPr>
            </w:pPr>
          </w:p>
        </w:tc>
      </w:tr>
    </w:tbl>
    <w:p w14:paraId="205A04EE" w14:textId="77777777" w:rsidR="00C90E5D" w:rsidRDefault="00C90E5D" w:rsidP="00C90E5D">
      <w:pPr>
        <w:pStyle w:val="Recuodecorpodetexto2"/>
        <w:jc w:val="both"/>
        <w:rPr>
          <w:rFonts w:ascii="Arial" w:hAnsi="Arial" w:cs="Arial"/>
        </w:rPr>
      </w:pPr>
      <w:r>
        <w:rPr>
          <w:rFonts w:ascii="Arial" w:hAnsi="Arial" w:cs="Arial"/>
        </w:rPr>
        <w:tab/>
      </w:r>
    </w:p>
    <w:p w14:paraId="387BD828" w14:textId="77777777" w:rsidR="00C90E5D" w:rsidRDefault="00C90E5D" w:rsidP="00C90E5D">
      <w:pPr>
        <w:pStyle w:val="Recuodecorpodetexto2"/>
        <w:jc w:val="both"/>
        <w:rPr>
          <w:rFonts w:ascii="Arial" w:hAnsi="Arial" w:cs="Arial"/>
        </w:rPr>
      </w:pPr>
      <w:r>
        <w:rPr>
          <w:rFonts w:ascii="Arial" w:hAnsi="Arial" w:cs="Arial"/>
        </w:rPr>
        <w:tab/>
        <w:t>Com a nova especificação, o ajuste da equação aos dados, avaliado pelo R</w:t>
      </w:r>
      <w:r>
        <w:rPr>
          <w:rFonts w:ascii="Arial" w:hAnsi="Arial" w:cs="Arial"/>
          <w:vertAlign w:val="superscript"/>
        </w:rPr>
        <w:t>2</w:t>
      </w:r>
      <w:r>
        <w:rPr>
          <w:rFonts w:ascii="Arial" w:hAnsi="Arial" w:cs="Arial"/>
        </w:rPr>
        <w:t xml:space="preserve">, é também um pouco menor do que no modelo MOQ empilhado, tal como no caso de Pernambuco. E a relação de preços entre os três períodos reproduz, também, o que foi encontrado para Pernambuco: maiores preços em 1851-1872, menores em 1873-1887, e mais baixos do que estes em 1800-1850.  O que sugere que a influência de fatores exógenos relacionados a esses três períodos teve um impacto nacional, no que toca ao mercado de escravos. </w:t>
      </w:r>
    </w:p>
    <w:p w14:paraId="02204B21" w14:textId="77777777" w:rsidR="00C90E5D" w:rsidRDefault="00C90E5D" w:rsidP="00C90E5D">
      <w:pPr>
        <w:pStyle w:val="Recuodecorpodetexto2"/>
        <w:jc w:val="both"/>
        <w:rPr>
          <w:rFonts w:ascii="Arial" w:hAnsi="Arial" w:cs="Arial"/>
        </w:rPr>
      </w:pPr>
      <w:r>
        <w:rPr>
          <w:rFonts w:ascii="Arial" w:hAnsi="Arial" w:cs="Arial"/>
        </w:rPr>
        <w:tab/>
        <w:t xml:space="preserve">A variável indicando produtividade maior de escravos de origem brasileira tornou-se significativa, e os escravos das charqueadas aparecem agora como mais baratos, em relação aos do gado. As demais variáveis têm o mesmo sinal que antes, e continuam estatisticamente significativas. </w:t>
      </w:r>
    </w:p>
    <w:p w14:paraId="2BEEE73D" w14:textId="77777777" w:rsidR="00C90E5D" w:rsidRDefault="00C90E5D" w:rsidP="00C90E5D">
      <w:pPr>
        <w:pStyle w:val="Recuodecorpodetexto2"/>
        <w:jc w:val="both"/>
        <w:rPr>
          <w:rFonts w:ascii="Arial" w:hAnsi="Arial" w:cs="Arial"/>
        </w:rPr>
      </w:pPr>
      <w:r>
        <w:rPr>
          <w:rFonts w:ascii="Arial" w:hAnsi="Arial" w:cs="Arial"/>
        </w:rPr>
        <w:tab/>
        <w:t xml:space="preserve">Foram também estimadas equações para cada um dos três subperíodos. Os resultados são mostrados na Tabela 9.    </w:t>
      </w:r>
    </w:p>
    <w:p w14:paraId="0729D620" w14:textId="77777777" w:rsidR="00C90E5D" w:rsidRDefault="00C90E5D" w:rsidP="00C90E5D">
      <w:pPr>
        <w:spacing w:after="120" w:line="240" w:lineRule="auto"/>
        <w:ind w:firstLine="708"/>
        <w:jc w:val="center"/>
        <w:rPr>
          <w:rFonts w:ascii="Arial" w:hAnsi="Arial" w:cs="Arial"/>
          <w:sz w:val="24"/>
          <w:szCs w:val="24"/>
        </w:rPr>
      </w:pPr>
      <w:r>
        <w:rPr>
          <w:rFonts w:ascii="Arial" w:hAnsi="Arial" w:cs="Arial"/>
          <w:sz w:val="24"/>
          <w:szCs w:val="24"/>
        </w:rPr>
        <w:lastRenderedPageBreak/>
        <w:t>Tabela 9: Variáveis determinantes dos preços de escravos no Rio Grande do Sul em 1800–1850, 1851–1872 e 1873–1887.</w:t>
      </w:r>
    </w:p>
    <w:p w14:paraId="6B082E43" w14:textId="77777777" w:rsidR="00C90E5D" w:rsidRDefault="00C90E5D" w:rsidP="00C90E5D">
      <w:pPr>
        <w:spacing w:after="120" w:line="240" w:lineRule="auto"/>
        <w:jc w:val="both"/>
        <w:rPr>
          <w:rFonts w:ascii="Arial" w:hAnsi="Arial" w:cs="Arial"/>
          <w:sz w:val="24"/>
          <w:szCs w:val="24"/>
        </w:rPr>
      </w:pPr>
    </w:p>
    <w:tbl>
      <w:tblPr>
        <w:tblpPr w:leftFromText="141" w:rightFromText="141" w:vertAnchor="text" w:tblpXSpec="center" w:tblpY="1"/>
        <w:tblOverlap w:val="never"/>
        <w:tblW w:w="8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1293"/>
        <w:gridCol w:w="830"/>
        <w:gridCol w:w="1351"/>
        <w:gridCol w:w="867"/>
        <w:gridCol w:w="1387"/>
        <w:gridCol w:w="891"/>
      </w:tblGrid>
      <w:tr w:rsidR="00C90E5D" w14:paraId="236FDE9A" w14:textId="77777777" w:rsidTr="00BD4FFC">
        <w:trPr>
          <w:trHeight w:val="255"/>
        </w:trPr>
        <w:tc>
          <w:tcPr>
            <w:tcW w:w="1513" w:type="dxa"/>
            <w:noWrap/>
          </w:tcPr>
          <w:p w14:paraId="33E3B9BA" w14:textId="77777777" w:rsidR="00C90E5D" w:rsidRDefault="00C90E5D" w:rsidP="00BD4FFC">
            <w:pPr>
              <w:jc w:val="center"/>
              <w:rPr>
                <w:rFonts w:ascii="Arial" w:eastAsia="Arial Unicode MS" w:hAnsi="Arial" w:cs="Arial"/>
                <w:b/>
                <w:sz w:val="20"/>
                <w:szCs w:val="20"/>
              </w:rPr>
            </w:pPr>
            <w:r>
              <w:rPr>
                <w:rFonts w:ascii="Arial" w:eastAsia="Arial Unicode MS" w:hAnsi="Arial" w:cs="Arial"/>
                <w:b/>
                <w:sz w:val="20"/>
                <w:szCs w:val="20"/>
              </w:rPr>
              <w:t>Períodos</w:t>
            </w:r>
          </w:p>
        </w:tc>
        <w:tc>
          <w:tcPr>
            <w:tcW w:w="2123" w:type="dxa"/>
            <w:gridSpan w:val="2"/>
          </w:tcPr>
          <w:p w14:paraId="4258D1F0" w14:textId="77777777" w:rsidR="00C90E5D" w:rsidRDefault="00C90E5D" w:rsidP="00BD4FFC">
            <w:pPr>
              <w:jc w:val="center"/>
              <w:rPr>
                <w:rFonts w:ascii="Arial" w:eastAsia="Arial Unicode MS" w:hAnsi="Arial" w:cs="Arial"/>
                <w:b/>
                <w:sz w:val="20"/>
                <w:szCs w:val="20"/>
                <w:lang w:val="en-US"/>
              </w:rPr>
            </w:pPr>
            <w:r>
              <w:rPr>
                <w:rFonts w:ascii="Arial" w:hAnsi="Arial" w:cs="Arial"/>
                <w:b/>
                <w:sz w:val="20"/>
                <w:szCs w:val="20"/>
                <w:lang w:val="en-US"/>
              </w:rPr>
              <w:t>1800-1850</w:t>
            </w:r>
          </w:p>
        </w:tc>
        <w:tc>
          <w:tcPr>
            <w:tcW w:w="2218" w:type="dxa"/>
            <w:gridSpan w:val="2"/>
          </w:tcPr>
          <w:p w14:paraId="647AB4F5" w14:textId="77777777" w:rsidR="00C90E5D" w:rsidRDefault="00C90E5D" w:rsidP="00BD4FFC">
            <w:pPr>
              <w:jc w:val="center"/>
              <w:rPr>
                <w:rFonts w:ascii="Arial" w:eastAsia="Arial Unicode MS" w:hAnsi="Arial" w:cs="Arial"/>
                <w:b/>
                <w:sz w:val="20"/>
                <w:szCs w:val="20"/>
                <w:lang w:val="en-US"/>
              </w:rPr>
            </w:pPr>
            <w:r>
              <w:rPr>
                <w:rFonts w:ascii="Arial" w:hAnsi="Arial" w:cs="Arial"/>
                <w:b/>
                <w:sz w:val="20"/>
                <w:szCs w:val="20"/>
                <w:lang w:val="en-US"/>
              </w:rPr>
              <w:t>1851-1872</w:t>
            </w:r>
          </w:p>
        </w:tc>
        <w:tc>
          <w:tcPr>
            <w:tcW w:w="2278" w:type="dxa"/>
            <w:gridSpan w:val="2"/>
          </w:tcPr>
          <w:p w14:paraId="527D13DD" w14:textId="77777777" w:rsidR="00C90E5D" w:rsidRDefault="00C90E5D" w:rsidP="00BD4FFC">
            <w:pPr>
              <w:jc w:val="center"/>
              <w:rPr>
                <w:rFonts w:ascii="Arial" w:eastAsia="Arial Unicode MS" w:hAnsi="Arial" w:cs="Arial"/>
                <w:b/>
                <w:sz w:val="20"/>
                <w:szCs w:val="20"/>
                <w:lang w:val="en-US"/>
              </w:rPr>
            </w:pPr>
            <w:r>
              <w:rPr>
                <w:rFonts w:ascii="Arial" w:hAnsi="Arial" w:cs="Arial"/>
                <w:b/>
                <w:sz w:val="20"/>
                <w:szCs w:val="20"/>
                <w:lang w:val="en-US"/>
              </w:rPr>
              <w:t>1873-1887</w:t>
            </w:r>
          </w:p>
        </w:tc>
      </w:tr>
      <w:tr w:rsidR="00C90E5D" w14:paraId="633ECEF6" w14:textId="77777777" w:rsidTr="00BD4FFC">
        <w:trPr>
          <w:trHeight w:val="255"/>
        </w:trPr>
        <w:tc>
          <w:tcPr>
            <w:tcW w:w="1513" w:type="dxa"/>
            <w:noWrap/>
          </w:tcPr>
          <w:p w14:paraId="15BB8134" w14:textId="77777777" w:rsidR="00C90E5D" w:rsidRDefault="00C90E5D" w:rsidP="00BD4FFC">
            <w:pPr>
              <w:rPr>
                <w:rFonts w:ascii="Arial" w:eastAsia="Arial Unicode MS" w:hAnsi="Arial" w:cs="Arial"/>
                <w:sz w:val="20"/>
                <w:szCs w:val="20"/>
                <w:lang w:val="en-US"/>
              </w:rPr>
            </w:pPr>
            <w:r>
              <w:rPr>
                <w:rFonts w:ascii="Arial" w:hAnsi="Arial" w:cs="Arial"/>
                <w:b/>
                <w:bCs/>
                <w:color w:val="000000"/>
                <w:sz w:val="20"/>
                <w:szCs w:val="20"/>
                <w:lang w:val="en-US"/>
              </w:rPr>
              <w:t>Lnprec</w:t>
            </w:r>
          </w:p>
        </w:tc>
        <w:tc>
          <w:tcPr>
            <w:tcW w:w="0" w:type="auto"/>
            <w:noWrap/>
          </w:tcPr>
          <w:p w14:paraId="555877C3" w14:textId="77777777" w:rsidR="00C90E5D" w:rsidRDefault="00C90E5D" w:rsidP="00BD4FFC">
            <w:pPr>
              <w:jc w:val="center"/>
              <w:rPr>
                <w:rFonts w:ascii="Arial" w:eastAsia="Arial Unicode MS" w:hAnsi="Arial" w:cs="Arial"/>
                <w:sz w:val="20"/>
                <w:szCs w:val="20"/>
                <w:lang w:val="en-US"/>
              </w:rPr>
            </w:pPr>
            <w:r>
              <w:rPr>
                <w:rFonts w:ascii="Arial" w:hAnsi="Arial" w:cs="Arial"/>
                <w:sz w:val="20"/>
                <w:szCs w:val="20"/>
                <w:lang w:val="en-US"/>
              </w:rPr>
              <w:t>Coef.</w:t>
            </w:r>
          </w:p>
        </w:tc>
        <w:tc>
          <w:tcPr>
            <w:tcW w:w="0" w:type="auto"/>
            <w:noWrap/>
          </w:tcPr>
          <w:p w14:paraId="3DF765CE" w14:textId="77777777" w:rsidR="00C90E5D" w:rsidRDefault="00C90E5D" w:rsidP="00BD4FFC">
            <w:pPr>
              <w:jc w:val="center"/>
              <w:rPr>
                <w:rFonts w:ascii="Arial" w:eastAsia="Arial Unicode MS" w:hAnsi="Arial" w:cs="Arial"/>
                <w:sz w:val="20"/>
                <w:szCs w:val="20"/>
                <w:lang w:val="en-US"/>
              </w:rPr>
            </w:pPr>
            <w:r>
              <w:rPr>
                <w:rFonts w:ascii="Arial" w:hAnsi="Arial" w:cs="Arial"/>
                <w:sz w:val="20"/>
                <w:szCs w:val="20"/>
                <w:lang w:val="en-US"/>
              </w:rPr>
              <w:t>t</w:t>
            </w:r>
          </w:p>
        </w:tc>
        <w:tc>
          <w:tcPr>
            <w:tcW w:w="0" w:type="auto"/>
            <w:noWrap/>
          </w:tcPr>
          <w:p w14:paraId="5709743D" w14:textId="77777777" w:rsidR="00C90E5D" w:rsidRDefault="00C90E5D" w:rsidP="00BD4FFC">
            <w:pPr>
              <w:jc w:val="center"/>
              <w:rPr>
                <w:rFonts w:ascii="Arial" w:eastAsia="Arial Unicode MS" w:hAnsi="Arial" w:cs="Arial"/>
                <w:sz w:val="20"/>
                <w:szCs w:val="20"/>
                <w:lang w:val="en-US"/>
              </w:rPr>
            </w:pPr>
            <w:r>
              <w:rPr>
                <w:rFonts w:ascii="Arial" w:hAnsi="Arial" w:cs="Arial"/>
                <w:sz w:val="20"/>
                <w:szCs w:val="20"/>
                <w:lang w:val="en-US"/>
              </w:rPr>
              <w:t>Coef.</w:t>
            </w:r>
          </w:p>
        </w:tc>
        <w:tc>
          <w:tcPr>
            <w:tcW w:w="0" w:type="auto"/>
            <w:noWrap/>
          </w:tcPr>
          <w:p w14:paraId="20BD3149" w14:textId="77777777" w:rsidR="00C90E5D" w:rsidRDefault="00C90E5D" w:rsidP="00BD4FFC">
            <w:pPr>
              <w:jc w:val="center"/>
              <w:rPr>
                <w:rFonts w:ascii="Arial" w:eastAsia="Arial Unicode MS" w:hAnsi="Arial" w:cs="Arial"/>
                <w:sz w:val="20"/>
                <w:szCs w:val="20"/>
                <w:lang w:val="en-US"/>
              </w:rPr>
            </w:pPr>
            <w:r>
              <w:rPr>
                <w:rFonts w:ascii="Arial" w:hAnsi="Arial" w:cs="Arial"/>
                <w:sz w:val="20"/>
                <w:szCs w:val="20"/>
                <w:lang w:val="en-US"/>
              </w:rPr>
              <w:t>t</w:t>
            </w:r>
          </w:p>
        </w:tc>
        <w:tc>
          <w:tcPr>
            <w:tcW w:w="0" w:type="auto"/>
            <w:noWrap/>
          </w:tcPr>
          <w:p w14:paraId="1518914B" w14:textId="77777777" w:rsidR="00C90E5D" w:rsidRDefault="00C90E5D" w:rsidP="00BD4FFC">
            <w:pPr>
              <w:jc w:val="center"/>
              <w:rPr>
                <w:rFonts w:ascii="Arial" w:eastAsia="Arial Unicode MS" w:hAnsi="Arial" w:cs="Arial"/>
                <w:sz w:val="20"/>
                <w:szCs w:val="20"/>
                <w:lang w:val="en-US"/>
              </w:rPr>
            </w:pPr>
            <w:r>
              <w:rPr>
                <w:rFonts w:ascii="Arial" w:hAnsi="Arial" w:cs="Arial"/>
                <w:sz w:val="20"/>
                <w:szCs w:val="20"/>
                <w:lang w:val="en-US"/>
              </w:rPr>
              <w:t>Coef.</w:t>
            </w:r>
          </w:p>
        </w:tc>
        <w:tc>
          <w:tcPr>
            <w:tcW w:w="0" w:type="auto"/>
            <w:noWrap/>
          </w:tcPr>
          <w:p w14:paraId="6A8AA091" w14:textId="77777777" w:rsidR="00C90E5D" w:rsidRDefault="00C90E5D" w:rsidP="00BD4FFC">
            <w:pPr>
              <w:jc w:val="center"/>
              <w:rPr>
                <w:rFonts w:ascii="Arial" w:eastAsia="Arial Unicode MS" w:hAnsi="Arial" w:cs="Arial"/>
                <w:sz w:val="20"/>
                <w:szCs w:val="20"/>
                <w:lang w:val="en-US"/>
              </w:rPr>
            </w:pPr>
            <w:r>
              <w:rPr>
                <w:rFonts w:ascii="Arial" w:hAnsi="Arial" w:cs="Arial"/>
                <w:sz w:val="20"/>
                <w:szCs w:val="20"/>
                <w:lang w:val="en-US"/>
              </w:rPr>
              <w:t>T</w:t>
            </w:r>
          </w:p>
        </w:tc>
      </w:tr>
      <w:tr w:rsidR="00C90E5D" w14:paraId="27930FE3" w14:textId="77777777" w:rsidTr="00BD4FFC">
        <w:trPr>
          <w:trHeight w:val="255"/>
        </w:trPr>
        <w:tc>
          <w:tcPr>
            <w:tcW w:w="1513" w:type="dxa"/>
          </w:tcPr>
          <w:p w14:paraId="7B96AFF8" w14:textId="77777777" w:rsidR="00C90E5D" w:rsidRDefault="00C90E5D" w:rsidP="00BD4FFC">
            <w:pPr>
              <w:rPr>
                <w:rFonts w:ascii="Arial" w:eastAsia="Arial Unicode MS" w:hAnsi="Arial" w:cs="Arial"/>
                <w:sz w:val="20"/>
                <w:szCs w:val="20"/>
              </w:rPr>
            </w:pPr>
            <w:r>
              <w:rPr>
                <w:rFonts w:ascii="Arial" w:hAnsi="Arial" w:cs="Arial"/>
                <w:sz w:val="20"/>
                <w:szCs w:val="20"/>
              </w:rPr>
              <w:t>Oribras</w:t>
            </w:r>
          </w:p>
        </w:tc>
        <w:tc>
          <w:tcPr>
            <w:tcW w:w="0" w:type="auto"/>
            <w:noWrap/>
          </w:tcPr>
          <w:p w14:paraId="5EE9BFEB"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.0354936 </w:t>
            </w:r>
          </w:p>
        </w:tc>
        <w:tc>
          <w:tcPr>
            <w:tcW w:w="0" w:type="auto"/>
            <w:noWrap/>
          </w:tcPr>
          <w:p w14:paraId="487479E8" w14:textId="77777777" w:rsidR="00C90E5D" w:rsidRDefault="00C90E5D" w:rsidP="00BD4FFC">
            <w:pPr>
              <w:jc w:val="center"/>
              <w:rPr>
                <w:rFonts w:ascii="Arial" w:eastAsia="Arial Unicode MS" w:hAnsi="Arial" w:cs="Arial"/>
                <w:sz w:val="20"/>
                <w:szCs w:val="20"/>
              </w:rPr>
            </w:pPr>
            <w:r>
              <w:rPr>
                <w:rFonts w:ascii="Arial" w:hAnsi="Arial" w:cs="Arial"/>
                <w:sz w:val="20"/>
                <w:szCs w:val="20"/>
              </w:rPr>
              <w:t>0.347</w:t>
            </w:r>
          </w:p>
        </w:tc>
        <w:tc>
          <w:tcPr>
            <w:tcW w:w="0" w:type="auto"/>
            <w:noWrap/>
          </w:tcPr>
          <w:p w14:paraId="37758376" w14:textId="77777777" w:rsidR="00C90E5D" w:rsidRDefault="00C90E5D" w:rsidP="00BD4FFC">
            <w:pPr>
              <w:jc w:val="center"/>
              <w:rPr>
                <w:rFonts w:ascii="Arial" w:eastAsia="Arial Unicode MS" w:hAnsi="Arial" w:cs="Arial"/>
                <w:sz w:val="20"/>
                <w:szCs w:val="20"/>
              </w:rPr>
            </w:pPr>
            <w:r>
              <w:rPr>
                <w:rFonts w:ascii="Arial" w:hAnsi="Arial" w:cs="Arial"/>
                <w:sz w:val="20"/>
                <w:szCs w:val="20"/>
              </w:rPr>
              <w:t>.0257319</w:t>
            </w:r>
          </w:p>
        </w:tc>
        <w:tc>
          <w:tcPr>
            <w:tcW w:w="0" w:type="auto"/>
            <w:noWrap/>
          </w:tcPr>
          <w:p w14:paraId="324118F7" w14:textId="77777777" w:rsidR="00C90E5D" w:rsidRDefault="00C90E5D" w:rsidP="00BD4FFC">
            <w:pPr>
              <w:jc w:val="center"/>
              <w:rPr>
                <w:rFonts w:ascii="Arial" w:eastAsia="Arial Unicode MS" w:hAnsi="Arial" w:cs="Arial"/>
                <w:sz w:val="20"/>
                <w:szCs w:val="20"/>
              </w:rPr>
            </w:pPr>
            <w:r>
              <w:rPr>
                <w:rFonts w:ascii="Arial" w:hAnsi="Arial" w:cs="Arial"/>
                <w:sz w:val="20"/>
                <w:szCs w:val="20"/>
              </w:rPr>
              <w:t>0.386</w:t>
            </w:r>
          </w:p>
        </w:tc>
        <w:tc>
          <w:tcPr>
            <w:tcW w:w="0" w:type="auto"/>
            <w:noWrap/>
          </w:tcPr>
          <w:p w14:paraId="06678012"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.2167268 </w:t>
            </w:r>
          </w:p>
        </w:tc>
        <w:tc>
          <w:tcPr>
            <w:tcW w:w="0" w:type="auto"/>
            <w:noWrap/>
          </w:tcPr>
          <w:p w14:paraId="4BA8D8D4"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10D1115E" w14:textId="77777777" w:rsidTr="00BD4FFC">
        <w:trPr>
          <w:trHeight w:val="255"/>
        </w:trPr>
        <w:tc>
          <w:tcPr>
            <w:tcW w:w="1513" w:type="dxa"/>
          </w:tcPr>
          <w:p w14:paraId="4FD54D42" w14:textId="77777777" w:rsidR="00C90E5D" w:rsidRDefault="00C90E5D" w:rsidP="00BD4FFC">
            <w:pPr>
              <w:rPr>
                <w:rFonts w:ascii="Arial" w:eastAsia="Arial Unicode MS" w:hAnsi="Arial" w:cs="Arial"/>
                <w:sz w:val="20"/>
                <w:szCs w:val="20"/>
              </w:rPr>
            </w:pPr>
            <w:r>
              <w:rPr>
                <w:rFonts w:ascii="Arial" w:hAnsi="Arial" w:cs="Arial"/>
                <w:sz w:val="20"/>
                <w:szCs w:val="20"/>
              </w:rPr>
              <w:t>Idadeesc</w:t>
            </w:r>
          </w:p>
        </w:tc>
        <w:tc>
          <w:tcPr>
            <w:tcW w:w="0" w:type="auto"/>
            <w:noWrap/>
          </w:tcPr>
          <w:p w14:paraId="4501B5FE"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.0312752 </w:t>
            </w:r>
          </w:p>
        </w:tc>
        <w:tc>
          <w:tcPr>
            <w:tcW w:w="0" w:type="auto"/>
            <w:noWrap/>
          </w:tcPr>
          <w:p w14:paraId="6DAFA305"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060DD72E"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.0601248 </w:t>
            </w:r>
          </w:p>
        </w:tc>
        <w:tc>
          <w:tcPr>
            <w:tcW w:w="0" w:type="auto"/>
            <w:noWrap/>
          </w:tcPr>
          <w:p w14:paraId="5C04A39A"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39052503"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.0603292 </w:t>
            </w:r>
          </w:p>
        </w:tc>
        <w:tc>
          <w:tcPr>
            <w:tcW w:w="0" w:type="auto"/>
            <w:noWrap/>
          </w:tcPr>
          <w:p w14:paraId="1569A44E"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1D9C374C" w14:textId="77777777" w:rsidTr="00BD4FFC">
        <w:trPr>
          <w:trHeight w:val="255"/>
        </w:trPr>
        <w:tc>
          <w:tcPr>
            <w:tcW w:w="1513" w:type="dxa"/>
          </w:tcPr>
          <w:p w14:paraId="3F93EC22" w14:textId="77777777" w:rsidR="00C90E5D" w:rsidRDefault="00C90E5D" w:rsidP="00BD4FFC">
            <w:pPr>
              <w:rPr>
                <w:rFonts w:ascii="Arial" w:eastAsia="Arial Unicode MS" w:hAnsi="Arial" w:cs="Arial"/>
                <w:sz w:val="20"/>
                <w:szCs w:val="20"/>
              </w:rPr>
            </w:pPr>
            <w:r>
              <w:rPr>
                <w:rFonts w:ascii="Arial" w:hAnsi="Arial" w:cs="Arial"/>
                <w:sz w:val="20"/>
                <w:szCs w:val="20"/>
              </w:rPr>
              <w:t>idade2</w:t>
            </w:r>
          </w:p>
        </w:tc>
        <w:tc>
          <w:tcPr>
            <w:tcW w:w="0" w:type="auto"/>
            <w:noWrap/>
          </w:tcPr>
          <w:p w14:paraId="28D6BBE7"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-.0007949 </w:t>
            </w:r>
          </w:p>
        </w:tc>
        <w:tc>
          <w:tcPr>
            <w:tcW w:w="0" w:type="auto"/>
            <w:noWrap/>
          </w:tcPr>
          <w:p w14:paraId="50F367CE"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24E23057"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-.0011903 </w:t>
            </w:r>
          </w:p>
        </w:tc>
        <w:tc>
          <w:tcPr>
            <w:tcW w:w="0" w:type="auto"/>
            <w:noWrap/>
          </w:tcPr>
          <w:p w14:paraId="14653FAB"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0B48303B"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-.0011317 </w:t>
            </w:r>
          </w:p>
        </w:tc>
        <w:tc>
          <w:tcPr>
            <w:tcW w:w="0" w:type="auto"/>
            <w:noWrap/>
          </w:tcPr>
          <w:p w14:paraId="6B6F083F"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4EE61CCF" w14:textId="77777777" w:rsidTr="00BD4FFC">
        <w:trPr>
          <w:trHeight w:val="255"/>
        </w:trPr>
        <w:tc>
          <w:tcPr>
            <w:tcW w:w="1513" w:type="dxa"/>
          </w:tcPr>
          <w:p w14:paraId="0D02335B" w14:textId="77777777" w:rsidR="00C90E5D" w:rsidRDefault="00C90E5D" w:rsidP="00BD4FFC">
            <w:pPr>
              <w:rPr>
                <w:rFonts w:ascii="Arial" w:eastAsia="Arial Unicode MS" w:hAnsi="Arial" w:cs="Arial"/>
                <w:sz w:val="20"/>
                <w:szCs w:val="20"/>
              </w:rPr>
            </w:pPr>
            <w:r>
              <w:rPr>
                <w:rFonts w:ascii="Arial" w:hAnsi="Arial" w:cs="Arial"/>
                <w:sz w:val="20"/>
                <w:szCs w:val="20"/>
              </w:rPr>
              <w:t>Doent</w:t>
            </w:r>
          </w:p>
        </w:tc>
        <w:tc>
          <w:tcPr>
            <w:tcW w:w="0" w:type="auto"/>
            <w:noWrap/>
          </w:tcPr>
          <w:p w14:paraId="2878EE3F"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-.2222529 </w:t>
            </w:r>
          </w:p>
        </w:tc>
        <w:tc>
          <w:tcPr>
            <w:tcW w:w="0" w:type="auto"/>
            <w:noWrap/>
          </w:tcPr>
          <w:p w14:paraId="4258A59A"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0.001</w:t>
            </w:r>
          </w:p>
        </w:tc>
        <w:tc>
          <w:tcPr>
            <w:tcW w:w="0" w:type="auto"/>
            <w:noWrap/>
          </w:tcPr>
          <w:p w14:paraId="5DD5E00E"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-.5021012 </w:t>
            </w:r>
          </w:p>
        </w:tc>
        <w:tc>
          <w:tcPr>
            <w:tcW w:w="0" w:type="auto"/>
            <w:noWrap/>
          </w:tcPr>
          <w:p w14:paraId="7101747D"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5FDEE5D4"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-.4266505 </w:t>
            </w:r>
          </w:p>
        </w:tc>
        <w:tc>
          <w:tcPr>
            <w:tcW w:w="0" w:type="auto"/>
            <w:noWrap/>
          </w:tcPr>
          <w:p w14:paraId="0523F120"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3AE47DB2" w14:textId="77777777" w:rsidTr="00BD4FFC">
        <w:trPr>
          <w:trHeight w:val="255"/>
        </w:trPr>
        <w:tc>
          <w:tcPr>
            <w:tcW w:w="1513" w:type="dxa"/>
          </w:tcPr>
          <w:p w14:paraId="6CEC1646" w14:textId="77777777" w:rsidR="00C90E5D" w:rsidRDefault="00C90E5D" w:rsidP="00BD4FFC">
            <w:pPr>
              <w:rPr>
                <w:rFonts w:ascii="Arial" w:eastAsia="Arial Unicode MS" w:hAnsi="Arial" w:cs="Arial"/>
                <w:sz w:val="20"/>
                <w:szCs w:val="20"/>
              </w:rPr>
            </w:pPr>
            <w:r>
              <w:rPr>
                <w:rFonts w:ascii="Arial" w:hAnsi="Arial" w:cs="Arial"/>
                <w:sz w:val="20"/>
                <w:szCs w:val="20"/>
              </w:rPr>
              <w:t>Hábil</w:t>
            </w:r>
          </w:p>
        </w:tc>
        <w:tc>
          <w:tcPr>
            <w:tcW w:w="0" w:type="auto"/>
            <w:noWrap/>
          </w:tcPr>
          <w:p w14:paraId="381F7CE8"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.1053258 </w:t>
            </w:r>
          </w:p>
        </w:tc>
        <w:tc>
          <w:tcPr>
            <w:tcW w:w="0" w:type="auto"/>
            <w:noWrap/>
          </w:tcPr>
          <w:p w14:paraId="2B07A554" w14:textId="77777777" w:rsidR="00C90E5D" w:rsidRDefault="00C90E5D" w:rsidP="00BD4FFC">
            <w:pPr>
              <w:jc w:val="center"/>
              <w:rPr>
                <w:rFonts w:ascii="Arial" w:eastAsia="Arial Unicode MS" w:hAnsi="Arial" w:cs="Arial"/>
                <w:sz w:val="20"/>
                <w:szCs w:val="20"/>
              </w:rPr>
            </w:pPr>
            <w:r>
              <w:rPr>
                <w:rFonts w:ascii="Arial" w:hAnsi="Arial" w:cs="Arial"/>
                <w:sz w:val="20"/>
                <w:szCs w:val="20"/>
              </w:rPr>
              <w:t>0.020</w:t>
            </w:r>
          </w:p>
        </w:tc>
        <w:tc>
          <w:tcPr>
            <w:tcW w:w="0" w:type="auto"/>
            <w:noWrap/>
          </w:tcPr>
          <w:p w14:paraId="5F5E4135"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.3018608 </w:t>
            </w:r>
          </w:p>
        </w:tc>
        <w:tc>
          <w:tcPr>
            <w:tcW w:w="0" w:type="auto"/>
            <w:noWrap/>
          </w:tcPr>
          <w:p w14:paraId="3DF88936"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02B4B93C"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.3457487 </w:t>
            </w:r>
          </w:p>
        </w:tc>
        <w:tc>
          <w:tcPr>
            <w:tcW w:w="0" w:type="auto"/>
            <w:noWrap/>
          </w:tcPr>
          <w:p w14:paraId="6A32D363"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594BF7A0" w14:textId="77777777" w:rsidTr="00BD4FFC">
        <w:trPr>
          <w:trHeight w:val="255"/>
        </w:trPr>
        <w:tc>
          <w:tcPr>
            <w:tcW w:w="1513" w:type="dxa"/>
          </w:tcPr>
          <w:p w14:paraId="6AB6E263" w14:textId="77777777" w:rsidR="00C90E5D" w:rsidRDefault="00C90E5D" w:rsidP="00BD4FFC">
            <w:pPr>
              <w:rPr>
                <w:rFonts w:ascii="Arial" w:eastAsia="Arial Unicode MS" w:hAnsi="Arial" w:cs="Arial"/>
                <w:sz w:val="20"/>
                <w:szCs w:val="20"/>
              </w:rPr>
            </w:pPr>
            <w:r>
              <w:rPr>
                <w:rFonts w:ascii="Arial" w:hAnsi="Arial" w:cs="Arial"/>
                <w:sz w:val="20"/>
                <w:szCs w:val="20"/>
              </w:rPr>
              <w:t>Sexm</w:t>
            </w:r>
          </w:p>
        </w:tc>
        <w:tc>
          <w:tcPr>
            <w:tcW w:w="0" w:type="auto"/>
            <w:noWrap/>
          </w:tcPr>
          <w:p w14:paraId="0517F02C"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.0920364 </w:t>
            </w:r>
          </w:p>
        </w:tc>
        <w:tc>
          <w:tcPr>
            <w:tcW w:w="0" w:type="auto"/>
            <w:noWrap/>
          </w:tcPr>
          <w:p w14:paraId="0265734C"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0.007</w:t>
            </w:r>
          </w:p>
        </w:tc>
        <w:tc>
          <w:tcPr>
            <w:tcW w:w="0" w:type="auto"/>
            <w:noWrap/>
          </w:tcPr>
          <w:p w14:paraId="0904DDA4"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.0951674 </w:t>
            </w:r>
          </w:p>
        </w:tc>
        <w:tc>
          <w:tcPr>
            <w:tcW w:w="0" w:type="auto"/>
            <w:noWrap/>
          </w:tcPr>
          <w:p w14:paraId="1AB78472"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0.002</w:t>
            </w:r>
          </w:p>
        </w:tc>
        <w:tc>
          <w:tcPr>
            <w:tcW w:w="0" w:type="auto"/>
            <w:noWrap/>
          </w:tcPr>
          <w:p w14:paraId="0D60C5CD"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.1006186 </w:t>
            </w:r>
          </w:p>
        </w:tc>
        <w:tc>
          <w:tcPr>
            <w:tcW w:w="0" w:type="auto"/>
            <w:noWrap/>
          </w:tcPr>
          <w:p w14:paraId="5490FD23"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0.001</w:t>
            </w:r>
          </w:p>
        </w:tc>
      </w:tr>
      <w:tr w:rsidR="00C90E5D" w14:paraId="4B3A2F2E" w14:textId="77777777" w:rsidTr="00BD4FFC">
        <w:trPr>
          <w:trHeight w:val="255"/>
        </w:trPr>
        <w:tc>
          <w:tcPr>
            <w:tcW w:w="1513" w:type="dxa"/>
          </w:tcPr>
          <w:p w14:paraId="5267976E" w14:textId="77777777" w:rsidR="00C90E5D" w:rsidRDefault="00C90E5D" w:rsidP="00BD4FFC">
            <w:pPr>
              <w:rPr>
                <w:rFonts w:ascii="Arial" w:eastAsia="Arial Unicode MS" w:hAnsi="Arial" w:cs="Arial"/>
                <w:sz w:val="20"/>
                <w:szCs w:val="20"/>
              </w:rPr>
            </w:pPr>
            <w:r>
              <w:rPr>
                <w:rFonts w:ascii="Arial" w:hAnsi="Arial" w:cs="Arial"/>
                <w:sz w:val="20"/>
                <w:szCs w:val="20"/>
              </w:rPr>
              <w:t>Lnprecacucar</w:t>
            </w:r>
          </w:p>
        </w:tc>
        <w:tc>
          <w:tcPr>
            <w:tcW w:w="0" w:type="auto"/>
            <w:noWrap/>
          </w:tcPr>
          <w:p w14:paraId="6B293CC9"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.4858034 </w:t>
            </w:r>
          </w:p>
        </w:tc>
        <w:tc>
          <w:tcPr>
            <w:tcW w:w="0" w:type="auto"/>
            <w:noWrap/>
          </w:tcPr>
          <w:p w14:paraId="280DE574"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3828657D" w14:textId="77777777" w:rsidR="00C90E5D" w:rsidRDefault="00C90E5D" w:rsidP="00BD4FFC">
            <w:pPr>
              <w:jc w:val="center"/>
              <w:rPr>
                <w:rFonts w:ascii="Arial" w:eastAsia="Arial Unicode MS" w:hAnsi="Arial" w:cs="Arial"/>
                <w:sz w:val="20"/>
                <w:szCs w:val="20"/>
              </w:rPr>
            </w:pPr>
          </w:p>
        </w:tc>
        <w:tc>
          <w:tcPr>
            <w:tcW w:w="0" w:type="auto"/>
            <w:noWrap/>
          </w:tcPr>
          <w:p w14:paraId="00CA37CB" w14:textId="77777777" w:rsidR="00C90E5D" w:rsidRDefault="00C90E5D" w:rsidP="00BD4FFC">
            <w:pPr>
              <w:jc w:val="center"/>
              <w:rPr>
                <w:rFonts w:ascii="Arial" w:eastAsia="Arial Unicode MS" w:hAnsi="Arial" w:cs="Arial"/>
                <w:sz w:val="20"/>
                <w:szCs w:val="20"/>
              </w:rPr>
            </w:pPr>
          </w:p>
        </w:tc>
        <w:tc>
          <w:tcPr>
            <w:tcW w:w="0" w:type="auto"/>
            <w:noWrap/>
          </w:tcPr>
          <w:p w14:paraId="68CB0FE1" w14:textId="77777777" w:rsidR="00C90E5D" w:rsidRDefault="00C90E5D" w:rsidP="00BD4FFC">
            <w:pPr>
              <w:jc w:val="center"/>
              <w:rPr>
                <w:rFonts w:ascii="Arial" w:eastAsia="Arial Unicode MS" w:hAnsi="Arial" w:cs="Arial"/>
                <w:sz w:val="20"/>
                <w:szCs w:val="20"/>
              </w:rPr>
            </w:pPr>
          </w:p>
        </w:tc>
        <w:tc>
          <w:tcPr>
            <w:tcW w:w="0" w:type="auto"/>
            <w:noWrap/>
          </w:tcPr>
          <w:p w14:paraId="512D203A" w14:textId="77777777" w:rsidR="00C90E5D" w:rsidRDefault="00C90E5D" w:rsidP="00BD4FFC">
            <w:pPr>
              <w:jc w:val="center"/>
              <w:rPr>
                <w:rFonts w:ascii="Arial" w:eastAsia="Arial Unicode MS" w:hAnsi="Arial" w:cs="Arial"/>
                <w:sz w:val="20"/>
                <w:szCs w:val="20"/>
              </w:rPr>
            </w:pPr>
          </w:p>
        </w:tc>
      </w:tr>
      <w:tr w:rsidR="00C90E5D" w14:paraId="67255ACD" w14:textId="77777777" w:rsidTr="00BD4FFC">
        <w:trPr>
          <w:trHeight w:val="255"/>
        </w:trPr>
        <w:tc>
          <w:tcPr>
            <w:tcW w:w="1513" w:type="dxa"/>
          </w:tcPr>
          <w:p w14:paraId="1230D6F3" w14:textId="77777777" w:rsidR="00C90E5D" w:rsidRDefault="00C90E5D" w:rsidP="00BD4FFC">
            <w:pPr>
              <w:rPr>
                <w:rFonts w:ascii="Arial" w:eastAsia="Arial Unicode MS" w:hAnsi="Arial" w:cs="Arial"/>
                <w:sz w:val="20"/>
                <w:szCs w:val="20"/>
              </w:rPr>
            </w:pPr>
            <w:r>
              <w:rPr>
                <w:rFonts w:ascii="Arial" w:hAnsi="Arial" w:cs="Arial"/>
                <w:sz w:val="20"/>
                <w:szCs w:val="20"/>
              </w:rPr>
              <w:t>Lnpreccafé</w:t>
            </w:r>
          </w:p>
        </w:tc>
        <w:tc>
          <w:tcPr>
            <w:tcW w:w="0" w:type="auto"/>
            <w:noWrap/>
          </w:tcPr>
          <w:p w14:paraId="76B2D694" w14:textId="77777777" w:rsidR="00C90E5D" w:rsidRDefault="00C90E5D" w:rsidP="00BD4FFC">
            <w:pPr>
              <w:jc w:val="center"/>
              <w:rPr>
                <w:rFonts w:ascii="Arial" w:eastAsia="Arial Unicode MS" w:hAnsi="Arial" w:cs="Arial"/>
                <w:sz w:val="20"/>
                <w:szCs w:val="20"/>
              </w:rPr>
            </w:pPr>
          </w:p>
        </w:tc>
        <w:tc>
          <w:tcPr>
            <w:tcW w:w="0" w:type="auto"/>
            <w:noWrap/>
          </w:tcPr>
          <w:p w14:paraId="45DEF5B5" w14:textId="77777777" w:rsidR="00C90E5D" w:rsidRDefault="00C90E5D" w:rsidP="00BD4FFC">
            <w:pPr>
              <w:jc w:val="center"/>
              <w:rPr>
                <w:rFonts w:ascii="Arial" w:eastAsia="Arial Unicode MS" w:hAnsi="Arial" w:cs="Arial"/>
                <w:sz w:val="20"/>
                <w:szCs w:val="20"/>
              </w:rPr>
            </w:pPr>
          </w:p>
        </w:tc>
        <w:tc>
          <w:tcPr>
            <w:tcW w:w="0" w:type="auto"/>
            <w:noWrap/>
          </w:tcPr>
          <w:p w14:paraId="15850A08"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.9378275 </w:t>
            </w:r>
          </w:p>
        </w:tc>
        <w:tc>
          <w:tcPr>
            <w:tcW w:w="0" w:type="auto"/>
            <w:noWrap/>
          </w:tcPr>
          <w:p w14:paraId="2BDE9040"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1450BBB2"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.9686093 </w:t>
            </w:r>
          </w:p>
        </w:tc>
        <w:tc>
          <w:tcPr>
            <w:tcW w:w="0" w:type="auto"/>
            <w:noWrap/>
          </w:tcPr>
          <w:p w14:paraId="783D6A56"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3451F6C1" w14:textId="77777777" w:rsidTr="00BD4FFC">
        <w:trPr>
          <w:trHeight w:val="255"/>
        </w:trPr>
        <w:tc>
          <w:tcPr>
            <w:tcW w:w="1513" w:type="dxa"/>
          </w:tcPr>
          <w:p w14:paraId="1F196A87" w14:textId="77777777" w:rsidR="00C90E5D" w:rsidRDefault="00C90E5D" w:rsidP="00BD4FFC">
            <w:pPr>
              <w:rPr>
                <w:rFonts w:ascii="Arial" w:eastAsia="Arial Unicode MS" w:hAnsi="Arial" w:cs="Arial"/>
                <w:sz w:val="20"/>
                <w:szCs w:val="20"/>
              </w:rPr>
            </w:pPr>
            <w:r>
              <w:rPr>
                <w:rFonts w:ascii="Arial" w:hAnsi="Arial" w:cs="Arial"/>
                <w:sz w:val="20"/>
                <w:szCs w:val="20"/>
              </w:rPr>
              <w:t>Comerc</w:t>
            </w:r>
          </w:p>
        </w:tc>
        <w:tc>
          <w:tcPr>
            <w:tcW w:w="0" w:type="auto"/>
            <w:noWrap/>
          </w:tcPr>
          <w:p w14:paraId="2D1880C8"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-.045466 </w:t>
            </w:r>
          </w:p>
        </w:tc>
        <w:tc>
          <w:tcPr>
            <w:tcW w:w="0" w:type="auto"/>
            <w:noWrap/>
          </w:tcPr>
          <w:p w14:paraId="201133ED" w14:textId="77777777" w:rsidR="00C90E5D" w:rsidRDefault="00C90E5D" w:rsidP="00BD4FFC">
            <w:pPr>
              <w:jc w:val="center"/>
              <w:rPr>
                <w:rFonts w:ascii="Arial" w:eastAsia="Arial Unicode MS" w:hAnsi="Arial" w:cs="Arial"/>
                <w:sz w:val="20"/>
                <w:szCs w:val="20"/>
              </w:rPr>
            </w:pPr>
            <w:r>
              <w:rPr>
                <w:rFonts w:ascii="Arial" w:hAnsi="Arial" w:cs="Arial"/>
                <w:sz w:val="20"/>
                <w:szCs w:val="20"/>
              </w:rPr>
              <w:t>0.288</w:t>
            </w:r>
          </w:p>
        </w:tc>
        <w:tc>
          <w:tcPr>
            <w:tcW w:w="0" w:type="auto"/>
            <w:noWrap/>
          </w:tcPr>
          <w:p w14:paraId="4F01D893"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.1092988 </w:t>
            </w:r>
          </w:p>
        </w:tc>
        <w:tc>
          <w:tcPr>
            <w:tcW w:w="0" w:type="auto"/>
            <w:noWrap/>
          </w:tcPr>
          <w:p w14:paraId="14DE5233"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0.008</w:t>
            </w:r>
          </w:p>
        </w:tc>
        <w:tc>
          <w:tcPr>
            <w:tcW w:w="0" w:type="auto"/>
            <w:noWrap/>
          </w:tcPr>
          <w:p w14:paraId="30043D5A"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.2190001 </w:t>
            </w:r>
          </w:p>
        </w:tc>
        <w:tc>
          <w:tcPr>
            <w:tcW w:w="0" w:type="auto"/>
            <w:noWrap/>
          </w:tcPr>
          <w:p w14:paraId="2DB282D5"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4D02B7E5" w14:textId="77777777" w:rsidTr="00BD4FFC">
        <w:trPr>
          <w:trHeight w:val="255"/>
        </w:trPr>
        <w:tc>
          <w:tcPr>
            <w:tcW w:w="1513" w:type="dxa"/>
          </w:tcPr>
          <w:p w14:paraId="477407A1" w14:textId="77777777" w:rsidR="00C90E5D" w:rsidRDefault="00C90E5D" w:rsidP="00BD4FFC">
            <w:pPr>
              <w:rPr>
                <w:rFonts w:ascii="Arial" w:eastAsia="Arial Unicode MS" w:hAnsi="Arial" w:cs="Arial"/>
                <w:sz w:val="20"/>
                <w:szCs w:val="20"/>
              </w:rPr>
            </w:pPr>
            <w:r>
              <w:rPr>
                <w:rFonts w:ascii="Arial" w:hAnsi="Arial" w:cs="Arial"/>
                <w:sz w:val="20"/>
                <w:szCs w:val="20"/>
              </w:rPr>
              <w:t>Charque</w:t>
            </w:r>
          </w:p>
        </w:tc>
        <w:tc>
          <w:tcPr>
            <w:tcW w:w="0" w:type="auto"/>
            <w:noWrap/>
          </w:tcPr>
          <w:p w14:paraId="49558A33"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-.5149617 </w:t>
            </w:r>
          </w:p>
        </w:tc>
        <w:tc>
          <w:tcPr>
            <w:tcW w:w="0" w:type="auto"/>
            <w:noWrap/>
          </w:tcPr>
          <w:p w14:paraId="71A390C7"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2AF622B9"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.1407685 </w:t>
            </w:r>
          </w:p>
        </w:tc>
        <w:tc>
          <w:tcPr>
            <w:tcW w:w="0" w:type="auto"/>
            <w:noWrap/>
          </w:tcPr>
          <w:p w14:paraId="3F9ED392"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0.001</w:t>
            </w:r>
          </w:p>
        </w:tc>
        <w:tc>
          <w:tcPr>
            <w:tcW w:w="0" w:type="auto"/>
            <w:noWrap/>
          </w:tcPr>
          <w:p w14:paraId="4B276300"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-.1383734 </w:t>
            </w:r>
          </w:p>
        </w:tc>
        <w:tc>
          <w:tcPr>
            <w:tcW w:w="0" w:type="auto"/>
            <w:noWrap/>
          </w:tcPr>
          <w:p w14:paraId="410DE478"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69BA9765" w14:textId="77777777" w:rsidTr="00BD4FFC">
        <w:trPr>
          <w:trHeight w:val="255"/>
        </w:trPr>
        <w:tc>
          <w:tcPr>
            <w:tcW w:w="1513" w:type="dxa"/>
          </w:tcPr>
          <w:p w14:paraId="7C55A008" w14:textId="77777777" w:rsidR="00C90E5D" w:rsidRDefault="00C90E5D" w:rsidP="00BD4FFC">
            <w:pPr>
              <w:rPr>
                <w:rFonts w:ascii="Arial" w:eastAsia="Arial Unicode MS" w:hAnsi="Arial" w:cs="Arial"/>
                <w:sz w:val="20"/>
                <w:szCs w:val="20"/>
              </w:rPr>
            </w:pPr>
            <w:r>
              <w:rPr>
                <w:rFonts w:ascii="Arial" w:hAnsi="Arial" w:cs="Arial"/>
                <w:sz w:val="20"/>
                <w:szCs w:val="20"/>
              </w:rPr>
              <w:t>Const</w:t>
            </w:r>
          </w:p>
        </w:tc>
        <w:tc>
          <w:tcPr>
            <w:tcW w:w="0" w:type="auto"/>
            <w:noWrap/>
          </w:tcPr>
          <w:p w14:paraId="7BE95CEC"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9001029 </w:t>
            </w:r>
          </w:p>
        </w:tc>
        <w:tc>
          <w:tcPr>
            <w:tcW w:w="0" w:type="auto"/>
            <w:noWrap/>
          </w:tcPr>
          <w:p w14:paraId="429EBA0D"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5E54695A"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4848888 </w:t>
            </w:r>
          </w:p>
        </w:tc>
        <w:tc>
          <w:tcPr>
            <w:tcW w:w="0" w:type="auto"/>
            <w:noWrap/>
          </w:tcPr>
          <w:p w14:paraId="675A795C"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c>
          <w:tcPr>
            <w:tcW w:w="0" w:type="auto"/>
            <w:noWrap/>
          </w:tcPr>
          <w:p w14:paraId="14EEAC32" w14:textId="77777777" w:rsidR="00C90E5D" w:rsidRDefault="00C90E5D" w:rsidP="00BD4FFC">
            <w:pPr>
              <w:jc w:val="center"/>
              <w:rPr>
                <w:rFonts w:ascii="Arial" w:eastAsia="Arial Unicode MS" w:hAnsi="Arial" w:cs="Arial"/>
                <w:sz w:val="20"/>
                <w:szCs w:val="20"/>
              </w:rPr>
            </w:pPr>
            <w:r>
              <w:rPr>
                <w:rFonts w:ascii="Arial" w:hAnsi="Arial" w:cs="Arial"/>
                <w:sz w:val="20"/>
                <w:szCs w:val="20"/>
              </w:rPr>
              <w:t xml:space="preserve">3986728 </w:t>
            </w:r>
          </w:p>
        </w:tc>
        <w:tc>
          <w:tcPr>
            <w:tcW w:w="0" w:type="auto"/>
            <w:noWrap/>
          </w:tcPr>
          <w:p w14:paraId="2350B19D" w14:textId="77777777" w:rsidR="00C90E5D" w:rsidRDefault="00C90E5D" w:rsidP="00BD4FFC">
            <w:pPr>
              <w:jc w:val="center"/>
              <w:rPr>
                <w:rFonts w:ascii="Arial" w:eastAsia="Arial Unicode MS" w:hAnsi="Arial" w:cs="Arial"/>
                <w:sz w:val="20"/>
                <w:szCs w:val="20"/>
              </w:rPr>
            </w:pPr>
            <w:r>
              <w:rPr>
                <w:rFonts w:ascii="Arial" w:hAnsi="Arial" w:cs="Arial"/>
                <w:sz w:val="20"/>
                <w:szCs w:val="20"/>
              </w:rPr>
              <w:t>0.000</w:t>
            </w:r>
          </w:p>
        </w:tc>
      </w:tr>
      <w:tr w:rsidR="00C90E5D" w14:paraId="0D490573" w14:textId="77777777" w:rsidTr="00BD4FFC">
        <w:trPr>
          <w:trHeight w:val="255"/>
        </w:trPr>
        <w:tc>
          <w:tcPr>
            <w:tcW w:w="1513" w:type="dxa"/>
          </w:tcPr>
          <w:p w14:paraId="364EE2D8" w14:textId="77777777" w:rsidR="00C90E5D" w:rsidRDefault="00C90E5D" w:rsidP="00BD4FFC">
            <w:pPr>
              <w:rPr>
                <w:rFonts w:ascii="Arial" w:hAnsi="Arial" w:cs="Arial"/>
                <w:sz w:val="20"/>
                <w:szCs w:val="20"/>
              </w:rPr>
            </w:pPr>
            <w:r>
              <w:rPr>
                <w:rFonts w:ascii="Arial" w:hAnsi="Arial" w:cs="Arial"/>
                <w:sz w:val="20"/>
                <w:szCs w:val="20"/>
              </w:rPr>
              <w:t>R</w:t>
            </w:r>
            <w:r>
              <w:rPr>
                <w:rFonts w:ascii="Arial" w:hAnsi="Arial" w:cs="Arial"/>
                <w:sz w:val="20"/>
                <w:szCs w:val="20"/>
                <w:vertAlign w:val="superscript"/>
              </w:rPr>
              <w:t>2</w:t>
            </w:r>
          </w:p>
        </w:tc>
        <w:tc>
          <w:tcPr>
            <w:tcW w:w="0" w:type="auto"/>
            <w:gridSpan w:val="2"/>
            <w:noWrap/>
          </w:tcPr>
          <w:p w14:paraId="0B615A8E" w14:textId="77777777" w:rsidR="00C90E5D" w:rsidRDefault="00C90E5D" w:rsidP="00BD4FFC">
            <w:pPr>
              <w:jc w:val="center"/>
              <w:rPr>
                <w:rFonts w:ascii="Arial" w:hAnsi="Arial" w:cs="Arial"/>
                <w:sz w:val="20"/>
                <w:szCs w:val="20"/>
              </w:rPr>
            </w:pPr>
            <w:r>
              <w:rPr>
                <w:rFonts w:ascii="Arial" w:hAnsi="Arial" w:cs="Arial"/>
                <w:sz w:val="20"/>
                <w:szCs w:val="20"/>
              </w:rPr>
              <w:t>29%</w:t>
            </w:r>
          </w:p>
        </w:tc>
        <w:tc>
          <w:tcPr>
            <w:tcW w:w="0" w:type="auto"/>
            <w:gridSpan w:val="2"/>
            <w:noWrap/>
          </w:tcPr>
          <w:p w14:paraId="30DBA425" w14:textId="77777777" w:rsidR="00C90E5D" w:rsidRDefault="00C90E5D" w:rsidP="00BD4FFC">
            <w:pPr>
              <w:jc w:val="center"/>
              <w:rPr>
                <w:rFonts w:ascii="Arial" w:hAnsi="Arial" w:cs="Arial"/>
                <w:sz w:val="20"/>
                <w:szCs w:val="20"/>
              </w:rPr>
            </w:pPr>
            <w:r>
              <w:rPr>
                <w:rFonts w:ascii="Arial" w:hAnsi="Arial" w:cs="Arial"/>
                <w:sz w:val="20"/>
                <w:szCs w:val="20"/>
              </w:rPr>
              <w:t>44%</w:t>
            </w:r>
          </w:p>
        </w:tc>
        <w:tc>
          <w:tcPr>
            <w:tcW w:w="0" w:type="auto"/>
            <w:gridSpan w:val="2"/>
            <w:noWrap/>
          </w:tcPr>
          <w:p w14:paraId="7534FFDF" w14:textId="77777777" w:rsidR="00C90E5D" w:rsidRDefault="00C90E5D" w:rsidP="00BD4FFC">
            <w:pPr>
              <w:jc w:val="center"/>
              <w:rPr>
                <w:rFonts w:ascii="Arial" w:hAnsi="Arial" w:cs="Arial"/>
                <w:sz w:val="20"/>
                <w:szCs w:val="20"/>
              </w:rPr>
            </w:pPr>
            <w:r>
              <w:rPr>
                <w:rFonts w:ascii="Arial" w:hAnsi="Arial" w:cs="Arial"/>
                <w:sz w:val="20"/>
                <w:szCs w:val="20"/>
              </w:rPr>
              <w:t>34%</w:t>
            </w:r>
          </w:p>
        </w:tc>
      </w:tr>
    </w:tbl>
    <w:p w14:paraId="4562D4EF" w14:textId="77777777" w:rsidR="00C90E5D" w:rsidRDefault="00C90E5D" w:rsidP="00C90E5D">
      <w:pPr>
        <w:spacing w:after="120" w:line="240" w:lineRule="auto"/>
        <w:jc w:val="both"/>
        <w:rPr>
          <w:rFonts w:ascii="Arial" w:hAnsi="Arial" w:cs="Arial"/>
          <w:sz w:val="24"/>
          <w:szCs w:val="24"/>
        </w:rPr>
      </w:pPr>
    </w:p>
    <w:p w14:paraId="7B8FAB96" w14:textId="77777777" w:rsidR="00C90E5D" w:rsidRDefault="00C90E5D" w:rsidP="00C90E5D">
      <w:pPr>
        <w:spacing w:after="120" w:line="240" w:lineRule="auto"/>
        <w:jc w:val="both"/>
        <w:rPr>
          <w:rFonts w:ascii="Arial" w:hAnsi="Arial" w:cs="Arial"/>
          <w:sz w:val="24"/>
          <w:szCs w:val="24"/>
        </w:rPr>
      </w:pPr>
    </w:p>
    <w:p w14:paraId="51B6A6BB" w14:textId="77777777" w:rsidR="00C90E5D" w:rsidRDefault="00C90E5D" w:rsidP="00C90E5D">
      <w:pPr>
        <w:spacing w:after="120" w:line="240" w:lineRule="auto"/>
        <w:jc w:val="both"/>
        <w:rPr>
          <w:rFonts w:ascii="Arial" w:hAnsi="Arial" w:cs="Arial"/>
          <w:sz w:val="24"/>
          <w:szCs w:val="24"/>
        </w:rPr>
      </w:pPr>
    </w:p>
    <w:p w14:paraId="67273CE8" w14:textId="77777777" w:rsidR="00C90E5D" w:rsidRDefault="00C90E5D" w:rsidP="00C90E5D">
      <w:pPr>
        <w:spacing w:after="120" w:line="240" w:lineRule="auto"/>
        <w:jc w:val="both"/>
        <w:rPr>
          <w:rFonts w:ascii="Arial" w:hAnsi="Arial" w:cs="Arial"/>
          <w:sz w:val="24"/>
          <w:szCs w:val="24"/>
        </w:rPr>
      </w:pPr>
    </w:p>
    <w:p w14:paraId="67587C7A" w14:textId="77777777" w:rsidR="00C90E5D" w:rsidRDefault="00C90E5D" w:rsidP="00C90E5D">
      <w:pPr>
        <w:spacing w:after="120" w:line="240" w:lineRule="auto"/>
        <w:jc w:val="both"/>
        <w:rPr>
          <w:rFonts w:ascii="Arial" w:hAnsi="Arial" w:cs="Arial"/>
          <w:sz w:val="24"/>
          <w:szCs w:val="24"/>
        </w:rPr>
      </w:pPr>
    </w:p>
    <w:p w14:paraId="48AC3940" w14:textId="77777777" w:rsidR="00C90E5D" w:rsidRDefault="00C90E5D" w:rsidP="00C90E5D">
      <w:pPr>
        <w:spacing w:after="120" w:line="240" w:lineRule="auto"/>
        <w:jc w:val="both"/>
        <w:rPr>
          <w:rFonts w:ascii="Arial" w:hAnsi="Arial" w:cs="Arial"/>
          <w:sz w:val="24"/>
          <w:szCs w:val="24"/>
        </w:rPr>
      </w:pPr>
    </w:p>
    <w:p w14:paraId="121D196E" w14:textId="77777777" w:rsidR="00C90E5D" w:rsidRDefault="00C90E5D" w:rsidP="00C90E5D">
      <w:pPr>
        <w:spacing w:after="120" w:line="240" w:lineRule="auto"/>
        <w:jc w:val="both"/>
        <w:rPr>
          <w:rFonts w:ascii="Arial" w:hAnsi="Arial" w:cs="Arial"/>
          <w:sz w:val="24"/>
          <w:szCs w:val="24"/>
        </w:rPr>
      </w:pPr>
    </w:p>
    <w:p w14:paraId="016547E3" w14:textId="77777777" w:rsidR="00C90E5D" w:rsidRDefault="00C90E5D" w:rsidP="00C90E5D">
      <w:pPr>
        <w:spacing w:after="120" w:line="240" w:lineRule="auto"/>
        <w:jc w:val="both"/>
        <w:rPr>
          <w:rFonts w:ascii="Arial" w:hAnsi="Arial" w:cs="Arial"/>
          <w:sz w:val="24"/>
          <w:szCs w:val="24"/>
        </w:rPr>
      </w:pPr>
    </w:p>
    <w:p w14:paraId="2583886A" w14:textId="77777777" w:rsidR="00C90E5D" w:rsidRDefault="00C90E5D" w:rsidP="00C90E5D">
      <w:pPr>
        <w:spacing w:after="120" w:line="240" w:lineRule="auto"/>
        <w:jc w:val="both"/>
        <w:rPr>
          <w:rFonts w:ascii="Arial" w:hAnsi="Arial" w:cs="Arial"/>
          <w:sz w:val="24"/>
          <w:szCs w:val="24"/>
          <w:u w:val="single"/>
        </w:rPr>
      </w:pPr>
    </w:p>
    <w:p w14:paraId="4214FFC8" w14:textId="77777777" w:rsidR="00C90E5D" w:rsidRDefault="00C90E5D" w:rsidP="00C90E5D">
      <w:pPr>
        <w:spacing w:after="120" w:line="240" w:lineRule="auto"/>
        <w:jc w:val="both"/>
        <w:rPr>
          <w:rFonts w:ascii="Arial" w:hAnsi="Arial" w:cs="Arial"/>
          <w:sz w:val="24"/>
          <w:szCs w:val="24"/>
          <w:u w:val="single"/>
        </w:rPr>
      </w:pPr>
    </w:p>
    <w:p w14:paraId="3AA5869E" w14:textId="77777777" w:rsidR="00C90E5D" w:rsidRDefault="00C90E5D" w:rsidP="00C90E5D">
      <w:pPr>
        <w:pStyle w:val="Recuodecorpodetexto2"/>
        <w:ind w:firstLine="708"/>
        <w:jc w:val="both"/>
        <w:rPr>
          <w:rFonts w:ascii="Arial" w:hAnsi="Arial" w:cs="Arial"/>
        </w:rPr>
      </w:pPr>
    </w:p>
    <w:p w14:paraId="7B2A2D38" w14:textId="77777777" w:rsidR="00C90E5D" w:rsidRDefault="00C90E5D" w:rsidP="00C90E5D">
      <w:pPr>
        <w:pStyle w:val="Recuodecorpodetexto2"/>
        <w:ind w:firstLine="708"/>
        <w:jc w:val="both"/>
        <w:rPr>
          <w:rFonts w:ascii="Arial" w:hAnsi="Arial" w:cs="Arial"/>
        </w:rPr>
      </w:pPr>
    </w:p>
    <w:p w14:paraId="1C15A4AC" w14:textId="77777777" w:rsidR="00C90E5D" w:rsidRDefault="00C90E5D" w:rsidP="00C90E5D">
      <w:pPr>
        <w:pStyle w:val="Recuodecorpodetexto2"/>
        <w:ind w:firstLine="708"/>
        <w:jc w:val="both"/>
        <w:rPr>
          <w:rFonts w:ascii="Arial" w:hAnsi="Arial" w:cs="Arial"/>
        </w:rPr>
      </w:pPr>
    </w:p>
    <w:p w14:paraId="055B208C" w14:textId="77777777" w:rsidR="00C90E5D" w:rsidRDefault="00C90E5D" w:rsidP="00C90E5D">
      <w:pPr>
        <w:pStyle w:val="Recuodecorpodetexto2"/>
        <w:ind w:firstLine="708"/>
        <w:jc w:val="both"/>
        <w:rPr>
          <w:rFonts w:ascii="Arial" w:hAnsi="Arial" w:cs="Arial"/>
        </w:rPr>
      </w:pPr>
    </w:p>
    <w:p w14:paraId="13FC47F8" w14:textId="77777777" w:rsidR="00C90E5D" w:rsidRDefault="00C90E5D" w:rsidP="00C90E5D">
      <w:pPr>
        <w:pStyle w:val="Recuodecorpodetexto2"/>
        <w:jc w:val="both"/>
        <w:rPr>
          <w:rFonts w:ascii="Arial" w:hAnsi="Arial" w:cs="Arial"/>
          <w:sz w:val="18"/>
        </w:rPr>
      </w:pPr>
    </w:p>
    <w:p w14:paraId="5061B5E8" w14:textId="77777777" w:rsidR="00C90E5D" w:rsidRDefault="00C90E5D" w:rsidP="00C90E5D">
      <w:pPr>
        <w:pStyle w:val="Recuodecorpodetexto2"/>
        <w:ind w:firstLine="708"/>
        <w:jc w:val="both"/>
        <w:rPr>
          <w:rFonts w:ascii="Arial" w:hAnsi="Arial" w:cs="Arial"/>
        </w:rPr>
      </w:pPr>
      <w:r>
        <w:rPr>
          <w:rFonts w:ascii="Arial" w:hAnsi="Arial" w:cs="Arial"/>
        </w:rPr>
        <w:t xml:space="preserve">Verifica-se, com essa subdivisão, que os preços do açúcar afetam significativamente os preços dos escravos no período até 1850; depois disso, aparece como significativo o preço do café, que não estava presente nas equações anteriores — e não era cultivado no Rio Grande do Sul. É um resultado importante no sentido de confirmar a influência da prosperidade do café, no século XIX, sobre os preços de escravos, de norte a sul do País. </w:t>
      </w:r>
    </w:p>
    <w:p w14:paraId="4F8C63B1" w14:textId="77777777" w:rsidR="00C90E5D" w:rsidRDefault="00C90E5D" w:rsidP="00C90E5D">
      <w:pPr>
        <w:pStyle w:val="Recuodecorpodetexto2"/>
        <w:jc w:val="both"/>
        <w:rPr>
          <w:rFonts w:ascii="Arial" w:hAnsi="Arial" w:cs="Arial"/>
        </w:rPr>
      </w:pPr>
      <w:r>
        <w:rPr>
          <w:rFonts w:ascii="Arial" w:hAnsi="Arial" w:cs="Arial"/>
        </w:rPr>
        <w:tab/>
        <w:t xml:space="preserve">O aumento de produtividade associado a habilidades e qualificações especiais mostra-se crescente no tempo. O treinamento de cativos associado à aquisição dessas habilidades era algo que poderia ser compensador do ponto de vista econômico, dada a elevação, entre 10 e 34%, dos preços dos escravos. Já os preços de escravos de origem brasileira tornam-se significativamente superiores aos dos africanos apenas no último período. Quanto à diferenciação regional, os preços da principal região charqueadora, Pelotas, são mais baixos do que os da pecuária (Rio Pardo e Bagé) até 1850, tornando-se mais caros entre este ano e 1872 para, por fim, tornarem-se novamente inferiores, a partir </w:t>
      </w:r>
      <w:r>
        <w:rPr>
          <w:rFonts w:ascii="Arial" w:hAnsi="Arial" w:cs="Arial"/>
        </w:rPr>
        <w:lastRenderedPageBreak/>
        <w:t>de 1873. No caso das duas cidades portuárias mais importantes, isto é, Porto Alegre e Rio Grande, os preços dos cativos são mais elevados do que os praticados nas regiões mais especializadas na pecuária apenas a partir de 1851.</w:t>
      </w:r>
    </w:p>
    <w:p w14:paraId="57D9520B" w14:textId="77777777" w:rsidR="00C90E5D" w:rsidRDefault="00C90E5D" w:rsidP="00C90E5D">
      <w:pPr>
        <w:pStyle w:val="Recuodecorpodetexto2"/>
        <w:ind w:firstLine="708"/>
        <w:jc w:val="both"/>
        <w:rPr>
          <w:rFonts w:ascii="Arial" w:hAnsi="Arial" w:cs="Arial"/>
        </w:rPr>
      </w:pPr>
      <w:r>
        <w:rPr>
          <w:rFonts w:ascii="Arial" w:hAnsi="Arial" w:cs="Arial"/>
        </w:rPr>
        <w:t xml:space="preserve">As demais variáveis têm, nos três períodos, os sinais esperados, e são todas significativas. </w:t>
      </w:r>
    </w:p>
    <w:p w14:paraId="472D5A8B" w14:textId="77777777" w:rsidR="00C90E5D" w:rsidRDefault="00C90E5D" w:rsidP="00C90E5D">
      <w:pPr>
        <w:spacing w:after="120" w:line="240" w:lineRule="auto"/>
        <w:jc w:val="both"/>
        <w:rPr>
          <w:rFonts w:ascii="Arial" w:hAnsi="Arial" w:cs="Arial"/>
          <w:sz w:val="24"/>
          <w:szCs w:val="24"/>
          <w:u w:val="single"/>
        </w:rPr>
      </w:pPr>
      <w:r>
        <w:rPr>
          <w:rFonts w:ascii="Arial" w:hAnsi="Arial" w:cs="Arial"/>
          <w:sz w:val="24"/>
          <w:szCs w:val="24"/>
        </w:rPr>
        <w:t xml:space="preserve">6. </w:t>
      </w:r>
      <w:r>
        <w:rPr>
          <w:rFonts w:ascii="Arial" w:hAnsi="Arial" w:cs="Arial"/>
          <w:sz w:val="24"/>
          <w:szCs w:val="24"/>
          <w:u w:val="single"/>
        </w:rPr>
        <w:t>Observações finais</w:t>
      </w:r>
    </w:p>
    <w:p w14:paraId="31F76B93" w14:textId="77777777" w:rsidR="00C90E5D" w:rsidRDefault="00C90E5D" w:rsidP="00C90E5D">
      <w:pPr>
        <w:spacing w:after="120" w:line="240" w:lineRule="auto"/>
        <w:jc w:val="both"/>
        <w:rPr>
          <w:rFonts w:ascii="Arial" w:hAnsi="Arial" w:cs="Arial"/>
          <w:sz w:val="24"/>
          <w:szCs w:val="24"/>
          <w:u w:val="single"/>
        </w:rPr>
      </w:pPr>
    </w:p>
    <w:p w14:paraId="7BE6C183"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ab/>
        <w:t>A análise dos preços de escravos em Pernambuco e no Rio Grande do Sul, no século XIX, permite as seguintes observações:</w:t>
      </w:r>
    </w:p>
    <w:p w14:paraId="5E9AB9FF"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1. O paralelismo de preços entre as duas províncias, com um alto coeficiente de correlação entre as duas séries, sugere fortemente a existência de um mercado nacional de escravos, como sugerido na literatura para o caso da América do Norte e Caribe.</w:t>
      </w:r>
    </w:p>
    <w:p w14:paraId="70DE4BC4"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2. Essa conclusão é reforçada pela constatação de que os preços de mercadorias de exportação não produzidas significativamente nas duas províncias — café, em Pernambuco, e café e açúcar, no Rio Grande do Sul — influem nos preços de escravos nessas províncias.</w:t>
      </w:r>
    </w:p>
    <w:p w14:paraId="1B0DA022"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3. As regressões computadas indicam uma relação entre preço e idade em forma de U invertido, com coeficientes positivos para idade e negativos para o quadrado da idade, o que converge com resultados de outros autores. </w:t>
      </w:r>
    </w:p>
    <w:p w14:paraId="74C4EAA0"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4. As regressões indicam que a produtividade do trabalho escravo e, portanto, o preço de mercado dos cativos, é, em geral, positivamente relacionada com o fato de o escravo ser do sexo masculino, possuir habilitações específicas, e ter nascido no Brasil; e negativamente relacionada com a ocorrência de doenças ou defeitos físicos.</w:t>
      </w:r>
    </w:p>
    <w:p w14:paraId="4169F7C2"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 xml:space="preserve">5. Há indicação de efeitos exógenos associados a determinados períodos: em ambas as províncias os preços do período 1851–1872 são mais altos dos que em 1873–1877, e neste último período mais altos do que em 1800-1850, como mostrado pelas </w:t>
      </w:r>
      <w:r>
        <w:rPr>
          <w:rFonts w:ascii="Arial" w:hAnsi="Arial" w:cs="Arial"/>
          <w:i/>
          <w:sz w:val="24"/>
          <w:szCs w:val="24"/>
        </w:rPr>
        <w:t xml:space="preserve">dummies </w:t>
      </w:r>
      <w:r>
        <w:rPr>
          <w:rFonts w:ascii="Arial" w:hAnsi="Arial" w:cs="Arial"/>
          <w:sz w:val="24"/>
          <w:szCs w:val="24"/>
        </w:rPr>
        <w:t>introduzidas nas equações.</w:t>
      </w:r>
    </w:p>
    <w:p w14:paraId="19529C3B"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6. Existem também indicação de diferenças significativas associadas ao local onde os escravos trabalhavam; em ambos os casos, os preços em centros comerciais (Recife, em Pernambuco, e Porto Alegre e Rio Grande, no Rio Grande do Sul) mostraram-se em geral  superiores aos do restante de cada província.</w:t>
      </w:r>
    </w:p>
    <w:p w14:paraId="1140333E" w14:textId="77777777" w:rsidR="00C90E5D" w:rsidRDefault="00C90E5D" w:rsidP="00C90E5D">
      <w:pPr>
        <w:spacing w:after="120" w:line="240" w:lineRule="auto"/>
        <w:jc w:val="both"/>
        <w:rPr>
          <w:rFonts w:ascii="Arial" w:hAnsi="Arial" w:cs="Arial"/>
          <w:sz w:val="24"/>
          <w:szCs w:val="24"/>
        </w:rPr>
      </w:pPr>
      <w:r>
        <w:rPr>
          <w:rFonts w:ascii="Arial" w:hAnsi="Arial" w:cs="Arial"/>
          <w:sz w:val="24"/>
          <w:szCs w:val="24"/>
        </w:rPr>
        <w:t>7. As equações apresentam alto poder explicativo, medido pelo coeficiente R</w:t>
      </w:r>
      <w:r>
        <w:rPr>
          <w:rFonts w:ascii="Arial" w:hAnsi="Arial" w:cs="Arial"/>
          <w:sz w:val="24"/>
          <w:szCs w:val="24"/>
          <w:vertAlign w:val="superscript"/>
        </w:rPr>
        <w:t>2</w:t>
      </w:r>
      <w:r>
        <w:rPr>
          <w:rFonts w:ascii="Arial" w:hAnsi="Arial" w:cs="Arial"/>
          <w:sz w:val="24"/>
          <w:szCs w:val="24"/>
        </w:rPr>
        <w:t>, e as variáveis são em geral estatisticamente significativas, em ambas as províncias.</w:t>
      </w:r>
    </w:p>
    <w:p w14:paraId="66FA80A7" w14:textId="77777777" w:rsidR="00C90E5D" w:rsidRDefault="00C90E5D" w:rsidP="00C90E5D">
      <w:pPr>
        <w:spacing w:after="120" w:line="240" w:lineRule="auto"/>
        <w:jc w:val="both"/>
        <w:rPr>
          <w:rFonts w:ascii="Arial" w:hAnsi="Arial" w:cs="Arial"/>
          <w:sz w:val="24"/>
          <w:szCs w:val="24"/>
          <w:u w:val="single"/>
        </w:rPr>
      </w:pPr>
      <w:r>
        <w:rPr>
          <w:rFonts w:ascii="Arial" w:hAnsi="Arial" w:cs="Arial"/>
          <w:sz w:val="24"/>
          <w:szCs w:val="24"/>
        </w:rPr>
        <w:t>8. De forma geral, os resultados confirmam a hipótese de que os preços dos escravos se relacionam diretamente com a produtividade do trabalho cativo e, portanto, a demanda por escravos tem como base, no Brasil do século XIX, a busca de maximização de lucro, a exemplo do que a literatura especializada apontou para os casos norte-americano e caribenho.</w:t>
      </w:r>
    </w:p>
    <w:p w14:paraId="33266A2D" w14:textId="77777777" w:rsidR="00C90E5D" w:rsidRDefault="00C90E5D" w:rsidP="00C90E5D">
      <w:pPr>
        <w:spacing w:after="120" w:line="240" w:lineRule="auto"/>
        <w:jc w:val="both"/>
        <w:rPr>
          <w:rFonts w:ascii="Arial" w:hAnsi="Arial" w:cs="Arial"/>
          <w:sz w:val="24"/>
          <w:szCs w:val="24"/>
          <w:u w:val="single"/>
        </w:rPr>
      </w:pPr>
    </w:p>
    <w:p w14:paraId="63C3FC37" w14:textId="77777777" w:rsidR="00C90E5D" w:rsidRDefault="00C90E5D" w:rsidP="00C90E5D">
      <w:pPr>
        <w:spacing w:after="120" w:line="240" w:lineRule="auto"/>
        <w:jc w:val="both"/>
        <w:rPr>
          <w:rFonts w:ascii="Arial" w:hAnsi="Arial" w:cs="Arial"/>
          <w:sz w:val="24"/>
          <w:szCs w:val="24"/>
          <w:u w:val="single"/>
        </w:rPr>
      </w:pPr>
    </w:p>
    <w:p w14:paraId="70AFA8D6" w14:textId="77777777" w:rsidR="00C90E5D" w:rsidRDefault="00C90E5D" w:rsidP="00C90E5D">
      <w:pPr>
        <w:spacing w:after="120" w:line="240" w:lineRule="auto"/>
        <w:jc w:val="both"/>
        <w:rPr>
          <w:rFonts w:ascii="Arial" w:hAnsi="Arial" w:cs="Arial"/>
          <w:sz w:val="24"/>
          <w:szCs w:val="24"/>
          <w:u w:val="single"/>
        </w:rPr>
      </w:pPr>
    </w:p>
    <w:p w14:paraId="1DED184C" w14:textId="77777777" w:rsidR="00C90E5D" w:rsidRDefault="00C90E5D" w:rsidP="00C90E5D">
      <w:pPr>
        <w:spacing w:after="120" w:line="240" w:lineRule="auto"/>
        <w:jc w:val="both"/>
        <w:rPr>
          <w:rFonts w:ascii="Arial" w:hAnsi="Arial" w:cs="Arial"/>
          <w:sz w:val="24"/>
          <w:szCs w:val="24"/>
          <w:u w:val="single"/>
        </w:rPr>
      </w:pPr>
      <w:r>
        <w:rPr>
          <w:rFonts w:ascii="Arial" w:hAnsi="Arial" w:cs="Arial"/>
          <w:sz w:val="24"/>
          <w:szCs w:val="24"/>
          <w:u w:val="single"/>
        </w:rPr>
        <w:br w:type="column"/>
      </w:r>
      <w:r>
        <w:rPr>
          <w:rFonts w:ascii="Arial" w:hAnsi="Arial" w:cs="Arial"/>
          <w:sz w:val="24"/>
          <w:szCs w:val="24"/>
          <w:u w:val="single"/>
        </w:rPr>
        <w:lastRenderedPageBreak/>
        <w:t>Referências</w:t>
      </w:r>
    </w:p>
    <w:p w14:paraId="2BC9ED82" w14:textId="77777777" w:rsidR="00C90E5D" w:rsidRDefault="00C90E5D" w:rsidP="00C90E5D">
      <w:pPr>
        <w:spacing w:after="120" w:line="240" w:lineRule="auto"/>
        <w:jc w:val="both"/>
        <w:rPr>
          <w:rFonts w:ascii="Arial" w:hAnsi="Arial" w:cs="Arial"/>
          <w:sz w:val="24"/>
          <w:szCs w:val="24"/>
        </w:rPr>
      </w:pPr>
    </w:p>
    <w:p w14:paraId="7CA95C28" w14:textId="77777777" w:rsidR="00C90E5D" w:rsidRDefault="00C90E5D" w:rsidP="00C90E5D">
      <w:pPr>
        <w:spacing w:after="0" w:line="240" w:lineRule="auto"/>
        <w:ind w:left="720" w:hanging="720"/>
        <w:rPr>
          <w:rFonts w:ascii="Arial" w:hAnsi="Arial" w:cs="Arial"/>
          <w:sz w:val="24"/>
          <w:szCs w:val="24"/>
        </w:rPr>
      </w:pPr>
      <w:r>
        <w:rPr>
          <w:rFonts w:ascii="Arial" w:hAnsi="Arial" w:cs="Arial"/>
          <w:sz w:val="24"/>
          <w:szCs w:val="24"/>
        </w:rPr>
        <w:t xml:space="preserve">ANDRADE, Maria José de S.  </w:t>
      </w:r>
      <w:r>
        <w:rPr>
          <w:rFonts w:ascii="Arial" w:hAnsi="Arial" w:cs="Arial"/>
          <w:sz w:val="24"/>
          <w:szCs w:val="24"/>
          <w:u w:val="single"/>
        </w:rPr>
        <w:t>A Mão-de-Obra Escrava em Salvador, 1811-1860</w:t>
      </w:r>
      <w:r>
        <w:rPr>
          <w:rFonts w:ascii="Arial" w:hAnsi="Arial" w:cs="Arial"/>
          <w:sz w:val="24"/>
          <w:szCs w:val="24"/>
        </w:rPr>
        <w:t>.  São Paulo: Corrupio, 1988.</w:t>
      </w:r>
    </w:p>
    <w:p w14:paraId="084152C3" w14:textId="77777777" w:rsidR="00C90E5D" w:rsidRDefault="00C90E5D" w:rsidP="00C90E5D">
      <w:pPr>
        <w:spacing w:after="0" w:line="240" w:lineRule="auto"/>
        <w:ind w:left="720" w:hanging="720"/>
        <w:rPr>
          <w:rFonts w:ascii="Arial" w:hAnsi="Arial" w:cs="Arial"/>
          <w:sz w:val="24"/>
          <w:szCs w:val="24"/>
        </w:rPr>
      </w:pPr>
      <w:r>
        <w:rPr>
          <w:rFonts w:ascii="Arial" w:hAnsi="Arial" w:cs="Arial"/>
          <w:sz w:val="24"/>
          <w:szCs w:val="24"/>
        </w:rPr>
        <w:t xml:space="preserve">ANTONIL, André João (João Antônio Andreoni).  </w:t>
      </w:r>
      <w:r>
        <w:rPr>
          <w:rFonts w:ascii="Arial" w:hAnsi="Arial" w:cs="Arial"/>
          <w:i/>
          <w:sz w:val="24"/>
          <w:szCs w:val="24"/>
        </w:rPr>
        <w:t>Cultura e Opulência do Brasil.</w:t>
      </w:r>
      <w:r>
        <w:rPr>
          <w:rFonts w:ascii="Arial" w:hAnsi="Arial" w:cs="Arial"/>
          <w:sz w:val="24"/>
          <w:szCs w:val="24"/>
        </w:rPr>
        <w:t xml:space="preserve"> [1711].  Belo Horizonte: Itatiaia,1982. </w:t>
      </w:r>
    </w:p>
    <w:p w14:paraId="4D10A96D" w14:textId="77777777" w:rsidR="00C90E5D" w:rsidRDefault="00C90E5D" w:rsidP="00C90E5D">
      <w:pPr>
        <w:pStyle w:val="TextosemFormatao"/>
        <w:ind w:left="720" w:hanging="720"/>
        <w:rPr>
          <w:rFonts w:ascii="Arial" w:hAnsi="Arial" w:cs="Arial"/>
          <w:sz w:val="24"/>
          <w:lang w:val="en-US"/>
        </w:rPr>
      </w:pPr>
      <w:r>
        <w:rPr>
          <w:rFonts w:ascii="Arial" w:hAnsi="Arial" w:cs="Arial"/>
          <w:sz w:val="24"/>
          <w:lang w:val="en-US"/>
        </w:rPr>
        <w:t xml:space="preserve">BERGAD, Laird W.  </w:t>
      </w:r>
      <w:r>
        <w:rPr>
          <w:rFonts w:ascii="Arial" w:hAnsi="Arial" w:cs="Arial"/>
          <w:i/>
          <w:sz w:val="24"/>
          <w:lang w:val="en-US"/>
        </w:rPr>
        <w:t>Slavery and the Demographic and Economic History of Minas Gerais, Brazil, 1720-1888</w:t>
      </w:r>
      <w:r>
        <w:rPr>
          <w:rFonts w:ascii="Arial" w:hAnsi="Arial" w:cs="Arial"/>
          <w:sz w:val="24"/>
          <w:lang w:val="en-US"/>
        </w:rPr>
        <w:t>.  Cambridge: Cambridge University Press, 1999.</w:t>
      </w:r>
    </w:p>
    <w:p w14:paraId="1340A958" w14:textId="77777777" w:rsidR="00C90E5D" w:rsidRDefault="00C90E5D" w:rsidP="00C90E5D">
      <w:pPr>
        <w:spacing w:after="0" w:line="240" w:lineRule="auto"/>
        <w:ind w:left="720" w:hanging="720"/>
        <w:rPr>
          <w:rFonts w:ascii="Arial" w:hAnsi="Arial" w:cs="Arial"/>
          <w:sz w:val="24"/>
          <w:szCs w:val="24"/>
          <w:lang w:val="en-US"/>
        </w:rPr>
      </w:pPr>
      <w:r>
        <w:rPr>
          <w:rFonts w:ascii="Arial" w:hAnsi="Arial" w:cs="Arial"/>
          <w:sz w:val="24"/>
          <w:szCs w:val="24"/>
          <w:lang w:val="en-US"/>
        </w:rPr>
        <w:t xml:space="preserve">EISENBERG, Peter L.  </w:t>
      </w:r>
      <w:r>
        <w:rPr>
          <w:rFonts w:ascii="Arial" w:hAnsi="Arial" w:cs="Arial"/>
          <w:i/>
          <w:sz w:val="24"/>
          <w:szCs w:val="24"/>
          <w:lang w:val="en-US"/>
        </w:rPr>
        <w:t>The Sugar Industry in Pernambuco, 1840-1910</w:t>
      </w:r>
      <w:r>
        <w:rPr>
          <w:rFonts w:ascii="Arial" w:hAnsi="Arial" w:cs="Arial"/>
          <w:sz w:val="24"/>
          <w:szCs w:val="24"/>
          <w:lang w:val="en-US"/>
        </w:rPr>
        <w:t xml:space="preserve">; Modernization without Change.  Berkeley: University of California Press, 1974. </w:t>
      </w:r>
    </w:p>
    <w:p w14:paraId="32AD5A47" w14:textId="77777777" w:rsidR="00C90E5D" w:rsidRDefault="00C90E5D" w:rsidP="00C90E5D">
      <w:pPr>
        <w:spacing w:after="0" w:line="240" w:lineRule="auto"/>
        <w:ind w:left="692" w:hanging="692"/>
        <w:rPr>
          <w:rFonts w:ascii="Arial" w:hAnsi="Arial" w:cs="Arial"/>
          <w:sz w:val="24"/>
          <w:szCs w:val="24"/>
          <w:lang w:val="en-US"/>
        </w:rPr>
      </w:pPr>
      <w:r>
        <w:rPr>
          <w:rFonts w:ascii="Arial" w:hAnsi="Arial" w:cs="Arial"/>
          <w:sz w:val="24"/>
          <w:szCs w:val="24"/>
          <w:lang w:val="en-US"/>
        </w:rPr>
        <w:t xml:space="preserve">ELTIS, David &amp; Stanley L. ENGERMAN. Was the Slave Trade Dominated by Men? </w:t>
      </w:r>
      <w:r>
        <w:rPr>
          <w:rFonts w:ascii="Arial" w:hAnsi="Arial" w:cs="Arial"/>
          <w:i/>
          <w:sz w:val="24"/>
          <w:szCs w:val="24"/>
          <w:lang w:val="en-US"/>
        </w:rPr>
        <w:t>Journal of Interdisciplinary History 23</w:t>
      </w:r>
      <w:r>
        <w:rPr>
          <w:rFonts w:ascii="Arial" w:hAnsi="Arial" w:cs="Arial"/>
          <w:sz w:val="24"/>
          <w:szCs w:val="24"/>
          <w:lang w:val="en-US"/>
        </w:rPr>
        <w:t xml:space="preserve">(2): 237-257, Autumn 1992. </w:t>
      </w:r>
    </w:p>
    <w:p w14:paraId="3F6D304F" w14:textId="77777777" w:rsidR="00C90E5D" w:rsidRDefault="00C90E5D" w:rsidP="00C90E5D">
      <w:pPr>
        <w:spacing w:after="0" w:line="240" w:lineRule="auto"/>
        <w:ind w:left="709" w:hanging="709"/>
        <w:rPr>
          <w:rFonts w:ascii="Arial" w:hAnsi="Arial" w:cs="Arial"/>
          <w:b/>
          <w:sz w:val="24"/>
          <w:szCs w:val="24"/>
          <w:lang w:val="en-US"/>
        </w:rPr>
      </w:pPr>
      <w:r>
        <w:rPr>
          <w:rFonts w:ascii="Arial" w:hAnsi="Arial" w:cs="Arial"/>
          <w:sz w:val="24"/>
          <w:szCs w:val="24"/>
          <w:lang w:val="en-US"/>
        </w:rPr>
        <w:t xml:space="preserve">ELTIS, David, Frank  D. LEWIS &amp; David  RICHARDSON. Slave Prices, the African Slave Trade, and Productivity in the Caribbean, 1674-1807.  </w:t>
      </w:r>
      <w:r>
        <w:rPr>
          <w:rFonts w:ascii="Arial" w:hAnsi="Arial" w:cs="Arial"/>
          <w:i/>
          <w:sz w:val="24"/>
          <w:szCs w:val="24"/>
          <w:lang w:val="en-US"/>
        </w:rPr>
        <w:t>Economic History Review 58</w:t>
      </w:r>
      <w:r>
        <w:rPr>
          <w:rFonts w:ascii="Arial" w:hAnsi="Arial" w:cs="Arial"/>
          <w:sz w:val="24"/>
          <w:szCs w:val="24"/>
          <w:lang w:val="en-US"/>
        </w:rPr>
        <w:t>(4):673-700, 2005</w:t>
      </w:r>
    </w:p>
    <w:p w14:paraId="5AE30A5C" w14:textId="77777777" w:rsidR="00C90E5D" w:rsidRDefault="00C90E5D" w:rsidP="00C90E5D">
      <w:pPr>
        <w:pStyle w:val="Corpodetexto"/>
        <w:spacing w:after="0" w:line="240" w:lineRule="auto"/>
        <w:ind w:left="720" w:hanging="720"/>
        <w:rPr>
          <w:rFonts w:ascii="Arial" w:hAnsi="Arial" w:cs="Arial"/>
          <w:sz w:val="24"/>
          <w:szCs w:val="24"/>
          <w:lang w:val="en-US"/>
        </w:rPr>
      </w:pPr>
      <w:r>
        <w:rPr>
          <w:rFonts w:ascii="Arial" w:hAnsi="Arial" w:cs="Arial"/>
          <w:sz w:val="24"/>
          <w:szCs w:val="24"/>
          <w:lang w:val="en-US"/>
        </w:rPr>
        <w:t xml:space="preserve">FOGEL, Robert W. &amp; Stanley L. ENGERMAN. </w:t>
      </w:r>
      <w:r>
        <w:rPr>
          <w:rFonts w:ascii="Arial" w:hAnsi="Arial" w:cs="Arial"/>
          <w:i/>
          <w:sz w:val="24"/>
          <w:szCs w:val="24"/>
          <w:lang w:val="en-US"/>
        </w:rPr>
        <w:t>Time on the Cross</w:t>
      </w:r>
      <w:r>
        <w:rPr>
          <w:rFonts w:ascii="Arial" w:hAnsi="Arial" w:cs="Arial"/>
          <w:sz w:val="24"/>
          <w:szCs w:val="24"/>
          <w:lang w:val="en-US"/>
        </w:rPr>
        <w:t xml:space="preserve">.  2v.  Boston: Little, Brown &amp; Co., 1974. </w:t>
      </w:r>
    </w:p>
    <w:p w14:paraId="53114616" w14:textId="754CBC9E" w:rsidR="00C90E5D" w:rsidRDefault="00C90E5D" w:rsidP="00C90E5D">
      <w:pPr>
        <w:spacing w:before="30" w:after="0" w:line="240" w:lineRule="auto"/>
        <w:ind w:left="709" w:right="-23" w:hanging="709"/>
        <w:rPr>
          <w:rFonts w:ascii="Arial" w:eastAsia="Times New Roman" w:hAnsi="Arial" w:cs="Arial"/>
          <w:w w:val="105"/>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1" locked="0" layoutInCell="1" allowOverlap="1" wp14:anchorId="47BBED90" wp14:editId="7A5DA340">
                <wp:simplePos x="0" y="0"/>
                <wp:positionH relativeFrom="page">
                  <wp:posOffset>6114415</wp:posOffset>
                </wp:positionH>
                <wp:positionV relativeFrom="paragraph">
                  <wp:posOffset>109855</wp:posOffset>
                </wp:positionV>
                <wp:extent cx="728980" cy="234950"/>
                <wp:effectExtent l="0" t="381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D2F25" w14:textId="77777777" w:rsidR="00C90E5D" w:rsidRDefault="00C90E5D" w:rsidP="00C90E5D">
                            <w:pPr>
                              <w:spacing w:after="0" w:line="370" w:lineRule="exact"/>
                              <w:ind w:right="-95"/>
                              <w:rPr>
                                <w:rFonts w:ascii="Times New Roman" w:eastAsia="Times New Roman" w:hAnsi="Times New Roman"/>
                                <w:sz w:val="37"/>
                                <w:szCs w:val="37"/>
                              </w:rPr>
                            </w:pPr>
                            <w:r>
                              <w:rPr>
                                <w:rFonts w:ascii="Times New Roman" w:eastAsia="Times New Roman" w:hAnsi="Times New Roman"/>
                                <w:b/>
                                <w:bCs/>
                                <w:color w:val="FFFFFF"/>
                                <w:w w:val="113"/>
                                <w:sz w:val="37"/>
                                <w:szCs w:val="37"/>
                              </w:rPr>
                              <w:t>STOR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BED90" id="_x0000_t202" coordsize="21600,21600" o:spt="202" path="m,l,21600r21600,l21600,xe">
                <v:stroke joinstyle="miter"/>
                <v:path gradientshapeok="t" o:connecttype="rect"/>
              </v:shapetype>
              <v:shape id="Caixa de Texto 2" o:spid="_x0000_s1026" type="#_x0000_t202" style="position:absolute;left:0;text-align:left;margin-left:481.45pt;margin-top:8.65pt;width:57.4pt;height: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" filled="f" stroked="f">
                <v:textbox inset="0,0,0,0">
                  <w:txbxContent>
                    <w:p w14:paraId="76ED2F25" w14:textId="77777777" w:rsidR="00C90E5D" w:rsidRDefault="00C90E5D" w:rsidP="00C90E5D">
                      <w:pPr>
                        <w:spacing w:after="0" w:line="370" w:lineRule="exact"/>
                        <w:ind w:right="-95"/>
                        <w:rPr>
                          <w:rFonts w:ascii="Times New Roman" w:eastAsia="Times New Roman" w:hAnsi="Times New Roman"/>
                          <w:sz w:val="37"/>
                          <w:szCs w:val="37"/>
                        </w:rPr>
                      </w:pPr>
                      <w:r>
                        <w:rPr>
                          <w:rFonts w:ascii="Times New Roman" w:eastAsia="Times New Roman" w:hAnsi="Times New Roman"/>
                          <w:b/>
                          <w:bCs/>
                          <w:color w:val="FFFFFF"/>
                          <w:w w:val="113"/>
                          <w:sz w:val="37"/>
                          <w:szCs w:val="37"/>
                        </w:rPr>
                        <w:t>STOR</w:t>
                      </w:r>
                    </w:p>
                  </w:txbxContent>
                </v:textbox>
                <w10:wrap anchorx="page"/>
              </v:shape>
            </w:pict>
          </mc:Fallback>
        </mc:AlternateContent>
      </w:r>
      <w:r>
        <w:rPr>
          <w:rFonts w:ascii="Arial" w:hAnsi="Arial" w:cs="Arial"/>
          <w:sz w:val="24"/>
          <w:szCs w:val="24"/>
          <w:lang w:val="en-US"/>
        </w:rPr>
        <w:t xml:space="preserve">FRAGINALS, Manuel M.; Herbert S. KLEIN &amp; Stanley L. ENGERMAN.  </w:t>
      </w:r>
      <w:r>
        <w:rPr>
          <w:rFonts w:ascii="Arial" w:eastAsia="Times New Roman" w:hAnsi="Arial" w:cs="Arial"/>
          <w:bCs/>
          <w:sz w:val="24"/>
          <w:szCs w:val="24"/>
          <w:lang w:val="en-US"/>
        </w:rPr>
        <w:t>The</w:t>
      </w:r>
      <w:r>
        <w:rPr>
          <w:rFonts w:ascii="Arial" w:eastAsia="Times New Roman" w:hAnsi="Arial" w:cs="Arial"/>
          <w:bCs/>
          <w:spacing w:val="19"/>
          <w:sz w:val="24"/>
          <w:szCs w:val="24"/>
          <w:lang w:val="en-US"/>
        </w:rPr>
        <w:t xml:space="preserve"> </w:t>
      </w:r>
      <w:r>
        <w:rPr>
          <w:rFonts w:ascii="Arial" w:eastAsia="Times New Roman" w:hAnsi="Arial" w:cs="Arial"/>
          <w:bCs/>
          <w:sz w:val="24"/>
          <w:szCs w:val="24"/>
          <w:lang w:val="en-US"/>
        </w:rPr>
        <w:t>Level</w:t>
      </w:r>
      <w:r>
        <w:rPr>
          <w:rFonts w:ascii="Arial" w:eastAsia="Times New Roman" w:hAnsi="Arial" w:cs="Arial"/>
          <w:bCs/>
          <w:spacing w:val="13"/>
          <w:sz w:val="24"/>
          <w:szCs w:val="24"/>
          <w:lang w:val="en-US"/>
        </w:rPr>
        <w:t xml:space="preserve"> </w:t>
      </w:r>
      <w:r>
        <w:rPr>
          <w:rFonts w:ascii="Arial" w:eastAsia="Times New Roman" w:hAnsi="Arial" w:cs="Arial"/>
          <w:bCs/>
          <w:sz w:val="24"/>
          <w:szCs w:val="24"/>
          <w:lang w:val="en-US"/>
        </w:rPr>
        <w:t>and</w:t>
      </w:r>
      <w:r>
        <w:rPr>
          <w:rFonts w:ascii="Arial" w:eastAsia="Times New Roman" w:hAnsi="Arial" w:cs="Arial"/>
          <w:bCs/>
          <w:spacing w:val="17"/>
          <w:sz w:val="24"/>
          <w:szCs w:val="24"/>
          <w:lang w:val="en-US"/>
        </w:rPr>
        <w:t xml:space="preserve"> </w:t>
      </w:r>
      <w:r>
        <w:rPr>
          <w:rFonts w:ascii="Arial" w:eastAsia="Times New Roman" w:hAnsi="Arial" w:cs="Arial"/>
          <w:bCs/>
          <w:sz w:val="24"/>
          <w:szCs w:val="24"/>
          <w:lang w:val="en-US"/>
        </w:rPr>
        <w:t>Structure</w:t>
      </w:r>
      <w:r>
        <w:rPr>
          <w:rFonts w:ascii="Arial" w:eastAsia="Times New Roman" w:hAnsi="Arial" w:cs="Arial"/>
          <w:bCs/>
          <w:spacing w:val="38"/>
          <w:sz w:val="24"/>
          <w:szCs w:val="24"/>
          <w:lang w:val="en-US"/>
        </w:rPr>
        <w:t xml:space="preserve"> </w:t>
      </w:r>
      <w:r>
        <w:rPr>
          <w:rFonts w:ascii="Arial" w:eastAsia="Times New Roman" w:hAnsi="Arial" w:cs="Arial"/>
          <w:bCs/>
          <w:sz w:val="24"/>
          <w:szCs w:val="24"/>
          <w:lang w:val="en-US"/>
        </w:rPr>
        <w:t>of</w:t>
      </w:r>
      <w:r>
        <w:rPr>
          <w:rFonts w:ascii="Arial" w:eastAsia="Times New Roman" w:hAnsi="Arial" w:cs="Arial"/>
          <w:bCs/>
          <w:spacing w:val="8"/>
          <w:sz w:val="24"/>
          <w:szCs w:val="24"/>
          <w:lang w:val="en-US"/>
        </w:rPr>
        <w:t xml:space="preserve"> </w:t>
      </w:r>
      <w:r>
        <w:rPr>
          <w:rFonts w:ascii="Arial" w:eastAsia="Times New Roman" w:hAnsi="Arial" w:cs="Arial"/>
          <w:bCs/>
          <w:sz w:val="24"/>
          <w:szCs w:val="24"/>
          <w:lang w:val="en-US"/>
        </w:rPr>
        <w:t>Slave</w:t>
      </w:r>
      <w:r>
        <w:rPr>
          <w:rFonts w:ascii="Arial" w:eastAsia="Times New Roman" w:hAnsi="Arial" w:cs="Arial"/>
          <w:bCs/>
          <w:spacing w:val="29"/>
          <w:sz w:val="24"/>
          <w:szCs w:val="24"/>
          <w:lang w:val="en-US"/>
        </w:rPr>
        <w:t xml:space="preserve"> </w:t>
      </w:r>
      <w:r>
        <w:rPr>
          <w:rFonts w:ascii="Arial" w:eastAsia="Times New Roman" w:hAnsi="Arial" w:cs="Arial"/>
          <w:bCs/>
          <w:sz w:val="24"/>
          <w:szCs w:val="24"/>
          <w:lang w:val="en-US"/>
        </w:rPr>
        <w:t>Prices</w:t>
      </w:r>
      <w:r>
        <w:rPr>
          <w:rFonts w:ascii="Arial" w:eastAsia="Times New Roman" w:hAnsi="Arial" w:cs="Arial"/>
          <w:bCs/>
          <w:spacing w:val="21"/>
          <w:sz w:val="24"/>
          <w:szCs w:val="24"/>
          <w:lang w:val="en-US"/>
        </w:rPr>
        <w:t xml:space="preserve"> </w:t>
      </w:r>
      <w:r>
        <w:rPr>
          <w:rFonts w:ascii="Arial" w:eastAsia="Times New Roman" w:hAnsi="Arial" w:cs="Arial"/>
          <w:bCs/>
          <w:sz w:val="24"/>
          <w:szCs w:val="24"/>
          <w:lang w:val="en-US"/>
        </w:rPr>
        <w:t>on</w:t>
      </w:r>
      <w:r>
        <w:rPr>
          <w:rFonts w:ascii="Arial" w:eastAsia="Times New Roman" w:hAnsi="Arial" w:cs="Arial"/>
          <w:bCs/>
          <w:spacing w:val="16"/>
          <w:sz w:val="24"/>
          <w:szCs w:val="24"/>
          <w:lang w:val="en-US"/>
        </w:rPr>
        <w:t xml:space="preserve"> </w:t>
      </w:r>
      <w:r>
        <w:rPr>
          <w:rFonts w:ascii="Arial" w:eastAsia="Times New Roman" w:hAnsi="Arial" w:cs="Arial"/>
          <w:bCs/>
          <w:sz w:val="24"/>
          <w:szCs w:val="24"/>
          <w:lang w:val="en-US"/>
        </w:rPr>
        <w:t>Cuban</w:t>
      </w:r>
      <w:r>
        <w:rPr>
          <w:rFonts w:ascii="Arial" w:eastAsia="Times New Roman" w:hAnsi="Arial" w:cs="Arial"/>
          <w:bCs/>
          <w:spacing w:val="29"/>
          <w:sz w:val="24"/>
          <w:szCs w:val="24"/>
          <w:lang w:val="en-US"/>
        </w:rPr>
        <w:t xml:space="preserve"> </w:t>
      </w:r>
      <w:r>
        <w:rPr>
          <w:rFonts w:ascii="Arial" w:eastAsia="Times New Roman" w:hAnsi="Arial" w:cs="Arial"/>
          <w:bCs/>
          <w:sz w:val="24"/>
          <w:szCs w:val="24"/>
          <w:lang w:val="en-US"/>
        </w:rPr>
        <w:t>Plantations in</w:t>
      </w:r>
      <w:r>
        <w:rPr>
          <w:rFonts w:ascii="Arial" w:eastAsia="Times New Roman" w:hAnsi="Arial" w:cs="Arial"/>
          <w:bCs/>
          <w:spacing w:val="9"/>
          <w:sz w:val="24"/>
          <w:szCs w:val="24"/>
          <w:lang w:val="en-US"/>
        </w:rPr>
        <w:t xml:space="preserve"> </w:t>
      </w:r>
      <w:r>
        <w:rPr>
          <w:rFonts w:ascii="Arial" w:eastAsia="Times New Roman" w:hAnsi="Arial" w:cs="Arial"/>
          <w:bCs/>
          <w:w w:val="104"/>
          <w:sz w:val="24"/>
          <w:szCs w:val="24"/>
          <w:lang w:val="en-US"/>
        </w:rPr>
        <w:t xml:space="preserve">the </w:t>
      </w:r>
      <w:r>
        <w:rPr>
          <w:rFonts w:ascii="Arial" w:eastAsia="Times New Roman" w:hAnsi="Arial" w:cs="Arial"/>
          <w:bCs/>
          <w:position w:val="1"/>
          <w:sz w:val="24"/>
          <w:szCs w:val="24"/>
          <w:lang w:val="en-US"/>
        </w:rPr>
        <w:t xml:space="preserve">Mid-Nineteenth </w:t>
      </w:r>
      <w:r>
        <w:rPr>
          <w:rFonts w:ascii="Arial" w:eastAsia="Times New Roman" w:hAnsi="Arial" w:cs="Arial"/>
          <w:bCs/>
          <w:spacing w:val="3"/>
          <w:position w:val="1"/>
          <w:sz w:val="24"/>
          <w:szCs w:val="24"/>
          <w:lang w:val="en-US"/>
        </w:rPr>
        <w:t xml:space="preserve"> </w:t>
      </w:r>
      <w:r>
        <w:rPr>
          <w:rFonts w:ascii="Arial" w:eastAsia="Times New Roman" w:hAnsi="Arial" w:cs="Arial"/>
          <w:bCs/>
          <w:position w:val="1"/>
          <w:sz w:val="24"/>
          <w:szCs w:val="24"/>
          <w:lang w:val="en-US"/>
        </w:rPr>
        <w:t>Century:</w:t>
      </w:r>
      <w:r>
        <w:rPr>
          <w:rFonts w:ascii="Arial" w:eastAsia="Times New Roman" w:hAnsi="Arial" w:cs="Arial"/>
          <w:bCs/>
          <w:spacing w:val="24"/>
          <w:position w:val="1"/>
          <w:sz w:val="24"/>
          <w:szCs w:val="24"/>
          <w:lang w:val="en-US"/>
        </w:rPr>
        <w:t xml:space="preserve"> </w:t>
      </w:r>
      <w:r>
        <w:rPr>
          <w:rFonts w:ascii="Arial" w:eastAsia="Times New Roman" w:hAnsi="Arial" w:cs="Arial"/>
          <w:bCs/>
          <w:position w:val="1"/>
          <w:sz w:val="24"/>
          <w:szCs w:val="24"/>
          <w:lang w:val="en-US"/>
        </w:rPr>
        <w:t>Some</w:t>
      </w:r>
      <w:r>
        <w:rPr>
          <w:rFonts w:ascii="Arial" w:eastAsia="Times New Roman" w:hAnsi="Arial" w:cs="Arial"/>
          <w:bCs/>
          <w:spacing w:val="30"/>
          <w:position w:val="1"/>
          <w:sz w:val="24"/>
          <w:szCs w:val="24"/>
          <w:lang w:val="en-US"/>
        </w:rPr>
        <w:t xml:space="preserve"> </w:t>
      </w:r>
      <w:r>
        <w:rPr>
          <w:rFonts w:ascii="Arial" w:eastAsia="Times New Roman" w:hAnsi="Arial" w:cs="Arial"/>
          <w:bCs/>
          <w:position w:val="1"/>
          <w:sz w:val="24"/>
          <w:szCs w:val="24"/>
          <w:lang w:val="en-US"/>
        </w:rPr>
        <w:t>Comparative</w:t>
      </w:r>
      <w:r>
        <w:rPr>
          <w:rFonts w:ascii="Arial" w:eastAsia="Times New Roman" w:hAnsi="Arial" w:cs="Arial"/>
          <w:bCs/>
          <w:spacing w:val="50"/>
          <w:position w:val="1"/>
          <w:sz w:val="24"/>
          <w:szCs w:val="24"/>
          <w:lang w:val="en-US"/>
        </w:rPr>
        <w:t xml:space="preserve"> </w:t>
      </w:r>
      <w:r>
        <w:rPr>
          <w:rFonts w:ascii="Arial" w:eastAsia="Times New Roman" w:hAnsi="Arial" w:cs="Arial"/>
          <w:bCs/>
          <w:position w:val="1"/>
          <w:sz w:val="24"/>
          <w:szCs w:val="24"/>
          <w:lang w:val="en-US"/>
        </w:rPr>
        <w:t>Perspectives.</w:t>
      </w:r>
      <w:r>
        <w:rPr>
          <w:rFonts w:ascii="Arial" w:eastAsia="Times New Roman" w:hAnsi="Arial" w:cs="Arial"/>
          <w:bCs/>
          <w:spacing w:val="-9"/>
          <w:position w:val="1"/>
          <w:sz w:val="24"/>
          <w:szCs w:val="24"/>
          <w:lang w:val="en-US"/>
        </w:rPr>
        <w:t xml:space="preserve"> </w:t>
      </w:r>
      <w:r>
        <w:rPr>
          <w:rFonts w:ascii="Arial" w:eastAsia="Times New Roman" w:hAnsi="Arial" w:cs="Arial"/>
          <w:i/>
          <w:spacing w:val="13"/>
          <w:sz w:val="24"/>
          <w:szCs w:val="24"/>
          <w:lang w:val="en-US"/>
        </w:rPr>
        <w:t xml:space="preserve"> </w:t>
      </w:r>
      <w:r>
        <w:rPr>
          <w:rFonts w:ascii="Arial" w:eastAsia="Times New Roman" w:hAnsi="Arial" w:cs="Arial"/>
          <w:i/>
          <w:sz w:val="24"/>
          <w:szCs w:val="24"/>
          <w:lang w:val="en-US"/>
        </w:rPr>
        <w:t>American</w:t>
      </w:r>
      <w:r>
        <w:rPr>
          <w:rFonts w:ascii="Arial" w:eastAsia="Times New Roman" w:hAnsi="Arial" w:cs="Arial"/>
          <w:i/>
          <w:spacing w:val="34"/>
          <w:sz w:val="24"/>
          <w:szCs w:val="24"/>
          <w:lang w:val="en-US"/>
        </w:rPr>
        <w:t xml:space="preserve"> </w:t>
      </w:r>
      <w:r>
        <w:rPr>
          <w:rFonts w:ascii="Arial" w:eastAsia="Times New Roman" w:hAnsi="Arial" w:cs="Arial"/>
          <w:i/>
          <w:sz w:val="24"/>
          <w:szCs w:val="24"/>
          <w:lang w:val="en-US"/>
        </w:rPr>
        <w:t>Historical</w:t>
      </w:r>
      <w:r>
        <w:rPr>
          <w:rFonts w:ascii="Arial" w:eastAsia="Times New Roman" w:hAnsi="Arial" w:cs="Arial"/>
          <w:i/>
          <w:spacing w:val="39"/>
          <w:sz w:val="24"/>
          <w:szCs w:val="24"/>
          <w:lang w:val="en-US"/>
        </w:rPr>
        <w:t xml:space="preserve"> </w:t>
      </w:r>
      <w:r>
        <w:rPr>
          <w:rFonts w:ascii="Arial" w:eastAsia="Times New Roman" w:hAnsi="Arial" w:cs="Arial"/>
          <w:i/>
          <w:sz w:val="24"/>
          <w:szCs w:val="24"/>
          <w:lang w:val="en-US"/>
        </w:rPr>
        <w:t>Review</w:t>
      </w:r>
      <w:r>
        <w:rPr>
          <w:rFonts w:ascii="Arial" w:eastAsia="Times New Roman" w:hAnsi="Arial" w:cs="Arial"/>
          <w:spacing w:val="15"/>
          <w:sz w:val="24"/>
          <w:szCs w:val="24"/>
          <w:lang w:val="en-US"/>
        </w:rPr>
        <w:t xml:space="preserve"> </w:t>
      </w:r>
      <w:r>
        <w:rPr>
          <w:rFonts w:ascii="Arial" w:eastAsia="Times New Roman" w:hAnsi="Arial" w:cs="Arial"/>
          <w:i/>
          <w:sz w:val="24"/>
          <w:szCs w:val="24"/>
          <w:lang w:val="en-US"/>
        </w:rPr>
        <w:t>88</w:t>
      </w:r>
      <w:r>
        <w:rPr>
          <w:rFonts w:ascii="Arial" w:eastAsia="Times New Roman" w:hAnsi="Arial" w:cs="Arial"/>
          <w:sz w:val="24"/>
          <w:szCs w:val="24"/>
          <w:u w:val="single"/>
          <w:lang w:val="en-US"/>
        </w:rPr>
        <w:t>(</w:t>
      </w:r>
      <w:r>
        <w:rPr>
          <w:rFonts w:ascii="Arial" w:eastAsia="Times New Roman" w:hAnsi="Arial" w:cs="Arial"/>
          <w:w w:val="116"/>
          <w:sz w:val="24"/>
          <w:szCs w:val="24"/>
          <w:lang w:val="en-US"/>
        </w:rPr>
        <w:t xml:space="preserve">5): </w:t>
      </w:r>
      <w:r>
        <w:rPr>
          <w:rFonts w:ascii="Arial" w:eastAsia="Times New Roman" w:hAnsi="Arial" w:cs="Arial"/>
          <w:w w:val="105"/>
          <w:sz w:val="24"/>
          <w:szCs w:val="24"/>
          <w:lang w:val="en-US"/>
        </w:rPr>
        <w:t xml:space="preserve">1201-1218 </w:t>
      </w:r>
      <w:r>
        <w:rPr>
          <w:rFonts w:ascii="Arial" w:eastAsia="Times New Roman" w:hAnsi="Arial" w:cs="Arial"/>
          <w:sz w:val="24"/>
          <w:szCs w:val="24"/>
          <w:lang w:val="en-US"/>
        </w:rPr>
        <w:t>(Dec.,</w:t>
      </w:r>
      <w:r>
        <w:rPr>
          <w:rFonts w:ascii="Arial" w:eastAsia="Times New Roman" w:hAnsi="Arial" w:cs="Arial"/>
          <w:spacing w:val="18"/>
          <w:sz w:val="24"/>
          <w:szCs w:val="24"/>
          <w:lang w:val="en-US"/>
        </w:rPr>
        <w:t xml:space="preserve"> </w:t>
      </w:r>
      <w:r>
        <w:rPr>
          <w:rFonts w:ascii="Arial" w:eastAsia="Times New Roman" w:hAnsi="Arial" w:cs="Arial"/>
          <w:sz w:val="24"/>
          <w:szCs w:val="24"/>
          <w:lang w:val="en-US"/>
        </w:rPr>
        <w:t>1983).</w:t>
      </w:r>
      <w:r>
        <w:rPr>
          <w:rFonts w:ascii="Arial" w:eastAsia="Times New Roman" w:hAnsi="Arial" w:cs="Arial"/>
          <w:spacing w:val="6"/>
          <w:sz w:val="24"/>
          <w:szCs w:val="24"/>
          <w:lang w:val="en-US"/>
        </w:rPr>
        <w:t xml:space="preserve"> </w:t>
      </w:r>
    </w:p>
    <w:p w14:paraId="58BA8B97" w14:textId="77777777" w:rsidR="00C90E5D" w:rsidRDefault="00C90E5D" w:rsidP="00C90E5D">
      <w:pPr>
        <w:spacing w:after="0" w:line="240" w:lineRule="auto"/>
        <w:ind w:left="709" w:hanging="709"/>
        <w:rPr>
          <w:rFonts w:ascii="Arial" w:hAnsi="Arial" w:cs="Arial"/>
          <w:i/>
          <w:sz w:val="24"/>
          <w:szCs w:val="24"/>
          <w:lang w:val="en-US"/>
        </w:rPr>
      </w:pPr>
      <w:r>
        <w:rPr>
          <w:rFonts w:ascii="Arial" w:hAnsi="Arial" w:cs="Arial"/>
          <w:sz w:val="24"/>
          <w:szCs w:val="24"/>
          <w:lang w:val="en-US"/>
        </w:rPr>
        <w:t xml:space="preserve">GALENSON, David S. </w:t>
      </w:r>
      <w:r>
        <w:rPr>
          <w:rFonts w:ascii="Arial" w:hAnsi="Arial" w:cs="Arial"/>
          <w:i/>
          <w:sz w:val="24"/>
          <w:szCs w:val="24"/>
          <w:lang w:val="en-US"/>
        </w:rPr>
        <w:t xml:space="preserve">Traders, Planters, and Slaves; </w:t>
      </w:r>
      <w:r>
        <w:rPr>
          <w:rFonts w:ascii="Arial" w:hAnsi="Arial" w:cs="Arial"/>
          <w:sz w:val="24"/>
          <w:szCs w:val="24"/>
          <w:lang w:val="en-US"/>
        </w:rPr>
        <w:t xml:space="preserve">Market Behavior in Early English America. Cambridge: Cambridge Univ. Press, 1986. </w:t>
      </w:r>
      <w:r>
        <w:rPr>
          <w:rFonts w:ascii="Arial" w:hAnsi="Arial" w:cs="Arial"/>
          <w:i/>
          <w:sz w:val="24"/>
          <w:szCs w:val="24"/>
          <w:lang w:val="en-US"/>
        </w:rPr>
        <w:t xml:space="preserve"> </w:t>
      </w:r>
    </w:p>
    <w:p w14:paraId="0789F248" w14:textId="77777777" w:rsidR="00C90E5D" w:rsidRDefault="00C90E5D" w:rsidP="00C90E5D">
      <w:pPr>
        <w:spacing w:after="0" w:line="240" w:lineRule="auto"/>
        <w:ind w:left="720" w:hanging="720"/>
        <w:rPr>
          <w:rFonts w:ascii="Arial" w:hAnsi="Arial" w:cs="Arial"/>
          <w:sz w:val="24"/>
          <w:szCs w:val="24"/>
          <w:lang w:val="en-US"/>
        </w:rPr>
      </w:pPr>
      <w:r>
        <w:rPr>
          <w:rFonts w:ascii="Arial" w:hAnsi="Arial" w:cs="Arial"/>
          <w:sz w:val="24"/>
          <w:szCs w:val="24"/>
          <w:lang w:val="en-US"/>
        </w:rPr>
        <w:t xml:space="preserve">GEMERY, H .A. &amp; J.S.HOGENDORN.  Elasticity of Labor Supply and The Development of The Slave Economies in the British Caribbean The Seventeenth Century Experience.  </w:t>
      </w:r>
      <w:r>
        <w:rPr>
          <w:rFonts w:ascii="Arial" w:hAnsi="Arial" w:cs="Arial"/>
          <w:i/>
          <w:sz w:val="24"/>
          <w:szCs w:val="24"/>
          <w:lang w:val="en-US"/>
        </w:rPr>
        <w:t>In</w:t>
      </w:r>
      <w:r>
        <w:rPr>
          <w:rFonts w:ascii="Arial" w:hAnsi="Arial" w:cs="Arial"/>
          <w:sz w:val="24"/>
          <w:szCs w:val="24"/>
          <w:lang w:val="en-US"/>
        </w:rPr>
        <w:t xml:space="preserve">: V.Rubin &amp; A. Tuden (eds.). </w:t>
      </w:r>
      <w:r>
        <w:rPr>
          <w:rFonts w:ascii="Arial" w:hAnsi="Arial" w:cs="Arial"/>
          <w:i/>
          <w:sz w:val="24"/>
          <w:szCs w:val="24"/>
          <w:lang w:val="en-US"/>
        </w:rPr>
        <w:t xml:space="preserve">Comparative Perspectives on Slavery in New World Societies. </w:t>
      </w:r>
      <w:r>
        <w:rPr>
          <w:rFonts w:ascii="Arial" w:hAnsi="Arial" w:cs="Arial"/>
          <w:sz w:val="24"/>
          <w:szCs w:val="24"/>
          <w:lang w:val="en-US"/>
        </w:rPr>
        <w:t xml:space="preserve">New York: The New York Academy of Sciences, 1977. </w:t>
      </w:r>
    </w:p>
    <w:p w14:paraId="52206023" w14:textId="77777777" w:rsidR="00C90E5D" w:rsidRDefault="00C90E5D" w:rsidP="00C90E5D">
      <w:pPr>
        <w:spacing w:after="0" w:line="240" w:lineRule="auto"/>
        <w:ind w:left="720" w:hanging="720"/>
        <w:rPr>
          <w:rFonts w:ascii="Arial" w:hAnsi="Arial" w:cs="Arial"/>
          <w:sz w:val="24"/>
          <w:szCs w:val="24"/>
        </w:rPr>
      </w:pPr>
      <w:r>
        <w:rPr>
          <w:rFonts w:ascii="Arial" w:hAnsi="Arial" w:cs="Arial"/>
          <w:sz w:val="24"/>
          <w:szCs w:val="24"/>
        </w:rPr>
        <w:t xml:space="preserve">IBGE-FUNDAÇÃO INSTITUTO BRASILEIRO DE GEOGRAFIA E ESTATÍSTICA. </w:t>
      </w:r>
      <w:r>
        <w:rPr>
          <w:rFonts w:ascii="Arial" w:hAnsi="Arial" w:cs="Arial"/>
          <w:sz w:val="24"/>
          <w:szCs w:val="24"/>
          <w:u w:val="single"/>
        </w:rPr>
        <w:t>Séries Estatísticas Retrospectivas</w:t>
      </w:r>
      <w:r>
        <w:rPr>
          <w:rFonts w:ascii="Arial" w:hAnsi="Arial" w:cs="Arial"/>
          <w:sz w:val="24"/>
          <w:szCs w:val="24"/>
        </w:rPr>
        <w:t>, v.1. Repertório Estatístico do Brasil; Quadros Retrospectivos. (Separata do Anuário Estatístico do Brasil – Ano V – 1939/1940).  Rio de Janeiro, 1986.</w:t>
      </w:r>
    </w:p>
    <w:p w14:paraId="3F151075" w14:textId="77777777" w:rsidR="00C90E5D" w:rsidRDefault="00C90E5D" w:rsidP="00C90E5D">
      <w:pPr>
        <w:pStyle w:val="Corpodetexto"/>
        <w:spacing w:after="0" w:line="240" w:lineRule="auto"/>
        <w:ind w:left="720" w:hanging="720"/>
        <w:rPr>
          <w:rFonts w:ascii="Arial" w:hAnsi="Arial" w:cs="Arial"/>
          <w:sz w:val="24"/>
          <w:szCs w:val="24"/>
        </w:rPr>
      </w:pPr>
      <w:r>
        <w:rPr>
          <w:rFonts w:ascii="Arial" w:hAnsi="Arial" w:cs="Arial"/>
          <w:sz w:val="24"/>
          <w:szCs w:val="24"/>
        </w:rPr>
        <w:t xml:space="preserve">KOSTER, Henry.  </w:t>
      </w:r>
      <w:r>
        <w:rPr>
          <w:rFonts w:ascii="Arial" w:hAnsi="Arial" w:cs="Arial"/>
          <w:i/>
          <w:sz w:val="24"/>
          <w:szCs w:val="24"/>
        </w:rPr>
        <w:t>Viagens ao Nordeste do Brasil.</w:t>
      </w:r>
      <w:r>
        <w:rPr>
          <w:rFonts w:ascii="Arial" w:hAnsi="Arial" w:cs="Arial"/>
          <w:sz w:val="24"/>
          <w:szCs w:val="24"/>
        </w:rPr>
        <w:t xml:space="preserve"> [1816]. Trad. e notas: Luiz da Câmara Cascudo.  Recife: Editora Massangana, 2002.  2v.    </w:t>
      </w:r>
    </w:p>
    <w:p w14:paraId="26252801" w14:textId="77777777" w:rsidR="00C90E5D" w:rsidRDefault="00C90E5D" w:rsidP="00C90E5D">
      <w:pPr>
        <w:spacing w:after="0" w:line="240" w:lineRule="auto"/>
        <w:ind w:left="720" w:hanging="720"/>
        <w:rPr>
          <w:rFonts w:ascii="Arial" w:hAnsi="Arial" w:cs="Arial"/>
          <w:sz w:val="24"/>
          <w:szCs w:val="24"/>
          <w:lang w:val="en-US"/>
        </w:rPr>
      </w:pPr>
      <w:r>
        <w:rPr>
          <w:rFonts w:ascii="Arial" w:hAnsi="Arial" w:cs="Arial"/>
          <w:sz w:val="24"/>
          <w:szCs w:val="24"/>
        </w:rPr>
        <w:t xml:space="preserve">MANCAL, Peter C., Joshua L.ROSENBLOOM &amp; Thomas WEISS, 2000-A. </w:t>
      </w:r>
      <w:r>
        <w:rPr>
          <w:rFonts w:ascii="Arial" w:hAnsi="Arial" w:cs="Arial"/>
          <w:i/>
          <w:sz w:val="24"/>
          <w:szCs w:val="24"/>
        </w:rPr>
        <w:t xml:space="preserve"> </w:t>
      </w:r>
      <w:r>
        <w:rPr>
          <w:rFonts w:ascii="Arial" w:hAnsi="Arial" w:cs="Arial"/>
          <w:i/>
          <w:sz w:val="24"/>
          <w:szCs w:val="24"/>
          <w:lang w:val="en-US"/>
        </w:rPr>
        <w:t xml:space="preserve">Slave Prices in the Lower South, 1722-1815. </w:t>
      </w:r>
      <w:r>
        <w:rPr>
          <w:rFonts w:ascii="Arial" w:hAnsi="Arial" w:cs="Arial"/>
          <w:sz w:val="24"/>
          <w:szCs w:val="24"/>
          <w:lang w:val="en-US"/>
        </w:rPr>
        <w:t>Cambridge: National Bureau of Economic Research, Jan. 2000. (Historical Paper no. 120).</w:t>
      </w:r>
    </w:p>
    <w:p w14:paraId="7A7C7D7C" w14:textId="77777777" w:rsidR="00C90E5D" w:rsidRDefault="00C90E5D" w:rsidP="00C90E5D">
      <w:pPr>
        <w:spacing w:after="0" w:line="240" w:lineRule="auto"/>
        <w:ind w:left="720" w:hanging="720"/>
        <w:rPr>
          <w:rFonts w:ascii="Arial" w:hAnsi="Arial" w:cs="Arial"/>
          <w:sz w:val="24"/>
          <w:szCs w:val="24"/>
          <w:lang w:val="en-US"/>
        </w:rPr>
      </w:pPr>
      <w:r>
        <w:rPr>
          <w:rFonts w:ascii="Arial" w:hAnsi="Arial" w:cs="Arial"/>
          <w:sz w:val="24"/>
          <w:szCs w:val="24"/>
          <w:lang w:val="en-US"/>
        </w:rPr>
        <w:t xml:space="preserve">MANCAL, Peter C., Joshua L.ROSENBLOOM &amp; Thomas WEISS, 2000-B. </w:t>
      </w:r>
      <w:r>
        <w:rPr>
          <w:rFonts w:ascii="Arial" w:hAnsi="Arial" w:cs="Arial"/>
          <w:i/>
          <w:sz w:val="24"/>
          <w:szCs w:val="24"/>
          <w:lang w:val="en-US"/>
        </w:rPr>
        <w:t xml:space="preserve">South Carolina Slave Prices, 1722-1809. </w:t>
      </w:r>
      <w:r>
        <w:rPr>
          <w:rFonts w:ascii="Arial" w:hAnsi="Arial" w:cs="Arial"/>
          <w:sz w:val="24"/>
          <w:szCs w:val="24"/>
          <w:lang w:val="en-US"/>
        </w:rPr>
        <w:t>Cambridge: National Bureau of Economic Research, Mar. 2000. (Historical Paper no. 123).</w:t>
      </w:r>
    </w:p>
    <w:p w14:paraId="14E6F70F" w14:textId="77777777" w:rsidR="00C90E5D" w:rsidRDefault="00C90E5D" w:rsidP="00C90E5D">
      <w:pPr>
        <w:pStyle w:val="Corpodetexto"/>
        <w:spacing w:after="0" w:line="240" w:lineRule="auto"/>
        <w:ind w:left="720" w:hanging="720"/>
        <w:rPr>
          <w:rFonts w:ascii="Arial" w:hAnsi="Arial" w:cs="Arial"/>
          <w:sz w:val="24"/>
          <w:szCs w:val="24"/>
        </w:rPr>
      </w:pPr>
      <w:r>
        <w:rPr>
          <w:rFonts w:ascii="Arial" w:hAnsi="Arial" w:cs="Arial"/>
          <w:sz w:val="24"/>
          <w:szCs w:val="24"/>
        </w:rPr>
        <w:t xml:space="preserve">MELLO, Pedro C. de. </w:t>
      </w:r>
      <w:r>
        <w:rPr>
          <w:rFonts w:ascii="Arial" w:hAnsi="Arial" w:cs="Arial"/>
          <w:sz w:val="24"/>
          <w:szCs w:val="24"/>
          <w:u w:val="single"/>
        </w:rPr>
        <w:t>A Economia da Escravidão nas Fazendas de Café: 1850-1888</w:t>
      </w:r>
      <w:r>
        <w:rPr>
          <w:rFonts w:ascii="Arial" w:hAnsi="Arial" w:cs="Arial"/>
          <w:i/>
          <w:sz w:val="24"/>
          <w:szCs w:val="24"/>
        </w:rPr>
        <w:t xml:space="preserve">. </w:t>
      </w:r>
      <w:r>
        <w:rPr>
          <w:rFonts w:ascii="Arial" w:hAnsi="Arial" w:cs="Arial"/>
          <w:sz w:val="24"/>
          <w:szCs w:val="24"/>
        </w:rPr>
        <w:t xml:space="preserve"> 2v.  Rio de Janeiro: IPEA, 1984.  (Série PNPE). </w:t>
      </w:r>
    </w:p>
    <w:p w14:paraId="7BA0BB69" w14:textId="77777777" w:rsidR="00C90E5D" w:rsidRDefault="00C90E5D" w:rsidP="00C90E5D">
      <w:pPr>
        <w:spacing w:after="0" w:line="240" w:lineRule="auto"/>
        <w:ind w:left="720" w:hanging="720"/>
        <w:rPr>
          <w:rFonts w:ascii="Arial" w:hAnsi="Arial" w:cs="Arial"/>
          <w:sz w:val="24"/>
          <w:szCs w:val="24"/>
          <w:lang w:val="en-US"/>
        </w:rPr>
      </w:pPr>
      <w:r>
        <w:rPr>
          <w:rFonts w:ascii="Arial" w:hAnsi="Arial" w:cs="Arial"/>
          <w:sz w:val="24"/>
          <w:szCs w:val="24"/>
          <w:lang w:val="en-US"/>
        </w:rPr>
        <w:t xml:space="preserve">MELLO, Pedro C. de.  “Rates of Return on Slave Capital in Brazilian Coffee Plantations, 1871-1881.” </w:t>
      </w:r>
      <w:r>
        <w:rPr>
          <w:rFonts w:ascii="Arial" w:hAnsi="Arial" w:cs="Arial"/>
          <w:i/>
          <w:sz w:val="24"/>
          <w:szCs w:val="24"/>
          <w:lang w:val="en-US"/>
        </w:rPr>
        <w:t>In</w:t>
      </w:r>
      <w:r>
        <w:rPr>
          <w:rFonts w:ascii="Arial" w:hAnsi="Arial" w:cs="Arial"/>
          <w:sz w:val="24"/>
          <w:szCs w:val="24"/>
          <w:lang w:val="en-US"/>
        </w:rPr>
        <w:t xml:space="preserve">: R.W. Fogel &amp; S. Engerman (eds.).  </w:t>
      </w:r>
      <w:r>
        <w:rPr>
          <w:rFonts w:ascii="Arial" w:hAnsi="Arial" w:cs="Arial"/>
          <w:i/>
          <w:sz w:val="24"/>
          <w:szCs w:val="24"/>
          <w:lang w:val="en-US"/>
        </w:rPr>
        <w:t>Without Consent or Contract; Markets and Production</w:t>
      </w:r>
      <w:r>
        <w:rPr>
          <w:rFonts w:ascii="Arial" w:hAnsi="Arial" w:cs="Arial"/>
          <w:sz w:val="24"/>
          <w:szCs w:val="24"/>
          <w:lang w:val="en-US"/>
        </w:rPr>
        <w:t xml:space="preserve">.   (Technical Papers, v.1).  New York: Norton, 1992.  </w:t>
      </w:r>
    </w:p>
    <w:p w14:paraId="6042977D" w14:textId="77777777" w:rsidR="00C90E5D" w:rsidRDefault="00C90E5D" w:rsidP="00C90E5D">
      <w:pPr>
        <w:spacing w:after="0" w:line="240" w:lineRule="auto"/>
        <w:ind w:left="709" w:hanging="709"/>
        <w:rPr>
          <w:rFonts w:ascii="Arial" w:hAnsi="Arial" w:cs="Arial"/>
          <w:sz w:val="24"/>
          <w:szCs w:val="24"/>
          <w:lang w:val="en-US"/>
        </w:rPr>
      </w:pPr>
      <w:r>
        <w:rPr>
          <w:rFonts w:ascii="Arial" w:hAnsi="Arial" w:cs="Arial"/>
          <w:sz w:val="24"/>
          <w:szCs w:val="24"/>
          <w:lang w:val="en-US"/>
        </w:rPr>
        <w:t xml:space="preserve">MILLER, Joseph C.  Slave Prices in the Portuguese Southern Atlantic, 1600-1830. </w:t>
      </w:r>
      <w:r>
        <w:rPr>
          <w:rFonts w:ascii="Arial" w:hAnsi="Arial" w:cs="Arial"/>
          <w:i/>
          <w:sz w:val="24"/>
          <w:szCs w:val="24"/>
          <w:lang w:val="en-US"/>
        </w:rPr>
        <w:t>In</w:t>
      </w:r>
      <w:r>
        <w:rPr>
          <w:rFonts w:ascii="Arial" w:hAnsi="Arial" w:cs="Arial"/>
          <w:sz w:val="24"/>
          <w:szCs w:val="24"/>
          <w:lang w:val="en-US"/>
        </w:rPr>
        <w:t xml:space="preserve">:  P.E. Lovejoy (ed.). </w:t>
      </w:r>
      <w:r>
        <w:rPr>
          <w:rFonts w:ascii="Arial" w:hAnsi="Arial" w:cs="Arial"/>
          <w:i/>
          <w:sz w:val="24"/>
          <w:szCs w:val="24"/>
          <w:lang w:val="en-US"/>
        </w:rPr>
        <w:t>Africans in Bondage: Studies in Slavery and the Slave Trade</w:t>
      </w:r>
      <w:r>
        <w:rPr>
          <w:rFonts w:ascii="Arial" w:hAnsi="Arial" w:cs="Arial"/>
          <w:sz w:val="24"/>
          <w:szCs w:val="24"/>
          <w:lang w:val="en-US"/>
        </w:rPr>
        <w:t>. Madison: Univ. of Wisconsin Press, 1986.</w:t>
      </w:r>
    </w:p>
    <w:p w14:paraId="75BA896C" w14:textId="77777777" w:rsidR="00C90E5D" w:rsidRDefault="00C90E5D" w:rsidP="00C90E5D">
      <w:pPr>
        <w:spacing w:after="0" w:line="240" w:lineRule="auto"/>
        <w:ind w:left="709" w:hanging="709"/>
        <w:rPr>
          <w:rFonts w:ascii="Arial" w:hAnsi="Arial" w:cs="Arial"/>
          <w:sz w:val="24"/>
          <w:szCs w:val="24"/>
          <w:lang w:val="en-US"/>
        </w:rPr>
      </w:pPr>
      <w:r>
        <w:rPr>
          <w:rFonts w:ascii="Arial" w:hAnsi="Arial" w:cs="Arial"/>
          <w:sz w:val="24"/>
          <w:szCs w:val="24"/>
          <w:lang w:val="en-US" w:eastAsia="pt-BR"/>
        </w:rPr>
        <w:t xml:space="preserve">MINCER, Jacob. </w:t>
      </w:r>
      <w:r>
        <w:rPr>
          <w:rFonts w:ascii="Arial" w:hAnsi="Arial" w:cs="Arial"/>
          <w:i/>
          <w:iCs/>
          <w:sz w:val="24"/>
          <w:szCs w:val="24"/>
          <w:lang w:val="en-US" w:eastAsia="pt-BR"/>
        </w:rPr>
        <w:t>Schooling, Experience and Earnings</w:t>
      </w:r>
      <w:r>
        <w:rPr>
          <w:rFonts w:ascii="Arial" w:hAnsi="Arial" w:cs="Arial"/>
          <w:sz w:val="24"/>
          <w:szCs w:val="24"/>
          <w:lang w:val="en-US" w:eastAsia="pt-BR"/>
        </w:rPr>
        <w:t xml:space="preserve">, New York: Columbia University Press, 1974. </w:t>
      </w:r>
    </w:p>
    <w:p w14:paraId="1036ED79" w14:textId="77777777" w:rsidR="00C90E5D" w:rsidRDefault="00C90E5D" w:rsidP="00C90E5D">
      <w:pPr>
        <w:spacing w:after="0" w:line="240" w:lineRule="auto"/>
        <w:ind w:left="709" w:hanging="709"/>
        <w:rPr>
          <w:rFonts w:ascii="Arial" w:hAnsi="Arial" w:cs="Arial"/>
          <w:sz w:val="24"/>
          <w:szCs w:val="24"/>
          <w:lang w:val="en-US"/>
        </w:rPr>
      </w:pPr>
      <w:r>
        <w:rPr>
          <w:rFonts w:ascii="Arial" w:hAnsi="Arial" w:cs="Arial"/>
          <w:i/>
          <w:sz w:val="24"/>
          <w:szCs w:val="24"/>
          <w:lang w:val="en-US"/>
        </w:rPr>
        <w:lastRenderedPageBreak/>
        <w:t xml:space="preserve">The Trans-Atlantic Slave Trade Database, Voyages. </w:t>
      </w:r>
      <w:r>
        <w:rPr>
          <w:rFonts w:ascii="Arial" w:hAnsi="Arial" w:cs="Arial"/>
          <w:sz w:val="24"/>
          <w:szCs w:val="24"/>
          <w:lang w:val="en-US"/>
        </w:rPr>
        <w:t>Emory University</w:t>
      </w:r>
      <w:r>
        <w:rPr>
          <w:rFonts w:ascii="Arial" w:hAnsi="Arial" w:cs="Arial"/>
          <w:i/>
          <w:sz w:val="24"/>
          <w:szCs w:val="24"/>
          <w:lang w:val="en-US"/>
        </w:rPr>
        <w:t xml:space="preserve">. </w:t>
      </w:r>
      <w:r>
        <w:rPr>
          <w:rFonts w:ascii="Arial" w:hAnsi="Arial" w:cs="Arial"/>
          <w:sz w:val="24"/>
          <w:szCs w:val="24"/>
          <w:lang w:val="en-US"/>
        </w:rPr>
        <w:t xml:space="preserve">Disponível em: </w:t>
      </w:r>
      <w:hyperlink r:id="rId7" w:history="1">
        <w:r>
          <w:rPr>
            <w:rStyle w:val="Hyperlink"/>
            <w:rFonts w:ascii="Arial" w:hAnsi="Arial" w:cs="Arial"/>
            <w:b/>
            <w:lang w:val="en-US"/>
          </w:rPr>
          <w:t>http://www.slavevoyages.org</w:t>
        </w:r>
      </w:hyperlink>
    </w:p>
    <w:p w14:paraId="2640EA8A" w14:textId="77777777" w:rsidR="00C90E5D" w:rsidRDefault="00C90E5D" w:rsidP="00C90E5D">
      <w:pPr>
        <w:spacing w:after="0" w:line="240" w:lineRule="auto"/>
        <w:ind w:left="709" w:hanging="709"/>
        <w:rPr>
          <w:rFonts w:ascii="Arial" w:hAnsi="Arial" w:cs="Arial"/>
          <w:sz w:val="24"/>
          <w:szCs w:val="24"/>
          <w:lang w:val="en-US"/>
        </w:rPr>
      </w:pPr>
      <w:r>
        <w:rPr>
          <w:rFonts w:ascii="Arial" w:hAnsi="Arial" w:cs="Arial"/>
          <w:sz w:val="24"/>
          <w:szCs w:val="24"/>
        </w:rPr>
        <w:t xml:space="preserve">VERSIANI, Flávio Rabelo, Maria Eduarda TANNURI-PIANTO &amp; José Raimundo O. VERGOLINO.  </w:t>
      </w:r>
      <w:r>
        <w:rPr>
          <w:rFonts w:ascii="Arial" w:hAnsi="Arial" w:cs="Arial"/>
          <w:sz w:val="24"/>
          <w:szCs w:val="24"/>
          <w:lang w:val="en-US"/>
        </w:rPr>
        <w:t xml:space="preserve">Demand Factors in The Brazilian Slave Market.  </w:t>
      </w:r>
      <w:r>
        <w:rPr>
          <w:rFonts w:ascii="Arial" w:hAnsi="Arial" w:cs="Arial"/>
          <w:i/>
          <w:sz w:val="24"/>
          <w:szCs w:val="24"/>
          <w:lang w:val="en-US"/>
        </w:rPr>
        <w:t>LACEA 2003</w:t>
      </w:r>
      <w:r>
        <w:rPr>
          <w:rFonts w:ascii="Arial" w:hAnsi="Arial" w:cs="Arial"/>
          <w:sz w:val="24"/>
          <w:szCs w:val="24"/>
          <w:lang w:val="en-US"/>
        </w:rPr>
        <w:t xml:space="preserve">;  Latin American and Caribbean Economic Association, Eighth Annual Meeting.  Puebla, México, October 9-11, 2003. 16p. (Publicado em CD-ROM). </w:t>
      </w:r>
    </w:p>
    <w:p w14:paraId="237270B9" w14:textId="77777777" w:rsidR="00C90E5D" w:rsidRDefault="00C90E5D" w:rsidP="00C90E5D">
      <w:pPr>
        <w:spacing w:after="0" w:line="240" w:lineRule="auto"/>
        <w:ind w:left="709" w:hanging="709"/>
        <w:rPr>
          <w:rFonts w:ascii="Arial" w:hAnsi="Arial" w:cs="Arial"/>
          <w:sz w:val="24"/>
          <w:szCs w:val="24"/>
          <w:lang w:val="en-US"/>
        </w:rPr>
      </w:pPr>
      <w:r>
        <w:rPr>
          <w:rFonts w:ascii="Arial" w:hAnsi="Arial" w:cs="Arial"/>
          <w:sz w:val="24"/>
          <w:szCs w:val="24"/>
          <w:lang w:val="en-US"/>
        </w:rPr>
        <w:t xml:space="preserve">WOOLDRIDGE, J. </w:t>
      </w:r>
      <w:r>
        <w:rPr>
          <w:rFonts w:ascii="Arial" w:hAnsi="Arial" w:cs="Arial"/>
          <w:i/>
          <w:sz w:val="24"/>
          <w:szCs w:val="24"/>
          <w:lang w:val="en-US"/>
        </w:rPr>
        <w:t>Econometric Analysis of Cross Section and Panel Data</w:t>
      </w:r>
      <w:r>
        <w:rPr>
          <w:rFonts w:ascii="Arial" w:hAnsi="Arial" w:cs="Arial"/>
          <w:sz w:val="24"/>
          <w:szCs w:val="24"/>
          <w:lang w:val="en-US"/>
        </w:rPr>
        <w:t>. MIT Press, 2002</w:t>
      </w:r>
    </w:p>
    <w:p w14:paraId="09F2A309" w14:textId="77777777" w:rsidR="002722D8" w:rsidRDefault="00C61C11"/>
    <w:sectPr w:rsidR="002722D8">
      <w:headerReference w:type="default" r:id="rId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D01CB" w14:textId="77777777" w:rsidR="00C61C11" w:rsidRDefault="00C61C11" w:rsidP="00C90E5D">
      <w:pPr>
        <w:spacing w:after="0" w:line="240" w:lineRule="auto"/>
      </w:pPr>
      <w:r>
        <w:separator/>
      </w:r>
    </w:p>
  </w:endnote>
  <w:endnote w:type="continuationSeparator" w:id="0">
    <w:p w14:paraId="3FACDE9B" w14:textId="77777777" w:rsidR="00C61C11" w:rsidRDefault="00C61C11" w:rsidP="00C9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0E806" w14:textId="77777777" w:rsidR="00C61C11" w:rsidRDefault="00C61C11" w:rsidP="00C90E5D">
      <w:pPr>
        <w:spacing w:after="0" w:line="240" w:lineRule="auto"/>
      </w:pPr>
      <w:r>
        <w:separator/>
      </w:r>
    </w:p>
  </w:footnote>
  <w:footnote w:type="continuationSeparator" w:id="0">
    <w:p w14:paraId="2CDD1D5F" w14:textId="77777777" w:rsidR="00C61C11" w:rsidRDefault="00C61C11" w:rsidP="00C90E5D">
      <w:pPr>
        <w:spacing w:after="0" w:line="240" w:lineRule="auto"/>
      </w:pPr>
      <w:r>
        <w:continuationSeparator/>
      </w:r>
    </w:p>
  </w:footnote>
  <w:footnote w:id="1">
    <w:p w14:paraId="785B32B5" w14:textId="77777777" w:rsidR="00C90E5D" w:rsidRDefault="00C90E5D" w:rsidP="00C90E5D">
      <w:pPr>
        <w:pStyle w:val="Textodenotaderodap"/>
        <w:jc w:val="both"/>
      </w:pPr>
      <w:r>
        <w:rPr>
          <w:rStyle w:val="Refdenotaderodap"/>
        </w:rPr>
        <w:footnoteRef/>
      </w:r>
      <w:r>
        <w:t xml:space="preserve"> Os autores agradecem às seguintes instituições, seja pelo financiamento concedido, seja por permitirem que parte do tempo de trabalho dos profissionais que nelas atuam pudesse ser usado para a realização das pesquisas de que este artigo é um dos produtos: FAP-DF, FAPESP, FAPERGS, CNPq, CAPES, Universidade de Brasília, Universidade Federal do Rio Grande do Sul e Universidade Federal de Pernambuco.</w:t>
      </w:r>
    </w:p>
  </w:footnote>
  <w:footnote w:id="2">
    <w:p w14:paraId="5DB55139" w14:textId="77777777" w:rsidR="00C90E5D" w:rsidRDefault="00C90E5D" w:rsidP="00C90E5D">
      <w:pPr>
        <w:pStyle w:val="Textodenotaderodap"/>
      </w:pPr>
      <w:r>
        <w:rPr>
          <w:rStyle w:val="Refdenotaderodap"/>
        </w:rPr>
        <w:footnoteRef/>
      </w:r>
      <w:r>
        <w:t xml:space="preserve"> Doutorando em economia pela Universidade de Brasília.</w:t>
      </w:r>
    </w:p>
  </w:footnote>
  <w:footnote w:id="3">
    <w:p w14:paraId="0FF9E122" w14:textId="77777777" w:rsidR="00C90E5D" w:rsidRDefault="00C90E5D" w:rsidP="00C90E5D">
      <w:pPr>
        <w:pStyle w:val="Textodenotaderodap"/>
      </w:pPr>
      <w:r>
        <w:rPr>
          <w:rStyle w:val="Refdenotaderodap"/>
        </w:rPr>
        <w:footnoteRef/>
      </w:r>
      <w:r>
        <w:t xml:space="preserve"> Professor do Departamento de Economia da Universidade de Brasília.</w:t>
      </w:r>
    </w:p>
  </w:footnote>
  <w:footnote w:id="4">
    <w:p w14:paraId="003E9EA3" w14:textId="77777777" w:rsidR="00C90E5D" w:rsidRDefault="00C90E5D" w:rsidP="00C90E5D">
      <w:pPr>
        <w:pStyle w:val="Textodenotaderodap"/>
        <w:jc w:val="both"/>
      </w:pPr>
      <w:r>
        <w:rPr>
          <w:rStyle w:val="Refdenotaderodap"/>
        </w:rPr>
        <w:footnoteRef/>
      </w:r>
      <w:r>
        <w:t xml:space="preserve"> Professor do Departamento de História e do Programa de Pós-Graduação em História da Universidade de Brasília (UnB).</w:t>
      </w:r>
    </w:p>
  </w:footnote>
  <w:footnote w:id="5">
    <w:p w14:paraId="7D58790D" w14:textId="77777777" w:rsidR="00C90E5D" w:rsidRDefault="00C90E5D" w:rsidP="00C90E5D">
      <w:pPr>
        <w:spacing w:after="0" w:line="240" w:lineRule="auto"/>
        <w:jc w:val="both"/>
        <w:rPr>
          <w:sz w:val="20"/>
        </w:rPr>
      </w:pPr>
      <w:r>
        <w:rPr>
          <w:rStyle w:val="Refdenotaderodap"/>
        </w:rPr>
        <w:footnoteRef/>
      </w:r>
      <w:r>
        <w:t xml:space="preserve"> </w:t>
      </w:r>
      <w:r>
        <w:rPr>
          <w:sz w:val="20"/>
        </w:rPr>
        <w:t>Professor aposentado pela Universidade Federal de Pernambuco (PIMES) e docente na Faculdade Boa Viagem, Recife.</w:t>
      </w:r>
    </w:p>
  </w:footnote>
  <w:footnote w:id="6">
    <w:p w14:paraId="4628DD83" w14:textId="77777777" w:rsidR="00C90E5D" w:rsidRDefault="00C90E5D" w:rsidP="00C90E5D">
      <w:pPr>
        <w:pStyle w:val="Textodenotaderodap"/>
        <w:spacing w:after="120" w:line="240" w:lineRule="auto"/>
        <w:rPr>
          <w:rFonts w:ascii="Arial" w:hAnsi="Arial" w:cs="Arial"/>
        </w:rPr>
      </w:pPr>
      <w:r>
        <w:rPr>
          <w:rStyle w:val="Refdenotaderodap"/>
        </w:rPr>
        <w:footnoteRef/>
      </w:r>
      <w:r>
        <w:t xml:space="preserve"> </w:t>
      </w:r>
      <w:r>
        <w:rPr>
          <w:rFonts w:ascii="Arial" w:hAnsi="Arial" w:cs="Arial"/>
        </w:rPr>
        <w:t xml:space="preserve">Cerca de 70% dos escravos embarcados para o Brasil vieram de Angola; e essa mesma proporção dos escravos embarcados em Angola teve o Brasil como destino. Os dados sobre o tráfico africano citados no presente artigo são de: </w:t>
      </w:r>
      <w:r>
        <w:rPr>
          <w:rFonts w:ascii="Arial" w:hAnsi="Arial" w:cs="Arial"/>
          <w:i/>
        </w:rPr>
        <w:t>The Trans-Atlantic Slave Trade Database.</w:t>
      </w:r>
    </w:p>
  </w:footnote>
  <w:footnote w:id="7">
    <w:p w14:paraId="28C6C122" w14:textId="77777777" w:rsidR="00C90E5D" w:rsidRDefault="00C90E5D" w:rsidP="00C90E5D">
      <w:pPr>
        <w:pStyle w:val="Textodenotaderodap"/>
        <w:spacing w:after="120" w:line="240" w:lineRule="auto"/>
      </w:pPr>
      <w:r>
        <w:rPr>
          <w:rStyle w:val="Refdenotaderodap"/>
        </w:rPr>
        <w:footnoteRef/>
      </w:r>
      <w:r>
        <w:t xml:space="preserve"> Os autores agradecem ao Instituto Arqueológico, Histórico e Geográfico Pernambucano e ao Arquivo Público do Estado do RioGrande do Sul por permitirem a consulta a seus acervos, que contêm a maior parte da documentação pesquisada. </w:t>
      </w:r>
    </w:p>
  </w:footnote>
  <w:footnote w:id="8">
    <w:p w14:paraId="6BEC0752" w14:textId="77777777" w:rsidR="00C90E5D" w:rsidRDefault="00C90E5D" w:rsidP="00C90E5D">
      <w:pPr>
        <w:pStyle w:val="Textodenotaderodap"/>
        <w:spacing w:after="120" w:line="240" w:lineRule="auto"/>
      </w:pPr>
      <w:r>
        <w:rPr>
          <w:rStyle w:val="Refdenotaderodap"/>
        </w:rPr>
        <w:footnoteRef/>
      </w:r>
      <w:r>
        <w:t xml:space="preserve"> Além de alguns dados relativos às últimas décadas do século XVIII. Para 1888, as informações foram insuficientes para análise.</w:t>
      </w:r>
    </w:p>
  </w:footnote>
  <w:footnote w:id="9">
    <w:p w14:paraId="58E1CA0D" w14:textId="77777777" w:rsidR="00C90E5D" w:rsidRDefault="00C90E5D" w:rsidP="00C90E5D">
      <w:pPr>
        <w:pStyle w:val="Textodenotaderodap"/>
        <w:spacing w:after="120" w:line="240" w:lineRule="auto"/>
      </w:pPr>
      <w:r>
        <w:rPr>
          <w:rStyle w:val="Refdenotaderodap"/>
        </w:rPr>
        <w:footnoteRef/>
      </w:r>
      <w:r>
        <w:t xml:space="preserve"> Para preços de exportação aqui citados, v. IBGE (1986).</w:t>
      </w:r>
    </w:p>
  </w:footnote>
  <w:footnote w:id="10">
    <w:p w14:paraId="691138E6" w14:textId="77777777" w:rsidR="00C90E5D" w:rsidRDefault="00C90E5D" w:rsidP="00C90E5D">
      <w:pPr>
        <w:pStyle w:val="Textodenotaderodap"/>
      </w:pPr>
      <w:r>
        <w:rPr>
          <w:rStyle w:val="Refdenotaderodap"/>
        </w:rPr>
        <w:footnoteRef/>
      </w:r>
      <w:r>
        <w:t xml:space="preserve"> Fogel e Engerman (1974: Iºv,76); no Brasil, Mello (1992:66).</w:t>
      </w:r>
    </w:p>
  </w:footnote>
  <w:footnote w:id="11">
    <w:p w14:paraId="54C0CA23" w14:textId="77777777" w:rsidR="00C90E5D" w:rsidRDefault="00C90E5D" w:rsidP="00C90E5D">
      <w:pPr>
        <w:pStyle w:val="Textodenotaderodap"/>
      </w:pPr>
      <w:r>
        <w:rPr>
          <w:rStyle w:val="Refdenotaderodap"/>
        </w:rPr>
        <w:footnoteRef/>
      </w:r>
      <w:r>
        <w:t xml:space="preserve"> O uso de logaritmos permite uma interpretação intuitiva, pois se compara o efeito médio da variação percentual do preço do açúcar/café em relação à variação percentual do valor dos escravos. </w:t>
      </w:r>
    </w:p>
  </w:footnote>
  <w:footnote w:id="12">
    <w:p w14:paraId="031780DA" w14:textId="77777777" w:rsidR="00C90E5D" w:rsidRDefault="00C90E5D" w:rsidP="00C90E5D">
      <w:pPr>
        <w:pStyle w:val="Textodenotaderodap"/>
      </w:pPr>
      <w:r>
        <w:rPr>
          <w:rStyle w:val="Refdenotaderodap"/>
        </w:rPr>
        <w:footnoteRef/>
      </w:r>
      <w:r>
        <w:t xml:space="preserve"> Cf. citações na nota 5, acima.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6E065" w14:textId="77777777" w:rsidR="00000000" w:rsidRDefault="00C61C11">
    <w:pPr>
      <w:pStyle w:val="Cabealho"/>
      <w:jc w:val="right"/>
    </w:pPr>
    <w:r>
      <w:fldChar w:fldCharType="begin"/>
    </w:r>
    <w:r>
      <w:instrText>PAGE   \* MERGEFORMAT</w:instrText>
    </w:r>
    <w:r>
      <w:fldChar w:fldCharType="separate"/>
    </w:r>
    <w:r>
      <w:rPr>
        <w:noProof/>
      </w:rPr>
      <w:t>4</w:t>
    </w:r>
    <w:r>
      <w:fldChar w:fldCharType="end"/>
    </w:r>
  </w:p>
  <w:p w14:paraId="7DCB5B2E" w14:textId="77777777" w:rsidR="00000000" w:rsidRDefault="00C61C1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51"/>
    <w:rsid w:val="0006797E"/>
    <w:rsid w:val="003039F9"/>
    <w:rsid w:val="005C7720"/>
    <w:rsid w:val="00641551"/>
    <w:rsid w:val="007C05B7"/>
    <w:rsid w:val="00C61C11"/>
    <w:rsid w:val="00C9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58BB1-1D27-44A1-AA91-C86A149E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5D"/>
    <w:pPr>
      <w:spacing w:after="200" w:line="276" w:lineRule="auto"/>
      <w:jc w:val="left"/>
    </w:pPr>
    <w:rPr>
      <w:rFonts w:ascii="Calibri" w:eastAsia="Calibri" w:hAnsi="Calibri" w:cs="Times New Roman"/>
      <w:sz w:val="22"/>
      <w:szCs w:val="22"/>
      <w:lang w:val="pt-BR"/>
    </w:rPr>
  </w:style>
  <w:style w:type="paragraph" w:styleId="Ttulo1">
    <w:name w:val="heading 1"/>
    <w:basedOn w:val="Normal"/>
    <w:next w:val="Normal"/>
    <w:link w:val="Ttulo1Char"/>
    <w:qFormat/>
    <w:rsid w:val="00C90E5D"/>
    <w:pPr>
      <w:keepNext/>
      <w:jc w:val="right"/>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90E5D"/>
    <w:rPr>
      <w:rFonts w:ascii="Calibri" w:eastAsia="Calibri" w:hAnsi="Calibri" w:cs="Times New Roman"/>
      <w:sz w:val="22"/>
      <w:szCs w:val="22"/>
      <w:lang w:val="pt-BR"/>
    </w:rPr>
  </w:style>
  <w:style w:type="paragraph" w:styleId="Textodenotaderodap">
    <w:name w:val="footnote text"/>
    <w:basedOn w:val="Normal"/>
    <w:link w:val="TextodenotaderodapChar"/>
    <w:semiHidden/>
    <w:unhideWhenUsed/>
    <w:rsid w:val="00C90E5D"/>
    <w:rPr>
      <w:sz w:val="20"/>
      <w:szCs w:val="20"/>
    </w:rPr>
  </w:style>
  <w:style w:type="character" w:customStyle="1" w:styleId="TextodenotaderodapChar">
    <w:name w:val="Texto de nota de rodapé Char"/>
    <w:basedOn w:val="Fontepargpadro"/>
    <w:link w:val="Textodenotaderodap"/>
    <w:semiHidden/>
    <w:rsid w:val="00C90E5D"/>
    <w:rPr>
      <w:rFonts w:ascii="Calibri" w:eastAsia="Calibri" w:hAnsi="Calibri" w:cs="Times New Roman"/>
      <w:sz w:val="20"/>
      <w:szCs w:val="20"/>
      <w:lang w:val="pt-BR"/>
    </w:rPr>
  </w:style>
  <w:style w:type="character" w:styleId="Refdenotaderodap">
    <w:name w:val="footnote reference"/>
    <w:semiHidden/>
    <w:unhideWhenUsed/>
    <w:rsid w:val="00C90E5D"/>
    <w:rPr>
      <w:vertAlign w:val="superscript"/>
    </w:rPr>
  </w:style>
  <w:style w:type="paragraph" w:styleId="Cabealho">
    <w:name w:val="header"/>
    <w:basedOn w:val="Normal"/>
    <w:link w:val="CabealhoChar"/>
    <w:semiHidden/>
    <w:unhideWhenUsed/>
    <w:rsid w:val="00C90E5D"/>
    <w:pPr>
      <w:tabs>
        <w:tab w:val="center" w:pos="4252"/>
        <w:tab w:val="right" w:pos="8504"/>
      </w:tabs>
    </w:pPr>
  </w:style>
  <w:style w:type="character" w:customStyle="1" w:styleId="CabealhoChar">
    <w:name w:val="Cabeçalho Char"/>
    <w:basedOn w:val="Fontepargpadro"/>
    <w:link w:val="Cabealho"/>
    <w:semiHidden/>
    <w:rsid w:val="00C90E5D"/>
    <w:rPr>
      <w:rFonts w:ascii="Calibri" w:eastAsia="Calibri" w:hAnsi="Calibri" w:cs="Times New Roman"/>
      <w:sz w:val="22"/>
      <w:szCs w:val="22"/>
      <w:lang w:val="pt-BR"/>
    </w:rPr>
  </w:style>
  <w:style w:type="paragraph" w:styleId="Rodap">
    <w:name w:val="footer"/>
    <w:basedOn w:val="Normal"/>
    <w:link w:val="RodapChar"/>
    <w:semiHidden/>
    <w:unhideWhenUsed/>
    <w:rsid w:val="00C90E5D"/>
    <w:pPr>
      <w:tabs>
        <w:tab w:val="center" w:pos="4252"/>
        <w:tab w:val="right" w:pos="8504"/>
      </w:tabs>
    </w:pPr>
  </w:style>
  <w:style w:type="character" w:customStyle="1" w:styleId="RodapChar">
    <w:name w:val="Rodapé Char"/>
    <w:basedOn w:val="Fontepargpadro"/>
    <w:link w:val="Rodap"/>
    <w:semiHidden/>
    <w:rsid w:val="00C90E5D"/>
    <w:rPr>
      <w:rFonts w:ascii="Calibri" w:eastAsia="Calibri" w:hAnsi="Calibri" w:cs="Times New Roman"/>
      <w:sz w:val="22"/>
      <w:szCs w:val="22"/>
      <w:lang w:val="pt-BR"/>
    </w:rPr>
  </w:style>
  <w:style w:type="paragraph" w:styleId="TextosemFormatao">
    <w:name w:val="Plain Text"/>
    <w:basedOn w:val="Normal"/>
    <w:link w:val="TextosemFormataoChar"/>
    <w:semiHidden/>
    <w:rsid w:val="00C90E5D"/>
    <w:pPr>
      <w:spacing w:after="0" w:line="240" w:lineRule="auto"/>
    </w:pPr>
    <w:rPr>
      <w:rFonts w:ascii="Courier New" w:eastAsia="Times New Roman" w:hAnsi="Courier New"/>
      <w:sz w:val="20"/>
      <w:szCs w:val="24"/>
      <w:lang w:eastAsia="pt-BR"/>
    </w:rPr>
  </w:style>
  <w:style w:type="character" w:customStyle="1" w:styleId="TextosemFormataoChar">
    <w:name w:val="Texto sem Formatação Char"/>
    <w:basedOn w:val="Fontepargpadro"/>
    <w:link w:val="TextosemFormatao"/>
    <w:semiHidden/>
    <w:rsid w:val="00C90E5D"/>
    <w:rPr>
      <w:rFonts w:ascii="Courier New" w:eastAsia="Times New Roman" w:hAnsi="Courier New" w:cs="Times New Roman"/>
      <w:sz w:val="20"/>
      <w:lang w:val="pt-BR" w:eastAsia="pt-BR"/>
    </w:rPr>
  </w:style>
  <w:style w:type="character" w:styleId="Hyperlink">
    <w:name w:val="Hyperlink"/>
    <w:semiHidden/>
    <w:unhideWhenUsed/>
    <w:rsid w:val="00C90E5D"/>
    <w:rPr>
      <w:color w:val="71672D"/>
      <w:sz w:val="24"/>
      <w:szCs w:val="24"/>
      <w:u w:val="single"/>
    </w:rPr>
  </w:style>
  <w:style w:type="character" w:customStyle="1" w:styleId="apple-style-span">
    <w:name w:val="apple-style-span"/>
    <w:rsid w:val="00C90E5D"/>
  </w:style>
  <w:style w:type="paragraph" w:customStyle="1" w:styleId="Padro">
    <w:name w:val="Padrão"/>
    <w:rsid w:val="00C90E5D"/>
    <w:pPr>
      <w:tabs>
        <w:tab w:val="left" w:pos="709"/>
      </w:tabs>
      <w:suppressAutoHyphens/>
      <w:spacing w:after="200" w:line="276" w:lineRule="atLeast"/>
      <w:jc w:val="left"/>
    </w:pPr>
    <w:rPr>
      <w:rFonts w:ascii="Calibri" w:eastAsia="Times New Roman" w:hAnsi="Calibri" w:cs="Times New Roman"/>
      <w:color w:val="00000A"/>
      <w:lang w:val="pt-BR"/>
    </w:rPr>
  </w:style>
  <w:style w:type="character" w:customStyle="1" w:styleId="ncoradenotaderodap">
    <w:name w:val="Âncora de nota de rodapé"/>
    <w:rsid w:val="00C90E5D"/>
    <w:rPr>
      <w:vertAlign w:val="superscript"/>
    </w:rPr>
  </w:style>
  <w:style w:type="paragraph" w:styleId="Recuodecorpodetexto2">
    <w:name w:val="Body Text Indent 2"/>
    <w:basedOn w:val="Padro"/>
    <w:link w:val="Recuodecorpodetexto2Char"/>
    <w:semiHidden/>
    <w:rsid w:val="00C90E5D"/>
  </w:style>
  <w:style w:type="character" w:customStyle="1" w:styleId="Recuodecorpodetexto2Char">
    <w:name w:val="Recuo de corpo de texto 2 Char"/>
    <w:basedOn w:val="Fontepargpadro"/>
    <w:link w:val="Recuodecorpodetexto2"/>
    <w:semiHidden/>
    <w:rsid w:val="00C90E5D"/>
    <w:rPr>
      <w:rFonts w:ascii="Calibri" w:eastAsia="Times New Roman" w:hAnsi="Calibri" w:cs="Times New Roman"/>
      <w:color w:val="00000A"/>
      <w:lang w:val="pt-BR"/>
    </w:rPr>
  </w:style>
  <w:style w:type="paragraph" w:customStyle="1" w:styleId="western">
    <w:name w:val="western"/>
    <w:basedOn w:val="Normal"/>
    <w:rsid w:val="00C90E5D"/>
    <w:pPr>
      <w:spacing w:before="100" w:beforeAutospacing="1" w:after="119" w:line="240" w:lineRule="auto"/>
    </w:pPr>
    <w:rPr>
      <w:rFonts w:ascii="Arial Unicode MS" w:eastAsia="Arial Unicode MS" w:hAnsi="Arial Unicode MS" w:cs="Arial Unicode MS"/>
      <w:color w:val="000000"/>
      <w:sz w:val="24"/>
      <w:szCs w:val="24"/>
      <w:lang w:eastAsia="pt-BR"/>
    </w:rPr>
  </w:style>
  <w:style w:type="paragraph" w:styleId="Corpodetexto">
    <w:name w:val="Body Text"/>
    <w:basedOn w:val="Normal"/>
    <w:link w:val="CorpodetextoChar"/>
    <w:semiHidden/>
    <w:unhideWhenUsed/>
    <w:rsid w:val="00C90E5D"/>
    <w:pPr>
      <w:spacing w:after="120"/>
    </w:pPr>
  </w:style>
  <w:style w:type="character" w:customStyle="1" w:styleId="CorpodetextoChar">
    <w:name w:val="Corpo de texto Char"/>
    <w:basedOn w:val="Fontepargpadro"/>
    <w:link w:val="Corpodetexto"/>
    <w:semiHidden/>
    <w:rsid w:val="00C90E5D"/>
    <w:rPr>
      <w:rFonts w:ascii="Calibri" w:eastAsia="Calibri" w:hAnsi="Calibri" w:cs="Times New Roman"/>
      <w:sz w:val="22"/>
      <w:szCs w:val="22"/>
      <w:lang w:val="pt-BR"/>
    </w:rPr>
  </w:style>
  <w:style w:type="character" w:styleId="Refdecomentrio">
    <w:name w:val="annotation reference"/>
    <w:semiHidden/>
    <w:unhideWhenUsed/>
    <w:rsid w:val="00C90E5D"/>
    <w:rPr>
      <w:sz w:val="16"/>
      <w:szCs w:val="16"/>
    </w:rPr>
  </w:style>
  <w:style w:type="paragraph" w:styleId="Textodecomentrio">
    <w:name w:val="annotation text"/>
    <w:basedOn w:val="Normal"/>
    <w:link w:val="TextodecomentrioChar"/>
    <w:semiHidden/>
    <w:unhideWhenUsed/>
    <w:rsid w:val="00C90E5D"/>
    <w:rPr>
      <w:sz w:val="20"/>
      <w:szCs w:val="20"/>
    </w:rPr>
  </w:style>
  <w:style w:type="character" w:customStyle="1" w:styleId="TextodecomentrioChar">
    <w:name w:val="Texto de comentário Char"/>
    <w:basedOn w:val="Fontepargpadro"/>
    <w:link w:val="Textodecomentrio"/>
    <w:semiHidden/>
    <w:rsid w:val="00C90E5D"/>
    <w:rPr>
      <w:rFonts w:ascii="Calibri" w:eastAsia="Calibri" w:hAnsi="Calibri" w:cs="Times New Roman"/>
      <w:sz w:val="20"/>
      <w:szCs w:val="20"/>
      <w:lang w:val="pt-BR"/>
    </w:rPr>
  </w:style>
  <w:style w:type="paragraph" w:styleId="Assuntodocomentrio">
    <w:name w:val="annotation subject"/>
    <w:basedOn w:val="Textodecomentrio"/>
    <w:next w:val="Textodecomentrio"/>
    <w:link w:val="AssuntodocomentrioChar"/>
    <w:semiHidden/>
    <w:unhideWhenUsed/>
    <w:rsid w:val="00C90E5D"/>
    <w:rPr>
      <w:b/>
      <w:bCs/>
    </w:rPr>
  </w:style>
  <w:style w:type="character" w:customStyle="1" w:styleId="AssuntodocomentrioChar">
    <w:name w:val="Assunto do comentário Char"/>
    <w:basedOn w:val="TextodecomentrioChar"/>
    <w:link w:val="Assuntodocomentrio"/>
    <w:semiHidden/>
    <w:rsid w:val="00C90E5D"/>
    <w:rPr>
      <w:rFonts w:ascii="Calibri" w:eastAsia="Calibri" w:hAnsi="Calibri" w:cs="Times New Roman"/>
      <w:b/>
      <w:bCs/>
      <w:sz w:val="20"/>
      <w:szCs w:val="20"/>
      <w:lang w:val="pt-BR"/>
    </w:rPr>
  </w:style>
  <w:style w:type="paragraph" w:styleId="Textodebalo">
    <w:name w:val="Balloon Text"/>
    <w:basedOn w:val="Normal"/>
    <w:link w:val="TextodebaloChar"/>
    <w:semiHidden/>
    <w:unhideWhenUsed/>
    <w:rsid w:val="00C90E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semiHidden/>
    <w:rsid w:val="00C90E5D"/>
    <w:rPr>
      <w:rFonts w:ascii="Tahoma" w:eastAsia="Calibri"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lavevoyage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Flavio\Dropbox\Escravos%20anpec\Todos%20do%20RS.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sz="1400"/>
              <a:t>Preço médio</a:t>
            </a:r>
            <a:r>
              <a:rPr lang="pt-BR" sz="1400" baseline="0"/>
              <a:t> escravos adultos - por ano do século XIX</a:t>
            </a:r>
            <a:endParaRPr lang="pt-BR"/>
          </a:p>
        </c:rich>
      </c:tx>
      <c:overlay val="0"/>
    </c:title>
    <c:autoTitleDeleted val="0"/>
    <c:plotArea>
      <c:layout/>
      <c:lineChart>
        <c:grouping val="standard"/>
        <c:varyColors val="0"/>
        <c:ser>
          <c:idx val="0"/>
          <c:order val="0"/>
          <c:tx>
            <c:strRef>
              <c:f>'graf preco'!$F$10</c:f>
              <c:strCache>
                <c:ptCount val="1"/>
                <c:pt idx="0">
                  <c:v>Ano</c:v>
                </c:pt>
              </c:strCache>
            </c:strRef>
          </c:tx>
          <c:marker>
            <c:symbol val="none"/>
          </c:marker>
          <c:val>
            <c:numRef>
              <c:f>'graf preco'!$F$17:$F$104</c:f>
              <c:numCache>
                <c:formatCode>General</c:formatCode>
                <c:ptCount val="88"/>
                <c:pt idx="0">
                  <c:v>1800</c:v>
                </c:pt>
                <c:pt idx="1">
                  <c:v>1801</c:v>
                </c:pt>
                <c:pt idx="2">
                  <c:v>1802</c:v>
                </c:pt>
                <c:pt idx="3">
                  <c:v>1803</c:v>
                </c:pt>
                <c:pt idx="4">
                  <c:v>1804</c:v>
                </c:pt>
                <c:pt idx="5">
                  <c:v>1805</c:v>
                </c:pt>
                <c:pt idx="6">
                  <c:v>1806</c:v>
                </c:pt>
                <c:pt idx="7">
                  <c:v>1807</c:v>
                </c:pt>
                <c:pt idx="8">
                  <c:v>1808</c:v>
                </c:pt>
                <c:pt idx="9">
                  <c:v>1809</c:v>
                </c:pt>
                <c:pt idx="10">
                  <c:v>1810</c:v>
                </c:pt>
                <c:pt idx="11">
                  <c:v>1811</c:v>
                </c:pt>
                <c:pt idx="12">
                  <c:v>1812</c:v>
                </c:pt>
                <c:pt idx="13">
                  <c:v>1813</c:v>
                </c:pt>
                <c:pt idx="14">
                  <c:v>1814</c:v>
                </c:pt>
                <c:pt idx="15">
                  <c:v>1815</c:v>
                </c:pt>
                <c:pt idx="16">
                  <c:v>1816</c:v>
                </c:pt>
                <c:pt idx="17">
                  <c:v>1817</c:v>
                </c:pt>
                <c:pt idx="18">
                  <c:v>1818</c:v>
                </c:pt>
                <c:pt idx="19">
                  <c:v>1819</c:v>
                </c:pt>
                <c:pt idx="20">
                  <c:v>1820</c:v>
                </c:pt>
                <c:pt idx="21">
                  <c:v>1821</c:v>
                </c:pt>
                <c:pt idx="22">
                  <c:v>1822</c:v>
                </c:pt>
                <c:pt idx="23">
                  <c:v>1823</c:v>
                </c:pt>
                <c:pt idx="24">
                  <c:v>1824</c:v>
                </c:pt>
                <c:pt idx="25">
                  <c:v>1825</c:v>
                </c:pt>
                <c:pt idx="26">
                  <c:v>1826</c:v>
                </c:pt>
                <c:pt idx="27">
                  <c:v>1827</c:v>
                </c:pt>
                <c:pt idx="28">
                  <c:v>1828</c:v>
                </c:pt>
                <c:pt idx="29">
                  <c:v>1829</c:v>
                </c:pt>
                <c:pt idx="30">
                  <c:v>1830</c:v>
                </c:pt>
                <c:pt idx="31">
                  <c:v>1831</c:v>
                </c:pt>
                <c:pt idx="32">
                  <c:v>1832</c:v>
                </c:pt>
                <c:pt idx="33">
                  <c:v>1833</c:v>
                </c:pt>
                <c:pt idx="34">
                  <c:v>1834</c:v>
                </c:pt>
                <c:pt idx="35">
                  <c:v>1835</c:v>
                </c:pt>
                <c:pt idx="36">
                  <c:v>1836</c:v>
                </c:pt>
                <c:pt idx="37">
                  <c:v>1837</c:v>
                </c:pt>
                <c:pt idx="38">
                  <c:v>1838</c:v>
                </c:pt>
                <c:pt idx="39">
                  <c:v>1839</c:v>
                </c:pt>
                <c:pt idx="40">
                  <c:v>1840</c:v>
                </c:pt>
                <c:pt idx="41">
                  <c:v>1841</c:v>
                </c:pt>
                <c:pt idx="42">
                  <c:v>1842</c:v>
                </c:pt>
                <c:pt idx="43">
                  <c:v>1843</c:v>
                </c:pt>
                <c:pt idx="44">
                  <c:v>1844</c:v>
                </c:pt>
                <c:pt idx="45">
                  <c:v>1845</c:v>
                </c:pt>
                <c:pt idx="46">
                  <c:v>1846</c:v>
                </c:pt>
                <c:pt idx="47">
                  <c:v>1847</c:v>
                </c:pt>
                <c:pt idx="48">
                  <c:v>1848</c:v>
                </c:pt>
                <c:pt idx="49">
                  <c:v>1849</c:v>
                </c:pt>
                <c:pt idx="50">
                  <c:v>1850</c:v>
                </c:pt>
                <c:pt idx="51">
                  <c:v>1851</c:v>
                </c:pt>
                <c:pt idx="52">
                  <c:v>1852</c:v>
                </c:pt>
                <c:pt idx="53">
                  <c:v>1853</c:v>
                </c:pt>
                <c:pt idx="54">
                  <c:v>1854</c:v>
                </c:pt>
                <c:pt idx="55">
                  <c:v>1855</c:v>
                </c:pt>
                <c:pt idx="56">
                  <c:v>1856</c:v>
                </c:pt>
                <c:pt idx="57">
                  <c:v>1857</c:v>
                </c:pt>
                <c:pt idx="58">
                  <c:v>1858</c:v>
                </c:pt>
                <c:pt idx="59">
                  <c:v>1859</c:v>
                </c:pt>
                <c:pt idx="60">
                  <c:v>1860</c:v>
                </c:pt>
                <c:pt idx="61">
                  <c:v>1861</c:v>
                </c:pt>
                <c:pt idx="62">
                  <c:v>1862</c:v>
                </c:pt>
                <c:pt idx="63">
                  <c:v>1863</c:v>
                </c:pt>
                <c:pt idx="64">
                  <c:v>1864</c:v>
                </c:pt>
                <c:pt idx="65">
                  <c:v>1865</c:v>
                </c:pt>
                <c:pt idx="66">
                  <c:v>1866</c:v>
                </c:pt>
                <c:pt idx="67">
                  <c:v>1867</c:v>
                </c:pt>
                <c:pt idx="68">
                  <c:v>1868</c:v>
                </c:pt>
                <c:pt idx="69">
                  <c:v>1869</c:v>
                </c:pt>
                <c:pt idx="70">
                  <c:v>1870</c:v>
                </c:pt>
                <c:pt idx="71">
                  <c:v>1871</c:v>
                </c:pt>
                <c:pt idx="72">
                  <c:v>1872</c:v>
                </c:pt>
                <c:pt idx="73">
                  <c:v>1873</c:v>
                </c:pt>
                <c:pt idx="74">
                  <c:v>1874</c:v>
                </c:pt>
                <c:pt idx="75">
                  <c:v>1875</c:v>
                </c:pt>
                <c:pt idx="76">
                  <c:v>1876</c:v>
                </c:pt>
                <c:pt idx="77">
                  <c:v>1877</c:v>
                </c:pt>
                <c:pt idx="78">
                  <c:v>1878</c:v>
                </c:pt>
                <c:pt idx="79">
                  <c:v>1879</c:v>
                </c:pt>
                <c:pt idx="80">
                  <c:v>1880</c:v>
                </c:pt>
                <c:pt idx="81">
                  <c:v>1881</c:v>
                </c:pt>
                <c:pt idx="82">
                  <c:v>1882</c:v>
                </c:pt>
                <c:pt idx="83">
                  <c:v>1883</c:v>
                </c:pt>
                <c:pt idx="84">
                  <c:v>1884</c:v>
                </c:pt>
                <c:pt idx="85">
                  <c:v>1885</c:v>
                </c:pt>
                <c:pt idx="86">
                  <c:v>1886</c:v>
                </c:pt>
                <c:pt idx="87">
                  <c:v>1887</c:v>
                </c:pt>
              </c:numCache>
            </c:numRef>
          </c:val>
          <c:smooth val="0"/>
          <c:extLst>
            <c:ext xmlns:c16="http://schemas.microsoft.com/office/drawing/2014/chart" uri="{C3380CC4-5D6E-409C-BE32-E72D297353CC}">
              <c16:uniqueId val="{00000000-91DF-4F9B-B1B7-5BEF3ECE6103}"/>
            </c:ext>
          </c:extLst>
        </c:ser>
        <c:ser>
          <c:idx val="1"/>
          <c:order val="1"/>
          <c:tx>
            <c:strRef>
              <c:f>'graf preco'!$G$10</c:f>
              <c:strCache>
                <c:ptCount val="1"/>
                <c:pt idx="0">
                  <c:v>RS</c:v>
                </c:pt>
              </c:strCache>
            </c:strRef>
          </c:tx>
          <c:spPr>
            <a:ln w="19050">
              <a:solidFill>
                <a:schemeClr val="tx1"/>
              </a:solidFill>
              <a:prstDash val="sysDash"/>
            </a:ln>
          </c:spPr>
          <c:marker>
            <c:symbol val="none"/>
          </c:marker>
          <c:val>
            <c:numRef>
              <c:f>'graf preco'!$K$17:$K$104</c:f>
              <c:numCache>
                <c:formatCode>_-* #,##0_-;\-* #,##0_-;_-* "-"??_-;_-@_-</c:formatCode>
                <c:ptCount val="88"/>
                <c:pt idx="0">
                  <c:v>118130.76923076923</c:v>
                </c:pt>
                <c:pt idx="1">
                  <c:v>110628.57142857143</c:v>
                </c:pt>
                <c:pt idx="2">
                  <c:v>129200</c:v>
                </c:pt>
                <c:pt idx="3">
                  <c:v>128000</c:v>
                </c:pt>
                <c:pt idx="4">
                  <c:v>125466.66666666667</c:v>
                </c:pt>
                <c:pt idx="5">
                  <c:v>128614.81481481482</c:v>
                </c:pt>
                <c:pt idx="6">
                  <c:v>128194.73684210527</c:v>
                </c:pt>
                <c:pt idx="7">
                  <c:v>133645.45454545456</c:v>
                </c:pt>
                <c:pt idx="8">
                  <c:v>132800</c:v>
                </c:pt>
                <c:pt idx="9">
                  <c:v>164290.90909090909</c:v>
                </c:pt>
                <c:pt idx="10">
                  <c:v>163412.90322580645</c:v>
                </c:pt>
                <c:pt idx="11">
                  <c:v>151444.44444444444</c:v>
                </c:pt>
                <c:pt idx="12">
                  <c:v>129309.09090909091</c:v>
                </c:pt>
                <c:pt idx="13">
                  <c:v>127648</c:v>
                </c:pt>
                <c:pt idx="14">
                  <c:v>142661.53846153847</c:v>
                </c:pt>
                <c:pt idx="15">
                  <c:v>142755.55555555556</c:v>
                </c:pt>
                <c:pt idx="16">
                  <c:v>125766.66666666667</c:v>
                </c:pt>
                <c:pt idx="17">
                  <c:v>143163.63636363635</c:v>
                </c:pt>
                <c:pt idx="18">
                  <c:v>140174.41860465117</c:v>
                </c:pt>
                <c:pt idx="19">
                  <c:v>154982.85714285713</c:v>
                </c:pt>
                <c:pt idx="20">
                  <c:v>121200</c:v>
                </c:pt>
                <c:pt idx="21">
                  <c:v>179021.53846153847</c:v>
                </c:pt>
                <c:pt idx="22">
                  <c:v>191237.83783783784</c:v>
                </c:pt>
                <c:pt idx="23">
                  <c:v>142570.73170731709</c:v>
                </c:pt>
                <c:pt idx="24">
                  <c:v>174491.89189189189</c:v>
                </c:pt>
                <c:pt idx="25">
                  <c:v>215001.88679245283</c:v>
                </c:pt>
                <c:pt idx="26">
                  <c:v>128258.97435897436</c:v>
                </c:pt>
                <c:pt idx="27">
                  <c:v>141397.14285714287</c:v>
                </c:pt>
                <c:pt idx="28">
                  <c:v>240215.38461538462</c:v>
                </c:pt>
                <c:pt idx="29">
                  <c:v>213667.02702702704</c:v>
                </c:pt>
                <c:pt idx="30">
                  <c:v>284055.69662921346</c:v>
                </c:pt>
                <c:pt idx="31">
                  <c:v>312040</c:v>
                </c:pt>
                <c:pt idx="32">
                  <c:v>330000</c:v>
                </c:pt>
                <c:pt idx="33">
                  <c:v>343443.29896907217</c:v>
                </c:pt>
                <c:pt idx="34">
                  <c:v>267000</c:v>
                </c:pt>
                <c:pt idx="35">
                  <c:v>363137.25490196078</c:v>
                </c:pt>
                <c:pt idx="36">
                  <c:v>282222.22222222225</c:v>
                </c:pt>
                <c:pt idx="37">
                  <c:v>320000</c:v>
                </c:pt>
                <c:pt idx="38">
                  <c:v>438913.04347826086</c:v>
                </c:pt>
                <c:pt idx="39">
                  <c:v>363644.44444444444</c:v>
                </c:pt>
                <c:pt idx="40">
                  <c:v>454666.66666666669</c:v>
                </c:pt>
                <c:pt idx="41">
                  <c:v>402631.57894736843</c:v>
                </c:pt>
                <c:pt idx="42">
                  <c:v>438260.86956521741</c:v>
                </c:pt>
                <c:pt idx="43">
                  <c:v>463636.36363636365</c:v>
                </c:pt>
                <c:pt idx="44">
                  <c:v>485294.1176470588</c:v>
                </c:pt>
                <c:pt idx="45">
                  <c:v>463265.30612244899</c:v>
                </c:pt>
                <c:pt idx="46">
                  <c:v>464622.95081967214</c:v>
                </c:pt>
                <c:pt idx="47">
                  <c:v>427837.83783783781</c:v>
                </c:pt>
                <c:pt idx="48">
                  <c:v>444000</c:v>
                </c:pt>
                <c:pt idx="49">
                  <c:v>396428.57142857142</c:v>
                </c:pt>
                <c:pt idx="50">
                  <c:v>385833.33333333331</c:v>
                </c:pt>
                <c:pt idx="51">
                  <c:v>402033.89830508473</c:v>
                </c:pt>
                <c:pt idx="52">
                  <c:v>457291.66666666669</c:v>
                </c:pt>
                <c:pt idx="53">
                  <c:v>663971.01449275366</c:v>
                </c:pt>
                <c:pt idx="54">
                  <c:v>710258.62068965519</c:v>
                </c:pt>
                <c:pt idx="55">
                  <c:v>653125</c:v>
                </c:pt>
                <c:pt idx="56">
                  <c:v>840220.6451612903</c:v>
                </c:pt>
                <c:pt idx="57">
                  <c:v>856907.89473684214</c:v>
                </c:pt>
                <c:pt idx="58">
                  <c:v>853571.42857142852</c:v>
                </c:pt>
                <c:pt idx="59">
                  <c:v>773960.78431372554</c:v>
                </c:pt>
                <c:pt idx="60">
                  <c:v>1073148.1481481481</c:v>
                </c:pt>
                <c:pt idx="61">
                  <c:v>1128571.4285714286</c:v>
                </c:pt>
                <c:pt idx="62">
                  <c:v>998939.39393939392</c:v>
                </c:pt>
                <c:pt idx="63">
                  <c:v>975000</c:v>
                </c:pt>
                <c:pt idx="64">
                  <c:v>817454.54545454541</c:v>
                </c:pt>
                <c:pt idx="65" formatCode="General">
                  <c:v>845714.28571428568</c:v>
                </c:pt>
                <c:pt idx="66">
                  <c:v>764137.93103448278</c:v>
                </c:pt>
                <c:pt idx="67">
                  <c:v>822727.27272727271</c:v>
                </c:pt>
                <c:pt idx="68">
                  <c:v>749142.85714285716</c:v>
                </c:pt>
                <c:pt idx="69">
                  <c:v>830481.48148148146</c:v>
                </c:pt>
                <c:pt idx="70">
                  <c:v>1025000</c:v>
                </c:pt>
                <c:pt idx="71">
                  <c:v>789629.62962962966</c:v>
                </c:pt>
                <c:pt idx="72">
                  <c:v>756250</c:v>
                </c:pt>
                <c:pt idx="73">
                  <c:v>1021755.7251908397</c:v>
                </c:pt>
                <c:pt idx="74">
                  <c:v>725000</c:v>
                </c:pt>
                <c:pt idx="75">
                  <c:v>716666.66666666663</c:v>
                </c:pt>
                <c:pt idx="76">
                  <c:v>1131132.0754716981</c:v>
                </c:pt>
                <c:pt idx="77">
                  <c:v>793750</c:v>
                </c:pt>
                <c:pt idx="78">
                  <c:v>636363.63636363635</c:v>
                </c:pt>
                <c:pt idx="79">
                  <c:v>605000</c:v>
                </c:pt>
                <c:pt idx="80">
                  <c:v>700000</c:v>
                </c:pt>
                <c:pt idx="81">
                  <c:v>486206.89655172412</c:v>
                </c:pt>
                <c:pt idx="82">
                  <c:v>378333.33333333331</c:v>
                </c:pt>
                <c:pt idx="83">
                  <c:v>374444.44444444444</c:v>
                </c:pt>
                <c:pt idx="84">
                  <c:v>235689.6551724138</c:v>
                </c:pt>
                <c:pt idx="85">
                  <c:v>450000</c:v>
                </c:pt>
                <c:pt idx="86">
                  <c:v>218750</c:v>
                </c:pt>
                <c:pt idx="87">
                  <c:v>380000</c:v>
                </c:pt>
              </c:numCache>
            </c:numRef>
          </c:val>
          <c:smooth val="0"/>
          <c:extLst>
            <c:ext xmlns:c16="http://schemas.microsoft.com/office/drawing/2014/chart" uri="{C3380CC4-5D6E-409C-BE32-E72D297353CC}">
              <c16:uniqueId val="{00000001-91DF-4F9B-B1B7-5BEF3ECE6103}"/>
            </c:ext>
          </c:extLst>
        </c:ser>
        <c:ser>
          <c:idx val="2"/>
          <c:order val="2"/>
          <c:tx>
            <c:strRef>
              <c:f>'graf preco'!$I$10</c:f>
              <c:strCache>
                <c:ptCount val="1"/>
                <c:pt idx="0">
                  <c:v>PE</c:v>
                </c:pt>
              </c:strCache>
            </c:strRef>
          </c:tx>
          <c:spPr>
            <a:ln w="28575">
              <a:solidFill>
                <a:schemeClr val="tx1"/>
              </a:solidFill>
            </a:ln>
          </c:spPr>
          <c:marker>
            <c:symbol val="none"/>
          </c:marker>
          <c:val>
            <c:numRef>
              <c:f>'graf preco'!$J$17:$J$104</c:f>
              <c:numCache>
                <c:formatCode>_-* #,##0_-;\-* #,##0_-;_-* "-"??_-;_-@_-</c:formatCode>
                <c:ptCount val="88"/>
                <c:pt idx="0">
                  <c:v>115000</c:v>
                </c:pt>
                <c:pt idx="1">
                  <c:v>94807.692307692312</c:v>
                </c:pt>
                <c:pt idx="2">
                  <c:v>100222.22222222222</c:v>
                </c:pt>
                <c:pt idx="3">
                  <c:v>100222.22222222222</c:v>
                </c:pt>
                <c:pt idx="4">
                  <c:v>87000</c:v>
                </c:pt>
                <c:pt idx="5">
                  <c:v>105833.33333333333</c:v>
                </c:pt>
                <c:pt idx="6">
                  <c:v>117692.30769230769</c:v>
                </c:pt>
                <c:pt idx="7">
                  <c:v>117857.14285714286</c:v>
                </c:pt>
                <c:pt idx="8">
                  <c:v>104765.9574468085</c:v>
                </c:pt>
                <c:pt idx="9">
                  <c:v>124333.33333333333</c:v>
                </c:pt>
                <c:pt idx="10">
                  <c:v>102857.14285714286</c:v>
                </c:pt>
                <c:pt idx="11">
                  <c:v>104883.72093023256</c:v>
                </c:pt>
                <c:pt idx="12">
                  <c:v>108275</c:v>
                </c:pt>
                <c:pt idx="13">
                  <c:v>112315.78947368421</c:v>
                </c:pt>
                <c:pt idx="14">
                  <c:v>113908.0459770115</c:v>
                </c:pt>
                <c:pt idx="15">
                  <c:v>116952</c:v>
                </c:pt>
                <c:pt idx="16">
                  <c:v>131447.36842105264</c:v>
                </c:pt>
                <c:pt idx="17">
                  <c:v>121653.84615384616</c:v>
                </c:pt>
                <c:pt idx="18">
                  <c:v>130082.30452674897</c:v>
                </c:pt>
                <c:pt idx="19">
                  <c:v>153243.24324324325</c:v>
                </c:pt>
                <c:pt idx="20">
                  <c:v>149845.10752688171</c:v>
                </c:pt>
                <c:pt idx="21">
                  <c:v>107653.84615384616</c:v>
                </c:pt>
                <c:pt idx="22">
                  <c:v>159536.58536585365</c:v>
                </c:pt>
                <c:pt idx="23">
                  <c:v>141663.7168141593</c:v>
                </c:pt>
                <c:pt idx="24">
                  <c:v>144555.55555555556</c:v>
                </c:pt>
                <c:pt idx="25">
                  <c:v>143431.37254901961</c:v>
                </c:pt>
                <c:pt idx="26">
                  <c:v>153392.15686274509</c:v>
                </c:pt>
                <c:pt idx="27">
                  <c:v>167594.93670886077</c:v>
                </c:pt>
                <c:pt idx="28">
                  <c:v>160212.4183006536</c:v>
                </c:pt>
                <c:pt idx="29">
                  <c:v>176477.27272727274</c:v>
                </c:pt>
                <c:pt idx="30">
                  <c:v>192012.98701298703</c:v>
                </c:pt>
                <c:pt idx="31">
                  <c:v>226278.1954887218</c:v>
                </c:pt>
                <c:pt idx="32">
                  <c:v>262678.57142857142</c:v>
                </c:pt>
                <c:pt idx="33">
                  <c:v>233642.85714285713</c:v>
                </c:pt>
                <c:pt idx="34">
                  <c:v>265333.33333333331</c:v>
                </c:pt>
                <c:pt idx="35">
                  <c:v>262127.6595744681</c:v>
                </c:pt>
                <c:pt idx="36">
                  <c:v>284050.63291139243</c:v>
                </c:pt>
                <c:pt idx="37">
                  <c:v>295365.85365853657</c:v>
                </c:pt>
                <c:pt idx="38">
                  <c:v>266455.69620253163</c:v>
                </c:pt>
                <c:pt idx="39">
                  <c:v>365319.14893617021</c:v>
                </c:pt>
                <c:pt idx="40">
                  <c:v>383510.63829787233</c:v>
                </c:pt>
                <c:pt idx="41">
                  <c:v>356908.10810810811</c:v>
                </c:pt>
                <c:pt idx="42">
                  <c:v>356954.54545454547</c:v>
                </c:pt>
                <c:pt idx="43">
                  <c:v>371521.73913043475</c:v>
                </c:pt>
                <c:pt idx="44">
                  <c:v>366388.88888888888</c:v>
                </c:pt>
                <c:pt idx="45">
                  <c:v>348787.87878787878</c:v>
                </c:pt>
                <c:pt idx="46">
                  <c:v>393692.30769230769</c:v>
                </c:pt>
                <c:pt idx="47">
                  <c:v>339041.66666666669</c:v>
                </c:pt>
                <c:pt idx="48">
                  <c:v>304642.85714285716</c:v>
                </c:pt>
                <c:pt idx="49">
                  <c:v>391886.79245283018</c:v>
                </c:pt>
                <c:pt idx="50">
                  <c:v>412812.5</c:v>
                </c:pt>
                <c:pt idx="51">
                  <c:v>415692.30769230769</c:v>
                </c:pt>
                <c:pt idx="52">
                  <c:v>391234.56790123455</c:v>
                </c:pt>
                <c:pt idx="53">
                  <c:v>408826.55913978495</c:v>
                </c:pt>
                <c:pt idx="54">
                  <c:v>447679.73856209149</c:v>
                </c:pt>
                <c:pt idx="55">
                  <c:v>533928.57142857148</c:v>
                </c:pt>
                <c:pt idx="56">
                  <c:v>681715.1582491583</c:v>
                </c:pt>
                <c:pt idx="57">
                  <c:v>749521.50485436898</c:v>
                </c:pt>
                <c:pt idx="58">
                  <c:v>1025666.6666666666</c:v>
                </c:pt>
                <c:pt idx="59">
                  <c:v>1069102.564102564</c:v>
                </c:pt>
                <c:pt idx="60">
                  <c:v>881884.05797101452</c:v>
                </c:pt>
                <c:pt idx="61">
                  <c:v>790000</c:v>
                </c:pt>
                <c:pt idx="62">
                  <c:v>742363.63636363635</c:v>
                </c:pt>
                <c:pt idx="63">
                  <c:v>702732.2404371585</c:v>
                </c:pt>
                <c:pt idx="64">
                  <c:v>654020.36585365853</c:v>
                </c:pt>
                <c:pt idx="65">
                  <c:v>825910.64948453603</c:v>
                </c:pt>
                <c:pt idx="66">
                  <c:v>710601.8518518518</c:v>
                </c:pt>
                <c:pt idx="67">
                  <c:v>722413.79310344823</c:v>
                </c:pt>
                <c:pt idx="68">
                  <c:v>702444.4444444445</c:v>
                </c:pt>
                <c:pt idx="69">
                  <c:v>879874.21383647795</c:v>
                </c:pt>
                <c:pt idx="70">
                  <c:v>914508.22522522521</c:v>
                </c:pt>
                <c:pt idx="71">
                  <c:v>666511.62790697673</c:v>
                </c:pt>
                <c:pt idx="72">
                  <c:v>745454.54545454541</c:v>
                </c:pt>
                <c:pt idx="73">
                  <c:v>803548.38709677418</c:v>
                </c:pt>
                <c:pt idx="74">
                  <c:v>777083.32954545459</c:v>
                </c:pt>
                <c:pt idx="75">
                  <c:v>725806.45161290327</c:v>
                </c:pt>
                <c:pt idx="76">
                  <c:v>561663.34545454546</c:v>
                </c:pt>
                <c:pt idx="77">
                  <c:v>729878.04878048785</c:v>
                </c:pt>
                <c:pt idx="78">
                  <c:v>726650.94339622639</c:v>
                </c:pt>
                <c:pt idx="79">
                  <c:v>591395.34883720928</c:v>
                </c:pt>
                <c:pt idx="80">
                  <c:v>689423.07692307688</c:v>
                </c:pt>
                <c:pt idx="81">
                  <c:v>650657.89473684214</c:v>
                </c:pt>
                <c:pt idx="82">
                  <c:v>602333.33809523808</c:v>
                </c:pt>
                <c:pt idx="83">
                  <c:v>656686.81159420288</c:v>
                </c:pt>
                <c:pt idx="84">
                  <c:v>332903.22580645164</c:v>
                </c:pt>
                <c:pt idx="85">
                  <c:v>337777.87878787878</c:v>
                </c:pt>
                <c:pt idx="86">
                  <c:v>480285.71428571426</c:v>
                </c:pt>
                <c:pt idx="87">
                  <c:v>691562.5</c:v>
                </c:pt>
              </c:numCache>
            </c:numRef>
          </c:val>
          <c:smooth val="0"/>
          <c:extLst>
            <c:ext xmlns:c16="http://schemas.microsoft.com/office/drawing/2014/chart" uri="{C3380CC4-5D6E-409C-BE32-E72D297353CC}">
              <c16:uniqueId val="{00000002-91DF-4F9B-B1B7-5BEF3ECE6103}"/>
            </c:ext>
          </c:extLst>
        </c:ser>
        <c:dLbls>
          <c:showLegendKey val="0"/>
          <c:showVal val="0"/>
          <c:showCatName val="0"/>
          <c:showSerName val="0"/>
          <c:showPercent val="0"/>
          <c:showBubbleSize val="0"/>
        </c:dLbls>
        <c:smooth val="0"/>
        <c:axId val="198195840"/>
        <c:axId val="268329344"/>
      </c:lineChart>
      <c:catAx>
        <c:axId val="198195840"/>
        <c:scaling>
          <c:orientation val="minMax"/>
        </c:scaling>
        <c:delete val="0"/>
        <c:axPos val="b"/>
        <c:numFmt formatCode="General" sourceLinked="1"/>
        <c:majorTickMark val="none"/>
        <c:minorTickMark val="none"/>
        <c:tickLblPos val="nextTo"/>
        <c:crossAx val="268329344"/>
        <c:crosses val="autoZero"/>
        <c:auto val="1"/>
        <c:lblAlgn val="ctr"/>
        <c:lblOffset val="100"/>
        <c:noMultiLvlLbl val="0"/>
      </c:catAx>
      <c:valAx>
        <c:axId val="268329344"/>
        <c:scaling>
          <c:orientation val="minMax"/>
        </c:scaling>
        <c:delete val="0"/>
        <c:axPos val="l"/>
        <c:majorGridlines/>
        <c:numFmt formatCode="General" sourceLinked="1"/>
        <c:majorTickMark val="none"/>
        <c:minorTickMark val="none"/>
        <c:tickLblPos val="nextTo"/>
        <c:spPr>
          <a:ln w="9525">
            <a:noFill/>
          </a:ln>
        </c:spPr>
        <c:crossAx val="198195840"/>
        <c:crosses val="autoZero"/>
        <c:crossBetween val="between"/>
        <c:dispUnits>
          <c:builtInUnit val="thousands"/>
          <c:dispUnitsLbl>
            <c:tx>
              <c:rich>
                <a:bodyPr/>
                <a:lstStyle/>
                <a:p>
                  <a:pPr>
                    <a:defRPr sz="1100"/>
                  </a:pPr>
                  <a:r>
                    <a:rPr lang="pt-BR" sz="1100"/>
                    <a:t>mil-reis</a:t>
                  </a:r>
                </a:p>
              </c:rich>
            </c:tx>
          </c:dispUnitsLbl>
        </c:dispUnits>
      </c:valAx>
    </c:plotArea>
    <c:legend>
      <c:legendPos val="b"/>
      <c:legendEntry>
        <c:idx val="0"/>
        <c:delete val="1"/>
      </c:legendEntry>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19</Pages>
  <Words>7182</Words>
  <Characters>38783</Characters>
  <Application>Microsoft Office Word</Application>
  <DocSecurity>0</DocSecurity>
  <Lines>323</Lines>
  <Paragraphs>91</Paragraphs>
  <ScaleCrop>false</ScaleCrop>
  <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2020-11-17T20:28:00Z</dcterms:created>
  <dcterms:modified xsi:type="dcterms:W3CDTF">2020-11-17T20:28:00Z</dcterms:modified>
</cp:coreProperties>
</file>