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673" w:rsidRPr="003E563E" w:rsidRDefault="00242673" w:rsidP="003E563E">
      <w:pPr>
        <w:pStyle w:val="Ttulo"/>
        <w:spacing w:before="100" w:beforeAutospacing="1" w:after="100" w:afterAutospacing="1"/>
        <w:rPr>
          <w:rFonts w:ascii="Times New Roman" w:hAnsi="Times New Roman" w:cs="Times New Roman"/>
          <w:sz w:val="24"/>
          <w:szCs w:val="24"/>
          <w:lang w:val="en-US"/>
        </w:rPr>
      </w:pPr>
      <w:r w:rsidRPr="003E563E">
        <w:rPr>
          <w:rFonts w:ascii="Times New Roman" w:hAnsi="Times New Roman" w:cs="Times New Roman"/>
          <w:sz w:val="24"/>
          <w:szCs w:val="24"/>
          <w:lang w:val="en-US"/>
        </w:rPr>
        <w:t>Historical Origins of Brazilian Relative Backwardness</w:t>
      </w:r>
    </w:p>
    <w:p w:rsidR="00242673" w:rsidRPr="003E563E" w:rsidRDefault="00242673" w:rsidP="003E563E">
      <w:pPr>
        <w:spacing w:before="100" w:beforeAutospacing="1" w:after="100" w:afterAutospacing="1"/>
        <w:jc w:val="right"/>
        <w:rPr>
          <w:rFonts w:ascii="Times New Roman" w:hAnsi="Times New Roman" w:cs="Times New Roman"/>
        </w:rPr>
      </w:pPr>
      <w:r w:rsidRPr="003E563E">
        <w:rPr>
          <w:rFonts w:ascii="Times New Roman" w:hAnsi="Times New Roman" w:cs="Times New Roman"/>
        </w:rPr>
        <w:t xml:space="preserve">Alexandre </w:t>
      </w:r>
      <w:proofErr w:type="spellStart"/>
      <w:r w:rsidRPr="003E563E">
        <w:rPr>
          <w:rFonts w:ascii="Times New Roman" w:hAnsi="Times New Roman" w:cs="Times New Roman"/>
        </w:rPr>
        <w:t>Rands</w:t>
      </w:r>
      <w:proofErr w:type="spellEnd"/>
      <w:r w:rsidRPr="003E563E">
        <w:rPr>
          <w:rFonts w:ascii="Times New Roman" w:hAnsi="Times New Roman" w:cs="Times New Roman"/>
        </w:rPr>
        <w:t xml:space="preserve"> Barros</w:t>
      </w:r>
      <w:r w:rsidRPr="003E563E">
        <w:rPr>
          <w:rStyle w:val="Refdenotaderodap"/>
          <w:rFonts w:ascii="Times New Roman" w:hAnsi="Times New Roman" w:cs="Times New Roman"/>
        </w:rPr>
        <w:footnoteReference w:id="1"/>
      </w:r>
    </w:p>
    <w:p w:rsidR="00242673" w:rsidRPr="003E563E" w:rsidRDefault="00242673" w:rsidP="003E563E">
      <w:pPr>
        <w:spacing w:before="100" w:beforeAutospacing="1" w:after="100" w:afterAutospacing="1"/>
        <w:rPr>
          <w:rFonts w:ascii="Times New Roman" w:hAnsi="Times New Roman" w:cs="Times New Roman"/>
        </w:rPr>
      </w:pPr>
    </w:p>
    <w:p w:rsidR="00242673" w:rsidRPr="003E563E" w:rsidRDefault="00242673" w:rsidP="003E563E">
      <w:pPr>
        <w:spacing w:before="100" w:beforeAutospacing="1" w:after="100" w:afterAutospacing="1"/>
        <w:jc w:val="center"/>
        <w:rPr>
          <w:rFonts w:ascii="Times New Roman" w:hAnsi="Times New Roman" w:cs="Times New Roman"/>
          <w:b/>
        </w:rPr>
      </w:pPr>
      <w:r w:rsidRPr="003E563E">
        <w:rPr>
          <w:rFonts w:ascii="Times New Roman" w:hAnsi="Times New Roman" w:cs="Times New Roman"/>
          <w:b/>
        </w:rPr>
        <w:t>Resumo</w:t>
      </w:r>
    </w:p>
    <w:p w:rsidR="00242673" w:rsidRPr="003E563E" w:rsidRDefault="00242673" w:rsidP="003E563E">
      <w:pPr>
        <w:spacing w:before="100" w:beforeAutospacing="1" w:after="100" w:afterAutospacing="1"/>
        <w:jc w:val="center"/>
        <w:rPr>
          <w:rFonts w:ascii="Times New Roman" w:hAnsi="Times New Roman" w:cs="Times New Roman"/>
        </w:rPr>
      </w:pPr>
    </w:p>
    <w:p w:rsidR="00242673" w:rsidRPr="003E563E" w:rsidRDefault="00242673" w:rsidP="003E563E">
      <w:pPr>
        <w:spacing w:before="100" w:beforeAutospacing="1" w:after="100" w:afterAutospacing="1"/>
        <w:rPr>
          <w:rFonts w:ascii="Times New Roman" w:hAnsi="Times New Roman" w:cs="Times New Roman"/>
        </w:rPr>
      </w:pPr>
      <w:r w:rsidRPr="003E563E">
        <w:rPr>
          <w:rFonts w:ascii="Times New Roman" w:hAnsi="Times New Roman" w:cs="Times New Roman"/>
        </w:rPr>
        <w:tab/>
      </w:r>
      <w:r w:rsidR="000073AE" w:rsidRPr="003E563E">
        <w:rPr>
          <w:rFonts w:ascii="Times New Roman" w:hAnsi="Times New Roman" w:cs="Times New Roman"/>
        </w:rPr>
        <w:t>Esse artigo utiliza dados recentes para identificar o período em que o Brasil teve maior perda de PIB per capita relativo em relação a um conjunto de países utilizados como parâmetro de comparação, entre eles Canadá, EUA, Nova Zelândia e Austrália. Além disso, utilizaram-se dados sobre imigração no Brasil nos EUA para identificar o papel da importação de capital humano na geração das disparidades entre Brasil e EUA no século XIX. As conclusões mostram que essa foi responsável por 50% a 88% desse crescimento das desigualdades entre 1820 e 1900. Apesar de constituir uma evidência forte do papel do capital humano, o método utilizado não elimina o papel potencial das instituições na atração dessa mão obra mais qualificada para os EUA.</w:t>
      </w:r>
    </w:p>
    <w:p w:rsidR="00242673" w:rsidRPr="003E563E" w:rsidRDefault="00242673" w:rsidP="003E563E">
      <w:pPr>
        <w:spacing w:before="100" w:beforeAutospacing="1" w:after="100" w:afterAutospacing="1"/>
        <w:jc w:val="center"/>
        <w:rPr>
          <w:rFonts w:ascii="Times New Roman" w:hAnsi="Times New Roman" w:cs="Times New Roman"/>
          <w:b/>
        </w:rPr>
      </w:pPr>
      <w:r w:rsidRPr="003E563E">
        <w:rPr>
          <w:rFonts w:ascii="Times New Roman" w:hAnsi="Times New Roman" w:cs="Times New Roman"/>
          <w:b/>
        </w:rPr>
        <w:t>Abstract</w:t>
      </w:r>
    </w:p>
    <w:p w:rsidR="00242673" w:rsidRPr="003E563E" w:rsidRDefault="00242673" w:rsidP="003E563E">
      <w:pPr>
        <w:spacing w:before="100" w:beforeAutospacing="1" w:after="100" w:afterAutospacing="1"/>
        <w:rPr>
          <w:rFonts w:ascii="Times New Roman" w:hAnsi="Times New Roman" w:cs="Times New Roman"/>
        </w:rPr>
      </w:pPr>
    </w:p>
    <w:p w:rsidR="00242673" w:rsidRPr="003E563E" w:rsidRDefault="000073AE" w:rsidP="00A8301D">
      <w:pPr>
        <w:spacing w:before="100" w:beforeAutospacing="1" w:after="100" w:afterAutospacing="1"/>
        <w:ind w:firstLine="708"/>
        <w:rPr>
          <w:rFonts w:ascii="Times New Roman" w:hAnsi="Times New Roman" w:cs="Times New Roman"/>
          <w:lang w:val="en-US"/>
        </w:rPr>
      </w:pPr>
      <w:r w:rsidRPr="003E563E">
        <w:rPr>
          <w:rFonts w:ascii="Times New Roman" w:hAnsi="Times New Roman" w:cs="Times New Roman"/>
          <w:lang w:val="en-US"/>
        </w:rPr>
        <w:t>This paper relies on some data to identify the XIX century as the major period in which Brazil Economy lagged behind some chosen benchmarking countries, as the USA, Canada, New Zealand, Australia and some European periphery countries. To identify the reasons for this an exercise using immigration data was used to make a decomposition of the sources of growth of the Proportion of the USA per capita GDP to the Brazilian one. The results indicate that the imported human capital was responsible for 59% to 88% of this total growth between 1820 and 1900. This means that human capital built is the major determinant of the increase in Brazilian relative backwardness in the XIX century. Nevertheless, institutions could still be the major responsible for the relative attraction of human capital either to Brazil or the USA.</w:t>
      </w:r>
    </w:p>
    <w:p w:rsidR="000073AE" w:rsidRPr="003E563E" w:rsidRDefault="000073AE" w:rsidP="003E563E">
      <w:pPr>
        <w:spacing w:before="100" w:beforeAutospacing="1" w:after="100" w:afterAutospacing="1"/>
        <w:rPr>
          <w:rFonts w:ascii="Times New Roman" w:hAnsi="Times New Roman" w:cs="Times New Roman"/>
          <w:lang w:val="en-US"/>
        </w:rPr>
      </w:pPr>
    </w:p>
    <w:p w:rsidR="00242673" w:rsidRPr="003E563E" w:rsidRDefault="00242673" w:rsidP="003E563E">
      <w:pPr>
        <w:spacing w:before="100" w:beforeAutospacing="1" w:after="100" w:afterAutospacing="1"/>
        <w:rPr>
          <w:rFonts w:ascii="Times New Roman" w:hAnsi="Times New Roman" w:cs="Times New Roman"/>
        </w:rPr>
      </w:pPr>
      <w:r w:rsidRPr="003E563E">
        <w:rPr>
          <w:rFonts w:ascii="Times New Roman" w:hAnsi="Times New Roman" w:cs="Times New Roman"/>
        </w:rPr>
        <w:t xml:space="preserve">Palavras chaves: </w:t>
      </w:r>
      <w:r w:rsidR="000073AE" w:rsidRPr="003E563E">
        <w:rPr>
          <w:rFonts w:ascii="Times New Roman" w:hAnsi="Times New Roman" w:cs="Times New Roman"/>
        </w:rPr>
        <w:t xml:space="preserve">Subdesenvolvimento brasileiro; </w:t>
      </w:r>
      <w:r w:rsidR="004C1B61">
        <w:rPr>
          <w:rFonts w:ascii="Times New Roman" w:hAnsi="Times New Roman" w:cs="Times New Roman"/>
        </w:rPr>
        <w:t>C</w:t>
      </w:r>
      <w:r w:rsidR="000073AE" w:rsidRPr="003E563E">
        <w:rPr>
          <w:rFonts w:ascii="Times New Roman" w:hAnsi="Times New Roman" w:cs="Times New Roman"/>
        </w:rPr>
        <w:t xml:space="preserve">rescimento brasileiro; </w:t>
      </w:r>
      <w:r w:rsidR="004C1B61">
        <w:rPr>
          <w:rFonts w:ascii="Times New Roman" w:hAnsi="Times New Roman" w:cs="Times New Roman"/>
        </w:rPr>
        <w:t>I</w:t>
      </w:r>
      <w:r w:rsidR="000073AE" w:rsidRPr="003E563E">
        <w:rPr>
          <w:rFonts w:ascii="Times New Roman" w:hAnsi="Times New Roman" w:cs="Times New Roman"/>
        </w:rPr>
        <w:t>migração</w:t>
      </w:r>
      <w:r w:rsidR="00A8301D">
        <w:rPr>
          <w:rFonts w:ascii="Times New Roman" w:hAnsi="Times New Roman" w:cs="Times New Roman"/>
        </w:rPr>
        <w:t>;</w:t>
      </w:r>
      <w:r w:rsidR="000073AE" w:rsidRPr="003E563E">
        <w:rPr>
          <w:rFonts w:ascii="Times New Roman" w:hAnsi="Times New Roman" w:cs="Times New Roman"/>
        </w:rPr>
        <w:t xml:space="preserve"> </w:t>
      </w:r>
      <w:r w:rsidR="004C1B61">
        <w:rPr>
          <w:rFonts w:ascii="Times New Roman" w:hAnsi="Times New Roman" w:cs="Times New Roman"/>
        </w:rPr>
        <w:t>D</w:t>
      </w:r>
      <w:r w:rsidR="000073AE" w:rsidRPr="003E563E">
        <w:rPr>
          <w:rFonts w:ascii="Times New Roman" w:hAnsi="Times New Roman" w:cs="Times New Roman"/>
        </w:rPr>
        <w:t xml:space="preserve">esenvolvimento </w:t>
      </w:r>
      <w:proofErr w:type="gramStart"/>
      <w:r w:rsidR="000073AE" w:rsidRPr="003E563E">
        <w:rPr>
          <w:rFonts w:ascii="Times New Roman" w:hAnsi="Times New Roman" w:cs="Times New Roman"/>
        </w:rPr>
        <w:t>comparativo</w:t>
      </w:r>
      <w:proofErr w:type="gramEnd"/>
    </w:p>
    <w:p w:rsidR="00242673" w:rsidRPr="003E563E" w:rsidRDefault="00242673" w:rsidP="003E563E">
      <w:pPr>
        <w:spacing w:before="100" w:beforeAutospacing="1" w:after="100" w:afterAutospacing="1"/>
        <w:rPr>
          <w:rFonts w:ascii="Times New Roman" w:hAnsi="Times New Roman" w:cs="Times New Roman"/>
          <w:lang w:val="en-US"/>
        </w:rPr>
      </w:pPr>
      <w:r w:rsidRPr="003E563E">
        <w:rPr>
          <w:rFonts w:ascii="Times New Roman" w:hAnsi="Times New Roman" w:cs="Times New Roman"/>
          <w:lang w:val="en-US"/>
        </w:rPr>
        <w:t xml:space="preserve">Keywords: </w:t>
      </w:r>
      <w:r w:rsidR="000073AE" w:rsidRPr="003E563E">
        <w:rPr>
          <w:rFonts w:ascii="Times New Roman" w:hAnsi="Times New Roman" w:cs="Times New Roman"/>
          <w:lang w:val="en-US"/>
        </w:rPr>
        <w:t xml:space="preserve">Brazilian backwardness; Brazilian growth; </w:t>
      </w:r>
      <w:r w:rsidR="004C1B61">
        <w:rPr>
          <w:rFonts w:ascii="Times New Roman" w:hAnsi="Times New Roman" w:cs="Times New Roman"/>
          <w:lang w:val="en-US"/>
        </w:rPr>
        <w:t>I</w:t>
      </w:r>
      <w:r w:rsidR="000073AE" w:rsidRPr="003E563E">
        <w:rPr>
          <w:rFonts w:ascii="Times New Roman" w:hAnsi="Times New Roman" w:cs="Times New Roman"/>
          <w:lang w:val="en-US"/>
        </w:rPr>
        <w:t xml:space="preserve">mmigration, </w:t>
      </w:r>
      <w:r w:rsidR="004C1B61">
        <w:rPr>
          <w:rFonts w:ascii="Times New Roman" w:hAnsi="Times New Roman" w:cs="Times New Roman"/>
          <w:lang w:val="en-US"/>
        </w:rPr>
        <w:t>C</w:t>
      </w:r>
      <w:r w:rsidR="000073AE" w:rsidRPr="003E563E">
        <w:rPr>
          <w:rFonts w:ascii="Times New Roman" w:hAnsi="Times New Roman" w:cs="Times New Roman"/>
          <w:lang w:val="en-US"/>
        </w:rPr>
        <w:t>omparative development.</w:t>
      </w:r>
    </w:p>
    <w:p w:rsidR="00242673" w:rsidRPr="003E563E" w:rsidRDefault="003E563E" w:rsidP="003E563E">
      <w:pPr>
        <w:spacing w:before="100" w:beforeAutospacing="1" w:after="100" w:afterAutospacing="1"/>
        <w:rPr>
          <w:rFonts w:ascii="Times New Roman" w:hAnsi="Times New Roman" w:cs="Times New Roman"/>
        </w:rPr>
      </w:pPr>
      <w:r w:rsidRPr="003E563E">
        <w:rPr>
          <w:rFonts w:ascii="Times New Roman" w:hAnsi="Times New Roman" w:cs="Times New Roman"/>
        </w:rPr>
        <w:t>Indicação da á</w:t>
      </w:r>
      <w:r w:rsidR="00242673" w:rsidRPr="003E563E">
        <w:rPr>
          <w:rFonts w:ascii="Times New Roman" w:hAnsi="Times New Roman" w:cs="Times New Roman"/>
        </w:rPr>
        <w:t xml:space="preserve">rea </w:t>
      </w:r>
      <w:r w:rsidRPr="003E563E">
        <w:rPr>
          <w:rFonts w:ascii="Times New Roman" w:hAnsi="Times New Roman" w:cs="Times New Roman"/>
        </w:rPr>
        <w:t>ANPEC</w:t>
      </w:r>
      <w:r w:rsidR="00242673" w:rsidRPr="003E563E">
        <w:rPr>
          <w:rFonts w:ascii="Times New Roman" w:hAnsi="Times New Roman" w:cs="Times New Roman"/>
        </w:rPr>
        <w:t xml:space="preserve">: </w:t>
      </w:r>
      <w:r w:rsidR="000073AE" w:rsidRPr="003E563E">
        <w:rPr>
          <w:rFonts w:ascii="Times New Roman" w:hAnsi="Times New Roman" w:cs="Times New Roman"/>
        </w:rPr>
        <w:t>Área 3 - História Econômica</w:t>
      </w:r>
    </w:p>
    <w:p w:rsidR="00242673" w:rsidRPr="003E563E" w:rsidRDefault="00242673"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 xml:space="preserve">JEL: </w:t>
      </w:r>
      <w:r w:rsidR="000073AE" w:rsidRPr="003E563E">
        <w:rPr>
          <w:rFonts w:ascii="Times New Roman" w:hAnsi="Times New Roman" w:cs="Times New Roman"/>
          <w:lang w:val="en-US"/>
        </w:rPr>
        <w:t>N10, N11 and N16.</w:t>
      </w:r>
    </w:p>
    <w:p w:rsidR="00242673" w:rsidRPr="003E563E" w:rsidRDefault="00242673" w:rsidP="003E563E">
      <w:pPr>
        <w:spacing w:before="100" w:beforeAutospacing="1" w:after="100" w:afterAutospacing="1"/>
        <w:jc w:val="left"/>
        <w:rPr>
          <w:rFonts w:ascii="Times New Roman" w:eastAsiaTheme="majorEastAsia" w:hAnsi="Times New Roman" w:cs="Times New Roman"/>
          <w:b/>
          <w:color w:val="17365D" w:themeColor="text2" w:themeShade="BF"/>
          <w:spacing w:val="5"/>
          <w:kern w:val="28"/>
          <w:szCs w:val="24"/>
          <w:lang w:val="en-US" w:eastAsia="pt-BR"/>
        </w:rPr>
      </w:pPr>
      <w:r w:rsidRPr="003E563E">
        <w:rPr>
          <w:rFonts w:ascii="Times New Roman" w:hAnsi="Times New Roman" w:cs="Times New Roman"/>
          <w:szCs w:val="24"/>
          <w:lang w:val="en-US"/>
        </w:rPr>
        <w:br w:type="page"/>
      </w:r>
    </w:p>
    <w:p w:rsidR="004A638A" w:rsidRPr="003E563E" w:rsidRDefault="004A638A" w:rsidP="003E563E">
      <w:pPr>
        <w:pStyle w:val="Ttulo"/>
        <w:spacing w:before="100" w:beforeAutospacing="1" w:after="100" w:afterAutospacing="1"/>
        <w:rPr>
          <w:rFonts w:ascii="Times New Roman" w:hAnsi="Times New Roman" w:cs="Times New Roman"/>
          <w:sz w:val="24"/>
          <w:szCs w:val="24"/>
          <w:lang w:val="en-US"/>
        </w:rPr>
      </w:pPr>
      <w:r w:rsidRPr="003E563E">
        <w:rPr>
          <w:rFonts w:ascii="Times New Roman" w:hAnsi="Times New Roman" w:cs="Times New Roman"/>
          <w:sz w:val="24"/>
          <w:szCs w:val="24"/>
          <w:lang w:val="en-US"/>
        </w:rPr>
        <w:lastRenderedPageBreak/>
        <w:t xml:space="preserve">Historical </w:t>
      </w:r>
      <w:r w:rsidR="00BC79C9" w:rsidRPr="003E563E">
        <w:rPr>
          <w:rFonts w:ascii="Times New Roman" w:hAnsi="Times New Roman" w:cs="Times New Roman"/>
          <w:sz w:val="24"/>
          <w:szCs w:val="24"/>
          <w:lang w:val="en-US"/>
        </w:rPr>
        <w:t>O</w:t>
      </w:r>
      <w:r w:rsidRPr="003E563E">
        <w:rPr>
          <w:rFonts w:ascii="Times New Roman" w:hAnsi="Times New Roman" w:cs="Times New Roman"/>
          <w:sz w:val="24"/>
          <w:szCs w:val="24"/>
          <w:lang w:val="en-US"/>
        </w:rPr>
        <w:t xml:space="preserve">rigins of </w:t>
      </w:r>
      <w:r w:rsidR="00B36A41" w:rsidRPr="003E563E">
        <w:rPr>
          <w:rFonts w:ascii="Times New Roman" w:hAnsi="Times New Roman" w:cs="Times New Roman"/>
          <w:sz w:val="24"/>
          <w:szCs w:val="24"/>
          <w:lang w:val="en-US"/>
        </w:rPr>
        <w:t xml:space="preserve">Brazilian </w:t>
      </w:r>
      <w:r w:rsidR="008B085A" w:rsidRPr="003E563E">
        <w:rPr>
          <w:rFonts w:ascii="Times New Roman" w:hAnsi="Times New Roman" w:cs="Times New Roman"/>
          <w:sz w:val="24"/>
          <w:szCs w:val="24"/>
          <w:lang w:val="en-US"/>
        </w:rPr>
        <w:t xml:space="preserve">Relative </w:t>
      </w:r>
      <w:r w:rsidR="00BC79C9" w:rsidRPr="003E563E">
        <w:rPr>
          <w:rFonts w:ascii="Times New Roman" w:hAnsi="Times New Roman" w:cs="Times New Roman"/>
          <w:sz w:val="24"/>
          <w:szCs w:val="24"/>
          <w:lang w:val="en-US"/>
        </w:rPr>
        <w:t>B</w:t>
      </w:r>
      <w:r w:rsidRPr="003E563E">
        <w:rPr>
          <w:rFonts w:ascii="Times New Roman" w:hAnsi="Times New Roman" w:cs="Times New Roman"/>
          <w:sz w:val="24"/>
          <w:szCs w:val="24"/>
          <w:lang w:val="en-US"/>
        </w:rPr>
        <w:t>ackwardness</w:t>
      </w:r>
    </w:p>
    <w:p w:rsidR="00B36A41" w:rsidRPr="003E563E" w:rsidRDefault="00B36A41" w:rsidP="003E563E">
      <w:pPr>
        <w:spacing w:before="100" w:beforeAutospacing="1" w:after="100" w:afterAutospacing="1"/>
        <w:jc w:val="right"/>
        <w:rPr>
          <w:rFonts w:ascii="Times New Roman" w:hAnsi="Times New Roman" w:cs="Times New Roman"/>
          <w:szCs w:val="24"/>
          <w:lang w:val="en-US"/>
        </w:rPr>
      </w:pPr>
      <w:r w:rsidRPr="003E563E">
        <w:rPr>
          <w:rFonts w:ascii="Times New Roman" w:hAnsi="Times New Roman" w:cs="Times New Roman"/>
          <w:szCs w:val="24"/>
          <w:lang w:val="en-US"/>
        </w:rPr>
        <w:t>Alexandre Rands Barros</w:t>
      </w:r>
      <w:r w:rsidRPr="003E563E">
        <w:rPr>
          <w:rStyle w:val="Refdenotaderodap"/>
          <w:rFonts w:ascii="Times New Roman" w:hAnsi="Times New Roman" w:cs="Times New Roman"/>
          <w:szCs w:val="24"/>
          <w:lang w:val="en-US"/>
        </w:rPr>
        <w:footnoteReference w:id="2"/>
      </w:r>
    </w:p>
    <w:p w:rsidR="00B36A41" w:rsidRPr="003E563E" w:rsidRDefault="00B36A41" w:rsidP="003E563E">
      <w:pPr>
        <w:spacing w:before="100" w:beforeAutospacing="1" w:after="100" w:afterAutospacing="1"/>
        <w:rPr>
          <w:rFonts w:ascii="Times New Roman" w:hAnsi="Times New Roman" w:cs="Times New Roman"/>
          <w:szCs w:val="24"/>
          <w:lang w:val="en-US"/>
        </w:rPr>
      </w:pPr>
    </w:p>
    <w:p w:rsidR="00B36A41" w:rsidRPr="003E563E" w:rsidRDefault="00B36A41" w:rsidP="003E563E">
      <w:pPr>
        <w:pStyle w:val="Ttulo1"/>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1. Introduction</w:t>
      </w:r>
    </w:p>
    <w:p w:rsidR="003F7345" w:rsidRPr="003E563E" w:rsidRDefault="00B36A41"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Brazil is still included among developing countries, as its per capita GDP</w:t>
      </w:r>
      <w:r w:rsidR="003F7345" w:rsidRPr="003E563E">
        <w:rPr>
          <w:rFonts w:ascii="Times New Roman" w:hAnsi="Times New Roman" w:cs="Times New Roman"/>
          <w:szCs w:val="24"/>
          <w:lang w:val="en-US"/>
        </w:rPr>
        <w:t xml:space="preserve">, when corrected for purchasing power parity, </w:t>
      </w:r>
      <w:r w:rsidRPr="003E563E">
        <w:rPr>
          <w:rFonts w:ascii="Times New Roman" w:hAnsi="Times New Roman" w:cs="Times New Roman"/>
          <w:szCs w:val="24"/>
          <w:lang w:val="en-US"/>
        </w:rPr>
        <w:t>rank</w:t>
      </w:r>
      <w:r w:rsidR="003F7345" w:rsidRPr="003E563E">
        <w:rPr>
          <w:rFonts w:ascii="Times New Roman" w:hAnsi="Times New Roman" w:cs="Times New Roman"/>
          <w:szCs w:val="24"/>
          <w:lang w:val="en-US"/>
        </w:rPr>
        <w:t>ed</w:t>
      </w:r>
      <w:r w:rsidRPr="003E563E">
        <w:rPr>
          <w:rFonts w:ascii="Times New Roman" w:hAnsi="Times New Roman" w:cs="Times New Roman"/>
          <w:szCs w:val="24"/>
          <w:lang w:val="en-US"/>
        </w:rPr>
        <w:t xml:space="preserve"> at </w:t>
      </w:r>
      <w:r w:rsidR="003F7345" w:rsidRPr="003E563E">
        <w:rPr>
          <w:rFonts w:ascii="Times New Roman" w:hAnsi="Times New Roman" w:cs="Times New Roman"/>
          <w:szCs w:val="24"/>
          <w:lang w:val="en-US"/>
        </w:rPr>
        <w:t>74</w:t>
      </w:r>
      <w:r w:rsidR="003F7345" w:rsidRPr="003E563E">
        <w:rPr>
          <w:rFonts w:ascii="Times New Roman" w:hAnsi="Times New Roman" w:cs="Times New Roman"/>
          <w:szCs w:val="24"/>
          <w:vertAlign w:val="superscript"/>
          <w:lang w:val="en-US"/>
        </w:rPr>
        <w:t>th</w:t>
      </w:r>
      <w:r w:rsidR="003F7345" w:rsidRPr="003E563E">
        <w:rPr>
          <w:rFonts w:ascii="Times New Roman" w:hAnsi="Times New Roman" w:cs="Times New Roman"/>
          <w:szCs w:val="24"/>
          <w:lang w:val="en-US"/>
        </w:rPr>
        <w:t xml:space="preserve"> among 178 with available data </w:t>
      </w:r>
      <w:r w:rsidRPr="003E563E">
        <w:rPr>
          <w:rFonts w:ascii="Times New Roman" w:hAnsi="Times New Roman" w:cs="Times New Roman"/>
          <w:szCs w:val="24"/>
          <w:lang w:val="en-US"/>
        </w:rPr>
        <w:t xml:space="preserve">in </w:t>
      </w:r>
      <w:r w:rsidR="00455BF7" w:rsidRPr="003E563E">
        <w:rPr>
          <w:rFonts w:ascii="Times New Roman" w:hAnsi="Times New Roman" w:cs="Times New Roman"/>
          <w:szCs w:val="24"/>
          <w:lang w:val="en-US"/>
        </w:rPr>
        <w:t xml:space="preserve">the site of </w:t>
      </w:r>
      <w:r w:rsidR="003F7345" w:rsidRPr="003E563E">
        <w:rPr>
          <w:rFonts w:ascii="Times New Roman" w:hAnsi="Times New Roman" w:cs="Times New Roman"/>
          <w:szCs w:val="24"/>
          <w:lang w:val="en-US"/>
        </w:rPr>
        <w:t xml:space="preserve">World Bank </w:t>
      </w:r>
      <w:r w:rsidRPr="003E563E">
        <w:rPr>
          <w:rFonts w:ascii="Times New Roman" w:hAnsi="Times New Roman" w:cs="Times New Roman"/>
          <w:szCs w:val="24"/>
          <w:lang w:val="en-US"/>
        </w:rPr>
        <w:t>sample</w:t>
      </w:r>
      <w:r w:rsidR="003F7345" w:rsidRPr="003E563E">
        <w:rPr>
          <w:rFonts w:ascii="Times New Roman" w:hAnsi="Times New Roman" w:cs="Times New Roman"/>
          <w:szCs w:val="24"/>
          <w:lang w:val="en-US"/>
        </w:rPr>
        <w:t>.</w:t>
      </w:r>
      <w:r w:rsidR="00455BF7" w:rsidRPr="003E563E">
        <w:rPr>
          <w:rStyle w:val="Refdenotaderodap"/>
          <w:rFonts w:ascii="Times New Roman" w:hAnsi="Times New Roman" w:cs="Times New Roman"/>
          <w:szCs w:val="24"/>
          <w:lang w:val="en-US"/>
        </w:rPr>
        <w:footnoteReference w:id="3"/>
      </w:r>
      <w:r w:rsidR="003F7345" w:rsidRPr="003E563E">
        <w:rPr>
          <w:rFonts w:ascii="Times New Roman" w:hAnsi="Times New Roman" w:cs="Times New Roman"/>
          <w:szCs w:val="24"/>
          <w:lang w:val="en-US"/>
        </w:rPr>
        <w:t xml:space="preserve"> Its per capita GDP in 2010 was half the one of Portugal, the poorest Western European country, under such measure. Even other Latin American countries such as Uruguay, Argentina and Chile had per capita GDP higher than the one found in Brazil in 2010.</w:t>
      </w:r>
    </w:p>
    <w:p w:rsidR="003F7345" w:rsidRPr="003E563E" w:rsidRDefault="003F7345"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To explain such poor development score from a huge economy as the one of Brazil is still an open question, which needs further study, especially after all recent advances in growth theory. How </w:t>
      </w:r>
      <w:r w:rsidR="00BC70DE" w:rsidRPr="003E563E">
        <w:rPr>
          <w:rFonts w:ascii="Times New Roman" w:hAnsi="Times New Roman" w:cs="Times New Roman"/>
          <w:szCs w:val="24"/>
          <w:lang w:val="en-US"/>
        </w:rPr>
        <w:t xml:space="preserve">did </w:t>
      </w:r>
      <w:r w:rsidRPr="003E563E">
        <w:rPr>
          <w:rFonts w:ascii="Times New Roman" w:hAnsi="Times New Roman" w:cs="Times New Roman"/>
          <w:szCs w:val="24"/>
          <w:lang w:val="en-US"/>
        </w:rPr>
        <w:t>one of the most profitable colonies of the modern era</w:t>
      </w:r>
      <w:r w:rsidRPr="003E563E">
        <w:rPr>
          <w:rStyle w:val="Refdenotaderodap"/>
          <w:rFonts w:ascii="Times New Roman" w:hAnsi="Times New Roman" w:cs="Times New Roman"/>
          <w:szCs w:val="24"/>
          <w:lang w:val="en-US"/>
        </w:rPr>
        <w:footnoteReference w:id="4"/>
      </w:r>
      <w:r w:rsidRPr="003E563E">
        <w:rPr>
          <w:rFonts w:ascii="Times New Roman" w:hAnsi="Times New Roman" w:cs="Times New Roman"/>
          <w:szCs w:val="24"/>
          <w:lang w:val="en-US"/>
        </w:rPr>
        <w:t xml:space="preserve"> ended up as a poor country in the early 21</w:t>
      </w:r>
      <w:r w:rsidRPr="003E563E">
        <w:rPr>
          <w:rFonts w:ascii="Times New Roman" w:hAnsi="Times New Roman" w:cs="Times New Roman"/>
          <w:szCs w:val="24"/>
          <w:vertAlign w:val="superscript"/>
          <w:lang w:val="en-US"/>
        </w:rPr>
        <w:t>st</w:t>
      </w:r>
      <w:r w:rsidRPr="003E563E">
        <w:rPr>
          <w:rFonts w:ascii="Times New Roman" w:hAnsi="Times New Roman" w:cs="Times New Roman"/>
          <w:szCs w:val="24"/>
          <w:lang w:val="en-US"/>
        </w:rPr>
        <w:t xml:space="preserve"> century</w:t>
      </w:r>
      <w:r w:rsidR="00BC70DE" w:rsidRPr="003E563E">
        <w:rPr>
          <w:rFonts w:ascii="Times New Roman" w:hAnsi="Times New Roman" w:cs="Times New Roman"/>
          <w:szCs w:val="24"/>
          <w:lang w:val="en-US"/>
        </w:rPr>
        <w:t xml:space="preserve">? </w:t>
      </w:r>
      <w:r w:rsidR="00F635C7" w:rsidRPr="003E563E">
        <w:rPr>
          <w:rFonts w:ascii="Times New Roman" w:hAnsi="Times New Roman" w:cs="Times New Roman"/>
          <w:szCs w:val="24"/>
          <w:lang w:val="en-US"/>
        </w:rPr>
        <w:t>Answering this question would be an important contribution to a huge literature that addresses a similar question in a more general form: why some countries had developed so much more than others?</w:t>
      </w:r>
      <w:r w:rsidR="00F635C7" w:rsidRPr="003E563E">
        <w:rPr>
          <w:rStyle w:val="Refdenotaderodap"/>
          <w:rFonts w:ascii="Times New Roman" w:hAnsi="Times New Roman" w:cs="Times New Roman"/>
          <w:szCs w:val="24"/>
          <w:lang w:val="en-US"/>
        </w:rPr>
        <w:footnoteReference w:id="5"/>
      </w:r>
    </w:p>
    <w:p w:rsidR="001D2C75" w:rsidRPr="003E563E" w:rsidRDefault="0074642F"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There are some recent hypotheses raised by this literature that addresses this problem </w:t>
      </w:r>
      <w:r w:rsidR="00C9211F" w:rsidRPr="003E563E">
        <w:rPr>
          <w:rFonts w:ascii="Times New Roman" w:hAnsi="Times New Roman" w:cs="Times New Roman"/>
          <w:szCs w:val="24"/>
          <w:lang w:val="en-US"/>
        </w:rPr>
        <w:t>in general framework</w:t>
      </w:r>
      <w:r w:rsidR="00126505" w:rsidRPr="003E563E">
        <w:rPr>
          <w:rFonts w:ascii="Times New Roman" w:hAnsi="Times New Roman" w:cs="Times New Roman"/>
          <w:szCs w:val="24"/>
          <w:lang w:val="en-US"/>
        </w:rPr>
        <w:t>s</w:t>
      </w:r>
      <w:r w:rsidRPr="003E563E">
        <w:rPr>
          <w:rFonts w:ascii="Times New Roman" w:hAnsi="Times New Roman" w:cs="Times New Roman"/>
          <w:szCs w:val="24"/>
          <w:lang w:val="en-US"/>
        </w:rPr>
        <w:t xml:space="preserve">. </w:t>
      </w:r>
      <w:r w:rsidR="00126505" w:rsidRPr="003E563E">
        <w:rPr>
          <w:rFonts w:ascii="Times New Roman" w:hAnsi="Times New Roman" w:cs="Times New Roman"/>
          <w:szCs w:val="24"/>
          <w:lang w:val="en-US"/>
        </w:rPr>
        <w:t>Examples are t</w:t>
      </w:r>
      <w:r w:rsidRPr="003E563E">
        <w:rPr>
          <w:rFonts w:ascii="Times New Roman" w:hAnsi="Times New Roman" w:cs="Times New Roman"/>
          <w:szCs w:val="24"/>
          <w:lang w:val="en-US"/>
        </w:rPr>
        <w:t>he geographical hypothesis forwarded by authors such as Diamond (1997)</w:t>
      </w:r>
      <w:r w:rsidR="00126505" w:rsidRPr="003E563E">
        <w:rPr>
          <w:rFonts w:ascii="Times New Roman" w:hAnsi="Times New Roman" w:cs="Times New Roman"/>
          <w:szCs w:val="24"/>
          <w:lang w:val="en-US"/>
        </w:rPr>
        <w:t>,</w:t>
      </w:r>
      <w:r w:rsidR="00C9211F" w:rsidRPr="003E563E">
        <w:rPr>
          <w:rFonts w:ascii="Times New Roman" w:hAnsi="Times New Roman" w:cs="Times New Roman"/>
          <w:szCs w:val="24"/>
          <w:lang w:val="en-US"/>
        </w:rPr>
        <w:t xml:space="preserve"> Olsson and </w:t>
      </w:r>
      <w:proofErr w:type="spellStart"/>
      <w:r w:rsidR="00C9211F" w:rsidRPr="003E563E">
        <w:rPr>
          <w:rFonts w:ascii="Times New Roman" w:hAnsi="Times New Roman" w:cs="Times New Roman"/>
          <w:szCs w:val="24"/>
          <w:lang w:val="en-US"/>
        </w:rPr>
        <w:t>Hibbs</w:t>
      </w:r>
      <w:proofErr w:type="spellEnd"/>
      <w:r w:rsidR="00C9211F" w:rsidRPr="003E563E">
        <w:rPr>
          <w:rFonts w:ascii="Times New Roman" w:hAnsi="Times New Roman" w:cs="Times New Roman"/>
          <w:szCs w:val="24"/>
          <w:lang w:val="en-US"/>
        </w:rPr>
        <w:t xml:space="preserve"> (2005)</w:t>
      </w:r>
      <w:r w:rsidR="001D2C75" w:rsidRPr="003E563E">
        <w:rPr>
          <w:rFonts w:ascii="Times New Roman" w:hAnsi="Times New Roman" w:cs="Times New Roman"/>
          <w:szCs w:val="24"/>
          <w:lang w:val="en-US"/>
        </w:rPr>
        <w:t>,</w:t>
      </w:r>
      <w:r w:rsidR="00126505" w:rsidRPr="003E563E">
        <w:rPr>
          <w:rFonts w:ascii="Times New Roman" w:hAnsi="Times New Roman" w:cs="Times New Roman"/>
          <w:szCs w:val="24"/>
          <w:lang w:val="en-US"/>
        </w:rPr>
        <w:t xml:space="preserve"> </w:t>
      </w:r>
      <w:proofErr w:type="spellStart"/>
      <w:r w:rsidR="00126505" w:rsidRPr="003E563E">
        <w:rPr>
          <w:rFonts w:ascii="Times New Roman" w:hAnsi="Times New Roman" w:cs="Times New Roman"/>
          <w:szCs w:val="24"/>
          <w:lang w:val="en-US"/>
        </w:rPr>
        <w:t>Acemog</w:t>
      </w:r>
      <w:r w:rsidR="003F030B" w:rsidRPr="003E563E">
        <w:rPr>
          <w:rFonts w:ascii="Times New Roman" w:hAnsi="Times New Roman" w:cs="Times New Roman"/>
          <w:szCs w:val="24"/>
          <w:lang w:val="en-US"/>
        </w:rPr>
        <w:t>lu</w:t>
      </w:r>
      <w:proofErr w:type="spellEnd"/>
      <w:r w:rsidR="003F030B" w:rsidRPr="003E563E">
        <w:rPr>
          <w:rFonts w:ascii="Times New Roman" w:hAnsi="Times New Roman" w:cs="Times New Roman"/>
          <w:szCs w:val="24"/>
          <w:lang w:val="en-US"/>
        </w:rPr>
        <w:t>, Johnson and Robinson (2001),</w:t>
      </w:r>
      <w:r w:rsidR="001D2C75" w:rsidRPr="003E563E">
        <w:rPr>
          <w:rFonts w:ascii="Times New Roman" w:hAnsi="Times New Roman" w:cs="Times New Roman"/>
          <w:szCs w:val="24"/>
          <w:lang w:val="en-US"/>
        </w:rPr>
        <w:t xml:space="preserve"> </w:t>
      </w:r>
      <w:r w:rsidR="003F030B" w:rsidRPr="003E563E">
        <w:rPr>
          <w:rFonts w:ascii="Times New Roman" w:hAnsi="Times New Roman" w:cs="Times New Roman"/>
          <w:szCs w:val="24"/>
          <w:lang w:val="en-US"/>
        </w:rPr>
        <w:t xml:space="preserve">or </w:t>
      </w:r>
      <w:proofErr w:type="spellStart"/>
      <w:r w:rsidR="001D2C75" w:rsidRPr="003E563E">
        <w:rPr>
          <w:rFonts w:ascii="Times New Roman" w:hAnsi="Times New Roman" w:cs="Times New Roman"/>
          <w:szCs w:val="24"/>
          <w:lang w:val="en-US"/>
        </w:rPr>
        <w:t>Ashraf</w:t>
      </w:r>
      <w:proofErr w:type="spellEnd"/>
      <w:r w:rsidR="001D2C75" w:rsidRPr="003E563E">
        <w:rPr>
          <w:rFonts w:ascii="Times New Roman" w:hAnsi="Times New Roman" w:cs="Times New Roman"/>
          <w:szCs w:val="24"/>
          <w:lang w:val="en-US"/>
        </w:rPr>
        <w:t xml:space="preserve"> and </w:t>
      </w:r>
      <w:proofErr w:type="spellStart"/>
      <w:r w:rsidR="001D2C75" w:rsidRPr="003E563E">
        <w:rPr>
          <w:rFonts w:ascii="Times New Roman" w:hAnsi="Times New Roman" w:cs="Times New Roman"/>
          <w:szCs w:val="24"/>
          <w:lang w:val="en-US"/>
        </w:rPr>
        <w:t>Galor</w:t>
      </w:r>
      <w:proofErr w:type="spellEnd"/>
      <w:r w:rsidR="001D2C75" w:rsidRPr="003E563E">
        <w:rPr>
          <w:rFonts w:ascii="Times New Roman" w:hAnsi="Times New Roman" w:cs="Times New Roman"/>
          <w:szCs w:val="24"/>
          <w:lang w:val="en-US"/>
        </w:rPr>
        <w:t xml:space="preserve"> (2011</w:t>
      </w:r>
      <w:r w:rsidR="003F030B" w:rsidRPr="003E563E">
        <w:rPr>
          <w:rFonts w:ascii="Times New Roman" w:hAnsi="Times New Roman" w:cs="Times New Roman"/>
          <w:szCs w:val="24"/>
          <w:lang w:val="en-US"/>
        </w:rPr>
        <w:t xml:space="preserve"> and 2013</w:t>
      </w:r>
      <w:r w:rsidR="001D2C75" w:rsidRPr="003E563E">
        <w:rPr>
          <w:rFonts w:ascii="Times New Roman" w:hAnsi="Times New Roman" w:cs="Times New Roman"/>
          <w:szCs w:val="24"/>
          <w:lang w:val="en-US"/>
        </w:rPr>
        <w:t xml:space="preserve">) </w:t>
      </w:r>
      <w:r w:rsidR="00126505" w:rsidRPr="003E563E">
        <w:rPr>
          <w:rFonts w:ascii="Times New Roman" w:hAnsi="Times New Roman" w:cs="Times New Roman"/>
          <w:szCs w:val="24"/>
          <w:lang w:val="en-US"/>
        </w:rPr>
        <w:t xml:space="preserve">and the institutional approach, forwarded by authors such as </w:t>
      </w:r>
      <w:proofErr w:type="spellStart"/>
      <w:r w:rsidR="00126505" w:rsidRPr="003E563E">
        <w:rPr>
          <w:rFonts w:ascii="Times New Roman" w:hAnsi="Times New Roman" w:cs="Times New Roman"/>
          <w:szCs w:val="24"/>
          <w:lang w:val="en-US"/>
        </w:rPr>
        <w:t>Acemoglu</w:t>
      </w:r>
      <w:proofErr w:type="spellEnd"/>
      <w:r w:rsidR="00126505" w:rsidRPr="003E563E">
        <w:rPr>
          <w:rFonts w:ascii="Times New Roman" w:hAnsi="Times New Roman" w:cs="Times New Roman"/>
          <w:szCs w:val="24"/>
          <w:lang w:val="en-US"/>
        </w:rPr>
        <w:t xml:space="preserve"> Johnson and Robinson (2005 and 2012)</w:t>
      </w:r>
      <w:r w:rsidR="001D2C75" w:rsidRPr="003E563E">
        <w:rPr>
          <w:rFonts w:ascii="Times New Roman" w:hAnsi="Times New Roman" w:cs="Times New Roman"/>
          <w:szCs w:val="24"/>
          <w:lang w:val="en-US"/>
        </w:rPr>
        <w:t xml:space="preserve">, North </w:t>
      </w:r>
      <w:r w:rsidR="00D359A2" w:rsidRPr="003E563E">
        <w:rPr>
          <w:rFonts w:ascii="Times New Roman" w:hAnsi="Times New Roman" w:cs="Times New Roman"/>
          <w:szCs w:val="24"/>
          <w:lang w:val="en-US"/>
        </w:rPr>
        <w:t>(</w:t>
      </w:r>
      <w:r w:rsidR="001D2C75" w:rsidRPr="003E563E">
        <w:rPr>
          <w:rFonts w:ascii="Times New Roman" w:hAnsi="Times New Roman" w:cs="Times New Roman"/>
          <w:szCs w:val="24"/>
          <w:lang w:val="en-US"/>
        </w:rPr>
        <w:t xml:space="preserve">1990) and </w:t>
      </w:r>
      <w:proofErr w:type="spellStart"/>
      <w:r w:rsidR="001D2C75" w:rsidRPr="003E563E">
        <w:rPr>
          <w:rFonts w:ascii="Times New Roman" w:hAnsi="Times New Roman" w:cs="Times New Roman"/>
          <w:szCs w:val="24"/>
          <w:lang w:val="en-US"/>
        </w:rPr>
        <w:t>Engerman</w:t>
      </w:r>
      <w:proofErr w:type="spellEnd"/>
      <w:r w:rsidR="001D2C75" w:rsidRPr="003E563E">
        <w:rPr>
          <w:rFonts w:ascii="Times New Roman" w:hAnsi="Times New Roman" w:cs="Times New Roman"/>
          <w:szCs w:val="24"/>
          <w:lang w:val="en-US"/>
        </w:rPr>
        <w:t xml:space="preserve"> and </w:t>
      </w:r>
      <w:proofErr w:type="spellStart"/>
      <w:r w:rsidR="001D2C75" w:rsidRPr="003E563E">
        <w:rPr>
          <w:rFonts w:ascii="Times New Roman" w:hAnsi="Times New Roman" w:cs="Times New Roman"/>
          <w:szCs w:val="24"/>
          <w:lang w:val="en-US"/>
        </w:rPr>
        <w:t>Sokoloff</w:t>
      </w:r>
      <w:proofErr w:type="spellEnd"/>
      <w:r w:rsidR="001D2C75" w:rsidRPr="003E563E">
        <w:rPr>
          <w:rFonts w:ascii="Times New Roman" w:hAnsi="Times New Roman" w:cs="Times New Roman"/>
          <w:szCs w:val="24"/>
          <w:lang w:val="en-US"/>
        </w:rPr>
        <w:t xml:space="preserve"> (1997)</w:t>
      </w:r>
      <w:r w:rsidR="00126505" w:rsidRPr="003E563E">
        <w:rPr>
          <w:rFonts w:ascii="Times New Roman" w:hAnsi="Times New Roman" w:cs="Times New Roman"/>
          <w:szCs w:val="24"/>
          <w:lang w:val="en-US"/>
        </w:rPr>
        <w:t>. While, the former stress</w:t>
      </w:r>
      <w:r w:rsidR="001D2C75" w:rsidRPr="003E563E">
        <w:rPr>
          <w:rFonts w:ascii="Times New Roman" w:hAnsi="Times New Roman" w:cs="Times New Roman"/>
          <w:szCs w:val="24"/>
          <w:lang w:val="en-US"/>
        </w:rPr>
        <w:t>es</w:t>
      </w:r>
      <w:r w:rsidR="00126505" w:rsidRPr="003E563E">
        <w:rPr>
          <w:rFonts w:ascii="Times New Roman" w:hAnsi="Times New Roman" w:cs="Times New Roman"/>
          <w:szCs w:val="24"/>
          <w:lang w:val="en-US"/>
        </w:rPr>
        <w:t xml:space="preserve"> </w:t>
      </w:r>
      <w:r w:rsidR="00C9211F" w:rsidRPr="003E563E">
        <w:rPr>
          <w:rFonts w:ascii="Times New Roman" w:hAnsi="Times New Roman" w:cs="Times New Roman"/>
          <w:szCs w:val="24"/>
          <w:lang w:val="en-US"/>
        </w:rPr>
        <w:t xml:space="preserve">that geographical features such as the suitability to agricultural development or European settlements are </w:t>
      </w:r>
      <w:r w:rsidR="001D2C75" w:rsidRPr="003E563E">
        <w:rPr>
          <w:rFonts w:ascii="Times New Roman" w:hAnsi="Times New Roman" w:cs="Times New Roman"/>
          <w:szCs w:val="24"/>
          <w:lang w:val="en-US"/>
        </w:rPr>
        <w:t xml:space="preserve">major </w:t>
      </w:r>
      <w:r w:rsidR="00C9211F" w:rsidRPr="003E563E">
        <w:rPr>
          <w:rFonts w:ascii="Times New Roman" w:hAnsi="Times New Roman" w:cs="Times New Roman"/>
          <w:szCs w:val="24"/>
          <w:lang w:val="en-US"/>
        </w:rPr>
        <w:t>determinants of development,</w:t>
      </w:r>
      <w:r w:rsidR="001D2C75" w:rsidRPr="003E563E">
        <w:rPr>
          <w:rFonts w:ascii="Times New Roman" w:hAnsi="Times New Roman" w:cs="Times New Roman"/>
          <w:szCs w:val="24"/>
          <w:lang w:val="en-US"/>
        </w:rPr>
        <w:t xml:space="preserve"> the latter argues that the nature of the established institutions are the major determinant of development.</w:t>
      </w:r>
    </w:p>
    <w:p w:rsidR="0074642F" w:rsidRPr="003E563E" w:rsidRDefault="001D2C75"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Although these hypotheses can be very enlightening to understand the historical achievements of a </w:t>
      </w:r>
      <w:r w:rsidR="00291594" w:rsidRPr="003E563E">
        <w:rPr>
          <w:rFonts w:ascii="Times New Roman" w:hAnsi="Times New Roman" w:cs="Times New Roman"/>
          <w:szCs w:val="24"/>
          <w:lang w:val="en-US"/>
        </w:rPr>
        <w:t xml:space="preserve">specific </w:t>
      </w:r>
      <w:r w:rsidRPr="003E563E">
        <w:rPr>
          <w:rFonts w:ascii="Times New Roman" w:hAnsi="Times New Roman" w:cs="Times New Roman"/>
          <w:szCs w:val="24"/>
          <w:lang w:val="en-US"/>
        </w:rPr>
        <w:t xml:space="preserve">country, they can miss many particularities that can be relevant on the understanding of </w:t>
      </w:r>
      <w:r w:rsidR="00291594" w:rsidRPr="003E563E">
        <w:rPr>
          <w:rFonts w:ascii="Times New Roman" w:hAnsi="Times New Roman" w:cs="Times New Roman"/>
          <w:szCs w:val="24"/>
          <w:lang w:val="en-US"/>
        </w:rPr>
        <w:t xml:space="preserve">its current situation. Therefore, such approaches have to be enriched with studies that </w:t>
      </w:r>
      <w:r w:rsidR="003B64CB" w:rsidRPr="003E563E">
        <w:rPr>
          <w:rFonts w:ascii="Times New Roman" w:hAnsi="Times New Roman" w:cs="Times New Roman"/>
          <w:szCs w:val="24"/>
          <w:lang w:val="en-US"/>
        </w:rPr>
        <w:t>come from the particular circumstance of countries to be confronted with their general conclusions. This study fits in this group of necessary approaches, which focus in a particular case to enrich and extend the understanding of the general hypotheses.</w:t>
      </w:r>
    </w:p>
    <w:p w:rsidR="00260878" w:rsidRPr="003E563E" w:rsidRDefault="004A638A"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A fundamental question to understand Brazilian relative backwardness is to identify when the country lagged behind those that can be settled as potential benchmarks</w:t>
      </w:r>
      <w:r w:rsidR="0088205D" w:rsidRPr="003E563E">
        <w:rPr>
          <w:rFonts w:ascii="Times New Roman" w:hAnsi="Times New Roman" w:cs="Times New Roman"/>
          <w:szCs w:val="24"/>
          <w:lang w:val="en-US"/>
        </w:rPr>
        <w:t>, such as t</w:t>
      </w:r>
      <w:r w:rsidR="006840CE" w:rsidRPr="003E563E">
        <w:rPr>
          <w:rFonts w:ascii="Times New Roman" w:hAnsi="Times New Roman" w:cs="Times New Roman"/>
          <w:szCs w:val="24"/>
          <w:lang w:val="en-US"/>
        </w:rPr>
        <w:t>he United States of America, Canada, Australia and New Zealand, all old European colonies, such as Brazil.</w:t>
      </w:r>
      <w:r w:rsidRPr="003E563E">
        <w:rPr>
          <w:rFonts w:ascii="Times New Roman" w:hAnsi="Times New Roman" w:cs="Times New Roman"/>
          <w:szCs w:val="24"/>
          <w:lang w:val="en-US"/>
        </w:rPr>
        <w:t xml:space="preserve"> This </w:t>
      </w:r>
      <w:r w:rsidR="006840CE" w:rsidRPr="003E563E">
        <w:rPr>
          <w:rFonts w:ascii="Times New Roman" w:hAnsi="Times New Roman" w:cs="Times New Roman"/>
          <w:szCs w:val="24"/>
          <w:lang w:val="en-US"/>
        </w:rPr>
        <w:t xml:space="preserve">paper </w:t>
      </w:r>
      <w:r w:rsidRPr="003E563E">
        <w:rPr>
          <w:rFonts w:ascii="Times New Roman" w:hAnsi="Times New Roman" w:cs="Times New Roman"/>
          <w:szCs w:val="24"/>
          <w:lang w:val="en-US"/>
        </w:rPr>
        <w:t>will forward some data available that can help on such identification</w:t>
      </w:r>
      <w:r w:rsidR="006840CE" w:rsidRPr="003E563E">
        <w:rPr>
          <w:rFonts w:ascii="Times New Roman" w:hAnsi="Times New Roman" w:cs="Times New Roman"/>
          <w:szCs w:val="24"/>
          <w:lang w:val="en-US"/>
        </w:rPr>
        <w:t xml:space="preserve">. </w:t>
      </w:r>
      <w:r w:rsidR="00260878" w:rsidRPr="003E563E">
        <w:rPr>
          <w:rFonts w:ascii="Times New Roman" w:hAnsi="Times New Roman" w:cs="Times New Roman"/>
          <w:szCs w:val="24"/>
          <w:lang w:val="en-US"/>
        </w:rPr>
        <w:t xml:space="preserve">Comparisons, however, will also be extended to some European countries, particularly two kinds of peripheries within this continent in the early expansion of capitalism. They are the Southern periphery, composed by Portugal, Spain and Greece; and the Northern European periphery, including Finland, Sweden, Switzerland and Norway. </w:t>
      </w:r>
    </w:p>
    <w:p w:rsidR="004A638A" w:rsidRPr="003E563E" w:rsidRDefault="00260878"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r>
      <w:r w:rsidR="004A638A" w:rsidRPr="003E563E">
        <w:rPr>
          <w:rFonts w:ascii="Times New Roman" w:hAnsi="Times New Roman" w:cs="Times New Roman"/>
          <w:szCs w:val="24"/>
          <w:lang w:val="en-US"/>
        </w:rPr>
        <w:t xml:space="preserve">Of course these data have serious limitations, as they were only recently calculated and it is always difficult to estimate aggregate variables for a period long back in the past. Nevertheless, </w:t>
      </w:r>
      <w:r w:rsidR="006840CE" w:rsidRPr="003E563E">
        <w:rPr>
          <w:rFonts w:ascii="Times New Roman" w:hAnsi="Times New Roman" w:cs="Times New Roman"/>
          <w:szCs w:val="24"/>
          <w:lang w:val="en-US"/>
        </w:rPr>
        <w:t>they</w:t>
      </w:r>
      <w:r w:rsidR="004A638A" w:rsidRPr="003E563E">
        <w:rPr>
          <w:rFonts w:ascii="Times New Roman" w:hAnsi="Times New Roman" w:cs="Times New Roman"/>
          <w:szCs w:val="24"/>
          <w:lang w:val="en-US"/>
        </w:rPr>
        <w:t xml:space="preserve"> can </w:t>
      </w:r>
      <w:r w:rsidR="004A638A" w:rsidRPr="003E563E">
        <w:rPr>
          <w:rFonts w:ascii="Times New Roman" w:hAnsi="Times New Roman" w:cs="Times New Roman"/>
          <w:szCs w:val="24"/>
          <w:lang w:val="en-US"/>
        </w:rPr>
        <w:lastRenderedPageBreak/>
        <w:t>give an idea when the backwardness started.</w:t>
      </w:r>
      <w:r w:rsidR="006840CE" w:rsidRPr="003E563E">
        <w:rPr>
          <w:rFonts w:ascii="Times New Roman" w:hAnsi="Times New Roman" w:cs="Times New Roman"/>
          <w:szCs w:val="24"/>
          <w:lang w:val="en-US"/>
        </w:rPr>
        <w:t xml:space="preserve"> This is a crucial step on the understanding of the causes of Brazilian poor long term performance.</w:t>
      </w:r>
    </w:p>
    <w:p w:rsidR="00260878" w:rsidRPr="003E563E" w:rsidRDefault="00260878"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The paper also relies on some data on immigration and population for the United States and Brazil to shed some additional lights on some economic features of development of these countries in the periods in which there was more departure on the per capita </w:t>
      </w:r>
      <w:r w:rsidR="00C81737" w:rsidRPr="003E563E">
        <w:rPr>
          <w:rFonts w:ascii="Times New Roman" w:hAnsi="Times New Roman" w:cs="Times New Roman"/>
          <w:szCs w:val="24"/>
          <w:lang w:val="en-US"/>
        </w:rPr>
        <w:t>GDP of these two countries.</w:t>
      </w:r>
      <w:r w:rsidRPr="003E563E">
        <w:rPr>
          <w:rFonts w:ascii="Times New Roman" w:hAnsi="Times New Roman" w:cs="Times New Roman"/>
          <w:szCs w:val="24"/>
          <w:lang w:val="en-US"/>
        </w:rPr>
        <w:t xml:space="preserve"> </w:t>
      </w:r>
      <w:r w:rsidR="00C81737" w:rsidRPr="003E563E">
        <w:rPr>
          <w:rFonts w:ascii="Times New Roman" w:hAnsi="Times New Roman" w:cs="Times New Roman"/>
          <w:szCs w:val="24"/>
          <w:lang w:val="en-US"/>
        </w:rPr>
        <w:t xml:space="preserve"> This enhance</w:t>
      </w:r>
      <w:r w:rsidR="00310FB9" w:rsidRPr="003E563E">
        <w:rPr>
          <w:rFonts w:ascii="Times New Roman" w:hAnsi="Times New Roman" w:cs="Times New Roman"/>
          <w:szCs w:val="24"/>
          <w:lang w:val="en-US"/>
        </w:rPr>
        <w:t>s</w:t>
      </w:r>
      <w:r w:rsidR="00C81737" w:rsidRPr="003E563E">
        <w:rPr>
          <w:rFonts w:ascii="Times New Roman" w:hAnsi="Times New Roman" w:cs="Times New Roman"/>
          <w:szCs w:val="24"/>
          <w:lang w:val="en-US"/>
        </w:rPr>
        <w:t xml:space="preserve"> the understanding of the nature and origins of the Brazilian relative backwardness.</w:t>
      </w:r>
    </w:p>
    <w:p w:rsidR="00CE2F1D" w:rsidRPr="003E563E" w:rsidRDefault="00310FB9"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The paper is organized as following. Next section forwards data on the Brazilian relative development to the benchmarking countries by particular periods to which there is data available. It organizes the data in a way that the major periods in which there was further loss of relative development can be easily identified. Section 3 brings an alternative decomposition of the historical sources of relative backwardness, which can unveil the role of initial differences of per capita GDP in 1500, when the Brazilian colonial history starts. </w:t>
      </w:r>
      <w:r w:rsidR="00CE2F1D" w:rsidRPr="003E563E">
        <w:rPr>
          <w:rFonts w:ascii="Times New Roman" w:hAnsi="Times New Roman" w:cs="Times New Roman"/>
          <w:szCs w:val="24"/>
          <w:lang w:val="en-US"/>
        </w:rPr>
        <w:t>Section 4 brings a simple exercise comparing American and Brazilian per capita GDP in XIX century to address a potential source of loss of relative development in that century and section 5 put the major conclusions together.</w:t>
      </w:r>
    </w:p>
    <w:p w:rsidR="00F9047B" w:rsidRPr="003E563E" w:rsidRDefault="00F9047B" w:rsidP="003E563E">
      <w:pPr>
        <w:pStyle w:val="Ttulo1"/>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2. Long term data on per capita GDP growth</w:t>
      </w:r>
    </w:p>
    <w:p w:rsidR="00DD358A" w:rsidRPr="003E563E" w:rsidRDefault="002E71E7"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Before Portuguese colonizers arrived in Brazil, indigenous population had development standards corresponding to the Neolithic era. Hunting and fishing provided most of the necessary source of meals, although there were already some very rudimentary agricultural practices.</w:t>
      </w:r>
      <w:r w:rsidR="00DD358A" w:rsidRPr="003E563E">
        <w:rPr>
          <w:rFonts w:ascii="Times New Roman" w:hAnsi="Times New Roman" w:cs="Times New Roman"/>
          <w:szCs w:val="24"/>
          <w:lang w:val="en-US"/>
        </w:rPr>
        <w:t xml:space="preserve"> There was no writing and even the basic arithmetic notions were unknown.</w:t>
      </w:r>
    </w:p>
    <w:p w:rsidR="00F9047B" w:rsidRPr="003E563E" w:rsidRDefault="002E71E7"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 xml:space="preserve"> This low technological development level generated a very egalitarian standard of li</w:t>
      </w:r>
      <w:r w:rsidR="00C938AA" w:rsidRPr="003E563E">
        <w:rPr>
          <w:rFonts w:ascii="Times New Roman" w:hAnsi="Times New Roman" w:cs="Times New Roman"/>
          <w:szCs w:val="24"/>
          <w:lang w:val="en-US"/>
        </w:rPr>
        <w:t>ving, but at very low levels</w:t>
      </w:r>
      <w:r w:rsidR="00DD358A" w:rsidRPr="003E563E">
        <w:rPr>
          <w:rFonts w:ascii="Times New Roman" w:hAnsi="Times New Roman" w:cs="Times New Roman"/>
          <w:szCs w:val="24"/>
          <w:lang w:val="en-US"/>
        </w:rPr>
        <w:t>, as productivity was quite low</w:t>
      </w:r>
      <w:r w:rsidR="00C938AA" w:rsidRPr="003E563E">
        <w:rPr>
          <w:rFonts w:ascii="Times New Roman" w:hAnsi="Times New Roman" w:cs="Times New Roman"/>
          <w:szCs w:val="24"/>
          <w:lang w:val="en-US"/>
        </w:rPr>
        <w:t xml:space="preserve">. On </w:t>
      </w:r>
      <w:proofErr w:type="spellStart"/>
      <w:r w:rsidR="00C938AA" w:rsidRPr="003E563E">
        <w:rPr>
          <w:rFonts w:ascii="Times New Roman" w:hAnsi="Times New Roman" w:cs="Times New Roman"/>
          <w:szCs w:val="24"/>
          <w:lang w:val="en-US"/>
        </w:rPr>
        <w:t>Maddison</w:t>
      </w:r>
      <w:proofErr w:type="spellEnd"/>
      <w:r w:rsidR="00C938AA" w:rsidRPr="003E563E">
        <w:rPr>
          <w:rFonts w:ascii="Times New Roman" w:hAnsi="Times New Roman" w:cs="Times New Roman"/>
          <w:szCs w:val="24"/>
          <w:lang w:val="en-US"/>
        </w:rPr>
        <w:t xml:space="preserve"> (2011) evaluation, this was </w:t>
      </w:r>
      <w:r w:rsidR="00DD358A" w:rsidRPr="003E563E">
        <w:rPr>
          <w:rFonts w:ascii="Times New Roman" w:hAnsi="Times New Roman" w:cs="Times New Roman"/>
          <w:szCs w:val="24"/>
          <w:lang w:val="en-US"/>
        </w:rPr>
        <w:t xml:space="preserve">the one which would generate </w:t>
      </w:r>
      <w:r w:rsidR="00C938AA" w:rsidRPr="003E563E">
        <w:rPr>
          <w:rFonts w:ascii="Times New Roman" w:hAnsi="Times New Roman" w:cs="Times New Roman"/>
          <w:szCs w:val="24"/>
          <w:lang w:val="en-US"/>
        </w:rPr>
        <w:t xml:space="preserve">the minimum standard of living of mankind. </w:t>
      </w:r>
      <w:r w:rsidR="00DD358A" w:rsidRPr="003E563E">
        <w:rPr>
          <w:rFonts w:ascii="Times New Roman" w:hAnsi="Times New Roman" w:cs="Times New Roman"/>
          <w:szCs w:val="24"/>
          <w:lang w:val="en-US"/>
        </w:rPr>
        <w:t>His estimations are that it reached a p</w:t>
      </w:r>
      <w:r w:rsidR="00C938AA" w:rsidRPr="003E563E">
        <w:rPr>
          <w:rFonts w:ascii="Times New Roman" w:hAnsi="Times New Roman" w:cs="Times New Roman"/>
          <w:szCs w:val="24"/>
          <w:lang w:val="en-US"/>
        </w:rPr>
        <w:t xml:space="preserve">er capita GDP </w:t>
      </w:r>
      <w:r w:rsidR="00DD358A" w:rsidRPr="003E563E">
        <w:rPr>
          <w:rFonts w:ascii="Times New Roman" w:hAnsi="Times New Roman" w:cs="Times New Roman"/>
          <w:szCs w:val="24"/>
          <w:lang w:val="en-US"/>
        </w:rPr>
        <w:t xml:space="preserve">corresponding to </w:t>
      </w:r>
      <w:r w:rsidR="00C938AA" w:rsidRPr="003E563E">
        <w:rPr>
          <w:rFonts w:ascii="Times New Roman" w:hAnsi="Times New Roman" w:cs="Times New Roman"/>
          <w:szCs w:val="24"/>
          <w:lang w:val="en-US"/>
        </w:rPr>
        <w:t>US$ 400.00 per year on US$ international of 2005.</w:t>
      </w:r>
      <w:r w:rsidR="00DD358A" w:rsidRPr="003E563E">
        <w:rPr>
          <w:rFonts w:ascii="Times New Roman" w:hAnsi="Times New Roman" w:cs="Times New Roman"/>
          <w:szCs w:val="24"/>
          <w:lang w:val="en-US"/>
        </w:rPr>
        <w:t xml:space="preserve"> This value is the same on his estimates for all countries when they were at this maximum potential backwardness.</w:t>
      </w:r>
      <w:r w:rsidR="00D43D90" w:rsidRPr="003E563E">
        <w:rPr>
          <w:rFonts w:ascii="Times New Roman" w:hAnsi="Times New Roman" w:cs="Times New Roman"/>
          <w:szCs w:val="24"/>
          <w:lang w:val="en-US"/>
        </w:rPr>
        <w:t xml:space="preserve"> This would cover all Africa </w:t>
      </w:r>
      <w:r w:rsidR="009B28E4" w:rsidRPr="003E563E">
        <w:rPr>
          <w:rFonts w:ascii="Times New Roman" w:hAnsi="Times New Roman" w:cs="Times New Roman"/>
          <w:szCs w:val="24"/>
          <w:lang w:val="en-US"/>
        </w:rPr>
        <w:t>within</w:t>
      </w:r>
      <w:r w:rsidR="00D43D90" w:rsidRPr="003E563E">
        <w:rPr>
          <w:rFonts w:ascii="Times New Roman" w:hAnsi="Times New Roman" w:cs="Times New Roman"/>
          <w:szCs w:val="24"/>
          <w:lang w:val="en-US"/>
        </w:rPr>
        <w:t xml:space="preserve"> this period, in addition to most of Americas.</w:t>
      </w:r>
      <w:r w:rsidR="00D43D90" w:rsidRPr="003E563E">
        <w:rPr>
          <w:rStyle w:val="Refdenotaderodap"/>
          <w:rFonts w:ascii="Times New Roman" w:hAnsi="Times New Roman" w:cs="Times New Roman"/>
          <w:szCs w:val="24"/>
          <w:lang w:val="en-US"/>
        </w:rPr>
        <w:footnoteReference w:id="6"/>
      </w:r>
    </w:p>
    <w:p w:rsidR="005D4BBD" w:rsidRPr="003E563E" w:rsidRDefault="00DD358A"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While Brazilian was living under such standard of living, European societies had already generated better standard of livings, even in its periphery. Figure 1 brings comparisons on </w:t>
      </w:r>
      <w:r w:rsidR="00BE25A9" w:rsidRPr="003E563E">
        <w:rPr>
          <w:rFonts w:ascii="Times New Roman" w:hAnsi="Times New Roman" w:cs="Times New Roman"/>
          <w:szCs w:val="24"/>
          <w:lang w:val="en-US"/>
        </w:rPr>
        <w:t xml:space="preserve">yearly </w:t>
      </w:r>
      <w:r w:rsidRPr="003E563E">
        <w:rPr>
          <w:rFonts w:ascii="Times New Roman" w:hAnsi="Times New Roman" w:cs="Times New Roman"/>
          <w:szCs w:val="24"/>
          <w:lang w:val="en-US"/>
        </w:rPr>
        <w:t xml:space="preserve">per capita GDP according to </w:t>
      </w:r>
      <w:proofErr w:type="spellStart"/>
      <w:r w:rsidRPr="003E563E">
        <w:rPr>
          <w:rFonts w:ascii="Times New Roman" w:hAnsi="Times New Roman" w:cs="Times New Roman"/>
          <w:szCs w:val="24"/>
          <w:lang w:val="en-US"/>
        </w:rPr>
        <w:t>Ma</w:t>
      </w:r>
      <w:r w:rsidR="00474675" w:rsidRPr="003E563E">
        <w:rPr>
          <w:rFonts w:ascii="Times New Roman" w:hAnsi="Times New Roman" w:cs="Times New Roman"/>
          <w:szCs w:val="24"/>
          <w:lang w:val="en-US"/>
        </w:rPr>
        <w:t>d</w:t>
      </w:r>
      <w:r w:rsidRPr="003E563E">
        <w:rPr>
          <w:rFonts w:ascii="Times New Roman" w:hAnsi="Times New Roman" w:cs="Times New Roman"/>
          <w:szCs w:val="24"/>
          <w:lang w:val="en-US"/>
        </w:rPr>
        <w:t>dison´s</w:t>
      </w:r>
      <w:proofErr w:type="spellEnd"/>
      <w:r w:rsidRPr="003E563E">
        <w:rPr>
          <w:rFonts w:ascii="Times New Roman" w:hAnsi="Times New Roman" w:cs="Times New Roman"/>
          <w:szCs w:val="24"/>
          <w:lang w:val="en-US"/>
        </w:rPr>
        <w:t xml:space="preserve"> (2011) estimates. While Brazil, The USA, Australia, New Zealand and Canada </w:t>
      </w:r>
      <w:r w:rsidR="00BE25A9" w:rsidRPr="003E563E">
        <w:rPr>
          <w:rFonts w:ascii="Times New Roman" w:hAnsi="Times New Roman" w:cs="Times New Roman"/>
          <w:szCs w:val="24"/>
          <w:lang w:val="en-US"/>
        </w:rPr>
        <w:t xml:space="preserve">all </w:t>
      </w:r>
      <w:r w:rsidRPr="003E563E">
        <w:rPr>
          <w:rFonts w:ascii="Times New Roman" w:hAnsi="Times New Roman" w:cs="Times New Roman"/>
          <w:szCs w:val="24"/>
          <w:lang w:val="en-US"/>
        </w:rPr>
        <w:t xml:space="preserve">had </w:t>
      </w:r>
      <w:r w:rsidR="00BE25A9" w:rsidRPr="003E563E">
        <w:rPr>
          <w:rFonts w:ascii="Times New Roman" w:hAnsi="Times New Roman" w:cs="Times New Roman"/>
          <w:szCs w:val="24"/>
          <w:lang w:val="en-US"/>
        </w:rPr>
        <w:t xml:space="preserve">the US$ 400.00 </w:t>
      </w:r>
      <w:r w:rsidRPr="003E563E">
        <w:rPr>
          <w:rFonts w:ascii="Times New Roman" w:hAnsi="Times New Roman" w:cs="Times New Roman"/>
          <w:szCs w:val="24"/>
          <w:lang w:val="en-US"/>
        </w:rPr>
        <w:t>minimum standard of living, all European peripher</w:t>
      </w:r>
      <w:r w:rsidR="00BE25A9" w:rsidRPr="003E563E">
        <w:rPr>
          <w:rFonts w:ascii="Times New Roman" w:hAnsi="Times New Roman" w:cs="Times New Roman"/>
          <w:szCs w:val="24"/>
          <w:lang w:val="en-US"/>
        </w:rPr>
        <w:t>al</w:t>
      </w:r>
      <w:r w:rsidRPr="003E563E">
        <w:rPr>
          <w:rFonts w:ascii="Times New Roman" w:hAnsi="Times New Roman" w:cs="Times New Roman"/>
          <w:szCs w:val="24"/>
          <w:lang w:val="en-US"/>
        </w:rPr>
        <w:t xml:space="preserve"> countries included had already per capita GDP higher than this value</w:t>
      </w:r>
      <w:r w:rsidR="00BE25A9" w:rsidRPr="003E563E">
        <w:rPr>
          <w:rFonts w:ascii="Times New Roman" w:hAnsi="Times New Roman" w:cs="Times New Roman"/>
          <w:szCs w:val="24"/>
          <w:lang w:val="en-US"/>
        </w:rPr>
        <w:t xml:space="preserve">, so that the proportion presented in </w:t>
      </w:r>
      <w:r w:rsidR="00A301A3" w:rsidRPr="003E563E">
        <w:rPr>
          <w:rFonts w:ascii="Times New Roman" w:hAnsi="Times New Roman" w:cs="Times New Roman"/>
          <w:szCs w:val="24"/>
          <w:lang w:val="en-US"/>
        </w:rPr>
        <w:t xml:space="preserve">figure 1 </w:t>
      </w:r>
      <w:r w:rsidR="00BE25A9" w:rsidRPr="003E563E">
        <w:rPr>
          <w:rFonts w:ascii="Times New Roman" w:hAnsi="Times New Roman" w:cs="Times New Roman"/>
          <w:szCs w:val="24"/>
          <w:lang w:val="en-US"/>
        </w:rPr>
        <w:t xml:space="preserve">are </w:t>
      </w:r>
      <w:r w:rsidR="00A301A3" w:rsidRPr="003E563E">
        <w:rPr>
          <w:rFonts w:ascii="Times New Roman" w:hAnsi="Times New Roman" w:cs="Times New Roman"/>
          <w:szCs w:val="24"/>
          <w:lang w:val="en-US"/>
        </w:rPr>
        <w:t xml:space="preserve">all equal or </w:t>
      </w:r>
      <w:r w:rsidR="00BE25A9" w:rsidRPr="003E563E">
        <w:rPr>
          <w:rFonts w:ascii="Times New Roman" w:hAnsi="Times New Roman" w:cs="Times New Roman"/>
          <w:szCs w:val="24"/>
          <w:lang w:val="en-US"/>
        </w:rPr>
        <w:t>over 1.0</w:t>
      </w:r>
      <w:r w:rsidRPr="003E563E">
        <w:rPr>
          <w:rFonts w:ascii="Times New Roman" w:hAnsi="Times New Roman" w:cs="Times New Roman"/>
          <w:szCs w:val="24"/>
          <w:lang w:val="en-US"/>
        </w:rPr>
        <w:t>.</w:t>
      </w:r>
    </w:p>
    <w:p w:rsidR="00BE25A9" w:rsidRPr="003E563E" w:rsidRDefault="00BE25A9"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Figure 2 brings this same proportion between per capita GDP in the same countries or group of countries appearing in figure 1, but estimated for 2008. For all these geographical areas, the proportion presented is over 2.0</w:t>
      </w:r>
      <w:r w:rsidR="00474675" w:rsidRPr="003E563E">
        <w:rPr>
          <w:rFonts w:ascii="Times New Roman" w:hAnsi="Times New Roman" w:cs="Times New Roman"/>
          <w:szCs w:val="24"/>
          <w:lang w:val="en-US"/>
        </w:rPr>
        <w:t xml:space="preserve"> and they are often over 3.0</w:t>
      </w:r>
      <w:r w:rsidRPr="003E563E">
        <w:rPr>
          <w:rFonts w:ascii="Times New Roman" w:hAnsi="Times New Roman" w:cs="Times New Roman"/>
          <w:szCs w:val="24"/>
          <w:lang w:val="en-US"/>
        </w:rPr>
        <w:t xml:space="preserve">. These figures, when compared to those of </w:t>
      </w:r>
      <w:r w:rsidR="00397DE2" w:rsidRPr="003E563E">
        <w:rPr>
          <w:rFonts w:ascii="Times New Roman" w:hAnsi="Times New Roman" w:cs="Times New Roman"/>
          <w:szCs w:val="24"/>
          <w:lang w:val="en-US"/>
        </w:rPr>
        <w:t xml:space="preserve">figure </w:t>
      </w:r>
      <w:r w:rsidRPr="003E563E">
        <w:rPr>
          <w:rFonts w:ascii="Times New Roman" w:hAnsi="Times New Roman" w:cs="Times New Roman"/>
          <w:szCs w:val="24"/>
          <w:lang w:val="en-US"/>
        </w:rPr>
        <w:t>1</w:t>
      </w:r>
      <w:r w:rsidR="00474675" w:rsidRPr="003E563E">
        <w:rPr>
          <w:rFonts w:ascii="Times New Roman" w:hAnsi="Times New Roman" w:cs="Times New Roman"/>
          <w:szCs w:val="24"/>
          <w:lang w:val="en-US"/>
        </w:rPr>
        <w:t>,</w:t>
      </w:r>
      <w:r w:rsidRPr="003E563E">
        <w:rPr>
          <w:rFonts w:ascii="Times New Roman" w:hAnsi="Times New Roman" w:cs="Times New Roman"/>
          <w:szCs w:val="24"/>
          <w:lang w:val="en-US"/>
        </w:rPr>
        <w:t xml:space="preserve"> indicate that all countries or group of them included had grown faster than Brazil between 1500 and 2008. Nevertheless, th</w:t>
      </w:r>
      <w:r w:rsidR="00515D02" w:rsidRPr="003E563E">
        <w:rPr>
          <w:rFonts w:ascii="Times New Roman" w:hAnsi="Times New Roman" w:cs="Times New Roman"/>
          <w:szCs w:val="24"/>
          <w:lang w:val="en-US"/>
        </w:rPr>
        <w:t>e</w:t>
      </w:r>
      <w:r w:rsidR="00397DE2" w:rsidRPr="003E563E">
        <w:rPr>
          <w:rFonts w:ascii="Times New Roman" w:hAnsi="Times New Roman" w:cs="Times New Roman"/>
          <w:szCs w:val="24"/>
          <w:lang w:val="en-US"/>
        </w:rPr>
        <w:t xml:space="preserve">y </w:t>
      </w:r>
      <w:r w:rsidRPr="003E563E">
        <w:rPr>
          <w:rFonts w:ascii="Times New Roman" w:hAnsi="Times New Roman" w:cs="Times New Roman"/>
          <w:szCs w:val="24"/>
          <w:lang w:val="en-US"/>
        </w:rPr>
        <w:t>do not indicate if it happened along the whole period or in some particular moments.</w:t>
      </w:r>
    </w:p>
    <w:p w:rsidR="00BE25A9" w:rsidRPr="003E563E" w:rsidRDefault="00D163EC"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r>
      <w:r w:rsidR="006D4BEF" w:rsidRPr="003E563E">
        <w:rPr>
          <w:rFonts w:ascii="Times New Roman" w:hAnsi="Times New Roman" w:cs="Times New Roman"/>
          <w:szCs w:val="24"/>
          <w:lang w:val="en-US"/>
        </w:rPr>
        <w:t xml:space="preserve">Table 1 and </w:t>
      </w:r>
      <w:r w:rsidRPr="003E563E">
        <w:rPr>
          <w:rFonts w:ascii="Times New Roman" w:hAnsi="Times New Roman" w:cs="Times New Roman"/>
          <w:szCs w:val="24"/>
          <w:lang w:val="en-US"/>
        </w:rPr>
        <w:t xml:space="preserve">Figures 3 to </w:t>
      </w:r>
      <w:r w:rsidR="006D4BEF" w:rsidRPr="003E563E">
        <w:rPr>
          <w:rFonts w:ascii="Times New Roman" w:hAnsi="Times New Roman" w:cs="Times New Roman"/>
          <w:szCs w:val="24"/>
          <w:lang w:val="en-US"/>
        </w:rPr>
        <w:t>6</w:t>
      </w:r>
      <w:r w:rsidRPr="003E563E">
        <w:rPr>
          <w:rFonts w:ascii="Times New Roman" w:hAnsi="Times New Roman" w:cs="Times New Roman"/>
          <w:szCs w:val="24"/>
          <w:lang w:val="en-US"/>
        </w:rPr>
        <w:t xml:space="preserve"> bring indexes of proportion of per capita GDPs, between those for benchmarking countries of the two previous figures and those </w:t>
      </w:r>
      <w:r w:rsidR="00D33274" w:rsidRPr="003E563E">
        <w:rPr>
          <w:rFonts w:ascii="Times New Roman" w:hAnsi="Times New Roman" w:cs="Times New Roman"/>
          <w:szCs w:val="24"/>
          <w:lang w:val="en-US"/>
        </w:rPr>
        <w:t>to</w:t>
      </w:r>
      <w:r w:rsidRPr="003E563E">
        <w:rPr>
          <w:rFonts w:ascii="Times New Roman" w:hAnsi="Times New Roman" w:cs="Times New Roman"/>
          <w:szCs w:val="24"/>
          <w:lang w:val="en-US"/>
        </w:rPr>
        <w:t xml:space="preserve"> Brazil. This index was made equal to 100 in year 1500. Thus, the rate of per capita GDP in any of these countries to the Brazilian one was normalized to be 100 this </w:t>
      </w:r>
      <w:r w:rsidR="009B28E4" w:rsidRPr="003E563E">
        <w:rPr>
          <w:rFonts w:ascii="Times New Roman" w:hAnsi="Times New Roman" w:cs="Times New Roman"/>
          <w:szCs w:val="24"/>
          <w:lang w:val="en-US"/>
        </w:rPr>
        <w:t xml:space="preserve">initial </w:t>
      </w:r>
      <w:r w:rsidRPr="003E563E">
        <w:rPr>
          <w:rFonts w:ascii="Times New Roman" w:hAnsi="Times New Roman" w:cs="Times New Roman"/>
          <w:szCs w:val="24"/>
          <w:lang w:val="en-US"/>
        </w:rPr>
        <w:t xml:space="preserve">year. This same number which multiplied this value to make it equal to </w:t>
      </w:r>
      <w:r w:rsidRPr="003E563E">
        <w:rPr>
          <w:rFonts w:ascii="Times New Roman" w:hAnsi="Times New Roman" w:cs="Times New Roman"/>
          <w:szCs w:val="24"/>
          <w:lang w:val="en-US"/>
        </w:rPr>
        <w:lastRenderedPageBreak/>
        <w:t xml:space="preserve">100 this year was also multiplied by the found ratio in the other years in each of these figures. An average growth rate for each ten years intervals between consecutive years marked in these figures </w:t>
      </w:r>
      <w:r w:rsidR="00567C69" w:rsidRPr="003E563E">
        <w:rPr>
          <w:rFonts w:ascii="Times New Roman" w:hAnsi="Times New Roman" w:cs="Times New Roman"/>
          <w:szCs w:val="24"/>
          <w:lang w:val="en-US"/>
        </w:rPr>
        <w:t xml:space="preserve">and table </w:t>
      </w:r>
      <w:r w:rsidRPr="003E563E">
        <w:rPr>
          <w:rFonts w:ascii="Times New Roman" w:hAnsi="Times New Roman" w:cs="Times New Roman"/>
          <w:szCs w:val="24"/>
          <w:lang w:val="en-US"/>
        </w:rPr>
        <w:t>were also included to help the data interpretation.</w:t>
      </w:r>
    </w:p>
    <w:p w:rsidR="005D4BBD" w:rsidRPr="003E563E" w:rsidRDefault="00B34B10"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noProof/>
          <w:szCs w:val="24"/>
          <w:lang w:eastAsia="pt-BR"/>
        </w:rPr>
        <w:drawing>
          <wp:inline distT="0" distB="0" distL="0" distR="0">
            <wp:extent cx="4600658" cy="3140766"/>
            <wp:effectExtent l="19050" t="0" r="28492" b="2484"/>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40D54" w:rsidRPr="003E563E" w:rsidRDefault="00F40D54"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Data on these figures clearly indicate that the 19</w:t>
      </w:r>
      <w:r w:rsidRPr="003E563E">
        <w:rPr>
          <w:rFonts w:ascii="Times New Roman" w:hAnsi="Times New Roman" w:cs="Times New Roman"/>
          <w:szCs w:val="24"/>
          <w:vertAlign w:val="superscript"/>
          <w:lang w:val="en-US"/>
        </w:rPr>
        <w:t>th</w:t>
      </w:r>
      <w:r w:rsidRPr="003E563E">
        <w:rPr>
          <w:rFonts w:ascii="Times New Roman" w:hAnsi="Times New Roman" w:cs="Times New Roman"/>
          <w:szCs w:val="24"/>
          <w:lang w:val="en-US"/>
        </w:rPr>
        <w:t xml:space="preserve"> century was the one in which the Brazilian economy had the poorest relative performance. Per capita GDP in all benchmarking countries grew faster than the Brazilian one this century. Furthermore this difference was the highest one amongst all periods covered by these table and figures and for all countries. These data definitely indicates that its economic performance in the 19</w:t>
      </w:r>
      <w:r w:rsidRPr="003E563E">
        <w:rPr>
          <w:rFonts w:ascii="Times New Roman" w:hAnsi="Times New Roman" w:cs="Times New Roman"/>
          <w:szCs w:val="24"/>
          <w:vertAlign w:val="superscript"/>
          <w:lang w:val="en-US"/>
        </w:rPr>
        <w:t>th</w:t>
      </w:r>
      <w:r w:rsidRPr="003E563E">
        <w:rPr>
          <w:rFonts w:ascii="Times New Roman" w:hAnsi="Times New Roman" w:cs="Times New Roman"/>
          <w:szCs w:val="24"/>
          <w:lang w:val="en-US"/>
        </w:rPr>
        <w:t xml:space="preserve"> century is the major responsible for the Brazilian relative backwardness.</w:t>
      </w:r>
    </w:p>
    <w:p w:rsidR="005D4BBD" w:rsidRPr="003E563E" w:rsidRDefault="005D4BBD" w:rsidP="003E563E">
      <w:pPr>
        <w:spacing w:before="100" w:beforeAutospacing="1" w:after="100" w:afterAutospacing="1"/>
        <w:rPr>
          <w:rFonts w:ascii="Times New Roman" w:hAnsi="Times New Roman" w:cs="Times New Roman"/>
          <w:szCs w:val="24"/>
          <w:lang w:val="en-US"/>
        </w:rPr>
      </w:pPr>
    </w:p>
    <w:p w:rsidR="00F9047B" w:rsidRPr="003E563E" w:rsidRDefault="007C17D6"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noProof/>
          <w:szCs w:val="24"/>
          <w:lang w:eastAsia="pt-BR"/>
        </w:rPr>
        <w:drawing>
          <wp:inline distT="0" distB="0" distL="0" distR="0">
            <wp:extent cx="5096786" cy="3665551"/>
            <wp:effectExtent l="19050" t="0" r="27664"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4F4F" w:rsidRPr="003E563E" w:rsidRDefault="00C64F4F"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lastRenderedPageBreak/>
        <w:tab/>
      </w:r>
      <w:r w:rsidR="005D09D5" w:rsidRPr="003E563E">
        <w:rPr>
          <w:rFonts w:ascii="Times New Roman" w:hAnsi="Times New Roman" w:cs="Times New Roman"/>
          <w:szCs w:val="24"/>
          <w:lang w:val="en-US"/>
        </w:rPr>
        <w:t>To have a better dimension of the role of the 19</w:t>
      </w:r>
      <w:r w:rsidR="005D09D5" w:rsidRPr="003E563E">
        <w:rPr>
          <w:rFonts w:ascii="Times New Roman" w:hAnsi="Times New Roman" w:cs="Times New Roman"/>
          <w:szCs w:val="24"/>
          <w:vertAlign w:val="superscript"/>
          <w:lang w:val="en-US"/>
        </w:rPr>
        <w:t>th</w:t>
      </w:r>
      <w:r w:rsidR="005D09D5" w:rsidRPr="003E563E">
        <w:rPr>
          <w:rFonts w:ascii="Times New Roman" w:hAnsi="Times New Roman" w:cs="Times New Roman"/>
          <w:szCs w:val="24"/>
          <w:lang w:val="en-US"/>
        </w:rPr>
        <w:t xml:space="preserve"> century poor performance on Brazilian relative backwardness</w:t>
      </w:r>
      <w:r w:rsidR="005D618F" w:rsidRPr="003E563E">
        <w:rPr>
          <w:rFonts w:ascii="Times New Roman" w:hAnsi="Times New Roman" w:cs="Times New Roman"/>
          <w:szCs w:val="24"/>
          <w:lang w:val="en-US"/>
        </w:rPr>
        <w:t xml:space="preserve">, another set of statistics were calculated and presented in figure </w:t>
      </w:r>
      <w:r w:rsidR="002C5505" w:rsidRPr="003E563E">
        <w:rPr>
          <w:rFonts w:ascii="Times New Roman" w:hAnsi="Times New Roman" w:cs="Times New Roman"/>
          <w:szCs w:val="24"/>
          <w:lang w:val="en-US"/>
        </w:rPr>
        <w:t>7</w:t>
      </w:r>
      <w:r w:rsidR="005D618F" w:rsidRPr="003E563E">
        <w:rPr>
          <w:rFonts w:ascii="Times New Roman" w:hAnsi="Times New Roman" w:cs="Times New Roman"/>
          <w:szCs w:val="24"/>
          <w:lang w:val="en-US"/>
        </w:rPr>
        <w:t>. They show what would be the proportion of Brazilian per capita GDP to those of the benchmarking countries if it had grown at the same rate as the country under comparison in the 19</w:t>
      </w:r>
      <w:r w:rsidR="005D618F" w:rsidRPr="003E563E">
        <w:rPr>
          <w:rFonts w:ascii="Times New Roman" w:hAnsi="Times New Roman" w:cs="Times New Roman"/>
          <w:szCs w:val="24"/>
          <w:vertAlign w:val="superscript"/>
          <w:lang w:val="en-US"/>
        </w:rPr>
        <w:t>th</w:t>
      </w:r>
      <w:r w:rsidR="005D618F" w:rsidRPr="003E563E">
        <w:rPr>
          <w:rFonts w:ascii="Times New Roman" w:hAnsi="Times New Roman" w:cs="Times New Roman"/>
          <w:szCs w:val="24"/>
          <w:lang w:val="en-US"/>
        </w:rPr>
        <w:t xml:space="preserve"> century. For all other time intervals growth rates to Brazilian per capita GDP were as calculated from data by </w:t>
      </w:r>
      <w:proofErr w:type="spellStart"/>
      <w:r w:rsidR="005D618F" w:rsidRPr="003E563E">
        <w:rPr>
          <w:rFonts w:ascii="Times New Roman" w:hAnsi="Times New Roman" w:cs="Times New Roman"/>
          <w:szCs w:val="24"/>
          <w:lang w:val="en-US"/>
        </w:rPr>
        <w:t>Maddison</w:t>
      </w:r>
      <w:proofErr w:type="spellEnd"/>
      <w:r w:rsidR="005D618F" w:rsidRPr="003E563E">
        <w:rPr>
          <w:rFonts w:ascii="Times New Roman" w:hAnsi="Times New Roman" w:cs="Times New Roman"/>
          <w:szCs w:val="24"/>
          <w:lang w:val="en-US"/>
        </w:rPr>
        <w:t xml:space="preserve"> (2011).</w:t>
      </w:r>
      <w:r w:rsidR="0079727D" w:rsidRPr="003E563E">
        <w:rPr>
          <w:rFonts w:ascii="Times New Roman" w:hAnsi="Times New Roman" w:cs="Times New Roman"/>
          <w:szCs w:val="24"/>
          <w:lang w:val="en-US"/>
        </w:rPr>
        <w:t xml:space="preserve"> The actual proportion was also included together with this </w:t>
      </w:r>
      <w:r w:rsidR="00D33274" w:rsidRPr="003E563E">
        <w:rPr>
          <w:rFonts w:ascii="Times New Roman" w:hAnsi="Times New Roman" w:cs="Times New Roman"/>
          <w:szCs w:val="24"/>
          <w:lang w:val="en-US"/>
        </w:rPr>
        <w:t xml:space="preserve">artificially </w:t>
      </w:r>
      <w:r w:rsidR="0079727D" w:rsidRPr="003E563E">
        <w:rPr>
          <w:rFonts w:ascii="Times New Roman" w:hAnsi="Times New Roman" w:cs="Times New Roman"/>
          <w:szCs w:val="24"/>
          <w:lang w:val="en-US"/>
        </w:rPr>
        <w:t>built proportion, so that comparison and perception of the role of the 19</w:t>
      </w:r>
      <w:r w:rsidR="0079727D" w:rsidRPr="003E563E">
        <w:rPr>
          <w:rFonts w:ascii="Times New Roman" w:hAnsi="Times New Roman" w:cs="Times New Roman"/>
          <w:szCs w:val="24"/>
          <w:vertAlign w:val="superscript"/>
          <w:lang w:val="en-US"/>
        </w:rPr>
        <w:t>th</w:t>
      </w:r>
      <w:r w:rsidR="0079727D" w:rsidRPr="003E563E">
        <w:rPr>
          <w:rFonts w:ascii="Times New Roman" w:hAnsi="Times New Roman" w:cs="Times New Roman"/>
          <w:szCs w:val="24"/>
          <w:lang w:val="en-US"/>
        </w:rPr>
        <w:t xml:space="preserve"> century is clearer.</w:t>
      </w:r>
    </w:p>
    <w:p w:rsidR="00D163EC" w:rsidRPr="003E563E" w:rsidRDefault="004F4BEC"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The data in figure </w:t>
      </w:r>
      <w:r w:rsidR="002C5505" w:rsidRPr="003E563E">
        <w:rPr>
          <w:rFonts w:ascii="Times New Roman" w:hAnsi="Times New Roman" w:cs="Times New Roman"/>
          <w:szCs w:val="24"/>
          <w:lang w:val="en-US"/>
        </w:rPr>
        <w:t>7</w:t>
      </w:r>
      <w:r w:rsidRPr="003E563E">
        <w:rPr>
          <w:rFonts w:ascii="Times New Roman" w:hAnsi="Times New Roman" w:cs="Times New Roman"/>
          <w:szCs w:val="24"/>
          <w:lang w:val="en-US"/>
        </w:rPr>
        <w:t xml:space="preserve"> sho</w:t>
      </w:r>
      <w:r w:rsidR="00DD7843" w:rsidRPr="003E563E">
        <w:rPr>
          <w:rFonts w:ascii="Times New Roman" w:hAnsi="Times New Roman" w:cs="Times New Roman"/>
          <w:szCs w:val="24"/>
          <w:lang w:val="en-US"/>
        </w:rPr>
        <w:t>w</w:t>
      </w:r>
      <w:r w:rsidRPr="003E563E">
        <w:rPr>
          <w:rFonts w:ascii="Times New Roman" w:hAnsi="Times New Roman" w:cs="Times New Roman"/>
          <w:szCs w:val="24"/>
          <w:lang w:val="en-US"/>
        </w:rPr>
        <w:t xml:space="preserve"> that the 19</w:t>
      </w:r>
      <w:r w:rsidRPr="003E563E">
        <w:rPr>
          <w:rFonts w:ascii="Times New Roman" w:hAnsi="Times New Roman" w:cs="Times New Roman"/>
          <w:szCs w:val="24"/>
          <w:vertAlign w:val="superscript"/>
          <w:lang w:val="en-US"/>
        </w:rPr>
        <w:t>th</w:t>
      </w:r>
      <w:r w:rsidRPr="003E563E">
        <w:rPr>
          <w:rFonts w:ascii="Times New Roman" w:hAnsi="Times New Roman" w:cs="Times New Roman"/>
          <w:szCs w:val="24"/>
          <w:lang w:val="en-US"/>
        </w:rPr>
        <w:t xml:space="preserve"> century is the only responsible for the Brazilian relative backwardness only when compared to Australia and New Zealand. </w:t>
      </w:r>
      <w:r w:rsidR="00DD7843" w:rsidRPr="003E563E">
        <w:rPr>
          <w:rFonts w:ascii="Times New Roman" w:hAnsi="Times New Roman" w:cs="Times New Roman"/>
          <w:szCs w:val="24"/>
          <w:lang w:val="en-US"/>
        </w:rPr>
        <w:t>Canada and the United States ha</w:t>
      </w:r>
      <w:r w:rsidR="0076046C" w:rsidRPr="003E563E">
        <w:rPr>
          <w:rFonts w:ascii="Times New Roman" w:hAnsi="Times New Roman" w:cs="Times New Roman"/>
          <w:szCs w:val="24"/>
          <w:lang w:val="en-US"/>
        </w:rPr>
        <w:t>d</w:t>
      </w:r>
      <w:r w:rsidR="00DD7843" w:rsidRPr="003E563E">
        <w:rPr>
          <w:rFonts w:ascii="Times New Roman" w:hAnsi="Times New Roman" w:cs="Times New Roman"/>
          <w:szCs w:val="24"/>
          <w:lang w:val="en-US"/>
        </w:rPr>
        <w:t xml:space="preserve"> already built a relative advantage in the two previous centuries, but not all that strong. European peripheries had already an advantage in the beginning of Brazilian history and continued to build it in the 20</w:t>
      </w:r>
      <w:r w:rsidR="00DD7843" w:rsidRPr="003E563E">
        <w:rPr>
          <w:rFonts w:ascii="Times New Roman" w:hAnsi="Times New Roman" w:cs="Times New Roman"/>
          <w:szCs w:val="24"/>
          <w:vertAlign w:val="superscript"/>
          <w:lang w:val="en-US"/>
        </w:rPr>
        <w:t>th</w:t>
      </w:r>
      <w:r w:rsidR="00DD7843" w:rsidRPr="003E563E">
        <w:rPr>
          <w:rFonts w:ascii="Times New Roman" w:hAnsi="Times New Roman" w:cs="Times New Roman"/>
          <w:szCs w:val="24"/>
          <w:lang w:val="en-US"/>
        </w:rPr>
        <w:t xml:space="preserve"> century, although the buck of their higher relative development had also been built in the 19</w:t>
      </w:r>
      <w:r w:rsidR="00DD7843" w:rsidRPr="003E563E">
        <w:rPr>
          <w:rFonts w:ascii="Times New Roman" w:hAnsi="Times New Roman" w:cs="Times New Roman"/>
          <w:szCs w:val="24"/>
          <w:vertAlign w:val="superscript"/>
          <w:lang w:val="en-US"/>
        </w:rPr>
        <w:t>th</w:t>
      </w:r>
      <w:r w:rsidR="00DD7843" w:rsidRPr="003E563E">
        <w:rPr>
          <w:rFonts w:ascii="Times New Roman" w:hAnsi="Times New Roman" w:cs="Times New Roman"/>
          <w:szCs w:val="24"/>
          <w:lang w:val="en-US"/>
        </w:rPr>
        <w:t xml:space="preserve"> century.</w:t>
      </w:r>
      <w:r w:rsidR="00D163EC" w:rsidRPr="003E563E">
        <w:rPr>
          <w:rFonts w:ascii="Times New Roman" w:hAnsi="Times New Roman" w:cs="Times New Roman"/>
          <w:szCs w:val="24"/>
          <w:lang w:val="en-US"/>
        </w:rPr>
        <w:t xml:space="preserve"> Therefore, a major question to be answered to understand Brazilian relative backwardness is why Brazil performed all that poorly in the 19</w:t>
      </w:r>
      <w:r w:rsidR="00D163EC" w:rsidRPr="003E563E">
        <w:rPr>
          <w:rFonts w:ascii="Times New Roman" w:hAnsi="Times New Roman" w:cs="Times New Roman"/>
          <w:szCs w:val="24"/>
          <w:vertAlign w:val="superscript"/>
          <w:lang w:val="en-US"/>
        </w:rPr>
        <w:t>th</w:t>
      </w:r>
      <w:r w:rsidR="00D163EC" w:rsidRPr="003E563E">
        <w:rPr>
          <w:rFonts w:ascii="Times New Roman" w:hAnsi="Times New Roman" w:cs="Times New Roman"/>
          <w:szCs w:val="24"/>
          <w:lang w:val="en-US"/>
        </w:rPr>
        <w:t xml:space="preserve"> century.</w:t>
      </w:r>
    </w:p>
    <w:p w:rsidR="0068377E" w:rsidRPr="003E563E" w:rsidRDefault="0068377E" w:rsidP="003E563E">
      <w:pPr>
        <w:spacing w:before="100" w:beforeAutospacing="1" w:after="100" w:afterAutospacing="1"/>
        <w:rPr>
          <w:rFonts w:ascii="Times New Roman" w:hAnsi="Times New Roman" w:cs="Times New Roman"/>
          <w:szCs w:val="24"/>
          <w:lang w:val="en-US"/>
        </w:rPr>
      </w:pPr>
    </w:p>
    <w:p w:rsidR="00414954" w:rsidRPr="003E563E" w:rsidRDefault="00414954" w:rsidP="003E563E">
      <w:pPr>
        <w:spacing w:before="100" w:beforeAutospacing="1" w:after="100" w:afterAutospacing="1"/>
        <w:rPr>
          <w:rFonts w:ascii="Times New Roman" w:hAnsi="Times New Roman" w:cs="Times New Roman"/>
          <w:szCs w:val="24"/>
          <w:lang w:val="en-US"/>
        </w:rPr>
      </w:pPr>
    </w:p>
    <w:p w:rsidR="00414954" w:rsidRPr="003E563E" w:rsidRDefault="00414954" w:rsidP="003E563E">
      <w:pPr>
        <w:spacing w:before="100" w:beforeAutospacing="1" w:after="100" w:afterAutospacing="1"/>
        <w:rPr>
          <w:rFonts w:ascii="Times New Roman" w:hAnsi="Times New Roman" w:cs="Times New Roman"/>
          <w:szCs w:val="24"/>
          <w:lang w:val="en-US"/>
        </w:rPr>
        <w:sectPr w:rsidR="00414954" w:rsidRPr="003E563E" w:rsidSect="008A1A13">
          <w:footerReference w:type="default" r:id="rId10"/>
          <w:footerReference w:type="first" r:id="rId11"/>
          <w:type w:val="nextColumn"/>
          <w:pgSz w:w="11906" w:h="16838"/>
          <w:pgMar w:top="1134" w:right="851" w:bottom="1134" w:left="851" w:header="709" w:footer="709" w:gutter="0"/>
          <w:cols w:space="708"/>
          <w:titlePg/>
          <w:docGrid w:linePitch="381"/>
        </w:sectPr>
      </w:pPr>
    </w:p>
    <w:p w:rsidR="00414954" w:rsidRPr="003E563E" w:rsidRDefault="00422164"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szCs w:val="24"/>
          <w:lang w:val="en-US"/>
        </w:rPr>
        <w:lastRenderedPageBreak/>
        <w:t>Table 1</w:t>
      </w:r>
    </w:p>
    <w:p w:rsidR="00422164" w:rsidRPr="003E563E" w:rsidRDefault="00422164"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szCs w:val="24"/>
          <w:lang w:val="en-US"/>
        </w:rPr>
        <w:t xml:space="preserve">Proportion of per capita </w:t>
      </w:r>
      <w:r w:rsidR="0079666C" w:rsidRPr="003E563E">
        <w:rPr>
          <w:rFonts w:ascii="Times New Roman" w:hAnsi="Times New Roman" w:cs="Times New Roman"/>
          <w:szCs w:val="24"/>
          <w:lang w:val="en-US"/>
        </w:rPr>
        <w:t xml:space="preserve">GDP to the Brazilian one if the proportion was 100 in 1500 and decennial per capita GDP growth rate </w:t>
      </w:r>
      <w:r w:rsidRPr="003E563E">
        <w:rPr>
          <w:rFonts w:ascii="Times New Roman" w:hAnsi="Times New Roman" w:cs="Times New Roman"/>
          <w:szCs w:val="24"/>
          <w:lang w:val="en-US"/>
        </w:rPr>
        <w:t xml:space="preserve">of benchmarking countries </w:t>
      </w:r>
    </w:p>
    <w:tbl>
      <w:tblPr>
        <w:tblW w:w="13852"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587"/>
        <w:gridCol w:w="704"/>
        <w:gridCol w:w="851"/>
        <w:gridCol w:w="850"/>
        <w:gridCol w:w="851"/>
        <w:gridCol w:w="850"/>
        <w:gridCol w:w="851"/>
        <w:gridCol w:w="850"/>
        <w:gridCol w:w="709"/>
        <w:gridCol w:w="851"/>
        <w:gridCol w:w="850"/>
        <w:gridCol w:w="850"/>
        <w:gridCol w:w="851"/>
        <w:gridCol w:w="850"/>
        <w:gridCol w:w="796"/>
        <w:gridCol w:w="850"/>
        <w:gridCol w:w="851"/>
      </w:tblGrid>
      <w:tr w:rsidR="00793782" w:rsidRPr="003E563E" w:rsidTr="00C15B9A">
        <w:trPr>
          <w:trHeight w:val="300"/>
          <w:jc w:val="center"/>
        </w:trPr>
        <w:tc>
          <w:tcPr>
            <w:tcW w:w="587" w:type="dxa"/>
            <w:shd w:val="clear" w:color="auto" w:fill="D9D9D9" w:themeFill="background1" w:themeFillShade="D9"/>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p>
        </w:tc>
        <w:tc>
          <w:tcPr>
            <w:tcW w:w="1555"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USA</w:t>
            </w:r>
          </w:p>
        </w:tc>
        <w:tc>
          <w:tcPr>
            <w:tcW w:w="1701"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Australia</w:t>
            </w:r>
            <w:proofErr w:type="spellEnd"/>
          </w:p>
        </w:tc>
        <w:tc>
          <w:tcPr>
            <w:tcW w:w="1701"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New</w:t>
            </w:r>
            <w:proofErr w:type="spellEnd"/>
            <w:r w:rsidRPr="003E563E">
              <w:rPr>
                <w:rFonts w:ascii="Times New Roman" w:eastAsia="Times New Roman" w:hAnsi="Times New Roman" w:cs="Times New Roman"/>
                <w:color w:val="000000"/>
                <w:sz w:val="20"/>
                <w:szCs w:val="20"/>
                <w:lang w:eastAsia="pt-BR"/>
              </w:rPr>
              <w:t xml:space="preserve"> </w:t>
            </w:r>
            <w:proofErr w:type="spellStart"/>
            <w:r w:rsidRPr="003E563E">
              <w:rPr>
                <w:rFonts w:ascii="Times New Roman" w:eastAsia="Times New Roman" w:hAnsi="Times New Roman" w:cs="Times New Roman"/>
                <w:color w:val="000000"/>
                <w:sz w:val="20"/>
                <w:szCs w:val="20"/>
                <w:lang w:eastAsia="pt-BR"/>
              </w:rPr>
              <w:t>Zealand</w:t>
            </w:r>
            <w:proofErr w:type="spellEnd"/>
          </w:p>
        </w:tc>
        <w:tc>
          <w:tcPr>
            <w:tcW w:w="1559"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Canada</w:t>
            </w:r>
          </w:p>
        </w:tc>
        <w:tc>
          <w:tcPr>
            <w:tcW w:w="1701"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Western </w:t>
            </w:r>
            <w:proofErr w:type="spellStart"/>
            <w:r w:rsidRPr="003E563E">
              <w:rPr>
                <w:rFonts w:ascii="Times New Roman" w:eastAsia="Times New Roman" w:hAnsi="Times New Roman" w:cs="Times New Roman"/>
                <w:color w:val="000000"/>
                <w:sz w:val="20"/>
                <w:szCs w:val="20"/>
                <w:lang w:eastAsia="pt-BR"/>
              </w:rPr>
              <w:t>Offshoots</w:t>
            </w:r>
            <w:proofErr w:type="spellEnd"/>
          </w:p>
        </w:tc>
        <w:tc>
          <w:tcPr>
            <w:tcW w:w="1701"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Finland</w:t>
            </w:r>
            <w:proofErr w:type="spellEnd"/>
            <w:r w:rsidRPr="003E563E">
              <w:rPr>
                <w:rFonts w:ascii="Times New Roman" w:eastAsia="Times New Roman" w:hAnsi="Times New Roman" w:cs="Times New Roman"/>
                <w:color w:val="000000"/>
                <w:sz w:val="20"/>
                <w:szCs w:val="20"/>
                <w:lang w:eastAsia="pt-BR"/>
              </w:rPr>
              <w:t xml:space="preserve"> </w:t>
            </w:r>
          </w:p>
        </w:tc>
        <w:tc>
          <w:tcPr>
            <w:tcW w:w="1646"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Norway</w:t>
            </w:r>
            <w:proofErr w:type="spellEnd"/>
            <w:r w:rsidRPr="003E563E">
              <w:rPr>
                <w:rFonts w:ascii="Times New Roman" w:eastAsia="Times New Roman" w:hAnsi="Times New Roman" w:cs="Times New Roman"/>
                <w:color w:val="000000"/>
                <w:sz w:val="20"/>
                <w:szCs w:val="20"/>
                <w:lang w:eastAsia="pt-BR"/>
              </w:rPr>
              <w:t xml:space="preserve"> </w:t>
            </w:r>
          </w:p>
        </w:tc>
        <w:tc>
          <w:tcPr>
            <w:tcW w:w="1701"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Sweden</w:t>
            </w:r>
            <w:proofErr w:type="spellEnd"/>
            <w:r w:rsidRPr="003E563E">
              <w:rPr>
                <w:rFonts w:ascii="Times New Roman" w:eastAsia="Times New Roman" w:hAnsi="Times New Roman" w:cs="Times New Roman"/>
                <w:color w:val="000000"/>
                <w:sz w:val="20"/>
                <w:szCs w:val="20"/>
                <w:lang w:eastAsia="pt-BR"/>
              </w:rPr>
              <w:t xml:space="preserve"> </w:t>
            </w:r>
          </w:p>
        </w:tc>
      </w:tr>
      <w:tr w:rsidR="0079666C" w:rsidRPr="003E563E" w:rsidTr="00C15B9A">
        <w:trPr>
          <w:trHeight w:val="600"/>
          <w:jc w:val="center"/>
        </w:trPr>
        <w:tc>
          <w:tcPr>
            <w:tcW w:w="587"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Year</w:t>
            </w:r>
            <w:proofErr w:type="spellEnd"/>
          </w:p>
        </w:tc>
        <w:tc>
          <w:tcPr>
            <w:tcW w:w="704" w:type="dxa"/>
            <w:shd w:val="clear" w:color="auto" w:fill="D9D9D9" w:themeFill="background1" w:themeFillShade="D9"/>
            <w:vAlign w:val="bottom"/>
            <w:hideMark/>
          </w:tcPr>
          <w:p w:rsidR="005D6946" w:rsidRPr="003E563E" w:rsidRDefault="005D6946" w:rsidP="003E563E">
            <w:pPr>
              <w:spacing w:before="100" w:beforeAutospacing="1" w:after="100" w:afterAutospacing="1"/>
              <w:ind w:left="-75" w:right="-50"/>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Propor-tion</w:t>
            </w:r>
            <w:proofErr w:type="spellEnd"/>
          </w:p>
        </w:tc>
        <w:tc>
          <w:tcPr>
            <w:tcW w:w="851" w:type="dxa"/>
            <w:shd w:val="clear" w:color="auto" w:fill="D9D9D9" w:themeFill="background1" w:themeFillShade="D9"/>
            <w:vAlign w:val="bottom"/>
            <w:hideMark/>
          </w:tcPr>
          <w:p w:rsidR="005D6946" w:rsidRPr="003E563E" w:rsidRDefault="0079666C"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79666C"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851" w:type="dxa"/>
            <w:shd w:val="clear" w:color="auto" w:fill="D9D9D9" w:themeFill="background1" w:themeFillShade="D9"/>
            <w:vAlign w:val="bottom"/>
            <w:hideMark/>
          </w:tcPr>
          <w:p w:rsidR="005D6946" w:rsidRPr="003E563E" w:rsidRDefault="0079666C"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79666C"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851" w:type="dxa"/>
            <w:shd w:val="clear" w:color="auto" w:fill="D9D9D9" w:themeFill="background1" w:themeFillShade="D9"/>
            <w:vAlign w:val="bottom"/>
            <w:hideMark/>
          </w:tcPr>
          <w:p w:rsidR="005D6946" w:rsidRPr="003E563E" w:rsidRDefault="0079666C"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79666C"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709" w:type="dxa"/>
            <w:shd w:val="clear" w:color="auto" w:fill="D9D9D9" w:themeFill="background1" w:themeFillShade="D9"/>
            <w:vAlign w:val="bottom"/>
            <w:hideMark/>
          </w:tcPr>
          <w:p w:rsidR="005D6946" w:rsidRPr="003E563E" w:rsidRDefault="0079666C" w:rsidP="003E563E">
            <w:pPr>
              <w:spacing w:before="100" w:beforeAutospacing="1" w:after="100" w:afterAutospacing="1"/>
              <w:ind w:left="-70" w:right="-70"/>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1"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79666C"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850" w:type="dxa"/>
            <w:shd w:val="clear" w:color="auto" w:fill="D9D9D9" w:themeFill="background1" w:themeFillShade="D9"/>
            <w:vAlign w:val="bottom"/>
            <w:hideMark/>
          </w:tcPr>
          <w:p w:rsidR="005D6946" w:rsidRPr="003E563E" w:rsidRDefault="0079666C"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79666C"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851" w:type="dxa"/>
            <w:shd w:val="clear" w:color="auto" w:fill="D9D9D9" w:themeFill="background1" w:themeFillShade="D9"/>
            <w:vAlign w:val="bottom"/>
            <w:hideMark/>
          </w:tcPr>
          <w:p w:rsidR="005D6946" w:rsidRPr="003E563E" w:rsidRDefault="0079666C"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79666C"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796" w:type="dxa"/>
            <w:shd w:val="clear" w:color="auto" w:fill="D9D9D9" w:themeFill="background1" w:themeFillShade="D9"/>
            <w:vAlign w:val="bottom"/>
            <w:hideMark/>
          </w:tcPr>
          <w:p w:rsidR="005D6946" w:rsidRPr="003E563E" w:rsidRDefault="0079666C" w:rsidP="003E563E">
            <w:pPr>
              <w:spacing w:before="100" w:beforeAutospacing="1" w:after="100" w:afterAutospacing="1"/>
              <w:ind w:left="-125"/>
              <w:jc w:val="lef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  </w:t>
            </w: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79666C"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851" w:type="dxa"/>
            <w:shd w:val="clear" w:color="auto" w:fill="D9D9D9" w:themeFill="background1" w:themeFillShade="D9"/>
            <w:vAlign w:val="bottom"/>
            <w:hideMark/>
          </w:tcPr>
          <w:p w:rsidR="005D6946" w:rsidRPr="003E563E" w:rsidRDefault="0079666C"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r>
      <w:tr w:rsidR="0079666C" w:rsidRPr="003E563E" w:rsidTr="00C15B9A">
        <w:trPr>
          <w:trHeight w:val="300"/>
          <w:jc w:val="center"/>
        </w:trPr>
        <w:tc>
          <w:tcPr>
            <w:tcW w:w="587"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1500</w:t>
            </w:r>
          </w:p>
        </w:tc>
        <w:tc>
          <w:tcPr>
            <w:tcW w:w="704"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709"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796"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r>
      <w:tr w:rsidR="0079666C" w:rsidRPr="003E563E" w:rsidTr="00C15B9A">
        <w:trPr>
          <w:trHeight w:val="300"/>
          <w:jc w:val="center"/>
        </w:trPr>
        <w:tc>
          <w:tcPr>
            <w:tcW w:w="587"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1600</w:t>
            </w:r>
          </w:p>
        </w:tc>
        <w:tc>
          <w:tcPr>
            <w:tcW w:w="704"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94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-0,66</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94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-0,66</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94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-0,66</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94 </w:t>
            </w:r>
          </w:p>
        </w:tc>
        <w:tc>
          <w:tcPr>
            <w:tcW w:w="709"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-0,66</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94 </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-0,66</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111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1,04</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102 </w:t>
            </w:r>
          </w:p>
        </w:tc>
        <w:tc>
          <w:tcPr>
            <w:tcW w:w="796"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0,20</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101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0,06</w:t>
            </w:r>
          </w:p>
        </w:tc>
      </w:tr>
      <w:tr w:rsidR="0079666C" w:rsidRPr="003E563E" w:rsidTr="00C15B9A">
        <w:trPr>
          <w:trHeight w:val="300"/>
          <w:jc w:val="center"/>
        </w:trPr>
        <w:tc>
          <w:tcPr>
            <w:tcW w:w="587"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1700</w:t>
            </w:r>
          </w:p>
        </w:tc>
        <w:tc>
          <w:tcPr>
            <w:tcW w:w="704"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115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2,06</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87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-0,71</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87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-0,71</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94 </w:t>
            </w:r>
          </w:p>
        </w:tc>
        <w:tc>
          <w:tcPr>
            <w:tcW w:w="709"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0,01</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104 </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1,03</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122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1,00</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103 </w:t>
            </w:r>
          </w:p>
        </w:tc>
        <w:tc>
          <w:tcPr>
            <w:tcW w:w="796"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0,11</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-0,03</w:t>
            </w:r>
          </w:p>
        </w:tc>
      </w:tr>
      <w:tr w:rsidR="0079666C" w:rsidRPr="003E563E" w:rsidTr="00C15B9A">
        <w:trPr>
          <w:trHeight w:val="300"/>
          <w:jc w:val="center"/>
        </w:trPr>
        <w:tc>
          <w:tcPr>
            <w:tcW w:w="587"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1820</w:t>
            </w:r>
          </w:p>
        </w:tc>
        <w:tc>
          <w:tcPr>
            <w:tcW w:w="704"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195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4,50</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80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-0,69</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62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-2,81</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140 </w:t>
            </w:r>
          </w:p>
        </w:tc>
        <w:tc>
          <w:tcPr>
            <w:tcW w:w="709"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3,41</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186 </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4,99</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107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-1,15</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81 </w:t>
            </w:r>
          </w:p>
        </w:tc>
        <w:tc>
          <w:tcPr>
            <w:tcW w:w="796"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-1,96</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78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-2,09</w:t>
            </w:r>
          </w:p>
        </w:tc>
      </w:tr>
      <w:tr w:rsidR="0079666C" w:rsidRPr="003E563E" w:rsidTr="00C15B9A">
        <w:trPr>
          <w:trHeight w:val="300"/>
          <w:jc w:val="center"/>
        </w:trPr>
        <w:tc>
          <w:tcPr>
            <w:tcW w:w="587"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1900</w:t>
            </w:r>
          </w:p>
        </w:tc>
        <w:tc>
          <w:tcPr>
            <w:tcW w:w="704"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603 </w:t>
            </w:r>
          </w:p>
        </w:tc>
        <w:tc>
          <w:tcPr>
            <w:tcW w:w="851"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15,19</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592 </w:t>
            </w:r>
          </w:p>
        </w:tc>
        <w:tc>
          <w:tcPr>
            <w:tcW w:w="851"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28,38</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634 </w:t>
            </w:r>
          </w:p>
        </w:tc>
        <w:tc>
          <w:tcPr>
            <w:tcW w:w="851"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33,74</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429 </w:t>
            </w:r>
          </w:p>
        </w:tc>
        <w:tc>
          <w:tcPr>
            <w:tcW w:w="709"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15,03</w:t>
            </w:r>
          </w:p>
        </w:tc>
        <w:tc>
          <w:tcPr>
            <w:tcW w:w="851"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592 </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15,56</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217 </w:t>
            </w:r>
          </w:p>
        </w:tc>
        <w:tc>
          <w:tcPr>
            <w:tcW w:w="851"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9,28</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181 </w:t>
            </w:r>
          </w:p>
        </w:tc>
        <w:tc>
          <w:tcPr>
            <w:tcW w:w="796"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10,55</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200 </w:t>
            </w:r>
          </w:p>
        </w:tc>
        <w:tc>
          <w:tcPr>
            <w:tcW w:w="851"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12,52</w:t>
            </w:r>
          </w:p>
        </w:tc>
      </w:tr>
      <w:tr w:rsidR="0079666C" w:rsidRPr="003E563E" w:rsidTr="00C15B9A">
        <w:trPr>
          <w:trHeight w:val="300"/>
          <w:jc w:val="center"/>
        </w:trPr>
        <w:tc>
          <w:tcPr>
            <w:tcW w:w="587"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2008</w:t>
            </w:r>
          </w:p>
        </w:tc>
        <w:tc>
          <w:tcPr>
            <w:tcW w:w="704"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485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-2,00</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394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-3,70</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290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-6,98</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393 </w:t>
            </w:r>
          </w:p>
        </w:tc>
        <w:tc>
          <w:tcPr>
            <w:tcW w:w="709"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-0,81</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469 </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-2,13</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334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4,08</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291 </w:t>
            </w:r>
          </w:p>
        </w:tc>
        <w:tc>
          <w:tcPr>
            <w:tcW w:w="796"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4,46</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233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1,43</w:t>
            </w:r>
          </w:p>
        </w:tc>
      </w:tr>
      <w:tr w:rsidR="0079666C" w:rsidRPr="003E563E" w:rsidTr="00C15B9A">
        <w:trPr>
          <w:trHeight w:val="300"/>
          <w:jc w:val="center"/>
        </w:trPr>
        <w:tc>
          <w:tcPr>
            <w:tcW w:w="587"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704"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709"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796"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r>
      <w:tr w:rsidR="00793782" w:rsidRPr="003E563E" w:rsidTr="00C15B9A">
        <w:trPr>
          <w:trHeight w:val="300"/>
          <w:jc w:val="center"/>
        </w:trPr>
        <w:tc>
          <w:tcPr>
            <w:tcW w:w="587" w:type="dxa"/>
            <w:shd w:val="clear" w:color="auto" w:fill="D9D9D9" w:themeFill="background1" w:themeFillShade="D9"/>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1555"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Switzerland</w:t>
            </w:r>
            <w:proofErr w:type="spellEnd"/>
            <w:r w:rsidRPr="003E563E">
              <w:rPr>
                <w:rFonts w:ascii="Times New Roman" w:eastAsia="Times New Roman" w:hAnsi="Times New Roman" w:cs="Times New Roman"/>
                <w:color w:val="000000"/>
                <w:sz w:val="20"/>
                <w:szCs w:val="20"/>
                <w:lang w:eastAsia="pt-BR"/>
              </w:rPr>
              <w:t xml:space="preserve"> </w:t>
            </w:r>
          </w:p>
        </w:tc>
        <w:tc>
          <w:tcPr>
            <w:tcW w:w="1701"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Northern</w:t>
            </w:r>
            <w:proofErr w:type="spellEnd"/>
            <w:r w:rsidRPr="003E563E">
              <w:rPr>
                <w:rFonts w:ascii="Times New Roman" w:eastAsia="Times New Roman" w:hAnsi="Times New Roman" w:cs="Times New Roman"/>
                <w:color w:val="000000"/>
                <w:sz w:val="20"/>
                <w:szCs w:val="20"/>
                <w:lang w:eastAsia="pt-BR"/>
              </w:rPr>
              <w:t xml:space="preserve"> </w:t>
            </w:r>
            <w:proofErr w:type="spellStart"/>
            <w:r w:rsidRPr="003E563E">
              <w:rPr>
                <w:rFonts w:ascii="Times New Roman" w:eastAsia="Times New Roman" w:hAnsi="Times New Roman" w:cs="Times New Roman"/>
                <w:color w:val="000000"/>
                <w:sz w:val="20"/>
                <w:szCs w:val="20"/>
                <w:lang w:eastAsia="pt-BR"/>
              </w:rPr>
              <w:t>Europe</w:t>
            </w:r>
            <w:proofErr w:type="spellEnd"/>
            <w:r w:rsidRPr="003E563E">
              <w:rPr>
                <w:rFonts w:ascii="Times New Roman" w:eastAsia="Times New Roman" w:hAnsi="Times New Roman" w:cs="Times New Roman"/>
                <w:color w:val="000000"/>
                <w:sz w:val="20"/>
                <w:szCs w:val="20"/>
                <w:lang w:eastAsia="pt-BR"/>
              </w:rPr>
              <w:t xml:space="preserve"> </w:t>
            </w:r>
            <w:proofErr w:type="spellStart"/>
            <w:r w:rsidRPr="003E563E">
              <w:rPr>
                <w:rFonts w:ascii="Times New Roman" w:eastAsia="Times New Roman" w:hAnsi="Times New Roman" w:cs="Times New Roman"/>
                <w:color w:val="000000"/>
                <w:sz w:val="20"/>
                <w:szCs w:val="20"/>
                <w:lang w:eastAsia="pt-BR"/>
              </w:rPr>
              <w:t>Periphery</w:t>
            </w:r>
            <w:proofErr w:type="spellEnd"/>
          </w:p>
        </w:tc>
        <w:tc>
          <w:tcPr>
            <w:tcW w:w="1701"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Greece</w:t>
            </w:r>
            <w:proofErr w:type="spellEnd"/>
            <w:r w:rsidRPr="003E563E">
              <w:rPr>
                <w:rFonts w:ascii="Times New Roman" w:eastAsia="Times New Roman" w:hAnsi="Times New Roman" w:cs="Times New Roman"/>
                <w:color w:val="000000"/>
                <w:sz w:val="20"/>
                <w:szCs w:val="20"/>
                <w:lang w:eastAsia="pt-BR"/>
              </w:rPr>
              <w:t xml:space="preserve"> </w:t>
            </w:r>
          </w:p>
        </w:tc>
        <w:tc>
          <w:tcPr>
            <w:tcW w:w="1559"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Portugal </w:t>
            </w:r>
          </w:p>
        </w:tc>
        <w:tc>
          <w:tcPr>
            <w:tcW w:w="1701"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Spain </w:t>
            </w:r>
          </w:p>
        </w:tc>
        <w:tc>
          <w:tcPr>
            <w:tcW w:w="1701"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Iberian</w:t>
            </w:r>
            <w:proofErr w:type="spellEnd"/>
            <w:r w:rsidRPr="003E563E">
              <w:rPr>
                <w:rFonts w:ascii="Times New Roman" w:eastAsia="Times New Roman" w:hAnsi="Times New Roman" w:cs="Times New Roman"/>
                <w:color w:val="000000"/>
                <w:sz w:val="20"/>
                <w:szCs w:val="20"/>
                <w:lang w:eastAsia="pt-BR"/>
              </w:rPr>
              <w:t xml:space="preserve"> </w:t>
            </w:r>
            <w:proofErr w:type="spellStart"/>
            <w:r w:rsidRPr="003E563E">
              <w:rPr>
                <w:rFonts w:ascii="Times New Roman" w:eastAsia="Times New Roman" w:hAnsi="Times New Roman" w:cs="Times New Roman"/>
                <w:color w:val="000000"/>
                <w:sz w:val="20"/>
                <w:szCs w:val="20"/>
                <w:lang w:eastAsia="pt-BR"/>
              </w:rPr>
              <w:t>Pen</w:t>
            </w:r>
            <w:r w:rsidR="00C15B9A" w:rsidRPr="003E563E">
              <w:rPr>
                <w:rFonts w:ascii="Times New Roman" w:eastAsia="Times New Roman" w:hAnsi="Times New Roman" w:cs="Times New Roman"/>
                <w:color w:val="000000"/>
                <w:sz w:val="20"/>
                <w:szCs w:val="20"/>
                <w:lang w:eastAsia="pt-BR"/>
              </w:rPr>
              <w:t>i</w:t>
            </w:r>
            <w:r w:rsidRPr="003E563E">
              <w:rPr>
                <w:rFonts w:ascii="Times New Roman" w:eastAsia="Times New Roman" w:hAnsi="Times New Roman" w:cs="Times New Roman"/>
                <w:color w:val="000000"/>
                <w:sz w:val="20"/>
                <w:szCs w:val="20"/>
                <w:lang w:eastAsia="pt-BR"/>
              </w:rPr>
              <w:t>sula</w:t>
            </w:r>
            <w:proofErr w:type="spellEnd"/>
          </w:p>
        </w:tc>
        <w:tc>
          <w:tcPr>
            <w:tcW w:w="1646" w:type="dxa"/>
            <w:gridSpan w:val="2"/>
            <w:shd w:val="clear" w:color="auto" w:fill="D9D9D9" w:themeFill="background1" w:themeFillShade="D9"/>
            <w:noWrap/>
            <w:vAlign w:val="bottom"/>
            <w:hideMark/>
          </w:tcPr>
          <w:p w:rsidR="005D6946" w:rsidRPr="003E563E" w:rsidRDefault="005D6946" w:rsidP="003E563E">
            <w:pPr>
              <w:spacing w:before="100" w:beforeAutospacing="1" w:after="100" w:afterAutospacing="1"/>
              <w:ind w:left="-70" w:right="-125"/>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Southern</w:t>
            </w:r>
            <w:proofErr w:type="spellEnd"/>
            <w:r w:rsidRPr="003E563E">
              <w:rPr>
                <w:rFonts w:ascii="Times New Roman" w:eastAsia="Times New Roman" w:hAnsi="Times New Roman" w:cs="Times New Roman"/>
                <w:color w:val="000000"/>
                <w:sz w:val="20"/>
                <w:szCs w:val="20"/>
                <w:lang w:eastAsia="pt-BR"/>
              </w:rPr>
              <w:t xml:space="preserve"> </w:t>
            </w:r>
            <w:proofErr w:type="spellStart"/>
            <w:r w:rsidRPr="003E563E">
              <w:rPr>
                <w:rFonts w:ascii="Times New Roman" w:eastAsia="Times New Roman" w:hAnsi="Times New Roman" w:cs="Times New Roman"/>
                <w:color w:val="000000"/>
                <w:sz w:val="20"/>
                <w:szCs w:val="20"/>
                <w:lang w:eastAsia="pt-BR"/>
              </w:rPr>
              <w:t>Europe</w:t>
            </w:r>
            <w:proofErr w:type="spellEnd"/>
            <w:r w:rsidRPr="003E563E">
              <w:rPr>
                <w:rFonts w:ascii="Times New Roman" w:eastAsia="Times New Roman" w:hAnsi="Times New Roman" w:cs="Times New Roman"/>
                <w:color w:val="000000"/>
                <w:sz w:val="20"/>
                <w:szCs w:val="20"/>
                <w:lang w:eastAsia="pt-BR"/>
              </w:rPr>
              <w:t xml:space="preserve"> </w:t>
            </w:r>
            <w:proofErr w:type="spellStart"/>
            <w:r w:rsidRPr="003E563E">
              <w:rPr>
                <w:rFonts w:ascii="Times New Roman" w:eastAsia="Times New Roman" w:hAnsi="Times New Roman" w:cs="Times New Roman"/>
                <w:color w:val="000000"/>
                <w:sz w:val="20"/>
                <w:szCs w:val="20"/>
                <w:lang w:eastAsia="pt-BR"/>
              </w:rPr>
              <w:t>Periphery</w:t>
            </w:r>
            <w:proofErr w:type="spellEnd"/>
          </w:p>
        </w:tc>
        <w:tc>
          <w:tcPr>
            <w:tcW w:w="850" w:type="dxa"/>
            <w:shd w:val="clear" w:color="auto" w:fill="D9D9D9" w:themeFill="background1" w:themeFillShade="D9"/>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D9D9D9" w:themeFill="background1" w:themeFillShade="D9"/>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r>
      <w:tr w:rsidR="0079666C" w:rsidRPr="003E563E" w:rsidTr="00C15B9A">
        <w:trPr>
          <w:trHeight w:val="600"/>
          <w:jc w:val="center"/>
        </w:trPr>
        <w:tc>
          <w:tcPr>
            <w:tcW w:w="587" w:type="dxa"/>
            <w:shd w:val="clear" w:color="auto" w:fill="D9D9D9" w:themeFill="background1" w:themeFillShade="D9"/>
            <w:vAlign w:val="bottom"/>
            <w:hideMark/>
          </w:tcPr>
          <w:p w:rsidR="005D6946" w:rsidRPr="003E563E" w:rsidRDefault="00C15B9A"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Year</w:t>
            </w:r>
            <w:proofErr w:type="spellEnd"/>
          </w:p>
        </w:tc>
        <w:tc>
          <w:tcPr>
            <w:tcW w:w="704" w:type="dxa"/>
            <w:shd w:val="clear" w:color="auto" w:fill="D9D9D9" w:themeFill="background1" w:themeFillShade="D9"/>
            <w:vAlign w:val="bottom"/>
            <w:hideMark/>
          </w:tcPr>
          <w:p w:rsidR="005D6946" w:rsidRPr="003E563E" w:rsidRDefault="005D6946" w:rsidP="003E563E">
            <w:pPr>
              <w:spacing w:before="100" w:beforeAutospacing="1" w:after="100" w:afterAutospacing="1"/>
              <w:ind w:left="-75" w:right="-70"/>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E3699A"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851" w:type="dxa"/>
            <w:shd w:val="clear" w:color="auto" w:fill="D9D9D9" w:themeFill="background1" w:themeFillShade="D9"/>
            <w:vAlign w:val="bottom"/>
            <w:hideMark/>
          </w:tcPr>
          <w:p w:rsidR="005D6946" w:rsidRPr="003E563E" w:rsidRDefault="009D7FCA"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E3699A"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851" w:type="dxa"/>
            <w:shd w:val="clear" w:color="auto" w:fill="D9D9D9" w:themeFill="background1" w:themeFillShade="D9"/>
            <w:vAlign w:val="bottom"/>
            <w:hideMark/>
          </w:tcPr>
          <w:p w:rsidR="005D6946" w:rsidRPr="003E563E" w:rsidRDefault="00E3699A"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E3699A"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851" w:type="dxa"/>
            <w:shd w:val="clear" w:color="auto" w:fill="D9D9D9" w:themeFill="background1" w:themeFillShade="D9"/>
            <w:vAlign w:val="bottom"/>
            <w:hideMark/>
          </w:tcPr>
          <w:p w:rsidR="005D6946" w:rsidRPr="003E563E" w:rsidRDefault="00E3699A"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E3699A"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709" w:type="dxa"/>
            <w:shd w:val="clear" w:color="auto" w:fill="D9D9D9" w:themeFill="background1" w:themeFillShade="D9"/>
            <w:vAlign w:val="bottom"/>
            <w:hideMark/>
          </w:tcPr>
          <w:p w:rsidR="005D6946" w:rsidRPr="003E563E" w:rsidRDefault="00E3699A" w:rsidP="003E563E">
            <w:pPr>
              <w:spacing w:before="100" w:beforeAutospacing="1" w:after="100" w:afterAutospacing="1"/>
              <w:ind w:left="-70" w:right="-70"/>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1"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E3699A"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850" w:type="dxa"/>
            <w:shd w:val="clear" w:color="auto" w:fill="D9D9D9" w:themeFill="background1" w:themeFillShade="D9"/>
            <w:vAlign w:val="bottom"/>
            <w:hideMark/>
          </w:tcPr>
          <w:p w:rsidR="005D6946" w:rsidRPr="003E563E" w:rsidRDefault="00E3699A"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E3699A"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851" w:type="dxa"/>
            <w:shd w:val="clear" w:color="auto" w:fill="D9D9D9" w:themeFill="background1" w:themeFillShade="D9"/>
            <w:vAlign w:val="bottom"/>
            <w:hideMark/>
          </w:tcPr>
          <w:p w:rsidR="005D6946" w:rsidRPr="003E563E" w:rsidRDefault="00E3699A"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ind w:right="-15"/>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w:t>
            </w:r>
            <w:r w:rsidR="00E3699A" w:rsidRPr="003E563E">
              <w:rPr>
                <w:rFonts w:ascii="Times New Roman" w:eastAsia="Times New Roman" w:hAnsi="Times New Roman" w:cs="Times New Roman"/>
                <w:color w:val="000000"/>
                <w:sz w:val="20"/>
                <w:szCs w:val="20"/>
                <w:lang w:eastAsia="pt-BR"/>
              </w:rPr>
              <w:t>-</w:t>
            </w:r>
            <w:r w:rsidRPr="003E563E">
              <w:rPr>
                <w:rFonts w:ascii="Times New Roman" w:eastAsia="Times New Roman" w:hAnsi="Times New Roman" w:cs="Times New Roman"/>
                <w:color w:val="000000"/>
                <w:sz w:val="20"/>
                <w:szCs w:val="20"/>
                <w:lang w:eastAsia="pt-BR"/>
              </w:rPr>
              <w:t>tion</w:t>
            </w:r>
            <w:proofErr w:type="spellEnd"/>
          </w:p>
        </w:tc>
        <w:tc>
          <w:tcPr>
            <w:tcW w:w="796" w:type="dxa"/>
            <w:shd w:val="clear" w:color="auto" w:fill="D9D9D9" w:themeFill="background1" w:themeFillShade="D9"/>
            <w:vAlign w:val="bottom"/>
            <w:hideMark/>
          </w:tcPr>
          <w:p w:rsidR="005D6946" w:rsidRPr="003E563E" w:rsidRDefault="00E3699A" w:rsidP="003E563E">
            <w:pPr>
              <w:spacing w:before="100" w:beforeAutospacing="1" w:after="100" w:afterAutospacing="1"/>
              <w:ind w:left="-70"/>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G</w:t>
            </w:r>
            <w:r w:rsidR="005D6946" w:rsidRPr="003E563E">
              <w:rPr>
                <w:rFonts w:ascii="Times New Roman" w:eastAsia="Times New Roman" w:hAnsi="Times New Roman" w:cs="Times New Roman"/>
                <w:color w:val="000000"/>
                <w:sz w:val="20"/>
                <w:szCs w:val="20"/>
                <w:lang w:eastAsia="pt-BR"/>
              </w:rPr>
              <w:t>rowth</w:t>
            </w:r>
            <w:proofErr w:type="spellEnd"/>
          </w:p>
        </w:tc>
        <w:tc>
          <w:tcPr>
            <w:tcW w:w="850"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D9D9D9" w:themeFill="background1" w:themeFillShade="D9"/>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r>
      <w:tr w:rsidR="0079666C" w:rsidRPr="003E563E" w:rsidTr="00C15B9A">
        <w:trPr>
          <w:trHeight w:val="300"/>
          <w:jc w:val="center"/>
        </w:trPr>
        <w:tc>
          <w:tcPr>
            <w:tcW w:w="587"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1500</w:t>
            </w:r>
          </w:p>
        </w:tc>
        <w:tc>
          <w:tcPr>
            <w:tcW w:w="704"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709"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100 </w:t>
            </w:r>
          </w:p>
        </w:tc>
        <w:tc>
          <w:tcPr>
            <w:tcW w:w="796"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r>
      <w:tr w:rsidR="0079666C" w:rsidRPr="003E563E" w:rsidTr="00C15B9A">
        <w:trPr>
          <w:trHeight w:val="300"/>
          <w:jc w:val="center"/>
        </w:trPr>
        <w:tc>
          <w:tcPr>
            <w:tcW w:w="587"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1600</w:t>
            </w:r>
          </w:p>
        </w:tc>
        <w:tc>
          <w:tcPr>
            <w:tcW w:w="704"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111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1,05</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107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0,64</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104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0,44</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114 </w:t>
            </w:r>
          </w:p>
        </w:tc>
        <w:tc>
          <w:tcPr>
            <w:tcW w:w="709"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1,34</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121 </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1,90</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120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1,85</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118 </w:t>
            </w:r>
          </w:p>
        </w:tc>
        <w:tc>
          <w:tcPr>
            <w:tcW w:w="796"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1,63</w:t>
            </w: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r>
      <w:tr w:rsidR="0079666C" w:rsidRPr="003E563E" w:rsidTr="00C15B9A">
        <w:trPr>
          <w:trHeight w:val="300"/>
          <w:jc w:val="center"/>
        </w:trPr>
        <w:tc>
          <w:tcPr>
            <w:tcW w:w="587"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1700</w:t>
            </w:r>
          </w:p>
        </w:tc>
        <w:tc>
          <w:tcPr>
            <w:tcW w:w="704"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123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1,00</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113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0,56</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107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0,21</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118 </w:t>
            </w:r>
          </w:p>
        </w:tc>
        <w:tc>
          <w:tcPr>
            <w:tcW w:w="709"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0,30</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112 </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-0,71</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113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-0,63</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112 </w:t>
            </w:r>
          </w:p>
        </w:tc>
        <w:tc>
          <w:tcPr>
            <w:tcW w:w="796"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-0,49</w:t>
            </w: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r>
      <w:tr w:rsidR="0079666C" w:rsidRPr="003E563E" w:rsidTr="00C15B9A">
        <w:trPr>
          <w:trHeight w:val="300"/>
          <w:jc w:val="center"/>
        </w:trPr>
        <w:tc>
          <w:tcPr>
            <w:tcW w:w="587"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1820</w:t>
            </w:r>
          </w:p>
        </w:tc>
        <w:tc>
          <w:tcPr>
            <w:tcW w:w="704"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107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-1,15</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91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-1,76</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92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-1,25</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94 </w:t>
            </w:r>
          </w:p>
        </w:tc>
        <w:tc>
          <w:tcPr>
            <w:tcW w:w="709"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-1,83</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94 </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-1,45</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94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-1,53</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93 </w:t>
            </w:r>
          </w:p>
        </w:tc>
        <w:tc>
          <w:tcPr>
            <w:tcW w:w="796"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-1,53</w:t>
            </w: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r>
      <w:tr w:rsidR="0079666C" w:rsidRPr="003E563E" w:rsidTr="00C15B9A">
        <w:trPr>
          <w:trHeight w:val="300"/>
          <w:jc w:val="center"/>
        </w:trPr>
        <w:tc>
          <w:tcPr>
            <w:tcW w:w="587"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1900</w:t>
            </w:r>
          </w:p>
        </w:tc>
        <w:tc>
          <w:tcPr>
            <w:tcW w:w="704"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357 </w:t>
            </w:r>
          </w:p>
        </w:tc>
        <w:tc>
          <w:tcPr>
            <w:tcW w:w="851"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16,31</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239 </w:t>
            </w:r>
          </w:p>
        </w:tc>
        <w:tc>
          <w:tcPr>
            <w:tcW w:w="851"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12,79</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184 </w:t>
            </w:r>
          </w:p>
        </w:tc>
        <w:tc>
          <w:tcPr>
            <w:tcW w:w="851"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9,10</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127 </w:t>
            </w:r>
          </w:p>
        </w:tc>
        <w:tc>
          <w:tcPr>
            <w:tcW w:w="709"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3,76</w:t>
            </w:r>
          </w:p>
        </w:tc>
        <w:tc>
          <w:tcPr>
            <w:tcW w:w="851"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159 </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6,76</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151 </w:t>
            </w:r>
          </w:p>
        </w:tc>
        <w:tc>
          <w:tcPr>
            <w:tcW w:w="851"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6,16</w:t>
            </w:r>
          </w:p>
        </w:tc>
        <w:tc>
          <w:tcPr>
            <w:tcW w:w="850"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152 </w:t>
            </w:r>
          </w:p>
        </w:tc>
        <w:tc>
          <w:tcPr>
            <w:tcW w:w="796" w:type="dxa"/>
            <w:shd w:val="clear" w:color="auto" w:fill="F2F2F2" w:themeFill="background1" w:themeFillShade="F2"/>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6,34</w:t>
            </w: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r>
      <w:tr w:rsidR="0079666C" w:rsidRPr="003E563E" w:rsidTr="00C15B9A">
        <w:trPr>
          <w:trHeight w:val="300"/>
          <w:jc w:val="center"/>
        </w:trPr>
        <w:tc>
          <w:tcPr>
            <w:tcW w:w="587"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2008</w:t>
            </w:r>
          </w:p>
        </w:tc>
        <w:tc>
          <w:tcPr>
            <w:tcW w:w="704"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247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-3,36</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261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0,81</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235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2,30</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148 </w:t>
            </w:r>
          </w:p>
        </w:tc>
        <w:tc>
          <w:tcPr>
            <w:tcW w:w="709"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1,46</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185 </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1,42</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177 </w:t>
            </w:r>
          </w:p>
        </w:tc>
        <w:tc>
          <w:tcPr>
            <w:tcW w:w="851"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1,47</w:t>
            </w:r>
          </w:p>
        </w:tc>
        <w:tc>
          <w:tcPr>
            <w:tcW w:w="850"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180 </w:t>
            </w:r>
          </w:p>
        </w:tc>
        <w:tc>
          <w:tcPr>
            <w:tcW w:w="796" w:type="dxa"/>
            <w:shd w:val="clear" w:color="auto" w:fill="auto"/>
            <w:noWrap/>
            <w:vAlign w:val="bottom"/>
            <w:hideMark/>
          </w:tcPr>
          <w:p w:rsidR="005D6946" w:rsidRPr="003E563E" w:rsidRDefault="005D6946"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1,59</w:t>
            </w:r>
          </w:p>
        </w:tc>
        <w:tc>
          <w:tcPr>
            <w:tcW w:w="850"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851" w:type="dxa"/>
            <w:shd w:val="clear" w:color="auto" w:fill="auto"/>
            <w:noWrap/>
            <w:vAlign w:val="bottom"/>
            <w:hideMark/>
          </w:tcPr>
          <w:p w:rsidR="005D6946" w:rsidRPr="003E563E" w:rsidRDefault="005D6946"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r>
    </w:tbl>
    <w:p w:rsidR="00422164" w:rsidRPr="003E563E" w:rsidRDefault="00974FDA" w:rsidP="003E563E">
      <w:pPr>
        <w:spacing w:before="100" w:beforeAutospacing="1" w:after="100" w:afterAutospacing="1"/>
        <w:ind w:firstLine="708"/>
        <w:rPr>
          <w:rFonts w:ascii="Times New Roman" w:hAnsi="Times New Roman" w:cs="Times New Roman"/>
          <w:sz w:val="20"/>
          <w:szCs w:val="20"/>
          <w:lang w:val="en-US"/>
        </w:rPr>
      </w:pPr>
      <w:r w:rsidRPr="003E563E">
        <w:rPr>
          <w:rFonts w:ascii="Times New Roman" w:hAnsi="Times New Roman" w:cs="Times New Roman"/>
          <w:sz w:val="20"/>
          <w:szCs w:val="20"/>
          <w:lang w:val="en-US"/>
        </w:rPr>
        <w:t xml:space="preserve">Source: Calculated from data from </w:t>
      </w:r>
      <w:proofErr w:type="spellStart"/>
      <w:r w:rsidRPr="003E563E">
        <w:rPr>
          <w:rFonts w:ascii="Times New Roman" w:hAnsi="Times New Roman" w:cs="Times New Roman"/>
          <w:sz w:val="20"/>
          <w:szCs w:val="20"/>
          <w:lang w:val="en-US"/>
        </w:rPr>
        <w:t>Maddison</w:t>
      </w:r>
      <w:proofErr w:type="spellEnd"/>
      <w:r w:rsidRPr="003E563E">
        <w:rPr>
          <w:rFonts w:ascii="Times New Roman" w:hAnsi="Times New Roman" w:cs="Times New Roman"/>
          <w:sz w:val="20"/>
          <w:szCs w:val="20"/>
          <w:lang w:val="en-US"/>
        </w:rPr>
        <w:t xml:space="preserve"> (2011).</w:t>
      </w:r>
    </w:p>
    <w:p w:rsidR="00F40D54" w:rsidRPr="003E563E" w:rsidRDefault="00F40D54" w:rsidP="003E563E">
      <w:pPr>
        <w:spacing w:before="100" w:beforeAutospacing="1" w:after="100" w:afterAutospacing="1"/>
        <w:rPr>
          <w:rFonts w:ascii="Times New Roman" w:hAnsi="Times New Roman" w:cs="Times New Roman"/>
          <w:szCs w:val="24"/>
          <w:lang w:val="en-US"/>
        </w:rPr>
      </w:pPr>
    </w:p>
    <w:p w:rsidR="00422164" w:rsidRPr="003E563E" w:rsidRDefault="00422164" w:rsidP="003E563E">
      <w:pPr>
        <w:spacing w:before="100" w:beforeAutospacing="1" w:after="100" w:afterAutospacing="1"/>
        <w:jc w:val="center"/>
        <w:rPr>
          <w:rFonts w:ascii="Times New Roman" w:hAnsi="Times New Roman" w:cs="Times New Roman"/>
          <w:szCs w:val="24"/>
          <w:lang w:val="en-US"/>
        </w:rPr>
      </w:pPr>
    </w:p>
    <w:p w:rsidR="00422164" w:rsidRPr="003E563E" w:rsidRDefault="00422164" w:rsidP="003E563E">
      <w:pPr>
        <w:spacing w:before="100" w:beforeAutospacing="1" w:after="100" w:afterAutospacing="1"/>
        <w:jc w:val="center"/>
        <w:rPr>
          <w:rFonts w:ascii="Times New Roman" w:hAnsi="Times New Roman" w:cs="Times New Roman"/>
          <w:szCs w:val="24"/>
          <w:lang w:val="en-US"/>
        </w:rPr>
      </w:pPr>
    </w:p>
    <w:p w:rsidR="00422164" w:rsidRPr="003E563E" w:rsidRDefault="00AA4181"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noProof/>
          <w:szCs w:val="24"/>
          <w:lang w:eastAsia="pt-BR"/>
        </w:rPr>
        <w:lastRenderedPageBreak/>
        <w:pict>
          <v:group id="Grupo 7" o:spid="_x0000_s1026" style="position:absolute;left:0;text-align:left;margin-left:-13.9pt;margin-top:-18.9pt;width:716.65pt;height:430.95pt;z-index:251671552;mso-width-relative:margin;mso-height-relative:margin" coordsize="94488,56007" o:gfxdata="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4" o:spid="_x0000_s1027" type="#_x0000_t75" style="position:absolute;left:-189;top:-187;width:46071;height:277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">
              <v:imagedata r:id="rId12" o:title=""/>
              <o:lock v:ext="edit" aspectratio="f"/>
            </v:shape>
            <v:shape id="Gráfico 5" o:spid="_x0000_s1028" type="#_x0000_t75" style="position:absolute;left:48603;top:-187;width:46073;height:277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">
              <v:imagedata r:id="rId13" o:title=""/>
              <o:lock v:ext="edit" aspectratio="f"/>
            </v:shape>
            <v:shape id="Gráfico 10" o:spid="_x0000_s1029" type="#_x0000_t75" style="position:absolute;left:-189;top:28445;width:46071;height:276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">
              <v:imagedata r:id="rId14" o:title=""/>
              <o:lock v:ext="edit" aspectratio="f"/>
            </v:shape>
            <v:shape id="Gráfico 12" o:spid="_x0000_s1030" type="#_x0000_t75" style="position:absolute;left:48603;top:28445;width:46073;height:276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">
              <v:imagedata r:id="rId15" o:title=""/>
              <o:lock v:ext="edit" aspectratio="f"/>
            </v:shape>
          </v:group>
        </w:pict>
      </w:r>
    </w:p>
    <w:p w:rsidR="00422164" w:rsidRPr="003E563E" w:rsidRDefault="00422164" w:rsidP="003E563E">
      <w:pPr>
        <w:spacing w:before="100" w:beforeAutospacing="1" w:after="100" w:afterAutospacing="1"/>
        <w:jc w:val="center"/>
        <w:rPr>
          <w:rFonts w:ascii="Times New Roman" w:hAnsi="Times New Roman" w:cs="Times New Roman"/>
          <w:szCs w:val="24"/>
          <w:lang w:val="en-US"/>
        </w:rPr>
      </w:pPr>
    </w:p>
    <w:p w:rsidR="00422164" w:rsidRPr="003E563E" w:rsidRDefault="00422164" w:rsidP="003E563E">
      <w:pPr>
        <w:spacing w:before="100" w:beforeAutospacing="1" w:after="100" w:afterAutospacing="1"/>
        <w:jc w:val="center"/>
        <w:rPr>
          <w:rFonts w:ascii="Times New Roman" w:hAnsi="Times New Roman" w:cs="Times New Roman"/>
          <w:szCs w:val="24"/>
          <w:lang w:val="en-US"/>
        </w:rPr>
      </w:pPr>
    </w:p>
    <w:p w:rsidR="00414954" w:rsidRPr="003E563E" w:rsidRDefault="00414954" w:rsidP="003E563E">
      <w:pPr>
        <w:spacing w:before="100" w:beforeAutospacing="1" w:after="100" w:afterAutospacing="1"/>
        <w:rPr>
          <w:rFonts w:ascii="Times New Roman" w:hAnsi="Times New Roman" w:cs="Times New Roman"/>
          <w:szCs w:val="24"/>
          <w:lang w:val="en-US"/>
        </w:rPr>
      </w:pPr>
    </w:p>
    <w:p w:rsidR="00414954" w:rsidRPr="003E563E" w:rsidRDefault="00414954" w:rsidP="003E563E">
      <w:pPr>
        <w:spacing w:before="100" w:beforeAutospacing="1" w:after="100" w:afterAutospacing="1"/>
        <w:rPr>
          <w:rFonts w:ascii="Times New Roman" w:hAnsi="Times New Roman" w:cs="Times New Roman"/>
          <w:szCs w:val="24"/>
          <w:lang w:val="en-US"/>
        </w:rPr>
      </w:pPr>
    </w:p>
    <w:p w:rsidR="00414954" w:rsidRPr="003E563E" w:rsidRDefault="00414954" w:rsidP="003E563E">
      <w:pPr>
        <w:spacing w:before="100" w:beforeAutospacing="1" w:after="100" w:afterAutospacing="1"/>
        <w:rPr>
          <w:rFonts w:ascii="Times New Roman" w:hAnsi="Times New Roman" w:cs="Times New Roman"/>
          <w:szCs w:val="24"/>
          <w:lang w:val="en-US"/>
        </w:rPr>
      </w:pPr>
    </w:p>
    <w:p w:rsidR="00414954" w:rsidRPr="003E563E" w:rsidRDefault="00414954" w:rsidP="003E563E">
      <w:pPr>
        <w:spacing w:before="100" w:beforeAutospacing="1" w:after="100" w:afterAutospacing="1"/>
        <w:rPr>
          <w:rFonts w:ascii="Times New Roman" w:hAnsi="Times New Roman" w:cs="Times New Roman"/>
          <w:szCs w:val="24"/>
          <w:lang w:val="en-US"/>
        </w:rPr>
        <w:sectPr w:rsidR="00414954" w:rsidRPr="003E563E" w:rsidSect="00D05D44">
          <w:type w:val="nextColumn"/>
          <w:pgSz w:w="16838" w:h="11906" w:orient="landscape"/>
          <w:pgMar w:top="1134" w:right="851" w:bottom="1134" w:left="851" w:header="709" w:footer="709" w:gutter="0"/>
          <w:cols w:space="708"/>
          <w:titlePg/>
          <w:docGrid w:linePitch="381"/>
        </w:sectPr>
      </w:pPr>
    </w:p>
    <w:p w:rsidR="004F4BEC" w:rsidRPr="003E563E" w:rsidRDefault="00D0445C" w:rsidP="003E563E">
      <w:pPr>
        <w:spacing w:before="100" w:beforeAutospacing="1" w:after="100" w:afterAutospacing="1"/>
        <w:rPr>
          <w:rFonts w:ascii="Times New Roman" w:hAnsi="Times New Roman" w:cs="Times New Roman"/>
          <w:szCs w:val="24"/>
          <w:lang w:val="en-US"/>
        </w:rPr>
        <w:sectPr w:rsidR="004F4BEC" w:rsidRPr="003E563E" w:rsidSect="00D05D44">
          <w:type w:val="nextColumn"/>
          <w:pgSz w:w="16838" w:h="11906" w:orient="landscape"/>
          <w:pgMar w:top="1134" w:right="851" w:bottom="1134" w:left="851" w:header="709" w:footer="709" w:gutter="0"/>
          <w:cols w:space="708"/>
          <w:titlePg/>
          <w:docGrid w:linePitch="381"/>
        </w:sectPr>
      </w:pPr>
      <w:r w:rsidRPr="003E563E">
        <w:rPr>
          <w:rFonts w:ascii="Times New Roman" w:hAnsi="Times New Roman" w:cs="Times New Roman"/>
          <w:noProof/>
          <w:szCs w:val="24"/>
          <w:lang w:eastAsia="pt-BR"/>
        </w:rPr>
        <w:lastRenderedPageBreak/>
        <w:drawing>
          <wp:inline distT="0" distB="0" distL="0" distR="0">
            <wp:extent cx="8708066" cy="4944139"/>
            <wp:effectExtent l="0" t="0" r="17145" b="2794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42776" w:rsidRPr="003E563E" w:rsidRDefault="00542776" w:rsidP="003E563E">
      <w:pPr>
        <w:pStyle w:val="Ttulo1"/>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lastRenderedPageBreak/>
        <w:t>3. An alternative decomposition of historical sources of relative backwardness</w:t>
      </w:r>
    </w:p>
    <w:p w:rsidR="00542776" w:rsidRPr="003E563E" w:rsidRDefault="00542776"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r>
      <w:r w:rsidR="0082113A" w:rsidRPr="003E563E">
        <w:rPr>
          <w:rFonts w:ascii="Times New Roman" w:hAnsi="Times New Roman" w:cs="Times New Roman"/>
          <w:szCs w:val="24"/>
          <w:lang w:val="en-US"/>
        </w:rPr>
        <w:t xml:space="preserve">Before proceeding to </w:t>
      </w:r>
      <w:r w:rsidR="001D6156" w:rsidRPr="003E563E">
        <w:rPr>
          <w:rFonts w:ascii="Times New Roman" w:hAnsi="Times New Roman" w:cs="Times New Roman"/>
          <w:szCs w:val="24"/>
          <w:lang w:val="en-US"/>
        </w:rPr>
        <w:t>some further analysis that can highlight the source of Brazilian relative backwardness in the 19</w:t>
      </w:r>
      <w:r w:rsidR="001D6156" w:rsidRPr="003E563E">
        <w:rPr>
          <w:rFonts w:ascii="Times New Roman" w:hAnsi="Times New Roman" w:cs="Times New Roman"/>
          <w:szCs w:val="24"/>
          <w:vertAlign w:val="superscript"/>
          <w:lang w:val="en-US"/>
        </w:rPr>
        <w:t>th</w:t>
      </w:r>
      <w:r w:rsidR="001D6156" w:rsidRPr="003E563E">
        <w:rPr>
          <w:rFonts w:ascii="Times New Roman" w:hAnsi="Times New Roman" w:cs="Times New Roman"/>
          <w:szCs w:val="24"/>
          <w:lang w:val="en-US"/>
        </w:rPr>
        <w:t xml:space="preserve"> century</w:t>
      </w:r>
      <w:r w:rsidR="0082113A" w:rsidRPr="003E563E">
        <w:rPr>
          <w:rFonts w:ascii="Times New Roman" w:hAnsi="Times New Roman" w:cs="Times New Roman"/>
          <w:szCs w:val="24"/>
          <w:lang w:val="en-US"/>
        </w:rPr>
        <w:t>, t</w:t>
      </w:r>
      <w:r w:rsidRPr="003E563E">
        <w:rPr>
          <w:rFonts w:ascii="Times New Roman" w:hAnsi="Times New Roman" w:cs="Times New Roman"/>
          <w:szCs w:val="24"/>
          <w:lang w:val="en-US"/>
        </w:rPr>
        <w:t xml:space="preserve">he simple </w:t>
      </w:r>
      <w:r w:rsidR="00D33274" w:rsidRPr="003E563E">
        <w:rPr>
          <w:rFonts w:ascii="Times New Roman" w:hAnsi="Times New Roman" w:cs="Times New Roman"/>
          <w:szCs w:val="24"/>
          <w:lang w:val="en-US"/>
        </w:rPr>
        <w:t xml:space="preserve">method pursued in the previous section </w:t>
      </w:r>
      <w:r w:rsidRPr="003E563E">
        <w:rPr>
          <w:rFonts w:ascii="Times New Roman" w:hAnsi="Times New Roman" w:cs="Times New Roman"/>
          <w:szCs w:val="24"/>
          <w:lang w:val="en-US"/>
        </w:rPr>
        <w:t xml:space="preserve">to identify the major century in which the relative economic backwardness of Brazil to the benchmarking countries emerged </w:t>
      </w:r>
      <w:r w:rsidR="0082113A" w:rsidRPr="003E563E">
        <w:rPr>
          <w:rFonts w:ascii="Times New Roman" w:hAnsi="Times New Roman" w:cs="Times New Roman"/>
          <w:szCs w:val="24"/>
          <w:lang w:val="en-US"/>
        </w:rPr>
        <w:t xml:space="preserve">will be </w:t>
      </w:r>
      <w:r w:rsidRPr="003E563E">
        <w:rPr>
          <w:rFonts w:ascii="Times New Roman" w:hAnsi="Times New Roman" w:cs="Times New Roman"/>
          <w:szCs w:val="24"/>
          <w:lang w:val="en-US"/>
        </w:rPr>
        <w:t>slightly extended to find a measure of the role of each period and the initial differences</w:t>
      </w:r>
      <w:r w:rsidR="006A708B" w:rsidRPr="003E563E">
        <w:rPr>
          <w:rFonts w:ascii="Times New Roman" w:hAnsi="Times New Roman" w:cs="Times New Roman"/>
          <w:szCs w:val="24"/>
          <w:lang w:val="en-US"/>
        </w:rPr>
        <w:t>, altogether</w:t>
      </w:r>
      <w:r w:rsidRPr="003E563E">
        <w:rPr>
          <w:rFonts w:ascii="Times New Roman" w:hAnsi="Times New Roman" w:cs="Times New Roman"/>
          <w:szCs w:val="24"/>
          <w:lang w:val="en-US"/>
        </w:rPr>
        <w:t>. This method can be derived from the simple growth equation: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6662"/>
        <w:gridCol w:w="881"/>
      </w:tblGrid>
      <w:tr w:rsidR="00542776" w:rsidRPr="003E563E" w:rsidTr="0013197D">
        <w:tc>
          <w:tcPr>
            <w:tcW w:w="1101" w:type="dxa"/>
          </w:tcPr>
          <w:p w:rsidR="00542776" w:rsidRPr="003E563E" w:rsidRDefault="00542776" w:rsidP="003E563E">
            <w:pPr>
              <w:spacing w:before="100" w:beforeAutospacing="1" w:after="100" w:afterAutospacing="1"/>
              <w:rPr>
                <w:rFonts w:ascii="Times New Roman" w:hAnsi="Times New Roman" w:cs="Times New Roman"/>
                <w:sz w:val="24"/>
                <w:szCs w:val="24"/>
                <w:lang w:val="en-US"/>
              </w:rPr>
            </w:pPr>
          </w:p>
        </w:tc>
        <w:tc>
          <w:tcPr>
            <w:tcW w:w="6662" w:type="dxa"/>
          </w:tcPr>
          <w:p w:rsidR="00542776" w:rsidRPr="003E563E" w:rsidRDefault="00AA4181" w:rsidP="003E563E">
            <w:pPr>
              <w:spacing w:before="100" w:beforeAutospacing="1" w:after="100" w:afterAutospacing="1"/>
              <w:jc w:val="center"/>
              <w:rPr>
                <w:rFonts w:ascii="Times New Roman" w:hAnsi="Times New Roman" w:cs="Times New Roman"/>
                <w:sz w:val="24"/>
                <w:szCs w:val="24"/>
                <w:lang w:val="en-US"/>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f</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lang w:val="en-US"/>
                      </w:rPr>
                      <m:t>0</m:t>
                    </m:r>
                  </m:sub>
                </m:sSub>
                <m:nary>
                  <m:naryPr>
                    <m:chr m:val="∏"/>
                    <m:limLoc m:val="undOvr"/>
                    <m:ctrlPr>
                      <w:rPr>
                        <w:rFonts w:ascii="Cambria Math" w:hAnsi="Times New Roman" w:cs="Times New Roman"/>
                        <w:i/>
                        <w:sz w:val="24"/>
                        <w:szCs w:val="24"/>
                        <w:lang w:val="en-US"/>
                      </w:rPr>
                    </m:ctrlPr>
                  </m:naryPr>
                  <m:sub>
                    <m:r>
                      <w:rPr>
                        <w:rFonts w:ascii="Cambria Math" w:hAnsi="Cambria Math" w:cs="Times New Roman"/>
                        <w:sz w:val="24"/>
                        <w:szCs w:val="24"/>
                        <w:lang w:val="en-US"/>
                      </w:rPr>
                      <m:t>i</m:t>
                    </m:r>
                    <m:r>
                      <w:rPr>
                        <w:rFonts w:ascii="Cambria Math" w:hAnsi="Times New Roman" w:cs="Times New Roman"/>
                        <w:sz w:val="24"/>
                        <w:szCs w:val="24"/>
                        <w:lang w:val="en-US"/>
                      </w:rPr>
                      <m:t>=1</m:t>
                    </m:r>
                  </m:sub>
                  <m:sup>
                    <m:r>
                      <w:rPr>
                        <w:rFonts w:ascii="Cambria Math" w:hAnsi="Cambria Math" w:cs="Times New Roman"/>
                        <w:sz w:val="24"/>
                        <w:szCs w:val="24"/>
                        <w:lang w:val="en-US"/>
                      </w:rPr>
                      <m:t>n</m:t>
                    </m:r>
                  </m:sup>
                  <m:e>
                    <m:sSup>
                      <m:sSupPr>
                        <m:ctrlPr>
                          <w:rPr>
                            <w:rFonts w:ascii="Cambria Math" w:hAnsi="Times New Roman" w:cs="Times New Roman"/>
                            <w:i/>
                            <w:sz w:val="24"/>
                            <w:szCs w:val="24"/>
                            <w:lang w:val="en-US"/>
                          </w:rPr>
                        </m:ctrlPr>
                      </m:sSupPr>
                      <m:e>
                        <m:d>
                          <m:dPr>
                            <m:ctrlPr>
                              <w:rPr>
                                <w:rFonts w:ascii="Cambria Math" w:hAnsi="Times New Roman" w:cs="Times New Roman"/>
                                <w:i/>
                                <w:sz w:val="24"/>
                                <w:szCs w:val="24"/>
                                <w:lang w:val="en-US"/>
                              </w:rPr>
                            </m:ctrlPr>
                          </m:dPr>
                          <m:e>
                            <m:r>
                              <w:rPr>
                                <w:rFonts w:ascii="Cambria Math" w:hAnsi="Times New Roman" w:cs="Times New Roman"/>
                                <w:sz w:val="24"/>
                                <w:szCs w:val="24"/>
                                <w:lang w:val="en-US"/>
                              </w:rPr>
                              <m:t>1+</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i</m:t>
                                </m:r>
                              </m:sub>
                            </m:sSub>
                          </m:e>
                        </m:d>
                      </m:e>
                      <m:sup>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sup>
                    </m:sSup>
                  </m:e>
                </m:nary>
              </m:oMath>
            </m:oMathPara>
          </w:p>
        </w:tc>
        <w:tc>
          <w:tcPr>
            <w:tcW w:w="881" w:type="dxa"/>
          </w:tcPr>
          <w:p w:rsidR="00542776" w:rsidRPr="003E563E" w:rsidRDefault="003E563E" w:rsidP="003E563E">
            <w:pPr>
              <w:spacing w:before="100" w:beforeAutospacing="1" w:after="100" w:afterAutospacing="1"/>
              <w:jc w:val="right"/>
              <w:rPr>
                <w:rFonts w:ascii="Times New Roman" w:hAnsi="Times New Roman" w:cs="Times New Roman"/>
                <w:sz w:val="24"/>
                <w:szCs w:val="24"/>
                <w:lang w:val="en-US"/>
              </w:rPr>
            </w:pPr>
            <w:r>
              <w:rPr>
                <w:rFonts w:ascii="Times New Roman" w:hAnsi="Times New Roman" w:cs="Times New Roman"/>
                <w:sz w:val="24"/>
                <w:szCs w:val="24"/>
                <w:lang w:val="en-US"/>
              </w:rPr>
              <w:br/>
            </w:r>
            <w:r w:rsidR="0013197D" w:rsidRPr="003E563E">
              <w:rPr>
                <w:rFonts w:ascii="Times New Roman" w:hAnsi="Times New Roman" w:cs="Times New Roman"/>
                <w:sz w:val="24"/>
                <w:szCs w:val="24"/>
                <w:lang w:val="en-US"/>
              </w:rPr>
              <w:t>(1)</w:t>
            </w:r>
          </w:p>
        </w:tc>
      </w:tr>
    </w:tbl>
    <w:p w:rsidR="00542776" w:rsidRPr="003E563E" w:rsidRDefault="00847DAA"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 xml:space="preserve">Where </w:t>
      </w:r>
      <w:proofErr w:type="spellStart"/>
      <w:r w:rsidRPr="003E563E">
        <w:rPr>
          <w:rFonts w:ascii="Times New Roman" w:hAnsi="Times New Roman" w:cs="Times New Roman"/>
          <w:szCs w:val="24"/>
          <w:lang w:val="en-US"/>
        </w:rPr>
        <w:t>Y</w:t>
      </w:r>
      <w:r w:rsidRPr="003E563E">
        <w:rPr>
          <w:rFonts w:ascii="Times New Roman" w:hAnsi="Times New Roman" w:cs="Times New Roman"/>
          <w:szCs w:val="24"/>
          <w:vertAlign w:val="subscript"/>
          <w:lang w:val="en-US"/>
        </w:rPr>
        <w:t>f</w:t>
      </w:r>
      <w:proofErr w:type="spellEnd"/>
      <w:r w:rsidRPr="003E563E">
        <w:rPr>
          <w:rFonts w:ascii="Times New Roman" w:hAnsi="Times New Roman" w:cs="Times New Roman"/>
          <w:szCs w:val="24"/>
          <w:lang w:val="en-US"/>
        </w:rPr>
        <w:t xml:space="preserve"> and Y</w:t>
      </w:r>
      <w:r w:rsidRPr="003E563E">
        <w:rPr>
          <w:rFonts w:ascii="Times New Roman" w:hAnsi="Times New Roman" w:cs="Times New Roman"/>
          <w:szCs w:val="24"/>
          <w:vertAlign w:val="subscript"/>
          <w:lang w:val="en-US"/>
        </w:rPr>
        <w:t>0</w:t>
      </w:r>
      <w:r w:rsidRPr="003E563E">
        <w:rPr>
          <w:rFonts w:ascii="Times New Roman" w:hAnsi="Times New Roman" w:cs="Times New Roman"/>
          <w:szCs w:val="24"/>
          <w:lang w:val="en-US"/>
        </w:rPr>
        <w:t xml:space="preserve"> are the per capita GDP in the last and initial periods, respectively; </w:t>
      </w:r>
      <w:proofErr w:type="spellStart"/>
      <w:r w:rsidRPr="003E563E">
        <w:rPr>
          <w:rFonts w:ascii="Times New Roman" w:hAnsi="Times New Roman" w:cs="Times New Roman"/>
          <w:szCs w:val="24"/>
          <w:lang w:val="en-US"/>
        </w:rPr>
        <w:t>g</w:t>
      </w:r>
      <w:r w:rsidRPr="003E563E">
        <w:rPr>
          <w:rFonts w:ascii="Times New Roman" w:hAnsi="Times New Roman" w:cs="Times New Roman"/>
          <w:szCs w:val="24"/>
          <w:vertAlign w:val="subscript"/>
          <w:lang w:val="en-US"/>
        </w:rPr>
        <w:t>i</w:t>
      </w:r>
      <w:proofErr w:type="spellEnd"/>
      <w:r w:rsidRPr="003E563E">
        <w:rPr>
          <w:rFonts w:ascii="Times New Roman" w:hAnsi="Times New Roman" w:cs="Times New Roman"/>
          <w:szCs w:val="24"/>
          <w:lang w:val="en-US"/>
        </w:rPr>
        <w:t xml:space="preserve"> is the yearly growth rate of per capita GDP in period </w:t>
      </w:r>
      <w:proofErr w:type="spellStart"/>
      <w:r w:rsidRPr="003E563E">
        <w:rPr>
          <w:rFonts w:ascii="Times New Roman" w:hAnsi="Times New Roman" w:cs="Times New Roman"/>
          <w:szCs w:val="24"/>
          <w:lang w:val="en-US"/>
        </w:rPr>
        <w:t>i</w:t>
      </w:r>
      <w:proofErr w:type="spellEnd"/>
      <w:r w:rsidRPr="003E563E">
        <w:rPr>
          <w:rFonts w:ascii="Times New Roman" w:hAnsi="Times New Roman" w:cs="Times New Roman"/>
          <w:szCs w:val="24"/>
          <w:lang w:val="en-US"/>
        </w:rPr>
        <w:t>; and p</w:t>
      </w:r>
      <w:r w:rsidRPr="003E563E">
        <w:rPr>
          <w:rFonts w:ascii="Times New Roman" w:hAnsi="Times New Roman" w:cs="Times New Roman"/>
          <w:szCs w:val="24"/>
          <w:vertAlign w:val="subscript"/>
          <w:lang w:val="en-US"/>
        </w:rPr>
        <w:t>i</w:t>
      </w:r>
      <w:r w:rsidRPr="003E563E">
        <w:rPr>
          <w:rFonts w:ascii="Times New Roman" w:hAnsi="Times New Roman" w:cs="Times New Roman"/>
          <w:szCs w:val="24"/>
          <w:lang w:val="en-US"/>
        </w:rPr>
        <w:t xml:space="preserve"> is the number of years in </w:t>
      </w:r>
      <w:r w:rsidR="00EA4E04" w:rsidRPr="003E563E">
        <w:rPr>
          <w:rFonts w:ascii="Times New Roman" w:hAnsi="Times New Roman" w:cs="Times New Roman"/>
          <w:szCs w:val="24"/>
          <w:lang w:val="en-US"/>
        </w:rPr>
        <w:t xml:space="preserve">that same </w:t>
      </w:r>
      <w:r w:rsidRPr="003E563E">
        <w:rPr>
          <w:rFonts w:ascii="Times New Roman" w:hAnsi="Times New Roman" w:cs="Times New Roman"/>
          <w:szCs w:val="24"/>
          <w:lang w:val="en-US"/>
        </w:rPr>
        <w:t>period. There are n periods between the initial and the last one.</w:t>
      </w:r>
    </w:p>
    <w:p w:rsidR="002842A3" w:rsidRPr="003E563E" w:rsidRDefault="002842A3"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If we divide </w:t>
      </w:r>
      <w:r w:rsidR="0011398E" w:rsidRPr="003E563E">
        <w:rPr>
          <w:rFonts w:ascii="Times New Roman" w:hAnsi="Times New Roman" w:cs="Times New Roman"/>
          <w:szCs w:val="24"/>
          <w:lang w:val="en-US"/>
        </w:rPr>
        <w:t xml:space="preserve">equation </w:t>
      </w:r>
      <w:r w:rsidR="00DD63A2" w:rsidRPr="003E563E">
        <w:rPr>
          <w:rFonts w:ascii="Times New Roman" w:hAnsi="Times New Roman" w:cs="Times New Roman"/>
          <w:szCs w:val="24"/>
          <w:lang w:val="en-US"/>
        </w:rPr>
        <w:t xml:space="preserve">(1) </w:t>
      </w:r>
      <w:r w:rsidR="0011398E" w:rsidRPr="003E563E">
        <w:rPr>
          <w:rFonts w:ascii="Times New Roman" w:hAnsi="Times New Roman" w:cs="Times New Roman"/>
          <w:szCs w:val="24"/>
          <w:lang w:val="en-US"/>
        </w:rPr>
        <w:t xml:space="preserve">for any benchmarking country </w:t>
      </w:r>
      <w:r w:rsidR="00EA4E04" w:rsidRPr="003E563E">
        <w:rPr>
          <w:rFonts w:ascii="Times New Roman" w:hAnsi="Times New Roman" w:cs="Times New Roman"/>
          <w:szCs w:val="24"/>
          <w:lang w:val="en-US"/>
        </w:rPr>
        <w:t>by</w:t>
      </w:r>
      <w:r w:rsidR="0011398E" w:rsidRPr="003E563E">
        <w:rPr>
          <w:rFonts w:ascii="Times New Roman" w:hAnsi="Times New Roman" w:cs="Times New Roman"/>
          <w:szCs w:val="24"/>
          <w:lang w:val="en-US"/>
        </w:rPr>
        <w:t xml:space="preserve"> </w:t>
      </w:r>
      <w:r w:rsidRPr="003E563E">
        <w:rPr>
          <w:rFonts w:ascii="Times New Roman" w:hAnsi="Times New Roman" w:cs="Times New Roman"/>
          <w:szCs w:val="24"/>
          <w:lang w:val="en-US"/>
        </w:rPr>
        <w:t xml:space="preserve">the </w:t>
      </w:r>
      <w:r w:rsidR="0011398E" w:rsidRPr="003E563E">
        <w:rPr>
          <w:rFonts w:ascii="Times New Roman" w:hAnsi="Times New Roman" w:cs="Times New Roman"/>
          <w:szCs w:val="24"/>
          <w:lang w:val="en-US"/>
        </w:rPr>
        <w:t>Brazilian one and take natural logarithm</w:t>
      </w:r>
      <w:r w:rsidR="00D30D75" w:rsidRPr="003E563E">
        <w:rPr>
          <w:rFonts w:ascii="Times New Roman" w:hAnsi="Times New Roman" w:cs="Times New Roman"/>
          <w:szCs w:val="24"/>
          <w:lang w:val="en-US"/>
        </w:rPr>
        <w:t>,</w:t>
      </w:r>
      <w:r w:rsidR="0011398E" w:rsidRPr="003E563E">
        <w:rPr>
          <w:rFonts w:ascii="Times New Roman" w:hAnsi="Times New Roman" w:cs="Times New Roman"/>
          <w:szCs w:val="24"/>
          <w:lang w:val="en-US"/>
        </w:rPr>
        <w:t xml:space="preserve"> the result is: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6804"/>
        <w:gridCol w:w="881"/>
      </w:tblGrid>
      <w:tr w:rsidR="00214A94" w:rsidRPr="003E563E" w:rsidTr="00C2576A">
        <w:tc>
          <w:tcPr>
            <w:tcW w:w="959" w:type="dxa"/>
          </w:tcPr>
          <w:p w:rsidR="00214A94" w:rsidRPr="003E563E" w:rsidRDefault="00214A94" w:rsidP="003E563E">
            <w:pPr>
              <w:spacing w:before="100" w:beforeAutospacing="1" w:after="100" w:afterAutospacing="1"/>
              <w:rPr>
                <w:rFonts w:ascii="Times New Roman" w:hAnsi="Times New Roman" w:cs="Times New Roman"/>
                <w:sz w:val="24"/>
                <w:szCs w:val="24"/>
                <w:lang w:val="en-US"/>
              </w:rPr>
            </w:pPr>
          </w:p>
        </w:tc>
        <w:tc>
          <w:tcPr>
            <w:tcW w:w="6804" w:type="dxa"/>
          </w:tcPr>
          <w:p w:rsidR="00214A94" w:rsidRPr="003E563E" w:rsidRDefault="00AA4181" w:rsidP="003E563E">
            <w:pPr>
              <w:spacing w:before="100" w:beforeAutospacing="1" w:after="100" w:afterAutospacing="1"/>
              <w:jc w:val="center"/>
              <w:rPr>
                <w:rFonts w:ascii="Times New Roman" w:hAnsi="Times New Roman" w:cs="Times New Roman"/>
                <w:sz w:val="24"/>
                <w:szCs w:val="24"/>
                <w:lang w:val="en-US"/>
              </w:rPr>
            </w:pPr>
            <m:oMathPara>
              <m:oMath>
                <m:func>
                  <m:funcPr>
                    <m:ctrlPr>
                      <w:rPr>
                        <w:rFonts w:ascii="Cambria Math" w:hAnsi="Times New Roman" w:cs="Times New Roman"/>
                        <w:i/>
                        <w:sz w:val="24"/>
                        <w:szCs w:val="24"/>
                        <w:lang w:val="en-US"/>
                      </w:rPr>
                    </m:ctrlPr>
                  </m:funcPr>
                  <m:fName>
                    <m:r>
                      <m:rPr>
                        <m:sty m:val="p"/>
                      </m:rPr>
                      <w:rPr>
                        <w:rFonts w:ascii="Cambria Math" w:hAnsi="Times New Roman" w:cs="Times New Roman"/>
                        <w:sz w:val="24"/>
                        <w:szCs w:val="24"/>
                        <w:lang w:val="en-US"/>
                      </w:rPr>
                      <m:t>ln</m:t>
                    </m:r>
                  </m:fName>
                  <m:e>
                    <m:d>
                      <m:dPr>
                        <m:ctrlPr>
                          <w:rPr>
                            <w:rFonts w:ascii="Cambria Math" w:hAnsi="Times New Roman" w:cs="Times New Roman"/>
                            <w:i/>
                            <w:sz w:val="24"/>
                            <w:szCs w:val="24"/>
                            <w:lang w:val="en-US"/>
                          </w:rPr>
                        </m:ctrlPr>
                      </m:dPr>
                      <m:e>
                        <m:f>
                          <m:fPr>
                            <m:ctrlPr>
                              <w:rPr>
                                <w:rFonts w:ascii="Cambria Math" w:hAnsi="Times New Roman" w:cs="Times New Roman"/>
                                <w:i/>
                                <w:sz w:val="24"/>
                                <w:szCs w:val="24"/>
                                <w:lang w:val="en-US"/>
                              </w:rPr>
                            </m:ctrlPr>
                          </m:fPr>
                          <m:num>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f</m:t>
                                </m:r>
                              </m:sub>
                            </m:sSub>
                          </m:num>
                          <m:den>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Bf</m:t>
                                </m:r>
                              </m:sub>
                            </m:sSub>
                          </m:den>
                        </m:f>
                      </m:e>
                    </m:d>
                    <m:r>
                      <w:rPr>
                        <w:rFonts w:ascii="Cambria Math" w:hAnsi="Times New Roman" w:cs="Times New Roman"/>
                        <w:sz w:val="24"/>
                        <w:szCs w:val="24"/>
                        <w:lang w:val="en-US"/>
                      </w:rPr>
                      <m:t>=</m:t>
                    </m:r>
                    <m:func>
                      <m:funcPr>
                        <m:ctrlPr>
                          <w:rPr>
                            <w:rFonts w:ascii="Cambria Math" w:hAnsi="Times New Roman" w:cs="Times New Roman"/>
                            <w:i/>
                            <w:sz w:val="24"/>
                            <w:szCs w:val="24"/>
                            <w:lang w:val="en-US"/>
                          </w:rPr>
                        </m:ctrlPr>
                      </m:funcPr>
                      <m:fName>
                        <m:r>
                          <m:rPr>
                            <m:sty m:val="p"/>
                          </m:rPr>
                          <w:rPr>
                            <w:rFonts w:ascii="Cambria Math" w:hAnsi="Times New Roman" w:cs="Times New Roman"/>
                            <w:sz w:val="24"/>
                            <w:szCs w:val="24"/>
                            <w:lang w:val="en-US"/>
                          </w:rPr>
                          <m:t>ln</m:t>
                        </m:r>
                      </m:fName>
                      <m:e>
                        <m:d>
                          <m:dPr>
                            <m:ctrlPr>
                              <w:rPr>
                                <w:rFonts w:ascii="Cambria Math" w:hAnsi="Times New Roman" w:cs="Times New Roman"/>
                                <w:i/>
                                <w:sz w:val="24"/>
                                <w:szCs w:val="24"/>
                                <w:lang w:val="en-US"/>
                              </w:rPr>
                            </m:ctrlPr>
                          </m:dPr>
                          <m:e>
                            <m:f>
                              <m:fPr>
                                <m:ctrlPr>
                                  <w:rPr>
                                    <w:rFonts w:ascii="Cambria Math" w:hAnsi="Times New Roman" w:cs="Times New Roman"/>
                                    <w:i/>
                                    <w:sz w:val="24"/>
                                    <w:szCs w:val="24"/>
                                    <w:lang w:val="en-US"/>
                                  </w:rPr>
                                </m:ctrlPr>
                              </m:fPr>
                              <m:num>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lang w:val="en-US"/>
                                      </w:rPr>
                                      <m:t>0</m:t>
                                    </m:r>
                                  </m:sub>
                                </m:sSub>
                              </m:num>
                              <m:den>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B</m:t>
                                    </m:r>
                                    <m:r>
                                      <w:rPr>
                                        <w:rFonts w:ascii="Cambria Math" w:hAnsi="Times New Roman" w:cs="Times New Roman"/>
                                        <w:sz w:val="24"/>
                                        <w:szCs w:val="24"/>
                                        <w:lang w:val="en-US"/>
                                      </w:rPr>
                                      <m:t>0</m:t>
                                    </m:r>
                                  </m:sub>
                                </m:sSub>
                              </m:den>
                            </m:f>
                          </m:e>
                        </m:d>
                        <m:r>
                          <w:rPr>
                            <w:rFonts w:ascii="Cambria Math" w:hAnsi="Times New Roman" w:cs="Times New Roman"/>
                            <w:sz w:val="24"/>
                            <w:szCs w:val="24"/>
                            <w:lang w:val="en-US"/>
                          </w:rPr>
                          <m:t>+</m:t>
                        </m:r>
                        <m:nary>
                          <m:naryPr>
                            <m:chr m:val="∑"/>
                            <m:limLoc m:val="undOvr"/>
                            <m:ctrlPr>
                              <w:rPr>
                                <w:rFonts w:ascii="Cambria Math" w:hAnsi="Times New Roman" w:cs="Times New Roman"/>
                                <w:i/>
                                <w:sz w:val="24"/>
                                <w:szCs w:val="24"/>
                                <w:lang w:val="en-US"/>
                              </w:rPr>
                            </m:ctrlPr>
                          </m:naryPr>
                          <m:sub>
                            <m:r>
                              <w:rPr>
                                <w:rFonts w:ascii="Cambria Math" w:hAnsi="Cambria Math" w:cs="Times New Roman"/>
                                <w:sz w:val="24"/>
                                <w:szCs w:val="24"/>
                                <w:lang w:val="en-US"/>
                              </w:rPr>
                              <m:t>i</m:t>
                            </m:r>
                            <m:r>
                              <w:rPr>
                                <w:rFonts w:ascii="Cambria Math" w:hAnsi="Times New Roman" w:cs="Times New Roman"/>
                                <w:sz w:val="24"/>
                                <w:szCs w:val="24"/>
                                <w:lang w:val="en-US"/>
                              </w:rPr>
                              <m:t>=1</m:t>
                            </m:r>
                          </m:sub>
                          <m:sup>
                            <m:r>
                              <w:rPr>
                                <w:rFonts w:ascii="Cambria Math" w:hAnsi="Cambria Math" w:cs="Times New Roman"/>
                                <w:sz w:val="24"/>
                                <w:szCs w:val="24"/>
                                <w:lang w:val="en-US"/>
                              </w:rPr>
                              <m:t>n</m:t>
                            </m:r>
                          </m:sup>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func>
                              <m:funcPr>
                                <m:ctrlPr>
                                  <w:rPr>
                                    <w:rFonts w:ascii="Cambria Math" w:hAnsi="Times New Roman" w:cs="Times New Roman"/>
                                    <w:i/>
                                    <w:sz w:val="24"/>
                                    <w:szCs w:val="24"/>
                                    <w:lang w:val="en-US"/>
                                  </w:rPr>
                                </m:ctrlPr>
                              </m:funcPr>
                              <m:fName>
                                <m:r>
                                  <m:rPr>
                                    <m:sty m:val="p"/>
                                  </m:rPr>
                                  <w:rPr>
                                    <w:rFonts w:ascii="Cambria Math" w:hAnsi="Times New Roman" w:cs="Times New Roman"/>
                                    <w:sz w:val="24"/>
                                    <w:szCs w:val="24"/>
                                    <w:lang w:val="en-US"/>
                                  </w:rPr>
                                  <m:t>ln</m:t>
                                </m:r>
                              </m:fName>
                              <m:e>
                                <m:d>
                                  <m:dPr>
                                    <m:ctrlPr>
                                      <w:rPr>
                                        <w:rFonts w:ascii="Cambria Math" w:hAnsi="Times New Roman" w:cs="Times New Roman"/>
                                        <w:i/>
                                        <w:sz w:val="24"/>
                                        <w:szCs w:val="24"/>
                                        <w:lang w:val="en-US"/>
                                      </w:rPr>
                                    </m:ctrlPr>
                                  </m:dPr>
                                  <m:e>
                                    <m:f>
                                      <m:fPr>
                                        <m:ctrlPr>
                                          <w:rPr>
                                            <w:rFonts w:ascii="Cambria Math" w:hAnsi="Times New Roman" w:cs="Times New Roman"/>
                                            <w:i/>
                                            <w:sz w:val="24"/>
                                            <w:szCs w:val="24"/>
                                            <w:lang w:val="en-US"/>
                                          </w:rPr>
                                        </m:ctrlPr>
                                      </m:fPr>
                                      <m:num>
                                        <m:r>
                                          <w:rPr>
                                            <w:rFonts w:ascii="Cambria Math" w:hAnsi="Times New Roman" w:cs="Times New Roman"/>
                                            <w:sz w:val="24"/>
                                            <w:szCs w:val="24"/>
                                            <w:lang w:val="en-US"/>
                                          </w:rPr>
                                          <m:t>1+</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i</m:t>
                                            </m:r>
                                          </m:sub>
                                        </m:sSub>
                                      </m:num>
                                      <m:den>
                                        <m:r>
                                          <w:rPr>
                                            <w:rFonts w:ascii="Cambria Math" w:hAnsi="Times New Roman" w:cs="Times New Roman"/>
                                            <w:sz w:val="24"/>
                                            <w:szCs w:val="24"/>
                                            <w:lang w:val="en-US"/>
                                          </w:rPr>
                                          <m:t>1+</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Bi</m:t>
                                            </m:r>
                                          </m:sub>
                                        </m:sSub>
                                      </m:den>
                                    </m:f>
                                  </m:e>
                                </m:d>
                              </m:e>
                            </m:func>
                          </m:e>
                        </m:nary>
                      </m:e>
                    </m:func>
                  </m:e>
                </m:func>
              </m:oMath>
            </m:oMathPara>
          </w:p>
        </w:tc>
        <w:tc>
          <w:tcPr>
            <w:tcW w:w="881" w:type="dxa"/>
          </w:tcPr>
          <w:p w:rsidR="00214A94" w:rsidRPr="003E563E" w:rsidRDefault="003E563E" w:rsidP="003E563E">
            <w:pPr>
              <w:spacing w:before="100" w:beforeAutospacing="1" w:after="100" w:afterAutospacing="1"/>
              <w:jc w:val="right"/>
              <w:rPr>
                <w:rFonts w:ascii="Times New Roman" w:hAnsi="Times New Roman" w:cs="Times New Roman"/>
                <w:sz w:val="24"/>
                <w:szCs w:val="24"/>
                <w:lang w:val="en-US"/>
              </w:rPr>
            </w:pPr>
            <w:r>
              <w:rPr>
                <w:rFonts w:ascii="Times New Roman" w:hAnsi="Times New Roman" w:cs="Times New Roman"/>
                <w:sz w:val="24"/>
                <w:szCs w:val="24"/>
                <w:lang w:val="en-US"/>
              </w:rPr>
              <w:br/>
            </w:r>
            <w:r w:rsidR="00214A94" w:rsidRPr="003E563E">
              <w:rPr>
                <w:rFonts w:ascii="Times New Roman" w:hAnsi="Times New Roman" w:cs="Times New Roman"/>
                <w:sz w:val="24"/>
                <w:szCs w:val="24"/>
                <w:lang w:val="en-US"/>
              </w:rPr>
              <w:t>(2)</w:t>
            </w:r>
          </w:p>
        </w:tc>
      </w:tr>
    </w:tbl>
    <w:p w:rsidR="001B3C81" w:rsidRPr="003E563E" w:rsidRDefault="00D30D75" w:rsidP="003E563E">
      <w:pPr>
        <w:spacing w:before="100" w:beforeAutospacing="1" w:after="100" w:afterAutospacing="1"/>
        <w:rPr>
          <w:rFonts w:ascii="Times New Roman" w:hAnsi="Times New Roman" w:cs="Times New Roman"/>
          <w:szCs w:val="24"/>
          <w:lang w:val="en-US"/>
        </w:rPr>
      </w:pPr>
      <w:proofErr w:type="gramStart"/>
      <w:r w:rsidRPr="003E563E">
        <w:rPr>
          <w:rFonts w:ascii="Times New Roman" w:hAnsi="Times New Roman" w:cs="Times New Roman"/>
          <w:szCs w:val="24"/>
          <w:lang w:val="en-US"/>
        </w:rPr>
        <w:t xml:space="preserve">Where B was introduced in </w:t>
      </w:r>
      <w:r w:rsidR="00D939DB" w:rsidRPr="003E563E">
        <w:rPr>
          <w:rFonts w:ascii="Times New Roman" w:hAnsi="Times New Roman" w:cs="Times New Roman"/>
          <w:szCs w:val="24"/>
          <w:lang w:val="en-US"/>
        </w:rPr>
        <w:t xml:space="preserve">the </w:t>
      </w:r>
      <w:r w:rsidRPr="003E563E">
        <w:rPr>
          <w:rFonts w:ascii="Times New Roman" w:hAnsi="Times New Roman" w:cs="Times New Roman"/>
          <w:szCs w:val="24"/>
          <w:lang w:val="en-US"/>
        </w:rPr>
        <w:t>subscripts to identify variables defined to Brazil.</w:t>
      </w:r>
      <w:proofErr w:type="gramEnd"/>
      <w:r w:rsidRPr="003E563E">
        <w:rPr>
          <w:rFonts w:ascii="Times New Roman" w:hAnsi="Times New Roman" w:cs="Times New Roman"/>
          <w:szCs w:val="24"/>
          <w:lang w:val="en-US"/>
        </w:rPr>
        <w:t xml:space="preserve"> </w:t>
      </w:r>
      <w:r w:rsidR="003D7535" w:rsidRPr="003E563E">
        <w:rPr>
          <w:rFonts w:ascii="Times New Roman" w:hAnsi="Times New Roman" w:cs="Times New Roman"/>
          <w:szCs w:val="24"/>
          <w:lang w:val="en-US"/>
        </w:rPr>
        <w:t xml:space="preserve">If the two sides of equation (2) are divided by the term in the left side, the two sides will be equal to one. </w:t>
      </w:r>
      <w:r w:rsidR="001B3C81" w:rsidRPr="003E563E">
        <w:rPr>
          <w:rFonts w:ascii="Times New Roman" w:hAnsi="Times New Roman" w:cs="Times New Roman"/>
          <w:szCs w:val="24"/>
          <w:lang w:val="en-US"/>
        </w:rPr>
        <w:t xml:space="preserve"> </w:t>
      </w:r>
      <w:r w:rsidR="003D7535" w:rsidRPr="003E563E">
        <w:rPr>
          <w:rFonts w:ascii="Times New Roman" w:hAnsi="Times New Roman" w:cs="Times New Roman"/>
          <w:szCs w:val="24"/>
          <w:lang w:val="en-US"/>
        </w:rPr>
        <w:t xml:space="preserve">Therefore, each term in the right side can be viewed as a proportion of the term in the left side that is explained by </w:t>
      </w:r>
      <w:r w:rsidR="00D927F1" w:rsidRPr="003E563E">
        <w:rPr>
          <w:rFonts w:ascii="Times New Roman" w:hAnsi="Times New Roman" w:cs="Times New Roman"/>
          <w:szCs w:val="24"/>
          <w:lang w:val="en-US"/>
        </w:rPr>
        <w:t xml:space="preserve">the proportion of growth rates in that </w:t>
      </w:r>
      <w:r w:rsidR="003D7535" w:rsidRPr="003E563E">
        <w:rPr>
          <w:rFonts w:ascii="Times New Roman" w:hAnsi="Times New Roman" w:cs="Times New Roman"/>
          <w:szCs w:val="24"/>
          <w:lang w:val="en-US"/>
        </w:rPr>
        <w:t>particular period</w:t>
      </w:r>
      <w:r w:rsidR="00D927F1" w:rsidRPr="003E563E">
        <w:rPr>
          <w:rFonts w:ascii="Times New Roman" w:hAnsi="Times New Roman" w:cs="Times New Roman"/>
          <w:szCs w:val="24"/>
          <w:lang w:val="en-US"/>
        </w:rPr>
        <w:t>,</w:t>
      </w:r>
      <w:r w:rsidR="003D7535" w:rsidRPr="003E563E">
        <w:rPr>
          <w:rFonts w:ascii="Times New Roman" w:hAnsi="Times New Roman" w:cs="Times New Roman"/>
          <w:szCs w:val="24"/>
          <w:lang w:val="en-US"/>
        </w:rPr>
        <w:t xml:space="preserve"> or </w:t>
      </w:r>
      <w:r w:rsidR="00D927F1" w:rsidRPr="003E563E">
        <w:rPr>
          <w:rFonts w:ascii="Times New Roman" w:hAnsi="Times New Roman" w:cs="Times New Roman"/>
          <w:szCs w:val="24"/>
          <w:lang w:val="en-US"/>
        </w:rPr>
        <w:t xml:space="preserve">the </w:t>
      </w:r>
      <w:r w:rsidR="003D7535" w:rsidRPr="003E563E">
        <w:rPr>
          <w:rFonts w:ascii="Times New Roman" w:hAnsi="Times New Roman" w:cs="Times New Roman"/>
          <w:szCs w:val="24"/>
          <w:lang w:val="en-US"/>
        </w:rPr>
        <w:t>initial state</w:t>
      </w:r>
      <w:r w:rsidR="00D927F1" w:rsidRPr="003E563E">
        <w:rPr>
          <w:rFonts w:ascii="Times New Roman" w:hAnsi="Times New Roman" w:cs="Times New Roman"/>
          <w:szCs w:val="24"/>
          <w:lang w:val="en-US"/>
        </w:rPr>
        <w:t>, in what concerns the first term in the right side</w:t>
      </w:r>
      <w:r w:rsidR="003D7535" w:rsidRPr="003E563E">
        <w:rPr>
          <w:rFonts w:ascii="Times New Roman" w:hAnsi="Times New Roman" w:cs="Times New Roman"/>
          <w:szCs w:val="24"/>
          <w:lang w:val="en-US"/>
        </w:rPr>
        <w:t>.</w:t>
      </w:r>
      <w:r w:rsidR="001B3C81" w:rsidRPr="003E563E">
        <w:rPr>
          <w:rFonts w:ascii="Times New Roman" w:hAnsi="Times New Roman" w:cs="Times New Roman"/>
          <w:szCs w:val="24"/>
          <w:lang w:val="en-US"/>
        </w:rPr>
        <w:t xml:space="preserve"> </w:t>
      </w:r>
    </w:p>
    <w:p w:rsidR="007F75F5" w:rsidRPr="003E563E" w:rsidRDefault="001B3C81"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The proportion of per capita GD</w:t>
      </w:r>
      <w:r w:rsidR="00804C95" w:rsidRPr="003E563E">
        <w:rPr>
          <w:rFonts w:ascii="Times New Roman" w:hAnsi="Times New Roman" w:cs="Times New Roman"/>
          <w:szCs w:val="24"/>
          <w:lang w:val="en-US"/>
        </w:rPr>
        <w:t>P</w:t>
      </w:r>
      <w:r w:rsidRPr="003E563E">
        <w:rPr>
          <w:rFonts w:ascii="Times New Roman" w:hAnsi="Times New Roman" w:cs="Times New Roman"/>
          <w:szCs w:val="24"/>
          <w:lang w:val="en-US"/>
        </w:rPr>
        <w:t xml:space="preserve"> </w:t>
      </w:r>
      <w:r w:rsidR="00734F91" w:rsidRPr="003E563E">
        <w:rPr>
          <w:rFonts w:ascii="Times New Roman" w:hAnsi="Times New Roman" w:cs="Times New Roman"/>
          <w:szCs w:val="24"/>
          <w:lang w:val="en-US"/>
        </w:rPr>
        <w:t xml:space="preserve">in particular countries </w:t>
      </w:r>
      <w:r w:rsidRPr="003E563E">
        <w:rPr>
          <w:rFonts w:ascii="Times New Roman" w:hAnsi="Times New Roman" w:cs="Times New Roman"/>
          <w:szCs w:val="24"/>
          <w:lang w:val="en-US"/>
        </w:rPr>
        <w:t xml:space="preserve">to the Brazilian one was decomposed through this method in the role of </w:t>
      </w:r>
      <w:r w:rsidR="00804C95" w:rsidRPr="003E563E">
        <w:rPr>
          <w:rFonts w:ascii="Times New Roman" w:hAnsi="Times New Roman" w:cs="Times New Roman"/>
          <w:szCs w:val="24"/>
          <w:lang w:val="en-US"/>
        </w:rPr>
        <w:t xml:space="preserve">the </w:t>
      </w:r>
      <w:r w:rsidRPr="003E563E">
        <w:rPr>
          <w:rFonts w:ascii="Times New Roman" w:hAnsi="Times New Roman" w:cs="Times New Roman"/>
          <w:szCs w:val="24"/>
          <w:lang w:val="en-US"/>
        </w:rPr>
        <w:t xml:space="preserve">initial proportion and </w:t>
      </w:r>
      <w:r w:rsidR="00734F91" w:rsidRPr="003E563E">
        <w:rPr>
          <w:rFonts w:ascii="Times New Roman" w:hAnsi="Times New Roman" w:cs="Times New Roman"/>
          <w:szCs w:val="24"/>
          <w:lang w:val="en-US"/>
        </w:rPr>
        <w:t xml:space="preserve">the </w:t>
      </w:r>
      <w:r w:rsidR="00804C95" w:rsidRPr="003E563E">
        <w:rPr>
          <w:rFonts w:ascii="Times New Roman" w:hAnsi="Times New Roman" w:cs="Times New Roman"/>
          <w:szCs w:val="24"/>
          <w:lang w:val="en-US"/>
        </w:rPr>
        <w:t xml:space="preserve">one of growth rates for specific periods selected for years appearing in </w:t>
      </w:r>
      <w:r w:rsidR="00BB3DC8" w:rsidRPr="003E563E">
        <w:rPr>
          <w:rFonts w:ascii="Times New Roman" w:hAnsi="Times New Roman" w:cs="Times New Roman"/>
          <w:szCs w:val="24"/>
          <w:lang w:val="en-US"/>
        </w:rPr>
        <w:t>table 1</w:t>
      </w:r>
      <w:r w:rsidR="00455694" w:rsidRPr="003E563E">
        <w:rPr>
          <w:rFonts w:ascii="Times New Roman" w:hAnsi="Times New Roman" w:cs="Times New Roman"/>
          <w:szCs w:val="24"/>
          <w:lang w:val="en-US"/>
        </w:rPr>
        <w:t>.</w:t>
      </w:r>
      <w:r w:rsidR="007F75F5" w:rsidRPr="003E563E">
        <w:rPr>
          <w:rFonts w:ascii="Times New Roman" w:hAnsi="Times New Roman" w:cs="Times New Roman"/>
          <w:szCs w:val="24"/>
          <w:lang w:val="en-US"/>
        </w:rPr>
        <w:t xml:space="preserve"> </w:t>
      </w:r>
      <w:r w:rsidR="00B54647" w:rsidRPr="003E563E">
        <w:rPr>
          <w:rFonts w:ascii="Times New Roman" w:hAnsi="Times New Roman" w:cs="Times New Roman"/>
          <w:szCs w:val="24"/>
          <w:lang w:val="en-US"/>
        </w:rPr>
        <w:t xml:space="preserve">This decomposition </w:t>
      </w:r>
      <w:r w:rsidR="00D939DB" w:rsidRPr="003E563E">
        <w:rPr>
          <w:rFonts w:ascii="Times New Roman" w:hAnsi="Times New Roman" w:cs="Times New Roman"/>
          <w:szCs w:val="24"/>
          <w:lang w:val="en-US"/>
        </w:rPr>
        <w:t xml:space="preserve">appears in </w:t>
      </w:r>
      <w:r w:rsidR="00BB3DC8" w:rsidRPr="003E563E">
        <w:rPr>
          <w:rFonts w:ascii="Times New Roman" w:hAnsi="Times New Roman" w:cs="Times New Roman"/>
          <w:szCs w:val="24"/>
          <w:lang w:val="en-US"/>
        </w:rPr>
        <w:t>table 2</w:t>
      </w:r>
      <w:r w:rsidR="00F00A28" w:rsidRPr="003E563E">
        <w:rPr>
          <w:rFonts w:ascii="Times New Roman" w:hAnsi="Times New Roman" w:cs="Times New Roman"/>
          <w:szCs w:val="24"/>
          <w:lang w:val="en-US"/>
        </w:rPr>
        <w:t>.</w:t>
      </w:r>
    </w:p>
    <w:p w:rsidR="00455694" w:rsidRPr="003E563E" w:rsidRDefault="00D939DB"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 xml:space="preserve">They </w:t>
      </w:r>
      <w:r w:rsidR="00B54647" w:rsidRPr="003E563E">
        <w:rPr>
          <w:rFonts w:ascii="Times New Roman" w:hAnsi="Times New Roman" w:cs="Times New Roman"/>
          <w:szCs w:val="24"/>
          <w:lang w:val="en-US"/>
        </w:rPr>
        <w:t xml:space="preserve">confirm the prominent role of the nineteen century on the Brazilian relative backwardness. For Australia and New Zealand, the XIX century was the determinant. Canada and the USA already outperformed Brazil relevantly in the previous century. The Northern European periphery already started from a higher development level in 1500, but also had the XIX century as the major determinant of its relative performance. Norway and Finland also had a relevant </w:t>
      </w:r>
      <w:r w:rsidR="00734F91" w:rsidRPr="003E563E">
        <w:rPr>
          <w:rFonts w:ascii="Times New Roman" w:hAnsi="Times New Roman" w:cs="Times New Roman"/>
          <w:szCs w:val="24"/>
          <w:lang w:val="en-US"/>
        </w:rPr>
        <w:t xml:space="preserve">relative </w:t>
      </w:r>
      <w:r w:rsidR="00B54647" w:rsidRPr="003E563E">
        <w:rPr>
          <w:rFonts w:ascii="Times New Roman" w:hAnsi="Times New Roman" w:cs="Times New Roman"/>
          <w:szCs w:val="24"/>
          <w:lang w:val="en-US"/>
        </w:rPr>
        <w:t>performance in the second half of the XX century.</w:t>
      </w:r>
    </w:p>
    <w:p w:rsidR="00FD27B9" w:rsidRPr="003E563E" w:rsidRDefault="00FD27B9"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European Southern periphery also had the XIX century as a relevant outperformer period, but they all had the second half of the XX century as the most important period. Portugal and Spain also had the initial period as a very relevant one to explain current relative development</w:t>
      </w:r>
      <w:r w:rsidR="00734F91" w:rsidRPr="003E563E">
        <w:rPr>
          <w:rFonts w:ascii="Times New Roman" w:hAnsi="Times New Roman" w:cs="Times New Roman"/>
          <w:szCs w:val="24"/>
          <w:lang w:val="en-US"/>
        </w:rPr>
        <w:t>s</w:t>
      </w:r>
      <w:r w:rsidRPr="003E563E">
        <w:rPr>
          <w:rFonts w:ascii="Times New Roman" w:hAnsi="Times New Roman" w:cs="Times New Roman"/>
          <w:szCs w:val="24"/>
          <w:lang w:val="en-US"/>
        </w:rPr>
        <w:t>. This means that they also lost relative development in the XIX century relatively to other countries such as the USA and Canada, but they recovered part of it in the second half of the XX century.</w:t>
      </w:r>
    </w:p>
    <w:p w:rsidR="00847DAA" w:rsidRPr="003E563E" w:rsidRDefault="00804C95"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w:t>
      </w:r>
    </w:p>
    <w:p w:rsidR="00804C95" w:rsidRPr="003E563E" w:rsidRDefault="00804C95" w:rsidP="003E563E">
      <w:pPr>
        <w:spacing w:before="100" w:beforeAutospacing="1" w:after="100" w:afterAutospacing="1"/>
        <w:ind w:firstLine="708"/>
        <w:rPr>
          <w:rFonts w:ascii="Times New Roman" w:hAnsi="Times New Roman" w:cs="Times New Roman"/>
          <w:szCs w:val="24"/>
          <w:lang w:val="en-US"/>
        </w:rPr>
        <w:sectPr w:rsidR="00804C95" w:rsidRPr="003E563E" w:rsidSect="00D05D44">
          <w:type w:val="nextColumn"/>
          <w:pgSz w:w="11906" w:h="16838"/>
          <w:pgMar w:top="1134" w:right="851" w:bottom="1134" w:left="851" w:header="709" w:footer="709" w:gutter="0"/>
          <w:cols w:space="708"/>
          <w:titlePg/>
          <w:docGrid w:linePitch="381"/>
        </w:sectPr>
      </w:pPr>
    </w:p>
    <w:p w:rsidR="00ED7DF1" w:rsidRPr="003E563E" w:rsidRDefault="0098136B"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szCs w:val="24"/>
          <w:lang w:val="en-US"/>
        </w:rPr>
        <w:lastRenderedPageBreak/>
        <w:t>Table 2</w:t>
      </w:r>
    </w:p>
    <w:p w:rsidR="0098136B" w:rsidRPr="003E563E" w:rsidRDefault="0098136B"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szCs w:val="24"/>
          <w:lang w:val="en-US"/>
        </w:rPr>
        <w:t xml:space="preserve">Decomposition of each period role </w:t>
      </w:r>
      <w:r w:rsidR="000B3B33" w:rsidRPr="003E563E">
        <w:rPr>
          <w:rFonts w:ascii="Times New Roman" w:hAnsi="Times New Roman" w:cs="Times New Roman"/>
          <w:szCs w:val="24"/>
          <w:lang w:val="en-US"/>
        </w:rPr>
        <w:t xml:space="preserve">(%) </w:t>
      </w:r>
      <w:r w:rsidRPr="003E563E">
        <w:rPr>
          <w:rFonts w:ascii="Times New Roman" w:hAnsi="Times New Roman" w:cs="Times New Roman"/>
          <w:szCs w:val="24"/>
          <w:lang w:val="en-US"/>
        </w:rPr>
        <w:t>on Brazilian relative backwardness when compared to the USA</w:t>
      </w:r>
    </w:p>
    <w:tbl>
      <w:tblPr>
        <w:tblW w:w="11568"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217"/>
        <w:gridCol w:w="960"/>
        <w:gridCol w:w="1034"/>
        <w:gridCol w:w="960"/>
        <w:gridCol w:w="979"/>
        <w:gridCol w:w="1116"/>
        <w:gridCol w:w="960"/>
        <w:gridCol w:w="960"/>
        <w:gridCol w:w="960"/>
        <w:gridCol w:w="1311"/>
        <w:gridCol w:w="1111"/>
      </w:tblGrid>
      <w:tr w:rsidR="000B3B33" w:rsidRPr="003E563E" w:rsidTr="000D7070">
        <w:trPr>
          <w:trHeight w:val="300"/>
          <w:jc w:val="center"/>
        </w:trPr>
        <w:tc>
          <w:tcPr>
            <w:tcW w:w="1217"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proofErr w:type="spellStart"/>
            <w:r w:rsidRPr="003E563E">
              <w:rPr>
                <w:rFonts w:ascii="Times New Roman" w:eastAsia="Times New Roman" w:hAnsi="Times New Roman" w:cs="Times New Roman"/>
                <w:b/>
                <w:color w:val="000000"/>
                <w:sz w:val="20"/>
                <w:szCs w:val="20"/>
                <w:lang w:eastAsia="pt-BR"/>
              </w:rPr>
              <w:t>Period</w:t>
            </w:r>
            <w:proofErr w:type="spellEnd"/>
          </w:p>
        </w:tc>
        <w:tc>
          <w:tcPr>
            <w:tcW w:w="960"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USA</w:t>
            </w:r>
          </w:p>
        </w:tc>
        <w:tc>
          <w:tcPr>
            <w:tcW w:w="1034"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proofErr w:type="spellStart"/>
            <w:r w:rsidRPr="003E563E">
              <w:rPr>
                <w:rFonts w:ascii="Times New Roman" w:eastAsia="Times New Roman" w:hAnsi="Times New Roman" w:cs="Times New Roman"/>
                <w:b/>
                <w:color w:val="000000"/>
                <w:sz w:val="20"/>
                <w:szCs w:val="20"/>
                <w:lang w:eastAsia="pt-BR"/>
              </w:rPr>
              <w:t>Australia</w:t>
            </w:r>
            <w:proofErr w:type="spellEnd"/>
          </w:p>
        </w:tc>
        <w:tc>
          <w:tcPr>
            <w:tcW w:w="960"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proofErr w:type="spellStart"/>
            <w:r w:rsidRPr="003E563E">
              <w:rPr>
                <w:rFonts w:ascii="Times New Roman" w:eastAsia="Times New Roman" w:hAnsi="Times New Roman" w:cs="Times New Roman"/>
                <w:b/>
                <w:color w:val="000000"/>
                <w:sz w:val="20"/>
                <w:szCs w:val="20"/>
                <w:lang w:eastAsia="pt-BR"/>
              </w:rPr>
              <w:t>New</w:t>
            </w:r>
            <w:proofErr w:type="spellEnd"/>
            <w:r w:rsidRPr="003E563E">
              <w:rPr>
                <w:rFonts w:ascii="Times New Roman" w:eastAsia="Times New Roman" w:hAnsi="Times New Roman" w:cs="Times New Roman"/>
                <w:b/>
                <w:color w:val="000000"/>
                <w:sz w:val="20"/>
                <w:szCs w:val="20"/>
                <w:lang w:eastAsia="pt-BR"/>
              </w:rPr>
              <w:t xml:space="preserve"> </w:t>
            </w:r>
            <w:proofErr w:type="spellStart"/>
            <w:r w:rsidRPr="003E563E">
              <w:rPr>
                <w:rFonts w:ascii="Times New Roman" w:eastAsia="Times New Roman" w:hAnsi="Times New Roman" w:cs="Times New Roman"/>
                <w:b/>
                <w:color w:val="000000"/>
                <w:sz w:val="20"/>
                <w:szCs w:val="20"/>
                <w:lang w:eastAsia="pt-BR"/>
              </w:rPr>
              <w:t>Zealand</w:t>
            </w:r>
            <w:proofErr w:type="spellEnd"/>
          </w:p>
        </w:tc>
        <w:tc>
          <w:tcPr>
            <w:tcW w:w="979"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Canada</w:t>
            </w:r>
          </w:p>
        </w:tc>
        <w:tc>
          <w:tcPr>
            <w:tcW w:w="1116"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 xml:space="preserve">Western </w:t>
            </w:r>
            <w:proofErr w:type="spellStart"/>
            <w:r w:rsidRPr="003E563E">
              <w:rPr>
                <w:rFonts w:ascii="Times New Roman" w:eastAsia="Times New Roman" w:hAnsi="Times New Roman" w:cs="Times New Roman"/>
                <w:b/>
                <w:color w:val="000000"/>
                <w:sz w:val="20"/>
                <w:szCs w:val="20"/>
                <w:lang w:eastAsia="pt-BR"/>
              </w:rPr>
              <w:t>Offshoots</w:t>
            </w:r>
            <w:proofErr w:type="spellEnd"/>
          </w:p>
        </w:tc>
        <w:tc>
          <w:tcPr>
            <w:tcW w:w="960"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proofErr w:type="spellStart"/>
            <w:r w:rsidRPr="003E563E">
              <w:rPr>
                <w:rFonts w:ascii="Times New Roman" w:eastAsia="Times New Roman" w:hAnsi="Times New Roman" w:cs="Times New Roman"/>
                <w:b/>
                <w:color w:val="000000"/>
                <w:sz w:val="20"/>
                <w:szCs w:val="20"/>
                <w:lang w:eastAsia="pt-BR"/>
              </w:rPr>
              <w:t>Finland</w:t>
            </w:r>
            <w:proofErr w:type="spellEnd"/>
            <w:r w:rsidRPr="003E563E">
              <w:rPr>
                <w:rFonts w:ascii="Times New Roman" w:eastAsia="Times New Roman" w:hAnsi="Times New Roman" w:cs="Times New Roman"/>
                <w:b/>
                <w:color w:val="000000"/>
                <w:sz w:val="20"/>
                <w:szCs w:val="20"/>
                <w:lang w:eastAsia="pt-BR"/>
              </w:rPr>
              <w:t xml:space="preserve"> </w:t>
            </w:r>
          </w:p>
        </w:tc>
        <w:tc>
          <w:tcPr>
            <w:tcW w:w="960"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proofErr w:type="spellStart"/>
            <w:r w:rsidRPr="003E563E">
              <w:rPr>
                <w:rFonts w:ascii="Times New Roman" w:eastAsia="Times New Roman" w:hAnsi="Times New Roman" w:cs="Times New Roman"/>
                <w:b/>
                <w:color w:val="000000"/>
                <w:sz w:val="20"/>
                <w:szCs w:val="20"/>
                <w:lang w:eastAsia="pt-BR"/>
              </w:rPr>
              <w:t>Norway</w:t>
            </w:r>
            <w:proofErr w:type="spellEnd"/>
            <w:r w:rsidRPr="003E563E">
              <w:rPr>
                <w:rFonts w:ascii="Times New Roman" w:eastAsia="Times New Roman" w:hAnsi="Times New Roman" w:cs="Times New Roman"/>
                <w:b/>
                <w:color w:val="000000"/>
                <w:sz w:val="20"/>
                <w:szCs w:val="20"/>
                <w:lang w:eastAsia="pt-BR"/>
              </w:rPr>
              <w:t xml:space="preserve"> </w:t>
            </w:r>
          </w:p>
        </w:tc>
        <w:tc>
          <w:tcPr>
            <w:tcW w:w="960"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proofErr w:type="spellStart"/>
            <w:r w:rsidRPr="003E563E">
              <w:rPr>
                <w:rFonts w:ascii="Times New Roman" w:eastAsia="Times New Roman" w:hAnsi="Times New Roman" w:cs="Times New Roman"/>
                <w:b/>
                <w:color w:val="000000"/>
                <w:sz w:val="20"/>
                <w:szCs w:val="20"/>
                <w:lang w:eastAsia="pt-BR"/>
              </w:rPr>
              <w:t>Sweden</w:t>
            </w:r>
            <w:proofErr w:type="spellEnd"/>
            <w:r w:rsidRPr="003E563E">
              <w:rPr>
                <w:rFonts w:ascii="Times New Roman" w:eastAsia="Times New Roman" w:hAnsi="Times New Roman" w:cs="Times New Roman"/>
                <w:b/>
                <w:color w:val="000000"/>
                <w:sz w:val="20"/>
                <w:szCs w:val="20"/>
                <w:lang w:eastAsia="pt-BR"/>
              </w:rPr>
              <w:t xml:space="preserve"> </w:t>
            </w:r>
          </w:p>
        </w:tc>
        <w:tc>
          <w:tcPr>
            <w:tcW w:w="1311"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proofErr w:type="spellStart"/>
            <w:r w:rsidRPr="003E563E">
              <w:rPr>
                <w:rFonts w:ascii="Times New Roman" w:eastAsia="Times New Roman" w:hAnsi="Times New Roman" w:cs="Times New Roman"/>
                <w:b/>
                <w:color w:val="000000"/>
                <w:sz w:val="20"/>
                <w:szCs w:val="20"/>
                <w:lang w:eastAsia="pt-BR"/>
              </w:rPr>
              <w:t>Switzerland</w:t>
            </w:r>
            <w:proofErr w:type="spellEnd"/>
            <w:r w:rsidRPr="003E563E">
              <w:rPr>
                <w:rFonts w:ascii="Times New Roman" w:eastAsia="Times New Roman" w:hAnsi="Times New Roman" w:cs="Times New Roman"/>
                <w:b/>
                <w:color w:val="000000"/>
                <w:sz w:val="20"/>
                <w:szCs w:val="20"/>
                <w:lang w:eastAsia="pt-BR"/>
              </w:rPr>
              <w:t xml:space="preserve"> </w:t>
            </w:r>
          </w:p>
        </w:tc>
        <w:tc>
          <w:tcPr>
            <w:tcW w:w="1111"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proofErr w:type="spellStart"/>
            <w:r w:rsidRPr="003E563E">
              <w:rPr>
                <w:rFonts w:ascii="Times New Roman" w:eastAsia="Times New Roman" w:hAnsi="Times New Roman" w:cs="Times New Roman"/>
                <w:b/>
                <w:color w:val="000000"/>
                <w:sz w:val="20"/>
                <w:szCs w:val="20"/>
                <w:lang w:eastAsia="pt-BR"/>
              </w:rPr>
              <w:t>Northern</w:t>
            </w:r>
            <w:proofErr w:type="spellEnd"/>
            <w:r w:rsidRPr="003E563E">
              <w:rPr>
                <w:rFonts w:ascii="Times New Roman" w:eastAsia="Times New Roman" w:hAnsi="Times New Roman" w:cs="Times New Roman"/>
                <w:b/>
                <w:color w:val="000000"/>
                <w:sz w:val="20"/>
                <w:szCs w:val="20"/>
                <w:lang w:eastAsia="pt-BR"/>
              </w:rPr>
              <w:t xml:space="preserve"> </w:t>
            </w:r>
            <w:proofErr w:type="spellStart"/>
            <w:r w:rsidRPr="003E563E">
              <w:rPr>
                <w:rFonts w:ascii="Times New Roman" w:eastAsia="Times New Roman" w:hAnsi="Times New Roman" w:cs="Times New Roman"/>
                <w:b/>
                <w:color w:val="000000"/>
                <w:sz w:val="20"/>
                <w:szCs w:val="20"/>
                <w:lang w:eastAsia="pt-BR"/>
              </w:rPr>
              <w:t>Europe</w:t>
            </w:r>
            <w:proofErr w:type="spellEnd"/>
            <w:r w:rsidRPr="003E563E">
              <w:rPr>
                <w:rFonts w:ascii="Times New Roman" w:eastAsia="Times New Roman" w:hAnsi="Times New Roman" w:cs="Times New Roman"/>
                <w:b/>
                <w:color w:val="000000"/>
                <w:sz w:val="20"/>
                <w:szCs w:val="20"/>
                <w:lang w:eastAsia="pt-BR"/>
              </w:rPr>
              <w:t xml:space="preserve"> </w:t>
            </w:r>
            <w:proofErr w:type="spellStart"/>
            <w:r w:rsidRPr="003E563E">
              <w:rPr>
                <w:rFonts w:ascii="Times New Roman" w:eastAsia="Times New Roman" w:hAnsi="Times New Roman" w:cs="Times New Roman"/>
                <w:b/>
                <w:color w:val="000000"/>
                <w:sz w:val="20"/>
                <w:szCs w:val="20"/>
                <w:lang w:eastAsia="pt-BR"/>
              </w:rPr>
              <w:t>Periphery</w:t>
            </w:r>
            <w:proofErr w:type="spellEnd"/>
          </w:p>
        </w:tc>
      </w:tr>
      <w:tr w:rsidR="000D7070" w:rsidRPr="003E563E" w:rsidTr="000D7070">
        <w:trPr>
          <w:trHeight w:val="300"/>
          <w:jc w:val="center"/>
        </w:trPr>
        <w:tc>
          <w:tcPr>
            <w:tcW w:w="1217"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0/1500</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0,0</w:t>
            </w:r>
          </w:p>
        </w:tc>
        <w:tc>
          <w:tcPr>
            <w:tcW w:w="1034"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0,0</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0,0</w:t>
            </w:r>
          </w:p>
        </w:tc>
        <w:tc>
          <w:tcPr>
            <w:tcW w:w="979"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0,0</w:t>
            </w:r>
          </w:p>
        </w:tc>
        <w:tc>
          <w:tcPr>
            <w:tcW w:w="1116"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0,0</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9,4</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28,3</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36,5</w:t>
            </w:r>
          </w:p>
        </w:tc>
        <w:tc>
          <w:tcPr>
            <w:tcW w:w="13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33,6</w:t>
            </w:r>
          </w:p>
        </w:tc>
        <w:tc>
          <w:tcPr>
            <w:tcW w:w="11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30,1</w:t>
            </w:r>
          </w:p>
        </w:tc>
      </w:tr>
      <w:tr w:rsidR="000D7070" w:rsidRPr="003E563E" w:rsidTr="000D7070">
        <w:trPr>
          <w:trHeight w:val="300"/>
          <w:jc w:val="center"/>
        </w:trPr>
        <w:tc>
          <w:tcPr>
            <w:tcW w:w="1217" w:type="dxa"/>
            <w:shd w:val="clear" w:color="auto" w:fill="auto"/>
            <w:noWrap/>
            <w:vAlign w:val="bottom"/>
            <w:hideMark/>
          </w:tcPr>
          <w:p w:rsidR="000D7070" w:rsidRPr="003E563E" w:rsidRDefault="000D7070"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1600/1500</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-4,2</w:t>
            </w:r>
          </w:p>
        </w:tc>
        <w:tc>
          <w:tcPr>
            <w:tcW w:w="1034"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-4,9</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-6,2</w:t>
            </w:r>
          </w:p>
        </w:tc>
        <w:tc>
          <w:tcPr>
            <w:tcW w:w="979"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-4,9</w:t>
            </w:r>
          </w:p>
        </w:tc>
        <w:tc>
          <w:tcPr>
            <w:tcW w:w="1116"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-4,3</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7,8</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1,3</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0,5</w:t>
            </w:r>
          </w:p>
        </w:tc>
        <w:tc>
          <w:tcPr>
            <w:tcW w:w="13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7,6</w:t>
            </w:r>
          </w:p>
        </w:tc>
        <w:tc>
          <w:tcPr>
            <w:tcW w:w="11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4,7</w:t>
            </w:r>
          </w:p>
        </w:tc>
      </w:tr>
      <w:tr w:rsidR="000D7070" w:rsidRPr="003E563E" w:rsidTr="000D7070">
        <w:trPr>
          <w:trHeight w:val="300"/>
          <w:jc w:val="center"/>
        </w:trPr>
        <w:tc>
          <w:tcPr>
            <w:tcW w:w="1217" w:type="dxa"/>
            <w:shd w:val="clear" w:color="auto" w:fill="auto"/>
            <w:noWrap/>
            <w:vAlign w:val="bottom"/>
            <w:hideMark/>
          </w:tcPr>
          <w:p w:rsidR="000D7070" w:rsidRPr="003E563E" w:rsidRDefault="000D7070"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1700/1600</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12,9</w:t>
            </w:r>
          </w:p>
        </w:tc>
        <w:tc>
          <w:tcPr>
            <w:tcW w:w="1034"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-5,2</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-6,7</w:t>
            </w:r>
          </w:p>
        </w:tc>
        <w:tc>
          <w:tcPr>
            <w:tcW w:w="979"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0,1</w:t>
            </w:r>
          </w:p>
        </w:tc>
        <w:tc>
          <w:tcPr>
            <w:tcW w:w="1116"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6,6</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7,4</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0,7</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-0,2</w:t>
            </w:r>
          </w:p>
        </w:tc>
        <w:tc>
          <w:tcPr>
            <w:tcW w:w="13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7,3</w:t>
            </w:r>
          </w:p>
        </w:tc>
        <w:tc>
          <w:tcPr>
            <w:tcW w:w="11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4,1</w:t>
            </w:r>
          </w:p>
        </w:tc>
      </w:tr>
      <w:tr w:rsidR="000D7070" w:rsidRPr="003E563E" w:rsidTr="000D7070">
        <w:trPr>
          <w:trHeight w:val="300"/>
          <w:jc w:val="center"/>
        </w:trPr>
        <w:tc>
          <w:tcPr>
            <w:tcW w:w="1217" w:type="dxa"/>
            <w:shd w:val="clear" w:color="auto" w:fill="auto"/>
            <w:noWrap/>
            <w:vAlign w:val="bottom"/>
            <w:hideMark/>
          </w:tcPr>
          <w:p w:rsidR="000D7070" w:rsidRPr="003E563E" w:rsidRDefault="000D7070"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1820/1700</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33,4</w:t>
            </w:r>
          </w:p>
        </w:tc>
        <w:tc>
          <w:tcPr>
            <w:tcW w:w="1034"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-6,1</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-32,1</w:t>
            </w:r>
          </w:p>
        </w:tc>
        <w:tc>
          <w:tcPr>
            <w:tcW w:w="979"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29,4</w:t>
            </w:r>
          </w:p>
        </w:tc>
        <w:tc>
          <w:tcPr>
            <w:tcW w:w="1116"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37,8</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-10,4</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-16,0</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-19,0</w:t>
            </w:r>
          </w:p>
        </w:tc>
        <w:tc>
          <w:tcPr>
            <w:tcW w:w="13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-10,2</w:t>
            </w:r>
          </w:p>
        </w:tc>
        <w:tc>
          <w:tcPr>
            <w:tcW w:w="11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-15,5</w:t>
            </w:r>
          </w:p>
        </w:tc>
      </w:tr>
      <w:tr w:rsidR="000D7070" w:rsidRPr="003E563E" w:rsidTr="000D7070">
        <w:trPr>
          <w:trHeight w:val="300"/>
          <w:jc w:val="center"/>
        </w:trPr>
        <w:tc>
          <w:tcPr>
            <w:tcW w:w="1217" w:type="dxa"/>
            <w:shd w:val="clear" w:color="auto" w:fill="auto"/>
            <w:noWrap/>
            <w:vAlign w:val="bottom"/>
            <w:hideMark/>
          </w:tcPr>
          <w:p w:rsidR="000D7070" w:rsidRPr="003E563E" w:rsidRDefault="000D7070"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1900/1820</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71,6</w:t>
            </w:r>
          </w:p>
        </w:tc>
        <w:tc>
          <w:tcPr>
            <w:tcW w:w="1034"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145,9</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218,3</w:t>
            </w:r>
          </w:p>
        </w:tc>
        <w:tc>
          <w:tcPr>
            <w:tcW w:w="979"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81,8</w:t>
            </w:r>
          </w:p>
        </w:tc>
        <w:tc>
          <w:tcPr>
            <w:tcW w:w="1116"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74,9</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53,3</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53,9</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70,7</w:t>
            </w:r>
          </w:p>
        </w:tc>
        <w:tc>
          <w:tcPr>
            <w:tcW w:w="13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88,7</w:t>
            </w:r>
          </w:p>
        </w:tc>
        <w:tc>
          <w:tcPr>
            <w:tcW w:w="11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70,3</w:t>
            </w:r>
          </w:p>
        </w:tc>
      </w:tr>
      <w:tr w:rsidR="000D7070" w:rsidRPr="003E563E" w:rsidTr="000D7070">
        <w:trPr>
          <w:trHeight w:val="300"/>
          <w:jc w:val="center"/>
        </w:trPr>
        <w:tc>
          <w:tcPr>
            <w:tcW w:w="1217" w:type="dxa"/>
            <w:shd w:val="clear" w:color="auto" w:fill="auto"/>
            <w:noWrap/>
            <w:vAlign w:val="bottom"/>
            <w:hideMark/>
          </w:tcPr>
          <w:p w:rsidR="000D7070" w:rsidRPr="003E563E" w:rsidRDefault="000D7070"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1950/1900</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-3,3</w:t>
            </w:r>
          </w:p>
        </w:tc>
        <w:tc>
          <w:tcPr>
            <w:tcW w:w="1034"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-21,1</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-21,1</w:t>
            </w:r>
          </w:p>
        </w:tc>
        <w:tc>
          <w:tcPr>
            <w:tcW w:w="979"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1,2</w:t>
            </w:r>
          </w:p>
        </w:tc>
        <w:tc>
          <w:tcPr>
            <w:tcW w:w="1116"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-4,2</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2,6</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10,8</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16,3</w:t>
            </w:r>
          </w:p>
        </w:tc>
        <w:tc>
          <w:tcPr>
            <w:tcW w:w="13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-3,0</w:t>
            </w:r>
          </w:p>
        </w:tc>
        <w:tc>
          <w:tcPr>
            <w:tcW w:w="11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6,3</w:t>
            </w:r>
          </w:p>
        </w:tc>
      </w:tr>
      <w:tr w:rsidR="000D7070" w:rsidRPr="003E563E" w:rsidTr="000D7070">
        <w:trPr>
          <w:trHeight w:val="300"/>
          <w:jc w:val="center"/>
        </w:trPr>
        <w:tc>
          <w:tcPr>
            <w:tcW w:w="1217" w:type="dxa"/>
            <w:shd w:val="clear" w:color="auto" w:fill="auto"/>
            <w:noWrap/>
            <w:vAlign w:val="bottom"/>
            <w:hideMark/>
          </w:tcPr>
          <w:p w:rsidR="000D7070" w:rsidRPr="003E563E" w:rsidRDefault="000D7070"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2008/1950</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-10,4</w:t>
            </w:r>
          </w:p>
        </w:tc>
        <w:tc>
          <w:tcPr>
            <w:tcW w:w="1034"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-8,7</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-52,2</w:t>
            </w:r>
          </w:p>
        </w:tc>
        <w:tc>
          <w:tcPr>
            <w:tcW w:w="979"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-7,6</w:t>
            </w:r>
          </w:p>
        </w:tc>
        <w:tc>
          <w:tcPr>
            <w:tcW w:w="1116"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-10,8</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29,9</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20,9</w:t>
            </w:r>
          </w:p>
        </w:tc>
        <w:tc>
          <w:tcPr>
            <w:tcW w:w="960"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-4,8</w:t>
            </w:r>
          </w:p>
        </w:tc>
        <w:tc>
          <w:tcPr>
            <w:tcW w:w="13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-24,1</w:t>
            </w:r>
          </w:p>
        </w:tc>
        <w:tc>
          <w:tcPr>
            <w:tcW w:w="1111" w:type="dxa"/>
            <w:shd w:val="clear" w:color="auto" w:fill="auto"/>
            <w:noWrap/>
            <w:vAlign w:val="bottom"/>
            <w:hideMark/>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0,1</w:t>
            </w:r>
          </w:p>
        </w:tc>
      </w:tr>
      <w:tr w:rsidR="000D7070" w:rsidRPr="003E563E" w:rsidTr="000D7070">
        <w:trPr>
          <w:trHeight w:val="300"/>
          <w:jc w:val="center"/>
        </w:trPr>
        <w:tc>
          <w:tcPr>
            <w:tcW w:w="1217" w:type="dxa"/>
            <w:shd w:val="clear" w:color="auto" w:fill="auto"/>
            <w:noWrap/>
            <w:vAlign w:val="bottom"/>
          </w:tcPr>
          <w:p w:rsidR="000D7070" w:rsidRPr="003E563E" w:rsidRDefault="000D7070"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proofErr w:type="gramStart"/>
            <w:r w:rsidRPr="003E563E">
              <w:rPr>
                <w:rFonts w:ascii="Times New Roman" w:eastAsia="Times New Roman" w:hAnsi="Times New Roman" w:cs="Times New Roman"/>
                <w:b/>
                <w:color w:val="000000"/>
                <w:sz w:val="20"/>
                <w:szCs w:val="20"/>
                <w:lang w:eastAsia="pt-BR"/>
              </w:rPr>
              <w:t>total</w:t>
            </w:r>
            <w:proofErr w:type="gramEnd"/>
          </w:p>
        </w:tc>
        <w:tc>
          <w:tcPr>
            <w:tcW w:w="960" w:type="dxa"/>
            <w:shd w:val="clear" w:color="auto" w:fill="auto"/>
            <w:noWrap/>
            <w:vAlign w:val="bottom"/>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100,0</w:t>
            </w:r>
          </w:p>
        </w:tc>
        <w:tc>
          <w:tcPr>
            <w:tcW w:w="1034" w:type="dxa"/>
            <w:shd w:val="clear" w:color="auto" w:fill="auto"/>
            <w:noWrap/>
            <w:vAlign w:val="bottom"/>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100,0</w:t>
            </w:r>
          </w:p>
        </w:tc>
        <w:tc>
          <w:tcPr>
            <w:tcW w:w="960" w:type="dxa"/>
            <w:shd w:val="clear" w:color="auto" w:fill="auto"/>
            <w:noWrap/>
            <w:vAlign w:val="bottom"/>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100,0</w:t>
            </w:r>
          </w:p>
        </w:tc>
        <w:tc>
          <w:tcPr>
            <w:tcW w:w="979" w:type="dxa"/>
            <w:shd w:val="clear" w:color="auto" w:fill="auto"/>
            <w:noWrap/>
            <w:vAlign w:val="bottom"/>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100,0</w:t>
            </w:r>
          </w:p>
        </w:tc>
        <w:tc>
          <w:tcPr>
            <w:tcW w:w="1116" w:type="dxa"/>
            <w:shd w:val="clear" w:color="auto" w:fill="auto"/>
            <w:noWrap/>
            <w:vAlign w:val="bottom"/>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100,0</w:t>
            </w:r>
          </w:p>
        </w:tc>
        <w:tc>
          <w:tcPr>
            <w:tcW w:w="960" w:type="dxa"/>
            <w:shd w:val="clear" w:color="auto" w:fill="auto"/>
            <w:noWrap/>
            <w:vAlign w:val="bottom"/>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100,0</w:t>
            </w:r>
          </w:p>
        </w:tc>
        <w:tc>
          <w:tcPr>
            <w:tcW w:w="960" w:type="dxa"/>
            <w:shd w:val="clear" w:color="auto" w:fill="auto"/>
            <w:noWrap/>
            <w:vAlign w:val="bottom"/>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100,0</w:t>
            </w:r>
          </w:p>
        </w:tc>
        <w:tc>
          <w:tcPr>
            <w:tcW w:w="960" w:type="dxa"/>
            <w:shd w:val="clear" w:color="auto" w:fill="auto"/>
            <w:noWrap/>
            <w:vAlign w:val="bottom"/>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100,0</w:t>
            </w:r>
          </w:p>
        </w:tc>
        <w:tc>
          <w:tcPr>
            <w:tcW w:w="1311" w:type="dxa"/>
            <w:shd w:val="clear" w:color="auto" w:fill="auto"/>
            <w:noWrap/>
            <w:vAlign w:val="bottom"/>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100,0</w:t>
            </w:r>
          </w:p>
        </w:tc>
        <w:tc>
          <w:tcPr>
            <w:tcW w:w="1111" w:type="dxa"/>
            <w:shd w:val="clear" w:color="auto" w:fill="auto"/>
            <w:noWrap/>
            <w:vAlign w:val="bottom"/>
          </w:tcPr>
          <w:p w:rsidR="000D7070" w:rsidRPr="003E563E" w:rsidRDefault="000D7070"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100,0</w:t>
            </w:r>
          </w:p>
        </w:tc>
      </w:tr>
      <w:tr w:rsidR="000B3B33" w:rsidRPr="003E563E" w:rsidTr="000D7070">
        <w:trPr>
          <w:trHeight w:val="300"/>
          <w:jc w:val="center"/>
        </w:trPr>
        <w:tc>
          <w:tcPr>
            <w:tcW w:w="1217" w:type="dxa"/>
            <w:shd w:val="clear" w:color="auto" w:fill="D9D9D9" w:themeFill="background1" w:themeFillShade="D9"/>
            <w:noWrap/>
            <w:vAlign w:val="bottom"/>
            <w:hideMark/>
          </w:tcPr>
          <w:p w:rsidR="000B3B33" w:rsidRPr="003E563E" w:rsidRDefault="000B3B33"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p>
        </w:tc>
        <w:tc>
          <w:tcPr>
            <w:tcW w:w="960" w:type="dxa"/>
            <w:shd w:val="clear" w:color="auto" w:fill="D9D9D9" w:themeFill="background1" w:themeFillShade="D9"/>
            <w:noWrap/>
            <w:vAlign w:val="bottom"/>
          </w:tcPr>
          <w:p w:rsidR="000B3B33" w:rsidRPr="003E563E" w:rsidRDefault="000B3B33" w:rsidP="003E563E">
            <w:pPr>
              <w:spacing w:before="100" w:beforeAutospacing="1" w:after="100" w:afterAutospacing="1"/>
              <w:jc w:val="right"/>
              <w:rPr>
                <w:rFonts w:ascii="Times New Roman" w:eastAsia="Times New Roman" w:hAnsi="Times New Roman" w:cs="Times New Roman"/>
                <w:b/>
                <w:color w:val="000000"/>
                <w:sz w:val="20"/>
                <w:szCs w:val="20"/>
                <w:lang w:eastAsia="pt-BR"/>
              </w:rPr>
            </w:pPr>
            <w:proofErr w:type="spellStart"/>
            <w:r w:rsidRPr="003E563E">
              <w:rPr>
                <w:rFonts w:ascii="Times New Roman" w:eastAsia="Times New Roman" w:hAnsi="Times New Roman" w:cs="Times New Roman"/>
                <w:b/>
                <w:color w:val="000000"/>
                <w:sz w:val="20"/>
                <w:szCs w:val="20"/>
                <w:lang w:eastAsia="pt-BR"/>
              </w:rPr>
              <w:t>Greece</w:t>
            </w:r>
            <w:proofErr w:type="spellEnd"/>
            <w:r w:rsidRPr="003E563E">
              <w:rPr>
                <w:rFonts w:ascii="Times New Roman" w:eastAsia="Times New Roman" w:hAnsi="Times New Roman" w:cs="Times New Roman"/>
                <w:b/>
                <w:color w:val="000000"/>
                <w:sz w:val="20"/>
                <w:szCs w:val="20"/>
                <w:lang w:eastAsia="pt-BR"/>
              </w:rPr>
              <w:t xml:space="preserve"> </w:t>
            </w:r>
          </w:p>
        </w:tc>
        <w:tc>
          <w:tcPr>
            <w:tcW w:w="1034" w:type="dxa"/>
            <w:shd w:val="clear" w:color="auto" w:fill="D9D9D9" w:themeFill="background1" w:themeFillShade="D9"/>
            <w:noWrap/>
            <w:vAlign w:val="bottom"/>
          </w:tcPr>
          <w:p w:rsidR="000B3B33" w:rsidRPr="003E563E" w:rsidRDefault="000B3B33" w:rsidP="003E563E">
            <w:pPr>
              <w:spacing w:before="100" w:beforeAutospacing="1" w:after="100" w:afterAutospacing="1"/>
              <w:jc w:val="righ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 xml:space="preserve">Portugal </w:t>
            </w:r>
          </w:p>
        </w:tc>
        <w:tc>
          <w:tcPr>
            <w:tcW w:w="960" w:type="dxa"/>
            <w:shd w:val="clear" w:color="auto" w:fill="D9D9D9" w:themeFill="background1" w:themeFillShade="D9"/>
            <w:noWrap/>
            <w:vAlign w:val="bottom"/>
          </w:tcPr>
          <w:p w:rsidR="000B3B33" w:rsidRPr="003E563E" w:rsidRDefault="000B3B33" w:rsidP="003E563E">
            <w:pPr>
              <w:spacing w:before="100" w:beforeAutospacing="1" w:after="100" w:afterAutospacing="1"/>
              <w:jc w:val="righ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 xml:space="preserve">Spain </w:t>
            </w:r>
          </w:p>
        </w:tc>
        <w:tc>
          <w:tcPr>
            <w:tcW w:w="979" w:type="dxa"/>
            <w:shd w:val="clear" w:color="auto" w:fill="D9D9D9" w:themeFill="background1" w:themeFillShade="D9"/>
            <w:noWrap/>
            <w:vAlign w:val="bottom"/>
          </w:tcPr>
          <w:p w:rsidR="000B3B33" w:rsidRPr="003E563E" w:rsidRDefault="000B3B33" w:rsidP="003E563E">
            <w:pPr>
              <w:spacing w:before="100" w:beforeAutospacing="1" w:after="100" w:afterAutospacing="1"/>
              <w:jc w:val="right"/>
              <w:rPr>
                <w:rFonts w:ascii="Times New Roman" w:eastAsia="Times New Roman" w:hAnsi="Times New Roman" w:cs="Times New Roman"/>
                <w:b/>
                <w:color w:val="000000"/>
                <w:sz w:val="20"/>
                <w:szCs w:val="20"/>
                <w:lang w:eastAsia="pt-BR"/>
              </w:rPr>
            </w:pPr>
            <w:proofErr w:type="spellStart"/>
            <w:r w:rsidRPr="003E563E">
              <w:rPr>
                <w:rFonts w:ascii="Times New Roman" w:eastAsia="Times New Roman" w:hAnsi="Times New Roman" w:cs="Times New Roman"/>
                <w:b/>
                <w:color w:val="000000"/>
                <w:sz w:val="20"/>
                <w:szCs w:val="20"/>
                <w:lang w:eastAsia="pt-BR"/>
              </w:rPr>
              <w:t>Iberian</w:t>
            </w:r>
            <w:proofErr w:type="spellEnd"/>
            <w:r w:rsidRPr="003E563E">
              <w:rPr>
                <w:rFonts w:ascii="Times New Roman" w:eastAsia="Times New Roman" w:hAnsi="Times New Roman" w:cs="Times New Roman"/>
                <w:b/>
                <w:color w:val="000000"/>
                <w:sz w:val="20"/>
                <w:szCs w:val="20"/>
                <w:lang w:eastAsia="pt-BR"/>
              </w:rPr>
              <w:t xml:space="preserve"> </w:t>
            </w:r>
            <w:proofErr w:type="spellStart"/>
            <w:r w:rsidRPr="003E563E">
              <w:rPr>
                <w:rFonts w:ascii="Times New Roman" w:eastAsia="Times New Roman" w:hAnsi="Times New Roman" w:cs="Times New Roman"/>
                <w:b/>
                <w:color w:val="000000"/>
                <w:sz w:val="20"/>
                <w:szCs w:val="20"/>
                <w:lang w:eastAsia="pt-BR"/>
              </w:rPr>
              <w:t>Penísula</w:t>
            </w:r>
            <w:proofErr w:type="spellEnd"/>
          </w:p>
        </w:tc>
        <w:tc>
          <w:tcPr>
            <w:tcW w:w="1116" w:type="dxa"/>
            <w:shd w:val="clear" w:color="auto" w:fill="D9D9D9" w:themeFill="background1" w:themeFillShade="D9"/>
            <w:noWrap/>
            <w:vAlign w:val="bottom"/>
          </w:tcPr>
          <w:p w:rsidR="000B3B33" w:rsidRPr="003E563E" w:rsidRDefault="000B3B33" w:rsidP="003E563E">
            <w:pPr>
              <w:spacing w:before="100" w:beforeAutospacing="1" w:after="100" w:afterAutospacing="1"/>
              <w:jc w:val="right"/>
              <w:rPr>
                <w:rFonts w:ascii="Times New Roman" w:eastAsia="Times New Roman" w:hAnsi="Times New Roman" w:cs="Times New Roman"/>
                <w:b/>
                <w:color w:val="000000"/>
                <w:sz w:val="20"/>
                <w:szCs w:val="20"/>
                <w:lang w:eastAsia="pt-BR"/>
              </w:rPr>
            </w:pPr>
            <w:proofErr w:type="spellStart"/>
            <w:r w:rsidRPr="003E563E">
              <w:rPr>
                <w:rFonts w:ascii="Times New Roman" w:eastAsia="Times New Roman" w:hAnsi="Times New Roman" w:cs="Times New Roman"/>
                <w:b/>
                <w:color w:val="000000"/>
                <w:sz w:val="20"/>
                <w:szCs w:val="20"/>
                <w:lang w:eastAsia="pt-BR"/>
              </w:rPr>
              <w:t>Southern</w:t>
            </w:r>
            <w:proofErr w:type="spellEnd"/>
            <w:r w:rsidRPr="003E563E">
              <w:rPr>
                <w:rFonts w:ascii="Times New Roman" w:eastAsia="Times New Roman" w:hAnsi="Times New Roman" w:cs="Times New Roman"/>
                <w:b/>
                <w:color w:val="000000"/>
                <w:sz w:val="20"/>
                <w:szCs w:val="20"/>
                <w:lang w:eastAsia="pt-BR"/>
              </w:rPr>
              <w:t xml:space="preserve"> </w:t>
            </w:r>
            <w:proofErr w:type="spellStart"/>
            <w:r w:rsidRPr="003E563E">
              <w:rPr>
                <w:rFonts w:ascii="Times New Roman" w:eastAsia="Times New Roman" w:hAnsi="Times New Roman" w:cs="Times New Roman"/>
                <w:b/>
                <w:color w:val="000000"/>
                <w:sz w:val="20"/>
                <w:szCs w:val="20"/>
                <w:lang w:eastAsia="pt-BR"/>
              </w:rPr>
              <w:t>Europe</w:t>
            </w:r>
            <w:proofErr w:type="spellEnd"/>
            <w:r w:rsidRPr="003E563E">
              <w:rPr>
                <w:rFonts w:ascii="Times New Roman" w:eastAsia="Times New Roman" w:hAnsi="Times New Roman" w:cs="Times New Roman"/>
                <w:b/>
                <w:color w:val="000000"/>
                <w:sz w:val="20"/>
                <w:szCs w:val="20"/>
                <w:lang w:eastAsia="pt-BR"/>
              </w:rPr>
              <w:t xml:space="preserve"> </w:t>
            </w:r>
            <w:proofErr w:type="spellStart"/>
            <w:r w:rsidRPr="003E563E">
              <w:rPr>
                <w:rFonts w:ascii="Times New Roman" w:eastAsia="Times New Roman" w:hAnsi="Times New Roman" w:cs="Times New Roman"/>
                <w:b/>
                <w:color w:val="000000"/>
                <w:sz w:val="20"/>
                <w:szCs w:val="20"/>
                <w:lang w:eastAsia="pt-BR"/>
              </w:rPr>
              <w:t>Periphery</w:t>
            </w:r>
            <w:proofErr w:type="spellEnd"/>
          </w:p>
        </w:tc>
        <w:tc>
          <w:tcPr>
            <w:tcW w:w="960" w:type="dxa"/>
            <w:shd w:val="clear" w:color="auto" w:fill="D9D9D9" w:themeFill="background1" w:themeFillShade="D9"/>
            <w:noWrap/>
            <w:vAlign w:val="bottom"/>
          </w:tcPr>
          <w:p w:rsidR="000B3B33" w:rsidRPr="003E563E" w:rsidRDefault="000B3B33" w:rsidP="003E563E">
            <w:pPr>
              <w:spacing w:before="100" w:beforeAutospacing="1" w:after="100" w:afterAutospacing="1"/>
              <w:jc w:val="right"/>
              <w:rPr>
                <w:rFonts w:ascii="Times New Roman" w:eastAsia="Times New Roman" w:hAnsi="Times New Roman" w:cs="Times New Roman"/>
                <w:b/>
                <w:color w:val="000000"/>
                <w:sz w:val="20"/>
                <w:szCs w:val="20"/>
                <w:lang w:eastAsia="pt-BR"/>
              </w:rPr>
            </w:pPr>
          </w:p>
        </w:tc>
        <w:tc>
          <w:tcPr>
            <w:tcW w:w="960" w:type="dxa"/>
            <w:shd w:val="clear" w:color="auto" w:fill="D9D9D9" w:themeFill="background1" w:themeFillShade="D9"/>
            <w:noWrap/>
            <w:vAlign w:val="bottom"/>
          </w:tcPr>
          <w:p w:rsidR="000B3B33" w:rsidRPr="003E563E" w:rsidRDefault="000B3B33" w:rsidP="003E563E">
            <w:pPr>
              <w:spacing w:before="100" w:beforeAutospacing="1" w:after="100" w:afterAutospacing="1"/>
              <w:jc w:val="right"/>
              <w:rPr>
                <w:rFonts w:ascii="Times New Roman" w:eastAsia="Times New Roman" w:hAnsi="Times New Roman" w:cs="Times New Roman"/>
                <w:b/>
                <w:color w:val="000000"/>
                <w:sz w:val="20"/>
                <w:szCs w:val="20"/>
                <w:lang w:eastAsia="pt-BR"/>
              </w:rPr>
            </w:pPr>
          </w:p>
        </w:tc>
        <w:tc>
          <w:tcPr>
            <w:tcW w:w="960" w:type="dxa"/>
            <w:shd w:val="clear" w:color="auto" w:fill="D9D9D9" w:themeFill="background1" w:themeFillShade="D9"/>
            <w:noWrap/>
            <w:vAlign w:val="bottom"/>
          </w:tcPr>
          <w:p w:rsidR="000B3B33" w:rsidRPr="003E563E" w:rsidRDefault="000B3B33" w:rsidP="003E563E">
            <w:pPr>
              <w:spacing w:before="100" w:beforeAutospacing="1" w:after="100" w:afterAutospacing="1"/>
              <w:jc w:val="right"/>
              <w:rPr>
                <w:rFonts w:ascii="Times New Roman" w:eastAsia="Times New Roman" w:hAnsi="Times New Roman" w:cs="Times New Roman"/>
                <w:b/>
                <w:color w:val="000000"/>
                <w:sz w:val="20"/>
                <w:szCs w:val="20"/>
                <w:lang w:eastAsia="pt-BR"/>
              </w:rPr>
            </w:pPr>
          </w:p>
        </w:tc>
        <w:tc>
          <w:tcPr>
            <w:tcW w:w="1311" w:type="dxa"/>
            <w:shd w:val="clear" w:color="auto" w:fill="D9D9D9" w:themeFill="background1" w:themeFillShade="D9"/>
            <w:noWrap/>
            <w:vAlign w:val="bottom"/>
          </w:tcPr>
          <w:p w:rsidR="000B3B33" w:rsidRPr="003E563E" w:rsidRDefault="000B3B33" w:rsidP="003E563E">
            <w:pPr>
              <w:spacing w:before="100" w:beforeAutospacing="1" w:after="100" w:afterAutospacing="1"/>
              <w:jc w:val="right"/>
              <w:rPr>
                <w:rFonts w:ascii="Times New Roman" w:eastAsia="Times New Roman" w:hAnsi="Times New Roman" w:cs="Times New Roman"/>
                <w:b/>
                <w:color w:val="000000"/>
                <w:sz w:val="20"/>
                <w:szCs w:val="20"/>
                <w:lang w:eastAsia="pt-BR"/>
              </w:rPr>
            </w:pPr>
          </w:p>
        </w:tc>
        <w:tc>
          <w:tcPr>
            <w:tcW w:w="1111" w:type="dxa"/>
            <w:shd w:val="clear" w:color="auto" w:fill="D9D9D9" w:themeFill="background1" w:themeFillShade="D9"/>
            <w:noWrap/>
            <w:vAlign w:val="bottom"/>
          </w:tcPr>
          <w:p w:rsidR="000B3B33" w:rsidRPr="003E563E" w:rsidRDefault="000B3B33" w:rsidP="003E563E">
            <w:pPr>
              <w:spacing w:before="100" w:beforeAutospacing="1" w:after="100" w:afterAutospacing="1"/>
              <w:jc w:val="right"/>
              <w:rPr>
                <w:rFonts w:ascii="Times New Roman" w:eastAsia="Times New Roman" w:hAnsi="Times New Roman" w:cs="Times New Roman"/>
                <w:b/>
                <w:color w:val="000000"/>
                <w:sz w:val="20"/>
                <w:szCs w:val="20"/>
                <w:lang w:eastAsia="pt-BR"/>
              </w:rPr>
            </w:pPr>
          </w:p>
        </w:tc>
      </w:tr>
      <w:tr w:rsidR="00FF16BE" w:rsidRPr="003E563E" w:rsidTr="000D7070">
        <w:trPr>
          <w:trHeight w:val="300"/>
          <w:jc w:val="center"/>
        </w:trPr>
        <w:tc>
          <w:tcPr>
            <w:tcW w:w="1217" w:type="dxa"/>
            <w:shd w:val="clear" w:color="auto" w:fill="auto"/>
            <w:noWrap/>
            <w:vAlign w:val="bottom"/>
            <w:hideMark/>
          </w:tcPr>
          <w:p w:rsidR="00FF16BE" w:rsidRPr="003E563E" w:rsidRDefault="00FF16BE"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0/1500</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8,5</w:t>
            </w:r>
          </w:p>
        </w:tc>
        <w:tc>
          <w:tcPr>
            <w:tcW w:w="1034"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51,4</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44,8</w:t>
            </w:r>
          </w:p>
        </w:tc>
        <w:tc>
          <w:tcPr>
            <w:tcW w:w="979"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46,3</w:t>
            </w:r>
          </w:p>
        </w:tc>
        <w:tc>
          <w:tcPr>
            <w:tcW w:w="1116"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43,4</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3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1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r>
      <w:tr w:rsidR="00FF16BE" w:rsidRPr="003E563E" w:rsidTr="000D7070">
        <w:trPr>
          <w:trHeight w:val="300"/>
          <w:jc w:val="center"/>
        </w:trPr>
        <w:tc>
          <w:tcPr>
            <w:tcW w:w="1217" w:type="dxa"/>
            <w:shd w:val="clear" w:color="auto" w:fill="auto"/>
            <w:noWrap/>
            <w:vAlign w:val="bottom"/>
            <w:hideMark/>
          </w:tcPr>
          <w:p w:rsidR="00FF16BE" w:rsidRPr="003E563E" w:rsidRDefault="00FF16BE"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1600/1500</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4,7</w:t>
            </w:r>
          </w:p>
        </w:tc>
        <w:tc>
          <w:tcPr>
            <w:tcW w:w="1034"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16,5</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16,8</w:t>
            </w:r>
          </w:p>
        </w:tc>
        <w:tc>
          <w:tcPr>
            <w:tcW w:w="979"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17,3</w:t>
            </w:r>
          </w:p>
        </w:tc>
        <w:tc>
          <w:tcPr>
            <w:tcW w:w="1116"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15,6</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3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1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r>
      <w:tr w:rsidR="00FF16BE" w:rsidRPr="003E563E" w:rsidTr="000D7070">
        <w:trPr>
          <w:trHeight w:val="300"/>
          <w:jc w:val="center"/>
        </w:trPr>
        <w:tc>
          <w:tcPr>
            <w:tcW w:w="1217" w:type="dxa"/>
            <w:shd w:val="clear" w:color="auto" w:fill="auto"/>
            <w:noWrap/>
            <w:vAlign w:val="bottom"/>
            <w:hideMark/>
          </w:tcPr>
          <w:p w:rsidR="00FF16BE" w:rsidRPr="003E563E" w:rsidRDefault="00FF16BE"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1700/1600</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2,2</w:t>
            </w:r>
          </w:p>
        </w:tc>
        <w:tc>
          <w:tcPr>
            <w:tcW w:w="1034"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3,7</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-6,4</w:t>
            </w:r>
          </w:p>
        </w:tc>
        <w:tc>
          <w:tcPr>
            <w:tcW w:w="979"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-6,0</w:t>
            </w:r>
          </w:p>
        </w:tc>
        <w:tc>
          <w:tcPr>
            <w:tcW w:w="1116"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-4,8</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3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1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r>
      <w:tr w:rsidR="00FF16BE" w:rsidRPr="003E563E" w:rsidTr="000D7070">
        <w:trPr>
          <w:trHeight w:val="300"/>
          <w:jc w:val="center"/>
        </w:trPr>
        <w:tc>
          <w:tcPr>
            <w:tcW w:w="1217" w:type="dxa"/>
            <w:shd w:val="clear" w:color="auto" w:fill="auto"/>
            <w:noWrap/>
            <w:vAlign w:val="bottom"/>
            <w:hideMark/>
          </w:tcPr>
          <w:p w:rsidR="00FF16BE" w:rsidRPr="003E563E" w:rsidRDefault="00FF16BE"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1820/1700</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-16,2</w:t>
            </w:r>
          </w:p>
        </w:tc>
        <w:tc>
          <w:tcPr>
            <w:tcW w:w="1034"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-27,4</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-15,6</w:t>
            </w:r>
          </w:p>
        </w:tc>
        <w:tc>
          <w:tcPr>
            <w:tcW w:w="979"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-17,4</w:t>
            </w:r>
          </w:p>
        </w:tc>
        <w:tc>
          <w:tcPr>
            <w:tcW w:w="1116"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-17,8</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3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1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r>
      <w:tr w:rsidR="00FF16BE" w:rsidRPr="003E563E" w:rsidTr="000D7070">
        <w:trPr>
          <w:trHeight w:val="300"/>
          <w:jc w:val="center"/>
        </w:trPr>
        <w:tc>
          <w:tcPr>
            <w:tcW w:w="1217" w:type="dxa"/>
            <w:shd w:val="clear" w:color="auto" w:fill="auto"/>
            <w:noWrap/>
            <w:vAlign w:val="bottom"/>
            <w:hideMark/>
          </w:tcPr>
          <w:p w:rsidR="00FF16BE" w:rsidRPr="003E563E" w:rsidRDefault="00FF16BE"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1900/1820</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74,6</w:t>
            </w:r>
          </w:p>
        </w:tc>
        <w:tc>
          <w:tcPr>
            <w:tcW w:w="1034"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36,5</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46,7</w:t>
            </w:r>
          </w:p>
        </w:tc>
        <w:tc>
          <w:tcPr>
            <w:tcW w:w="979"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45,0</w:t>
            </w:r>
          </w:p>
        </w:tc>
        <w:tc>
          <w:tcPr>
            <w:tcW w:w="1116"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47,2</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3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1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r>
      <w:tr w:rsidR="00FF16BE" w:rsidRPr="003E563E" w:rsidTr="000D7070">
        <w:trPr>
          <w:trHeight w:val="300"/>
          <w:jc w:val="center"/>
        </w:trPr>
        <w:tc>
          <w:tcPr>
            <w:tcW w:w="1217" w:type="dxa"/>
            <w:shd w:val="clear" w:color="auto" w:fill="auto"/>
            <w:noWrap/>
            <w:vAlign w:val="bottom"/>
            <w:hideMark/>
          </w:tcPr>
          <w:p w:rsidR="00FF16BE" w:rsidRPr="003E563E" w:rsidRDefault="00FF16BE"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1950/1900</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-59,2</w:t>
            </w:r>
          </w:p>
        </w:tc>
        <w:tc>
          <w:tcPr>
            <w:tcW w:w="1034"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-53,2</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-62,4</w:t>
            </w:r>
          </w:p>
        </w:tc>
        <w:tc>
          <w:tcPr>
            <w:tcW w:w="979"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-60,8</w:t>
            </w:r>
          </w:p>
        </w:tc>
        <w:tc>
          <w:tcPr>
            <w:tcW w:w="1116"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-60,7</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3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1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r>
      <w:tr w:rsidR="00FF16BE" w:rsidRPr="003E563E" w:rsidTr="000D7070">
        <w:trPr>
          <w:trHeight w:val="300"/>
          <w:jc w:val="center"/>
        </w:trPr>
        <w:tc>
          <w:tcPr>
            <w:tcW w:w="1217" w:type="dxa"/>
            <w:shd w:val="clear" w:color="auto" w:fill="auto"/>
            <w:noWrap/>
            <w:vAlign w:val="bottom"/>
            <w:hideMark/>
          </w:tcPr>
          <w:p w:rsidR="00FF16BE" w:rsidRPr="003E563E" w:rsidRDefault="00FF16BE" w:rsidP="003E563E">
            <w:pPr>
              <w:spacing w:before="100" w:beforeAutospacing="1" w:after="100" w:afterAutospacing="1"/>
              <w:jc w:val="left"/>
              <w:rPr>
                <w:rFonts w:ascii="Times New Roman" w:eastAsia="Times New Roman" w:hAnsi="Times New Roman" w:cs="Times New Roman"/>
                <w:b/>
                <w:color w:val="000000"/>
                <w:sz w:val="20"/>
                <w:szCs w:val="20"/>
                <w:lang w:eastAsia="pt-BR"/>
              </w:rPr>
            </w:pPr>
            <w:r w:rsidRPr="003E563E">
              <w:rPr>
                <w:rFonts w:ascii="Times New Roman" w:eastAsia="Times New Roman" w:hAnsi="Times New Roman" w:cs="Times New Roman"/>
                <w:b/>
                <w:color w:val="000000"/>
                <w:sz w:val="20"/>
                <w:szCs w:val="20"/>
                <w:lang w:eastAsia="pt-BR"/>
              </w:rPr>
              <w:t>2008/1950</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85,5</w:t>
            </w:r>
          </w:p>
        </w:tc>
        <w:tc>
          <w:tcPr>
            <w:tcW w:w="1034"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72,6</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75,9</w:t>
            </w:r>
          </w:p>
        </w:tc>
        <w:tc>
          <w:tcPr>
            <w:tcW w:w="979"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75,7</w:t>
            </w:r>
          </w:p>
        </w:tc>
        <w:tc>
          <w:tcPr>
            <w:tcW w:w="1116" w:type="dxa"/>
            <w:shd w:val="clear" w:color="auto" w:fill="auto"/>
            <w:noWrap/>
            <w:vAlign w:val="bottom"/>
          </w:tcPr>
          <w:p w:rsidR="00FF16BE" w:rsidRPr="003E563E" w:rsidRDefault="00FF16BE" w:rsidP="003E563E">
            <w:pPr>
              <w:spacing w:before="100" w:beforeAutospacing="1" w:after="100" w:afterAutospacing="1"/>
              <w:jc w:val="right"/>
              <w:rPr>
                <w:rFonts w:ascii="Times New Roman" w:hAnsi="Times New Roman" w:cs="Times New Roman"/>
                <w:color w:val="000000"/>
                <w:sz w:val="20"/>
                <w:szCs w:val="20"/>
              </w:rPr>
            </w:pPr>
            <w:r w:rsidRPr="003E563E">
              <w:rPr>
                <w:rFonts w:ascii="Times New Roman" w:hAnsi="Times New Roman" w:cs="Times New Roman"/>
                <w:color w:val="000000"/>
                <w:sz w:val="20"/>
                <w:szCs w:val="20"/>
              </w:rPr>
              <w:t>77,1</w:t>
            </w: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960"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3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c>
          <w:tcPr>
            <w:tcW w:w="1111" w:type="dxa"/>
            <w:shd w:val="clear" w:color="auto" w:fill="auto"/>
            <w:noWrap/>
            <w:vAlign w:val="bottom"/>
          </w:tcPr>
          <w:p w:rsidR="00FF16BE" w:rsidRPr="003E563E" w:rsidRDefault="00FF16BE" w:rsidP="003E563E">
            <w:pPr>
              <w:spacing w:before="100" w:beforeAutospacing="1" w:after="100" w:afterAutospacing="1"/>
              <w:jc w:val="right"/>
              <w:rPr>
                <w:rFonts w:ascii="Times New Roman" w:eastAsia="Times New Roman" w:hAnsi="Times New Roman" w:cs="Times New Roman"/>
                <w:color w:val="000000"/>
                <w:sz w:val="20"/>
                <w:szCs w:val="20"/>
                <w:lang w:eastAsia="pt-BR"/>
              </w:rPr>
            </w:pPr>
          </w:p>
        </w:tc>
      </w:tr>
    </w:tbl>
    <w:p w:rsidR="0098136B" w:rsidRPr="003E563E" w:rsidRDefault="00FF16BE" w:rsidP="003E563E">
      <w:pPr>
        <w:spacing w:before="100" w:beforeAutospacing="1" w:after="100" w:afterAutospacing="1"/>
        <w:ind w:left="1843"/>
        <w:rPr>
          <w:rFonts w:ascii="Times New Roman" w:hAnsi="Times New Roman" w:cs="Times New Roman"/>
          <w:sz w:val="20"/>
          <w:szCs w:val="20"/>
          <w:lang w:val="en-US"/>
        </w:rPr>
      </w:pPr>
      <w:r w:rsidRPr="003E563E">
        <w:rPr>
          <w:rFonts w:ascii="Times New Roman" w:hAnsi="Times New Roman" w:cs="Times New Roman"/>
          <w:sz w:val="20"/>
          <w:szCs w:val="20"/>
          <w:lang w:val="en-US"/>
        </w:rPr>
        <w:t xml:space="preserve">Source: Calculated from data </w:t>
      </w:r>
      <w:r w:rsidR="00EA579F" w:rsidRPr="003E563E">
        <w:rPr>
          <w:rFonts w:ascii="Times New Roman" w:hAnsi="Times New Roman" w:cs="Times New Roman"/>
          <w:sz w:val="20"/>
          <w:szCs w:val="20"/>
          <w:lang w:val="en-US"/>
        </w:rPr>
        <w:t>from</w:t>
      </w:r>
      <w:r w:rsidRPr="003E563E">
        <w:rPr>
          <w:rFonts w:ascii="Times New Roman" w:hAnsi="Times New Roman" w:cs="Times New Roman"/>
          <w:sz w:val="20"/>
          <w:szCs w:val="20"/>
          <w:lang w:val="en-US"/>
        </w:rPr>
        <w:t xml:space="preserve"> </w:t>
      </w:r>
      <w:proofErr w:type="spellStart"/>
      <w:r w:rsidRPr="003E563E">
        <w:rPr>
          <w:rFonts w:ascii="Times New Roman" w:hAnsi="Times New Roman" w:cs="Times New Roman"/>
          <w:sz w:val="20"/>
          <w:szCs w:val="20"/>
          <w:lang w:val="en-US"/>
        </w:rPr>
        <w:t>Maddison</w:t>
      </w:r>
      <w:proofErr w:type="spellEnd"/>
      <w:r w:rsidRPr="003E563E">
        <w:rPr>
          <w:rFonts w:ascii="Times New Roman" w:hAnsi="Times New Roman" w:cs="Times New Roman"/>
          <w:sz w:val="20"/>
          <w:szCs w:val="20"/>
          <w:lang w:val="en-US"/>
        </w:rPr>
        <w:t xml:space="preserve"> (2011).</w:t>
      </w:r>
    </w:p>
    <w:p w:rsidR="00D672CB" w:rsidRPr="003E563E" w:rsidRDefault="00D672CB" w:rsidP="003E563E">
      <w:pPr>
        <w:spacing w:before="100" w:beforeAutospacing="1" w:after="100" w:afterAutospacing="1"/>
        <w:rPr>
          <w:rFonts w:ascii="Times New Roman" w:hAnsi="Times New Roman" w:cs="Times New Roman"/>
          <w:szCs w:val="24"/>
          <w:lang w:val="en-US"/>
        </w:rPr>
      </w:pPr>
    </w:p>
    <w:p w:rsidR="00EA579F" w:rsidRPr="003E563E" w:rsidRDefault="00EA579F" w:rsidP="003E563E">
      <w:pPr>
        <w:spacing w:before="100" w:beforeAutospacing="1" w:after="100" w:afterAutospacing="1"/>
        <w:rPr>
          <w:rFonts w:ascii="Times New Roman" w:hAnsi="Times New Roman" w:cs="Times New Roman"/>
          <w:szCs w:val="24"/>
          <w:lang w:val="en-US"/>
        </w:rPr>
        <w:sectPr w:rsidR="00EA579F" w:rsidRPr="003E563E" w:rsidSect="00D05D44">
          <w:type w:val="nextColumn"/>
          <w:pgSz w:w="16838" w:h="11906" w:orient="landscape"/>
          <w:pgMar w:top="1134" w:right="851" w:bottom="1134" w:left="851" w:header="709" w:footer="709" w:gutter="0"/>
          <w:cols w:space="708"/>
          <w:titlePg/>
          <w:docGrid w:linePitch="381"/>
        </w:sectPr>
      </w:pPr>
    </w:p>
    <w:p w:rsidR="008A1A13" w:rsidRPr="003E563E" w:rsidRDefault="00F00A28"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lastRenderedPageBreak/>
        <w:t>All these statistics confirmed the already pointed role of the XIX century on Brazilian relative backwardness. Its contribution is to place in a better perspective the role of this century with respect to the others and the initial conditions, which are often implicitly taken as the major determinant, as least when comparisons are for European countries. It should be reminded that high performance in the XIX and XX centuries could be enough to overcome any initial relative backwardness, as the histories of the Unites States, Canada, Australia and New Zealand indicate and the previous data can confirm.</w:t>
      </w:r>
    </w:p>
    <w:p w:rsidR="00291374" w:rsidRPr="003E563E" w:rsidRDefault="00291374" w:rsidP="003E563E">
      <w:pPr>
        <w:pStyle w:val="Ttulo1"/>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4. A simple exercise comparing American and Brazilian per capita GDP</w:t>
      </w:r>
    </w:p>
    <w:p w:rsidR="003C46F9" w:rsidRPr="003E563E" w:rsidRDefault="00291374"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 xml:space="preserve"> </w:t>
      </w:r>
      <w:r w:rsidRPr="003E563E">
        <w:rPr>
          <w:rFonts w:ascii="Times New Roman" w:hAnsi="Times New Roman" w:cs="Times New Roman"/>
          <w:szCs w:val="24"/>
          <w:lang w:val="en-US"/>
        </w:rPr>
        <w:tab/>
      </w:r>
      <w:r w:rsidR="00967810" w:rsidRPr="003E563E">
        <w:rPr>
          <w:rFonts w:ascii="Times New Roman" w:hAnsi="Times New Roman" w:cs="Times New Roman"/>
          <w:szCs w:val="24"/>
          <w:lang w:val="en-US"/>
        </w:rPr>
        <w:t xml:space="preserve">Brazil has its population formed mainly by three ethnical groups, native Indians, Africans and Europeans. Until the </w:t>
      </w:r>
      <w:r w:rsidR="00404CB9" w:rsidRPr="003E563E">
        <w:rPr>
          <w:rFonts w:ascii="Times New Roman" w:hAnsi="Times New Roman" w:cs="Times New Roman"/>
          <w:szCs w:val="24"/>
          <w:lang w:val="en-US"/>
        </w:rPr>
        <w:t>XIX</w:t>
      </w:r>
      <w:r w:rsidR="00967810" w:rsidRPr="003E563E">
        <w:rPr>
          <w:rFonts w:ascii="Times New Roman" w:hAnsi="Times New Roman" w:cs="Times New Roman"/>
          <w:szCs w:val="24"/>
          <w:lang w:val="en-US"/>
        </w:rPr>
        <w:t xml:space="preserve"> century, Portuguese were the main Europeans </w:t>
      </w:r>
      <w:r w:rsidR="00C10822" w:rsidRPr="003E563E">
        <w:rPr>
          <w:rFonts w:ascii="Times New Roman" w:hAnsi="Times New Roman" w:cs="Times New Roman"/>
          <w:szCs w:val="24"/>
          <w:lang w:val="en-US"/>
        </w:rPr>
        <w:t>who migrated to Brazil.</w:t>
      </w:r>
      <w:r w:rsidR="00392ABE" w:rsidRPr="003E563E">
        <w:rPr>
          <w:rFonts w:ascii="Times New Roman" w:hAnsi="Times New Roman" w:cs="Times New Roman"/>
          <w:szCs w:val="24"/>
          <w:lang w:val="en-US"/>
        </w:rPr>
        <w:t xml:space="preserve"> In 1872, year of a census in Brazil, there were 3</w:t>
      </w:r>
      <w:r w:rsidR="001B334A" w:rsidRPr="003E563E">
        <w:rPr>
          <w:rFonts w:ascii="Times New Roman" w:hAnsi="Times New Roman" w:cs="Times New Roman"/>
          <w:szCs w:val="24"/>
          <w:lang w:val="en-US"/>
        </w:rPr>
        <w:t>.</w:t>
      </w:r>
      <w:r w:rsidR="00392ABE" w:rsidRPr="003E563E">
        <w:rPr>
          <w:rFonts w:ascii="Times New Roman" w:hAnsi="Times New Roman" w:cs="Times New Roman"/>
          <w:szCs w:val="24"/>
          <w:lang w:val="en-US"/>
        </w:rPr>
        <w:t>7 millions of European descendants in Brazil, 80% of them of Portuguese origin.</w:t>
      </w:r>
      <w:r w:rsidR="00AF1CDD" w:rsidRPr="003E563E">
        <w:rPr>
          <w:rFonts w:ascii="Times New Roman" w:hAnsi="Times New Roman" w:cs="Times New Roman"/>
          <w:szCs w:val="24"/>
          <w:lang w:val="en-US"/>
        </w:rPr>
        <w:t xml:space="preserve"> In addition there were </w:t>
      </w:r>
      <w:r w:rsidR="003C1CF7" w:rsidRPr="003E563E">
        <w:rPr>
          <w:rFonts w:ascii="Times New Roman" w:hAnsi="Times New Roman" w:cs="Times New Roman"/>
          <w:szCs w:val="24"/>
          <w:lang w:val="en-US"/>
        </w:rPr>
        <w:t>1.9 millions of African descenda</w:t>
      </w:r>
      <w:r w:rsidR="00AF1CDD" w:rsidRPr="003E563E">
        <w:rPr>
          <w:rFonts w:ascii="Times New Roman" w:hAnsi="Times New Roman" w:cs="Times New Roman"/>
          <w:szCs w:val="24"/>
          <w:lang w:val="en-US"/>
        </w:rPr>
        <w:t>nt</w:t>
      </w:r>
      <w:r w:rsidR="003C1CF7" w:rsidRPr="003E563E">
        <w:rPr>
          <w:rFonts w:ascii="Times New Roman" w:hAnsi="Times New Roman" w:cs="Times New Roman"/>
          <w:szCs w:val="24"/>
          <w:lang w:val="en-US"/>
        </w:rPr>
        <w:t>s</w:t>
      </w:r>
      <w:r w:rsidR="00AF1CDD" w:rsidRPr="003E563E">
        <w:rPr>
          <w:rFonts w:ascii="Times New Roman" w:hAnsi="Times New Roman" w:cs="Times New Roman"/>
          <w:szCs w:val="24"/>
          <w:lang w:val="en-US"/>
        </w:rPr>
        <w:t xml:space="preserve"> and 4.1 millions of ethnically mixed people, including natives and their mixtures.</w:t>
      </w:r>
      <w:r w:rsidR="0068626E" w:rsidRPr="003E563E">
        <w:rPr>
          <w:rStyle w:val="Refdenotaderodap"/>
          <w:rFonts w:ascii="Times New Roman" w:hAnsi="Times New Roman" w:cs="Times New Roman"/>
          <w:szCs w:val="24"/>
          <w:lang w:val="en-US"/>
        </w:rPr>
        <w:footnoteReference w:id="7"/>
      </w:r>
      <w:r w:rsidR="00AF1CDD" w:rsidRPr="003E563E">
        <w:rPr>
          <w:rFonts w:ascii="Times New Roman" w:hAnsi="Times New Roman" w:cs="Times New Roman"/>
          <w:szCs w:val="24"/>
          <w:lang w:val="en-US"/>
        </w:rPr>
        <w:t xml:space="preserve"> </w:t>
      </w:r>
      <w:r w:rsidR="00105D11" w:rsidRPr="003E563E">
        <w:rPr>
          <w:rFonts w:ascii="Times New Roman" w:hAnsi="Times New Roman" w:cs="Times New Roman"/>
          <w:szCs w:val="24"/>
          <w:lang w:val="en-US"/>
        </w:rPr>
        <w:t>Th</w:t>
      </w:r>
      <w:r w:rsidR="003C1CF7" w:rsidRPr="003E563E">
        <w:rPr>
          <w:rFonts w:ascii="Times New Roman" w:hAnsi="Times New Roman" w:cs="Times New Roman"/>
          <w:szCs w:val="24"/>
          <w:lang w:val="en-US"/>
        </w:rPr>
        <w:t xml:space="preserve">ese numbers implied that 38% of the </w:t>
      </w:r>
      <w:r w:rsidR="00105D11" w:rsidRPr="003E563E">
        <w:rPr>
          <w:rFonts w:ascii="Times New Roman" w:hAnsi="Times New Roman" w:cs="Times New Roman"/>
          <w:szCs w:val="24"/>
          <w:lang w:val="en-US"/>
        </w:rPr>
        <w:t xml:space="preserve">Brazilian population </w:t>
      </w:r>
      <w:r w:rsidR="003C1CF7" w:rsidRPr="003E563E">
        <w:rPr>
          <w:rFonts w:ascii="Times New Roman" w:hAnsi="Times New Roman" w:cs="Times New Roman"/>
          <w:szCs w:val="24"/>
          <w:lang w:val="en-US"/>
        </w:rPr>
        <w:t xml:space="preserve">was formed by </w:t>
      </w:r>
      <w:r w:rsidR="00105D11" w:rsidRPr="003E563E">
        <w:rPr>
          <w:rFonts w:ascii="Times New Roman" w:hAnsi="Times New Roman" w:cs="Times New Roman"/>
          <w:szCs w:val="24"/>
          <w:lang w:val="en-US"/>
        </w:rPr>
        <w:t>European descendants</w:t>
      </w:r>
      <w:r w:rsidR="003C1CF7" w:rsidRPr="003E563E">
        <w:rPr>
          <w:rFonts w:ascii="Times New Roman" w:hAnsi="Times New Roman" w:cs="Times New Roman"/>
          <w:szCs w:val="24"/>
          <w:lang w:val="en-US"/>
        </w:rPr>
        <w:t xml:space="preserve">. In 1900, </w:t>
      </w:r>
      <w:proofErr w:type="spellStart"/>
      <w:r w:rsidR="00105D11" w:rsidRPr="003E563E">
        <w:rPr>
          <w:rFonts w:ascii="Times New Roman" w:hAnsi="Times New Roman" w:cs="Times New Roman"/>
          <w:szCs w:val="24"/>
          <w:lang w:val="en-US"/>
        </w:rPr>
        <w:t>Maddison</w:t>
      </w:r>
      <w:proofErr w:type="spellEnd"/>
      <w:r w:rsidR="00105D11" w:rsidRPr="003E563E">
        <w:rPr>
          <w:rFonts w:ascii="Times New Roman" w:hAnsi="Times New Roman" w:cs="Times New Roman"/>
          <w:szCs w:val="24"/>
          <w:lang w:val="en-US"/>
        </w:rPr>
        <w:t xml:space="preserve"> (2011) estimated that </w:t>
      </w:r>
      <w:r w:rsidR="003C1CF7" w:rsidRPr="003E563E">
        <w:rPr>
          <w:rFonts w:ascii="Times New Roman" w:hAnsi="Times New Roman" w:cs="Times New Roman"/>
          <w:szCs w:val="24"/>
          <w:lang w:val="en-US"/>
        </w:rPr>
        <w:t>t</w:t>
      </w:r>
      <w:r w:rsidR="00105D11" w:rsidRPr="003E563E">
        <w:rPr>
          <w:rFonts w:ascii="Times New Roman" w:hAnsi="Times New Roman" w:cs="Times New Roman"/>
          <w:szCs w:val="24"/>
          <w:lang w:val="en-US"/>
        </w:rPr>
        <w:t xml:space="preserve">he share of European born or </w:t>
      </w:r>
      <w:r w:rsidR="00EB3F2E" w:rsidRPr="003E563E">
        <w:rPr>
          <w:rFonts w:ascii="Times New Roman" w:hAnsi="Times New Roman" w:cs="Times New Roman"/>
          <w:szCs w:val="24"/>
          <w:lang w:val="en-US"/>
        </w:rPr>
        <w:t xml:space="preserve">their </w:t>
      </w:r>
      <w:r w:rsidR="00105D11" w:rsidRPr="003E563E">
        <w:rPr>
          <w:rFonts w:ascii="Times New Roman" w:hAnsi="Times New Roman" w:cs="Times New Roman"/>
          <w:szCs w:val="24"/>
          <w:lang w:val="en-US"/>
        </w:rPr>
        <w:t xml:space="preserve">descendants reached </w:t>
      </w:r>
      <w:r w:rsidR="003C1CF7" w:rsidRPr="003E563E">
        <w:rPr>
          <w:rFonts w:ascii="Times New Roman" w:hAnsi="Times New Roman" w:cs="Times New Roman"/>
          <w:szCs w:val="24"/>
          <w:lang w:val="en-US"/>
        </w:rPr>
        <w:t xml:space="preserve">44% of the Brazilian population. </w:t>
      </w:r>
      <w:r w:rsidR="00F067F8" w:rsidRPr="003E563E">
        <w:rPr>
          <w:rFonts w:ascii="Times New Roman" w:hAnsi="Times New Roman" w:cs="Times New Roman"/>
          <w:szCs w:val="24"/>
          <w:lang w:val="en-US"/>
        </w:rPr>
        <w:t>According to Census data, 7.3% of the population that year w</w:t>
      </w:r>
      <w:r w:rsidR="007E6659" w:rsidRPr="003E563E">
        <w:rPr>
          <w:rFonts w:ascii="Times New Roman" w:hAnsi="Times New Roman" w:cs="Times New Roman"/>
          <w:szCs w:val="24"/>
          <w:lang w:val="en-US"/>
        </w:rPr>
        <w:t>as</w:t>
      </w:r>
      <w:r w:rsidR="00F067F8" w:rsidRPr="003E563E">
        <w:rPr>
          <w:rFonts w:ascii="Times New Roman" w:hAnsi="Times New Roman" w:cs="Times New Roman"/>
          <w:szCs w:val="24"/>
          <w:lang w:val="en-US"/>
        </w:rPr>
        <w:t xml:space="preserve"> foreign born, most of them from Europe.</w:t>
      </w:r>
    </w:p>
    <w:p w:rsidR="00857D34" w:rsidRPr="003E563E" w:rsidRDefault="00AF1CDD"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 xml:space="preserve">The United States, in its turn, had </w:t>
      </w:r>
      <w:r w:rsidR="003C46F9" w:rsidRPr="003E563E">
        <w:rPr>
          <w:rFonts w:ascii="Times New Roman" w:hAnsi="Times New Roman" w:cs="Times New Roman"/>
          <w:szCs w:val="24"/>
          <w:lang w:val="en-US"/>
        </w:rPr>
        <w:t xml:space="preserve">88.1% of its population as European descendants in 1900, according to data by </w:t>
      </w:r>
      <w:proofErr w:type="spellStart"/>
      <w:r w:rsidR="003C46F9" w:rsidRPr="003E563E">
        <w:rPr>
          <w:rFonts w:ascii="Times New Roman" w:hAnsi="Times New Roman" w:cs="Times New Roman"/>
          <w:szCs w:val="24"/>
          <w:lang w:val="en-US"/>
        </w:rPr>
        <w:t>Maddison</w:t>
      </w:r>
      <w:proofErr w:type="spellEnd"/>
      <w:r w:rsidR="003C46F9" w:rsidRPr="003E563E">
        <w:rPr>
          <w:rFonts w:ascii="Times New Roman" w:hAnsi="Times New Roman" w:cs="Times New Roman"/>
          <w:szCs w:val="24"/>
          <w:lang w:val="en-US"/>
        </w:rPr>
        <w:t xml:space="preserve"> (2011). </w:t>
      </w:r>
      <w:r w:rsidR="00F67AD5" w:rsidRPr="003E563E">
        <w:rPr>
          <w:rFonts w:ascii="Times New Roman" w:hAnsi="Times New Roman" w:cs="Times New Roman"/>
          <w:szCs w:val="24"/>
          <w:lang w:val="en-US"/>
        </w:rPr>
        <w:t xml:space="preserve">Our own estimations as described in appendix are that this number reached 84%. </w:t>
      </w:r>
      <w:r w:rsidR="001F0224" w:rsidRPr="003E563E">
        <w:rPr>
          <w:rFonts w:ascii="Times New Roman" w:hAnsi="Times New Roman" w:cs="Times New Roman"/>
          <w:szCs w:val="24"/>
          <w:lang w:val="en-US"/>
        </w:rPr>
        <w:t xml:space="preserve">They were spread among many nationalities, but they are mainly from United Kingdom, Ireland and Germany. England, Scotland and Wales together responded for </w:t>
      </w:r>
      <w:r w:rsidR="00F67AD5" w:rsidRPr="003E563E">
        <w:rPr>
          <w:rFonts w:ascii="Times New Roman" w:hAnsi="Times New Roman" w:cs="Times New Roman"/>
          <w:szCs w:val="24"/>
          <w:lang w:val="en-US"/>
        </w:rPr>
        <w:t>44</w:t>
      </w:r>
      <w:r w:rsidR="001F0224" w:rsidRPr="003E563E">
        <w:rPr>
          <w:rFonts w:ascii="Times New Roman" w:hAnsi="Times New Roman" w:cs="Times New Roman"/>
          <w:szCs w:val="24"/>
          <w:lang w:val="en-US"/>
        </w:rPr>
        <w:t>% of the population</w:t>
      </w:r>
      <w:r w:rsidR="006A1321" w:rsidRPr="003E563E">
        <w:rPr>
          <w:rFonts w:ascii="Times New Roman" w:hAnsi="Times New Roman" w:cs="Times New Roman"/>
          <w:szCs w:val="24"/>
          <w:lang w:val="en-US"/>
        </w:rPr>
        <w:t xml:space="preserve"> origin</w:t>
      </w:r>
      <w:r w:rsidR="001F0224" w:rsidRPr="003E563E">
        <w:rPr>
          <w:rFonts w:ascii="Times New Roman" w:hAnsi="Times New Roman" w:cs="Times New Roman"/>
          <w:szCs w:val="24"/>
          <w:lang w:val="en-US"/>
        </w:rPr>
        <w:t>, while Irish responded for 1</w:t>
      </w:r>
      <w:r w:rsidR="00F67AD5" w:rsidRPr="003E563E">
        <w:rPr>
          <w:rFonts w:ascii="Times New Roman" w:hAnsi="Times New Roman" w:cs="Times New Roman"/>
          <w:szCs w:val="24"/>
          <w:lang w:val="en-US"/>
        </w:rPr>
        <w:t>4</w:t>
      </w:r>
      <w:r w:rsidR="001F0224" w:rsidRPr="003E563E">
        <w:rPr>
          <w:rFonts w:ascii="Times New Roman" w:hAnsi="Times New Roman" w:cs="Times New Roman"/>
          <w:szCs w:val="24"/>
          <w:lang w:val="en-US"/>
        </w:rPr>
        <w:t>.</w:t>
      </w:r>
      <w:r w:rsidR="00F67AD5" w:rsidRPr="003E563E">
        <w:rPr>
          <w:rFonts w:ascii="Times New Roman" w:hAnsi="Times New Roman" w:cs="Times New Roman"/>
          <w:szCs w:val="24"/>
          <w:lang w:val="en-US"/>
        </w:rPr>
        <w:t>1</w:t>
      </w:r>
      <w:r w:rsidR="00857D34" w:rsidRPr="003E563E">
        <w:rPr>
          <w:rFonts w:ascii="Times New Roman" w:hAnsi="Times New Roman" w:cs="Times New Roman"/>
          <w:szCs w:val="24"/>
          <w:lang w:val="en-US"/>
        </w:rPr>
        <w:t>% and German</w:t>
      </w:r>
      <w:r w:rsidR="00EB3F2E" w:rsidRPr="003E563E">
        <w:rPr>
          <w:rFonts w:ascii="Times New Roman" w:hAnsi="Times New Roman" w:cs="Times New Roman"/>
          <w:szCs w:val="24"/>
          <w:lang w:val="en-US"/>
        </w:rPr>
        <w:t>s</w:t>
      </w:r>
      <w:r w:rsidR="00857D34" w:rsidRPr="003E563E">
        <w:rPr>
          <w:rFonts w:ascii="Times New Roman" w:hAnsi="Times New Roman" w:cs="Times New Roman"/>
          <w:szCs w:val="24"/>
          <w:lang w:val="en-US"/>
        </w:rPr>
        <w:t xml:space="preserve"> for 14.</w:t>
      </w:r>
      <w:r w:rsidR="00F67AD5" w:rsidRPr="003E563E">
        <w:rPr>
          <w:rFonts w:ascii="Times New Roman" w:hAnsi="Times New Roman" w:cs="Times New Roman"/>
          <w:szCs w:val="24"/>
          <w:lang w:val="en-US"/>
        </w:rPr>
        <w:t>9</w:t>
      </w:r>
      <w:r w:rsidR="00857D34" w:rsidRPr="003E563E">
        <w:rPr>
          <w:rFonts w:ascii="Times New Roman" w:hAnsi="Times New Roman" w:cs="Times New Roman"/>
          <w:szCs w:val="24"/>
          <w:lang w:val="en-US"/>
        </w:rPr>
        <w:t>%.</w:t>
      </w:r>
      <w:r w:rsidR="00857D34" w:rsidRPr="003E563E">
        <w:rPr>
          <w:rStyle w:val="Refdenotaderodap"/>
          <w:rFonts w:ascii="Times New Roman" w:hAnsi="Times New Roman" w:cs="Times New Roman"/>
          <w:szCs w:val="24"/>
          <w:lang w:val="en-US"/>
        </w:rPr>
        <w:footnoteReference w:id="8"/>
      </w:r>
      <w:r w:rsidR="00857D34" w:rsidRPr="003E563E">
        <w:rPr>
          <w:rFonts w:ascii="Times New Roman" w:hAnsi="Times New Roman" w:cs="Times New Roman"/>
          <w:szCs w:val="24"/>
          <w:lang w:val="en-US"/>
        </w:rPr>
        <w:t xml:space="preserve"> </w:t>
      </w:r>
    </w:p>
    <w:p w:rsidR="00F67AD5" w:rsidRPr="003E563E" w:rsidRDefault="00857D34"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Two important relationship</w:t>
      </w:r>
      <w:r w:rsidR="00E617A8" w:rsidRPr="003E563E">
        <w:rPr>
          <w:rFonts w:ascii="Times New Roman" w:hAnsi="Times New Roman" w:cs="Times New Roman"/>
          <w:szCs w:val="24"/>
          <w:lang w:val="en-US"/>
        </w:rPr>
        <w:t>s</w:t>
      </w:r>
      <w:r w:rsidRPr="003E563E">
        <w:rPr>
          <w:rFonts w:ascii="Times New Roman" w:hAnsi="Times New Roman" w:cs="Times New Roman"/>
          <w:szCs w:val="24"/>
          <w:lang w:val="en-US"/>
        </w:rPr>
        <w:t xml:space="preserve"> arise from these figures. </w:t>
      </w:r>
      <w:r w:rsidR="00E617A8" w:rsidRPr="003E563E">
        <w:rPr>
          <w:rFonts w:ascii="Times New Roman" w:hAnsi="Times New Roman" w:cs="Times New Roman"/>
          <w:szCs w:val="24"/>
          <w:lang w:val="en-US"/>
        </w:rPr>
        <w:t xml:space="preserve">Firstly, the proportion of European descendants was much higher in the United States than in Brazil. </w:t>
      </w:r>
      <w:r w:rsidR="00F02DB1" w:rsidRPr="003E563E">
        <w:rPr>
          <w:rFonts w:ascii="Times New Roman" w:hAnsi="Times New Roman" w:cs="Times New Roman"/>
          <w:szCs w:val="24"/>
          <w:lang w:val="en-US"/>
        </w:rPr>
        <w:t xml:space="preserve">The former was actually double the latter. </w:t>
      </w:r>
      <w:r w:rsidR="00F67AD5" w:rsidRPr="003E563E">
        <w:rPr>
          <w:rFonts w:ascii="Times New Roman" w:hAnsi="Times New Roman" w:cs="Times New Roman"/>
          <w:szCs w:val="24"/>
          <w:lang w:val="en-US"/>
        </w:rPr>
        <w:t>This by itself could generate a great difference on per capita GDP in 1900, as pointed by some recent studies on the role of European descendants on development.</w:t>
      </w:r>
      <w:r w:rsidR="00F67AD5" w:rsidRPr="003E563E">
        <w:rPr>
          <w:rStyle w:val="Refdenotaderodap"/>
          <w:rFonts w:ascii="Times New Roman" w:hAnsi="Times New Roman" w:cs="Times New Roman"/>
          <w:szCs w:val="24"/>
          <w:lang w:val="en-US"/>
        </w:rPr>
        <w:footnoteReference w:id="9"/>
      </w:r>
    </w:p>
    <w:p w:rsidR="00857D34" w:rsidRPr="003E563E" w:rsidRDefault="000E19E2"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 xml:space="preserve">In addition to this difference in European descendants, </w:t>
      </w:r>
      <w:r w:rsidR="00E617A8" w:rsidRPr="003E563E">
        <w:rPr>
          <w:rFonts w:ascii="Times New Roman" w:hAnsi="Times New Roman" w:cs="Times New Roman"/>
          <w:szCs w:val="24"/>
          <w:lang w:val="en-US"/>
        </w:rPr>
        <w:t xml:space="preserve">Brazilians had mainly Portuguese as their European </w:t>
      </w:r>
      <w:r w:rsidRPr="003E563E">
        <w:rPr>
          <w:rFonts w:ascii="Times New Roman" w:hAnsi="Times New Roman" w:cs="Times New Roman"/>
          <w:szCs w:val="24"/>
          <w:lang w:val="en-US"/>
        </w:rPr>
        <w:t>a</w:t>
      </w:r>
      <w:r w:rsidR="00E617A8" w:rsidRPr="003E563E">
        <w:rPr>
          <w:rFonts w:ascii="Times New Roman" w:hAnsi="Times New Roman" w:cs="Times New Roman"/>
          <w:szCs w:val="24"/>
          <w:lang w:val="en-US"/>
        </w:rPr>
        <w:t xml:space="preserve">scendants, while the </w:t>
      </w:r>
      <w:r w:rsidRPr="003E563E">
        <w:rPr>
          <w:rFonts w:ascii="Times New Roman" w:hAnsi="Times New Roman" w:cs="Times New Roman"/>
          <w:szCs w:val="24"/>
          <w:lang w:val="en-US"/>
        </w:rPr>
        <w:t xml:space="preserve">North Americans </w:t>
      </w:r>
      <w:r w:rsidR="00E617A8" w:rsidRPr="003E563E">
        <w:rPr>
          <w:rFonts w:ascii="Times New Roman" w:hAnsi="Times New Roman" w:cs="Times New Roman"/>
          <w:szCs w:val="24"/>
          <w:lang w:val="en-US"/>
        </w:rPr>
        <w:t>had English and Germans as their major ascendant</w:t>
      </w:r>
      <w:r w:rsidR="00EB3F2E" w:rsidRPr="003E563E">
        <w:rPr>
          <w:rFonts w:ascii="Times New Roman" w:hAnsi="Times New Roman" w:cs="Times New Roman"/>
          <w:szCs w:val="24"/>
          <w:lang w:val="en-US"/>
        </w:rPr>
        <w:t>s</w:t>
      </w:r>
      <w:r w:rsidR="00E617A8" w:rsidRPr="003E563E">
        <w:rPr>
          <w:rFonts w:ascii="Times New Roman" w:hAnsi="Times New Roman" w:cs="Times New Roman"/>
          <w:szCs w:val="24"/>
          <w:lang w:val="en-US"/>
        </w:rPr>
        <w:t xml:space="preserve"> in 1900. </w:t>
      </w:r>
      <w:r w:rsidR="00F02DB1" w:rsidRPr="003E563E">
        <w:rPr>
          <w:rFonts w:ascii="Times New Roman" w:hAnsi="Times New Roman" w:cs="Times New Roman"/>
          <w:szCs w:val="24"/>
          <w:lang w:val="en-US"/>
        </w:rPr>
        <w:t xml:space="preserve">The United Kingdom had a per capita GDP that was 3.5 times the one prevailing in Portugal in 1900, according to data by </w:t>
      </w:r>
      <w:proofErr w:type="spellStart"/>
      <w:r w:rsidR="00F02DB1" w:rsidRPr="003E563E">
        <w:rPr>
          <w:rFonts w:ascii="Times New Roman" w:hAnsi="Times New Roman" w:cs="Times New Roman"/>
          <w:szCs w:val="24"/>
          <w:lang w:val="en-US"/>
        </w:rPr>
        <w:t>Maddison</w:t>
      </w:r>
      <w:proofErr w:type="spellEnd"/>
      <w:r w:rsidR="00F02DB1" w:rsidRPr="003E563E">
        <w:rPr>
          <w:rFonts w:ascii="Times New Roman" w:hAnsi="Times New Roman" w:cs="Times New Roman"/>
          <w:szCs w:val="24"/>
          <w:lang w:val="en-US"/>
        </w:rPr>
        <w:t xml:space="preserve">. Germany, on its turn, had a per capita GDP that was 2.3 times the one of Portugal. These differences on the development of the original population </w:t>
      </w:r>
      <w:r w:rsidR="00EB3F2E" w:rsidRPr="003E563E">
        <w:rPr>
          <w:rFonts w:ascii="Times New Roman" w:hAnsi="Times New Roman" w:cs="Times New Roman"/>
          <w:szCs w:val="24"/>
          <w:lang w:val="en-US"/>
        </w:rPr>
        <w:t xml:space="preserve">who migrated to these two countries </w:t>
      </w:r>
      <w:r w:rsidR="00F02DB1" w:rsidRPr="003E563E">
        <w:rPr>
          <w:rFonts w:ascii="Times New Roman" w:hAnsi="Times New Roman" w:cs="Times New Roman"/>
          <w:szCs w:val="24"/>
          <w:lang w:val="en-US"/>
        </w:rPr>
        <w:t>could have some role on the relative development reached by t</w:t>
      </w:r>
      <w:r w:rsidR="00EB3F2E" w:rsidRPr="003E563E">
        <w:rPr>
          <w:rFonts w:ascii="Times New Roman" w:hAnsi="Times New Roman" w:cs="Times New Roman"/>
          <w:szCs w:val="24"/>
          <w:lang w:val="en-US"/>
        </w:rPr>
        <w:t>hem</w:t>
      </w:r>
      <w:r w:rsidR="00F02DB1" w:rsidRPr="003E563E">
        <w:rPr>
          <w:rFonts w:ascii="Times New Roman" w:hAnsi="Times New Roman" w:cs="Times New Roman"/>
          <w:szCs w:val="24"/>
          <w:lang w:val="en-US"/>
        </w:rPr>
        <w:t>.</w:t>
      </w:r>
    </w:p>
    <w:p w:rsidR="00567E37" w:rsidRPr="003E563E" w:rsidRDefault="00881269"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In t</w:t>
      </w:r>
      <w:r w:rsidR="000B578B" w:rsidRPr="003E563E">
        <w:rPr>
          <w:rFonts w:ascii="Times New Roman" w:hAnsi="Times New Roman" w:cs="Times New Roman"/>
          <w:szCs w:val="24"/>
          <w:lang w:val="en-US"/>
        </w:rPr>
        <w:t xml:space="preserve">he XIX century </w:t>
      </w:r>
      <w:r w:rsidRPr="003E563E">
        <w:rPr>
          <w:rFonts w:ascii="Times New Roman" w:hAnsi="Times New Roman" w:cs="Times New Roman"/>
          <w:szCs w:val="24"/>
          <w:lang w:val="en-US"/>
        </w:rPr>
        <w:t>there was a sizeable migration from Europe towards the United States, Australia, New Zealand and Latin American countries, such as Argentina, Brazil, Uruguay and Chile.</w:t>
      </w:r>
      <w:r w:rsidR="00C62D43" w:rsidRPr="003E563E">
        <w:rPr>
          <w:rStyle w:val="Refdenotaderodap"/>
          <w:rFonts w:ascii="Times New Roman" w:hAnsi="Times New Roman" w:cs="Times New Roman"/>
          <w:szCs w:val="24"/>
          <w:lang w:val="en-US"/>
        </w:rPr>
        <w:footnoteReference w:id="10"/>
      </w:r>
      <w:r w:rsidR="0049299A" w:rsidRPr="003E563E">
        <w:rPr>
          <w:rFonts w:ascii="Times New Roman" w:hAnsi="Times New Roman" w:cs="Times New Roman"/>
          <w:szCs w:val="24"/>
          <w:lang w:val="en-US"/>
        </w:rPr>
        <w:t xml:space="preserve"> </w:t>
      </w:r>
      <w:r w:rsidR="00E86599" w:rsidRPr="003E563E">
        <w:rPr>
          <w:rFonts w:ascii="Times New Roman" w:hAnsi="Times New Roman" w:cs="Times New Roman"/>
          <w:szCs w:val="24"/>
          <w:lang w:val="en-US"/>
        </w:rPr>
        <w:t>Before this century such migration was restricted to few origins, such as England, Portugal</w:t>
      </w:r>
      <w:r w:rsidR="00EB3F2E" w:rsidRPr="003E563E">
        <w:rPr>
          <w:rFonts w:ascii="Times New Roman" w:hAnsi="Times New Roman" w:cs="Times New Roman"/>
          <w:szCs w:val="24"/>
          <w:lang w:val="en-US"/>
        </w:rPr>
        <w:t xml:space="preserve">, </w:t>
      </w:r>
      <w:r w:rsidR="00E86599" w:rsidRPr="003E563E">
        <w:rPr>
          <w:rFonts w:ascii="Times New Roman" w:hAnsi="Times New Roman" w:cs="Times New Roman"/>
          <w:szCs w:val="24"/>
          <w:lang w:val="en-US"/>
        </w:rPr>
        <w:t>Spain and France. Within this century, there was some diversification</w:t>
      </w:r>
      <w:r w:rsidR="00EB3F2E" w:rsidRPr="003E563E">
        <w:rPr>
          <w:rFonts w:ascii="Times New Roman" w:hAnsi="Times New Roman" w:cs="Times New Roman"/>
          <w:szCs w:val="24"/>
          <w:lang w:val="en-US"/>
        </w:rPr>
        <w:t>, with Germans, Italians and Nor</w:t>
      </w:r>
      <w:r w:rsidR="00791E38" w:rsidRPr="003E563E">
        <w:rPr>
          <w:rFonts w:ascii="Times New Roman" w:hAnsi="Times New Roman" w:cs="Times New Roman"/>
          <w:szCs w:val="24"/>
          <w:lang w:val="en-US"/>
        </w:rPr>
        <w:t xml:space="preserve">dic citizens </w:t>
      </w:r>
      <w:r w:rsidR="00EB3F2E" w:rsidRPr="003E563E">
        <w:rPr>
          <w:rFonts w:ascii="Times New Roman" w:hAnsi="Times New Roman" w:cs="Times New Roman"/>
          <w:szCs w:val="24"/>
          <w:lang w:val="en-US"/>
        </w:rPr>
        <w:t>also playing a major role.</w:t>
      </w:r>
      <w:r w:rsidR="00707C19" w:rsidRPr="003E563E">
        <w:rPr>
          <w:rFonts w:ascii="Times New Roman" w:hAnsi="Times New Roman" w:cs="Times New Roman"/>
          <w:szCs w:val="24"/>
          <w:lang w:val="en-US"/>
        </w:rPr>
        <w:t xml:space="preserve"> Altogether, a simple estimation procedure indicates that the Western Europe, formed by 30 nations on </w:t>
      </w:r>
      <w:proofErr w:type="spellStart"/>
      <w:r w:rsidR="00707C19" w:rsidRPr="003E563E">
        <w:rPr>
          <w:rFonts w:ascii="Times New Roman" w:hAnsi="Times New Roman" w:cs="Times New Roman"/>
          <w:szCs w:val="24"/>
          <w:lang w:val="en-US"/>
        </w:rPr>
        <w:t>Maddison</w:t>
      </w:r>
      <w:proofErr w:type="spellEnd"/>
      <w:r w:rsidR="00707C19" w:rsidRPr="003E563E">
        <w:rPr>
          <w:rFonts w:ascii="Times New Roman" w:hAnsi="Times New Roman" w:cs="Times New Roman"/>
          <w:szCs w:val="24"/>
          <w:lang w:val="en-US"/>
        </w:rPr>
        <w:t xml:space="preserve"> (2011) concept, lost </w:t>
      </w:r>
      <w:r w:rsidR="00D04F87" w:rsidRPr="003E563E">
        <w:rPr>
          <w:rFonts w:ascii="Times New Roman" w:hAnsi="Times New Roman" w:cs="Times New Roman"/>
          <w:szCs w:val="24"/>
          <w:lang w:val="en-US"/>
        </w:rPr>
        <w:t>t</w:t>
      </w:r>
      <w:r w:rsidR="006A1321" w:rsidRPr="003E563E">
        <w:rPr>
          <w:rFonts w:ascii="Times New Roman" w:hAnsi="Times New Roman" w:cs="Times New Roman"/>
          <w:szCs w:val="24"/>
          <w:lang w:val="en-US"/>
        </w:rPr>
        <w:t>h</w:t>
      </w:r>
      <w:r w:rsidR="00D04F87" w:rsidRPr="003E563E">
        <w:rPr>
          <w:rFonts w:ascii="Times New Roman" w:hAnsi="Times New Roman" w:cs="Times New Roman"/>
          <w:szCs w:val="24"/>
          <w:lang w:val="en-US"/>
        </w:rPr>
        <w:t xml:space="preserve">rough migration </w:t>
      </w:r>
      <w:r w:rsidR="00707C19" w:rsidRPr="003E563E">
        <w:rPr>
          <w:rFonts w:ascii="Times New Roman" w:hAnsi="Times New Roman" w:cs="Times New Roman"/>
          <w:szCs w:val="24"/>
          <w:lang w:val="en-US"/>
        </w:rPr>
        <w:t>11.2% of its population between 1820 and 1900</w:t>
      </w:r>
      <w:r w:rsidR="00D04F87" w:rsidRPr="003E563E">
        <w:rPr>
          <w:rFonts w:ascii="Times New Roman" w:hAnsi="Times New Roman" w:cs="Times New Roman"/>
          <w:szCs w:val="24"/>
          <w:lang w:val="en-US"/>
        </w:rPr>
        <w:t>.</w:t>
      </w:r>
      <w:r w:rsidR="00791E38" w:rsidRPr="003E563E">
        <w:rPr>
          <w:rStyle w:val="Refdenotaderodap"/>
          <w:rFonts w:ascii="Times New Roman" w:hAnsi="Times New Roman" w:cs="Times New Roman"/>
          <w:szCs w:val="24"/>
          <w:lang w:val="en-US"/>
        </w:rPr>
        <w:footnoteReference w:id="11"/>
      </w:r>
      <w:r w:rsidR="006A1321" w:rsidRPr="003E563E">
        <w:rPr>
          <w:rFonts w:ascii="Times New Roman" w:hAnsi="Times New Roman" w:cs="Times New Roman"/>
          <w:szCs w:val="24"/>
          <w:lang w:val="en-US"/>
        </w:rPr>
        <w:t xml:space="preserve"> This was possible because countries like Brazi</w:t>
      </w:r>
      <w:r w:rsidR="006B12FD" w:rsidRPr="003E563E">
        <w:rPr>
          <w:rFonts w:ascii="Times New Roman" w:hAnsi="Times New Roman" w:cs="Times New Roman"/>
          <w:szCs w:val="24"/>
          <w:lang w:val="en-US"/>
        </w:rPr>
        <w:t>l</w:t>
      </w:r>
      <w:r w:rsidR="006A1321" w:rsidRPr="003E563E">
        <w:rPr>
          <w:rFonts w:ascii="Times New Roman" w:hAnsi="Times New Roman" w:cs="Times New Roman"/>
          <w:szCs w:val="24"/>
          <w:lang w:val="en-US"/>
        </w:rPr>
        <w:t xml:space="preserve">, United States, Australia, New </w:t>
      </w:r>
      <w:r w:rsidR="006A1321" w:rsidRPr="003E563E">
        <w:rPr>
          <w:rFonts w:ascii="Times New Roman" w:hAnsi="Times New Roman" w:cs="Times New Roman"/>
          <w:szCs w:val="24"/>
          <w:lang w:val="en-US"/>
        </w:rPr>
        <w:lastRenderedPageBreak/>
        <w:t>Zealand, among other</w:t>
      </w:r>
      <w:r w:rsidR="00C35425" w:rsidRPr="003E563E">
        <w:rPr>
          <w:rFonts w:ascii="Times New Roman" w:hAnsi="Times New Roman" w:cs="Times New Roman"/>
          <w:szCs w:val="24"/>
          <w:lang w:val="en-US"/>
        </w:rPr>
        <w:t>s</w:t>
      </w:r>
      <w:r w:rsidR="006A1321" w:rsidRPr="003E563E">
        <w:rPr>
          <w:rFonts w:ascii="Times New Roman" w:hAnsi="Times New Roman" w:cs="Times New Roman"/>
          <w:szCs w:val="24"/>
          <w:lang w:val="en-US"/>
        </w:rPr>
        <w:t xml:space="preserve"> such as Argentina, Chile and Uruguay, were opened to European migrants. </w:t>
      </w:r>
      <w:r w:rsidR="00406043" w:rsidRPr="003E563E">
        <w:rPr>
          <w:rFonts w:ascii="Times New Roman" w:hAnsi="Times New Roman" w:cs="Times New Roman"/>
          <w:szCs w:val="24"/>
          <w:lang w:val="en-US"/>
        </w:rPr>
        <w:t>The United States, however, was the major destiny, especially for Northern European emigrants.</w:t>
      </w:r>
    </w:p>
    <w:p w:rsidR="006A1321" w:rsidRPr="003E563E" w:rsidRDefault="00567E37"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 xml:space="preserve">It is important to stress that </w:t>
      </w:r>
      <w:r w:rsidR="006A1321" w:rsidRPr="003E563E">
        <w:rPr>
          <w:rFonts w:ascii="Times New Roman" w:hAnsi="Times New Roman" w:cs="Times New Roman"/>
          <w:szCs w:val="24"/>
          <w:lang w:val="en-US"/>
        </w:rPr>
        <w:t>European born population could return to their home countries if it was their wishes.</w:t>
      </w:r>
      <w:r w:rsidRPr="003E563E">
        <w:rPr>
          <w:rFonts w:ascii="Times New Roman" w:hAnsi="Times New Roman" w:cs="Times New Roman"/>
          <w:szCs w:val="24"/>
          <w:lang w:val="en-US"/>
        </w:rPr>
        <w:t xml:space="preserve"> Therefore, their migration implied that they could improve their standard of living when reaching their destiny or at least to keep it in the same level. Certainly, there were many individual frustration</w:t>
      </w:r>
      <w:r w:rsidR="007357EA" w:rsidRPr="003E563E">
        <w:rPr>
          <w:rFonts w:ascii="Times New Roman" w:hAnsi="Times New Roman" w:cs="Times New Roman"/>
          <w:szCs w:val="24"/>
          <w:lang w:val="en-US"/>
        </w:rPr>
        <w:t>s</w:t>
      </w:r>
      <w:r w:rsidRPr="003E563E">
        <w:rPr>
          <w:rFonts w:ascii="Times New Roman" w:hAnsi="Times New Roman" w:cs="Times New Roman"/>
          <w:szCs w:val="24"/>
          <w:lang w:val="en-US"/>
        </w:rPr>
        <w:t>, as well as positive surprises. However, on the average such relationship probably prevailed, as migrants were rational agents and would not make persistent mistakes. Information on what they would find in their destinations certainly had flown</w:t>
      </w:r>
      <w:r w:rsidR="007357EA" w:rsidRPr="003E563E">
        <w:rPr>
          <w:rFonts w:ascii="Times New Roman" w:hAnsi="Times New Roman" w:cs="Times New Roman"/>
          <w:szCs w:val="24"/>
          <w:lang w:val="en-US"/>
        </w:rPr>
        <w:t xml:space="preserve"> in their country and region of origin</w:t>
      </w:r>
      <w:r w:rsidRPr="003E563E">
        <w:rPr>
          <w:rFonts w:ascii="Times New Roman" w:hAnsi="Times New Roman" w:cs="Times New Roman"/>
          <w:szCs w:val="24"/>
          <w:lang w:val="en-US"/>
        </w:rPr>
        <w:t xml:space="preserve">. Any </w:t>
      </w:r>
      <w:r w:rsidR="007357EA" w:rsidRPr="003E563E">
        <w:rPr>
          <w:rFonts w:ascii="Times New Roman" w:hAnsi="Times New Roman" w:cs="Times New Roman"/>
          <w:szCs w:val="24"/>
          <w:lang w:val="en-US"/>
        </w:rPr>
        <w:t xml:space="preserve">systematic </w:t>
      </w:r>
      <w:r w:rsidRPr="003E563E">
        <w:rPr>
          <w:rFonts w:ascii="Times New Roman" w:hAnsi="Times New Roman" w:cs="Times New Roman"/>
          <w:szCs w:val="24"/>
          <w:lang w:val="en-US"/>
        </w:rPr>
        <w:t>error</w:t>
      </w:r>
      <w:r w:rsidR="007357EA" w:rsidRPr="003E563E">
        <w:rPr>
          <w:rFonts w:ascii="Times New Roman" w:hAnsi="Times New Roman" w:cs="Times New Roman"/>
          <w:szCs w:val="24"/>
          <w:lang w:val="en-US"/>
        </w:rPr>
        <w:t>s</w:t>
      </w:r>
      <w:r w:rsidRPr="003E563E">
        <w:rPr>
          <w:rFonts w:ascii="Times New Roman" w:hAnsi="Times New Roman" w:cs="Times New Roman"/>
          <w:szCs w:val="24"/>
          <w:lang w:val="en-US"/>
        </w:rPr>
        <w:t xml:space="preserve"> and </w:t>
      </w:r>
      <w:r w:rsidR="007357EA" w:rsidRPr="003E563E">
        <w:rPr>
          <w:rFonts w:ascii="Times New Roman" w:hAnsi="Times New Roman" w:cs="Times New Roman"/>
          <w:szCs w:val="24"/>
          <w:lang w:val="en-US"/>
        </w:rPr>
        <w:t xml:space="preserve">adverse mismatch between expected and actually found </w:t>
      </w:r>
      <w:r w:rsidRPr="003E563E">
        <w:rPr>
          <w:rFonts w:ascii="Times New Roman" w:hAnsi="Times New Roman" w:cs="Times New Roman"/>
          <w:szCs w:val="24"/>
          <w:lang w:val="en-US"/>
        </w:rPr>
        <w:t xml:space="preserve">standard of living </w:t>
      </w:r>
      <w:r w:rsidR="007357EA" w:rsidRPr="003E563E">
        <w:rPr>
          <w:rFonts w:ascii="Times New Roman" w:hAnsi="Times New Roman" w:cs="Times New Roman"/>
          <w:szCs w:val="24"/>
          <w:lang w:val="en-US"/>
        </w:rPr>
        <w:t>would lead to collapses of migration flows and even to reversion of this flow.</w:t>
      </w:r>
    </w:p>
    <w:p w:rsidR="008B085A" w:rsidRPr="003E563E" w:rsidRDefault="006A1321"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The</w:t>
      </w:r>
      <w:r w:rsidR="007357EA" w:rsidRPr="003E563E">
        <w:rPr>
          <w:rFonts w:ascii="Times New Roman" w:hAnsi="Times New Roman" w:cs="Times New Roman"/>
          <w:szCs w:val="24"/>
          <w:lang w:val="en-US"/>
        </w:rPr>
        <w:t xml:space="preserve">refore, </w:t>
      </w:r>
      <w:r w:rsidRPr="003E563E">
        <w:rPr>
          <w:rFonts w:ascii="Times New Roman" w:hAnsi="Times New Roman" w:cs="Times New Roman"/>
          <w:szCs w:val="24"/>
          <w:lang w:val="en-US"/>
        </w:rPr>
        <w:t xml:space="preserve">numbers </w:t>
      </w:r>
      <w:r w:rsidR="007357EA" w:rsidRPr="003E563E">
        <w:rPr>
          <w:rFonts w:ascii="Times New Roman" w:hAnsi="Times New Roman" w:cs="Times New Roman"/>
          <w:szCs w:val="24"/>
          <w:lang w:val="en-US"/>
        </w:rPr>
        <w:t xml:space="preserve">on migration </w:t>
      </w:r>
      <w:r w:rsidRPr="003E563E">
        <w:rPr>
          <w:rFonts w:ascii="Times New Roman" w:hAnsi="Times New Roman" w:cs="Times New Roman"/>
          <w:szCs w:val="24"/>
          <w:lang w:val="en-US"/>
        </w:rPr>
        <w:t xml:space="preserve">indicate that it is possible to think </w:t>
      </w:r>
      <w:r w:rsidR="006B12FD" w:rsidRPr="003E563E">
        <w:rPr>
          <w:rFonts w:ascii="Times New Roman" w:hAnsi="Times New Roman" w:cs="Times New Roman"/>
          <w:szCs w:val="24"/>
          <w:lang w:val="en-US"/>
        </w:rPr>
        <w:t xml:space="preserve">that a reasonable </w:t>
      </w:r>
      <w:r w:rsidRPr="003E563E">
        <w:rPr>
          <w:rFonts w:ascii="Times New Roman" w:hAnsi="Times New Roman" w:cs="Times New Roman"/>
          <w:szCs w:val="24"/>
          <w:lang w:val="en-US"/>
        </w:rPr>
        <w:t xml:space="preserve">model </w:t>
      </w:r>
      <w:r w:rsidR="006B12FD" w:rsidRPr="003E563E">
        <w:rPr>
          <w:rFonts w:ascii="Times New Roman" w:hAnsi="Times New Roman" w:cs="Times New Roman"/>
          <w:szCs w:val="24"/>
          <w:lang w:val="en-US"/>
        </w:rPr>
        <w:t xml:space="preserve">to explain differences in per capita GDP in the </w:t>
      </w:r>
      <w:r w:rsidR="00C35425" w:rsidRPr="003E563E">
        <w:rPr>
          <w:rFonts w:ascii="Times New Roman" w:hAnsi="Times New Roman" w:cs="Times New Roman"/>
          <w:szCs w:val="24"/>
          <w:lang w:val="en-US"/>
        </w:rPr>
        <w:t>XIX</w:t>
      </w:r>
      <w:r w:rsidR="006B12FD" w:rsidRPr="003E563E">
        <w:rPr>
          <w:rFonts w:ascii="Times New Roman" w:hAnsi="Times New Roman" w:cs="Times New Roman"/>
          <w:szCs w:val="24"/>
          <w:lang w:val="en-US"/>
        </w:rPr>
        <w:t xml:space="preserve"> century</w:t>
      </w:r>
      <w:r w:rsidRPr="003E563E">
        <w:rPr>
          <w:rFonts w:ascii="Times New Roman" w:hAnsi="Times New Roman" w:cs="Times New Roman"/>
          <w:szCs w:val="24"/>
          <w:lang w:val="en-US"/>
        </w:rPr>
        <w:t xml:space="preserve"> </w:t>
      </w:r>
      <w:r w:rsidR="006B12FD" w:rsidRPr="003E563E">
        <w:rPr>
          <w:rFonts w:ascii="Times New Roman" w:hAnsi="Times New Roman" w:cs="Times New Roman"/>
          <w:szCs w:val="24"/>
          <w:lang w:val="en-US"/>
        </w:rPr>
        <w:t xml:space="preserve">would include as assumption that there was free movement of labor </w:t>
      </w:r>
      <w:r w:rsidR="00C35425" w:rsidRPr="003E563E">
        <w:rPr>
          <w:rFonts w:ascii="Times New Roman" w:hAnsi="Times New Roman" w:cs="Times New Roman"/>
          <w:szCs w:val="24"/>
          <w:lang w:val="en-US"/>
        </w:rPr>
        <w:t xml:space="preserve">across </w:t>
      </w:r>
      <w:r w:rsidR="006B12FD" w:rsidRPr="003E563E">
        <w:rPr>
          <w:rFonts w:ascii="Times New Roman" w:hAnsi="Times New Roman" w:cs="Times New Roman"/>
          <w:szCs w:val="24"/>
          <w:lang w:val="en-US"/>
        </w:rPr>
        <w:t>Europe and some nations such as Brazil, United States, Australia and New Zealand. All these countries had a large share of their population of European origin, who could return to their home countries if it was a rational procedure. Furthermore, they accepted European migrants, although there was some regulation for such. Such regulations</w:t>
      </w:r>
      <w:r w:rsidR="00C35425" w:rsidRPr="003E563E">
        <w:rPr>
          <w:rFonts w:ascii="Times New Roman" w:hAnsi="Times New Roman" w:cs="Times New Roman"/>
          <w:szCs w:val="24"/>
          <w:lang w:val="en-US"/>
        </w:rPr>
        <w:t>, however,</w:t>
      </w:r>
      <w:r w:rsidR="006B12FD" w:rsidRPr="003E563E">
        <w:rPr>
          <w:rFonts w:ascii="Times New Roman" w:hAnsi="Times New Roman" w:cs="Times New Roman"/>
          <w:szCs w:val="24"/>
          <w:lang w:val="en-US"/>
        </w:rPr>
        <w:t xml:space="preserve"> were hardly restrictive, as the figures for immigration show.</w:t>
      </w:r>
      <w:r w:rsidR="00601C8C" w:rsidRPr="003E563E">
        <w:rPr>
          <w:rStyle w:val="Refdenotaderodap"/>
          <w:rFonts w:ascii="Times New Roman" w:hAnsi="Times New Roman" w:cs="Times New Roman"/>
          <w:szCs w:val="24"/>
          <w:lang w:val="en-US"/>
        </w:rPr>
        <w:footnoteReference w:id="12"/>
      </w:r>
      <w:r w:rsidR="008B085A" w:rsidRPr="003E563E">
        <w:rPr>
          <w:rFonts w:ascii="Times New Roman" w:hAnsi="Times New Roman" w:cs="Times New Roman"/>
          <w:szCs w:val="24"/>
          <w:lang w:val="en-US"/>
        </w:rPr>
        <w:t xml:space="preserve"> </w:t>
      </w:r>
    </w:p>
    <w:p w:rsidR="00D04F87" w:rsidRPr="003E563E" w:rsidRDefault="008B085A"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Such potential population movements should lead to arbitrage between labor markets. Of course</w:t>
      </w:r>
      <w:r w:rsidR="00C65FD1" w:rsidRPr="003E563E">
        <w:rPr>
          <w:rFonts w:ascii="Times New Roman" w:hAnsi="Times New Roman" w:cs="Times New Roman"/>
          <w:szCs w:val="24"/>
          <w:lang w:val="en-US"/>
        </w:rPr>
        <w:t>,</w:t>
      </w:r>
      <w:r w:rsidRPr="003E563E">
        <w:rPr>
          <w:rFonts w:ascii="Times New Roman" w:hAnsi="Times New Roman" w:cs="Times New Roman"/>
          <w:szCs w:val="24"/>
          <w:lang w:val="en-US"/>
        </w:rPr>
        <w:t xml:space="preserve"> migration </w:t>
      </w:r>
      <w:r w:rsidR="009B2650" w:rsidRPr="003E563E">
        <w:rPr>
          <w:rFonts w:ascii="Times New Roman" w:hAnsi="Times New Roman" w:cs="Times New Roman"/>
          <w:szCs w:val="24"/>
          <w:lang w:val="en-US"/>
        </w:rPr>
        <w:t xml:space="preserve">costs, imperfect information and risk aversion were obstacles to a </w:t>
      </w:r>
      <w:r w:rsidRPr="003E563E">
        <w:rPr>
          <w:rFonts w:ascii="Times New Roman" w:hAnsi="Times New Roman" w:cs="Times New Roman"/>
          <w:szCs w:val="24"/>
          <w:lang w:val="en-US"/>
        </w:rPr>
        <w:t xml:space="preserve">perfect arbitrage, but </w:t>
      </w:r>
      <w:r w:rsidR="009B2650" w:rsidRPr="003E563E">
        <w:rPr>
          <w:rFonts w:ascii="Times New Roman" w:hAnsi="Times New Roman" w:cs="Times New Roman"/>
          <w:szCs w:val="24"/>
          <w:lang w:val="en-US"/>
        </w:rPr>
        <w:t>they</w:t>
      </w:r>
      <w:r w:rsidRPr="003E563E">
        <w:rPr>
          <w:rFonts w:ascii="Times New Roman" w:hAnsi="Times New Roman" w:cs="Times New Roman"/>
          <w:szCs w:val="24"/>
          <w:lang w:val="en-US"/>
        </w:rPr>
        <w:t xml:space="preserve"> certainly restrict</w:t>
      </w:r>
      <w:r w:rsidR="00C65FD1" w:rsidRPr="003E563E">
        <w:rPr>
          <w:rFonts w:ascii="Times New Roman" w:hAnsi="Times New Roman" w:cs="Times New Roman"/>
          <w:szCs w:val="24"/>
          <w:lang w:val="en-US"/>
        </w:rPr>
        <w:t>ed</w:t>
      </w:r>
      <w:r w:rsidRPr="003E563E">
        <w:rPr>
          <w:rFonts w:ascii="Times New Roman" w:hAnsi="Times New Roman" w:cs="Times New Roman"/>
          <w:szCs w:val="24"/>
          <w:lang w:val="en-US"/>
        </w:rPr>
        <w:t xml:space="preserve"> differences in </w:t>
      </w:r>
      <w:r w:rsidR="00C65FD1" w:rsidRPr="003E563E">
        <w:rPr>
          <w:rFonts w:ascii="Times New Roman" w:hAnsi="Times New Roman" w:cs="Times New Roman"/>
          <w:szCs w:val="24"/>
          <w:lang w:val="en-US"/>
        </w:rPr>
        <w:t>income per labor unit, when corrected for purchasing power parity.</w:t>
      </w:r>
      <w:r w:rsidR="009B2650" w:rsidRPr="003E563E">
        <w:rPr>
          <w:rFonts w:ascii="Times New Roman" w:hAnsi="Times New Roman" w:cs="Times New Roman"/>
          <w:szCs w:val="24"/>
          <w:lang w:val="en-US"/>
        </w:rPr>
        <w:t xml:space="preserve"> If income for </w:t>
      </w:r>
      <w:r w:rsidR="007C3EBC" w:rsidRPr="003E563E">
        <w:rPr>
          <w:rFonts w:ascii="Times New Roman" w:hAnsi="Times New Roman" w:cs="Times New Roman"/>
          <w:szCs w:val="24"/>
          <w:lang w:val="en-US"/>
        </w:rPr>
        <w:t xml:space="preserve">a baker or a brewer in Germany was much lower than it was in Brazil or </w:t>
      </w:r>
      <w:r w:rsidR="00E857FE" w:rsidRPr="003E563E">
        <w:rPr>
          <w:rFonts w:ascii="Times New Roman" w:hAnsi="Times New Roman" w:cs="Times New Roman"/>
          <w:szCs w:val="24"/>
          <w:lang w:val="en-US"/>
        </w:rPr>
        <w:t xml:space="preserve">in </w:t>
      </w:r>
      <w:r w:rsidR="007C3EBC" w:rsidRPr="003E563E">
        <w:rPr>
          <w:rFonts w:ascii="Times New Roman" w:hAnsi="Times New Roman" w:cs="Times New Roman"/>
          <w:szCs w:val="24"/>
          <w:lang w:val="en-US"/>
        </w:rPr>
        <w:t>the United States, some of the German residents would migrate to these ex-colonies and improve their standard of living.</w:t>
      </w:r>
      <w:r w:rsidR="00D872B3" w:rsidRPr="003E563E">
        <w:rPr>
          <w:rFonts w:ascii="Times New Roman" w:hAnsi="Times New Roman" w:cs="Times New Roman"/>
          <w:szCs w:val="24"/>
          <w:lang w:val="en-US"/>
        </w:rPr>
        <w:t xml:space="preserve"> Thus, some equilibrium between their </w:t>
      </w:r>
      <w:proofErr w:type="gramStart"/>
      <w:r w:rsidR="00D872B3" w:rsidRPr="003E563E">
        <w:rPr>
          <w:rFonts w:ascii="Times New Roman" w:hAnsi="Times New Roman" w:cs="Times New Roman"/>
          <w:szCs w:val="24"/>
          <w:lang w:val="en-US"/>
        </w:rPr>
        <w:t>income</w:t>
      </w:r>
      <w:proofErr w:type="gramEnd"/>
      <w:r w:rsidR="00D872B3" w:rsidRPr="003E563E">
        <w:rPr>
          <w:rFonts w:ascii="Times New Roman" w:hAnsi="Times New Roman" w:cs="Times New Roman"/>
          <w:szCs w:val="24"/>
          <w:lang w:val="en-US"/>
        </w:rPr>
        <w:t xml:space="preserve"> within the three countries would exist.</w:t>
      </w:r>
      <w:r w:rsidR="00174528" w:rsidRPr="003E563E">
        <w:rPr>
          <w:rFonts w:ascii="Times New Roman" w:hAnsi="Times New Roman" w:cs="Times New Roman"/>
          <w:szCs w:val="24"/>
          <w:lang w:val="en-US"/>
        </w:rPr>
        <w:t xml:space="preserve"> The </w:t>
      </w:r>
      <w:proofErr w:type="spellStart"/>
      <w:r w:rsidR="00174528" w:rsidRPr="003E563E">
        <w:rPr>
          <w:rFonts w:ascii="Times New Roman" w:hAnsi="Times New Roman" w:cs="Times New Roman"/>
          <w:szCs w:val="24"/>
          <w:lang w:val="en-US"/>
        </w:rPr>
        <w:t>Stolper</w:t>
      </w:r>
      <w:proofErr w:type="spellEnd"/>
      <w:r w:rsidR="00174528" w:rsidRPr="003E563E">
        <w:rPr>
          <w:rFonts w:ascii="Times New Roman" w:hAnsi="Times New Roman" w:cs="Times New Roman"/>
          <w:szCs w:val="24"/>
          <w:lang w:val="en-US"/>
        </w:rPr>
        <w:t xml:space="preserve">-Samuelson Theorem </w:t>
      </w:r>
      <w:r w:rsidR="000F3F9F" w:rsidRPr="003E563E">
        <w:rPr>
          <w:rFonts w:ascii="Times New Roman" w:hAnsi="Times New Roman" w:cs="Times New Roman"/>
          <w:szCs w:val="24"/>
          <w:lang w:val="en-US"/>
        </w:rPr>
        <w:t>and factor price equalization strength even further this relationship.</w:t>
      </w:r>
    </w:p>
    <w:p w:rsidR="009F4F41" w:rsidRPr="003E563E" w:rsidRDefault="000770F8"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Under such assumption, a very simple exercise was made to try to understand the sources of differences in per capita GDP performance in Brazil and the United States in the XIX century and the found disparity among per capita GD</w:t>
      </w:r>
      <w:r w:rsidR="0016443A" w:rsidRPr="003E563E">
        <w:rPr>
          <w:rFonts w:ascii="Times New Roman" w:hAnsi="Times New Roman" w:cs="Times New Roman"/>
          <w:szCs w:val="24"/>
          <w:lang w:val="en-US"/>
        </w:rPr>
        <w:t>P</w:t>
      </w:r>
      <w:r w:rsidRPr="003E563E">
        <w:rPr>
          <w:rFonts w:ascii="Times New Roman" w:hAnsi="Times New Roman" w:cs="Times New Roman"/>
          <w:szCs w:val="24"/>
          <w:lang w:val="en-US"/>
        </w:rPr>
        <w:t xml:space="preserve"> between these two countries. </w:t>
      </w:r>
      <w:r w:rsidR="0016443A" w:rsidRPr="003E563E">
        <w:rPr>
          <w:rFonts w:ascii="Times New Roman" w:hAnsi="Times New Roman" w:cs="Times New Roman"/>
          <w:szCs w:val="24"/>
          <w:lang w:val="en-US"/>
        </w:rPr>
        <w:t>This exercise took the re-composition of US population by origin, which appears better described in the appendix.</w:t>
      </w:r>
      <w:r w:rsidR="00D359A2" w:rsidRPr="003E563E">
        <w:rPr>
          <w:rStyle w:val="Refdenotaderodap"/>
          <w:rFonts w:ascii="Times New Roman" w:hAnsi="Times New Roman" w:cs="Times New Roman"/>
          <w:szCs w:val="24"/>
          <w:lang w:val="en-US"/>
        </w:rPr>
        <w:footnoteReference w:id="13"/>
      </w:r>
      <w:r w:rsidR="0016443A" w:rsidRPr="003E563E">
        <w:rPr>
          <w:rFonts w:ascii="Times New Roman" w:hAnsi="Times New Roman" w:cs="Times New Roman"/>
          <w:szCs w:val="24"/>
          <w:lang w:val="en-US"/>
        </w:rPr>
        <w:t xml:space="preserve"> In 1820 and 1900 a surrogated per capita GDP of the United States was estimated as a weighted average of per capita GDP of countries of origin, where the weights were defined by the share of each group in the total population. Per capita GDP</w:t>
      </w:r>
      <w:r w:rsidR="00C13CF8" w:rsidRPr="003E563E">
        <w:rPr>
          <w:rFonts w:ascii="Times New Roman" w:hAnsi="Times New Roman" w:cs="Times New Roman"/>
          <w:szCs w:val="24"/>
          <w:lang w:val="en-US"/>
        </w:rPr>
        <w:t>s</w:t>
      </w:r>
      <w:r w:rsidR="0016443A" w:rsidRPr="003E563E">
        <w:rPr>
          <w:rFonts w:ascii="Times New Roman" w:hAnsi="Times New Roman" w:cs="Times New Roman"/>
          <w:szCs w:val="24"/>
          <w:lang w:val="en-US"/>
        </w:rPr>
        <w:t xml:space="preserve"> of natives and African descendants w</w:t>
      </w:r>
      <w:r w:rsidR="00C13CF8" w:rsidRPr="003E563E">
        <w:rPr>
          <w:rFonts w:ascii="Times New Roman" w:hAnsi="Times New Roman" w:cs="Times New Roman"/>
          <w:szCs w:val="24"/>
          <w:lang w:val="en-US"/>
        </w:rPr>
        <w:t>ere</w:t>
      </w:r>
      <w:r w:rsidR="0016443A" w:rsidRPr="003E563E">
        <w:rPr>
          <w:rFonts w:ascii="Times New Roman" w:hAnsi="Times New Roman" w:cs="Times New Roman"/>
          <w:szCs w:val="24"/>
          <w:lang w:val="en-US"/>
        </w:rPr>
        <w:t xml:space="preserve"> considered to be equal to </w:t>
      </w:r>
      <w:r w:rsidR="00C13CF8" w:rsidRPr="003E563E">
        <w:rPr>
          <w:rFonts w:ascii="Times New Roman" w:hAnsi="Times New Roman" w:cs="Times New Roman"/>
          <w:szCs w:val="24"/>
          <w:lang w:val="en-US"/>
        </w:rPr>
        <w:t>the average for African countries</w:t>
      </w:r>
      <w:r w:rsidR="00D359A2" w:rsidRPr="003E563E">
        <w:rPr>
          <w:rFonts w:ascii="Times New Roman" w:hAnsi="Times New Roman" w:cs="Times New Roman"/>
          <w:szCs w:val="24"/>
          <w:lang w:val="en-US"/>
        </w:rPr>
        <w:t xml:space="preserve"> and their </w:t>
      </w:r>
      <w:proofErr w:type="gramStart"/>
      <w:r w:rsidR="00D359A2" w:rsidRPr="003E563E">
        <w:rPr>
          <w:rFonts w:ascii="Times New Roman" w:hAnsi="Times New Roman" w:cs="Times New Roman"/>
          <w:szCs w:val="24"/>
          <w:lang w:val="en-US"/>
        </w:rPr>
        <w:t>population were</w:t>
      </w:r>
      <w:proofErr w:type="gramEnd"/>
      <w:r w:rsidR="00D359A2" w:rsidRPr="003E563E">
        <w:rPr>
          <w:rFonts w:ascii="Times New Roman" w:hAnsi="Times New Roman" w:cs="Times New Roman"/>
          <w:szCs w:val="24"/>
          <w:lang w:val="en-US"/>
        </w:rPr>
        <w:t xml:space="preserve"> estimated from original data by Thornton (2000) and Gibson and Jung (2002)</w:t>
      </w:r>
      <w:r w:rsidR="0023346B" w:rsidRPr="003E563E">
        <w:rPr>
          <w:rFonts w:ascii="Times New Roman" w:hAnsi="Times New Roman" w:cs="Times New Roman"/>
          <w:szCs w:val="24"/>
          <w:lang w:val="en-US"/>
        </w:rPr>
        <w:t xml:space="preserve">. </w:t>
      </w:r>
    </w:p>
    <w:p w:rsidR="000770F8" w:rsidRPr="003E563E" w:rsidRDefault="0023346B"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 xml:space="preserve">Similar exercise was made to Brazil, but as data are scarce, all whites were considered to be either Portuguese or Portuguese descendants in both years. For 1820 this is a very good approximation, but it is less accurate for 1900, as there was already much migration of Germans, Italians and Japanese born people in the end of the XIX century. </w:t>
      </w:r>
      <w:r w:rsidR="004C0A6A" w:rsidRPr="003E563E">
        <w:rPr>
          <w:rFonts w:ascii="Times New Roman" w:hAnsi="Times New Roman" w:cs="Times New Roman"/>
          <w:szCs w:val="24"/>
          <w:lang w:val="en-US"/>
        </w:rPr>
        <w:t>This procedure relied in the fact that in 1872 80% of Brazilian European descendants were from Portuguese origin, according to the Census Data of that year.</w:t>
      </w:r>
      <w:r w:rsidR="004C0A6A" w:rsidRPr="003E563E">
        <w:rPr>
          <w:rStyle w:val="Refdenotaderodap"/>
          <w:rFonts w:ascii="Times New Roman" w:hAnsi="Times New Roman" w:cs="Times New Roman"/>
          <w:szCs w:val="24"/>
          <w:lang w:val="en-US"/>
        </w:rPr>
        <w:footnoteReference w:id="14"/>
      </w:r>
      <w:r w:rsidR="004C0A6A" w:rsidRPr="003E563E">
        <w:rPr>
          <w:rFonts w:ascii="Times New Roman" w:hAnsi="Times New Roman" w:cs="Times New Roman"/>
          <w:szCs w:val="24"/>
          <w:lang w:val="en-US"/>
        </w:rPr>
        <w:t xml:space="preserve"> Under such assumptions, t</w:t>
      </w:r>
      <w:r w:rsidRPr="003E563E">
        <w:rPr>
          <w:rFonts w:ascii="Times New Roman" w:hAnsi="Times New Roman" w:cs="Times New Roman"/>
          <w:szCs w:val="24"/>
          <w:lang w:val="en-US"/>
        </w:rPr>
        <w:t xml:space="preserve">he actual and estimated per capita GDP in the two countries are </w:t>
      </w:r>
      <w:r w:rsidR="009F4F41" w:rsidRPr="003E563E">
        <w:rPr>
          <w:rFonts w:ascii="Times New Roman" w:hAnsi="Times New Roman" w:cs="Times New Roman"/>
          <w:szCs w:val="24"/>
          <w:lang w:val="en-US"/>
        </w:rPr>
        <w:t xml:space="preserve">as </w:t>
      </w:r>
      <w:r w:rsidRPr="003E563E">
        <w:rPr>
          <w:rFonts w:ascii="Times New Roman" w:hAnsi="Times New Roman" w:cs="Times New Roman"/>
          <w:szCs w:val="24"/>
          <w:lang w:val="en-US"/>
        </w:rPr>
        <w:t xml:space="preserve">shown in table </w:t>
      </w:r>
      <w:r w:rsidR="00EA579F" w:rsidRPr="003E563E">
        <w:rPr>
          <w:rFonts w:ascii="Times New Roman" w:hAnsi="Times New Roman" w:cs="Times New Roman"/>
          <w:szCs w:val="24"/>
          <w:lang w:val="en-US"/>
        </w:rPr>
        <w:t>3</w:t>
      </w:r>
      <w:r w:rsidRPr="003E563E">
        <w:rPr>
          <w:rFonts w:ascii="Times New Roman" w:hAnsi="Times New Roman" w:cs="Times New Roman"/>
          <w:szCs w:val="24"/>
          <w:lang w:val="en-US"/>
        </w:rPr>
        <w:t>.</w:t>
      </w:r>
    </w:p>
    <w:p w:rsidR="009F72BD" w:rsidRPr="003E563E" w:rsidRDefault="009F72BD" w:rsidP="003E563E">
      <w:pPr>
        <w:spacing w:before="100" w:beforeAutospacing="1" w:after="100" w:afterAutospacing="1"/>
        <w:ind w:firstLine="709"/>
        <w:jc w:val="center"/>
        <w:rPr>
          <w:rFonts w:ascii="Times New Roman" w:hAnsi="Times New Roman" w:cs="Times New Roman"/>
          <w:szCs w:val="24"/>
          <w:lang w:val="en-US"/>
        </w:rPr>
      </w:pPr>
      <w:r w:rsidRPr="003E563E">
        <w:rPr>
          <w:rFonts w:ascii="Times New Roman" w:hAnsi="Times New Roman" w:cs="Times New Roman"/>
          <w:szCs w:val="24"/>
          <w:lang w:val="en-US"/>
        </w:rPr>
        <w:t xml:space="preserve">Table </w:t>
      </w:r>
      <w:r w:rsidR="00EA579F" w:rsidRPr="003E563E">
        <w:rPr>
          <w:rFonts w:ascii="Times New Roman" w:hAnsi="Times New Roman" w:cs="Times New Roman"/>
          <w:szCs w:val="24"/>
          <w:lang w:val="en-US"/>
        </w:rPr>
        <w:t>3</w:t>
      </w:r>
    </w:p>
    <w:p w:rsidR="009F72BD" w:rsidRPr="003E563E" w:rsidRDefault="009F72BD" w:rsidP="003E563E">
      <w:pPr>
        <w:spacing w:before="100" w:beforeAutospacing="1" w:after="100" w:afterAutospacing="1"/>
        <w:ind w:firstLine="709"/>
        <w:jc w:val="center"/>
        <w:rPr>
          <w:rFonts w:ascii="Times New Roman" w:hAnsi="Times New Roman" w:cs="Times New Roman"/>
          <w:szCs w:val="24"/>
          <w:lang w:val="en-US"/>
        </w:rPr>
      </w:pPr>
      <w:r w:rsidRPr="003E563E">
        <w:rPr>
          <w:rFonts w:ascii="Times New Roman" w:hAnsi="Times New Roman" w:cs="Times New Roman"/>
          <w:szCs w:val="24"/>
          <w:lang w:val="en-US"/>
        </w:rPr>
        <w:lastRenderedPageBreak/>
        <w:t>Actual and surrogated per capita GDP in Brazil and the United States 1820 and 1900</w:t>
      </w:r>
    </w:p>
    <w:tbl>
      <w:tblPr>
        <w:tblW w:w="7969" w:type="dxa"/>
        <w:jc w:val="center"/>
        <w:tblInd w:w="55" w:type="dxa"/>
        <w:tblCellMar>
          <w:left w:w="70" w:type="dxa"/>
          <w:right w:w="70" w:type="dxa"/>
        </w:tblCellMar>
        <w:tblLook w:val="04A0"/>
      </w:tblPr>
      <w:tblGrid>
        <w:gridCol w:w="1569"/>
        <w:gridCol w:w="1660"/>
        <w:gridCol w:w="1660"/>
        <w:gridCol w:w="1600"/>
        <w:gridCol w:w="1480"/>
      </w:tblGrid>
      <w:tr w:rsidR="00C13CF8" w:rsidRPr="003E563E" w:rsidTr="00C13CF8">
        <w:trPr>
          <w:trHeight w:val="765"/>
          <w:jc w:val="center"/>
        </w:trPr>
        <w:tc>
          <w:tcPr>
            <w:tcW w:w="1569"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1660" w:type="dxa"/>
            <w:tcBorders>
              <w:top w:val="single" w:sz="8" w:space="0" w:color="auto"/>
              <w:left w:val="nil"/>
              <w:bottom w:val="single" w:sz="8" w:space="0" w:color="auto"/>
              <w:right w:val="single" w:sz="8" w:space="0" w:color="auto"/>
            </w:tcBorders>
            <w:shd w:val="clear" w:color="000000" w:fill="D9D9D9"/>
            <w:noWrap/>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1660" w:type="dxa"/>
            <w:tcBorders>
              <w:top w:val="single" w:sz="8" w:space="0" w:color="auto"/>
              <w:left w:val="nil"/>
              <w:bottom w:val="single" w:sz="8" w:space="0" w:color="auto"/>
              <w:right w:val="single" w:sz="8" w:space="0" w:color="auto"/>
            </w:tcBorders>
            <w:shd w:val="clear" w:color="000000" w:fill="D9D9D9"/>
            <w:noWrap/>
            <w:vAlign w:val="center"/>
            <w:hideMark/>
          </w:tcPr>
          <w:p w:rsidR="00C13CF8" w:rsidRPr="003E563E" w:rsidRDefault="00C13CF8"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Brazil</w:t>
            </w:r>
            <w:proofErr w:type="spellEnd"/>
          </w:p>
        </w:tc>
        <w:tc>
          <w:tcPr>
            <w:tcW w:w="1600" w:type="dxa"/>
            <w:tcBorders>
              <w:top w:val="single" w:sz="8" w:space="0" w:color="auto"/>
              <w:left w:val="nil"/>
              <w:bottom w:val="single" w:sz="8" w:space="0" w:color="auto"/>
              <w:right w:val="single" w:sz="8" w:space="0" w:color="auto"/>
            </w:tcBorders>
            <w:shd w:val="clear" w:color="000000" w:fill="D9D9D9"/>
            <w:noWrap/>
            <w:vAlign w:val="center"/>
            <w:hideMark/>
          </w:tcPr>
          <w:p w:rsidR="00C13CF8" w:rsidRPr="003E563E" w:rsidRDefault="00C13CF8"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USA</w:t>
            </w:r>
          </w:p>
        </w:tc>
        <w:tc>
          <w:tcPr>
            <w:tcW w:w="1480" w:type="dxa"/>
            <w:tcBorders>
              <w:top w:val="single" w:sz="8" w:space="0" w:color="auto"/>
              <w:left w:val="nil"/>
              <w:bottom w:val="single" w:sz="8" w:space="0" w:color="auto"/>
              <w:right w:val="single" w:sz="8" w:space="0" w:color="auto"/>
            </w:tcBorders>
            <w:shd w:val="clear" w:color="000000" w:fill="D9D9D9"/>
            <w:vAlign w:val="center"/>
            <w:hideMark/>
          </w:tcPr>
          <w:p w:rsidR="00C13CF8" w:rsidRPr="003E563E" w:rsidRDefault="00C13CF8"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Proportion</w:t>
            </w:r>
            <w:proofErr w:type="spellEnd"/>
            <w:r w:rsidRPr="003E563E">
              <w:rPr>
                <w:rFonts w:ascii="Times New Roman" w:eastAsia="Times New Roman" w:hAnsi="Times New Roman" w:cs="Times New Roman"/>
                <w:color w:val="000000"/>
                <w:sz w:val="20"/>
                <w:szCs w:val="20"/>
                <w:lang w:eastAsia="pt-BR"/>
              </w:rPr>
              <w:t xml:space="preserve"> USA/</w:t>
            </w:r>
            <w:proofErr w:type="spellStart"/>
            <w:r w:rsidRPr="003E563E">
              <w:rPr>
                <w:rFonts w:ascii="Times New Roman" w:eastAsia="Times New Roman" w:hAnsi="Times New Roman" w:cs="Times New Roman"/>
                <w:color w:val="000000"/>
                <w:sz w:val="20"/>
                <w:szCs w:val="20"/>
                <w:lang w:eastAsia="pt-BR"/>
              </w:rPr>
              <w:t>Brazil</w:t>
            </w:r>
            <w:proofErr w:type="spellEnd"/>
          </w:p>
        </w:tc>
      </w:tr>
      <w:tr w:rsidR="00C13CF8" w:rsidRPr="003E563E" w:rsidTr="00C13CF8">
        <w:trPr>
          <w:trHeight w:val="390"/>
          <w:jc w:val="center"/>
        </w:trPr>
        <w:tc>
          <w:tcPr>
            <w:tcW w:w="1569" w:type="dxa"/>
            <w:vMerge w:val="restart"/>
            <w:tcBorders>
              <w:top w:val="nil"/>
              <w:left w:val="single" w:sz="8" w:space="0" w:color="auto"/>
              <w:bottom w:val="single" w:sz="8" w:space="0" w:color="000000"/>
              <w:right w:val="single" w:sz="8" w:space="0" w:color="auto"/>
            </w:tcBorders>
            <w:shd w:val="clear" w:color="000000" w:fill="D9D9D9"/>
            <w:noWrap/>
            <w:vAlign w:val="center"/>
            <w:hideMark/>
          </w:tcPr>
          <w:p w:rsidR="00C13CF8" w:rsidRPr="003E563E" w:rsidRDefault="00C13CF8"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1820</w:t>
            </w:r>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Actual</w:t>
            </w:r>
            <w:proofErr w:type="spellEnd"/>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646.11</w:t>
            </w:r>
          </w:p>
        </w:tc>
        <w:tc>
          <w:tcPr>
            <w:tcW w:w="160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1257.25</w:t>
            </w:r>
          </w:p>
        </w:tc>
        <w:tc>
          <w:tcPr>
            <w:tcW w:w="1480" w:type="dxa"/>
            <w:tcBorders>
              <w:top w:val="nil"/>
              <w:left w:val="nil"/>
              <w:bottom w:val="single" w:sz="8" w:space="0" w:color="auto"/>
              <w:right w:val="single" w:sz="8" w:space="0" w:color="auto"/>
            </w:tcBorders>
            <w:shd w:val="clear" w:color="auto" w:fill="auto"/>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1.95</w:t>
            </w:r>
          </w:p>
        </w:tc>
      </w:tr>
      <w:tr w:rsidR="00C13CF8" w:rsidRPr="003E563E" w:rsidTr="00C13CF8">
        <w:trPr>
          <w:trHeight w:val="390"/>
          <w:jc w:val="center"/>
        </w:trPr>
        <w:tc>
          <w:tcPr>
            <w:tcW w:w="1569" w:type="dxa"/>
            <w:vMerge/>
            <w:tcBorders>
              <w:top w:val="nil"/>
              <w:left w:val="single" w:sz="8" w:space="0" w:color="auto"/>
              <w:bottom w:val="single" w:sz="8" w:space="0" w:color="000000"/>
              <w:right w:val="single" w:sz="8" w:space="0" w:color="auto"/>
            </w:tcBorders>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Surrogated</w:t>
            </w:r>
            <w:proofErr w:type="spellEnd"/>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587.65</w:t>
            </w:r>
          </w:p>
        </w:tc>
        <w:tc>
          <w:tcPr>
            <w:tcW w:w="160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proofErr w:type="gramStart"/>
            <w:r w:rsidRPr="003E563E">
              <w:rPr>
                <w:rFonts w:ascii="Times New Roman" w:eastAsia="Times New Roman" w:hAnsi="Times New Roman" w:cs="Times New Roman"/>
                <w:color w:val="000000"/>
                <w:sz w:val="20"/>
                <w:szCs w:val="20"/>
                <w:lang w:eastAsia="pt-BR"/>
              </w:rPr>
              <w:t>1,301.</w:t>
            </w:r>
            <w:proofErr w:type="gramEnd"/>
            <w:r w:rsidRPr="003E563E">
              <w:rPr>
                <w:rFonts w:ascii="Times New Roman" w:eastAsia="Times New Roman" w:hAnsi="Times New Roman" w:cs="Times New Roman"/>
                <w:color w:val="000000"/>
                <w:sz w:val="20"/>
                <w:szCs w:val="20"/>
                <w:lang w:eastAsia="pt-BR"/>
              </w:rPr>
              <w:t>73</w:t>
            </w:r>
          </w:p>
        </w:tc>
        <w:tc>
          <w:tcPr>
            <w:tcW w:w="1480" w:type="dxa"/>
            <w:tcBorders>
              <w:top w:val="nil"/>
              <w:left w:val="nil"/>
              <w:bottom w:val="single" w:sz="8" w:space="0" w:color="auto"/>
              <w:right w:val="single" w:sz="8" w:space="0" w:color="auto"/>
            </w:tcBorders>
            <w:shd w:val="clear" w:color="auto" w:fill="auto"/>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2.22</w:t>
            </w:r>
          </w:p>
        </w:tc>
      </w:tr>
      <w:tr w:rsidR="00C13CF8" w:rsidRPr="003E563E" w:rsidTr="00C13CF8">
        <w:trPr>
          <w:trHeight w:val="390"/>
          <w:jc w:val="center"/>
        </w:trPr>
        <w:tc>
          <w:tcPr>
            <w:tcW w:w="1569" w:type="dxa"/>
            <w:vMerge/>
            <w:tcBorders>
              <w:top w:val="nil"/>
              <w:left w:val="single" w:sz="8" w:space="0" w:color="auto"/>
              <w:bottom w:val="single" w:sz="8" w:space="0" w:color="000000"/>
              <w:right w:val="single" w:sz="8" w:space="0" w:color="auto"/>
            </w:tcBorders>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Proportion</w:t>
            </w:r>
            <w:proofErr w:type="spellEnd"/>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1.10</w:t>
            </w:r>
          </w:p>
        </w:tc>
        <w:tc>
          <w:tcPr>
            <w:tcW w:w="160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0.97</w:t>
            </w:r>
          </w:p>
        </w:tc>
        <w:tc>
          <w:tcPr>
            <w:tcW w:w="1480" w:type="dxa"/>
            <w:tcBorders>
              <w:top w:val="nil"/>
              <w:left w:val="nil"/>
              <w:bottom w:val="single" w:sz="8" w:space="0" w:color="auto"/>
              <w:right w:val="single" w:sz="8" w:space="0" w:color="auto"/>
            </w:tcBorders>
            <w:shd w:val="clear" w:color="auto" w:fill="auto"/>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w:t>
            </w:r>
          </w:p>
        </w:tc>
      </w:tr>
      <w:tr w:rsidR="00C13CF8" w:rsidRPr="003E563E" w:rsidTr="00C13CF8">
        <w:trPr>
          <w:trHeight w:val="390"/>
          <w:jc w:val="center"/>
        </w:trPr>
        <w:tc>
          <w:tcPr>
            <w:tcW w:w="1569" w:type="dxa"/>
            <w:vMerge w:val="restart"/>
            <w:tcBorders>
              <w:top w:val="nil"/>
              <w:left w:val="single" w:sz="8" w:space="0" w:color="auto"/>
              <w:bottom w:val="single" w:sz="8" w:space="0" w:color="000000"/>
              <w:right w:val="single" w:sz="8" w:space="0" w:color="auto"/>
            </w:tcBorders>
            <w:shd w:val="clear" w:color="000000" w:fill="D9D9D9"/>
            <w:noWrap/>
            <w:vAlign w:val="center"/>
            <w:hideMark/>
          </w:tcPr>
          <w:p w:rsidR="00C13CF8" w:rsidRPr="003E563E" w:rsidRDefault="00C13CF8"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1900</w:t>
            </w:r>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Actual</w:t>
            </w:r>
            <w:proofErr w:type="spellEnd"/>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678.44</w:t>
            </w:r>
          </w:p>
        </w:tc>
        <w:tc>
          <w:tcPr>
            <w:tcW w:w="160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proofErr w:type="gramStart"/>
            <w:r w:rsidRPr="003E563E">
              <w:rPr>
                <w:rFonts w:ascii="Times New Roman" w:eastAsia="Times New Roman" w:hAnsi="Times New Roman" w:cs="Times New Roman"/>
                <w:color w:val="000000"/>
                <w:sz w:val="20"/>
                <w:szCs w:val="20"/>
                <w:lang w:eastAsia="pt-BR"/>
              </w:rPr>
              <w:t>4,090.</w:t>
            </w:r>
            <w:proofErr w:type="gramEnd"/>
            <w:r w:rsidRPr="003E563E">
              <w:rPr>
                <w:rFonts w:ascii="Times New Roman" w:eastAsia="Times New Roman" w:hAnsi="Times New Roman" w:cs="Times New Roman"/>
                <w:color w:val="000000"/>
                <w:sz w:val="20"/>
                <w:szCs w:val="20"/>
                <w:lang w:eastAsia="pt-BR"/>
              </w:rPr>
              <w:t>79</w:t>
            </w:r>
          </w:p>
        </w:tc>
        <w:tc>
          <w:tcPr>
            <w:tcW w:w="1480" w:type="dxa"/>
            <w:tcBorders>
              <w:top w:val="nil"/>
              <w:left w:val="nil"/>
              <w:bottom w:val="single" w:sz="8" w:space="0" w:color="auto"/>
              <w:right w:val="single" w:sz="8" w:space="0" w:color="auto"/>
            </w:tcBorders>
            <w:shd w:val="clear" w:color="auto" w:fill="auto"/>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6.03</w:t>
            </w:r>
          </w:p>
        </w:tc>
      </w:tr>
      <w:tr w:rsidR="00C13CF8" w:rsidRPr="003E563E" w:rsidTr="00C13CF8">
        <w:trPr>
          <w:trHeight w:val="390"/>
          <w:jc w:val="center"/>
        </w:trPr>
        <w:tc>
          <w:tcPr>
            <w:tcW w:w="1569" w:type="dxa"/>
            <w:vMerge/>
            <w:tcBorders>
              <w:top w:val="nil"/>
              <w:left w:val="single" w:sz="8" w:space="0" w:color="auto"/>
              <w:bottom w:val="single" w:sz="8" w:space="0" w:color="000000"/>
              <w:right w:val="single" w:sz="8" w:space="0" w:color="auto"/>
            </w:tcBorders>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Surrogated</w:t>
            </w:r>
            <w:proofErr w:type="spellEnd"/>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808.28</w:t>
            </w:r>
          </w:p>
        </w:tc>
        <w:tc>
          <w:tcPr>
            <w:tcW w:w="160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xml:space="preserve">      </w:t>
            </w:r>
            <w:proofErr w:type="gramStart"/>
            <w:r w:rsidRPr="003E563E">
              <w:rPr>
                <w:rFonts w:ascii="Times New Roman" w:eastAsia="Times New Roman" w:hAnsi="Times New Roman" w:cs="Times New Roman"/>
                <w:color w:val="000000"/>
                <w:sz w:val="20"/>
                <w:szCs w:val="20"/>
                <w:lang w:eastAsia="pt-BR"/>
              </w:rPr>
              <w:t>3,171.</w:t>
            </w:r>
            <w:proofErr w:type="gramEnd"/>
            <w:r w:rsidRPr="003E563E">
              <w:rPr>
                <w:rFonts w:ascii="Times New Roman" w:eastAsia="Times New Roman" w:hAnsi="Times New Roman" w:cs="Times New Roman"/>
                <w:color w:val="000000"/>
                <w:sz w:val="20"/>
                <w:szCs w:val="20"/>
                <w:lang w:eastAsia="pt-BR"/>
              </w:rPr>
              <w:t xml:space="preserve">11 </w:t>
            </w:r>
          </w:p>
        </w:tc>
        <w:tc>
          <w:tcPr>
            <w:tcW w:w="1480" w:type="dxa"/>
            <w:tcBorders>
              <w:top w:val="nil"/>
              <w:left w:val="nil"/>
              <w:bottom w:val="single" w:sz="8" w:space="0" w:color="auto"/>
              <w:right w:val="single" w:sz="8" w:space="0" w:color="auto"/>
            </w:tcBorders>
            <w:shd w:val="clear" w:color="auto" w:fill="auto"/>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3.92</w:t>
            </w:r>
          </w:p>
        </w:tc>
      </w:tr>
      <w:tr w:rsidR="00C13CF8" w:rsidRPr="003E563E" w:rsidTr="00C13CF8">
        <w:trPr>
          <w:trHeight w:val="390"/>
          <w:jc w:val="center"/>
        </w:trPr>
        <w:tc>
          <w:tcPr>
            <w:tcW w:w="1569" w:type="dxa"/>
            <w:vMerge/>
            <w:tcBorders>
              <w:top w:val="nil"/>
              <w:left w:val="single" w:sz="8" w:space="0" w:color="auto"/>
              <w:bottom w:val="single" w:sz="8" w:space="0" w:color="000000"/>
              <w:right w:val="single" w:sz="8" w:space="0" w:color="auto"/>
            </w:tcBorders>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eastAsia="pt-BR"/>
              </w:rPr>
            </w:pPr>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left"/>
              <w:rPr>
                <w:rFonts w:ascii="Times New Roman" w:eastAsia="Times New Roman" w:hAnsi="Times New Roman" w:cs="Times New Roman"/>
                <w:color w:val="000000"/>
                <w:sz w:val="20"/>
                <w:szCs w:val="20"/>
                <w:lang w:eastAsia="pt-BR"/>
              </w:rPr>
            </w:pPr>
            <w:proofErr w:type="spellStart"/>
            <w:r w:rsidRPr="003E563E">
              <w:rPr>
                <w:rFonts w:ascii="Times New Roman" w:eastAsia="Times New Roman" w:hAnsi="Times New Roman" w:cs="Times New Roman"/>
                <w:color w:val="000000"/>
                <w:sz w:val="20"/>
                <w:szCs w:val="20"/>
                <w:lang w:eastAsia="pt-BR"/>
              </w:rPr>
              <w:t>Proportion</w:t>
            </w:r>
            <w:proofErr w:type="spellEnd"/>
          </w:p>
        </w:tc>
        <w:tc>
          <w:tcPr>
            <w:tcW w:w="166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0.84</w:t>
            </w:r>
          </w:p>
        </w:tc>
        <w:tc>
          <w:tcPr>
            <w:tcW w:w="1600" w:type="dxa"/>
            <w:tcBorders>
              <w:top w:val="nil"/>
              <w:left w:val="nil"/>
              <w:bottom w:val="single" w:sz="8" w:space="0" w:color="auto"/>
              <w:right w:val="single" w:sz="8" w:space="0" w:color="auto"/>
            </w:tcBorders>
            <w:shd w:val="clear" w:color="auto" w:fill="auto"/>
            <w:noWrap/>
            <w:vAlign w:val="center"/>
            <w:hideMark/>
          </w:tcPr>
          <w:p w:rsidR="00C13CF8" w:rsidRPr="003E563E" w:rsidRDefault="00C13CF8" w:rsidP="003E563E">
            <w:pPr>
              <w:spacing w:before="100" w:beforeAutospacing="1" w:after="100" w:afterAutospacing="1"/>
              <w:jc w:val="right"/>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1.29</w:t>
            </w:r>
          </w:p>
        </w:tc>
        <w:tc>
          <w:tcPr>
            <w:tcW w:w="1480" w:type="dxa"/>
            <w:tcBorders>
              <w:top w:val="nil"/>
              <w:left w:val="nil"/>
              <w:bottom w:val="single" w:sz="8" w:space="0" w:color="auto"/>
              <w:right w:val="single" w:sz="8" w:space="0" w:color="auto"/>
            </w:tcBorders>
            <w:shd w:val="clear" w:color="auto" w:fill="auto"/>
            <w:vAlign w:val="center"/>
            <w:hideMark/>
          </w:tcPr>
          <w:p w:rsidR="00C13CF8" w:rsidRPr="003E563E" w:rsidRDefault="00C13CF8" w:rsidP="003E563E">
            <w:pPr>
              <w:spacing w:before="100" w:beforeAutospacing="1" w:after="100" w:afterAutospacing="1"/>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 </w:t>
            </w:r>
          </w:p>
        </w:tc>
      </w:tr>
    </w:tbl>
    <w:p w:rsidR="00C72239" w:rsidRPr="003E563E" w:rsidRDefault="001F52FC" w:rsidP="003E563E">
      <w:pPr>
        <w:tabs>
          <w:tab w:val="left" w:pos="8504"/>
        </w:tabs>
        <w:spacing w:before="100" w:beforeAutospacing="1" w:after="100" w:afterAutospacing="1"/>
        <w:ind w:left="1134" w:right="-1"/>
        <w:jc w:val="left"/>
        <w:rPr>
          <w:rFonts w:ascii="Times New Roman" w:hAnsi="Times New Roman" w:cs="Times New Roman"/>
          <w:sz w:val="20"/>
          <w:szCs w:val="20"/>
          <w:lang w:val="en-US"/>
        </w:rPr>
      </w:pPr>
      <w:r w:rsidRPr="003E563E">
        <w:rPr>
          <w:rFonts w:ascii="Times New Roman" w:hAnsi="Times New Roman" w:cs="Times New Roman"/>
          <w:sz w:val="20"/>
          <w:szCs w:val="20"/>
          <w:lang w:val="en-US"/>
        </w:rPr>
        <w:t xml:space="preserve">Source: Actual are from </w:t>
      </w:r>
      <w:proofErr w:type="spellStart"/>
      <w:r w:rsidRPr="003E563E">
        <w:rPr>
          <w:rFonts w:ascii="Times New Roman" w:hAnsi="Times New Roman" w:cs="Times New Roman"/>
          <w:sz w:val="20"/>
          <w:szCs w:val="20"/>
          <w:lang w:val="en-US"/>
        </w:rPr>
        <w:t>Maddison</w:t>
      </w:r>
      <w:proofErr w:type="spellEnd"/>
      <w:r w:rsidRPr="003E563E">
        <w:rPr>
          <w:rFonts w:ascii="Times New Roman" w:hAnsi="Times New Roman" w:cs="Times New Roman"/>
          <w:sz w:val="20"/>
          <w:szCs w:val="20"/>
          <w:lang w:val="en-US"/>
        </w:rPr>
        <w:t xml:space="preserve"> (2011). Surrogated </w:t>
      </w:r>
      <w:r w:rsidR="00DC2E91" w:rsidRPr="003E563E">
        <w:rPr>
          <w:rFonts w:ascii="Times New Roman" w:hAnsi="Times New Roman" w:cs="Times New Roman"/>
          <w:sz w:val="20"/>
          <w:szCs w:val="20"/>
          <w:lang w:val="en-US"/>
        </w:rPr>
        <w:t>a</w:t>
      </w:r>
      <w:r w:rsidRPr="003E563E">
        <w:rPr>
          <w:rFonts w:ascii="Times New Roman" w:hAnsi="Times New Roman" w:cs="Times New Roman"/>
          <w:sz w:val="20"/>
          <w:szCs w:val="20"/>
          <w:lang w:val="en-US"/>
        </w:rPr>
        <w:t>re own estimation by method described in the appendix</w:t>
      </w:r>
      <w:r w:rsidR="004637D5" w:rsidRPr="003E563E">
        <w:rPr>
          <w:rFonts w:ascii="Times New Roman" w:hAnsi="Times New Roman" w:cs="Times New Roman"/>
          <w:sz w:val="20"/>
          <w:szCs w:val="20"/>
          <w:lang w:val="en-US"/>
        </w:rPr>
        <w:t xml:space="preserve"> </w:t>
      </w:r>
      <w:r w:rsidRPr="003E563E">
        <w:rPr>
          <w:rFonts w:ascii="Times New Roman" w:hAnsi="Times New Roman" w:cs="Times New Roman"/>
          <w:sz w:val="20"/>
          <w:szCs w:val="20"/>
          <w:lang w:val="en-US"/>
        </w:rPr>
        <w:t>and the text.</w:t>
      </w:r>
    </w:p>
    <w:p w:rsidR="00C72239" w:rsidRPr="003E563E" w:rsidRDefault="00C72239" w:rsidP="003E563E">
      <w:pPr>
        <w:spacing w:before="100" w:beforeAutospacing="1" w:after="100" w:afterAutospacing="1"/>
        <w:rPr>
          <w:rFonts w:ascii="Times New Roman" w:hAnsi="Times New Roman" w:cs="Times New Roman"/>
          <w:szCs w:val="24"/>
          <w:lang w:val="en-US"/>
        </w:rPr>
      </w:pPr>
    </w:p>
    <w:p w:rsidR="00776F50" w:rsidRPr="003E563E" w:rsidRDefault="004C0A6A"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These data indicate that estimations </w:t>
      </w:r>
      <w:r w:rsidR="00776F50" w:rsidRPr="003E563E">
        <w:rPr>
          <w:rFonts w:ascii="Times New Roman" w:hAnsi="Times New Roman" w:cs="Times New Roman"/>
          <w:szCs w:val="24"/>
          <w:lang w:val="en-US"/>
        </w:rPr>
        <w:t xml:space="preserve">for both Brazil and the United States </w:t>
      </w:r>
      <w:r w:rsidRPr="003E563E">
        <w:rPr>
          <w:rFonts w:ascii="Times New Roman" w:hAnsi="Times New Roman" w:cs="Times New Roman"/>
          <w:szCs w:val="24"/>
          <w:lang w:val="en-US"/>
        </w:rPr>
        <w:t>are good approximation</w:t>
      </w:r>
      <w:r w:rsidR="00776F50" w:rsidRPr="003E563E">
        <w:rPr>
          <w:rFonts w:ascii="Times New Roman" w:hAnsi="Times New Roman" w:cs="Times New Roman"/>
          <w:szCs w:val="24"/>
          <w:lang w:val="en-US"/>
        </w:rPr>
        <w:t>s</w:t>
      </w:r>
      <w:r w:rsidRPr="003E563E">
        <w:rPr>
          <w:rFonts w:ascii="Times New Roman" w:hAnsi="Times New Roman" w:cs="Times New Roman"/>
          <w:szCs w:val="24"/>
          <w:lang w:val="en-US"/>
        </w:rPr>
        <w:t xml:space="preserve"> for the actual figures</w:t>
      </w:r>
      <w:r w:rsidR="00776F50" w:rsidRPr="003E563E">
        <w:rPr>
          <w:rFonts w:ascii="Times New Roman" w:hAnsi="Times New Roman" w:cs="Times New Roman"/>
          <w:szCs w:val="24"/>
          <w:lang w:val="en-US"/>
        </w:rPr>
        <w:t xml:space="preserve">, </w:t>
      </w:r>
      <w:proofErr w:type="gramStart"/>
      <w:r w:rsidR="00776F50" w:rsidRPr="003E563E">
        <w:rPr>
          <w:rFonts w:ascii="Times New Roman" w:hAnsi="Times New Roman" w:cs="Times New Roman"/>
          <w:szCs w:val="24"/>
          <w:lang w:val="en-US"/>
        </w:rPr>
        <w:t>either in 1820 and</w:t>
      </w:r>
      <w:proofErr w:type="gramEnd"/>
      <w:r w:rsidR="00776F50" w:rsidRPr="003E563E">
        <w:rPr>
          <w:rFonts w:ascii="Times New Roman" w:hAnsi="Times New Roman" w:cs="Times New Roman"/>
          <w:szCs w:val="24"/>
          <w:lang w:val="en-US"/>
        </w:rPr>
        <w:t xml:space="preserve"> in 1900</w:t>
      </w:r>
      <w:r w:rsidRPr="003E563E">
        <w:rPr>
          <w:rFonts w:ascii="Times New Roman" w:hAnsi="Times New Roman" w:cs="Times New Roman"/>
          <w:szCs w:val="24"/>
          <w:lang w:val="en-US"/>
        </w:rPr>
        <w:t xml:space="preserve">. In 1820 estimated values for both countries </w:t>
      </w:r>
      <w:r w:rsidR="00DC2E91" w:rsidRPr="003E563E">
        <w:rPr>
          <w:rFonts w:ascii="Times New Roman" w:hAnsi="Times New Roman" w:cs="Times New Roman"/>
          <w:szCs w:val="24"/>
          <w:lang w:val="en-US"/>
        </w:rPr>
        <w:t>are</w:t>
      </w:r>
      <w:r w:rsidRPr="003E563E">
        <w:rPr>
          <w:rFonts w:ascii="Times New Roman" w:hAnsi="Times New Roman" w:cs="Times New Roman"/>
          <w:szCs w:val="24"/>
          <w:lang w:val="en-US"/>
        </w:rPr>
        <w:t xml:space="preserve"> </w:t>
      </w:r>
      <w:proofErr w:type="gramStart"/>
      <w:r w:rsidRPr="003E563E">
        <w:rPr>
          <w:rFonts w:ascii="Times New Roman" w:hAnsi="Times New Roman" w:cs="Times New Roman"/>
          <w:szCs w:val="24"/>
          <w:lang w:val="en-US"/>
        </w:rPr>
        <w:t>under a 10% deviations</w:t>
      </w:r>
      <w:proofErr w:type="gramEnd"/>
      <w:r w:rsidRPr="003E563E">
        <w:rPr>
          <w:rFonts w:ascii="Times New Roman" w:hAnsi="Times New Roman" w:cs="Times New Roman"/>
          <w:szCs w:val="24"/>
          <w:lang w:val="en-US"/>
        </w:rPr>
        <w:t xml:space="preserve"> of the actual number. Nevertheless, they fall within a wider interval of the actual figures in 1900.</w:t>
      </w:r>
      <w:r w:rsidR="00776F50" w:rsidRPr="003E563E">
        <w:rPr>
          <w:rFonts w:ascii="Times New Roman" w:hAnsi="Times New Roman" w:cs="Times New Roman"/>
          <w:szCs w:val="24"/>
          <w:lang w:val="en-US"/>
        </w:rPr>
        <w:t xml:space="preserve"> These results suggest some potential basic conclusions:</w:t>
      </w:r>
    </w:p>
    <w:p w:rsidR="00776F50" w:rsidRPr="003E563E" w:rsidRDefault="00776F50" w:rsidP="003E563E">
      <w:pPr>
        <w:pStyle w:val="PargrafodaLista"/>
        <w:numPr>
          <w:ilvl w:val="0"/>
          <w:numId w:val="4"/>
        </w:numPr>
        <w:spacing w:before="100" w:beforeAutospacing="1" w:after="100" w:afterAutospacing="1"/>
        <w:ind w:left="709" w:hanging="349"/>
        <w:rPr>
          <w:rFonts w:ascii="Times New Roman" w:hAnsi="Times New Roman" w:cs="Times New Roman"/>
          <w:szCs w:val="24"/>
          <w:lang w:val="en-US"/>
        </w:rPr>
      </w:pPr>
      <w:r w:rsidRPr="003E563E">
        <w:rPr>
          <w:rFonts w:ascii="Times New Roman" w:hAnsi="Times New Roman" w:cs="Times New Roman"/>
          <w:szCs w:val="24"/>
          <w:lang w:val="en-US"/>
        </w:rPr>
        <w:t>The hypotheses underlying the estimations, such as free flow of people through the country borders</w:t>
      </w:r>
      <w:r w:rsidR="00BA22A2" w:rsidRPr="003E563E">
        <w:rPr>
          <w:rFonts w:ascii="Times New Roman" w:hAnsi="Times New Roman" w:cs="Times New Roman"/>
          <w:szCs w:val="24"/>
          <w:lang w:val="en-US"/>
        </w:rPr>
        <w:t xml:space="preserve"> and similar distribution of productive</w:t>
      </w:r>
      <w:r w:rsidR="002425F1" w:rsidRPr="003E563E">
        <w:rPr>
          <w:rFonts w:ascii="Times New Roman" w:hAnsi="Times New Roman" w:cs="Times New Roman"/>
          <w:szCs w:val="24"/>
          <w:lang w:val="en-US"/>
        </w:rPr>
        <w:t xml:space="preserve"> attributes between migrating and non-migrating people </w:t>
      </w:r>
      <w:r w:rsidR="005313A8" w:rsidRPr="003E563E">
        <w:rPr>
          <w:rFonts w:ascii="Times New Roman" w:hAnsi="Times New Roman" w:cs="Times New Roman"/>
          <w:szCs w:val="24"/>
          <w:lang w:val="en-US"/>
        </w:rPr>
        <w:t>on</w:t>
      </w:r>
      <w:r w:rsidR="002425F1" w:rsidRPr="003E563E">
        <w:rPr>
          <w:rFonts w:ascii="Times New Roman" w:hAnsi="Times New Roman" w:cs="Times New Roman"/>
          <w:szCs w:val="24"/>
          <w:lang w:val="en-US"/>
        </w:rPr>
        <w:t xml:space="preserve"> the source country</w:t>
      </w:r>
      <w:r w:rsidRPr="003E563E">
        <w:rPr>
          <w:rFonts w:ascii="Times New Roman" w:hAnsi="Times New Roman" w:cs="Times New Roman"/>
          <w:szCs w:val="24"/>
          <w:lang w:val="en-US"/>
        </w:rPr>
        <w:t xml:space="preserve">, were reasonable approximations to the prevailing reality at the two dates, 1820 and 1900, for both countries, especially in the first </w:t>
      </w:r>
      <w:r w:rsidR="002425F1" w:rsidRPr="003E563E">
        <w:rPr>
          <w:rFonts w:ascii="Times New Roman" w:hAnsi="Times New Roman" w:cs="Times New Roman"/>
          <w:szCs w:val="24"/>
          <w:lang w:val="en-US"/>
        </w:rPr>
        <w:t xml:space="preserve">of these </w:t>
      </w:r>
      <w:r w:rsidRPr="003E563E">
        <w:rPr>
          <w:rFonts w:ascii="Times New Roman" w:hAnsi="Times New Roman" w:cs="Times New Roman"/>
          <w:szCs w:val="24"/>
          <w:lang w:val="en-US"/>
        </w:rPr>
        <w:t>year</w:t>
      </w:r>
      <w:r w:rsidR="002425F1" w:rsidRPr="003E563E">
        <w:rPr>
          <w:rFonts w:ascii="Times New Roman" w:hAnsi="Times New Roman" w:cs="Times New Roman"/>
          <w:szCs w:val="24"/>
          <w:lang w:val="en-US"/>
        </w:rPr>
        <w:t>s</w:t>
      </w:r>
      <w:r w:rsidRPr="003E563E">
        <w:rPr>
          <w:rFonts w:ascii="Times New Roman" w:hAnsi="Times New Roman" w:cs="Times New Roman"/>
          <w:szCs w:val="24"/>
          <w:lang w:val="en-US"/>
        </w:rPr>
        <w:t>.</w:t>
      </w:r>
    </w:p>
    <w:p w:rsidR="00FE7443" w:rsidRPr="003E563E" w:rsidRDefault="00E27A0E" w:rsidP="003E563E">
      <w:pPr>
        <w:pStyle w:val="PargrafodaLista"/>
        <w:numPr>
          <w:ilvl w:val="0"/>
          <w:numId w:val="4"/>
        </w:numPr>
        <w:spacing w:before="100" w:beforeAutospacing="1" w:after="100" w:afterAutospacing="1"/>
        <w:ind w:left="709" w:hanging="349"/>
        <w:rPr>
          <w:rFonts w:ascii="Times New Roman" w:hAnsi="Times New Roman" w:cs="Times New Roman"/>
          <w:szCs w:val="24"/>
          <w:lang w:val="en-US"/>
        </w:rPr>
      </w:pPr>
      <w:r w:rsidRPr="003E563E">
        <w:rPr>
          <w:rFonts w:ascii="Times New Roman" w:hAnsi="Times New Roman" w:cs="Times New Roman"/>
          <w:szCs w:val="24"/>
          <w:lang w:val="en-US"/>
        </w:rPr>
        <w:t xml:space="preserve">There possibly existed some other factors determining the growth rate between the two years for both Brazil and the United States, as the figures for 1900 are less accurate. These factors boosted growth divergence between the two countries as the United States grew faster than the imported productive attributes through migration would </w:t>
      </w:r>
      <w:r w:rsidR="00B060A7" w:rsidRPr="003E563E">
        <w:rPr>
          <w:rFonts w:ascii="Times New Roman" w:hAnsi="Times New Roman" w:cs="Times New Roman"/>
          <w:szCs w:val="24"/>
          <w:lang w:val="en-US"/>
        </w:rPr>
        <w:t>predict</w:t>
      </w:r>
      <w:r w:rsidRPr="003E563E">
        <w:rPr>
          <w:rFonts w:ascii="Times New Roman" w:hAnsi="Times New Roman" w:cs="Times New Roman"/>
          <w:szCs w:val="24"/>
          <w:lang w:val="en-US"/>
        </w:rPr>
        <w:t>, while they shrunk Brazilian performance.</w:t>
      </w:r>
      <w:r w:rsidR="00FE7443" w:rsidRPr="003E563E">
        <w:rPr>
          <w:rFonts w:ascii="Times New Roman" w:hAnsi="Times New Roman" w:cs="Times New Roman"/>
          <w:szCs w:val="24"/>
          <w:lang w:val="en-US"/>
        </w:rPr>
        <w:t xml:space="preserve"> </w:t>
      </w:r>
    </w:p>
    <w:p w:rsidR="008539B5" w:rsidRPr="003E563E" w:rsidRDefault="008539B5" w:rsidP="003E563E">
      <w:pPr>
        <w:pStyle w:val="Ttulo2"/>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4.1. Migration and per capita GDP</w:t>
      </w:r>
    </w:p>
    <w:p w:rsidR="008539B5" w:rsidRPr="003E563E" w:rsidRDefault="008F3F0E"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When people migrate, they carry with them many embodied </w:t>
      </w:r>
      <w:r w:rsidR="001D6FC3" w:rsidRPr="003E563E">
        <w:rPr>
          <w:rFonts w:ascii="Times New Roman" w:hAnsi="Times New Roman" w:cs="Times New Roman"/>
          <w:szCs w:val="24"/>
          <w:lang w:val="en-US"/>
        </w:rPr>
        <w:t xml:space="preserve">productive </w:t>
      </w:r>
      <w:r w:rsidRPr="003E563E">
        <w:rPr>
          <w:rFonts w:ascii="Times New Roman" w:hAnsi="Times New Roman" w:cs="Times New Roman"/>
          <w:szCs w:val="24"/>
          <w:lang w:val="en-US"/>
        </w:rPr>
        <w:t xml:space="preserve">attributes. Most of them are nowadays considered human capital. This involves basic education, which determines logic and analytical abilities, as well as discipline, working behavior, abilities to cooperate and </w:t>
      </w:r>
      <w:r w:rsidR="001D6FC3" w:rsidRPr="003E563E">
        <w:rPr>
          <w:rFonts w:ascii="Times New Roman" w:hAnsi="Times New Roman" w:cs="Times New Roman"/>
          <w:szCs w:val="24"/>
          <w:lang w:val="en-US"/>
        </w:rPr>
        <w:t xml:space="preserve">for </w:t>
      </w:r>
      <w:r w:rsidRPr="003E563E">
        <w:rPr>
          <w:rFonts w:ascii="Times New Roman" w:hAnsi="Times New Roman" w:cs="Times New Roman"/>
          <w:szCs w:val="24"/>
          <w:lang w:val="en-US"/>
        </w:rPr>
        <w:t>management. In addition, they also carry specific skills, such as how to make specific tasks and generate particular outputs.</w:t>
      </w:r>
      <w:r w:rsidR="008539B5" w:rsidRPr="003E563E">
        <w:rPr>
          <w:rFonts w:ascii="Times New Roman" w:hAnsi="Times New Roman" w:cs="Times New Roman"/>
          <w:szCs w:val="24"/>
          <w:lang w:val="en-US"/>
        </w:rPr>
        <w:t xml:space="preserve"> </w:t>
      </w:r>
      <w:r w:rsidR="00913DDD" w:rsidRPr="003E563E">
        <w:rPr>
          <w:rFonts w:ascii="Times New Roman" w:hAnsi="Times New Roman" w:cs="Times New Roman"/>
          <w:szCs w:val="24"/>
          <w:lang w:val="en-US"/>
        </w:rPr>
        <w:t>In addition to these embodied productive attributes, they also can carry with them some valuable goods and even financial assets that could eventually be used as capital. Therefore, migration of people implies also in migration of human and physical capital</w:t>
      </w:r>
      <w:r w:rsidR="00566C12" w:rsidRPr="003E563E">
        <w:rPr>
          <w:rFonts w:ascii="Times New Roman" w:hAnsi="Times New Roman" w:cs="Times New Roman"/>
          <w:szCs w:val="24"/>
          <w:lang w:val="en-US"/>
        </w:rPr>
        <w:t>s</w:t>
      </w:r>
      <w:r w:rsidR="00913DDD" w:rsidRPr="003E563E">
        <w:rPr>
          <w:rFonts w:ascii="Times New Roman" w:hAnsi="Times New Roman" w:cs="Times New Roman"/>
          <w:szCs w:val="24"/>
          <w:lang w:val="en-US"/>
        </w:rPr>
        <w:t>.</w:t>
      </w:r>
    </w:p>
    <w:p w:rsidR="00196F1F" w:rsidRPr="003E563E" w:rsidRDefault="008539B5"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The higher</w:t>
      </w:r>
      <w:r w:rsidR="00C05B52" w:rsidRPr="003E563E">
        <w:rPr>
          <w:rFonts w:ascii="Times New Roman" w:hAnsi="Times New Roman" w:cs="Times New Roman"/>
          <w:szCs w:val="24"/>
          <w:lang w:val="en-US"/>
        </w:rPr>
        <w:t xml:space="preserve"> the per capita income of a country, the higher tend to be the human capital of its population. Therefore, the higher the per capita income of a particular country, the higher tend to be the human capital that emigrates with outflows of its population, </w:t>
      </w:r>
      <w:r w:rsidR="00C05B52" w:rsidRPr="003E563E">
        <w:rPr>
          <w:rFonts w:ascii="Times New Roman" w:hAnsi="Times New Roman" w:cs="Times New Roman"/>
          <w:i/>
          <w:szCs w:val="24"/>
          <w:lang w:val="en-US"/>
        </w:rPr>
        <w:t>ceteris paribus</w:t>
      </w:r>
      <w:r w:rsidR="00C05B52" w:rsidRPr="003E563E">
        <w:rPr>
          <w:rFonts w:ascii="Times New Roman" w:hAnsi="Times New Roman" w:cs="Times New Roman"/>
          <w:szCs w:val="24"/>
          <w:lang w:val="en-US"/>
        </w:rPr>
        <w:t xml:space="preserve">. </w:t>
      </w:r>
      <w:r w:rsidR="007E790E" w:rsidRPr="003E563E">
        <w:rPr>
          <w:rFonts w:ascii="Times New Roman" w:hAnsi="Times New Roman" w:cs="Times New Roman"/>
          <w:szCs w:val="24"/>
          <w:lang w:val="en-US"/>
        </w:rPr>
        <w:t>It is common that when the average human capital of a country increases, all social strata have their own human capital elevated, although they can do at distinct increasing rates. This is why there is a positive correlation between embodied human capital embodied in emigration and the human capital and income of a particular country.</w:t>
      </w:r>
    </w:p>
    <w:p w:rsidR="00BF2FA0" w:rsidRPr="003E563E" w:rsidRDefault="00C05B52"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lastRenderedPageBreak/>
        <w:t xml:space="preserve">Of course, it is possible to have bias on the attributes of emigrating population. For example, it is possible that although the population of </w:t>
      </w:r>
      <w:r w:rsidR="00566C12" w:rsidRPr="003E563E">
        <w:rPr>
          <w:rFonts w:ascii="Times New Roman" w:hAnsi="Times New Roman" w:cs="Times New Roman"/>
          <w:szCs w:val="24"/>
          <w:lang w:val="en-US"/>
        </w:rPr>
        <w:t xml:space="preserve">a </w:t>
      </w:r>
      <w:r w:rsidRPr="003E563E">
        <w:rPr>
          <w:rFonts w:ascii="Times New Roman" w:hAnsi="Times New Roman" w:cs="Times New Roman"/>
          <w:szCs w:val="24"/>
          <w:lang w:val="en-US"/>
        </w:rPr>
        <w:t>country has on average ten years of schooling, the set of those who emigrated in a particular period had only seven years of schooling.</w:t>
      </w:r>
      <w:r w:rsidR="00196F1F" w:rsidRPr="003E563E">
        <w:rPr>
          <w:rFonts w:ascii="Times New Roman" w:hAnsi="Times New Roman" w:cs="Times New Roman"/>
          <w:szCs w:val="24"/>
          <w:lang w:val="en-US"/>
        </w:rPr>
        <w:t xml:space="preserve"> This bias, however, does not eliminate the expectation that the higher the per capita income of a country, the higher tend to be the human capital embodied in its emigration.</w:t>
      </w:r>
    </w:p>
    <w:p w:rsidR="00C05B52" w:rsidRPr="003E563E" w:rsidRDefault="00500BF9" w:rsidP="003E563E">
      <w:pPr>
        <w:spacing w:before="100" w:beforeAutospacing="1" w:after="100" w:afterAutospacing="1"/>
        <w:ind w:firstLine="708"/>
        <w:rPr>
          <w:rFonts w:ascii="Times New Roman" w:hAnsi="Times New Roman" w:cs="Times New Roman"/>
          <w:szCs w:val="24"/>
          <w:lang w:val="en-US"/>
        </w:rPr>
      </w:pPr>
      <w:r w:rsidRPr="003E563E">
        <w:rPr>
          <w:rFonts w:ascii="Times New Roman" w:hAnsi="Times New Roman" w:cs="Times New Roman"/>
          <w:szCs w:val="24"/>
          <w:lang w:val="en-US"/>
        </w:rPr>
        <w:t xml:space="preserve">The bias on the migrating </w:t>
      </w:r>
      <w:r w:rsidR="00C9589D" w:rsidRPr="003E563E">
        <w:rPr>
          <w:rFonts w:ascii="Times New Roman" w:hAnsi="Times New Roman" w:cs="Times New Roman"/>
          <w:szCs w:val="24"/>
          <w:lang w:val="en-US"/>
        </w:rPr>
        <w:t>population</w:t>
      </w:r>
      <w:r w:rsidRPr="003E563E">
        <w:rPr>
          <w:rFonts w:ascii="Times New Roman" w:hAnsi="Times New Roman" w:cs="Times New Roman"/>
          <w:szCs w:val="24"/>
          <w:lang w:val="en-US"/>
        </w:rPr>
        <w:t xml:space="preserve">, however, can be severe. </w:t>
      </w:r>
      <w:r w:rsidR="00C05B52" w:rsidRPr="003E563E">
        <w:rPr>
          <w:rFonts w:ascii="Times New Roman" w:hAnsi="Times New Roman" w:cs="Times New Roman"/>
          <w:szCs w:val="24"/>
          <w:lang w:val="en-US"/>
        </w:rPr>
        <w:t xml:space="preserve">For example, it is known that Portuguese migrating to Brazil after 1830´s were mainly peasants from the Minho Region (North of Portugal). Some crises on the peasantry economy of that region worked as a major motivation for such emigrations. Therefore, if these immigrants had </w:t>
      </w:r>
      <w:r w:rsidR="00302729" w:rsidRPr="003E563E">
        <w:rPr>
          <w:rFonts w:ascii="Times New Roman" w:hAnsi="Times New Roman" w:cs="Times New Roman"/>
          <w:szCs w:val="24"/>
          <w:lang w:val="en-US"/>
        </w:rPr>
        <w:t xml:space="preserve">average </w:t>
      </w:r>
      <w:r w:rsidR="00C05B52" w:rsidRPr="003E563E">
        <w:rPr>
          <w:rFonts w:ascii="Times New Roman" w:hAnsi="Times New Roman" w:cs="Times New Roman"/>
          <w:szCs w:val="24"/>
          <w:lang w:val="en-US"/>
        </w:rPr>
        <w:t xml:space="preserve">abilities </w:t>
      </w:r>
      <w:r w:rsidR="00302729" w:rsidRPr="003E563E">
        <w:rPr>
          <w:rFonts w:ascii="Times New Roman" w:hAnsi="Times New Roman" w:cs="Times New Roman"/>
          <w:szCs w:val="24"/>
          <w:lang w:val="en-US"/>
        </w:rPr>
        <w:t xml:space="preserve">that were only able to generate </w:t>
      </w:r>
      <w:r w:rsidR="00C05B52" w:rsidRPr="003E563E">
        <w:rPr>
          <w:rFonts w:ascii="Times New Roman" w:hAnsi="Times New Roman" w:cs="Times New Roman"/>
          <w:szCs w:val="24"/>
          <w:lang w:val="en-US"/>
        </w:rPr>
        <w:t xml:space="preserve">per capita </w:t>
      </w:r>
      <w:r w:rsidR="00302729" w:rsidRPr="003E563E">
        <w:rPr>
          <w:rFonts w:ascii="Times New Roman" w:hAnsi="Times New Roman" w:cs="Times New Roman"/>
          <w:szCs w:val="24"/>
          <w:lang w:val="en-US"/>
        </w:rPr>
        <w:t>income</w:t>
      </w:r>
      <w:r w:rsidR="00C05B52" w:rsidRPr="003E563E">
        <w:rPr>
          <w:rFonts w:ascii="Times New Roman" w:hAnsi="Times New Roman" w:cs="Times New Roman"/>
          <w:szCs w:val="24"/>
          <w:lang w:val="en-US"/>
        </w:rPr>
        <w:t xml:space="preserve"> </w:t>
      </w:r>
      <w:r w:rsidR="00566C12" w:rsidRPr="003E563E">
        <w:rPr>
          <w:rFonts w:ascii="Times New Roman" w:hAnsi="Times New Roman" w:cs="Times New Roman"/>
          <w:szCs w:val="24"/>
          <w:lang w:val="en-US"/>
        </w:rPr>
        <w:t>t</w:t>
      </w:r>
      <w:r w:rsidR="00C05B52" w:rsidRPr="003E563E">
        <w:rPr>
          <w:rFonts w:ascii="Times New Roman" w:hAnsi="Times New Roman" w:cs="Times New Roman"/>
          <w:szCs w:val="24"/>
          <w:lang w:val="en-US"/>
        </w:rPr>
        <w:t xml:space="preserve">hat was </w:t>
      </w:r>
      <w:r w:rsidR="00302729" w:rsidRPr="003E563E">
        <w:rPr>
          <w:rFonts w:ascii="Times New Roman" w:hAnsi="Times New Roman" w:cs="Times New Roman"/>
          <w:szCs w:val="24"/>
          <w:lang w:val="en-US"/>
        </w:rPr>
        <w:t>70%</w:t>
      </w:r>
      <w:r w:rsidR="00345EF8" w:rsidRPr="003E563E">
        <w:rPr>
          <w:rFonts w:ascii="Times New Roman" w:hAnsi="Times New Roman" w:cs="Times New Roman"/>
          <w:szCs w:val="24"/>
          <w:lang w:val="en-US"/>
        </w:rPr>
        <w:t xml:space="preserve"> </w:t>
      </w:r>
      <w:r w:rsidR="00302729" w:rsidRPr="003E563E">
        <w:rPr>
          <w:rFonts w:ascii="Times New Roman" w:hAnsi="Times New Roman" w:cs="Times New Roman"/>
          <w:szCs w:val="24"/>
          <w:lang w:val="en-US"/>
        </w:rPr>
        <w:t xml:space="preserve">of </w:t>
      </w:r>
      <w:r w:rsidR="00345EF8" w:rsidRPr="003E563E">
        <w:rPr>
          <w:rFonts w:ascii="Times New Roman" w:hAnsi="Times New Roman" w:cs="Times New Roman"/>
          <w:szCs w:val="24"/>
          <w:lang w:val="en-US"/>
        </w:rPr>
        <w:t>the Portuguese average and all immigrants within this period came from this region,</w:t>
      </w:r>
      <w:r w:rsidR="003E37BA" w:rsidRPr="003E563E">
        <w:rPr>
          <w:rStyle w:val="Refdenotaderodap"/>
          <w:rFonts w:ascii="Times New Roman" w:hAnsi="Times New Roman" w:cs="Times New Roman"/>
          <w:szCs w:val="24"/>
          <w:lang w:val="en-US"/>
        </w:rPr>
        <w:footnoteReference w:id="15"/>
      </w:r>
      <w:r w:rsidR="00345EF8" w:rsidRPr="003E563E">
        <w:rPr>
          <w:rFonts w:ascii="Times New Roman" w:hAnsi="Times New Roman" w:cs="Times New Roman"/>
          <w:szCs w:val="24"/>
          <w:lang w:val="en-US"/>
        </w:rPr>
        <w:t xml:space="preserve"> th</w:t>
      </w:r>
      <w:r w:rsidR="00566C12" w:rsidRPr="003E563E">
        <w:rPr>
          <w:rFonts w:ascii="Times New Roman" w:hAnsi="Times New Roman" w:cs="Times New Roman"/>
          <w:szCs w:val="24"/>
          <w:lang w:val="en-US"/>
        </w:rPr>
        <w:t>e</w:t>
      </w:r>
      <w:r w:rsidR="00345EF8" w:rsidRPr="003E563E">
        <w:rPr>
          <w:rFonts w:ascii="Times New Roman" w:hAnsi="Times New Roman" w:cs="Times New Roman"/>
          <w:szCs w:val="24"/>
          <w:lang w:val="en-US"/>
        </w:rPr>
        <w:t xml:space="preserve"> predicted per capita GDP to Brazil </w:t>
      </w:r>
      <w:r w:rsidR="00566C12" w:rsidRPr="003E563E">
        <w:rPr>
          <w:rFonts w:ascii="Times New Roman" w:hAnsi="Times New Roman" w:cs="Times New Roman"/>
          <w:szCs w:val="24"/>
          <w:lang w:val="en-US"/>
        </w:rPr>
        <w:t xml:space="preserve">in 1900 </w:t>
      </w:r>
      <w:r w:rsidR="00345EF8" w:rsidRPr="003E563E">
        <w:rPr>
          <w:rFonts w:ascii="Times New Roman" w:hAnsi="Times New Roman" w:cs="Times New Roman"/>
          <w:szCs w:val="24"/>
          <w:lang w:val="en-US"/>
        </w:rPr>
        <w:t xml:space="preserve">from the source population would be </w:t>
      </w:r>
      <w:r w:rsidR="00302729" w:rsidRPr="003E563E">
        <w:rPr>
          <w:rFonts w:ascii="Times New Roman" w:hAnsi="Times New Roman" w:cs="Times New Roman"/>
          <w:szCs w:val="24"/>
          <w:lang w:val="en-US"/>
        </w:rPr>
        <w:t>US$ 78</w:t>
      </w:r>
      <w:r w:rsidR="00BA32D4" w:rsidRPr="003E563E">
        <w:rPr>
          <w:rFonts w:ascii="Times New Roman" w:hAnsi="Times New Roman" w:cs="Times New Roman"/>
          <w:szCs w:val="24"/>
          <w:lang w:val="en-US"/>
        </w:rPr>
        <w:t>2.81</w:t>
      </w:r>
      <w:r w:rsidR="00302729" w:rsidRPr="003E563E">
        <w:rPr>
          <w:rFonts w:ascii="Times New Roman" w:hAnsi="Times New Roman" w:cs="Times New Roman"/>
          <w:szCs w:val="24"/>
          <w:lang w:val="en-US"/>
        </w:rPr>
        <w:t xml:space="preserve">, </w:t>
      </w:r>
      <w:r w:rsidR="00BA32D4" w:rsidRPr="003E563E">
        <w:rPr>
          <w:rFonts w:ascii="Times New Roman" w:hAnsi="Times New Roman" w:cs="Times New Roman"/>
          <w:szCs w:val="24"/>
          <w:lang w:val="en-US"/>
        </w:rPr>
        <w:t xml:space="preserve">instead of the US$ 808.28 appearing in table </w:t>
      </w:r>
      <w:r w:rsidR="00EA579F" w:rsidRPr="003E563E">
        <w:rPr>
          <w:rFonts w:ascii="Times New Roman" w:hAnsi="Times New Roman" w:cs="Times New Roman"/>
          <w:szCs w:val="24"/>
          <w:lang w:val="en-US"/>
        </w:rPr>
        <w:t>3</w:t>
      </w:r>
      <w:r w:rsidR="00BA32D4" w:rsidRPr="003E563E">
        <w:rPr>
          <w:rFonts w:ascii="Times New Roman" w:hAnsi="Times New Roman" w:cs="Times New Roman"/>
          <w:szCs w:val="24"/>
          <w:lang w:val="en-US"/>
        </w:rPr>
        <w:t xml:space="preserve">. This new figure is even closer to the actual figure, departing only </w:t>
      </w:r>
      <w:r w:rsidR="00302729" w:rsidRPr="003E563E">
        <w:rPr>
          <w:rFonts w:ascii="Times New Roman" w:hAnsi="Times New Roman" w:cs="Times New Roman"/>
          <w:szCs w:val="24"/>
          <w:lang w:val="en-US"/>
        </w:rPr>
        <w:t>15.4% o</w:t>
      </w:r>
      <w:r w:rsidR="00BA32D4" w:rsidRPr="003E563E">
        <w:rPr>
          <w:rFonts w:ascii="Times New Roman" w:hAnsi="Times New Roman" w:cs="Times New Roman"/>
          <w:szCs w:val="24"/>
          <w:lang w:val="en-US"/>
        </w:rPr>
        <w:t>f it</w:t>
      </w:r>
      <w:r w:rsidR="00302729" w:rsidRPr="003E563E">
        <w:rPr>
          <w:rFonts w:ascii="Times New Roman" w:hAnsi="Times New Roman" w:cs="Times New Roman"/>
          <w:szCs w:val="24"/>
          <w:lang w:val="en-US"/>
        </w:rPr>
        <w:t>.</w:t>
      </w:r>
    </w:p>
    <w:p w:rsidR="00BF2FA0" w:rsidRPr="003E563E" w:rsidRDefault="00BA32D4"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r>
      <w:r w:rsidR="00E87EC5" w:rsidRPr="003E563E">
        <w:rPr>
          <w:rFonts w:ascii="Times New Roman" w:hAnsi="Times New Roman" w:cs="Times New Roman"/>
          <w:szCs w:val="24"/>
          <w:lang w:val="en-US"/>
        </w:rPr>
        <w:t>Bias</w:t>
      </w:r>
      <w:r w:rsidR="00AD5760" w:rsidRPr="003E563E">
        <w:rPr>
          <w:rFonts w:ascii="Times New Roman" w:hAnsi="Times New Roman" w:cs="Times New Roman"/>
          <w:szCs w:val="24"/>
          <w:lang w:val="en-US"/>
        </w:rPr>
        <w:t xml:space="preserve"> on the embodied human capital of immigrants</w:t>
      </w:r>
      <w:r w:rsidR="00E87EC5" w:rsidRPr="003E563E">
        <w:rPr>
          <w:rFonts w:ascii="Times New Roman" w:hAnsi="Times New Roman" w:cs="Times New Roman"/>
          <w:szCs w:val="24"/>
          <w:lang w:val="en-US"/>
        </w:rPr>
        <w:t xml:space="preserve"> could also reduce US gap between actual and projected </w:t>
      </w:r>
      <w:r w:rsidR="00AD5760" w:rsidRPr="003E563E">
        <w:rPr>
          <w:rFonts w:ascii="Times New Roman" w:hAnsi="Times New Roman" w:cs="Times New Roman"/>
          <w:szCs w:val="24"/>
          <w:lang w:val="en-US"/>
        </w:rPr>
        <w:t xml:space="preserve">per capita GDP </w:t>
      </w:r>
      <w:r w:rsidR="00E87EC5" w:rsidRPr="003E563E">
        <w:rPr>
          <w:rFonts w:ascii="Times New Roman" w:hAnsi="Times New Roman" w:cs="Times New Roman"/>
          <w:szCs w:val="24"/>
          <w:lang w:val="en-US"/>
        </w:rPr>
        <w:t>figures</w:t>
      </w:r>
      <w:r w:rsidR="00AD5760" w:rsidRPr="003E563E">
        <w:rPr>
          <w:rFonts w:ascii="Times New Roman" w:hAnsi="Times New Roman" w:cs="Times New Roman"/>
          <w:szCs w:val="24"/>
          <w:lang w:val="en-US"/>
        </w:rPr>
        <w:t xml:space="preserve"> appearing in table </w:t>
      </w:r>
      <w:r w:rsidR="00EA579F" w:rsidRPr="003E563E">
        <w:rPr>
          <w:rFonts w:ascii="Times New Roman" w:hAnsi="Times New Roman" w:cs="Times New Roman"/>
          <w:szCs w:val="24"/>
          <w:lang w:val="en-US"/>
        </w:rPr>
        <w:t>3</w:t>
      </w:r>
      <w:r w:rsidR="00E87EC5" w:rsidRPr="003E563E">
        <w:rPr>
          <w:rFonts w:ascii="Times New Roman" w:hAnsi="Times New Roman" w:cs="Times New Roman"/>
          <w:szCs w:val="24"/>
          <w:lang w:val="en-US"/>
        </w:rPr>
        <w:t xml:space="preserve">. If instead </w:t>
      </w:r>
      <w:r w:rsidR="0040613C" w:rsidRPr="003E563E">
        <w:rPr>
          <w:rFonts w:ascii="Times New Roman" w:hAnsi="Times New Roman" w:cs="Times New Roman"/>
          <w:szCs w:val="24"/>
          <w:lang w:val="en-US"/>
        </w:rPr>
        <w:t xml:space="preserve">all the weighted average as described above, </w:t>
      </w:r>
      <w:r w:rsidR="00AD5760" w:rsidRPr="003E563E">
        <w:rPr>
          <w:rFonts w:ascii="Times New Roman" w:hAnsi="Times New Roman" w:cs="Times New Roman"/>
          <w:szCs w:val="24"/>
          <w:lang w:val="en-US"/>
        </w:rPr>
        <w:t xml:space="preserve">projection relies on the hypothesis that </w:t>
      </w:r>
      <w:r w:rsidR="0040613C" w:rsidRPr="003E563E">
        <w:rPr>
          <w:rFonts w:ascii="Times New Roman" w:hAnsi="Times New Roman" w:cs="Times New Roman"/>
          <w:szCs w:val="24"/>
          <w:lang w:val="en-US"/>
        </w:rPr>
        <w:t xml:space="preserve">all </w:t>
      </w:r>
      <w:r w:rsidR="00E87EC5" w:rsidRPr="003E563E">
        <w:rPr>
          <w:rFonts w:ascii="Times New Roman" w:hAnsi="Times New Roman" w:cs="Times New Roman"/>
          <w:szCs w:val="24"/>
          <w:lang w:val="en-US"/>
        </w:rPr>
        <w:t xml:space="preserve">European descendants </w:t>
      </w:r>
      <w:r w:rsidR="00AD5760" w:rsidRPr="003E563E">
        <w:rPr>
          <w:rFonts w:ascii="Times New Roman" w:hAnsi="Times New Roman" w:cs="Times New Roman"/>
          <w:szCs w:val="24"/>
          <w:lang w:val="en-US"/>
        </w:rPr>
        <w:t xml:space="preserve">living </w:t>
      </w:r>
      <w:r w:rsidR="00E87EC5" w:rsidRPr="003E563E">
        <w:rPr>
          <w:rFonts w:ascii="Times New Roman" w:hAnsi="Times New Roman" w:cs="Times New Roman"/>
          <w:szCs w:val="24"/>
          <w:lang w:val="en-US"/>
        </w:rPr>
        <w:t xml:space="preserve">in the United States in 1900 had </w:t>
      </w:r>
      <w:r w:rsidR="0040613C" w:rsidRPr="003E563E">
        <w:rPr>
          <w:rFonts w:ascii="Times New Roman" w:hAnsi="Times New Roman" w:cs="Times New Roman"/>
          <w:szCs w:val="24"/>
          <w:lang w:val="en-US"/>
        </w:rPr>
        <w:t xml:space="preserve">the </w:t>
      </w:r>
      <w:r w:rsidR="00E87EC5" w:rsidRPr="003E563E">
        <w:rPr>
          <w:rFonts w:ascii="Times New Roman" w:hAnsi="Times New Roman" w:cs="Times New Roman"/>
          <w:szCs w:val="24"/>
          <w:lang w:val="en-US"/>
        </w:rPr>
        <w:t>English average productive abilities, instead of those of their original countries</w:t>
      </w:r>
      <w:r w:rsidRPr="003E563E">
        <w:rPr>
          <w:rFonts w:ascii="Times New Roman" w:hAnsi="Times New Roman" w:cs="Times New Roman"/>
          <w:szCs w:val="24"/>
          <w:lang w:val="en-US"/>
        </w:rPr>
        <w:t xml:space="preserve">, </w:t>
      </w:r>
      <w:r w:rsidR="00AD5760" w:rsidRPr="003E563E">
        <w:rPr>
          <w:rFonts w:ascii="Times New Roman" w:hAnsi="Times New Roman" w:cs="Times New Roman"/>
          <w:szCs w:val="24"/>
          <w:lang w:val="en-US"/>
        </w:rPr>
        <w:t xml:space="preserve">the estimated </w:t>
      </w:r>
      <w:r w:rsidR="0040613C" w:rsidRPr="003E563E">
        <w:rPr>
          <w:rFonts w:ascii="Times New Roman" w:hAnsi="Times New Roman" w:cs="Times New Roman"/>
          <w:szCs w:val="24"/>
          <w:lang w:val="en-US"/>
        </w:rPr>
        <w:t>local per capita GDP would be US$ 4,008.57, which is 98% of the actual figure.</w:t>
      </w:r>
      <w:r w:rsidR="00C93ED5" w:rsidRPr="003E563E">
        <w:rPr>
          <w:rFonts w:ascii="Times New Roman" w:hAnsi="Times New Roman" w:cs="Times New Roman"/>
          <w:szCs w:val="24"/>
          <w:lang w:val="en-US"/>
        </w:rPr>
        <w:t xml:space="preserve"> This would happen </w:t>
      </w:r>
      <w:proofErr w:type="gramStart"/>
      <w:r w:rsidR="00C93ED5" w:rsidRPr="003E563E">
        <w:rPr>
          <w:rFonts w:ascii="Times New Roman" w:hAnsi="Times New Roman" w:cs="Times New Roman"/>
          <w:szCs w:val="24"/>
          <w:lang w:val="en-US"/>
        </w:rPr>
        <w:t>under</w:t>
      </w:r>
      <w:proofErr w:type="gramEnd"/>
      <w:r w:rsidR="00C93ED5" w:rsidRPr="003E563E">
        <w:rPr>
          <w:rFonts w:ascii="Times New Roman" w:hAnsi="Times New Roman" w:cs="Times New Roman"/>
          <w:szCs w:val="24"/>
          <w:lang w:val="en-US"/>
        </w:rPr>
        <w:t xml:space="preserve"> two possibilities: (</w:t>
      </w:r>
      <w:proofErr w:type="spellStart"/>
      <w:r w:rsidR="00C93ED5" w:rsidRPr="003E563E">
        <w:rPr>
          <w:rFonts w:ascii="Times New Roman" w:hAnsi="Times New Roman" w:cs="Times New Roman"/>
          <w:szCs w:val="24"/>
          <w:lang w:val="en-US"/>
        </w:rPr>
        <w:t>i</w:t>
      </w:r>
      <w:proofErr w:type="spellEnd"/>
      <w:r w:rsidR="00C93ED5" w:rsidRPr="003E563E">
        <w:rPr>
          <w:rFonts w:ascii="Times New Roman" w:hAnsi="Times New Roman" w:cs="Times New Roman"/>
          <w:szCs w:val="24"/>
          <w:lang w:val="en-US"/>
        </w:rPr>
        <w:t>) if they and their descendants could easily build productive abilities similar to those of English descendants after their arrival in the United States</w:t>
      </w:r>
      <w:r w:rsidR="0080109F" w:rsidRPr="003E563E">
        <w:rPr>
          <w:rFonts w:ascii="Times New Roman" w:hAnsi="Times New Roman" w:cs="Times New Roman"/>
          <w:szCs w:val="24"/>
          <w:lang w:val="en-US"/>
        </w:rPr>
        <w:t>; or</w:t>
      </w:r>
      <w:r w:rsidR="00C93ED5" w:rsidRPr="003E563E">
        <w:rPr>
          <w:rFonts w:ascii="Times New Roman" w:hAnsi="Times New Roman" w:cs="Times New Roman"/>
          <w:szCs w:val="24"/>
          <w:lang w:val="en-US"/>
        </w:rPr>
        <w:t xml:space="preserve"> </w:t>
      </w:r>
      <w:r w:rsidR="0080109F" w:rsidRPr="003E563E">
        <w:rPr>
          <w:rFonts w:ascii="Times New Roman" w:hAnsi="Times New Roman" w:cs="Times New Roman"/>
          <w:szCs w:val="24"/>
          <w:lang w:val="en-US"/>
        </w:rPr>
        <w:t>(ii) if there was already an upward bias on the average abilities of migrants of other nationalities, when compared to the population of their country</w:t>
      </w:r>
      <w:r w:rsidR="005D1170" w:rsidRPr="003E563E">
        <w:rPr>
          <w:rFonts w:ascii="Times New Roman" w:hAnsi="Times New Roman" w:cs="Times New Roman"/>
          <w:szCs w:val="24"/>
          <w:lang w:val="en-US"/>
        </w:rPr>
        <w:t xml:space="preserve"> of origin</w:t>
      </w:r>
      <w:r w:rsidR="0080109F" w:rsidRPr="003E563E">
        <w:rPr>
          <w:rFonts w:ascii="Times New Roman" w:hAnsi="Times New Roman" w:cs="Times New Roman"/>
          <w:szCs w:val="24"/>
          <w:lang w:val="en-US"/>
        </w:rPr>
        <w:t>.</w:t>
      </w:r>
    </w:p>
    <w:p w:rsidR="00D4755D" w:rsidRPr="003E563E" w:rsidRDefault="008E5C67" w:rsidP="003E563E">
      <w:pPr>
        <w:pStyle w:val="Ttulo2"/>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4.2. The potential role of embodied human capital</w:t>
      </w:r>
      <w:r w:rsidR="008779C6" w:rsidRPr="003E563E">
        <w:rPr>
          <w:rFonts w:ascii="Times New Roman" w:hAnsi="Times New Roman" w:cs="Times New Roman"/>
          <w:szCs w:val="24"/>
          <w:lang w:val="en-US"/>
        </w:rPr>
        <w:t xml:space="preserve"> for development differences in 1900</w:t>
      </w:r>
    </w:p>
    <w:p w:rsidR="008E5C67" w:rsidRPr="003E563E" w:rsidRDefault="00557569"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All this discussion and data indicates that embodied human capital on migration could have played a relevant role on the growth inequalities between Brazil and the United States. Taken into account that migration to Australia, New Zealand and Canada were also predominantly of Europeans, as in the Unites States, </w:t>
      </w:r>
      <w:r w:rsidR="003E32FA" w:rsidRPr="003E563E">
        <w:rPr>
          <w:rFonts w:ascii="Times New Roman" w:hAnsi="Times New Roman" w:cs="Times New Roman"/>
          <w:szCs w:val="24"/>
          <w:lang w:val="en-US"/>
        </w:rPr>
        <w:t xml:space="preserve">and that it was strong in the XIX century, </w:t>
      </w:r>
      <w:r w:rsidRPr="003E563E">
        <w:rPr>
          <w:rFonts w:ascii="Times New Roman" w:hAnsi="Times New Roman" w:cs="Times New Roman"/>
          <w:szCs w:val="24"/>
          <w:lang w:val="en-US"/>
        </w:rPr>
        <w:t xml:space="preserve">this same </w:t>
      </w:r>
      <w:r w:rsidR="003E32FA" w:rsidRPr="003E563E">
        <w:rPr>
          <w:rFonts w:ascii="Times New Roman" w:hAnsi="Times New Roman" w:cs="Times New Roman"/>
          <w:szCs w:val="24"/>
          <w:lang w:val="en-US"/>
        </w:rPr>
        <w:t xml:space="preserve">logic would also apply to these other countries. Migrating population also carried more embodied human capital and this could have led to </w:t>
      </w:r>
      <w:r w:rsidR="00C44D4E" w:rsidRPr="003E563E">
        <w:rPr>
          <w:rFonts w:ascii="Times New Roman" w:hAnsi="Times New Roman" w:cs="Times New Roman"/>
          <w:szCs w:val="24"/>
          <w:lang w:val="en-US"/>
        </w:rPr>
        <w:t xml:space="preserve">faster </w:t>
      </w:r>
      <w:r w:rsidR="003E32FA" w:rsidRPr="003E563E">
        <w:rPr>
          <w:rFonts w:ascii="Times New Roman" w:hAnsi="Times New Roman" w:cs="Times New Roman"/>
          <w:szCs w:val="24"/>
          <w:lang w:val="en-US"/>
        </w:rPr>
        <w:t xml:space="preserve">growth </w:t>
      </w:r>
      <w:r w:rsidR="00C44D4E" w:rsidRPr="003E563E">
        <w:rPr>
          <w:rFonts w:ascii="Times New Roman" w:hAnsi="Times New Roman" w:cs="Times New Roman"/>
          <w:szCs w:val="24"/>
          <w:lang w:val="en-US"/>
        </w:rPr>
        <w:t>in this century.</w:t>
      </w:r>
    </w:p>
    <w:p w:rsidR="00C44D4E" w:rsidRPr="003E563E" w:rsidRDefault="00C44D4E"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To have an idea of the role of this hypothesis, </w:t>
      </w:r>
      <w:r w:rsidR="00AE3FC9" w:rsidRPr="003E563E">
        <w:rPr>
          <w:rFonts w:ascii="Times New Roman" w:hAnsi="Times New Roman" w:cs="Times New Roman"/>
          <w:szCs w:val="24"/>
          <w:lang w:val="en-US"/>
        </w:rPr>
        <w:t>it is possible to use a simple metric established from the difference between per capita GDP in Brazil and the Unites States in 1900.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6095"/>
        <w:gridCol w:w="1165"/>
      </w:tblGrid>
      <w:tr w:rsidR="00AE3FC9" w:rsidRPr="003E563E" w:rsidTr="00AE3FC9">
        <w:tc>
          <w:tcPr>
            <w:tcW w:w="1384" w:type="dxa"/>
          </w:tcPr>
          <w:p w:rsidR="00AE3FC9" w:rsidRPr="003E563E" w:rsidRDefault="00AE3FC9" w:rsidP="003E563E">
            <w:pPr>
              <w:spacing w:before="100" w:beforeAutospacing="1" w:after="100" w:afterAutospacing="1"/>
              <w:rPr>
                <w:rFonts w:ascii="Times New Roman" w:hAnsi="Times New Roman" w:cs="Times New Roman"/>
                <w:sz w:val="24"/>
                <w:szCs w:val="24"/>
                <w:lang w:val="en-US"/>
              </w:rPr>
            </w:pPr>
          </w:p>
        </w:tc>
        <w:tc>
          <w:tcPr>
            <w:tcW w:w="6095" w:type="dxa"/>
          </w:tcPr>
          <w:p w:rsidR="00AE3FC9" w:rsidRPr="003E563E" w:rsidRDefault="00AA4181" w:rsidP="003E563E">
            <w:pPr>
              <w:spacing w:before="100" w:beforeAutospacing="1" w:after="100" w:afterAutospacing="1"/>
              <w:jc w:val="center"/>
              <w:rPr>
                <w:rFonts w:ascii="Times New Roman" w:hAnsi="Times New Roman" w:cs="Times New Roman"/>
                <w:sz w:val="24"/>
                <w:szCs w:val="24"/>
                <w:lang w:val="en-US"/>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US</m:t>
                    </m:r>
                  </m:sub>
                </m:sSub>
                <m:r>
                  <w:rPr>
                    <w:rFonts w:ascii="Times New Roman"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BR</m:t>
                    </m:r>
                  </m:sub>
                </m:sSub>
                <m:r>
                  <w:rPr>
                    <w:rFonts w:ascii="Cambria Math" w:hAnsi="Times New Roman" w:cs="Times New Roman"/>
                    <w:sz w:val="24"/>
                    <w:szCs w:val="24"/>
                    <w:lang w:val="en-US"/>
                  </w:rPr>
                  <m:t>=</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Y</m:t>
                            </m:r>
                          </m:e>
                        </m:acc>
                      </m:e>
                      <m:sub>
                        <m:r>
                          <w:rPr>
                            <w:rFonts w:ascii="Cambria Math" w:hAnsi="Cambria Math" w:cs="Times New Roman"/>
                            <w:sz w:val="24"/>
                            <w:szCs w:val="24"/>
                            <w:lang w:val="en-US"/>
                          </w:rPr>
                          <m:t>US</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US</m:t>
                        </m:r>
                      </m:sub>
                    </m:sSub>
                  </m:e>
                </m:d>
                <m:r>
                  <w:rPr>
                    <w:rFonts w:ascii="Times New Roman" w:hAnsi="Times New Roman" w:cs="Times New Roman"/>
                    <w:sz w:val="24"/>
                    <w:szCs w:val="24"/>
                    <w:lang w:val="en-US"/>
                  </w:rPr>
                  <m:t>-</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Y</m:t>
                            </m:r>
                          </m:e>
                        </m:acc>
                      </m:e>
                      <m:sub>
                        <m:r>
                          <w:rPr>
                            <w:rFonts w:ascii="Cambria Math" w:hAnsi="Cambria Math" w:cs="Times New Roman"/>
                            <w:sz w:val="24"/>
                            <w:szCs w:val="24"/>
                            <w:lang w:val="en-US"/>
                          </w:rPr>
                          <m:t>BR</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BR</m:t>
                        </m:r>
                      </m:sub>
                    </m:sSub>
                  </m:e>
                </m:d>
              </m:oMath>
            </m:oMathPara>
          </w:p>
        </w:tc>
        <w:tc>
          <w:tcPr>
            <w:tcW w:w="1165" w:type="dxa"/>
          </w:tcPr>
          <w:p w:rsidR="00AE3FC9" w:rsidRPr="003E563E" w:rsidRDefault="00AE3FC9" w:rsidP="003E563E">
            <w:pPr>
              <w:spacing w:before="100" w:beforeAutospacing="1" w:after="100" w:afterAutospacing="1"/>
              <w:jc w:val="right"/>
              <w:rPr>
                <w:rFonts w:ascii="Times New Roman" w:hAnsi="Times New Roman" w:cs="Times New Roman"/>
                <w:sz w:val="24"/>
                <w:szCs w:val="24"/>
                <w:lang w:val="en-US"/>
              </w:rPr>
            </w:pPr>
            <w:r w:rsidRPr="003E563E">
              <w:rPr>
                <w:rFonts w:ascii="Times New Roman" w:hAnsi="Times New Roman" w:cs="Times New Roman"/>
                <w:sz w:val="24"/>
                <w:szCs w:val="24"/>
                <w:lang w:val="en-US"/>
              </w:rPr>
              <w:t>(3)</w:t>
            </w:r>
          </w:p>
        </w:tc>
      </w:tr>
    </w:tbl>
    <w:p w:rsidR="00D4755D" w:rsidRPr="003E563E" w:rsidRDefault="005D7D13" w:rsidP="003E563E">
      <w:pPr>
        <w:spacing w:before="100" w:beforeAutospacing="1" w:after="100" w:afterAutospacing="1"/>
        <w:rPr>
          <w:rFonts w:ascii="Times New Roman" w:eastAsiaTheme="minorEastAsia" w:hAnsi="Times New Roman" w:cs="Times New Roman"/>
          <w:szCs w:val="24"/>
          <w:lang w:val="en-US"/>
        </w:rPr>
      </w:pPr>
      <w:proofErr w:type="gramStart"/>
      <w:r w:rsidRPr="003E563E">
        <w:rPr>
          <w:rFonts w:ascii="Times New Roman" w:hAnsi="Times New Roman" w:cs="Times New Roman"/>
          <w:szCs w:val="24"/>
          <w:lang w:val="en-US"/>
        </w:rPr>
        <w:t>Where Y</w:t>
      </w:r>
      <w:r w:rsidRPr="003E563E">
        <w:rPr>
          <w:rFonts w:ascii="Times New Roman" w:hAnsi="Times New Roman" w:cs="Times New Roman"/>
          <w:szCs w:val="24"/>
          <w:vertAlign w:val="subscript"/>
          <w:lang w:val="en-US"/>
        </w:rPr>
        <w:t>US</w:t>
      </w:r>
      <w:r w:rsidRPr="003E563E">
        <w:rPr>
          <w:rFonts w:ascii="Times New Roman" w:hAnsi="Times New Roman" w:cs="Times New Roman"/>
          <w:szCs w:val="24"/>
          <w:lang w:val="en-US"/>
        </w:rPr>
        <w:t xml:space="preserve"> and Y</w:t>
      </w:r>
      <w:r w:rsidRPr="003E563E">
        <w:rPr>
          <w:rFonts w:ascii="Times New Roman" w:hAnsi="Times New Roman" w:cs="Times New Roman"/>
          <w:szCs w:val="24"/>
          <w:vertAlign w:val="subscript"/>
          <w:lang w:val="en-US"/>
        </w:rPr>
        <w:t>BR</w:t>
      </w:r>
      <w:r w:rsidRPr="003E563E">
        <w:rPr>
          <w:rFonts w:ascii="Times New Roman" w:hAnsi="Times New Roman" w:cs="Times New Roman"/>
          <w:szCs w:val="24"/>
          <w:lang w:val="en-US"/>
        </w:rPr>
        <w:t xml:space="preserve"> are the 1900 per capita GDP in the USA and Brazil, respectively.</w:t>
      </w:r>
      <w:proofErr w:type="gramEnd"/>
      <w:r w:rsidRPr="003E563E">
        <w:rPr>
          <w:rFonts w:ascii="Times New Roman" w:hAnsi="Times New Roman" w:cs="Times New Roman"/>
          <w:szCs w:val="24"/>
          <w:lang w:val="en-US"/>
        </w:rPr>
        <w:t xml:space="preserve"> </w:t>
      </w:r>
      <m:oMath>
        <m:sSub>
          <m:sSubPr>
            <m:ctrlPr>
              <w:rPr>
                <w:rFonts w:ascii="Cambria Math" w:hAnsi="Times New Roman" w:cs="Times New Roman"/>
                <w:i/>
                <w:szCs w:val="24"/>
                <w:lang w:val="en-US"/>
              </w:rPr>
            </m:ctrlPr>
          </m:sSubPr>
          <m:e>
            <m:acc>
              <m:accPr>
                <m:chr m:val="̅"/>
                <m:ctrlPr>
                  <w:rPr>
                    <w:rFonts w:ascii="Cambria Math" w:hAnsi="Times New Roman" w:cs="Times New Roman"/>
                    <w:i/>
                    <w:szCs w:val="24"/>
                    <w:lang w:val="en-US"/>
                  </w:rPr>
                </m:ctrlPr>
              </m:accPr>
              <m:e>
                <m:r>
                  <w:rPr>
                    <w:rFonts w:ascii="Cambria Math" w:hAnsi="Cambria Math" w:cs="Times New Roman"/>
                    <w:szCs w:val="24"/>
                    <w:lang w:val="en-US"/>
                  </w:rPr>
                  <m:t>Y</m:t>
                </m:r>
              </m:e>
            </m:acc>
          </m:e>
          <m:sub>
            <m:r>
              <w:rPr>
                <w:rFonts w:ascii="Cambria Math" w:hAnsi="Cambria Math" w:cs="Times New Roman"/>
                <w:szCs w:val="24"/>
                <w:lang w:val="en-US"/>
              </w:rPr>
              <m:t>US</m:t>
            </m:r>
          </m:sub>
        </m:sSub>
      </m:oMath>
      <w:r w:rsidR="00BE02B1" w:rsidRPr="003E563E">
        <w:rPr>
          <w:rFonts w:ascii="Times New Roman" w:eastAsiaTheme="minorEastAsia" w:hAnsi="Times New Roman" w:cs="Times New Roman"/>
          <w:szCs w:val="24"/>
          <w:lang w:val="en-US"/>
        </w:rPr>
        <w:t xml:space="preserve"> </w:t>
      </w:r>
      <w:proofErr w:type="gramStart"/>
      <w:r w:rsidR="00BE02B1" w:rsidRPr="003E563E">
        <w:rPr>
          <w:rFonts w:ascii="Times New Roman" w:eastAsiaTheme="minorEastAsia" w:hAnsi="Times New Roman" w:cs="Times New Roman"/>
          <w:szCs w:val="24"/>
          <w:lang w:val="en-US"/>
        </w:rPr>
        <w:t>and</w:t>
      </w:r>
      <w:proofErr w:type="gramEnd"/>
      <w:r w:rsidR="00BE02B1" w:rsidRPr="003E563E">
        <w:rPr>
          <w:rFonts w:ascii="Times New Roman" w:eastAsiaTheme="minorEastAsia" w:hAnsi="Times New Roman" w:cs="Times New Roman"/>
          <w:szCs w:val="24"/>
          <w:lang w:val="en-US"/>
        </w:rPr>
        <w:t xml:space="preserve"> </w:t>
      </w:r>
      <m:oMath>
        <m:sSub>
          <m:sSubPr>
            <m:ctrlPr>
              <w:rPr>
                <w:rFonts w:ascii="Cambria Math" w:hAnsi="Times New Roman" w:cs="Times New Roman"/>
                <w:i/>
                <w:szCs w:val="24"/>
                <w:lang w:val="en-US"/>
              </w:rPr>
            </m:ctrlPr>
          </m:sSubPr>
          <m:e>
            <m:acc>
              <m:accPr>
                <m:chr m:val="̅"/>
                <m:ctrlPr>
                  <w:rPr>
                    <w:rFonts w:ascii="Cambria Math" w:hAnsi="Times New Roman" w:cs="Times New Roman"/>
                    <w:i/>
                    <w:szCs w:val="24"/>
                    <w:lang w:val="en-US"/>
                  </w:rPr>
                </m:ctrlPr>
              </m:accPr>
              <m:e>
                <m:r>
                  <w:rPr>
                    <w:rFonts w:ascii="Cambria Math" w:hAnsi="Cambria Math" w:cs="Times New Roman"/>
                    <w:szCs w:val="24"/>
                    <w:lang w:val="en-US"/>
                  </w:rPr>
                  <m:t>Y</m:t>
                </m:r>
              </m:e>
            </m:acc>
          </m:e>
          <m:sub>
            <m:r>
              <w:rPr>
                <w:rFonts w:ascii="Cambria Math" w:hAnsi="Cambria Math" w:cs="Times New Roman"/>
                <w:szCs w:val="24"/>
                <w:lang w:val="en-US"/>
              </w:rPr>
              <m:t>BR</m:t>
            </m:r>
          </m:sub>
        </m:sSub>
      </m:oMath>
      <w:r w:rsidR="00BE02B1" w:rsidRPr="003E563E">
        <w:rPr>
          <w:rFonts w:ascii="Times New Roman" w:eastAsiaTheme="minorEastAsia" w:hAnsi="Times New Roman" w:cs="Times New Roman"/>
          <w:szCs w:val="24"/>
          <w:lang w:val="en-US"/>
        </w:rPr>
        <w:t xml:space="preserve"> are the expected per capita GDP, given the average human capital on immigrating populations and their descendants, both in the United States and Brazil, respectively. </w:t>
      </w:r>
      <w:r w:rsidR="0049493C" w:rsidRPr="003E563E">
        <w:rPr>
          <w:rFonts w:ascii="Times New Roman" w:eastAsiaTheme="minorEastAsia" w:hAnsi="Times New Roman" w:cs="Times New Roman"/>
          <w:szCs w:val="24"/>
          <w:lang w:val="en-US"/>
        </w:rPr>
        <w:t>D</w:t>
      </w:r>
      <w:r w:rsidR="0049493C" w:rsidRPr="003E563E">
        <w:rPr>
          <w:rFonts w:ascii="Times New Roman" w:eastAsiaTheme="minorEastAsia" w:hAnsi="Times New Roman" w:cs="Times New Roman"/>
          <w:szCs w:val="24"/>
          <w:vertAlign w:val="subscript"/>
          <w:lang w:val="en-US"/>
        </w:rPr>
        <w:t>US</w:t>
      </w:r>
      <w:r w:rsidR="0049493C" w:rsidRPr="003E563E">
        <w:rPr>
          <w:rFonts w:ascii="Times New Roman" w:eastAsiaTheme="minorEastAsia" w:hAnsi="Times New Roman" w:cs="Times New Roman"/>
          <w:szCs w:val="24"/>
          <w:lang w:val="en-US"/>
        </w:rPr>
        <w:t xml:space="preserve"> and D</w:t>
      </w:r>
      <w:r w:rsidR="0049493C" w:rsidRPr="003E563E">
        <w:rPr>
          <w:rFonts w:ascii="Times New Roman" w:eastAsiaTheme="minorEastAsia" w:hAnsi="Times New Roman" w:cs="Times New Roman"/>
          <w:szCs w:val="24"/>
          <w:vertAlign w:val="subscript"/>
          <w:lang w:val="en-US"/>
        </w:rPr>
        <w:t>BR</w:t>
      </w:r>
      <w:r w:rsidR="0049493C" w:rsidRPr="003E563E">
        <w:rPr>
          <w:rFonts w:ascii="Times New Roman" w:eastAsiaTheme="minorEastAsia" w:hAnsi="Times New Roman" w:cs="Times New Roman"/>
          <w:szCs w:val="24"/>
          <w:lang w:val="en-US"/>
        </w:rPr>
        <w:t xml:space="preserve"> are deviations from these expected per capita GDPs to the United States and Brazil, respectively.</w:t>
      </w:r>
      <w:r w:rsidR="001437F8" w:rsidRPr="003E563E">
        <w:rPr>
          <w:rFonts w:ascii="Times New Roman" w:eastAsiaTheme="minorEastAsia" w:hAnsi="Times New Roman" w:cs="Times New Roman"/>
          <w:szCs w:val="24"/>
          <w:lang w:val="en-US"/>
        </w:rPr>
        <w:t xml:space="preserve"> Equation (3) above was built under the assumption </w:t>
      </w:r>
      <w:proofErr w:type="gramStart"/>
      <w:r w:rsidR="001437F8" w:rsidRPr="003E563E">
        <w:rPr>
          <w:rFonts w:ascii="Times New Roman" w:eastAsiaTheme="minorEastAsia" w:hAnsi="Times New Roman" w:cs="Times New Roman"/>
          <w:szCs w:val="24"/>
          <w:lang w:val="en-US"/>
        </w:rPr>
        <w:t xml:space="preserve">that </w:t>
      </w:r>
      <m:oMath>
        <w:proofErr w:type="gramEnd"/>
        <m:sSub>
          <m:sSubPr>
            <m:ctrlPr>
              <w:rPr>
                <w:rFonts w:ascii="Cambria Math" w:eastAsiaTheme="minorEastAsia" w:hAnsi="Times New Roman"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m:t>
            </m:r>
          </m:sub>
        </m:sSub>
        <m:r>
          <w:rPr>
            <w:rFonts w:ascii="Cambria Math" w:eastAsiaTheme="minorEastAsia" w:hAnsi="Times New Roman" w:cs="Times New Roman"/>
            <w:szCs w:val="24"/>
            <w:lang w:val="en-US"/>
          </w:rPr>
          <m:t>=</m:t>
        </m:r>
        <m:sSub>
          <m:sSubPr>
            <m:ctrlPr>
              <w:rPr>
                <w:rFonts w:ascii="Cambria Math" w:eastAsiaTheme="minorEastAsia" w:hAnsi="Times New Roman" w:cs="Times New Roman"/>
                <w:i/>
                <w:szCs w:val="24"/>
                <w:lang w:val="en-US"/>
              </w:rPr>
            </m:ctrlPr>
          </m:sSubPr>
          <m:e>
            <m:acc>
              <m:accPr>
                <m:chr m:val="̅"/>
                <m:ctrlPr>
                  <w:rPr>
                    <w:rFonts w:ascii="Cambria Math" w:eastAsiaTheme="minorEastAsia" w:hAnsi="Times New Roman" w:cs="Times New Roman"/>
                    <w:i/>
                    <w:szCs w:val="24"/>
                    <w:lang w:val="en-US"/>
                  </w:rPr>
                </m:ctrlPr>
              </m:accPr>
              <m:e>
                <m:r>
                  <w:rPr>
                    <w:rFonts w:ascii="Cambria Math" w:eastAsiaTheme="minorEastAsia" w:hAnsi="Cambria Math" w:cs="Times New Roman"/>
                    <w:szCs w:val="24"/>
                    <w:lang w:val="en-US"/>
                  </w:rPr>
                  <m:t>Y</m:t>
                </m:r>
              </m:e>
            </m:acc>
          </m:e>
          <m:sub>
            <m:r>
              <w:rPr>
                <w:rFonts w:ascii="Cambria Math" w:eastAsiaTheme="minorEastAsia" w:hAnsi="Cambria Math" w:cs="Times New Roman"/>
                <w:szCs w:val="24"/>
                <w:lang w:val="en-US"/>
              </w:rPr>
              <m:t>i</m:t>
            </m:r>
          </m:sub>
        </m:sSub>
        <m:r>
          <w:rPr>
            <w:rFonts w:ascii="Cambria Math" w:eastAsiaTheme="minorEastAsia" w:hAnsi="Times New Roman" w:cs="Times New Roman"/>
            <w:szCs w:val="24"/>
            <w:lang w:val="en-US"/>
          </w:rPr>
          <m:t>+</m:t>
        </m:r>
        <m:sSub>
          <m:sSubPr>
            <m:ctrlPr>
              <w:rPr>
                <w:rFonts w:ascii="Cambria Math" w:eastAsiaTheme="minorEastAsia" w:hAnsi="Times New Roman" w:cs="Times New Roman"/>
                <w:i/>
                <w:szCs w:val="24"/>
                <w:lang w:val="en-US"/>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i</m:t>
            </m:r>
          </m:sub>
        </m:sSub>
      </m:oMath>
      <w:r w:rsidR="001437F8" w:rsidRPr="003E563E">
        <w:rPr>
          <w:rFonts w:ascii="Times New Roman" w:eastAsiaTheme="minorEastAsia" w:hAnsi="Times New Roman" w:cs="Times New Roman"/>
          <w:szCs w:val="24"/>
          <w:lang w:val="en-US"/>
        </w:rPr>
        <w:t xml:space="preserve">, for </w:t>
      </w:r>
      <w:proofErr w:type="spellStart"/>
      <w:r w:rsidR="001437F8" w:rsidRPr="003E563E">
        <w:rPr>
          <w:rFonts w:ascii="Times New Roman" w:eastAsiaTheme="minorEastAsia" w:hAnsi="Times New Roman" w:cs="Times New Roman"/>
          <w:szCs w:val="24"/>
          <w:lang w:val="en-US"/>
        </w:rPr>
        <w:t>i</w:t>
      </w:r>
      <w:proofErr w:type="spellEnd"/>
      <w:r w:rsidR="001437F8" w:rsidRPr="003E563E">
        <w:rPr>
          <w:rFonts w:ascii="Times New Roman" w:eastAsiaTheme="minorEastAsia" w:hAnsi="Times New Roman" w:cs="Times New Roman"/>
          <w:szCs w:val="24"/>
          <w:lang w:val="en-US"/>
        </w:rPr>
        <w:t xml:space="preserve">=BR or </w:t>
      </w:r>
      <w:proofErr w:type="spellStart"/>
      <w:r w:rsidR="001437F8" w:rsidRPr="003E563E">
        <w:rPr>
          <w:rFonts w:ascii="Times New Roman" w:eastAsiaTheme="minorEastAsia" w:hAnsi="Times New Roman" w:cs="Times New Roman"/>
          <w:szCs w:val="24"/>
          <w:lang w:val="en-US"/>
        </w:rPr>
        <w:t>i</w:t>
      </w:r>
      <w:proofErr w:type="spellEnd"/>
      <w:r w:rsidR="001437F8" w:rsidRPr="003E563E">
        <w:rPr>
          <w:rFonts w:ascii="Times New Roman" w:eastAsiaTheme="minorEastAsia" w:hAnsi="Times New Roman" w:cs="Times New Roman"/>
          <w:szCs w:val="24"/>
          <w:lang w:val="en-US"/>
        </w:rPr>
        <w:t>=US. D</w:t>
      </w:r>
      <w:r w:rsidR="001437F8" w:rsidRPr="003E563E">
        <w:rPr>
          <w:rFonts w:ascii="Times New Roman" w:eastAsiaTheme="minorEastAsia" w:hAnsi="Times New Roman" w:cs="Times New Roman"/>
          <w:szCs w:val="24"/>
          <w:vertAlign w:val="subscript"/>
          <w:lang w:val="en-US"/>
        </w:rPr>
        <w:t>i</w:t>
      </w:r>
      <w:r w:rsidR="001437F8" w:rsidRPr="003E563E">
        <w:rPr>
          <w:rFonts w:ascii="Times New Roman" w:eastAsiaTheme="minorEastAsia" w:hAnsi="Times New Roman" w:cs="Times New Roman"/>
          <w:szCs w:val="24"/>
          <w:lang w:val="en-US"/>
        </w:rPr>
        <w:t xml:space="preserve"> is tautologically defined by this relationship</w:t>
      </w:r>
      <w:r w:rsidR="00335062" w:rsidRPr="003E563E">
        <w:rPr>
          <w:rFonts w:ascii="Times New Roman" w:eastAsiaTheme="minorEastAsia" w:hAnsi="Times New Roman" w:cs="Times New Roman"/>
          <w:szCs w:val="24"/>
          <w:lang w:val="en-US"/>
        </w:rPr>
        <w:t xml:space="preserve"> so it is necessarily correct</w:t>
      </w:r>
      <w:r w:rsidR="001437F8" w:rsidRPr="003E563E">
        <w:rPr>
          <w:rFonts w:ascii="Times New Roman" w:eastAsiaTheme="minorEastAsia" w:hAnsi="Times New Roman" w:cs="Times New Roman"/>
          <w:szCs w:val="24"/>
          <w:lang w:val="en-US"/>
        </w:rPr>
        <w:t xml:space="preserve">.  </w:t>
      </w:r>
    </w:p>
    <w:p w:rsidR="00A34A72" w:rsidRPr="003E563E" w:rsidRDefault="001B587D" w:rsidP="003E563E">
      <w:pPr>
        <w:spacing w:before="100" w:beforeAutospacing="1" w:after="100" w:afterAutospacing="1"/>
        <w:rPr>
          <w:rFonts w:ascii="Times New Roman" w:eastAsiaTheme="minorEastAsia" w:hAnsi="Times New Roman" w:cs="Times New Roman"/>
          <w:szCs w:val="24"/>
          <w:lang w:val="en-US"/>
        </w:rPr>
      </w:pPr>
      <w:r w:rsidRPr="003E563E">
        <w:rPr>
          <w:rFonts w:ascii="Times New Roman" w:eastAsiaTheme="minorEastAsia" w:hAnsi="Times New Roman" w:cs="Times New Roman"/>
          <w:szCs w:val="24"/>
          <w:lang w:val="en-US"/>
        </w:rPr>
        <w:tab/>
        <w:t>The deviations D</w:t>
      </w:r>
      <w:r w:rsidRPr="003E563E">
        <w:rPr>
          <w:rFonts w:ascii="Times New Roman" w:eastAsiaTheme="minorEastAsia" w:hAnsi="Times New Roman" w:cs="Times New Roman"/>
          <w:szCs w:val="24"/>
          <w:vertAlign w:val="subscript"/>
          <w:lang w:val="en-US"/>
        </w:rPr>
        <w:t>US</w:t>
      </w:r>
      <w:r w:rsidRPr="003E563E">
        <w:rPr>
          <w:rFonts w:ascii="Times New Roman" w:eastAsiaTheme="minorEastAsia" w:hAnsi="Times New Roman" w:cs="Times New Roman"/>
          <w:szCs w:val="24"/>
          <w:lang w:val="en-US"/>
        </w:rPr>
        <w:t xml:space="preserve"> and D</w:t>
      </w:r>
      <w:r w:rsidRPr="003E563E">
        <w:rPr>
          <w:rFonts w:ascii="Times New Roman" w:eastAsiaTheme="minorEastAsia" w:hAnsi="Times New Roman" w:cs="Times New Roman"/>
          <w:szCs w:val="24"/>
          <w:vertAlign w:val="subscript"/>
          <w:lang w:val="en-US"/>
        </w:rPr>
        <w:t>BR</w:t>
      </w:r>
      <w:r w:rsidRPr="003E563E">
        <w:rPr>
          <w:rFonts w:ascii="Times New Roman" w:eastAsiaTheme="minorEastAsia" w:hAnsi="Times New Roman" w:cs="Times New Roman"/>
          <w:szCs w:val="24"/>
          <w:lang w:val="en-US"/>
        </w:rPr>
        <w:t xml:space="preserve"> have many potential determinants. They could be bias on the embodied human capital of immigrating population, </w:t>
      </w:r>
      <w:r w:rsidR="001437F8" w:rsidRPr="003E563E">
        <w:rPr>
          <w:rFonts w:ascii="Times New Roman" w:eastAsiaTheme="minorEastAsia" w:hAnsi="Times New Roman" w:cs="Times New Roman"/>
          <w:szCs w:val="24"/>
          <w:lang w:val="en-US"/>
        </w:rPr>
        <w:t>as discussed above, or the ability of immigrants to replicate their human capital on their herds, which could be different than a one to one relat</w:t>
      </w:r>
      <w:r w:rsidR="00D73E60" w:rsidRPr="003E563E">
        <w:rPr>
          <w:rFonts w:ascii="Times New Roman" w:eastAsiaTheme="minorEastAsia" w:hAnsi="Times New Roman" w:cs="Times New Roman"/>
          <w:szCs w:val="24"/>
          <w:lang w:val="en-US"/>
        </w:rPr>
        <w:t xml:space="preserve">ionship on </w:t>
      </w:r>
      <w:r w:rsidR="00D73E60" w:rsidRPr="003E563E">
        <w:rPr>
          <w:rFonts w:ascii="Times New Roman" w:eastAsiaTheme="minorEastAsia" w:hAnsi="Times New Roman" w:cs="Times New Roman"/>
          <w:szCs w:val="24"/>
          <w:lang w:val="en-US"/>
        </w:rPr>
        <w:lastRenderedPageBreak/>
        <w:t xml:space="preserve">either </w:t>
      </w:r>
      <w:proofErr w:type="gramStart"/>
      <w:r w:rsidR="00D73E60" w:rsidRPr="003E563E">
        <w:rPr>
          <w:rFonts w:ascii="Times New Roman" w:eastAsiaTheme="minorEastAsia" w:hAnsi="Times New Roman" w:cs="Times New Roman"/>
          <w:szCs w:val="24"/>
          <w:lang w:val="en-US"/>
        </w:rPr>
        <w:t>directions</w:t>
      </w:r>
      <w:proofErr w:type="gramEnd"/>
      <w:r w:rsidR="00D73E60" w:rsidRPr="003E563E">
        <w:rPr>
          <w:rFonts w:ascii="Times New Roman" w:eastAsiaTheme="minorEastAsia" w:hAnsi="Times New Roman" w:cs="Times New Roman"/>
          <w:szCs w:val="24"/>
          <w:lang w:val="en-US"/>
        </w:rPr>
        <w:t>. The level of efficiency of the local financial m</w:t>
      </w:r>
      <w:r w:rsidR="009739CA" w:rsidRPr="003E563E">
        <w:rPr>
          <w:rFonts w:ascii="Times New Roman" w:eastAsiaTheme="minorEastAsia" w:hAnsi="Times New Roman" w:cs="Times New Roman"/>
          <w:szCs w:val="24"/>
          <w:lang w:val="en-US"/>
        </w:rPr>
        <w:t xml:space="preserve">arket </w:t>
      </w:r>
      <w:r w:rsidR="00A34A72" w:rsidRPr="003E563E">
        <w:rPr>
          <w:rFonts w:ascii="Times New Roman" w:eastAsiaTheme="minorEastAsia" w:hAnsi="Times New Roman" w:cs="Times New Roman"/>
          <w:szCs w:val="24"/>
          <w:lang w:val="en-US"/>
        </w:rPr>
        <w:t xml:space="preserve">and cross border flow of capital </w:t>
      </w:r>
      <w:r w:rsidR="009739CA" w:rsidRPr="003E563E">
        <w:rPr>
          <w:rFonts w:ascii="Times New Roman" w:eastAsiaTheme="minorEastAsia" w:hAnsi="Times New Roman" w:cs="Times New Roman"/>
          <w:szCs w:val="24"/>
          <w:lang w:val="en-US"/>
        </w:rPr>
        <w:t>also could affect the speed of migrants to reach the optimal capital-labor-natural resources relationships on new enterprises that were necessary to reach their expected income, when immigrated.</w:t>
      </w:r>
      <w:r w:rsidR="00A34A72" w:rsidRPr="003E563E">
        <w:rPr>
          <w:rFonts w:ascii="Times New Roman" w:eastAsiaTheme="minorEastAsia" w:hAnsi="Times New Roman" w:cs="Times New Roman"/>
          <w:szCs w:val="24"/>
          <w:lang w:val="en-US"/>
        </w:rPr>
        <w:t xml:space="preserve"> Therefore, there are many potential sources of such D</w:t>
      </w:r>
      <w:r w:rsidR="00A34A72" w:rsidRPr="003E563E">
        <w:rPr>
          <w:rFonts w:ascii="Times New Roman" w:eastAsiaTheme="minorEastAsia" w:hAnsi="Times New Roman" w:cs="Times New Roman"/>
          <w:szCs w:val="24"/>
          <w:vertAlign w:val="subscript"/>
          <w:lang w:val="en-US"/>
        </w:rPr>
        <w:t>i</w:t>
      </w:r>
      <w:r w:rsidR="00A34A72" w:rsidRPr="003E563E">
        <w:rPr>
          <w:rFonts w:ascii="Times New Roman" w:eastAsiaTheme="minorEastAsia" w:hAnsi="Times New Roman" w:cs="Times New Roman"/>
          <w:szCs w:val="24"/>
          <w:lang w:val="en-US"/>
        </w:rPr>
        <w:t>´s.</w:t>
      </w:r>
    </w:p>
    <w:p w:rsidR="001B587D" w:rsidRPr="003E563E" w:rsidRDefault="00A34A72" w:rsidP="003E563E">
      <w:pPr>
        <w:spacing w:before="100" w:beforeAutospacing="1" w:after="100" w:afterAutospacing="1"/>
        <w:ind w:firstLine="708"/>
        <w:rPr>
          <w:rFonts w:ascii="Times New Roman" w:eastAsiaTheme="minorEastAsia" w:hAnsi="Times New Roman" w:cs="Times New Roman"/>
          <w:szCs w:val="24"/>
          <w:lang w:val="en-US"/>
        </w:rPr>
      </w:pPr>
      <w:r w:rsidRPr="003E563E">
        <w:rPr>
          <w:rFonts w:ascii="Times New Roman" w:eastAsiaTheme="minorEastAsia" w:hAnsi="Times New Roman" w:cs="Times New Roman"/>
          <w:szCs w:val="24"/>
          <w:lang w:val="en-US"/>
        </w:rPr>
        <w:t>Eventual deviations from a rational expectation equilibrium, in which a large group of immigrants did not reach their expected income and do not have resources to proceed to an immediate reversion of his/her migration, also could be reached at some particular years, Nevertheless, such deviations would be a short term one, small in size or both. Therefore, it is of minor interest here.</w:t>
      </w:r>
    </w:p>
    <w:p w:rsidR="009417EC" w:rsidRPr="003E563E" w:rsidRDefault="009417EC" w:rsidP="003E563E">
      <w:pPr>
        <w:spacing w:before="100" w:beforeAutospacing="1" w:after="100" w:afterAutospacing="1"/>
        <w:ind w:firstLine="708"/>
        <w:rPr>
          <w:rFonts w:ascii="Times New Roman" w:hAnsi="Times New Roman" w:cs="Times New Roman"/>
          <w:szCs w:val="24"/>
          <w:lang w:val="en-US"/>
        </w:rPr>
      </w:pPr>
      <w:r w:rsidRPr="003E563E">
        <w:rPr>
          <w:rFonts w:ascii="Times New Roman" w:eastAsiaTheme="minorEastAsia" w:hAnsi="Times New Roman" w:cs="Times New Roman"/>
          <w:szCs w:val="24"/>
          <w:lang w:val="en-US"/>
        </w:rPr>
        <w:t>Equation (3) can be rearranged to generate: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6095"/>
        <w:gridCol w:w="1165"/>
      </w:tblGrid>
      <w:tr w:rsidR="009417EC" w:rsidRPr="003E563E" w:rsidTr="00414954">
        <w:tc>
          <w:tcPr>
            <w:tcW w:w="1384" w:type="dxa"/>
          </w:tcPr>
          <w:p w:rsidR="009417EC" w:rsidRPr="003E563E" w:rsidRDefault="009417EC" w:rsidP="003E563E">
            <w:pPr>
              <w:spacing w:before="100" w:beforeAutospacing="1" w:after="100" w:afterAutospacing="1"/>
              <w:rPr>
                <w:rFonts w:ascii="Times New Roman" w:hAnsi="Times New Roman" w:cs="Times New Roman"/>
                <w:sz w:val="24"/>
                <w:szCs w:val="24"/>
                <w:lang w:val="en-US"/>
              </w:rPr>
            </w:pPr>
          </w:p>
        </w:tc>
        <w:tc>
          <w:tcPr>
            <w:tcW w:w="6095" w:type="dxa"/>
          </w:tcPr>
          <w:p w:rsidR="009417EC" w:rsidRPr="003E563E" w:rsidRDefault="00AA4181" w:rsidP="003E563E">
            <w:pPr>
              <w:spacing w:before="100" w:beforeAutospacing="1" w:after="100" w:afterAutospacing="1"/>
              <w:jc w:val="center"/>
              <w:rPr>
                <w:rFonts w:ascii="Times New Roman" w:hAnsi="Times New Roman" w:cs="Times New Roman"/>
                <w:sz w:val="24"/>
                <w:szCs w:val="24"/>
                <w:lang w:val="en-US"/>
              </w:rPr>
            </w:pPr>
            <m:oMathPara>
              <m:oMath>
                <m:f>
                  <m:fPr>
                    <m:ctrlPr>
                      <w:rPr>
                        <w:rFonts w:ascii="Cambria Math" w:hAnsi="Times New Roman" w:cs="Times New Roman"/>
                        <w:i/>
                        <w:sz w:val="24"/>
                        <w:szCs w:val="24"/>
                        <w:lang w:val="en-US"/>
                      </w:rPr>
                    </m:ctrlPr>
                  </m:fPr>
                  <m:num>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Y</m:t>
                            </m:r>
                          </m:e>
                        </m:acc>
                      </m:e>
                      <m:sub>
                        <m:r>
                          <w:rPr>
                            <w:rFonts w:ascii="Cambria Math" w:hAnsi="Cambria Math" w:cs="Times New Roman"/>
                            <w:sz w:val="24"/>
                            <w:szCs w:val="24"/>
                            <w:lang w:val="en-US"/>
                          </w:rPr>
                          <m:t>US</m:t>
                        </m:r>
                      </m:sub>
                    </m:sSub>
                    <m:r>
                      <w:rPr>
                        <w:rFonts w:ascii="Times New Roman" w:hAnsi="Times New Roman" w:cs="Times New Roman"/>
                        <w:sz w:val="24"/>
                        <w:szCs w:val="24"/>
                        <w:lang w:val="en-US"/>
                      </w:rPr>
                      <m:t>-</m:t>
                    </m:r>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Y</m:t>
                            </m:r>
                          </m:e>
                        </m:acc>
                      </m:e>
                      <m:sub>
                        <m:r>
                          <w:rPr>
                            <w:rFonts w:ascii="Cambria Math" w:hAnsi="Cambria Math" w:cs="Times New Roman"/>
                            <w:sz w:val="24"/>
                            <w:szCs w:val="24"/>
                            <w:lang w:val="en-US"/>
                          </w:rPr>
                          <m:t>BR</m:t>
                        </m:r>
                      </m:sub>
                    </m:sSub>
                  </m:num>
                  <m:den>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US</m:t>
                        </m:r>
                      </m:sub>
                    </m:sSub>
                    <m:r>
                      <w:rPr>
                        <w:rFonts w:ascii="Times New Roman"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BR</m:t>
                        </m:r>
                      </m:sub>
                    </m:sSub>
                  </m:den>
                </m:f>
                <m:r>
                  <w:rPr>
                    <w:rFonts w:ascii="Cambria Math" w:hAnsi="Times New Roman" w:cs="Times New Roman"/>
                    <w:sz w:val="24"/>
                    <w:szCs w:val="24"/>
                    <w:lang w:val="en-US"/>
                  </w:rPr>
                  <m:t>+</m:t>
                </m:r>
                <m:f>
                  <m:fPr>
                    <m:ctrlPr>
                      <w:rPr>
                        <w:rFonts w:ascii="Cambria Math" w:hAnsi="Times New Roman" w:cs="Times New Roman"/>
                        <w:i/>
                        <w:sz w:val="24"/>
                        <w:szCs w:val="24"/>
                        <w:lang w:val="en-US"/>
                      </w:rPr>
                    </m:ctrlPr>
                  </m:fPr>
                  <m:num>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US</m:t>
                        </m:r>
                      </m:sub>
                    </m:sSub>
                    <m:r>
                      <w:rPr>
                        <w:rFonts w:ascii="Times New Roman"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BR</m:t>
                        </m:r>
                      </m:sub>
                    </m:sSub>
                  </m:num>
                  <m:den>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US</m:t>
                        </m:r>
                      </m:sub>
                    </m:sSub>
                    <m:r>
                      <w:rPr>
                        <w:rFonts w:ascii="Times New Roman"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BR</m:t>
                        </m:r>
                      </m:sub>
                    </m:sSub>
                  </m:den>
                </m:f>
                <m:r>
                  <w:rPr>
                    <w:rFonts w:ascii="Cambria Math" w:eastAsiaTheme="minorEastAsia" w:hAnsi="Times New Roman" w:cs="Times New Roman"/>
                    <w:sz w:val="24"/>
                    <w:szCs w:val="24"/>
                    <w:lang w:val="en-US"/>
                  </w:rPr>
                  <m:t>=1</m:t>
                </m:r>
              </m:oMath>
            </m:oMathPara>
          </w:p>
        </w:tc>
        <w:tc>
          <w:tcPr>
            <w:tcW w:w="1165" w:type="dxa"/>
          </w:tcPr>
          <w:p w:rsidR="009417EC" w:rsidRPr="003E563E" w:rsidRDefault="003E563E" w:rsidP="003E563E">
            <w:pPr>
              <w:spacing w:before="100" w:beforeAutospacing="1" w:after="100" w:afterAutospacing="1"/>
              <w:jc w:val="right"/>
              <w:rPr>
                <w:rFonts w:ascii="Times New Roman" w:hAnsi="Times New Roman" w:cs="Times New Roman"/>
                <w:sz w:val="24"/>
                <w:szCs w:val="24"/>
                <w:lang w:val="en-US"/>
              </w:rPr>
            </w:pPr>
            <w:r>
              <w:rPr>
                <w:rFonts w:ascii="Times New Roman" w:hAnsi="Times New Roman" w:cs="Times New Roman"/>
                <w:sz w:val="24"/>
                <w:szCs w:val="24"/>
                <w:lang w:val="en-US"/>
              </w:rPr>
              <w:br/>
            </w:r>
            <w:r w:rsidR="009417EC" w:rsidRPr="003E563E">
              <w:rPr>
                <w:rFonts w:ascii="Times New Roman" w:hAnsi="Times New Roman" w:cs="Times New Roman"/>
                <w:sz w:val="24"/>
                <w:szCs w:val="24"/>
                <w:lang w:val="en-US"/>
              </w:rPr>
              <w:t>(3´)</w:t>
            </w:r>
          </w:p>
        </w:tc>
      </w:tr>
    </w:tbl>
    <w:p w:rsidR="00D76FC2" w:rsidRPr="003E563E" w:rsidRDefault="00F76089" w:rsidP="003E563E">
      <w:pPr>
        <w:spacing w:before="100" w:beforeAutospacing="1" w:after="100" w:afterAutospacing="1"/>
        <w:ind w:firstLine="709"/>
        <w:rPr>
          <w:rFonts w:ascii="Times New Roman" w:hAnsi="Times New Roman" w:cs="Times New Roman"/>
          <w:szCs w:val="24"/>
          <w:lang w:val="en-US"/>
        </w:rPr>
      </w:pPr>
      <w:r w:rsidRPr="003E563E">
        <w:rPr>
          <w:rFonts w:ascii="Times New Roman" w:hAnsi="Times New Roman" w:cs="Times New Roman"/>
          <w:szCs w:val="24"/>
          <w:lang w:val="en-US"/>
        </w:rPr>
        <w:t xml:space="preserve">Equation (3´) indicates that it is possible to split the total difference in actual per capita GDP between the United States and Brazil in two components. One that captures the differences in expected per capita GDP, given the profile of immigration and the hypothesis that there is full intergenerational transmission of human capital. The second component is the difference between the two deviations from </w:t>
      </w:r>
      <w:r w:rsidR="008971DE" w:rsidRPr="003E563E">
        <w:rPr>
          <w:rFonts w:ascii="Times New Roman" w:hAnsi="Times New Roman" w:cs="Times New Roman"/>
          <w:szCs w:val="24"/>
          <w:lang w:val="en-US"/>
        </w:rPr>
        <w:t>the predicted per capita GDP in the two countries, as defined above.</w:t>
      </w:r>
      <w:r w:rsidR="00100E0B" w:rsidRPr="003E563E">
        <w:rPr>
          <w:rFonts w:ascii="Times New Roman" w:hAnsi="Times New Roman" w:cs="Times New Roman"/>
          <w:szCs w:val="24"/>
          <w:lang w:val="en-US"/>
        </w:rPr>
        <w:t xml:space="preserve"> The division by Y</w:t>
      </w:r>
      <w:r w:rsidR="00100E0B" w:rsidRPr="003E563E">
        <w:rPr>
          <w:rFonts w:ascii="Times New Roman" w:hAnsi="Times New Roman" w:cs="Times New Roman"/>
          <w:szCs w:val="24"/>
          <w:vertAlign w:val="subscript"/>
          <w:lang w:val="en-US"/>
        </w:rPr>
        <w:t>US</w:t>
      </w:r>
      <w:r w:rsidR="00100E0B" w:rsidRPr="003E563E">
        <w:rPr>
          <w:rFonts w:ascii="Times New Roman" w:hAnsi="Times New Roman" w:cs="Times New Roman"/>
          <w:szCs w:val="24"/>
          <w:lang w:val="en-US"/>
        </w:rPr>
        <w:t>-Y</w:t>
      </w:r>
      <w:r w:rsidR="00100E0B" w:rsidRPr="003E563E">
        <w:rPr>
          <w:rFonts w:ascii="Times New Roman" w:hAnsi="Times New Roman" w:cs="Times New Roman"/>
          <w:szCs w:val="24"/>
          <w:vertAlign w:val="subscript"/>
          <w:lang w:val="en-US"/>
        </w:rPr>
        <w:t>BR</w:t>
      </w:r>
      <w:r w:rsidR="00100E0B" w:rsidRPr="003E563E">
        <w:rPr>
          <w:rFonts w:ascii="Times New Roman" w:hAnsi="Times New Roman" w:cs="Times New Roman"/>
          <w:szCs w:val="24"/>
          <w:lang w:val="en-US"/>
        </w:rPr>
        <w:t xml:space="preserve"> makes equation (3´) to generate the proportion of each of these two components on the total inequality found in 1900.</w:t>
      </w:r>
      <w:r w:rsidR="006F082D" w:rsidRPr="003E563E">
        <w:rPr>
          <w:rFonts w:ascii="Times New Roman" w:hAnsi="Times New Roman" w:cs="Times New Roman"/>
          <w:szCs w:val="24"/>
          <w:lang w:val="en-US"/>
        </w:rPr>
        <w:t xml:space="preserve"> Given that Brazilian deviation in 1900 is actually negative, it is possible to split the difference in the second term of the left side of equation (3´) between the one arising from US deviations and another one emerging from Brazilian deviations. The three components together still would add to 100%. This is the procedure taken </w:t>
      </w:r>
      <w:r w:rsidR="008553A8" w:rsidRPr="003E563E">
        <w:rPr>
          <w:rFonts w:ascii="Times New Roman" w:hAnsi="Times New Roman" w:cs="Times New Roman"/>
          <w:szCs w:val="24"/>
          <w:lang w:val="en-US"/>
        </w:rPr>
        <w:t xml:space="preserve">to generate </w:t>
      </w:r>
      <w:r w:rsidR="006F082D" w:rsidRPr="003E563E">
        <w:rPr>
          <w:rFonts w:ascii="Times New Roman" w:hAnsi="Times New Roman" w:cs="Times New Roman"/>
          <w:szCs w:val="24"/>
          <w:lang w:val="en-US"/>
        </w:rPr>
        <w:t xml:space="preserve">the statistics appearing in table </w:t>
      </w:r>
      <w:r w:rsidR="00EA579F" w:rsidRPr="003E563E">
        <w:rPr>
          <w:rFonts w:ascii="Times New Roman" w:hAnsi="Times New Roman" w:cs="Times New Roman"/>
          <w:szCs w:val="24"/>
          <w:lang w:val="en-US"/>
        </w:rPr>
        <w:t>4</w:t>
      </w:r>
      <w:r w:rsidR="006F082D" w:rsidRPr="003E563E">
        <w:rPr>
          <w:rFonts w:ascii="Times New Roman" w:hAnsi="Times New Roman" w:cs="Times New Roman"/>
          <w:szCs w:val="24"/>
          <w:lang w:val="en-US"/>
        </w:rPr>
        <w:t>.</w:t>
      </w:r>
    </w:p>
    <w:p w:rsidR="00B03935" w:rsidRPr="003E563E" w:rsidRDefault="008553A8"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Two cases are presented in table 4. One in which there was no bias in the migration and citizens moving would have the average human capital of those remaining in the source country. The second decomposition consider that all migrants to </w:t>
      </w:r>
      <w:r w:rsidR="008779C6" w:rsidRPr="003E563E">
        <w:rPr>
          <w:rFonts w:ascii="Times New Roman" w:hAnsi="Times New Roman" w:cs="Times New Roman"/>
          <w:szCs w:val="24"/>
          <w:lang w:val="en-US"/>
        </w:rPr>
        <w:t xml:space="preserve">the USA </w:t>
      </w:r>
      <w:r w:rsidRPr="003E563E">
        <w:rPr>
          <w:rFonts w:ascii="Times New Roman" w:hAnsi="Times New Roman" w:cs="Times New Roman"/>
          <w:szCs w:val="24"/>
          <w:lang w:val="en-US"/>
        </w:rPr>
        <w:t>in the XIX century had the same average human capital as the one of England and those Europeans migrating to Brazil would come from Minho and consequently they had average human capital that would be 70% of the one of Portugal. All these statistics indicate that the major part of the differences between Brazilian and US per capita GDP is explained by the differences in human capital embodied in the immigrants that headed to each of these countries. The share of this difference goes from 69.2% in the unbiased case to 94.5% within the biased case. The right number easily lies in between these two assumptions.</w:t>
      </w:r>
    </w:p>
    <w:p w:rsidR="008779C6" w:rsidRPr="003E563E" w:rsidRDefault="008779C6" w:rsidP="003E563E">
      <w:pPr>
        <w:pStyle w:val="Ttulo2"/>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 xml:space="preserve">4.3. The role of embodied human capital for the rise of disparity along the XIX century </w:t>
      </w:r>
    </w:p>
    <w:p w:rsidR="008553A8" w:rsidRPr="003E563E" w:rsidRDefault="008779C6"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Equation (3) can be dated to generate growth of disparities in per capita GDP between two periods. Then it becomes: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598"/>
      </w:tblGrid>
      <w:tr w:rsidR="00623529" w:rsidRPr="003E563E" w:rsidTr="00623529">
        <w:tc>
          <w:tcPr>
            <w:tcW w:w="8046" w:type="dxa"/>
          </w:tcPr>
          <w:p w:rsidR="00623529" w:rsidRPr="003E563E" w:rsidRDefault="00AA4181" w:rsidP="003E563E">
            <w:pPr>
              <w:spacing w:before="100" w:beforeAutospacing="1" w:after="100" w:afterAutospacing="1"/>
              <w:rPr>
                <w:rFonts w:ascii="Times New Roman" w:hAnsi="Times New Roman" w:cs="Times New Roman"/>
                <w:sz w:val="24"/>
                <w:szCs w:val="24"/>
                <w:lang w:val="en-US"/>
              </w:rPr>
            </w:pPr>
            <m:oMathPara>
              <m:oMath>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USt</m:t>
                        </m:r>
                      </m:sub>
                    </m:sSub>
                    <m:r>
                      <w:rPr>
                        <w:rFonts w:ascii="Times New Roman"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BRt</m:t>
                        </m:r>
                      </m:sub>
                    </m:sSub>
                  </m:e>
                </m:d>
                <m:r>
                  <w:rPr>
                    <w:rFonts w:ascii="Times New Roman" w:hAnsi="Times New Roman" w:cs="Times New Roman"/>
                    <w:sz w:val="24"/>
                    <w:szCs w:val="24"/>
                    <w:lang w:val="en-US"/>
                  </w:rPr>
                  <m:t>-</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USt</m:t>
                        </m:r>
                        <m:r>
                          <w:rPr>
                            <w:rFonts w:ascii="Times New Roman" w:hAnsi="Times New Roman" w:cs="Times New Roman"/>
                            <w:sz w:val="24"/>
                            <w:szCs w:val="24"/>
                            <w:lang w:val="en-US"/>
                          </w:rPr>
                          <m:t>-</m:t>
                        </m:r>
                        <m:r>
                          <w:rPr>
                            <w:rFonts w:ascii="Cambria Math" w:hAnsi="Times New Roman" w:cs="Times New Roman"/>
                            <w:sz w:val="24"/>
                            <w:szCs w:val="24"/>
                            <w:lang w:val="en-US"/>
                          </w:rPr>
                          <m:t>1</m:t>
                        </m:r>
                      </m:sub>
                    </m:sSub>
                    <m:r>
                      <w:rPr>
                        <w:rFonts w:ascii="Times New Roman"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BRt</m:t>
                        </m:r>
                        <m:r>
                          <w:rPr>
                            <w:rFonts w:ascii="Times New Roman" w:hAnsi="Times New Roman" w:cs="Times New Roman"/>
                            <w:sz w:val="24"/>
                            <w:szCs w:val="24"/>
                            <w:lang w:val="en-US"/>
                          </w:rPr>
                          <m:t>-</m:t>
                        </m:r>
                        <m:r>
                          <w:rPr>
                            <w:rFonts w:ascii="Cambria Math" w:hAnsi="Times New Roman" w:cs="Times New Roman"/>
                            <w:sz w:val="24"/>
                            <w:szCs w:val="24"/>
                            <w:lang w:val="en-US"/>
                          </w:rPr>
                          <m:t>1</m:t>
                        </m:r>
                      </m:sub>
                    </m:sSub>
                  </m:e>
                </m:d>
                <m:r>
                  <w:rPr>
                    <w:rFonts w:ascii="Cambria Math" w:hAnsi="Times New Roman" w:cs="Times New Roman"/>
                    <w:sz w:val="24"/>
                    <w:szCs w:val="24"/>
                    <w:lang w:val="en-US"/>
                  </w:rPr>
                  <m:t>=</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Y</m:t>
                            </m:r>
                          </m:e>
                        </m:acc>
                      </m:e>
                      <m:sub>
                        <m:r>
                          <w:rPr>
                            <w:rFonts w:ascii="Cambria Math" w:hAnsi="Cambria Math" w:cs="Times New Roman"/>
                            <w:sz w:val="24"/>
                            <w:szCs w:val="24"/>
                            <w:lang w:val="en-US"/>
                          </w:rPr>
                          <m:t>USt</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USt</m:t>
                        </m:r>
                      </m:sub>
                    </m:sSub>
                  </m:e>
                </m:d>
                <m:r>
                  <w:rPr>
                    <w:rFonts w:ascii="Times New Roman" w:hAnsi="Times New Roman" w:cs="Times New Roman"/>
                    <w:sz w:val="24"/>
                    <w:szCs w:val="24"/>
                    <w:lang w:val="en-US"/>
                  </w:rPr>
                  <m:t>-</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Y</m:t>
                            </m:r>
                          </m:e>
                        </m:acc>
                      </m:e>
                      <m:sub>
                        <m:r>
                          <w:rPr>
                            <w:rFonts w:ascii="Cambria Math" w:hAnsi="Cambria Math" w:cs="Times New Roman"/>
                            <w:sz w:val="24"/>
                            <w:szCs w:val="24"/>
                            <w:lang w:val="en-US"/>
                          </w:rPr>
                          <m:t>BRt</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BRt</m:t>
                        </m:r>
                      </m:sub>
                    </m:sSub>
                  </m:e>
                </m:d>
                <m:r>
                  <w:rPr>
                    <w:rFonts w:ascii="Times New Roman" w:hAnsi="Times New Roman" w:cs="Times New Roman"/>
                    <w:sz w:val="24"/>
                    <w:szCs w:val="24"/>
                    <w:lang w:val="en-US"/>
                  </w:rPr>
                  <m:t>-</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Y</m:t>
                            </m:r>
                          </m:e>
                        </m:acc>
                      </m:e>
                      <m:sub>
                        <m:r>
                          <w:rPr>
                            <w:rFonts w:ascii="Cambria Math" w:hAnsi="Cambria Math" w:cs="Times New Roman"/>
                            <w:sz w:val="24"/>
                            <w:szCs w:val="24"/>
                            <w:lang w:val="en-US"/>
                          </w:rPr>
                          <m:t>USt</m:t>
                        </m:r>
                        <m:r>
                          <w:rPr>
                            <w:rFonts w:ascii="Times New Roman" w:hAnsi="Times New Roman" w:cs="Times New Roman"/>
                            <w:sz w:val="24"/>
                            <w:szCs w:val="24"/>
                            <w:lang w:val="en-US"/>
                          </w:rPr>
                          <m:t>-</m:t>
                        </m:r>
                        <m:r>
                          <w:rPr>
                            <w:rFonts w:ascii="Cambria Math" w:hAnsi="Times New Roman" w:cs="Times New Roman"/>
                            <w:sz w:val="24"/>
                            <w:szCs w:val="24"/>
                            <w:lang w:val="en-US"/>
                          </w:rPr>
                          <m:t>1</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USt</m:t>
                        </m:r>
                        <m:r>
                          <w:rPr>
                            <w:rFonts w:ascii="Times New Roman" w:hAnsi="Times New Roman" w:cs="Times New Roman"/>
                            <w:sz w:val="24"/>
                            <w:szCs w:val="24"/>
                            <w:lang w:val="en-US"/>
                          </w:rPr>
                          <m:t>-</m:t>
                        </m:r>
                        <m:r>
                          <w:rPr>
                            <w:rFonts w:ascii="Cambria Math" w:hAnsi="Times New Roman" w:cs="Times New Roman"/>
                            <w:sz w:val="24"/>
                            <w:szCs w:val="24"/>
                            <w:lang w:val="en-US"/>
                          </w:rPr>
                          <m:t>1</m:t>
                        </m:r>
                      </m:sub>
                    </m:sSub>
                  </m:e>
                </m:d>
                <m:r>
                  <w:rPr>
                    <w:rFonts w:ascii="Cambria Math" w:hAnsi="Times New Roman" w:cs="Times New Roman"/>
                    <w:sz w:val="24"/>
                    <w:szCs w:val="24"/>
                    <w:lang w:val="en-US"/>
                  </w:rPr>
                  <m:t>+</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Y</m:t>
                            </m:r>
                          </m:e>
                        </m:acc>
                      </m:e>
                      <m:sub>
                        <m:r>
                          <w:rPr>
                            <w:rFonts w:ascii="Cambria Math" w:hAnsi="Cambria Math" w:cs="Times New Roman"/>
                            <w:sz w:val="24"/>
                            <w:szCs w:val="24"/>
                            <w:lang w:val="en-US"/>
                          </w:rPr>
                          <m:t>BRt</m:t>
                        </m:r>
                        <m:r>
                          <w:rPr>
                            <w:rFonts w:ascii="Times New Roman" w:hAnsi="Times New Roman" w:cs="Times New Roman"/>
                            <w:sz w:val="24"/>
                            <w:szCs w:val="24"/>
                            <w:lang w:val="en-US"/>
                          </w:rPr>
                          <m:t>-</m:t>
                        </m:r>
                        <m:r>
                          <w:rPr>
                            <w:rFonts w:ascii="Cambria Math" w:hAnsi="Times New Roman" w:cs="Times New Roman"/>
                            <w:sz w:val="24"/>
                            <w:szCs w:val="24"/>
                            <w:lang w:val="en-US"/>
                          </w:rPr>
                          <m:t>1</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BRt</m:t>
                        </m:r>
                        <m:r>
                          <w:rPr>
                            <w:rFonts w:ascii="Times New Roman" w:hAnsi="Times New Roman" w:cs="Times New Roman"/>
                            <w:sz w:val="24"/>
                            <w:szCs w:val="24"/>
                            <w:lang w:val="en-US"/>
                          </w:rPr>
                          <m:t>-</m:t>
                        </m:r>
                        <m:r>
                          <w:rPr>
                            <w:rFonts w:ascii="Cambria Math" w:hAnsi="Times New Roman" w:cs="Times New Roman"/>
                            <w:sz w:val="24"/>
                            <w:szCs w:val="24"/>
                            <w:lang w:val="en-US"/>
                          </w:rPr>
                          <m:t>1</m:t>
                        </m:r>
                      </m:sub>
                    </m:sSub>
                  </m:e>
                </m:d>
              </m:oMath>
            </m:oMathPara>
          </w:p>
        </w:tc>
        <w:tc>
          <w:tcPr>
            <w:tcW w:w="598" w:type="dxa"/>
          </w:tcPr>
          <w:p w:rsidR="00623529" w:rsidRPr="003E563E" w:rsidRDefault="003E563E" w:rsidP="003E563E">
            <w:pPr>
              <w:spacing w:before="100" w:beforeAutospacing="1" w:after="100" w:afterAutospacing="1"/>
              <w:jc w:val="right"/>
              <w:rPr>
                <w:rFonts w:ascii="Times New Roman" w:hAnsi="Times New Roman" w:cs="Times New Roman"/>
                <w:sz w:val="24"/>
                <w:szCs w:val="24"/>
                <w:lang w:val="en-US"/>
              </w:rPr>
            </w:pPr>
            <w:r>
              <w:rPr>
                <w:rFonts w:ascii="Times New Roman" w:hAnsi="Times New Roman" w:cs="Times New Roman"/>
                <w:sz w:val="24"/>
                <w:szCs w:val="24"/>
                <w:lang w:val="en-US"/>
              </w:rPr>
              <w:br/>
            </w:r>
            <w:r w:rsidR="00623529" w:rsidRPr="003E563E">
              <w:rPr>
                <w:rFonts w:ascii="Times New Roman" w:hAnsi="Times New Roman" w:cs="Times New Roman"/>
                <w:sz w:val="24"/>
                <w:szCs w:val="24"/>
                <w:lang w:val="en-US"/>
              </w:rPr>
              <w:t>(4)</w:t>
            </w:r>
          </w:p>
        </w:tc>
      </w:tr>
    </w:tbl>
    <w:p w:rsidR="00CE384A" w:rsidRPr="003E563E" w:rsidRDefault="00CE384A"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From this equation (4), some simple manipulation yields: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7512"/>
        <w:gridCol w:w="598"/>
      </w:tblGrid>
      <w:tr w:rsidR="00CE384A" w:rsidRPr="003E563E" w:rsidTr="00CE384A">
        <w:tc>
          <w:tcPr>
            <w:tcW w:w="534" w:type="dxa"/>
          </w:tcPr>
          <w:p w:rsidR="00CE384A" w:rsidRPr="003E563E" w:rsidRDefault="00CE384A" w:rsidP="003E563E">
            <w:pPr>
              <w:spacing w:before="100" w:beforeAutospacing="1" w:after="100" w:afterAutospacing="1"/>
              <w:rPr>
                <w:rFonts w:ascii="Times New Roman" w:hAnsi="Times New Roman" w:cs="Times New Roman"/>
                <w:sz w:val="24"/>
                <w:szCs w:val="24"/>
                <w:lang w:val="en-US"/>
              </w:rPr>
            </w:pPr>
          </w:p>
        </w:tc>
        <w:tc>
          <w:tcPr>
            <w:tcW w:w="7512" w:type="dxa"/>
          </w:tcPr>
          <w:p w:rsidR="00CE384A" w:rsidRPr="003E563E" w:rsidRDefault="00AA4181" w:rsidP="003E563E">
            <w:pPr>
              <w:spacing w:before="100" w:beforeAutospacing="1" w:after="100" w:afterAutospacing="1"/>
              <w:jc w:val="center"/>
              <w:rPr>
                <w:rFonts w:ascii="Times New Roman" w:hAnsi="Times New Roman" w:cs="Times New Roman"/>
                <w:sz w:val="24"/>
                <w:szCs w:val="24"/>
                <w:lang w:val="en-US"/>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d</m:t>
                    </m:r>
                  </m:sub>
                </m:sSub>
                <m:r>
                  <w:rPr>
                    <w:rFonts w:ascii="Cambria Math" w:hAnsi="Times New Roman" w:cs="Times New Roman"/>
                    <w:sz w:val="24"/>
                    <w:szCs w:val="24"/>
                    <w:lang w:val="en-US"/>
                  </w:rPr>
                  <m:t>=</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g</m:t>
                            </m:r>
                          </m:e>
                        </m:acc>
                      </m:e>
                      <m:sub>
                        <m:r>
                          <w:rPr>
                            <w:rFonts w:ascii="Cambria Math" w:hAnsi="Cambria Math" w:cs="Times New Roman"/>
                            <w:sz w:val="24"/>
                            <w:szCs w:val="24"/>
                            <w:lang w:val="en-US"/>
                          </w:rPr>
                          <m:t>U</m:t>
                        </m:r>
                        <m:r>
                          <w:rPr>
                            <w:rFonts w:ascii="Cambria Math" w:hAnsi="Cambria Math" w:cs="Times New Roman"/>
                            <w:sz w:val="24"/>
                            <w:szCs w:val="24"/>
                            <w:lang w:val="en-US"/>
                          </w:rPr>
                          <m:t>S</m:t>
                        </m:r>
                      </m:sub>
                    </m:sSub>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US</m:t>
                        </m:r>
                      </m:sub>
                    </m:sSub>
                    <m:r>
                      <w:rPr>
                        <w:rFonts w:ascii="Times New Roman" w:hAnsi="Times New Roman" w:cs="Times New Roman"/>
                        <w:sz w:val="24"/>
                        <w:szCs w:val="24"/>
                        <w:lang w:val="en-US"/>
                      </w:rPr>
                      <m:t>-</m:t>
                    </m:r>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g</m:t>
                            </m:r>
                          </m:e>
                        </m:acc>
                      </m:e>
                      <m:sub>
                        <m:r>
                          <w:rPr>
                            <w:rFonts w:ascii="Cambria Math" w:hAnsi="Cambria Math" w:cs="Times New Roman"/>
                            <w:sz w:val="24"/>
                            <w:szCs w:val="24"/>
                            <w:lang w:val="en-US"/>
                          </w:rPr>
                          <m:t>Br</m:t>
                        </m:r>
                      </m:sub>
                    </m:sSub>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Br</m:t>
                        </m:r>
                      </m:sub>
                    </m:sSub>
                  </m:e>
                </m:d>
                <m:r>
                  <w:rPr>
                    <w:rFonts w:ascii="Cambria Math" w:hAnsi="Times New Roman" w:cs="Times New Roman"/>
                    <w:sz w:val="24"/>
                    <w:szCs w:val="24"/>
                    <w:lang w:val="en-US"/>
                  </w:rPr>
                  <m:t>+</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lang w:val="en-US"/>
                          </w:rPr>
                          <m:t>US</m:t>
                        </m:r>
                      </m:sub>
                    </m:sSub>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US</m:t>
                        </m:r>
                      </m:sub>
                    </m:sSub>
                    <m:r>
                      <w:rPr>
                        <w:rFonts w:ascii="Times New Roman" w:hAnsi="Times New Roman" w:cs="Times New Roman"/>
                        <w:sz w:val="24"/>
                        <w:szCs w:val="24"/>
                        <w:lang w:val="en-US"/>
                      </w:rPr>
                      <m:t>-</m:t>
                    </m:r>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lang w:val="en-US"/>
                          </w:rPr>
                          <m:t>Br</m:t>
                        </m:r>
                      </m:sub>
                    </m:sSub>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Br</m:t>
                        </m:r>
                      </m:sub>
                    </m:sSub>
                  </m:e>
                </m:d>
              </m:oMath>
            </m:oMathPara>
          </w:p>
        </w:tc>
        <w:tc>
          <w:tcPr>
            <w:tcW w:w="598" w:type="dxa"/>
          </w:tcPr>
          <w:p w:rsidR="00CE384A" w:rsidRPr="003E563E" w:rsidRDefault="00CE384A" w:rsidP="003E563E">
            <w:pPr>
              <w:spacing w:before="100" w:beforeAutospacing="1" w:after="100" w:afterAutospacing="1"/>
              <w:jc w:val="right"/>
              <w:rPr>
                <w:rFonts w:ascii="Times New Roman" w:hAnsi="Times New Roman" w:cs="Times New Roman"/>
                <w:sz w:val="24"/>
                <w:szCs w:val="24"/>
                <w:lang w:val="en-US"/>
              </w:rPr>
            </w:pPr>
            <w:r w:rsidRPr="003E563E">
              <w:rPr>
                <w:rFonts w:ascii="Times New Roman" w:hAnsi="Times New Roman" w:cs="Times New Roman"/>
                <w:sz w:val="24"/>
                <w:szCs w:val="24"/>
                <w:lang w:val="en-US"/>
              </w:rPr>
              <w:t>(5)</w:t>
            </w:r>
          </w:p>
        </w:tc>
      </w:tr>
    </w:tbl>
    <w:p w:rsidR="00C611E3" w:rsidRPr="003E563E" w:rsidRDefault="00C611E3" w:rsidP="003E563E">
      <w:pPr>
        <w:spacing w:before="100" w:beforeAutospacing="1" w:after="100" w:afterAutospacing="1"/>
        <w:rPr>
          <w:rFonts w:ascii="Times New Roman" w:hAnsi="Times New Roman" w:cs="Times New Roman"/>
          <w:szCs w:val="24"/>
          <w:lang w:val="en-US"/>
        </w:rPr>
      </w:pPr>
      <w:proofErr w:type="gramStart"/>
      <w:r w:rsidRPr="003E563E">
        <w:rPr>
          <w:rFonts w:ascii="Times New Roman" w:hAnsi="Times New Roman" w:cs="Times New Roman"/>
          <w:szCs w:val="24"/>
          <w:lang w:val="en-US"/>
        </w:rPr>
        <w:lastRenderedPageBreak/>
        <w:t>w</w:t>
      </w:r>
      <w:r w:rsidR="004A4B81" w:rsidRPr="003E563E">
        <w:rPr>
          <w:rFonts w:ascii="Times New Roman" w:hAnsi="Times New Roman" w:cs="Times New Roman"/>
          <w:szCs w:val="24"/>
          <w:lang w:val="en-US"/>
        </w:rPr>
        <w:t>here</w:t>
      </w:r>
      <w:proofErr w:type="gramEnd"/>
      <w:r w:rsidR="000B70F3" w:rsidRPr="003E563E">
        <w:rPr>
          <w:rFonts w:ascii="Times New Roman" w:hAnsi="Times New Roman" w:cs="Times New Roman"/>
          <w:szCs w:val="24"/>
          <w:lang w:val="en-US"/>
        </w:rPr>
        <w:t xml:space="preserve"> each of these variables and weights </w:t>
      </w:r>
      <w:r w:rsidR="00CE05F2" w:rsidRPr="003E563E">
        <w:rPr>
          <w:rFonts w:ascii="Times New Roman" w:hAnsi="Times New Roman" w:cs="Times New Roman"/>
          <w:szCs w:val="24"/>
          <w:lang w:val="en-US"/>
        </w:rPr>
        <w:t>is</w:t>
      </w:r>
      <w:r w:rsidR="000B70F3" w:rsidRPr="003E563E">
        <w:rPr>
          <w:rFonts w:ascii="Times New Roman" w:hAnsi="Times New Roman" w:cs="Times New Roman"/>
          <w:szCs w:val="24"/>
          <w:lang w:val="en-US"/>
        </w:rPr>
        <w:t xml:space="preserve"> defined </w:t>
      </w:r>
      <w:r w:rsidR="00E93452" w:rsidRPr="003E563E">
        <w:rPr>
          <w:rFonts w:ascii="Times New Roman" w:hAnsi="Times New Roman" w:cs="Times New Roman"/>
          <w:szCs w:val="24"/>
          <w:lang w:val="en-US"/>
        </w:rPr>
        <w:t xml:space="preserve">as </w:t>
      </w:r>
      <w:r w:rsidR="000B70F3" w:rsidRPr="003E563E">
        <w:rPr>
          <w:rFonts w:ascii="Times New Roman" w:hAnsi="Times New Roman" w:cs="Times New Roman"/>
          <w:szCs w:val="24"/>
          <w:lang w:val="en-US"/>
        </w:rPr>
        <w:t>in table 5.</w:t>
      </w:r>
      <w:r w:rsidRPr="003E563E">
        <w:rPr>
          <w:rFonts w:ascii="Times New Roman" w:hAnsi="Times New Roman" w:cs="Times New Roman"/>
          <w:szCs w:val="24"/>
          <w:lang w:val="en-US"/>
        </w:rPr>
        <w:t xml:space="preserve"> </w:t>
      </w:r>
      <w:r w:rsidR="001928B9" w:rsidRPr="003E563E">
        <w:rPr>
          <w:rFonts w:ascii="Times New Roman" w:hAnsi="Times New Roman" w:cs="Times New Roman"/>
          <w:szCs w:val="24"/>
          <w:lang w:val="en-US"/>
        </w:rPr>
        <w:t xml:space="preserve">Equation (5) can be taken as a decomposition of sources of growth of the difference in per capita GDP between the US and Brazil between 1820 and 1900, if the growth rates are taken between these two years. </w:t>
      </w:r>
    </w:p>
    <w:p w:rsidR="00CE05F2" w:rsidRPr="003E563E" w:rsidRDefault="00C611E3"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r>
      <w:r w:rsidR="001928B9" w:rsidRPr="003E563E">
        <w:rPr>
          <w:rFonts w:ascii="Times New Roman" w:hAnsi="Times New Roman" w:cs="Times New Roman"/>
          <w:szCs w:val="24"/>
          <w:lang w:val="en-US"/>
        </w:rPr>
        <w:t xml:space="preserve">The </w:t>
      </w:r>
      <w:r w:rsidRPr="003E563E">
        <w:rPr>
          <w:rFonts w:ascii="Times New Roman" w:hAnsi="Times New Roman" w:cs="Times New Roman"/>
          <w:szCs w:val="24"/>
          <w:lang w:val="en-US"/>
        </w:rPr>
        <w:t xml:space="preserve">results of </w:t>
      </w:r>
      <w:r w:rsidR="001928B9" w:rsidRPr="003E563E">
        <w:rPr>
          <w:rFonts w:ascii="Times New Roman" w:hAnsi="Times New Roman" w:cs="Times New Roman"/>
          <w:szCs w:val="24"/>
          <w:lang w:val="en-US"/>
        </w:rPr>
        <w:t>this decomposition appear in table 6.</w:t>
      </w:r>
      <w:r w:rsidR="00D569E3" w:rsidRPr="003E563E">
        <w:rPr>
          <w:rFonts w:ascii="Times New Roman" w:hAnsi="Times New Roman" w:cs="Times New Roman"/>
          <w:szCs w:val="24"/>
          <w:lang w:val="en-US"/>
        </w:rPr>
        <w:t xml:space="preserve"> </w:t>
      </w:r>
      <w:r w:rsidRPr="003E563E">
        <w:rPr>
          <w:rFonts w:ascii="Times New Roman" w:hAnsi="Times New Roman" w:cs="Times New Roman"/>
          <w:szCs w:val="24"/>
          <w:lang w:val="en-US"/>
        </w:rPr>
        <w:t>They</w:t>
      </w:r>
      <w:r w:rsidR="00D569E3" w:rsidRPr="003E563E">
        <w:rPr>
          <w:rFonts w:ascii="Times New Roman" w:hAnsi="Times New Roman" w:cs="Times New Roman"/>
          <w:szCs w:val="24"/>
          <w:lang w:val="en-US"/>
        </w:rPr>
        <w:t xml:space="preserve"> indicate that the role of embodied human capital through migration on the growth of the two countries together between 1820 and 1900 had a role between 59% and 88% </w:t>
      </w:r>
      <w:r w:rsidR="00977DB5" w:rsidRPr="003E563E">
        <w:rPr>
          <w:rFonts w:ascii="Times New Roman" w:hAnsi="Times New Roman" w:cs="Times New Roman"/>
          <w:szCs w:val="24"/>
          <w:lang w:val="en-US"/>
        </w:rPr>
        <w:t xml:space="preserve">on the total growth of disparities </w:t>
      </w:r>
      <w:r w:rsidR="00D569E3" w:rsidRPr="003E563E">
        <w:rPr>
          <w:rFonts w:ascii="Times New Roman" w:hAnsi="Times New Roman" w:cs="Times New Roman"/>
          <w:szCs w:val="24"/>
          <w:lang w:val="en-US"/>
        </w:rPr>
        <w:t xml:space="preserve">between </w:t>
      </w:r>
      <w:r w:rsidR="0053380D" w:rsidRPr="003E563E">
        <w:rPr>
          <w:rFonts w:ascii="Times New Roman" w:hAnsi="Times New Roman" w:cs="Times New Roman"/>
          <w:szCs w:val="24"/>
          <w:lang w:val="en-US"/>
        </w:rPr>
        <w:t>these years.</w:t>
      </w:r>
      <w:r w:rsidRPr="003E563E">
        <w:rPr>
          <w:rFonts w:ascii="Times New Roman" w:hAnsi="Times New Roman" w:cs="Times New Roman"/>
          <w:szCs w:val="24"/>
          <w:lang w:val="en-US"/>
        </w:rPr>
        <w:t xml:space="preserve"> Therefore, imported embodied human capital was the major determinant forcing Brazil to lag behind the USA in the XIX century.</w:t>
      </w:r>
    </w:p>
    <w:p w:rsidR="00F00A28" w:rsidRPr="003E563E" w:rsidRDefault="00F00A28" w:rsidP="003E563E">
      <w:pPr>
        <w:pStyle w:val="Ttulo1"/>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5. Conclusions and additional comments</w:t>
      </w:r>
    </w:p>
    <w:p w:rsidR="00F00A28" w:rsidRPr="003E563E" w:rsidRDefault="00F00A28"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This paper highlighted some important features of Brazilian relative backwardness. The first and more important conclusion was that the XIX century is the historical moment when the roots of the relative backwardness are settled. In this century the gap between per capita GDPs in Brazil and all benchmarking countries widened. Furthermore, it was the period in which they got further apart. Countries such as Australia and New Zealand built all their relative higher development on this century. United States and Canada already brought some of this relative development from the XVIII century, but they still built most the gap in the XIX century. Although all European countries already entered the XV century with higher per capita GDP, they also had the XIX century as the decisive moment to determine their current relative prosperity.</w:t>
      </w:r>
    </w:p>
    <w:p w:rsidR="00F00A28" w:rsidRPr="003E563E" w:rsidRDefault="00F00A28"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A second important conclusion forwarded by this paper is that migration was strong in the XIX century, mainly between Europe and their ex-colonies in Australia, New Zealand, and ex-American colonies, such as the United States, Canada, Brazil and other Latin American countries, such as Argentina, Chile, Uruguay and Mexico. These migrations were important to shape the relative development reached by these countries in the end of the XIX century. Some simple simulations comparing the role of European migration on the relative development of Brazil and the United States have indicated that under conservative assumptions, this migration could respond for something between 69.2% and 94.5% of total disparities emerging in 1900 between these two countries.</w:t>
      </w:r>
    </w:p>
    <w:p w:rsidR="00F00A28" w:rsidRPr="003E563E" w:rsidRDefault="00F00A28"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Some further empirical estimation also indicated that the growth of the proportion of the USA per capita GDP to the Brazilian one also had the imported human capital responsible for 59% to 88% of total. This also means that this variable is the major determinant of the increase in Brazilian relative backwardness in the XIX century.</w:t>
      </w:r>
      <w:r w:rsidR="00E77847" w:rsidRPr="003E563E">
        <w:rPr>
          <w:rFonts w:ascii="Times New Roman" w:hAnsi="Times New Roman" w:cs="Times New Roman"/>
          <w:szCs w:val="24"/>
          <w:lang w:val="en-US"/>
        </w:rPr>
        <w:t xml:space="preserve"> </w:t>
      </w:r>
      <w:r w:rsidRPr="003E563E">
        <w:rPr>
          <w:rFonts w:ascii="Times New Roman" w:hAnsi="Times New Roman" w:cs="Times New Roman"/>
          <w:szCs w:val="24"/>
          <w:lang w:val="en-US"/>
        </w:rPr>
        <w:t>These basic conclusions leave us with two broad hypotheses to understand the Brazilian relative backwardness, especially as it developed in the XIX century. The first one is that the composition of immigration within that century was a major determinant. The second one is that, despite the apparent role of the immigration composition, it was not a relevant cause of the disparities emerging. Under this second hypothesis, the features of immigration distribution could be a consequence of these other factors, rather than the determinant of inequalities itself.</w:t>
      </w:r>
    </w:p>
    <w:p w:rsidR="004A4B81" w:rsidRPr="003E563E" w:rsidRDefault="004A4B81" w:rsidP="003E563E">
      <w:pPr>
        <w:spacing w:before="100" w:beforeAutospacing="1" w:after="100" w:afterAutospacing="1"/>
        <w:rPr>
          <w:rFonts w:ascii="Times New Roman" w:hAnsi="Times New Roman" w:cs="Times New Roman"/>
          <w:szCs w:val="24"/>
          <w:lang w:val="en-US"/>
        </w:rPr>
      </w:pPr>
    </w:p>
    <w:p w:rsidR="004A4B81" w:rsidRPr="003E563E" w:rsidRDefault="004A4B81" w:rsidP="003E563E">
      <w:pPr>
        <w:spacing w:before="100" w:beforeAutospacing="1" w:after="100" w:afterAutospacing="1"/>
        <w:rPr>
          <w:rFonts w:ascii="Times New Roman" w:hAnsi="Times New Roman" w:cs="Times New Roman"/>
          <w:szCs w:val="24"/>
          <w:lang w:val="en-US"/>
        </w:rPr>
      </w:pPr>
    </w:p>
    <w:p w:rsidR="004A4B81" w:rsidRPr="003E563E" w:rsidRDefault="004A4B81" w:rsidP="003E563E">
      <w:pPr>
        <w:spacing w:before="100" w:beforeAutospacing="1" w:after="100" w:afterAutospacing="1"/>
        <w:rPr>
          <w:rFonts w:ascii="Times New Roman" w:hAnsi="Times New Roman" w:cs="Times New Roman"/>
          <w:szCs w:val="24"/>
          <w:lang w:val="en-US"/>
        </w:rPr>
        <w:sectPr w:rsidR="004A4B81" w:rsidRPr="003E563E" w:rsidSect="00A8301D">
          <w:pgSz w:w="11906" w:h="16838" w:code="9"/>
          <w:pgMar w:top="1134" w:right="851" w:bottom="1134" w:left="851" w:header="709" w:footer="709" w:gutter="0"/>
          <w:cols w:space="708"/>
          <w:docGrid w:linePitch="360"/>
        </w:sectPr>
      </w:pPr>
    </w:p>
    <w:p w:rsidR="00B03935" w:rsidRPr="003E563E" w:rsidRDefault="00B03935" w:rsidP="003E563E">
      <w:pPr>
        <w:spacing w:before="100" w:beforeAutospacing="1" w:after="100" w:afterAutospacing="1"/>
        <w:ind w:firstLine="709"/>
        <w:rPr>
          <w:rFonts w:ascii="Times New Roman" w:hAnsi="Times New Roman" w:cs="Times New Roman"/>
          <w:szCs w:val="24"/>
          <w:lang w:val="en-US"/>
        </w:rPr>
      </w:pPr>
    </w:p>
    <w:p w:rsidR="00D76FC2" w:rsidRPr="003E563E" w:rsidRDefault="00F94353"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szCs w:val="24"/>
          <w:lang w:val="en-US"/>
        </w:rPr>
        <w:t xml:space="preserve">Table </w:t>
      </w:r>
      <w:r w:rsidR="00EA579F" w:rsidRPr="003E563E">
        <w:rPr>
          <w:rFonts w:ascii="Times New Roman" w:hAnsi="Times New Roman" w:cs="Times New Roman"/>
          <w:szCs w:val="24"/>
          <w:lang w:val="en-US"/>
        </w:rPr>
        <w:t>4</w:t>
      </w:r>
    </w:p>
    <w:p w:rsidR="002C6AFA" w:rsidRPr="003E563E" w:rsidRDefault="00F94353"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szCs w:val="24"/>
          <w:lang w:val="en-US"/>
        </w:rPr>
        <w:t xml:space="preserve">Sources of inequalities in per capita GDP </w:t>
      </w:r>
    </w:p>
    <w:p w:rsidR="00F94353" w:rsidRPr="003E563E" w:rsidRDefault="00F94353" w:rsidP="003E563E">
      <w:pPr>
        <w:spacing w:before="100" w:beforeAutospacing="1" w:after="100" w:afterAutospacing="1"/>
        <w:jc w:val="center"/>
        <w:rPr>
          <w:rFonts w:ascii="Times New Roman" w:hAnsi="Times New Roman" w:cs="Times New Roman"/>
          <w:szCs w:val="24"/>
          <w:lang w:val="en-US"/>
        </w:rPr>
      </w:pPr>
      <w:proofErr w:type="gramStart"/>
      <w:r w:rsidRPr="003E563E">
        <w:rPr>
          <w:rFonts w:ascii="Times New Roman" w:hAnsi="Times New Roman" w:cs="Times New Roman"/>
          <w:szCs w:val="24"/>
          <w:lang w:val="en-US"/>
        </w:rPr>
        <w:t>between</w:t>
      </w:r>
      <w:proofErr w:type="gramEnd"/>
      <w:r w:rsidRPr="003E563E">
        <w:rPr>
          <w:rFonts w:ascii="Times New Roman" w:hAnsi="Times New Roman" w:cs="Times New Roman"/>
          <w:szCs w:val="24"/>
          <w:lang w:val="en-US"/>
        </w:rPr>
        <w:t xml:space="preserve"> the United States and Brazil in 1900</w:t>
      </w:r>
    </w:p>
    <w:tbl>
      <w:tblPr>
        <w:tblW w:w="1370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260"/>
        <w:gridCol w:w="1070"/>
        <w:gridCol w:w="1340"/>
        <w:gridCol w:w="1559"/>
        <w:gridCol w:w="1356"/>
        <w:gridCol w:w="1418"/>
        <w:gridCol w:w="1700"/>
      </w:tblGrid>
      <w:tr w:rsidR="00B03935" w:rsidRPr="003E563E" w:rsidTr="008553A8">
        <w:trPr>
          <w:trHeight w:val="315"/>
        </w:trPr>
        <w:tc>
          <w:tcPr>
            <w:tcW w:w="5260" w:type="dxa"/>
            <w:shd w:val="clear" w:color="auto" w:fill="BFBFBF" w:themeFill="background1" w:themeFillShade="BF"/>
            <w:noWrap/>
            <w:vAlign w:val="bottom"/>
            <w:hideMark/>
          </w:tcPr>
          <w:p w:rsidR="00B03935" w:rsidRPr="003E563E" w:rsidRDefault="00B03935"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p>
        </w:tc>
        <w:tc>
          <w:tcPr>
            <w:tcW w:w="3969" w:type="dxa"/>
            <w:gridSpan w:val="3"/>
            <w:shd w:val="clear" w:color="auto" w:fill="BFBFBF" w:themeFill="background1" w:themeFillShade="BF"/>
            <w:noWrap/>
            <w:vAlign w:val="bottom"/>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b/>
                <w:color w:val="000000"/>
                <w:sz w:val="20"/>
                <w:szCs w:val="20"/>
                <w:lang w:eastAsia="pt-BR"/>
              </w:rPr>
            </w:pPr>
            <w:proofErr w:type="gramStart"/>
            <w:r w:rsidRPr="003E563E">
              <w:rPr>
                <w:rFonts w:ascii="Times New Roman" w:eastAsia="Times New Roman" w:hAnsi="Times New Roman" w:cs="Times New Roman"/>
                <w:b/>
                <w:color w:val="000000"/>
                <w:sz w:val="20"/>
                <w:szCs w:val="20"/>
                <w:lang w:eastAsia="pt-BR"/>
              </w:rPr>
              <w:t>No bias</w:t>
            </w:r>
            <w:proofErr w:type="gramEnd"/>
            <w:r w:rsidRPr="003E563E">
              <w:rPr>
                <w:rFonts w:ascii="Times New Roman" w:eastAsia="Times New Roman" w:hAnsi="Times New Roman" w:cs="Times New Roman"/>
                <w:b/>
                <w:color w:val="000000"/>
                <w:sz w:val="20"/>
                <w:szCs w:val="20"/>
                <w:lang w:eastAsia="pt-BR"/>
              </w:rPr>
              <w:t xml:space="preserve"> </w:t>
            </w:r>
            <w:proofErr w:type="spellStart"/>
            <w:r w:rsidRPr="003E563E">
              <w:rPr>
                <w:rFonts w:ascii="Times New Roman" w:eastAsia="Times New Roman" w:hAnsi="Times New Roman" w:cs="Times New Roman"/>
                <w:b/>
                <w:color w:val="000000"/>
                <w:sz w:val="20"/>
                <w:szCs w:val="20"/>
                <w:lang w:eastAsia="pt-BR"/>
              </w:rPr>
              <w:t>on</w:t>
            </w:r>
            <w:proofErr w:type="spellEnd"/>
            <w:r w:rsidRPr="003E563E">
              <w:rPr>
                <w:rFonts w:ascii="Times New Roman" w:eastAsia="Times New Roman" w:hAnsi="Times New Roman" w:cs="Times New Roman"/>
                <w:b/>
                <w:color w:val="000000"/>
                <w:sz w:val="20"/>
                <w:szCs w:val="20"/>
                <w:lang w:eastAsia="pt-BR"/>
              </w:rPr>
              <w:t xml:space="preserve"> </w:t>
            </w:r>
            <w:proofErr w:type="spellStart"/>
            <w:r w:rsidRPr="003E563E">
              <w:rPr>
                <w:rFonts w:ascii="Times New Roman" w:eastAsia="Times New Roman" w:hAnsi="Times New Roman" w:cs="Times New Roman"/>
                <w:b/>
                <w:color w:val="000000"/>
                <w:sz w:val="20"/>
                <w:szCs w:val="20"/>
                <w:lang w:eastAsia="pt-BR"/>
              </w:rPr>
              <w:t>migration</w:t>
            </w:r>
            <w:proofErr w:type="spellEnd"/>
          </w:p>
        </w:tc>
        <w:tc>
          <w:tcPr>
            <w:tcW w:w="4474" w:type="dxa"/>
            <w:gridSpan w:val="3"/>
            <w:shd w:val="clear" w:color="auto" w:fill="BFBFBF" w:themeFill="background1" w:themeFillShade="BF"/>
            <w:noWrap/>
            <w:vAlign w:val="bottom"/>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Bias on migration for English average (US) and Minho´s guessed average (Brazil)</w:t>
            </w:r>
          </w:p>
        </w:tc>
      </w:tr>
      <w:tr w:rsidR="00B03935" w:rsidRPr="003E563E" w:rsidTr="00B03935">
        <w:trPr>
          <w:trHeight w:val="1632"/>
        </w:trPr>
        <w:tc>
          <w:tcPr>
            <w:tcW w:w="5260" w:type="dxa"/>
            <w:shd w:val="clear" w:color="000000" w:fill="BFBFBF"/>
            <w:noWrap/>
            <w:vAlign w:val="center"/>
            <w:hideMark/>
          </w:tcPr>
          <w:p w:rsidR="00B03935" w:rsidRPr="003E563E" w:rsidRDefault="00B03935" w:rsidP="003E563E">
            <w:pPr>
              <w:spacing w:before="100" w:beforeAutospacing="1" w:after="100" w:afterAutospacing="1"/>
              <w:jc w:val="left"/>
              <w:rPr>
                <w:rFonts w:ascii="Times New Roman" w:eastAsia="Times New Roman" w:hAnsi="Times New Roman" w:cs="Times New Roman"/>
                <w:b/>
                <w:bCs/>
                <w:color w:val="000000"/>
                <w:sz w:val="20"/>
                <w:szCs w:val="20"/>
                <w:lang w:eastAsia="pt-BR"/>
              </w:rPr>
            </w:pPr>
            <w:r w:rsidRPr="003E563E">
              <w:rPr>
                <w:rFonts w:ascii="Times New Roman" w:eastAsia="Times New Roman" w:hAnsi="Times New Roman" w:cs="Times New Roman"/>
                <w:b/>
                <w:bCs/>
                <w:color w:val="000000"/>
                <w:sz w:val="20"/>
                <w:szCs w:val="20"/>
                <w:lang w:val="en-US" w:eastAsia="pt-BR"/>
              </w:rPr>
              <w:t>Variable</w:t>
            </w:r>
          </w:p>
        </w:tc>
        <w:tc>
          <w:tcPr>
            <w:tcW w:w="1070" w:type="dxa"/>
            <w:shd w:val="clear" w:color="000000" w:fill="BFBFBF"/>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b/>
                <w:bCs/>
                <w:color w:val="000000"/>
                <w:sz w:val="20"/>
                <w:szCs w:val="20"/>
                <w:lang w:eastAsia="pt-BR"/>
              </w:rPr>
            </w:pPr>
            <w:r w:rsidRPr="003E563E">
              <w:rPr>
                <w:rFonts w:ascii="Times New Roman" w:eastAsia="Times New Roman" w:hAnsi="Times New Roman" w:cs="Times New Roman"/>
                <w:b/>
                <w:bCs/>
                <w:color w:val="000000"/>
                <w:sz w:val="20"/>
                <w:szCs w:val="20"/>
                <w:lang w:val="en-US" w:eastAsia="pt-BR"/>
              </w:rPr>
              <w:t>Absolute value</w:t>
            </w:r>
          </w:p>
        </w:tc>
        <w:tc>
          <w:tcPr>
            <w:tcW w:w="1340" w:type="dxa"/>
            <w:shd w:val="clear" w:color="000000" w:fill="BFBFBF"/>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b/>
                <w:bCs/>
                <w:color w:val="000000"/>
                <w:sz w:val="20"/>
                <w:szCs w:val="20"/>
                <w:lang w:eastAsia="pt-BR"/>
              </w:rPr>
            </w:pPr>
            <w:r w:rsidRPr="003E563E">
              <w:rPr>
                <w:rFonts w:ascii="Times New Roman" w:eastAsia="Times New Roman" w:hAnsi="Times New Roman" w:cs="Times New Roman"/>
                <w:b/>
                <w:bCs/>
                <w:color w:val="000000"/>
                <w:sz w:val="20"/>
                <w:szCs w:val="20"/>
                <w:lang w:val="en-US" w:eastAsia="pt-BR"/>
              </w:rPr>
              <w:t>Calculation formula</w:t>
            </w:r>
          </w:p>
        </w:tc>
        <w:tc>
          <w:tcPr>
            <w:tcW w:w="1559" w:type="dxa"/>
            <w:shd w:val="clear" w:color="000000" w:fill="BFBFBF"/>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b/>
                <w:bCs/>
                <w:color w:val="000000"/>
                <w:sz w:val="20"/>
                <w:szCs w:val="20"/>
                <w:lang w:val="en-US" w:eastAsia="pt-BR"/>
              </w:rPr>
            </w:pPr>
            <w:r w:rsidRPr="003E563E">
              <w:rPr>
                <w:rFonts w:ascii="Times New Roman" w:eastAsia="Times New Roman" w:hAnsi="Times New Roman" w:cs="Times New Roman"/>
                <w:b/>
                <w:bCs/>
                <w:color w:val="000000"/>
                <w:sz w:val="20"/>
                <w:szCs w:val="20"/>
                <w:lang w:val="en-US" w:eastAsia="pt-BR"/>
              </w:rPr>
              <w:t>Percentage with respect to the actual difference</w:t>
            </w:r>
          </w:p>
        </w:tc>
        <w:tc>
          <w:tcPr>
            <w:tcW w:w="1356" w:type="dxa"/>
            <w:shd w:val="clear" w:color="000000" w:fill="BFBFBF"/>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b/>
                <w:bCs/>
                <w:color w:val="000000"/>
                <w:sz w:val="20"/>
                <w:szCs w:val="20"/>
                <w:lang w:eastAsia="pt-BR"/>
              </w:rPr>
            </w:pPr>
            <w:r w:rsidRPr="003E563E">
              <w:rPr>
                <w:rFonts w:ascii="Times New Roman" w:eastAsia="Times New Roman" w:hAnsi="Times New Roman" w:cs="Times New Roman"/>
                <w:b/>
                <w:bCs/>
                <w:color w:val="000000"/>
                <w:sz w:val="20"/>
                <w:szCs w:val="20"/>
                <w:lang w:val="en-US" w:eastAsia="pt-BR"/>
              </w:rPr>
              <w:t>Absolute value</w:t>
            </w:r>
          </w:p>
        </w:tc>
        <w:tc>
          <w:tcPr>
            <w:tcW w:w="1418" w:type="dxa"/>
            <w:shd w:val="clear" w:color="000000" w:fill="BFBFBF"/>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b/>
                <w:bCs/>
                <w:color w:val="000000"/>
                <w:sz w:val="20"/>
                <w:szCs w:val="20"/>
                <w:lang w:eastAsia="pt-BR"/>
              </w:rPr>
            </w:pPr>
            <w:r w:rsidRPr="003E563E">
              <w:rPr>
                <w:rFonts w:ascii="Times New Roman" w:eastAsia="Times New Roman" w:hAnsi="Times New Roman" w:cs="Times New Roman"/>
                <w:b/>
                <w:bCs/>
                <w:color w:val="000000"/>
                <w:sz w:val="20"/>
                <w:szCs w:val="20"/>
                <w:lang w:val="en-US" w:eastAsia="pt-BR"/>
              </w:rPr>
              <w:t>Calculation formula</w:t>
            </w:r>
          </w:p>
        </w:tc>
        <w:tc>
          <w:tcPr>
            <w:tcW w:w="1700" w:type="dxa"/>
            <w:shd w:val="clear" w:color="000000" w:fill="BFBFBF"/>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b/>
                <w:bCs/>
                <w:color w:val="000000"/>
                <w:sz w:val="20"/>
                <w:szCs w:val="20"/>
                <w:lang w:val="en-US" w:eastAsia="pt-BR"/>
              </w:rPr>
            </w:pPr>
            <w:r w:rsidRPr="003E563E">
              <w:rPr>
                <w:rFonts w:ascii="Times New Roman" w:eastAsia="Times New Roman" w:hAnsi="Times New Roman" w:cs="Times New Roman"/>
                <w:b/>
                <w:bCs/>
                <w:color w:val="000000"/>
                <w:sz w:val="20"/>
                <w:szCs w:val="20"/>
                <w:lang w:val="en-US" w:eastAsia="pt-BR"/>
              </w:rPr>
              <w:t>Percentage with respect to the actual difference</w:t>
            </w:r>
          </w:p>
        </w:tc>
      </w:tr>
      <w:tr w:rsidR="00B03935" w:rsidRPr="003E563E" w:rsidTr="004435A2">
        <w:trPr>
          <w:trHeight w:val="521"/>
        </w:trPr>
        <w:tc>
          <w:tcPr>
            <w:tcW w:w="5260" w:type="dxa"/>
            <w:shd w:val="clear" w:color="auto" w:fill="auto"/>
            <w:vAlign w:val="center"/>
            <w:hideMark/>
          </w:tcPr>
          <w:p w:rsidR="00B03935" w:rsidRPr="003E563E" w:rsidRDefault="00B03935"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Actual difference of per capita GDP between the United States and  Brazil</w:t>
            </w:r>
          </w:p>
        </w:tc>
        <w:tc>
          <w:tcPr>
            <w:tcW w:w="107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3,412.35</w:t>
            </w:r>
          </w:p>
        </w:tc>
        <w:tc>
          <w:tcPr>
            <w:tcW w:w="134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(4,090.79-678.44)</w:t>
            </w:r>
          </w:p>
        </w:tc>
        <w:tc>
          <w:tcPr>
            <w:tcW w:w="1559"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100.0%</w:t>
            </w:r>
          </w:p>
        </w:tc>
        <w:tc>
          <w:tcPr>
            <w:tcW w:w="1356" w:type="dxa"/>
            <w:shd w:val="clear" w:color="auto" w:fill="auto"/>
            <w:noWrap/>
            <w:vAlign w:val="center"/>
            <w:hideMark/>
          </w:tcPr>
          <w:p w:rsidR="00B03935" w:rsidRPr="003E563E" w:rsidRDefault="00755FC4"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3.412.35</w:t>
            </w:r>
          </w:p>
        </w:tc>
        <w:tc>
          <w:tcPr>
            <w:tcW w:w="1418"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(4,090.79-678.44)</w:t>
            </w:r>
          </w:p>
        </w:tc>
        <w:tc>
          <w:tcPr>
            <w:tcW w:w="170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100.0%</w:t>
            </w:r>
          </w:p>
        </w:tc>
      </w:tr>
      <w:tr w:rsidR="00B03935" w:rsidRPr="003E563E" w:rsidTr="004435A2">
        <w:trPr>
          <w:trHeight w:val="844"/>
        </w:trPr>
        <w:tc>
          <w:tcPr>
            <w:tcW w:w="5260" w:type="dxa"/>
            <w:shd w:val="clear" w:color="auto" w:fill="auto"/>
            <w:vAlign w:val="center"/>
            <w:hideMark/>
          </w:tcPr>
          <w:p w:rsidR="00B03935" w:rsidRPr="003E563E" w:rsidRDefault="00B03935"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Predicted difference of per capita GDP between the United States and  Brazil, given the embodied human capital of immigrants</w:t>
            </w:r>
          </w:p>
        </w:tc>
        <w:tc>
          <w:tcPr>
            <w:tcW w:w="107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2,362.83</w:t>
            </w:r>
          </w:p>
        </w:tc>
        <w:tc>
          <w:tcPr>
            <w:tcW w:w="134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(3,171.11-808.28)</w:t>
            </w:r>
          </w:p>
        </w:tc>
        <w:tc>
          <w:tcPr>
            <w:tcW w:w="1559"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69.2%</w:t>
            </w:r>
          </w:p>
        </w:tc>
        <w:tc>
          <w:tcPr>
            <w:tcW w:w="1356"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proofErr w:type="gramStart"/>
            <w:r w:rsidRPr="003E563E">
              <w:rPr>
                <w:rFonts w:ascii="Times New Roman" w:eastAsia="Times New Roman" w:hAnsi="Times New Roman" w:cs="Times New Roman"/>
                <w:color w:val="000000"/>
                <w:sz w:val="20"/>
                <w:szCs w:val="20"/>
                <w:lang w:eastAsia="pt-BR"/>
              </w:rPr>
              <w:t>3,225.</w:t>
            </w:r>
            <w:proofErr w:type="gramEnd"/>
            <w:r w:rsidRPr="003E563E">
              <w:rPr>
                <w:rFonts w:ascii="Times New Roman" w:eastAsia="Times New Roman" w:hAnsi="Times New Roman" w:cs="Times New Roman"/>
                <w:color w:val="000000"/>
                <w:sz w:val="20"/>
                <w:szCs w:val="20"/>
                <w:lang w:eastAsia="pt-BR"/>
              </w:rPr>
              <w:t>76</w:t>
            </w:r>
          </w:p>
        </w:tc>
        <w:tc>
          <w:tcPr>
            <w:tcW w:w="1418"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w:t>
            </w:r>
            <w:proofErr w:type="gramStart"/>
            <w:r w:rsidRPr="003E563E">
              <w:rPr>
                <w:rFonts w:ascii="Times New Roman" w:eastAsia="Times New Roman" w:hAnsi="Times New Roman" w:cs="Times New Roman"/>
                <w:color w:val="000000"/>
                <w:sz w:val="20"/>
                <w:szCs w:val="20"/>
                <w:lang w:eastAsia="pt-BR"/>
              </w:rPr>
              <w:t>4,008.</w:t>
            </w:r>
            <w:proofErr w:type="gramEnd"/>
            <w:r w:rsidRPr="003E563E">
              <w:rPr>
                <w:rFonts w:ascii="Times New Roman" w:eastAsia="Times New Roman" w:hAnsi="Times New Roman" w:cs="Times New Roman"/>
                <w:color w:val="000000"/>
                <w:sz w:val="20"/>
                <w:szCs w:val="20"/>
                <w:lang w:eastAsia="pt-BR"/>
              </w:rPr>
              <w:t>57-782.81)</w:t>
            </w:r>
          </w:p>
        </w:tc>
        <w:tc>
          <w:tcPr>
            <w:tcW w:w="170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94.5%</w:t>
            </w:r>
          </w:p>
        </w:tc>
      </w:tr>
      <w:tr w:rsidR="00B03935" w:rsidRPr="003E563E" w:rsidTr="004435A2">
        <w:trPr>
          <w:trHeight w:val="1024"/>
        </w:trPr>
        <w:tc>
          <w:tcPr>
            <w:tcW w:w="5260" w:type="dxa"/>
            <w:shd w:val="clear" w:color="auto" w:fill="auto"/>
            <w:vAlign w:val="center"/>
            <w:hideMark/>
          </w:tcPr>
          <w:p w:rsidR="00B03935" w:rsidRPr="003E563E" w:rsidRDefault="00B03935"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Deviation of predicted difference of per capita GDP between the United States and  Brazil generated by the US deviation from its predicted value</w:t>
            </w:r>
          </w:p>
        </w:tc>
        <w:tc>
          <w:tcPr>
            <w:tcW w:w="107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919,68</w:t>
            </w:r>
          </w:p>
        </w:tc>
        <w:tc>
          <w:tcPr>
            <w:tcW w:w="134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(4,090.79-3,171.11)</w:t>
            </w:r>
          </w:p>
        </w:tc>
        <w:tc>
          <w:tcPr>
            <w:tcW w:w="1559"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27.8%</w:t>
            </w:r>
          </w:p>
        </w:tc>
        <w:tc>
          <w:tcPr>
            <w:tcW w:w="1356"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82.22</w:t>
            </w:r>
          </w:p>
        </w:tc>
        <w:tc>
          <w:tcPr>
            <w:tcW w:w="1418"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(4,090.79-4,008.57)</w:t>
            </w:r>
          </w:p>
        </w:tc>
        <w:tc>
          <w:tcPr>
            <w:tcW w:w="170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2.4%</w:t>
            </w:r>
          </w:p>
        </w:tc>
      </w:tr>
      <w:tr w:rsidR="00B03935" w:rsidRPr="003E563E" w:rsidTr="004435A2">
        <w:trPr>
          <w:trHeight w:val="690"/>
        </w:trPr>
        <w:tc>
          <w:tcPr>
            <w:tcW w:w="5260" w:type="dxa"/>
            <w:shd w:val="clear" w:color="auto" w:fill="auto"/>
            <w:vAlign w:val="center"/>
            <w:hideMark/>
          </w:tcPr>
          <w:p w:rsidR="00B03935" w:rsidRPr="003E563E" w:rsidRDefault="00B03935"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Deviation of predicted difference of per capita GDP between the United States and  Brazil generated by the Brazilian deviation from its predicted value</w:t>
            </w:r>
          </w:p>
        </w:tc>
        <w:tc>
          <w:tcPr>
            <w:tcW w:w="107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129.84</w:t>
            </w:r>
          </w:p>
        </w:tc>
        <w:tc>
          <w:tcPr>
            <w:tcW w:w="134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(808.28-678.44)</w:t>
            </w:r>
          </w:p>
        </w:tc>
        <w:tc>
          <w:tcPr>
            <w:tcW w:w="1559"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val="en-US" w:eastAsia="pt-BR"/>
              </w:rPr>
              <w:t>3.8%</w:t>
            </w:r>
          </w:p>
        </w:tc>
        <w:tc>
          <w:tcPr>
            <w:tcW w:w="1356"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104.37</w:t>
            </w:r>
          </w:p>
        </w:tc>
        <w:tc>
          <w:tcPr>
            <w:tcW w:w="1418"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(782.81-678.44)</w:t>
            </w:r>
          </w:p>
        </w:tc>
        <w:tc>
          <w:tcPr>
            <w:tcW w:w="1700" w:type="dxa"/>
            <w:shd w:val="clear" w:color="auto" w:fill="auto"/>
            <w:noWrap/>
            <w:vAlign w:val="center"/>
            <w:hideMark/>
          </w:tcPr>
          <w:p w:rsidR="00B03935" w:rsidRPr="003E563E" w:rsidRDefault="00B03935" w:rsidP="003E563E">
            <w:pPr>
              <w:spacing w:before="100" w:beforeAutospacing="1" w:after="100" w:afterAutospacing="1"/>
              <w:jc w:val="center"/>
              <w:rPr>
                <w:rFonts w:ascii="Times New Roman" w:eastAsia="Times New Roman" w:hAnsi="Times New Roman" w:cs="Times New Roman"/>
                <w:color w:val="000000"/>
                <w:sz w:val="20"/>
                <w:szCs w:val="20"/>
                <w:lang w:eastAsia="pt-BR"/>
              </w:rPr>
            </w:pPr>
            <w:r w:rsidRPr="003E563E">
              <w:rPr>
                <w:rFonts w:ascii="Times New Roman" w:eastAsia="Times New Roman" w:hAnsi="Times New Roman" w:cs="Times New Roman"/>
                <w:color w:val="000000"/>
                <w:sz w:val="20"/>
                <w:szCs w:val="20"/>
                <w:lang w:eastAsia="pt-BR"/>
              </w:rPr>
              <w:t>3.1%</w:t>
            </w:r>
          </w:p>
        </w:tc>
      </w:tr>
    </w:tbl>
    <w:p w:rsidR="008553A8" w:rsidRPr="003E563E" w:rsidRDefault="008553A8"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 w:val="20"/>
          <w:szCs w:val="20"/>
          <w:lang w:val="en-US"/>
        </w:rPr>
        <w:t xml:space="preserve">Source: Own estimations based on data by </w:t>
      </w:r>
      <w:proofErr w:type="spellStart"/>
      <w:r w:rsidRPr="003E563E">
        <w:rPr>
          <w:rFonts w:ascii="Times New Roman" w:hAnsi="Times New Roman" w:cs="Times New Roman"/>
          <w:sz w:val="20"/>
          <w:szCs w:val="20"/>
          <w:lang w:val="en-US"/>
        </w:rPr>
        <w:t>Maddison</w:t>
      </w:r>
      <w:proofErr w:type="spellEnd"/>
      <w:r w:rsidRPr="003E563E">
        <w:rPr>
          <w:rFonts w:ascii="Times New Roman" w:hAnsi="Times New Roman" w:cs="Times New Roman"/>
          <w:sz w:val="20"/>
          <w:szCs w:val="20"/>
          <w:lang w:val="en-US"/>
        </w:rPr>
        <w:t xml:space="preserve"> (2011)</w:t>
      </w:r>
      <w:r w:rsidR="004435A2" w:rsidRPr="003E563E">
        <w:rPr>
          <w:rFonts w:ascii="Times New Roman" w:hAnsi="Times New Roman" w:cs="Times New Roman"/>
          <w:sz w:val="20"/>
          <w:szCs w:val="20"/>
          <w:lang w:val="en-US"/>
        </w:rPr>
        <w:t>, IBGE</w:t>
      </w:r>
      <w:r w:rsidR="000D210E" w:rsidRPr="003E563E">
        <w:rPr>
          <w:rFonts w:ascii="Times New Roman" w:hAnsi="Times New Roman" w:cs="Times New Roman"/>
          <w:sz w:val="20"/>
          <w:szCs w:val="20"/>
          <w:lang w:val="en-US"/>
        </w:rPr>
        <w:t xml:space="preserve"> and </w:t>
      </w:r>
      <w:proofErr w:type="spellStart"/>
      <w:r w:rsidR="000D210E" w:rsidRPr="003E563E">
        <w:rPr>
          <w:rFonts w:ascii="Times New Roman" w:hAnsi="Times New Roman" w:cs="Times New Roman"/>
          <w:sz w:val="20"/>
          <w:szCs w:val="20"/>
          <w:lang w:val="en-US"/>
        </w:rPr>
        <w:t>Dilligan</w:t>
      </w:r>
      <w:proofErr w:type="spellEnd"/>
      <w:r w:rsidR="000D210E" w:rsidRPr="003E563E">
        <w:rPr>
          <w:rFonts w:ascii="Times New Roman" w:hAnsi="Times New Roman" w:cs="Times New Roman"/>
          <w:sz w:val="20"/>
          <w:szCs w:val="20"/>
          <w:lang w:val="en-US"/>
        </w:rPr>
        <w:t xml:space="preserve"> (</w:t>
      </w:r>
      <w:r w:rsidRPr="003E563E">
        <w:rPr>
          <w:rFonts w:ascii="Times New Roman" w:hAnsi="Times New Roman" w:cs="Times New Roman"/>
          <w:sz w:val="20"/>
          <w:szCs w:val="20"/>
          <w:lang w:val="en-US"/>
        </w:rPr>
        <w:t>1911).</w:t>
      </w:r>
    </w:p>
    <w:p w:rsidR="00017141" w:rsidRPr="003E563E" w:rsidRDefault="00017141" w:rsidP="003E563E">
      <w:pPr>
        <w:spacing w:before="100" w:beforeAutospacing="1" w:after="100" w:afterAutospacing="1"/>
        <w:rPr>
          <w:rFonts w:ascii="Times New Roman" w:hAnsi="Times New Roman" w:cs="Times New Roman"/>
          <w:szCs w:val="24"/>
          <w:lang w:val="en-US"/>
        </w:rPr>
      </w:pPr>
    </w:p>
    <w:p w:rsidR="00B03935" w:rsidRPr="003E563E" w:rsidRDefault="00B03935" w:rsidP="003E563E">
      <w:pPr>
        <w:spacing w:before="100" w:beforeAutospacing="1" w:after="100" w:afterAutospacing="1"/>
        <w:jc w:val="center"/>
        <w:rPr>
          <w:rFonts w:ascii="Times New Roman" w:hAnsi="Times New Roman" w:cs="Times New Roman"/>
          <w:szCs w:val="24"/>
          <w:lang w:val="en-US"/>
        </w:rPr>
        <w:sectPr w:rsidR="00B03935" w:rsidRPr="003E563E" w:rsidSect="00A8301D">
          <w:pgSz w:w="16838" w:h="11906" w:orient="landscape"/>
          <w:pgMar w:top="1134" w:right="851" w:bottom="1134" w:left="851" w:header="709" w:footer="709" w:gutter="0"/>
          <w:cols w:space="708"/>
          <w:docGrid w:linePitch="381"/>
        </w:sectPr>
      </w:pPr>
    </w:p>
    <w:p w:rsidR="00623529" w:rsidRPr="003E563E" w:rsidRDefault="00623529"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szCs w:val="24"/>
          <w:lang w:val="en-US"/>
        </w:rPr>
        <w:lastRenderedPageBreak/>
        <w:t>Table 5</w:t>
      </w:r>
    </w:p>
    <w:p w:rsidR="00623529" w:rsidRPr="003E563E" w:rsidRDefault="00623529"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szCs w:val="24"/>
          <w:lang w:val="en-US"/>
        </w:rPr>
        <w:t xml:space="preserve">Definitions of variables and weights appearing in equation </w:t>
      </w:r>
      <w:r w:rsidR="001928B9" w:rsidRPr="003E563E">
        <w:rPr>
          <w:rFonts w:ascii="Times New Roman" w:hAnsi="Times New Roman" w:cs="Times New Roman"/>
          <w:szCs w:val="24"/>
          <w:lang w:val="en-US"/>
        </w:rPr>
        <w:t>(</w:t>
      </w:r>
      <w:r w:rsidRPr="003E563E">
        <w:rPr>
          <w:rFonts w:ascii="Times New Roman" w:hAnsi="Times New Roman" w:cs="Times New Roman"/>
          <w:szCs w:val="24"/>
          <w:lang w:val="en-US"/>
        </w:rPr>
        <w:t>5</w:t>
      </w:r>
      <w:r w:rsidR="001928B9" w:rsidRPr="003E563E">
        <w:rPr>
          <w:rFonts w:ascii="Times New Roman" w:hAnsi="Times New Roman" w:cs="Times New Roman"/>
          <w:szCs w:val="24"/>
          <w:lang w:val="en-US"/>
        </w:rPr>
        <w:t>)</w:t>
      </w:r>
    </w:p>
    <w:tbl>
      <w:tblPr>
        <w:tblStyle w:val="Tabelacomgrade"/>
        <w:tblW w:w="0" w:type="auto"/>
        <w:jc w:val="center"/>
        <w:tblLook w:val="04A0"/>
      </w:tblPr>
      <w:tblGrid>
        <w:gridCol w:w="3510"/>
        <w:gridCol w:w="5210"/>
      </w:tblGrid>
      <w:tr w:rsidR="000B70F3" w:rsidRPr="003E563E" w:rsidTr="004637D5">
        <w:trPr>
          <w:jc w:val="center"/>
        </w:trPr>
        <w:tc>
          <w:tcPr>
            <w:tcW w:w="3510" w:type="dxa"/>
            <w:shd w:val="clear" w:color="auto" w:fill="BFBFBF" w:themeFill="background1" w:themeFillShade="BF"/>
            <w:vAlign w:val="center"/>
          </w:tcPr>
          <w:p w:rsidR="000B70F3" w:rsidRPr="003E563E" w:rsidRDefault="000B70F3" w:rsidP="003E563E">
            <w:pPr>
              <w:spacing w:before="100" w:beforeAutospacing="1" w:after="100" w:afterAutospacing="1"/>
              <w:jc w:val="center"/>
              <w:rPr>
                <w:rFonts w:ascii="Times New Roman" w:eastAsia="Calibri" w:hAnsi="Times New Roman" w:cs="Times New Roman"/>
                <w:b/>
                <w:sz w:val="20"/>
                <w:szCs w:val="20"/>
                <w:lang w:val="en-US"/>
              </w:rPr>
            </w:pPr>
            <w:r w:rsidRPr="003E563E">
              <w:rPr>
                <w:rFonts w:ascii="Times New Roman" w:eastAsia="Calibri" w:hAnsi="Times New Roman" w:cs="Times New Roman"/>
                <w:b/>
                <w:sz w:val="20"/>
                <w:szCs w:val="20"/>
                <w:lang w:val="en-US"/>
              </w:rPr>
              <w:t>Variable/weight</w:t>
            </w:r>
          </w:p>
        </w:tc>
        <w:tc>
          <w:tcPr>
            <w:tcW w:w="5210" w:type="dxa"/>
            <w:shd w:val="clear" w:color="auto" w:fill="BFBFBF" w:themeFill="background1" w:themeFillShade="BF"/>
          </w:tcPr>
          <w:p w:rsidR="000B70F3" w:rsidRPr="003E563E" w:rsidRDefault="000B70F3" w:rsidP="003E563E">
            <w:pPr>
              <w:spacing w:before="100" w:beforeAutospacing="1" w:after="100" w:afterAutospacing="1"/>
              <w:rPr>
                <w:rFonts w:ascii="Times New Roman" w:hAnsi="Times New Roman" w:cs="Times New Roman"/>
                <w:b/>
                <w:sz w:val="20"/>
                <w:szCs w:val="20"/>
                <w:lang w:val="en-US"/>
              </w:rPr>
            </w:pPr>
            <w:r w:rsidRPr="003E563E">
              <w:rPr>
                <w:rFonts w:ascii="Times New Roman" w:hAnsi="Times New Roman" w:cs="Times New Roman"/>
                <w:b/>
                <w:sz w:val="20"/>
                <w:szCs w:val="20"/>
                <w:lang w:val="en-US"/>
              </w:rPr>
              <w:t>Definition of variable or weight</w:t>
            </w:r>
          </w:p>
        </w:tc>
      </w:tr>
      <w:tr w:rsidR="000B70F3" w:rsidRPr="003E563E" w:rsidTr="004637D5">
        <w:trPr>
          <w:jc w:val="center"/>
        </w:trPr>
        <w:tc>
          <w:tcPr>
            <w:tcW w:w="3510" w:type="dxa"/>
            <w:vAlign w:val="center"/>
          </w:tcPr>
          <w:p w:rsidR="000B70F3" w:rsidRPr="003E563E" w:rsidRDefault="00AA4181" w:rsidP="003E563E">
            <w:pPr>
              <w:spacing w:before="100" w:beforeAutospacing="1" w:after="100" w:afterAutospacing="1"/>
              <w:jc w:val="center"/>
              <w:rPr>
                <w:rFonts w:ascii="Times New Roman" w:hAnsi="Times New Roman" w:cs="Times New Roman"/>
                <w:sz w:val="20"/>
                <w:szCs w:val="20"/>
                <w:lang w:val="en-US"/>
              </w:rPr>
            </w:pPr>
            <m:oMathPara>
              <m:oMath>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d</m:t>
                    </m:r>
                  </m:sub>
                </m:sSub>
                <m:r>
                  <w:rPr>
                    <w:rFonts w:ascii="Cambria Math" w:hAnsi="Times New Roman" w:cs="Times New Roman"/>
                    <w:sz w:val="20"/>
                    <w:szCs w:val="20"/>
                    <w:lang w:val="en-US"/>
                  </w:rPr>
                  <m:t>=</m:t>
                </m:r>
                <m:f>
                  <m:fPr>
                    <m:ctrlPr>
                      <w:rPr>
                        <w:rFonts w:ascii="Cambria Math" w:hAnsi="Times New Roman" w:cs="Times New Roman"/>
                        <w:i/>
                        <w:sz w:val="20"/>
                        <w:szCs w:val="20"/>
                        <w:lang w:val="en-US"/>
                      </w:rPr>
                    </m:ctrlPr>
                  </m:fPr>
                  <m:num>
                    <m:d>
                      <m:dPr>
                        <m:ctrlPr>
                          <w:rPr>
                            <w:rFonts w:ascii="Cambria Math" w:hAnsi="Times New Roman" w:cs="Times New Roman"/>
                            <w:i/>
                            <w:sz w:val="20"/>
                            <w:szCs w:val="20"/>
                            <w:lang w:val="en-US"/>
                          </w:rPr>
                        </m:ctrlPr>
                      </m:dPr>
                      <m:e>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USt</m:t>
                            </m:r>
                          </m:sub>
                        </m:sSub>
                        <m:r>
                          <w:rPr>
                            <w:rFonts w:ascii="Times New Roman" w:hAnsi="Times New Roman" w:cs="Times New Roman"/>
                            <w:sz w:val="20"/>
                            <w:szCs w:val="20"/>
                            <w:lang w:val="en-US"/>
                          </w:rPr>
                          <m:t>-</m:t>
                        </m:r>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BRt</m:t>
                            </m:r>
                          </m:sub>
                        </m:sSub>
                      </m:e>
                    </m:d>
                  </m:num>
                  <m:den>
                    <m:d>
                      <m:dPr>
                        <m:ctrlPr>
                          <w:rPr>
                            <w:rFonts w:ascii="Cambria Math" w:hAnsi="Times New Roman" w:cs="Times New Roman"/>
                            <w:i/>
                            <w:sz w:val="20"/>
                            <w:szCs w:val="20"/>
                            <w:lang w:val="en-US"/>
                          </w:rPr>
                        </m:ctrlPr>
                      </m:dPr>
                      <m:e>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USt</m:t>
                            </m:r>
                            <m:r>
                              <w:rPr>
                                <w:rFonts w:ascii="Times New Roman" w:hAnsi="Times New Roman" w:cs="Times New Roman"/>
                                <w:sz w:val="20"/>
                                <w:szCs w:val="20"/>
                                <w:lang w:val="en-US"/>
                              </w:rPr>
                              <m:t>-</m:t>
                            </m:r>
                            <m:r>
                              <w:rPr>
                                <w:rFonts w:ascii="Cambria Math" w:hAnsi="Times New Roman" w:cs="Times New Roman"/>
                                <w:sz w:val="20"/>
                                <w:szCs w:val="20"/>
                                <w:lang w:val="en-US"/>
                              </w:rPr>
                              <m:t>1</m:t>
                            </m:r>
                          </m:sub>
                        </m:sSub>
                        <m:r>
                          <w:rPr>
                            <w:rFonts w:ascii="Times New Roman" w:hAnsi="Times New Roman" w:cs="Times New Roman"/>
                            <w:sz w:val="20"/>
                            <w:szCs w:val="20"/>
                            <w:lang w:val="en-US"/>
                          </w:rPr>
                          <m:t>-</m:t>
                        </m:r>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BRt</m:t>
                            </m:r>
                            <m:r>
                              <w:rPr>
                                <w:rFonts w:ascii="Times New Roman" w:hAnsi="Times New Roman" w:cs="Times New Roman"/>
                                <w:sz w:val="20"/>
                                <w:szCs w:val="20"/>
                                <w:lang w:val="en-US"/>
                              </w:rPr>
                              <m:t>-</m:t>
                            </m:r>
                            <m:r>
                              <w:rPr>
                                <w:rFonts w:ascii="Cambria Math" w:hAnsi="Times New Roman" w:cs="Times New Roman"/>
                                <w:sz w:val="20"/>
                                <w:szCs w:val="20"/>
                                <w:lang w:val="en-US"/>
                              </w:rPr>
                              <m:t>1</m:t>
                            </m:r>
                          </m:sub>
                        </m:sSub>
                      </m:e>
                    </m:d>
                  </m:den>
                </m:f>
                <m:r>
                  <w:rPr>
                    <w:rFonts w:ascii="Times New Roman" w:hAnsi="Times New Roman" w:cs="Times New Roman"/>
                    <w:sz w:val="20"/>
                    <w:szCs w:val="20"/>
                    <w:lang w:val="en-US"/>
                  </w:rPr>
                  <m:t>-</m:t>
                </m:r>
                <m:r>
                  <w:rPr>
                    <w:rFonts w:ascii="Cambria Math" w:hAnsi="Times New Roman" w:cs="Times New Roman"/>
                    <w:sz w:val="20"/>
                    <w:szCs w:val="20"/>
                    <w:lang w:val="en-US"/>
                  </w:rPr>
                  <m:t>1</m:t>
                </m:r>
              </m:oMath>
            </m:oMathPara>
          </w:p>
        </w:tc>
        <w:tc>
          <w:tcPr>
            <w:tcW w:w="5210" w:type="dxa"/>
          </w:tcPr>
          <w:p w:rsidR="000B70F3" w:rsidRPr="003E563E" w:rsidRDefault="000B70F3" w:rsidP="003E563E">
            <w:pPr>
              <w:spacing w:before="100" w:beforeAutospacing="1" w:after="100" w:afterAutospacing="1"/>
              <w:rPr>
                <w:rFonts w:ascii="Times New Roman" w:hAnsi="Times New Roman" w:cs="Times New Roman"/>
                <w:sz w:val="20"/>
                <w:szCs w:val="20"/>
                <w:lang w:val="en-US"/>
              </w:rPr>
            </w:pPr>
            <w:r w:rsidRPr="003E563E">
              <w:rPr>
                <w:rFonts w:ascii="Times New Roman" w:hAnsi="Times New Roman" w:cs="Times New Roman"/>
                <w:sz w:val="20"/>
                <w:szCs w:val="20"/>
                <w:lang w:val="en-US"/>
              </w:rPr>
              <w:t>Growth rate of difference on per capita GDP between US and Brazil within the period 1820 to 1900.</w:t>
            </w:r>
          </w:p>
        </w:tc>
      </w:tr>
      <w:tr w:rsidR="000B70F3" w:rsidRPr="003E563E" w:rsidTr="004637D5">
        <w:trPr>
          <w:jc w:val="center"/>
        </w:trPr>
        <w:tc>
          <w:tcPr>
            <w:tcW w:w="3510" w:type="dxa"/>
            <w:vAlign w:val="center"/>
          </w:tcPr>
          <w:p w:rsidR="000B70F3" w:rsidRPr="003E563E" w:rsidRDefault="00AA4181" w:rsidP="003E563E">
            <w:pPr>
              <w:spacing w:before="100" w:beforeAutospacing="1" w:after="100" w:afterAutospacing="1"/>
              <w:jc w:val="center"/>
              <w:rPr>
                <w:rFonts w:ascii="Times New Roman" w:hAnsi="Times New Roman" w:cs="Times New Roman"/>
                <w:sz w:val="20"/>
                <w:szCs w:val="20"/>
                <w:lang w:val="en-US"/>
              </w:rPr>
            </w:pPr>
            <m:oMathPara>
              <m:oMath>
                <m:sSub>
                  <m:sSubPr>
                    <m:ctrlPr>
                      <w:rPr>
                        <w:rFonts w:ascii="Cambria Math" w:hAnsi="Times New Roman" w:cs="Times New Roman"/>
                        <w:i/>
                        <w:sz w:val="20"/>
                        <w:szCs w:val="20"/>
                        <w:lang w:val="en-US"/>
                      </w:rPr>
                    </m:ctrlPr>
                  </m:sSubPr>
                  <m:e>
                    <m:acc>
                      <m:accPr>
                        <m:chr m:val="̅"/>
                        <m:ctrlPr>
                          <w:rPr>
                            <w:rFonts w:ascii="Cambria Math" w:hAnsi="Times New Roman" w:cs="Times New Roman"/>
                            <w:i/>
                            <w:sz w:val="20"/>
                            <w:szCs w:val="20"/>
                            <w:lang w:val="en-US"/>
                          </w:rPr>
                        </m:ctrlPr>
                      </m:accPr>
                      <m:e>
                        <m:r>
                          <w:rPr>
                            <w:rFonts w:ascii="Cambria Math" w:hAnsi="Cambria Math" w:cs="Times New Roman"/>
                            <w:sz w:val="20"/>
                            <w:szCs w:val="20"/>
                            <w:lang w:val="en-US"/>
                          </w:rPr>
                          <m:t>g</m:t>
                        </m:r>
                      </m:e>
                    </m:acc>
                  </m:e>
                  <m:sub>
                    <m:r>
                      <w:rPr>
                        <w:rFonts w:ascii="Cambria Math" w:hAnsi="Cambria Math" w:cs="Times New Roman"/>
                        <w:sz w:val="20"/>
                        <w:szCs w:val="20"/>
                        <w:lang w:val="en-US"/>
                      </w:rPr>
                      <m:t>US</m:t>
                    </m:r>
                  </m:sub>
                </m:sSub>
                <m:r>
                  <w:rPr>
                    <w:rFonts w:ascii="Cambria Math" w:hAnsi="Times New Roman" w:cs="Times New Roman"/>
                    <w:sz w:val="20"/>
                    <w:szCs w:val="20"/>
                    <w:lang w:val="en-US"/>
                  </w:rPr>
                  <m:t>=</m:t>
                </m:r>
                <m:f>
                  <m:fPr>
                    <m:ctrlPr>
                      <w:rPr>
                        <w:rFonts w:ascii="Cambria Math" w:hAnsi="Times New Roman" w:cs="Times New Roman"/>
                        <w:i/>
                        <w:sz w:val="20"/>
                        <w:szCs w:val="20"/>
                        <w:lang w:val="en-US"/>
                      </w:rPr>
                    </m:ctrlPr>
                  </m:fPr>
                  <m:num>
                    <m:sSub>
                      <m:sSubPr>
                        <m:ctrlPr>
                          <w:rPr>
                            <w:rFonts w:ascii="Cambria Math" w:hAnsi="Times New Roman" w:cs="Times New Roman"/>
                            <w:i/>
                            <w:sz w:val="20"/>
                            <w:szCs w:val="20"/>
                            <w:lang w:val="en-US"/>
                          </w:rPr>
                        </m:ctrlPr>
                      </m:sSubPr>
                      <m:e>
                        <m:acc>
                          <m:accPr>
                            <m:chr m:val="̅"/>
                            <m:ctrlPr>
                              <w:rPr>
                                <w:rFonts w:ascii="Cambria Math" w:hAnsi="Times New Roman" w:cs="Times New Roman"/>
                                <w:i/>
                                <w:sz w:val="20"/>
                                <w:szCs w:val="20"/>
                                <w:lang w:val="en-US"/>
                              </w:rPr>
                            </m:ctrlPr>
                          </m:accPr>
                          <m:e>
                            <m:r>
                              <w:rPr>
                                <w:rFonts w:ascii="Cambria Math" w:hAnsi="Cambria Math" w:cs="Times New Roman"/>
                                <w:sz w:val="20"/>
                                <w:szCs w:val="20"/>
                                <w:lang w:val="en-US"/>
                              </w:rPr>
                              <m:t>Y</m:t>
                            </m:r>
                          </m:e>
                        </m:acc>
                      </m:e>
                      <m:sub>
                        <m:r>
                          <w:rPr>
                            <w:rFonts w:ascii="Cambria Math" w:hAnsi="Cambria Math" w:cs="Times New Roman"/>
                            <w:sz w:val="20"/>
                            <w:szCs w:val="20"/>
                            <w:lang w:val="en-US"/>
                          </w:rPr>
                          <m:t>USt</m:t>
                        </m:r>
                      </m:sub>
                    </m:sSub>
                  </m:num>
                  <m:den>
                    <m:sSub>
                      <m:sSubPr>
                        <m:ctrlPr>
                          <w:rPr>
                            <w:rFonts w:ascii="Cambria Math" w:hAnsi="Times New Roman" w:cs="Times New Roman"/>
                            <w:i/>
                            <w:sz w:val="20"/>
                            <w:szCs w:val="20"/>
                            <w:lang w:val="en-US"/>
                          </w:rPr>
                        </m:ctrlPr>
                      </m:sSubPr>
                      <m:e>
                        <m:acc>
                          <m:accPr>
                            <m:chr m:val="̅"/>
                            <m:ctrlPr>
                              <w:rPr>
                                <w:rFonts w:ascii="Cambria Math" w:hAnsi="Times New Roman" w:cs="Times New Roman"/>
                                <w:i/>
                                <w:sz w:val="20"/>
                                <w:szCs w:val="20"/>
                                <w:lang w:val="en-US"/>
                              </w:rPr>
                            </m:ctrlPr>
                          </m:accPr>
                          <m:e>
                            <m:r>
                              <w:rPr>
                                <w:rFonts w:ascii="Cambria Math" w:hAnsi="Cambria Math" w:cs="Times New Roman"/>
                                <w:sz w:val="20"/>
                                <w:szCs w:val="20"/>
                                <w:lang w:val="en-US"/>
                              </w:rPr>
                              <m:t>Y</m:t>
                            </m:r>
                          </m:e>
                        </m:acc>
                      </m:e>
                      <m:sub>
                        <m:r>
                          <w:rPr>
                            <w:rFonts w:ascii="Cambria Math" w:hAnsi="Cambria Math" w:cs="Times New Roman"/>
                            <w:sz w:val="20"/>
                            <w:szCs w:val="20"/>
                            <w:lang w:val="en-US"/>
                          </w:rPr>
                          <m:t>USt</m:t>
                        </m:r>
                        <m:r>
                          <w:rPr>
                            <w:rFonts w:ascii="Times New Roman" w:hAnsi="Times New Roman" w:cs="Times New Roman"/>
                            <w:sz w:val="20"/>
                            <w:szCs w:val="20"/>
                            <w:lang w:val="en-US"/>
                          </w:rPr>
                          <m:t>-</m:t>
                        </m:r>
                        <m:r>
                          <w:rPr>
                            <w:rFonts w:ascii="Cambria Math" w:hAnsi="Times New Roman" w:cs="Times New Roman"/>
                            <w:sz w:val="20"/>
                            <w:szCs w:val="20"/>
                            <w:lang w:val="en-US"/>
                          </w:rPr>
                          <m:t>1</m:t>
                        </m:r>
                      </m:sub>
                    </m:sSub>
                  </m:den>
                </m:f>
                <m:r>
                  <w:rPr>
                    <w:rFonts w:ascii="Times New Roman" w:hAnsi="Times New Roman" w:cs="Times New Roman"/>
                    <w:sz w:val="20"/>
                    <w:szCs w:val="20"/>
                    <w:lang w:val="en-US"/>
                  </w:rPr>
                  <m:t>-</m:t>
                </m:r>
                <m:r>
                  <w:rPr>
                    <w:rFonts w:ascii="Cambria Math" w:hAnsi="Times New Roman" w:cs="Times New Roman"/>
                    <w:sz w:val="20"/>
                    <w:szCs w:val="20"/>
                    <w:lang w:val="en-US"/>
                  </w:rPr>
                  <m:t>1</m:t>
                </m:r>
              </m:oMath>
            </m:oMathPara>
          </w:p>
        </w:tc>
        <w:tc>
          <w:tcPr>
            <w:tcW w:w="5210" w:type="dxa"/>
          </w:tcPr>
          <w:p w:rsidR="000B70F3" w:rsidRPr="003E563E" w:rsidRDefault="000B70F3" w:rsidP="003E563E">
            <w:pPr>
              <w:spacing w:before="100" w:beforeAutospacing="1" w:after="100" w:afterAutospacing="1"/>
              <w:rPr>
                <w:rFonts w:ascii="Times New Roman" w:hAnsi="Times New Roman" w:cs="Times New Roman"/>
                <w:sz w:val="20"/>
                <w:szCs w:val="20"/>
                <w:lang w:val="en-US"/>
              </w:rPr>
            </w:pPr>
            <w:r w:rsidRPr="003E563E">
              <w:rPr>
                <w:rFonts w:ascii="Times New Roman" w:hAnsi="Times New Roman" w:cs="Times New Roman"/>
                <w:sz w:val="20"/>
                <w:szCs w:val="20"/>
                <w:lang w:val="en-US"/>
              </w:rPr>
              <w:t>Growth rate of predicted per capita GDP in the US within the period between 1820 and 1900.</w:t>
            </w:r>
          </w:p>
        </w:tc>
      </w:tr>
      <w:tr w:rsidR="000B70F3" w:rsidRPr="003E563E" w:rsidTr="004637D5">
        <w:trPr>
          <w:jc w:val="center"/>
        </w:trPr>
        <w:tc>
          <w:tcPr>
            <w:tcW w:w="3510" w:type="dxa"/>
            <w:vAlign w:val="center"/>
          </w:tcPr>
          <w:p w:rsidR="000B70F3" w:rsidRPr="003E563E" w:rsidRDefault="00AA4181" w:rsidP="003E563E">
            <w:pPr>
              <w:spacing w:before="100" w:beforeAutospacing="1" w:after="100" w:afterAutospacing="1"/>
              <w:jc w:val="center"/>
              <w:rPr>
                <w:rFonts w:ascii="Times New Roman" w:hAnsi="Times New Roman" w:cs="Times New Roman"/>
                <w:sz w:val="20"/>
                <w:szCs w:val="20"/>
                <w:lang w:val="en-US"/>
              </w:rPr>
            </w:pPr>
            <m:oMathPara>
              <m:oMath>
                <m:sSub>
                  <m:sSubPr>
                    <m:ctrlPr>
                      <w:rPr>
                        <w:rFonts w:ascii="Cambria Math" w:hAnsi="Times New Roman" w:cs="Times New Roman"/>
                        <w:i/>
                        <w:sz w:val="20"/>
                        <w:szCs w:val="20"/>
                        <w:lang w:val="en-US"/>
                      </w:rPr>
                    </m:ctrlPr>
                  </m:sSubPr>
                  <m:e>
                    <m:acc>
                      <m:accPr>
                        <m:chr m:val="̅"/>
                        <m:ctrlPr>
                          <w:rPr>
                            <w:rFonts w:ascii="Cambria Math" w:hAnsi="Times New Roman" w:cs="Times New Roman"/>
                            <w:i/>
                            <w:sz w:val="20"/>
                            <w:szCs w:val="20"/>
                            <w:lang w:val="en-US"/>
                          </w:rPr>
                        </m:ctrlPr>
                      </m:accPr>
                      <m:e>
                        <m:r>
                          <w:rPr>
                            <w:rFonts w:ascii="Cambria Math" w:hAnsi="Cambria Math" w:cs="Times New Roman"/>
                            <w:sz w:val="20"/>
                            <w:szCs w:val="20"/>
                            <w:lang w:val="en-US"/>
                          </w:rPr>
                          <m:t>g</m:t>
                        </m:r>
                      </m:e>
                    </m:acc>
                  </m:e>
                  <m:sub>
                    <m:r>
                      <w:rPr>
                        <w:rFonts w:ascii="Cambria Math" w:hAnsi="Cambria Math" w:cs="Times New Roman"/>
                        <w:sz w:val="20"/>
                        <w:szCs w:val="20"/>
                        <w:lang w:val="en-US"/>
                      </w:rPr>
                      <m:t>Br</m:t>
                    </m:r>
                  </m:sub>
                </m:sSub>
                <m:r>
                  <w:rPr>
                    <w:rFonts w:ascii="Cambria Math" w:hAnsi="Times New Roman" w:cs="Times New Roman"/>
                    <w:sz w:val="20"/>
                    <w:szCs w:val="20"/>
                    <w:lang w:val="en-US"/>
                  </w:rPr>
                  <m:t>=</m:t>
                </m:r>
                <m:f>
                  <m:fPr>
                    <m:ctrlPr>
                      <w:rPr>
                        <w:rFonts w:ascii="Cambria Math" w:hAnsi="Times New Roman" w:cs="Times New Roman"/>
                        <w:i/>
                        <w:sz w:val="20"/>
                        <w:szCs w:val="20"/>
                        <w:lang w:val="en-US"/>
                      </w:rPr>
                    </m:ctrlPr>
                  </m:fPr>
                  <m:num>
                    <m:sSub>
                      <m:sSubPr>
                        <m:ctrlPr>
                          <w:rPr>
                            <w:rFonts w:ascii="Cambria Math" w:hAnsi="Times New Roman" w:cs="Times New Roman"/>
                            <w:i/>
                            <w:sz w:val="20"/>
                            <w:szCs w:val="20"/>
                            <w:lang w:val="en-US"/>
                          </w:rPr>
                        </m:ctrlPr>
                      </m:sSubPr>
                      <m:e>
                        <m:acc>
                          <m:accPr>
                            <m:chr m:val="̅"/>
                            <m:ctrlPr>
                              <w:rPr>
                                <w:rFonts w:ascii="Cambria Math" w:hAnsi="Times New Roman" w:cs="Times New Roman"/>
                                <w:i/>
                                <w:sz w:val="20"/>
                                <w:szCs w:val="20"/>
                                <w:lang w:val="en-US"/>
                              </w:rPr>
                            </m:ctrlPr>
                          </m:accPr>
                          <m:e>
                            <m:r>
                              <w:rPr>
                                <w:rFonts w:ascii="Cambria Math" w:hAnsi="Cambria Math" w:cs="Times New Roman"/>
                                <w:sz w:val="20"/>
                                <w:szCs w:val="20"/>
                                <w:lang w:val="en-US"/>
                              </w:rPr>
                              <m:t>Y</m:t>
                            </m:r>
                          </m:e>
                        </m:acc>
                      </m:e>
                      <m:sub>
                        <m:r>
                          <w:rPr>
                            <w:rFonts w:ascii="Cambria Math" w:hAnsi="Cambria Math" w:cs="Times New Roman"/>
                            <w:sz w:val="20"/>
                            <w:szCs w:val="20"/>
                            <w:lang w:val="en-US"/>
                          </w:rPr>
                          <m:t>Brt</m:t>
                        </m:r>
                      </m:sub>
                    </m:sSub>
                  </m:num>
                  <m:den>
                    <m:sSub>
                      <m:sSubPr>
                        <m:ctrlPr>
                          <w:rPr>
                            <w:rFonts w:ascii="Cambria Math" w:hAnsi="Times New Roman" w:cs="Times New Roman"/>
                            <w:i/>
                            <w:sz w:val="20"/>
                            <w:szCs w:val="20"/>
                            <w:lang w:val="en-US"/>
                          </w:rPr>
                        </m:ctrlPr>
                      </m:sSubPr>
                      <m:e>
                        <m:acc>
                          <m:accPr>
                            <m:chr m:val="̅"/>
                            <m:ctrlPr>
                              <w:rPr>
                                <w:rFonts w:ascii="Cambria Math" w:hAnsi="Times New Roman" w:cs="Times New Roman"/>
                                <w:i/>
                                <w:sz w:val="20"/>
                                <w:szCs w:val="20"/>
                                <w:lang w:val="en-US"/>
                              </w:rPr>
                            </m:ctrlPr>
                          </m:accPr>
                          <m:e>
                            <m:r>
                              <w:rPr>
                                <w:rFonts w:ascii="Cambria Math" w:hAnsi="Cambria Math" w:cs="Times New Roman"/>
                                <w:sz w:val="20"/>
                                <w:szCs w:val="20"/>
                                <w:lang w:val="en-US"/>
                              </w:rPr>
                              <m:t>Y</m:t>
                            </m:r>
                          </m:e>
                        </m:acc>
                      </m:e>
                      <m:sub>
                        <m:r>
                          <w:rPr>
                            <w:rFonts w:ascii="Cambria Math" w:hAnsi="Cambria Math" w:cs="Times New Roman"/>
                            <w:sz w:val="20"/>
                            <w:szCs w:val="20"/>
                            <w:lang w:val="en-US"/>
                          </w:rPr>
                          <m:t>Brt</m:t>
                        </m:r>
                        <m:r>
                          <w:rPr>
                            <w:rFonts w:ascii="Times New Roman" w:hAnsi="Times New Roman" w:cs="Times New Roman"/>
                            <w:sz w:val="20"/>
                            <w:szCs w:val="20"/>
                            <w:lang w:val="en-US"/>
                          </w:rPr>
                          <m:t>-</m:t>
                        </m:r>
                        <m:r>
                          <w:rPr>
                            <w:rFonts w:ascii="Cambria Math" w:hAnsi="Times New Roman" w:cs="Times New Roman"/>
                            <w:sz w:val="20"/>
                            <w:szCs w:val="20"/>
                            <w:lang w:val="en-US"/>
                          </w:rPr>
                          <m:t>1</m:t>
                        </m:r>
                      </m:sub>
                    </m:sSub>
                  </m:den>
                </m:f>
                <m:r>
                  <w:rPr>
                    <w:rFonts w:ascii="Times New Roman" w:hAnsi="Times New Roman" w:cs="Times New Roman"/>
                    <w:sz w:val="20"/>
                    <w:szCs w:val="20"/>
                    <w:lang w:val="en-US"/>
                  </w:rPr>
                  <m:t>-</m:t>
                </m:r>
                <m:r>
                  <w:rPr>
                    <w:rFonts w:ascii="Cambria Math" w:hAnsi="Times New Roman" w:cs="Times New Roman"/>
                    <w:sz w:val="20"/>
                    <w:szCs w:val="20"/>
                    <w:lang w:val="en-US"/>
                  </w:rPr>
                  <m:t>1</m:t>
                </m:r>
              </m:oMath>
            </m:oMathPara>
          </w:p>
        </w:tc>
        <w:tc>
          <w:tcPr>
            <w:tcW w:w="5210" w:type="dxa"/>
          </w:tcPr>
          <w:p w:rsidR="000B70F3" w:rsidRPr="003E563E" w:rsidRDefault="000B70F3" w:rsidP="003E563E">
            <w:pPr>
              <w:spacing w:before="100" w:beforeAutospacing="1" w:after="100" w:afterAutospacing="1"/>
              <w:rPr>
                <w:rFonts w:ascii="Times New Roman" w:hAnsi="Times New Roman" w:cs="Times New Roman"/>
                <w:sz w:val="20"/>
                <w:szCs w:val="20"/>
                <w:lang w:val="en-US"/>
              </w:rPr>
            </w:pPr>
            <w:r w:rsidRPr="003E563E">
              <w:rPr>
                <w:rFonts w:ascii="Times New Roman" w:hAnsi="Times New Roman" w:cs="Times New Roman"/>
                <w:sz w:val="20"/>
                <w:szCs w:val="20"/>
                <w:lang w:val="en-US"/>
              </w:rPr>
              <w:t>Growth rate of predicted per capita GDP in Brazil within the period between 1820 and 1900.</w:t>
            </w:r>
          </w:p>
        </w:tc>
      </w:tr>
      <w:tr w:rsidR="000B70F3" w:rsidRPr="003E563E" w:rsidTr="004637D5">
        <w:trPr>
          <w:jc w:val="center"/>
        </w:trPr>
        <w:tc>
          <w:tcPr>
            <w:tcW w:w="3510" w:type="dxa"/>
            <w:vAlign w:val="center"/>
          </w:tcPr>
          <w:p w:rsidR="000B70F3" w:rsidRPr="003E563E" w:rsidRDefault="00AA4181" w:rsidP="003E563E">
            <w:pPr>
              <w:spacing w:before="100" w:beforeAutospacing="1" w:after="100" w:afterAutospacing="1"/>
              <w:jc w:val="center"/>
              <w:rPr>
                <w:rFonts w:ascii="Times New Roman" w:hAnsi="Times New Roman" w:cs="Times New Roman"/>
                <w:sz w:val="20"/>
                <w:szCs w:val="20"/>
                <w:lang w:val="en-US"/>
              </w:rPr>
            </w:pPr>
            <m:oMathPara>
              <m:oMath>
                <m:sSub>
                  <m:sSubPr>
                    <m:ctrlPr>
                      <w:rPr>
                        <w:rFonts w:ascii="Cambria Math" w:hAnsi="Times New Roman" w:cs="Times New Roman"/>
                        <w:i/>
                        <w:sz w:val="20"/>
                        <w:szCs w:val="20"/>
                        <w:lang w:val="en-US"/>
                      </w:rPr>
                    </m:ctrlPr>
                  </m:sSubPr>
                  <m:e>
                    <m:acc>
                      <m:accPr>
                        <m:chr m:val="̅"/>
                        <m:ctrlPr>
                          <w:rPr>
                            <w:rFonts w:ascii="Cambria Math" w:hAnsi="Times New Roman" w:cs="Times New Roman"/>
                            <w:i/>
                            <w:sz w:val="20"/>
                            <w:szCs w:val="20"/>
                            <w:lang w:val="en-US"/>
                          </w:rPr>
                        </m:ctrlPr>
                      </m:accPr>
                      <m:e>
                        <m:r>
                          <w:rPr>
                            <w:rFonts w:ascii="Cambria Math" w:hAnsi="Cambria Math" w:cs="Times New Roman"/>
                            <w:sz w:val="20"/>
                            <w:szCs w:val="20"/>
                            <w:lang w:val="en-US"/>
                          </w:rPr>
                          <m:t>r</m:t>
                        </m:r>
                      </m:e>
                    </m:acc>
                  </m:e>
                  <m:sub>
                    <m:r>
                      <w:rPr>
                        <w:rFonts w:ascii="Cambria Math" w:hAnsi="Cambria Math" w:cs="Times New Roman"/>
                        <w:sz w:val="20"/>
                        <w:szCs w:val="20"/>
                        <w:lang w:val="en-US"/>
                      </w:rPr>
                      <m:t>US</m:t>
                    </m:r>
                  </m:sub>
                </m:sSub>
                <m:r>
                  <w:rPr>
                    <w:rFonts w:ascii="Cambria Math" w:hAnsi="Times New Roman" w:cs="Times New Roman"/>
                    <w:sz w:val="20"/>
                    <w:szCs w:val="20"/>
                    <w:lang w:val="en-US"/>
                  </w:rPr>
                  <m:t>=</m:t>
                </m:r>
                <m:f>
                  <m:fPr>
                    <m:ctrlPr>
                      <w:rPr>
                        <w:rFonts w:ascii="Cambria Math" w:hAnsi="Times New Roman" w:cs="Times New Roman"/>
                        <w:i/>
                        <w:sz w:val="20"/>
                        <w:szCs w:val="20"/>
                        <w:lang w:val="en-US"/>
                      </w:rPr>
                    </m:ctrlPr>
                  </m:fPr>
                  <m:num>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USt</m:t>
                        </m:r>
                      </m:sub>
                    </m:sSub>
                  </m:num>
                  <m:den>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USt</m:t>
                        </m:r>
                        <m:r>
                          <w:rPr>
                            <w:rFonts w:ascii="Times New Roman" w:hAnsi="Times New Roman" w:cs="Times New Roman"/>
                            <w:sz w:val="20"/>
                            <w:szCs w:val="20"/>
                            <w:lang w:val="en-US"/>
                          </w:rPr>
                          <m:t>-</m:t>
                        </m:r>
                        <m:r>
                          <w:rPr>
                            <w:rFonts w:ascii="Cambria Math" w:hAnsi="Times New Roman" w:cs="Times New Roman"/>
                            <w:sz w:val="20"/>
                            <w:szCs w:val="20"/>
                            <w:lang w:val="en-US"/>
                          </w:rPr>
                          <m:t>1</m:t>
                        </m:r>
                      </m:sub>
                    </m:sSub>
                  </m:den>
                </m:f>
                <m:r>
                  <w:rPr>
                    <w:rFonts w:ascii="Times New Roman" w:hAnsi="Times New Roman" w:cs="Times New Roman"/>
                    <w:sz w:val="20"/>
                    <w:szCs w:val="20"/>
                    <w:lang w:val="en-US"/>
                  </w:rPr>
                  <m:t>-</m:t>
                </m:r>
                <m:r>
                  <w:rPr>
                    <w:rFonts w:ascii="Cambria Math" w:hAnsi="Times New Roman" w:cs="Times New Roman"/>
                    <w:sz w:val="20"/>
                    <w:szCs w:val="20"/>
                    <w:lang w:val="en-US"/>
                  </w:rPr>
                  <m:t>1</m:t>
                </m:r>
              </m:oMath>
            </m:oMathPara>
          </w:p>
        </w:tc>
        <w:tc>
          <w:tcPr>
            <w:tcW w:w="5210" w:type="dxa"/>
          </w:tcPr>
          <w:p w:rsidR="000B70F3" w:rsidRPr="003E563E" w:rsidRDefault="000B70F3" w:rsidP="003E563E">
            <w:pPr>
              <w:spacing w:before="100" w:beforeAutospacing="1" w:after="100" w:afterAutospacing="1"/>
              <w:rPr>
                <w:rFonts w:ascii="Times New Roman" w:hAnsi="Times New Roman" w:cs="Times New Roman"/>
                <w:sz w:val="20"/>
                <w:szCs w:val="20"/>
                <w:lang w:val="en-US"/>
              </w:rPr>
            </w:pPr>
            <w:r w:rsidRPr="003E563E">
              <w:rPr>
                <w:rFonts w:ascii="Times New Roman" w:hAnsi="Times New Roman" w:cs="Times New Roman"/>
                <w:sz w:val="20"/>
                <w:szCs w:val="20"/>
                <w:lang w:val="en-US"/>
              </w:rPr>
              <w:t>Growth rate of unpredicted component of per capita GDP in the US within the period between 1820 and 1900.</w:t>
            </w:r>
          </w:p>
        </w:tc>
      </w:tr>
      <w:tr w:rsidR="000B70F3" w:rsidRPr="003E563E" w:rsidTr="004637D5">
        <w:trPr>
          <w:jc w:val="center"/>
        </w:trPr>
        <w:tc>
          <w:tcPr>
            <w:tcW w:w="3510" w:type="dxa"/>
            <w:vAlign w:val="center"/>
          </w:tcPr>
          <w:p w:rsidR="000B70F3" w:rsidRPr="003E563E" w:rsidRDefault="00AA4181" w:rsidP="003E563E">
            <w:pPr>
              <w:spacing w:before="100" w:beforeAutospacing="1" w:after="100" w:afterAutospacing="1"/>
              <w:jc w:val="center"/>
              <w:rPr>
                <w:rFonts w:ascii="Times New Roman" w:hAnsi="Times New Roman" w:cs="Times New Roman"/>
                <w:sz w:val="20"/>
                <w:szCs w:val="20"/>
                <w:lang w:val="en-US"/>
              </w:rPr>
            </w:pPr>
            <m:oMathPara>
              <m:oMath>
                <m:sSub>
                  <m:sSubPr>
                    <m:ctrlPr>
                      <w:rPr>
                        <w:rFonts w:ascii="Cambria Math" w:hAnsi="Times New Roman" w:cs="Times New Roman"/>
                        <w:i/>
                        <w:sz w:val="20"/>
                        <w:szCs w:val="20"/>
                        <w:lang w:val="en-US"/>
                      </w:rPr>
                    </m:ctrlPr>
                  </m:sSubPr>
                  <m:e>
                    <m:acc>
                      <m:accPr>
                        <m:chr m:val="̅"/>
                        <m:ctrlPr>
                          <w:rPr>
                            <w:rFonts w:ascii="Cambria Math" w:hAnsi="Times New Roman" w:cs="Times New Roman"/>
                            <w:i/>
                            <w:sz w:val="20"/>
                            <w:szCs w:val="20"/>
                            <w:lang w:val="en-US"/>
                          </w:rPr>
                        </m:ctrlPr>
                      </m:accPr>
                      <m:e>
                        <m:r>
                          <w:rPr>
                            <w:rFonts w:ascii="Cambria Math" w:hAnsi="Cambria Math" w:cs="Times New Roman"/>
                            <w:sz w:val="20"/>
                            <w:szCs w:val="20"/>
                            <w:lang w:val="en-US"/>
                          </w:rPr>
                          <m:t>r</m:t>
                        </m:r>
                      </m:e>
                    </m:acc>
                  </m:e>
                  <m:sub>
                    <m:r>
                      <w:rPr>
                        <w:rFonts w:ascii="Cambria Math" w:hAnsi="Cambria Math" w:cs="Times New Roman"/>
                        <w:sz w:val="20"/>
                        <w:szCs w:val="20"/>
                        <w:lang w:val="en-US"/>
                      </w:rPr>
                      <m:t>Br</m:t>
                    </m:r>
                  </m:sub>
                </m:sSub>
                <m:r>
                  <w:rPr>
                    <w:rFonts w:ascii="Cambria Math" w:hAnsi="Times New Roman" w:cs="Times New Roman"/>
                    <w:sz w:val="20"/>
                    <w:szCs w:val="20"/>
                    <w:lang w:val="en-US"/>
                  </w:rPr>
                  <m:t>=</m:t>
                </m:r>
                <m:f>
                  <m:fPr>
                    <m:ctrlPr>
                      <w:rPr>
                        <w:rFonts w:ascii="Cambria Math" w:hAnsi="Times New Roman" w:cs="Times New Roman"/>
                        <w:i/>
                        <w:sz w:val="20"/>
                        <w:szCs w:val="20"/>
                        <w:lang w:val="en-US"/>
                      </w:rPr>
                    </m:ctrlPr>
                  </m:fPr>
                  <m:num>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Brt</m:t>
                        </m:r>
                      </m:sub>
                    </m:sSub>
                  </m:num>
                  <m:den>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Brt</m:t>
                        </m:r>
                        <m:r>
                          <w:rPr>
                            <w:rFonts w:ascii="Times New Roman" w:hAnsi="Times New Roman" w:cs="Times New Roman"/>
                            <w:sz w:val="20"/>
                            <w:szCs w:val="20"/>
                            <w:lang w:val="en-US"/>
                          </w:rPr>
                          <m:t>-</m:t>
                        </m:r>
                        <m:r>
                          <w:rPr>
                            <w:rFonts w:ascii="Cambria Math" w:hAnsi="Times New Roman" w:cs="Times New Roman"/>
                            <w:sz w:val="20"/>
                            <w:szCs w:val="20"/>
                            <w:lang w:val="en-US"/>
                          </w:rPr>
                          <m:t>1</m:t>
                        </m:r>
                      </m:sub>
                    </m:sSub>
                  </m:den>
                </m:f>
                <m:r>
                  <w:rPr>
                    <w:rFonts w:ascii="Times New Roman" w:hAnsi="Times New Roman" w:cs="Times New Roman"/>
                    <w:sz w:val="20"/>
                    <w:szCs w:val="20"/>
                    <w:lang w:val="en-US"/>
                  </w:rPr>
                  <m:t>-</m:t>
                </m:r>
                <m:r>
                  <w:rPr>
                    <w:rFonts w:ascii="Cambria Math" w:hAnsi="Times New Roman" w:cs="Times New Roman"/>
                    <w:sz w:val="20"/>
                    <w:szCs w:val="20"/>
                    <w:lang w:val="en-US"/>
                  </w:rPr>
                  <m:t>1</m:t>
                </m:r>
              </m:oMath>
            </m:oMathPara>
          </w:p>
        </w:tc>
        <w:tc>
          <w:tcPr>
            <w:tcW w:w="5210" w:type="dxa"/>
          </w:tcPr>
          <w:p w:rsidR="000B70F3" w:rsidRPr="003E563E" w:rsidRDefault="000B70F3" w:rsidP="003E563E">
            <w:pPr>
              <w:spacing w:before="100" w:beforeAutospacing="1" w:after="100" w:afterAutospacing="1"/>
              <w:rPr>
                <w:rFonts w:ascii="Times New Roman" w:hAnsi="Times New Roman" w:cs="Times New Roman"/>
                <w:sz w:val="20"/>
                <w:szCs w:val="20"/>
                <w:lang w:val="en-US"/>
              </w:rPr>
            </w:pPr>
            <w:r w:rsidRPr="003E563E">
              <w:rPr>
                <w:rFonts w:ascii="Times New Roman" w:hAnsi="Times New Roman" w:cs="Times New Roman"/>
                <w:sz w:val="20"/>
                <w:szCs w:val="20"/>
                <w:lang w:val="en-US"/>
              </w:rPr>
              <w:t>Growth rate of unpredicted component of per capita GDP in Brazil within the period between 1820 and 1900.</w:t>
            </w:r>
          </w:p>
        </w:tc>
      </w:tr>
      <w:tr w:rsidR="000B70F3" w:rsidRPr="003E563E" w:rsidTr="004637D5">
        <w:trPr>
          <w:jc w:val="center"/>
        </w:trPr>
        <w:tc>
          <w:tcPr>
            <w:tcW w:w="3510" w:type="dxa"/>
            <w:vAlign w:val="center"/>
          </w:tcPr>
          <w:p w:rsidR="000B70F3" w:rsidRPr="003E563E" w:rsidRDefault="00AA4181" w:rsidP="003E563E">
            <w:pPr>
              <w:spacing w:before="100" w:beforeAutospacing="1" w:after="100" w:afterAutospacing="1"/>
              <w:jc w:val="center"/>
              <w:rPr>
                <w:rFonts w:ascii="Times New Roman" w:hAnsi="Times New Roman" w:cs="Times New Roman"/>
                <w:sz w:val="20"/>
                <w:szCs w:val="20"/>
                <w:lang w:val="en-US"/>
              </w:rPr>
            </w:pPr>
            <m:oMathPara>
              <m:oMath>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US</m:t>
                    </m:r>
                  </m:sub>
                </m:sSub>
                <m:r>
                  <w:rPr>
                    <w:rFonts w:ascii="Cambria Math" w:hAnsi="Times New Roman" w:cs="Times New Roman"/>
                    <w:sz w:val="20"/>
                    <w:szCs w:val="20"/>
                    <w:lang w:val="en-US"/>
                  </w:rPr>
                  <m:t>=</m:t>
                </m:r>
                <m:f>
                  <m:fPr>
                    <m:ctrlPr>
                      <w:rPr>
                        <w:rFonts w:ascii="Cambria Math" w:eastAsiaTheme="minorEastAsia" w:hAnsi="Times New Roman" w:cs="Times New Roman"/>
                        <w:i/>
                        <w:sz w:val="20"/>
                        <w:szCs w:val="20"/>
                        <w:lang w:val="en-US"/>
                      </w:rPr>
                    </m:ctrlPr>
                  </m:fPr>
                  <m:num>
                    <m:sSub>
                      <m:sSubPr>
                        <m:ctrlPr>
                          <w:rPr>
                            <w:rFonts w:ascii="Cambria Math" w:eastAsiaTheme="minorEastAsia" w:hAnsi="Times New Roman" w:cs="Times New Roman"/>
                            <w:i/>
                            <w:sz w:val="20"/>
                            <w:szCs w:val="20"/>
                            <w:lang w:val="en-US"/>
                          </w:rPr>
                        </m:ctrlPr>
                      </m:sSubPr>
                      <m:e>
                        <m:acc>
                          <m:accPr>
                            <m:chr m:val="̅"/>
                            <m:ctrlPr>
                              <w:rPr>
                                <w:rFonts w:ascii="Cambria Math" w:eastAsiaTheme="minorEastAsia" w:hAnsi="Times New Roman" w:cs="Times New Roman"/>
                                <w:i/>
                                <w:sz w:val="20"/>
                                <w:szCs w:val="20"/>
                                <w:lang w:val="en-US"/>
                              </w:rPr>
                            </m:ctrlPr>
                          </m:accPr>
                          <m:e>
                            <m:r>
                              <w:rPr>
                                <w:rFonts w:ascii="Cambria Math" w:eastAsiaTheme="minorEastAsia" w:hAnsi="Cambria Math" w:cs="Times New Roman"/>
                                <w:sz w:val="20"/>
                                <w:szCs w:val="20"/>
                                <w:lang w:val="en-US"/>
                              </w:rPr>
                              <m:t>Y</m:t>
                            </m:r>
                          </m:e>
                        </m:acc>
                      </m:e>
                      <m:sub>
                        <m:r>
                          <w:rPr>
                            <w:rFonts w:ascii="Cambria Math" w:eastAsiaTheme="minorEastAsia" w:hAnsi="Cambria Math" w:cs="Times New Roman"/>
                            <w:sz w:val="20"/>
                            <w:szCs w:val="20"/>
                            <w:lang w:val="en-US"/>
                          </w:rPr>
                          <m:t>USt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num>
                  <m:den>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USt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r>
                      <w:rPr>
                        <w:rFonts w:ascii="Times New Roman" w:eastAsiaTheme="minorEastAsia" w:hAnsi="Times New Roman" w:cs="Times New Roman"/>
                        <w:sz w:val="20"/>
                        <w:szCs w:val="20"/>
                        <w:lang w:val="en-US"/>
                      </w:rPr>
                      <m:t>-</m:t>
                    </m:r>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Brt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den>
                </m:f>
              </m:oMath>
            </m:oMathPara>
          </w:p>
        </w:tc>
        <w:tc>
          <w:tcPr>
            <w:tcW w:w="5210" w:type="dxa"/>
          </w:tcPr>
          <w:p w:rsidR="000B70F3" w:rsidRPr="003E563E" w:rsidRDefault="000B70F3" w:rsidP="003E563E">
            <w:pPr>
              <w:spacing w:before="100" w:beforeAutospacing="1" w:after="100" w:afterAutospacing="1"/>
              <w:rPr>
                <w:rFonts w:ascii="Times New Roman" w:hAnsi="Times New Roman" w:cs="Times New Roman"/>
                <w:sz w:val="20"/>
                <w:szCs w:val="20"/>
                <w:lang w:val="en-US"/>
              </w:rPr>
            </w:pPr>
            <w:r w:rsidRPr="003E563E">
              <w:rPr>
                <w:rFonts w:ascii="Times New Roman" w:hAnsi="Times New Roman" w:cs="Times New Roman"/>
                <w:sz w:val="20"/>
                <w:szCs w:val="20"/>
                <w:lang w:val="en-US"/>
              </w:rPr>
              <w:t>Share of predicted US component in 1820 on the difference between actual difference between US and Brazilian per capita GDP in 1820.</w:t>
            </w:r>
          </w:p>
        </w:tc>
      </w:tr>
      <w:tr w:rsidR="000B70F3" w:rsidRPr="003E563E" w:rsidTr="004637D5">
        <w:trPr>
          <w:jc w:val="center"/>
        </w:trPr>
        <w:tc>
          <w:tcPr>
            <w:tcW w:w="3510" w:type="dxa"/>
            <w:vAlign w:val="center"/>
          </w:tcPr>
          <w:p w:rsidR="000B70F3" w:rsidRPr="003E563E" w:rsidRDefault="00AA4181" w:rsidP="003E563E">
            <w:pPr>
              <w:spacing w:before="100" w:beforeAutospacing="1" w:after="100" w:afterAutospacing="1"/>
              <w:jc w:val="center"/>
              <w:rPr>
                <w:rFonts w:ascii="Times New Roman" w:hAnsi="Times New Roman" w:cs="Times New Roman"/>
                <w:sz w:val="20"/>
                <w:szCs w:val="20"/>
                <w:lang w:val="en-US"/>
              </w:rPr>
            </w:pPr>
            <m:oMathPara>
              <m:oMath>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Br</m:t>
                    </m:r>
                  </m:sub>
                </m:sSub>
                <m:r>
                  <w:rPr>
                    <w:rFonts w:ascii="Cambria Math" w:hAnsi="Times New Roman" w:cs="Times New Roman"/>
                    <w:sz w:val="20"/>
                    <w:szCs w:val="20"/>
                    <w:lang w:val="en-US"/>
                  </w:rPr>
                  <m:t>=</m:t>
                </m:r>
                <m:f>
                  <m:fPr>
                    <m:ctrlPr>
                      <w:rPr>
                        <w:rFonts w:ascii="Cambria Math" w:eastAsiaTheme="minorEastAsia" w:hAnsi="Times New Roman" w:cs="Times New Roman"/>
                        <w:i/>
                        <w:sz w:val="20"/>
                        <w:szCs w:val="20"/>
                        <w:lang w:val="en-US"/>
                      </w:rPr>
                    </m:ctrlPr>
                  </m:fPr>
                  <m:num>
                    <m:sSub>
                      <m:sSubPr>
                        <m:ctrlPr>
                          <w:rPr>
                            <w:rFonts w:ascii="Cambria Math" w:eastAsiaTheme="minorEastAsia" w:hAnsi="Times New Roman" w:cs="Times New Roman"/>
                            <w:i/>
                            <w:sz w:val="20"/>
                            <w:szCs w:val="20"/>
                            <w:lang w:val="en-US"/>
                          </w:rPr>
                        </m:ctrlPr>
                      </m:sSubPr>
                      <m:e>
                        <m:acc>
                          <m:accPr>
                            <m:chr m:val="̅"/>
                            <m:ctrlPr>
                              <w:rPr>
                                <w:rFonts w:ascii="Cambria Math" w:eastAsiaTheme="minorEastAsia" w:hAnsi="Times New Roman" w:cs="Times New Roman"/>
                                <w:i/>
                                <w:sz w:val="20"/>
                                <w:szCs w:val="20"/>
                                <w:lang w:val="en-US"/>
                              </w:rPr>
                            </m:ctrlPr>
                          </m:accPr>
                          <m:e>
                            <m:r>
                              <w:rPr>
                                <w:rFonts w:ascii="Cambria Math" w:eastAsiaTheme="minorEastAsia" w:hAnsi="Cambria Math" w:cs="Times New Roman"/>
                                <w:sz w:val="20"/>
                                <w:szCs w:val="20"/>
                                <w:lang w:val="en-US"/>
                              </w:rPr>
                              <m:t>Y</m:t>
                            </m:r>
                          </m:e>
                        </m:acc>
                      </m:e>
                      <m:sub>
                        <m:r>
                          <w:rPr>
                            <w:rFonts w:ascii="Cambria Math" w:eastAsiaTheme="minorEastAsia" w:hAnsi="Cambria Math" w:cs="Times New Roman"/>
                            <w:sz w:val="20"/>
                            <w:szCs w:val="20"/>
                            <w:lang w:val="en-US"/>
                          </w:rPr>
                          <m:t>Brt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num>
                  <m:den>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USt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r>
                      <w:rPr>
                        <w:rFonts w:ascii="Times New Roman" w:eastAsiaTheme="minorEastAsia" w:hAnsi="Times New Roman" w:cs="Times New Roman"/>
                        <w:sz w:val="20"/>
                        <w:szCs w:val="20"/>
                        <w:lang w:val="en-US"/>
                      </w:rPr>
                      <m:t>-</m:t>
                    </m:r>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Brt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den>
                </m:f>
              </m:oMath>
            </m:oMathPara>
          </w:p>
        </w:tc>
        <w:tc>
          <w:tcPr>
            <w:tcW w:w="5210" w:type="dxa"/>
          </w:tcPr>
          <w:p w:rsidR="000B70F3" w:rsidRPr="003E563E" w:rsidRDefault="000B70F3" w:rsidP="003E563E">
            <w:pPr>
              <w:spacing w:before="100" w:beforeAutospacing="1" w:after="100" w:afterAutospacing="1"/>
              <w:rPr>
                <w:rFonts w:ascii="Times New Roman" w:hAnsi="Times New Roman" w:cs="Times New Roman"/>
                <w:sz w:val="20"/>
                <w:szCs w:val="20"/>
                <w:lang w:val="en-US"/>
              </w:rPr>
            </w:pPr>
            <w:r w:rsidRPr="003E563E">
              <w:rPr>
                <w:rFonts w:ascii="Times New Roman" w:hAnsi="Times New Roman" w:cs="Times New Roman"/>
                <w:sz w:val="20"/>
                <w:szCs w:val="20"/>
                <w:lang w:val="en-US"/>
              </w:rPr>
              <w:t>Share of predicted Brazilian component in 1820 on the difference between actual difference between US and Brazilian per capita GDP in 1820.</w:t>
            </w:r>
          </w:p>
        </w:tc>
      </w:tr>
      <w:tr w:rsidR="000B70F3" w:rsidRPr="003E563E" w:rsidTr="004637D5">
        <w:trPr>
          <w:jc w:val="center"/>
        </w:trPr>
        <w:tc>
          <w:tcPr>
            <w:tcW w:w="3510" w:type="dxa"/>
            <w:vAlign w:val="center"/>
          </w:tcPr>
          <w:p w:rsidR="000B70F3" w:rsidRPr="003E563E" w:rsidRDefault="00AA4181" w:rsidP="003E563E">
            <w:pPr>
              <w:spacing w:before="100" w:beforeAutospacing="1" w:after="100" w:afterAutospacing="1"/>
              <w:jc w:val="center"/>
              <w:rPr>
                <w:rFonts w:ascii="Times New Roman" w:hAnsi="Times New Roman" w:cs="Times New Roman"/>
                <w:sz w:val="20"/>
                <w:szCs w:val="20"/>
                <w:lang w:val="en-US"/>
              </w:rPr>
            </w:pPr>
            <m:oMathPara>
              <m:oMath>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US</m:t>
                    </m:r>
                  </m:sub>
                </m:sSub>
                <m:r>
                  <w:rPr>
                    <w:rFonts w:ascii="Cambria Math" w:eastAsiaTheme="minorEastAsia" w:hAnsi="Times New Roman" w:cs="Times New Roman"/>
                    <w:sz w:val="20"/>
                    <w:szCs w:val="20"/>
                    <w:lang w:val="en-US"/>
                  </w:rPr>
                  <m:t>=</m:t>
                </m:r>
                <m:f>
                  <m:fPr>
                    <m:ctrlPr>
                      <w:rPr>
                        <w:rFonts w:ascii="Cambria Math" w:eastAsiaTheme="minorEastAsia" w:hAnsi="Times New Roman" w:cs="Times New Roman"/>
                        <w:i/>
                        <w:sz w:val="20"/>
                        <w:szCs w:val="20"/>
                        <w:lang w:val="en-US"/>
                      </w:rPr>
                    </m:ctrlPr>
                  </m:fPr>
                  <m:num>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USt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num>
                  <m:den>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USt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r>
                      <w:rPr>
                        <w:rFonts w:ascii="Times New Roman" w:eastAsiaTheme="minorEastAsia" w:hAnsi="Times New Roman" w:cs="Times New Roman"/>
                        <w:sz w:val="20"/>
                        <w:szCs w:val="20"/>
                        <w:lang w:val="en-US"/>
                      </w:rPr>
                      <m:t>-</m:t>
                    </m:r>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Brt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den>
                </m:f>
              </m:oMath>
            </m:oMathPara>
          </w:p>
        </w:tc>
        <w:tc>
          <w:tcPr>
            <w:tcW w:w="5210" w:type="dxa"/>
          </w:tcPr>
          <w:p w:rsidR="000B70F3" w:rsidRPr="003E563E" w:rsidRDefault="000B70F3" w:rsidP="003E563E">
            <w:pPr>
              <w:spacing w:before="100" w:beforeAutospacing="1" w:after="100" w:afterAutospacing="1"/>
              <w:rPr>
                <w:rFonts w:ascii="Times New Roman" w:hAnsi="Times New Roman" w:cs="Times New Roman"/>
                <w:sz w:val="20"/>
                <w:szCs w:val="20"/>
                <w:lang w:val="en-US"/>
              </w:rPr>
            </w:pPr>
            <w:r w:rsidRPr="003E563E">
              <w:rPr>
                <w:rFonts w:ascii="Times New Roman" w:hAnsi="Times New Roman" w:cs="Times New Roman"/>
                <w:sz w:val="20"/>
                <w:szCs w:val="20"/>
                <w:lang w:val="en-US"/>
              </w:rPr>
              <w:t>Share of unpredicted US component in 1820 on the difference between actual difference between US and Brazilian per capita GDP in 1820.</w:t>
            </w:r>
          </w:p>
        </w:tc>
      </w:tr>
      <w:tr w:rsidR="000B70F3" w:rsidRPr="003E563E" w:rsidTr="004637D5">
        <w:trPr>
          <w:jc w:val="center"/>
        </w:trPr>
        <w:tc>
          <w:tcPr>
            <w:tcW w:w="3510" w:type="dxa"/>
            <w:vAlign w:val="center"/>
          </w:tcPr>
          <w:p w:rsidR="000B70F3" w:rsidRPr="003E563E" w:rsidRDefault="00AA4181" w:rsidP="003E563E">
            <w:pPr>
              <w:spacing w:before="100" w:beforeAutospacing="1" w:after="100" w:afterAutospacing="1"/>
              <w:jc w:val="center"/>
              <w:rPr>
                <w:rFonts w:ascii="Times New Roman" w:hAnsi="Times New Roman" w:cs="Times New Roman"/>
                <w:sz w:val="20"/>
                <w:szCs w:val="20"/>
                <w:lang w:val="en-US"/>
              </w:rPr>
            </w:pPr>
            <m:oMathPara>
              <m:oMath>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Br</m:t>
                    </m:r>
                  </m:sub>
                </m:sSub>
                <m:r>
                  <w:rPr>
                    <w:rFonts w:ascii="Cambria Math" w:eastAsiaTheme="minorEastAsia" w:hAnsi="Times New Roman" w:cs="Times New Roman"/>
                    <w:sz w:val="20"/>
                    <w:szCs w:val="20"/>
                    <w:lang w:val="en-US"/>
                  </w:rPr>
                  <m:t>=</m:t>
                </m:r>
                <m:f>
                  <m:fPr>
                    <m:ctrlPr>
                      <w:rPr>
                        <w:rFonts w:ascii="Cambria Math" w:eastAsiaTheme="minorEastAsia" w:hAnsi="Times New Roman" w:cs="Times New Roman"/>
                        <w:i/>
                        <w:sz w:val="20"/>
                        <w:szCs w:val="20"/>
                        <w:lang w:val="en-US"/>
                      </w:rPr>
                    </m:ctrlPr>
                  </m:fPr>
                  <m:num>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Brt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num>
                  <m:den>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USt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r>
                      <w:rPr>
                        <w:rFonts w:ascii="Times New Roman" w:eastAsiaTheme="minorEastAsia" w:hAnsi="Times New Roman" w:cs="Times New Roman"/>
                        <w:sz w:val="20"/>
                        <w:szCs w:val="20"/>
                        <w:lang w:val="en-US"/>
                      </w:rPr>
                      <m:t>-</m:t>
                    </m:r>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Brt</m:t>
                        </m:r>
                        <m:r>
                          <w:rPr>
                            <w:rFonts w:ascii="Times New Roman" w:eastAsiaTheme="minorEastAsia" w:hAnsi="Times New Roman" w:cs="Times New Roman"/>
                            <w:sz w:val="20"/>
                            <w:szCs w:val="20"/>
                            <w:lang w:val="en-US"/>
                          </w:rPr>
                          <m:t>-</m:t>
                        </m:r>
                        <m:r>
                          <w:rPr>
                            <w:rFonts w:ascii="Cambria Math" w:eastAsiaTheme="minorEastAsia" w:hAnsi="Times New Roman" w:cs="Times New Roman"/>
                            <w:sz w:val="20"/>
                            <w:szCs w:val="20"/>
                            <w:lang w:val="en-US"/>
                          </w:rPr>
                          <m:t>1</m:t>
                        </m:r>
                      </m:sub>
                    </m:sSub>
                  </m:den>
                </m:f>
              </m:oMath>
            </m:oMathPara>
          </w:p>
        </w:tc>
        <w:tc>
          <w:tcPr>
            <w:tcW w:w="5210" w:type="dxa"/>
          </w:tcPr>
          <w:p w:rsidR="000B70F3" w:rsidRPr="003E563E" w:rsidRDefault="000B70F3" w:rsidP="003E563E">
            <w:pPr>
              <w:spacing w:before="100" w:beforeAutospacing="1" w:after="100" w:afterAutospacing="1"/>
              <w:rPr>
                <w:rFonts w:ascii="Times New Roman" w:hAnsi="Times New Roman" w:cs="Times New Roman"/>
                <w:sz w:val="20"/>
                <w:szCs w:val="20"/>
                <w:lang w:val="en-US"/>
              </w:rPr>
            </w:pPr>
            <w:r w:rsidRPr="003E563E">
              <w:rPr>
                <w:rFonts w:ascii="Times New Roman" w:hAnsi="Times New Roman" w:cs="Times New Roman"/>
                <w:sz w:val="20"/>
                <w:szCs w:val="20"/>
                <w:lang w:val="en-US"/>
              </w:rPr>
              <w:t>Share of predicted Brazilian component in 1820 on the difference between actual difference between US and Brazilian per capita GDP in 1820.</w:t>
            </w:r>
          </w:p>
        </w:tc>
      </w:tr>
    </w:tbl>
    <w:p w:rsidR="00017141" w:rsidRPr="003E563E" w:rsidRDefault="000B70F3" w:rsidP="003E563E">
      <w:pPr>
        <w:spacing w:before="100" w:beforeAutospacing="1" w:after="100" w:afterAutospacing="1"/>
        <w:ind w:left="709"/>
        <w:jc w:val="left"/>
        <w:rPr>
          <w:rFonts w:ascii="Times New Roman" w:hAnsi="Times New Roman" w:cs="Times New Roman"/>
          <w:sz w:val="20"/>
          <w:szCs w:val="20"/>
          <w:lang w:val="en-US"/>
        </w:rPr>
      </w:pPr>
      <w:r w:rsidRPr="003E563E">
        <w:rPr>
          <w:rFonts w:ascii="Times New Roman" w:hAnsi="Times New Roman" w:cs="Times New Roman"/>
          <w:sz w:val="20"/>
          <w:szCs w:val="20"/>
          <w:lang w:val="en-US"/>
        </w:rPr>
        <w:t>Source: Built by the author.</w:t>
      </w:r>
    </w:p>
    <w:p w:rsidR="006674FA" w:rsidRPr="003E563E" w:rsidRDefault="006674FA" w:rsidP="003E563E">
      <w:pPr>
        <w:spacing w:before="100" w:beforeAutospacing="1" w:after="100" w:afterAutospacing="1"/>
        <w:jc w:val="left"/>
        <w:rPr>
          <w:rFonts w:ascii="Times New Roman" w:hAnsi="Times New Roman" w:cs="Times New Roman"/>
          <w:szCs w:val="24"/>
          <w:lang w:val="en-US"/>
        </w:rPr>
      </w:pPr>
    </w:p>
    <w:p w:rsidR="00F00A28" w:rsidRPr="003E563E" w:rsidRDefault="00F00A28"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A currently popular hypothesis to explain the relative development performance among nations is the one forwarded by </w:t>
      </w:r>
      <w:proofErr w:type="spellStart"/>
      <w:r w:rsidRPr="003E563E">
        <w:rPr>
          <w:rFonts w:ascii="Times New Roman" w:hAnsi="Times New Roman" w:cs="Times New Roman"/>
          <w:szCs w:val="24"/>
          <w:lang w:val="en-US"/>
        </w:rPr>
        <w:t>Acemoglu</w:t>
      </w:r>
      <w:proofErr w:type="spellEnd"/>
      <w:r w:rsidRPr="003E563E">
        <w:rPr>
          <w:rFonts w:ascii="Times New Roman" w:hAnsi="Times New Roman" w:cs="Times New Roman"/>
          <w:szCs w:val="24"/>
          <w:lang w:val="en-US"/>
        </w:rPr>
        <w:t xml:space="preserve"> and Robinson (2012) and </w:t>
      </w:r>
      <w:proofErr w:type="spellStart"/>
      <w:r w:rsidRPr="003E563E">
        <w:rPr>
          <w:rFonts w:ascii="Times New Roman" w:hAnsi="Times New Roman" w:cs="Times New Roman"/>
          <w:szCs w:val="24"/>
          <w:lang w:val="en-US"/>
        </w:rPr>
        <w:t>Acemoglu</w:t>
      </w:r>
      <w:proofErr w:type="spellEnd"/>
      <w:r w:rsidRPr="003E563E">
        <w:rPr>
          <w:rFonts w:ascii="Times New Roman" w:hAnsi="Times New Roman" w:cs="Times New Roman"/>
          <w:szCs w:val="24"/>
          <w:lang w:val="en-US"/>
        </w:rPr>
        <w:t>, Johnson and Robinson (2005). They argue that the relative quality of institutions were the major determinants of current relative per capita income. If this is true, the data analyzed in this paper indicate that the most relevant institutions in the United States on their argument were the migration law and strategy, which limited the access to South and East Europeans, as well as Asians and Africans to the United States in the XIX century, while promoted North European immigration. Certainly, the attractiveness of the United States, as Europeans with more human capital thought they could prosper also had a role on determining such migration. The local institutions, such as democracy, access to public schools, land and some public utilities at the moment could be a determinant to assure such perceived potential prosperity.</w:t>
      </w:r>
    </w:p>
    <w:p w:rsidR="008A1A13" w:rsidRPr="003E563E" w:rsidRDefault="008A1A13" w:rsidP="003E563E">
      <w:pPr>
        <w:spacing w:before="100" w:beforeAutospacing="1" w:after="100" w:afterAutospacing="1"/>
        <w:jc w:val="left"/>
        <w:rPr>
          <w:rFonts w:ascii="Times New Roman" w:hAnsi="Times New Roman" w:cs="Times New Roman"/>
          <w:szCs w:val="24"/>
          <w:lang w:val="en-US"/>
        </w:rPr>
      </w:pPr>
      <w:r w:rsidRPr="003E563E">
        <w:rPr>
          <w:rFonts w:ascii="Times New Roman" w:hAnsi="Times New Roman" w:cs="Times New Roman"/>
          <w:szCs w:val="24"/>
          <w:lang w:val="en-US"/>
        </w:rPr>
        <w:br w:type="page"/>
      </w:r>
    </w:p>
    <w:p w:rsidR="00337071" w:rsidRPr="003E563E" w:rsidRDefault="00337071"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szCs w:val="24"/>
          <w:lang w:val="en-US"/>
        </w:rPr>
        <w:lastRenderedPageBreak/>
        <w:t>Table 6</w:t>
      </w:r>
    </w:p>
    <w:p w:rsidR="00337071" w:rsidRPr="003E563E" w:rsidRDefault="00337071" w:rsidP="003E563E">
      <w:pPr>
        <w:spacing w:before="100" w:beforeAutospacing="1" w:after="100" w:afterAutospacing="1"/>
        <w:jc w:val="center"/>
        <w:rPr>
          <w:rFonts w:ascii="Times New Roman" w:hAnsi="Times New Roman" w:cs="Times New Roman"/>
          <w:szCs w:val="24"/>
          <w:lang w:val="en-US"/>
        </w:rPr>
      </w:pPr>
      <w:r w:rsidRPr="003E563E">
        <w:rPr>
          <w:rFonts w:ascii="Times New Roman" w:hAnsi="Times New Roman" w:cs="Times New Roman"/>
          <w:szCs w:val="24"/>
          <w:lang w:val="en-US"/>
        </w:rPr>
        <w:t xml:space="preserve">Decomposition of the role of each component on the total growth of </w:t>
      </w:r>
    </w:p>
    <w:p w:rsidR="00337071" w:rsidRPr="003E563E" w:rsidRDefault="00337071" w:rsidP="003E563E">
      <w:pPr>
        <w:spacing w:before="100" w:beforeAutospacing="1" w:after="100" w:afterAutospacing="1"/>
        <w:jc w:val="center"/>
        <w:rPr>
          <w:rFonts w:ascii="Times New Roman" w:hAnsi="Times New Roman" w:cs="Times New Roman"/>
          <w:szCs w:val="24"/>
          <w:lang w:val="en-US"/>
        </w:rPr>
      </w:pPr>
      <w:proofErr w:type="gramStart"/>
      <w:r w:rsidRPr="003E563E">
        <w:rPr>
          <w:rFonts w:ascii="Times New Roman" w:hAnsi="Times New Roman" w:cs="Times New Roman"/>
          <w:szCs w:val="24"/>
          <w:lang w:val="en-US"/>
        </w:rPr>
        <w:t>difference</w:t>
      </w:r>
      <w:proofErr w:type="gramEnd"/>
      <w:r w:rsidRPr="003E563E">
        <w:rPr>
          <w:rFonts w:ascii="Times New Roman" w:hAnsi="Times New Roman" w:cs="Times New Roman"/>
          <w:szCs w:val="24"/>
          <w:lang w:val="en-US"/>
        </w:rPr>
        <w:t xml:space="preserve"> on per capita GDP between the US and Brazil within 1820 and 1900</w:t>
      </w:r>
    </w:p>
    <w:tbl>
      <w:tblPr>
        <w:tblW w:w="8683" w:type="dxa"/>
        <w:jc w:val="center"/>
        <w:tblInd w:w="55" w:type="dxa"/>
        <w:tblCellMar>
          <w:left w:w="70" w:type="dxa"/>
          <w:right w:w="70" w:type="dxa"/>
        </w:tblCellMar>
        <w:tblLook w:val="04A0"/>
      </w:tblPr>
      <w:tblGrid>
        <w:gridCol w:w="3701"/>
        <w:gridCol w:w="802"/>
        <w:gridCol w:w="944"/>
        <w:gridCol w:w="834"/>
        <w:gridCol w:w="717"/>
        <w:gridCol w:w="902"/>
        <w:gridCol w:w="783"/>
      </w:tblGrid>
      <w:tr w:rsidR="00337071" w:rsidRPr="003E563E" w:rsidTr="00337071">
        <w:trPr>
          <w:trHeight w:val="300"/>
          <w:jc w:val="center"/>
        </w:trPr>
        <w:tc>
          <w:tcPr>
            <w:tcW w:w="3701" w:type="dxa"/>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337071" w:rsidRPr="003E563E" w:rsidRDefault="00337071" w:rsidP="003E563E">
            <w:pPr>
              <w:spacing w:before="100" w:beforeAutospacing="1" w:after="100" w:afterAutospacing="1"/>
              <w:jc w:val="center"/>
              <w:rPr>
                <w:rFonts w:ascii="Times New Roman" w:eastAsia="Times New Roman" w:hAnsi="Times New Roman" w:cs="Times New Roman"/>
                <w:b/>
                <w:color w:val="000000"/>
                <w:sz w:val="20"/>
                <w:szCs w:val="20"/>
                <w:lang w:val="en-US" w:eastAsia="pt-BR"/>
              </w:rPr>
            </w:pPr>
          </w:p>
        </w:tc>
        <w:tc>
          <w:tcPr>
            <w:tcW w:w="2580" w:type="dxa"/>
            <w:gridSpan w:val="3"/>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337071" w:rsidRPr="003E563E" w:rsidRDefault="00337071" w:rsidP="003E563E">
            <w:pPr>
              <w:spacing w:before="100" w:beforeAutospacing="1" w:after="100" w:afterAutospacing="1"/>
              <w:jc w:val="center"/>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Unbiased migration</w:t>
            </w:r>
          </w:p>
        </w:tc>
        <w:tc>
          <w:tcPr>
            <w:tcW w:w="2402" w:type="dxa"/>
            <w:gridSpan w:val="3"/>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337071" w:rsidRPr="003E563E" w:rsidRDefault="00337071" w:rsidP="003E563E">
            <w:pPr>
              <w:spacing w:before="100" w:beforeAutospacing="1" w:after="100" w:afterAutospacing="1"/>
              <w:jc w:val="center"/>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Biased migration for English (US) and Minho´s (BR)</w:t>
            </w:r>
          </w:p>
        </w:tc>
      </w:tr>
      <w:tr w:rsidR="00337071" w:rsidRPr="003E563E" w:rsidTr="00337071">
        <w:trPr>
          <w:trHeight w:val="300"/>
          <w:jc w:val="center"/>
        </w:trPr>
        <w:tc>
          <w:tcPr>
            <w:tcW w:w="3701" w:type="dxa"/>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hideMark/>
          </w:tcPr>
          <w:p w:rsidR="00337071" w:rsidRPr="003E563E" w:rsidRDefault="00337071" w:rsidP="003E563E">
            <w:pPr>
              <w:spacing w:before="100" w:beforeAutospacing="1" w:after="100" w:afterAutospacing="1"/>
              <w:jc w:val="center"/>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Decomposition</w:t>
            </w:r>
          </w:p>
        </w:tc>
        <w:tc>
          <w:tcPr>
            <w:tcW w:w="8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Value</w:t>
            </w:r>
          </w:p>
        </w:tc>
        <w:tc>
          <w:tcPr>
            <w:tcW w:w="94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Weight</w:t>
            </w:r>
          </w:p>
        </w:tc>
        <w:tc>
          <w:tcPr>
            <w:tcW w:w="8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Share</w:t>
            </w:r>
          </w:p>
        </w:tc>
        <w:tc>
          <w:tcPr>
            <w:tcW w:w="7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Value</w:t>
            </w:r>
          </w:p>
        </w:tc>
        <w:tc>
          <w:tcPr>
            <w:tcW w:w="9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Weight</w:t>
            </w:r>
          </w:p>
        </w:tc>
        <w:tc>
          <w:tcPr>
            <w:tcW w:w="78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Share</w:t>
            </w:r>
          </w:p>
        </w:tc>
      </w:tr>
      <w:tr w:rsidR="00337071" w:rsidRPr="003E563E" w:rsidTr="00337071">
        <w:trPr>
          <w:trHeight w:val="300"/>
          <w:jc w:val="center"/>
        </w:trPr>
        <w:tc>
          <w:tcPr>
            <w:tcW w:w="3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Growth of actual difference</w:t>
            </w:r>
          </w:p>
        </w:tc>
        <w:tc>
          <w:tcPr>
            <w:tcW w:w="8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4,58</w:t>
            </w:r>
          </w:p>
        </w:tc>
        <w:tc>
          <w:tcPr>
            <w:tcW w:w="94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83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717"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4,58</w:t>
            </w:r>
          </w:p>
        </w:tc>
        <w:tc>
          <w:tcPr>
            <w:tcW w:w="9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783"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r>
      <w:tr w:rsidR="00337071" w:rsidRPr="003E563E" w:rsidTr="00337071">
        <w:trPr>
          <w:trHeight w:val="300"/>
          <w:jc w:val="center"/>
        </w:trPr>
        <w:tc>
          <w:tcPr>
            <w:tcW w:w="3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Growth of US predicted component</w:t>
            </w:r>
          </w:p>
        </w:tc>
        <w:tc>
          <w:tcPr>
            <w:tcW w:w="8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1,44</w:t>
            </w:r>
          </w:p>
        </w:tc>
        <w:tc>
          <w:tcPr>
            <w:tcW w:w="94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2,13</w:t>
            </w:r>
          </w:p>
        </w:tc>
        <w:tc>
          <w:tcPr>
            <w:tcW w:w="83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0,67</w:t>
            </w:r>
          </w:p>
        </w:tc>
        <w:tc>
          <w:tcPr>
            <w:tcW w:w="717"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1,97</w:t>
            </w:r>
          </w:p>
        </w:tc>
        <w:tc>
          <w:tcPr>
            <w:tcW w:w="9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2,21</w:t>
            </w:r>
          </w:p>
        </w:tc>
        <w:tc>
          <w:tcPr>
            <w:tcW w:w="783"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0,95</w:t>
            </w:r>
          </w:p>
        </w:tc>
      </w:tr>
      <w:tr w:rsidR="00337071" w:rsidRPr="003E563E" w:rsidTr="00337071">
        <w:trPr>
          <w:trHeight w:val="300"/>
          <w:jc w:val="center"/>
        </w:trPr>
        <w:tc>
          <w:tcPr>
            <w:tcW w:w="3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Growth of Brazilian predicted component</w:t>
            </w:r>
          </w:p>
        </w:tc>
        <w:tc>
          <w:tcPr>
            <w:tcW w:w="8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0,38</w:t>
            </w:r>
          </w:p>
        </w:tc>
        <w:tc>
          <w:tcPr>
            <w:tcW w:w="94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0,96</w:t>
            </w:r>
          </w:p>
        </w:tc>
        <w:tc>
          <w:tcPr>
            <w:tcW w:w="83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0,08</w:t>
            </w:r>
          </w:p>
        </w:tc>
        <w:tc>
          <w:tcPr>
            <w:tcW w:w="717"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0,33</w:t>
            </w:r>
          </w:p>
        </w:tc>
        <w:tc>
          <w:tcPr>
            <w:tcW w:w="9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0,96</w:t>
            </w:r>
          </w:p>
        </w:tc>
        <w:tc>
          <w:tcPr>
            <w:tcW w:w="783"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0,07</w:t>
            </w:r>
          </w:p>
        </w:tc>
      </w:tr>
      <w:tr w:rsidR="00337071" w:rsidRPr="003E563E" w:rsidTr="00337071">
        <w:trPr>
          <w:trHeight w:val="300"/>
          <w:jc w:val="center"/>
        </w:trPr>
        <w:tc>
          <w:tcPr>
            <w:tcW w:w="3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Growth of US unpredicted component US</w:t>
            </w:r>
          </w:p>
        </w:tc>
        <w:tc>
          <w:tcPr>
            <w:tcW w:w="8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-21,68</w:t>
            </w:r>
          </w:p>
        </w:tc>
        <w:tc>
          <w:tcPr>
            <w:tcW w:w="94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-0,07</w:t>
            </w:r>
          </w:p>
        </w:tc>
        <w:tc>
          <w:tcPr>
            <w:tcW w:w="83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0,34</w:t>
            </w:r>
          </w:p>
        </w:tc>
        <w:tc>
          <w:tcPr>
            <w:tcW w:w="717"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-1,89</w:t>
            </w:r>
          </w:p>
        </w:tc>
        <w:tc>
          <w:tcPr>
            <w:tcW w:w="9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-0,15</w:t>
            </w:r>
          </w:p>
        </w:tc>
        <w:tc>
          <w:tcPr>
            <w:tcW w:w="783"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0,06</w:t>
            </w:r>
          </w:p>
        </w:tc>
      </w:tr>
      <w:tr w:rsidR="00337071" w:rsidRPr="003E563E" w:rsidTr="00337071">
        <w:trPr>
          <w:trHeight w:val="300"/>
          <w:jc w:val="center"/>
        </w:trPr>
        <w:tc>
          <w:tcPr>
            <w:tcW w:w="3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Growth of Brazilian unpredicted component</w:t>
            </w:r>
          </w:p>
        </w:tc>
        <w:tc>
          <w:tcPr>
            <w:tcW w:w="8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-3,22</w:t>
            </w:r>
          </w:p>
        </w:tc>
        <w:tc>
          <w:tcPr>
            <w:tcW w:w="94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0,10</w:t>
            </w:r>
          </w:p>
        </w:tc>
        <w:tc>
          <w:tcPr>
            <w:tcW w:w="83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-0,07</w:t>
            </w:r>
          </w:p>
        </w:tc>
        <w:tc>
          <w:tcPr>
            <w:tcW w:w="717"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-2,79</w:t>
            </w:r>
          </w:p>
        </w:tc>
        <w:tc>
          <w:tcPr>
            <w:tcW w:w="9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0,10</w:t>
            </w:r>
          </w:p>
        </w:tc>
        <w:tc>
          <w:tcPr>
            <w:tcW w:w="783"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-0,06</w:t>
            </w:r>
          </w:p>
        </w:tc>
      </w:tr>
      <w:tr w:rsidR="00337071" w:rsidRPr="003E563E" w:rsidTr="00337071">
        <w:trPr>
          <w:trHeight w:val="300"/>
          <w:jc w:val="center"/>
        </w:trPr>
        <w:tc>
          <w:tcPr>
            <w:tcW w:w="3701" w:type="dxa"/>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 Aggregated components</w:t>
            </w:r>
          </w:p>
        </w:tc>
        <w:tc>
          <w:tcPr>
            <w:tcW w:w="802" w:type="dxa"/>
            <w:tcBorders>
              <w:top w:val="nil"/>
              <w:left w:val="nil"/>
              <w:bottom w:val="single" w:sz="4" w:space="0" w:color="auto"/>
              <w:right w:val="single" w:sz="4" w:space="0" w:color="auto"/>
            </w:tcBorders>
            <w:shd w:val="clear" w:color="auto" w:fill="D9D9D9" w:themeFill="background1" w:themeFillShade="D9"/>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 </w:t>
            </w:r>
          </w:p>
        </w:tc>
        <w:tc>
          <w:tcPr>
            <w:tcW w:w="944" w:type="dxa"/>
            <w:tcBorders>
              <w:top w:val="nil"/>
              <w:left w:val="nil"/>
              <w:bottom w:val="single" w:sz="4" w:space="0" w:color="auto"/>
              <w:right w:val="single" w:sz="4" w:space="0" w:color="auto"/>
            </w:tcBorders>
            <w:shd w:val="clear" w:color="auto" w:fill="D9D9D9" w:themeFill="background1" w:themeFillShade="D9"/>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b/>
                <w:color w:val="000000"/>
                <w:sz w:val="20"/>
                <w:szCs w:val="20"/>
                <w:lang w:val="en-US" w:eastAsia="pt-BR"/>
              </w:rPr>
            </w:pPr>
            <w:r w:rsidRPr="003E563E">
              <w:rPr>
                <w:rFonts w:ascii="Times New Roman" w:eastAsia="Times New Roman" w:hAnsi="Times New Roman" w:cs="Times New Roman"/>
                <w:b/>
                <w:color w:val="000000"/>
                <w:sz w:val="20"/>
                <w:szCs w:val="20"/>
                <w:lang w:val="en-US" w:eastAsia="pt-BR"/>
              </w:rPr>
              <w:t> </w:t>
            </w:r>
          </w:p>
        </w:tc>
        <w:tc>
          <w:tcPr>
            <w:tcW w:w="834" w:type="dxa"/>
            <w:tcBorders>
              <w:top w:val="nil"/>
              <w:left w:val="nil"/>
              <w:bottom w:val="single" w:sz="4" w:space="0" w:color="auto"/>
              <w:right w:val="single" w:sz="4" w:space="0" w:color="auto"/>
            </w:tcBorders>
            <w:shd w:val="clear" w:color="auto" w:fill="D9D9D9" w:themeFill="background1" w:themeFillShade="D9"/>
            <w:noWrap/>
            <w:vAlign w:val="bottom"/>
          </w:tcPr>
          <w:p w:rsidR="00337071" w:rsidRPr="003E563E" w:rsidRDefault="00337071" w:rsidP="003E563E">
            <w:pPr>
              <w:spacing w:before="100" w:beforeAutospacing="1" w:after="100" w:afterAutospacing="1"/>
              <w:jc w:val="right"/>
              <w:rPr>
                <w:rFonts w:ascii="Times New Roman" w:eastAsia="Times New Roman" w:hAnsi="Times New Roman" w:cs="Times New Roman"/>
                <w:b/>
                <w:color w:val="000000"/>
                <w:sz w:val="20"/>
                <w:szCs w:val="20"/>
                <w:lang w:val="en-US" w:eastAsia="pt-BR"/>
              </w:rPr>
            </w:pPr>
          </w:p>
        </w:tc>
        <w:tc>
          <w:tcPr>
            <w:tcW w:w="717" w:type="dxa"/>
            <w:tcBorders>
              <w:top w:val="nil"/>
              <w:left w:val="nil"/>
              <w:bottom w:val="single" w:sz="4" w:space="0" w:color="auto"/>
              <w:right w:val="single" w:sz="4" w:space="0" w:color="auto"/>
            </w:tcBorders>
            <w:shd w:val="clear" w:color="auto" w:fill="D9D9D9" w:themeFill="background1" w:themeFillShade="D9"/>
            <w:noWrap/>
            <w:vAlign w:val="bottom"/>
          </w:tcPr>
          <w:p w:rsidR="00337071" w:rsidRPr="003E563E" w:rsidRDefault="00337071" w:rsidP="003E563E">
            <w:pPr>
              <w:spacing w:before="100" w:beforeAutospacing="1" w:after="100" w:afterAutospacing="1"/>
              <w:jc w:val="left"/>
              <w:rPr>
                <w:rFonts w:ascii="Times New Roman" w:eastAsia="Times New Roman" w:hAnsi="Times New Roman" w:cs="Times New Roman"/>
                <w:b/>
                <w:color w:val="000000"/>
                <w:sz w:val="20"/>
                <w:szCs w:val="20"/>
                <w:lang w:val="en-US" w:eastAsia="pt-BR"/>
              </w:rPr>
            </w:pPr>
          </w:p>
        </w:tc>
        <w:tc>
          <w:tcPr>
            <w:tcW w:w="902" w:type="dxa"/>
            <w:tcBorders>
              <w:top w:val="nil"/>
              <w:left w:val="nil"/>
              <w:bottom w:val="single" w:sz="4" w:space="0" w:color="auto"/>
              <w:right w:val="single" w:sz="4" w:space="0" w:color="auto"/>
            </w:tcBorders>
            <w:shd w:val="clear" w:color="auto" w:fill="D9D9D9" w:themeFill="background1" w:themeFillShade="D9"/>
            <w:noWrap/>
            <w:vAlign w:val="bottom"/>
          </w:tcPr>
          <w:p w:rsidR="00337071" w:rsidRPr="003E563E" w:rsidRDefault="00337071" w:rsidP="003E563E">
            <w:pPr>
              <w:spacing w:before="100" w:beforeAutospacing="1" w:after="100" w:afterAutospacing="1"/>
              <w:jc w:val="left"/>
              <w:rPr>
                <w:rFonts w:ascii="Times New Roman" w:eastAsia="Times New Roman" w:hAnsi="Times New Roman" w:cs="Times New Roman"/>
                <w:b/>
                <w:color w:val="000000"/>
                <w:sz w:val="20"/>
                <w:szCs w:val="20"/>
                <w:lang w:val="en-US" w:eastAsia="pt-BR"/>
              </w:rPr>
            </w:pPr>
          </w:p>
        </w:tc>
        <w:tc>
          <w:tcPr>
            <w:tcW w:w="783" w:type="dxa"/>
            <w:tcBorders>
              <w:top w:val="nil"/>
              <w:left w:val="nil"/>
              <w:bottom w:val="single" w:sz="4" w:space="0" w:color="auto"/>
              <w:right w:val="single" w:sz="4" w:space="0" w:color="auto"/>
            </w:tcBorders>
            <w:shd w:val="clear" w:color="auto" w:fill="D9D9D9" w:themeFill="background1" w:themeFillShade="D9"/>
            <w:noWrap/>
            <w:vAlign w:val="bottom"/>
          </w:tcPr>
          <w:p w:rsidR="00337071" w:rsidRPr="003E563E" w:rsidRDefault="00337071" w:rsidP="003E563E">
            <w:pPr>
              <w:spacing w:before="100" w:beforeAutospacing="1" w:after="100" w:afterAutospacing="1"/>
              <w:jc w:val="right"/>
              <w:rPr>
                <w:rFonts w:ascii="Times New Roman" w:eastAsia="Times New Roman" w:hAnsi="Times New Roman" w:cs="Times New Roman"/>
                <w:b/>
                <w:color w:val="000000"/>
                <w:sz w:val="20"/>
                <w:szCs w:val="20"/>
                <w:lang w:val="en-US" w:eastAsia="pt-BR"/>
              </w:rPr>
            </w:pPr>
          </w:p>
        </w:tc>
      </w:tr>
      <w:tr w:rsidR="00337071" w:rsidRPr="003E563E" w:rsidTr="00337071">
        <w:trPr>
          <w:trHeight w:val="300"/>
          <w:jc w:val="center"/>
        </w:trPr>
        <w:tc>
          <w:tcPr>
            <w:tcW w:w="3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Growth of predicted values</w:t>
            </w:r>
          </w:p>
        </w:tc>
        <w:tc>
          <w:tcPr>
            <w:tcW w:w="8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94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83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0,59</w:t>
            </w:r>
          </w:p>
        </w:tc>
        <w:tc>
          <w:tcPr>
            <w:tcW w:w="717"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9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783"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0,88</w:t>
            </w:r>
          </w:p>
        </w:tc>
      </w:tr>
      <w:tr w:rsidR="00337071" w:rsidRPr="003E563E" w:rsidTr="00337071">
        <w:trPr>
          <w:trHeight w:val="300"/>
          <w:jc w:val="center"/>
        </w:trPr>
        <w:tc>
          <w:tcPr>
            <w:tcW w:w="3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Growth of unpredicted components</w:t>
            </w:r>
          </w:p>
        </w:tc>
        <w:tc>
          <w:tcPr>
            <w:tcW w:w="8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94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834"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0,41</w:t>
            </w:r>
          </w:p>
        </w:tc>
        <w:tc>
          <w:tcPr>
            <w:tcW w:w="717"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902"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lef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 </w:t>
            </w:r>
          </w:p>
        </w:tc>
        <w:tc>
          <w:tcPr>
            <w:tcW w:w="783" w:type="dxa"/>
            <w:tcBorders>
              <w:top w:val="nil"/>
              <w:left w:val="nil"/>
              <w:bottom w:val="single" w:sz="4" w:space="0" w:color="auto"/>
              <w:right w:val="single" w:sz="4" w:space="0" w:color="auto"/>
            </w:tcBorders>
            <w:shd w:val="clear" w:color="auto" w:fill="auto"/>
            <w:noWrap/>
            <w:vAlign w:val="bottom"/>
            <w:hideMark/>
          </w:tcPr>
          <w:p w:rsidR="00337071" w:rsidRPr="003E563E" w:rsidRDefault="00337071" w:rsidP="003E563E">
            <w:pPr>
              <w:spacing w:before="100" w:beforeAutospacing="1" w:after="100" w:afterAutospacing="1"/>
              <w:jc w:val="right"/>
              <w:rPr>
                <w:rFonts w:ascii="Times New Roman" w:eastAsia="Times New Roman" w:hAnsi="Times New Roman" w:cs="Times New Roman"/>
                <w:color w:val="000000"/>
                <w:sz w:val="20"/>
                <w:szCs w:val="20"/>
                <w:lang w:val="en-US" w:eastAsia="pt-BR"/>
              </w:rPr>
            </w:pPr>
            <w:r w:rsidRPr="003E563E">
              <w:rPr>
                <w:rFonts w:ascii="Times New Roman" w:eastAsia="Times New Roman" w:hAnsi="Times New Roman" w:cs="Times New Roman"/>
                <w:color w:val="000000"/>
                <w:sz w:val="20"/>
                <w:szCs w:val="20"/>
                <w:lang w:val="en-US" w:eastAsia="pt-BR"/>
              </w:rPr>
              <w:t>0,12</w:t>
            </w:r>
          </w:p>
        </w:tc>
      </w:tr>
    </w:tbl>
    <w:p w:rsidR="002A2CF7" w:rsidRPr="003E563E" w:rsidRDefault="00A8286C" w:rsidP="003E563E">
      <w:pPr>
        <w:spacing w:before="100" w:beforeAutospacing="1" w:after="100" w:afterAutospacing="1"/>
        <w:ind w:firstLine="709"/>
        <w:jc w:val="left"/>
        <w:rPr>
          <w:rFonts w:ascii="Times New Roman" w:hAnsi="Times New Roman" w:cs="Times New Roman"/>
          <w:sz w:val="20"/>
          <w:szCs w:val="20"/>
          <w:lang w:val="en-US"/>
        </w:rPr>
      </w:pPr>
      <w:r w:rsidRPr="003E563E">
        <w:rPr>
          <w:rFonts w:ascii="Times New Roman" w:hAnsi="Times New Roman" w:cs="Times New Roman"/>
          <w:sz w:val="20"/>
          <w:szCs w:val="20"/>
          <w:lang w:val="en-US"/>
        </w:rPr>
        <w:t xml:space="preserve">Source: Own estimations based on data by </w:t>
      </w:r>
      <w:proofErr w:type="spellStart"/>
      <w:r w:rsidRPr="003E563E">
        <w:rPr>
          <w:rFonts w:ascii="Times New Roman" w:hAnsi="Times New Roman" w:cs="Times New Roman"/>
          <w:sz w:val="20"/>
          <w:szCs w:val="20"/>
          <w:lang w:val="en-US"/>
        </w:rPr>
        <w:t>Maddison</w:t>
      </w:r>
      <w:proofErr w:type="spellEnd"/>
      <w:r w:rsidRPr="003E563E">
        <w:rPr>
          <w:rFonts w:ascii="Times New Roman" w:hAnsi="Times New Roman" w:cs="Times New Roman"/>
          <w:sz w:val="20"/>
          <w:szCs w:val="20"/>
          <w:lang w:val="en-US"/>
        </w:rPr>
        <w:t xml:space="preserve"> (2011), IBGE and </w:t>
      </w:r>
      <w:proofErr w:type="spellStart"/>
      <w:r w:rsidRPr="003E563E">
        <w:rPr>
          <w:rFonts w:ascii="Times New Roman" w:hAnsi="Times New Roman" w:cs="Times New Roman"/>
          <w:sz w:val="20"/>
          <w:szCs w:val="20"/>
          <w:lang w:val="en-US"/>
        </w:rPr>
        <w:t>Dilligan</w:t>
      </w:r>
      <w:proofErr w:type="spellEnd"/>
      <w:r w:rsidRPr="003E563E">
        <w:rPr>
          <w:rFonts w:ascii="Times New Roman" w:hAnsi="Times New Roman" w:cs="Times New Roman"/>
          <w:sz w:val="20"/>
          <w:szCs w:val="20"/>
          <w:lang w:val="en-US"/>
        </w:rPr>
        <w:t xml:space="preserve"> (1911).</w:t>
      </w:r>
    </w:p>
    <w:p w:rsidR="00337071" w:rsidRPr="003E563E" w:rsidRDefault="00337071" w:rsidP="003E563E">
      <w:pPr>
        <w:spacing w:before="100" w:beforeAutospacing="1" w:after="100" w:afterAutospacing="1"/>
        <w:jc w:val="left"/>
        <w:rPr>
          <w:rFonts w:ascii="Times New Roman" w:hAnsi="Times New Roman" w:cs="Times New Roman"/>
          <w:szCs w:val="24"/>
          <w:lang w:val="en-US"/>
        </w:rPr>
      </w:pPr>
    </w:p>
    <w:p w:rsidR="00D90829" w:rsidRPr="003E563E" w:rsidRDefault="00D90829" w:rsidP="003E563E">
      <w:pPr>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ab/>
        <w:t xml:space="preserve">Although there was also tentative to promote North European immigration in Brazil </w:t>
      </w:r>
      <w:r w:rsidR="00B9009F" w:rsidRPr="003E563E">
        <w:rPr>
          <w:rFonts w:ascii="Times New Roman" w:hAnsi="Times New Roman" w:cs="Times New Roman"/>
          <w:szCs w:val="24"/>
          <w:lang w:val="en-US"/>
        </w:rPr>
        <w:t xml:space="preserve">and some other Latin American countries, such as Argentina, Chile and Uruguay, </w:t>
      </w:r>
      <w:r w:rsidRPr="003E563E">
        <w:rPr>
          <w:rFonts w:ascii="Times New Roman" w:hAnsi="Times New Roman" w:cs="Times New Roman"/>
          <w:szCs w:val="24"/>
          <w:lang w:val="en-US"/>
        </w:rPr>
        <w:t xml:space="preserve">especially from Germany, there was not such restriction on other sources of migrants. </w:t>
      </w:r>
      <w:r w:rsidR="00B9009F" w:rsidRPr="003E563E">
        <w:rPr>
          <w:rFonts w:ascii="Times New Roman" w:hAnsi="Times New Roman" w:cs="Times New Roman"/>
          <w:szCs w:val="24"/>
          <w:lang w:val="en-US"/>
        </w:rPr>
        <w:t xml:space="preserve">Spaniards, </w:t>
      </w:r>
      <w:proofErr w:type="spellStart"/>
      <w:r w:rsidR="00B9009F" w:rsidRPr="003E563E">
        <w:rPr>
          <w:rFonts w:ascii="Times New Roman" w:hAnsi="Times New Roman" w:cs="Times New Roman"/>
          <w:szCs w:val="24"/>
          <w:lang w:val="en-US"/>
        </w:rPr>
        <w:t>Portuguese</w:t>
      </w:r>
      <w:r w:rsidR="00360455" w:rsidRPr="003E563E">
        <w:rPr>
          <w:rFonts w:ascii="Times New Roman" w:hAnsi="Times New Roman" w:cs="Times New Roman"/>
          <w:szCs w:val="24"/>
          <w:lang w:val="en-US"/>
        </w:rPr>
        <w:t>s</w:t>
      </w:r>
      <w:proofErr w:type="spellEnd"/>
      <w:r w:rsidR="00B9009F" w:rsidRPr="003E563E">
        <w:rPr>
          <w:rFonts w:ascii="Times New Roman" w:hAnsi="Times New Roman" w:cs="Times New Roman"/>
          <w:szCs w:val="24"/>
          <w:lang w:val="en-US"/>
        </w:rPr>
        <w:t xml:space="preserve"> and Italians, from a more developed Southeast European country, were also welcomed in these countries. </w:t>
      </w:r>
      <w:r w:rsidRPr="003E563E">
        <w:rPr>
          <w:rFonts w:ascii="Times New Roman" w:hAnsi="Times New Roman" w:cs="Times New Roman"/>
          <w:szCs w:val="24"/>
          <w:lang w:val="en-US"/>
        </w:rPr>
        <w:t>This would be difficult to a country which was colonized by Portugal</w:t>
      </w:r>
      <w:r w:rsidR="00B9009F" w:rsidRPr="003E563E">
        <w:rPr>
          <w:rFonts w:ascii="Times New Roman" w:hAnsi="Times New Roman" w:cs="Times New Roman"/>
          <w:szCs w:val="24"/>
          <w:lang w:val="en-US"/>
        </w:rPr>
        <w:t xml:space="preserve"> or Spain</w:t>
      </w:r>
      <w:r w:rsidRPr="003E563E">
        <w:rPr>
          <w:rFonts w:ascii="Times New Roman" w:hAnsi="Times New Roman" w:cs="Times New Roman"/>
          <w:szCs w:val="24"/>
          <w:lang w:val="en-US"/>
        </w:rPr>
        <w:t>, South European countr</w:t>
      </w:r>
      <w:r w:rsidR="00B9009F" w:rsidRPr="003E563E">
        <w:rPr>
          <w:rFonts w:ascii="Times New Roman" w:hAnsi="Times New Roman" w:cs="Times New Roman"/>
          <w:szCs w:val="24"/>
          <w:lang w:val="en-US"/>
        </w:rPr>
        <w:t>ies, to restrict these migrations</w:t>
      </w:r>
      <w:r w:rsidRPr="003E563E">
        <w:rPr>
          <w:rFonts w:ascii="Times New Roman" w:hAnsi="Times New Roman" w:cs="Times New Roman"/>
          <w:szCs w:val="24"/>
          <w:lang w:val="en-US"/>
        </w:rPr>
        <w:t>.</w:t>
      </w:r>
      <w:r w:rsidR="00B9009F" w:rsidRPr="003E563E">
        <w:rPr>
          <w:rFonts w:ascii="Times New Roman" w:hAnsi="Times New Roman" w:cs="Times New Roman"/>
          <w:szCs w:val="24"/>
          <w:lang w:val="en-US"/>
        </w:rPr>
        <w:t xml:space="preserve"> Nevertheless, local institutions, which restricted access to land and the low quality of urban </w:t>
      </w:r>
      <w:proofErr w:type="gramStart"/>
      <w:r w:rsidR="00B9009F" w:rsidRPr="003E563E">
        <w:rPr>
          <w:rFonts w:ascii="Times New Roman" w:hAnsi="Times New Roman" w:cs="Times New Roman"/>
          <w:szCs w:val="24"/>
          <w:lang w:val="en-US"/>
        </w:rPr>
        <w:t>infrastructure</w:t>
      </w:r>
      <w:r w:rsidR="009D0FAC" w:rsidRPr="003E563E">
        <w:rPr>
          <w:rFonts w:ascii="Times New Roman" w:hAnsi="Times New Roman" w:cs="Times New Roman"/>
          <w:szCs w:val="24"/>
          <w:lang w:val="en-US"/>
        </w:rPr>
        <w:t>s</w:t>
      </w:r>
      <w:proofErr w:type="gramEnd"/>
      <w:r w:rsidR="00B9009F" w:rsidRPr="003E563E">
        <w:rPr>
          <w:rFonts w:ascii="Times New Roman" w:hAnsi="Times New Roman" w:cs="Times New Roman"/>
          <w:szCs w:val="24"/>
          <w:lang w:val="en-US"/>
        </w:rPr>
        <w:t xml:space="preserve"> </w:t>
      </w:r>
      <w:r w:rsidR="00E77847" w:rsidRPr="003E563E">
        <w:rPr>
          <w:rFonts w:ascii="Times New Roman" w:hAnsi="Times New Roman" w:cs="Times New Roman"/>
          <w:szCs w:val="24"/>
          <w:lang w:val="en-US"/>
        </w:rPr>
        <w:t>certainly played a major role.</w:t>
      </w:r>
      <w:bookmarkStart w:id="0" w:name="_GoBack"/>
      <w:bookmarkEnd w:id="0"/>
    </w:p>
    <w:p w:rsidR="009560DB" w:rsidRPr="003E563E" w:rsidRDefault="00227C96" w:rsidP="003E563E">
      <w:pPr>
        <w:pStyle w:val="Ttulo1"/>
        <w:spacing w:before="100" w:beforeAutospacing="1" w:after="100" w:afterAutospacing="1"/>
        <w:rPr>
          <w:rFonts w:ascii="Times New Roman" w:hAnsi="Times New Roman" w:cs="Times New Roman"/>
          <w:szCs w:val="24"/>
          <w:lang w:val="en-US"/>
        </w:rPr>
      </w:pPr>
      <w:r w:rsidRPr="003E563E">
        <w:rPr>
          <w:rFonts w:ascii="Times New Roman" w:hAnsi="Times New Roman" w:cs="Times New Roman"/>
          <w:szCs w:val="24"/>
          <w:lang w:val="en-US"/>
        </w:rPr>
        <w:t>References</w:t>
      </w:r>
    </w:p>
    <w:p w:rsidR="00D35CE2" w:rsidRPr="003E563E" w:rsidRDefault="00D35CE2" w:rsidP="003E563E">
      <w:pPr>
        <w:spacing w:before="100" w:beforeAutospacing="1" w:after="100" w:afterAutospacing="1"/>
        <w:ind w:left="567" w:hanging="567"/>
        <w:rPr>
          <w:rFonts w:ascii="Times New Roman" w:hAnsi="Times New Roman" w:cs="Times New Roman"/>
          <w:szCs w:val="24"/>
          <w:lang w:val="en-US"/>
        </w:rPr>
      </w:pPr>
      <w:proofErr w:type="spellStart"/>
      <w:r w:rsidRPr="003E563E">
        <w:rPr>
          <w:rFonts w:ascii="Times New Roman" w:hAnsi="Times New Roman" w:cs="Times New Roman"/>
          <w:szCs w:val="24"/>
          <w:lang w:val="en-US"/>
        </w:rPr>
        <w:t>Abramitzky</w:t>
      </w:r>
      <w:proofErr w:type="spellEnd"/>
      <w:r w:rsidRPr="003E563E">
        <w:rPr>
          <w:rFonts w:ascii="Times New Roman" w:hAnsi="Times New Roman" w:cs="Times New Roman"/>
          <w:szCs w:val="24"/>
          <w:lang w:val="en-US"/>
        </w:rPr>
        <w:t xml:space="preserve">, R., L. </w:t>
      </w:r>
      <w:proofErr w:type="spellStart"/>
      <w:r w:rsidRPr="003E563E">
        <w:rPr>
          <w:rFonts w:ascii="Times New Roman" w:hAnsi="Times New Roman" w:cs="Times New Roman"/>
          <w:szCs w:val="24"/>
          <w:lang w:val="en-US"/>
        </w:rPr>
        <w:t>Boustan</w:t>
      </w:r>
      <w:proofErr w:type="spellEnd"/>
      <w:r w:rsidRPr="003E563E">
        <w:rPr>
          <w:rFonts w:ascii="Times New Roman" w:hAnsi="Times New Roman" w:cs="Times New Roman"/>
          <w:szCs w:val="24"/>
          <w:lang w:val="en-US"/>
        </w:rPr>
        <w:t xml:space="preserve"> and K. </w:t>
      </w:r>
      <w:proofErr w:type="spellStart"/>
      <w:r w:rsidRPr="003E563E">
        <w:rPr>
          <w:rFonts w:ascii="Times New Roman" w:hAnsi="Times New Roman" w:cs="Times New Roman"/>
          <w:szCs w:val="24"/>
          <w:lang w:val="en-US"/>
        </w:rPr>
        <w:t>Erisksson</w:t>
      </w:r>
      <w:proofErr w:type="spellEnd"/>
      <w:r w:rsidRPr="003E563E">
        <w:rPr>
          <w:rFonts w:ascii="Times New Roman" w:hAnsi="Times New Roman" w:cs="Times New Roman"/>
          <w:szCs w:val="24"/>
          <w:lang w:val="en-US"/>
        </w:rPr>
        <w:t xml:space="preserve">, “Europe´s Tired, Poor, Huddled Masses: Self-Selection and Economic Outcomes in the Age of Mass Migration,” </w:t>
      </w:r>
      <w:r w:rsidRPr="003E563E">
        <w:rPr>
          <w:rFonts w:ascii="Times New Roman" w:hAnsi="Times New Roman" w:cs="Times New Roman"/>
          <w:i/>
          <w:szCs w:val="24"/>
          <w:lang w:val="en-US"/>
        </w:rPr>
        <w:t>American Economic Review</w:t>
      </w:r>
      <w:r w:rsidRPr="003E563E">
        <w:rPr>
          <w:rFonts w:ascii="Times New Roman" w:hAnsi="Times New Roman" w:cs="Times New Roman"/>
          <w:szCs w:val="24"/>
          <w:lang w:val="en-US"/>
        </w:rPr>
        <w:t>, 102(5): 1832-1856, 2012.</w:t>
      </w:r>
    </w:p>
    <w:p w:rsidR="0019047A" w:rsidRPr="003E563E" w:rsidRDefault="0019047A" w:rsidP="003E563E">
      <w:pPr>
        <w:spacing w:before="100" w:beforeAutospacing="1" w:after="100" w:afterAutospacing="1"/>
        <w:ind w:left="567" w:hanging="567"/>
        <w:rPr>
          <w:rFonts w:ascii="Times New Roman" w:hAnsi="Times New Roman" w:cs="Times New Roman"/>
          <w:szCs w:val="24"/>
          <w:lang w:val="en-US"/>
        </w:rPr>
      </w:pPr>
      <w:proofErr w:type="spellStart"/>
      <w:r w:rsidRPr="003E563E">
        <w:rPr>
          <w:rFonts w:ascii="Times New Roman" w:hAnsi="Times New Roman" w:cs="Times New Roman"/>
          <w:szCs w:val="24"/>
          <w:lang w:val="en-US"/>
        </w:rPr>
        <w:t>Acemoglu</w:t>
      </w:r>
      <w:proofErr w:type="spellEnd"/>
      <w:r w:rsidRPr="003E563E">
        <w:rPr>
          <w:rFonts w:ascii="Times New Roman" w:hAnsi="Times New Roman" w:cs="Times New Roman"/>
          <w:szCs w:val="24"/>
          <w:lang w:val="en-US"/>
        </w:rPr>
        <w:t xml:space="preserve">, D., S. Johnson and J. Robinson, </w:t>
      </w:r>
      <w:r w:rsidR="00A436FD" w:rsidRPr="003E563E">
        <w:rPr>
          <w:rFonts w:ascii="Times New Roman" w:hAnsi="Times New Roman" w:cs="Times New Roman"/>
          <w:szCs w:val="24"/>
          <w:lang w:val="en-US"/>
        </w:rPr>
        <w:t xml:space="preserve">“The Colonial Origins of Comparative Development: An Empirical Investigation,” </w:t>
      </w:r>
      <w:r w:rsidR="00A436FD" w:rsidRPr="003E563E">
        <w:rPr>
          <w:rFonts w:ascii="Times New Roman" w:hAnsi="Times New Roman" w:cs="Times New Roman"/>
          <w:i/>
          <w:szCs w:val="24"/>
          <w:lang w:val="en-US"/>
        </w:rPr>
        <w:t>American Economic Review</w:t>
      </w:r>
      <w:r w:rsidR="00A436FD" w:rsidRPr="003E563E">
        <w:rPr>
          <w:rFonts w:ascii="Times New Roman" w:hAnsi="Times New Roman" w:cs="Times New Roman"/>
          <w:szCs w:val="24"/>
          <w:lang w:val="en-US"/>
        </w:rPr>
        <w:t xml:space="preserve">, 91(5): 1369-1401, </w:t>
      </w:r>
      <w:r w:rsidRPr="003E563E">
        <w:rPr>
          <w:rFonts w:ascii="Times New Roman" w:hAnsi="Times New Roman" w:cs="Times New Roman"/>
          <w:szCs w:val="24"/>
          <w:lang w:val="en-US"/>
        </w:rPr>
        <w:t>2001.</w:t>
      </w:r>
    </w:p>
    <w:p w:rsidR="00305FE5" w:rsidRPr="003E563E" w:rsidRDefault="00305FE5" w:rsidP="003E563E">
      <w:pPr>
        <w:spacing w:before="100" w:beforeAutospacing="1" w:after="100" w:afterAutospacing="1"/>
        <w:ind w:left="567" w:hanging="567"/>
        <w:rPr>
          <w:rFonts w:ascii="Times New Roman" w:hAnsi="Times New Roman" w:cs="Times New Roman"/>
          <w:szCs w:val="24"/>
          <w:lang w:val="en-US"/>
        </w:rPr>
      </w:pPr>
      <w:proofErr w:type="spellStart"/>
      <w:r w:rsidRPr="003E563E">
        <w:rPr>
          <w:rFonts w:ascii="Times New Roman" w:hAnsi="Times New Roman" w:cs="Times New Roman"/>
          <w:szCs w:val="24"/>
          <w:lang w:val="en-US"/>
        </w:rPr>
        <w:t>Acemoglu</w:t>
      </w:r>
      <w:proofErr w:type="spellEnd"/>
      <w:r w:rsidRPr="003E563E">
        <w:rPr>
          <w:rFonts w:ascii="Times New Roman" w:hAnsi="Times New Roman" w:cs="Times New Roman"/>
          <w:szCs w:val="24"/>
          <w:lang w:val="en-US"/>
        </w:rPr>
        <w:t xml:space="preserve">, D., </w:t>
      </w:r>
      <w:r w:rsidR="00C70D9F" w:rsidRPr="003E563E">
        <w:rPr>
          <w:rFonts w:ascii="Times New Roman" w:hAnsi="Times New Roman" w:cs="Times New Roman"/>
          <w:szCs w:val="24"/>
          <w:lang w:val="en-US"/>
        </w:rPr>
        <w:t xml:space="preserve">S. Johnson and </w:t>
      </w:r>
      <w:r w:rsidRPr="003E563E">
        <w:rPr>
          <w:rFonts w:ascii="Times New Roman" w:hAnsi="Times New Roman" w:cs="Times New Roman"/>
          <w:szCs w:val="24"/>
          <w:lang w:val="en-US"/>
        </w:rPr>
        <w:t>J. Robinson</w:t>
      </w:r>
      <w:r w:rsidR="00C70D9F" w:rsidRPr="003E563E">
        <w:rPr>
          <w:rFonts w:ascii="Times New Roman" w:hAnsi="Times New Roman" w:cs="Times New Roman"/>
          <w:szCs w:val="24"/>
          <w:lang w:val="en-US"/>
        </w:rPr>
        <w:t>,</w:t>
      </w:r>
      <w:r w:rsidRPr="003E563E">
        <w:rPr>
          <w:rFonts w:ascii="Times New Roman" w:hAnsi="Times New Roman" w:cs="Times New Roman"/>
          <w:szCs w:val="24"/>
          <w:lang w:val="en-US"/>
        </w:rPr>
        <w:t xml:space="preserve"> </w:t>
      </w:r>
      <w:r w:rsidR="00C70D9F" w:rsidRPr="003E563E">
        <w:rPr>
          <w:rFonts w:ascii="Times New Roman" w:hAnsi="Times New Roman" w:cs="Times New Roman"/>
          <w:szCs w:val="24"/>
          <w:lang w:val="en-US"/>
        </w:rPr>
        <w:t xml:space="preserve">“Institutions as a Fundamental Cause of Long-Run Growth,” in P. </w:t>
      </w:r>
      <w:proofErr w:type="spellStart"/>
      <w:r w:rsidR="00C70D9F" w:rsidRPr="003E563E">
        <w:rPr>
          <w:rFonts w:ascii="Times New Roman" w:hAnsi="Times New Roman" w:cs="Times New Roman"/>
          <w:szCs w:val="24"/>
          <w:lang w:val="en-US"/>
        </w:rPr>
        <w:t>Aghion</w:t>
      </w:r>
      <w:proofErr w:type="spellEnd"/>
      <w:r w:rsidR="00C70D9F" w:rsidRPr="003E563E">
        <w:rPr>
          <w:rFonts w:ascii="Times New Roman" w:hAnsi="Times New Roman" w:cs="Times New Roman"/>
          <w:szCs w:val="24"/>
          <w:lang w:val="en-US"/>
        </w:rPr>
        <w:t xml:space="preserve"> and S. </w:t>
      </w:r>
      <w:proofErr w:type="spellStart"/>
      <w:r w:rsidR="00C70D9F" w:rsidRPr="003E563E">
        <w:rPr>
          <w:rFonts w:ascii="Times New Roman" w:hAnsi="Times New Roman" w:cs="Times New Roman"/>
          <w:szCs w:val="24"/>
          <w:lang w:val="en-US"/>
        </w:rPr>
        <w:t>Durlauf</w:t>
      </w:r>
      <w:proofErr w:type="spellEnd"/>
      <w:r w:rsidR="00C70D9F" w:rsidRPr="003E563E">
        <w:rPr>
          <w:rFonts w:ascii="Times New Roman" w:hAnsi="Times New Roman" w:cs="Times New Roman"/>
          <w:szCs w:val="24"/>
          <w:lang w:val="en-US"/>
        </w:rPr>
        <w:t xml:space="preserve"> (eds.), </w:t>
      </w:r>
      <w:r w:rsidR="00C70D9F" w:rsidRPr="003E563E">
        <w:rPr>
          <w:rFonts w:ascii="Times New Roman" w:hAnsi="Times New Roman" w:cs="Times New Roman"/>
          <w:i/>
          <w:szCs w:val="24"/>
          <w:lang w:val="en-US"/>
        </w:rPr>
        <w:t>Handbook of Economic Growth</w:t>
      </w:r>
      <w:r w:rsidR="00C70D9F" w:rsidRPr="003E563E">
        <w:rPr>
          <w:rFonts w:ascii="Times New Roman" w:hAnsi="Times New Roman" w:cs="Times New Roman"/>
          <w:szCs w:val="24"/>
          <w:lang w:val="en-US"/>
        </w:rPr>
        <w:t>, Amsterdam: Elsevier, 2005.</w:t>
      </w:r>
    </w:p>
    <w:p w:rsidR="00F27A66" w:rsidRPr="003E563E" w:rsidRDefault="00F27A66" w:rsidP="003E563E">
      <w:pPr>
        <w:spacing w:before="100" w:beforeAutospacing="1" w:after="100" w:afterAutospacing="1"/>
        <w:ind w:left="567" w:hanging="567"/>
        <w:rPr>
          <w:rFonts w:ascii="Times New Roman" w:hAnsi="Times New Roman" w:cs="Times New Roman"/>
          <w:szCs w:val="24"/>
          <w:lang w:val="en-US"/>
        </w:rPr>
      </w:pPr>
      <w:proofErr w:type="spellStart"/>
      <w:r w:rsidRPr="003E563E">
        <w:rPr>
          <w:rFonts w:ascii="Times New Roman" w:hAnsi="Times New Roman" w:cs="Times New Roman"/>
          <w:szCs w:val="24"/>
          <w:lang w:val="en-US"/>
        </w:rPr>
        <w:t>Acemoglu</w:t>
      </w:r>
      <w:proofErr w:type="spellEnd"/>
      <w:r w:rsidRPr="003E563E">
        <w:rPr>
          <w:rFonts w:ascii="Times New Roman" w:hAnsi="Times New Roman" w:cs="Times New Roman"/>
          <w:szCs w:val="24"/>
          <w:lang w:val="en-US"/>
        </w:rPr>
        <w:t xml:space="preserve">, D. and J. Robinson, </w:t>
      </w:r>
      <w:r w:rsidRPr="003E563E">
        <w:rPr>
          <w:rFonts w:ascii="Times New Roman" w:hAnsi="Times New Roman" w:cs="Times New Roman"/>
          <w:i/>
          <w:szCs w:val="24"/>
          <w:lang w:val="en-US"/>
        </w:rPr>
        <w:t>Why Nations Fail</w:t>
      </w:r>
      <w:r w:rsidRPr="003E563E">
        <w:rPr>
          <w:rFonts w:ascii="Times New Roman" w:hAnsi="Times New Roman" w:cs="Times New Roman"/>
          <w:szCs w:val="24"/>
          <w:lang w:val="en-US"/>
        </w:rPr>
        <w:t>, New York: Crown Business, 2012.</w:t>
      </w:r>
    </w:p>
    <w:p w:rsidR="0019047A" w:rsidRPr="003E563E" w:rsidRDefault="0019047A" w:rsidP="003E563E">
      <w:pPr>
        <w:spacing w:before="100" w:beforeAutospacing="1" w:after="100" w:afterAutospacing="1"/>
        <w:ind w:left="567" w:hanging="567"/>
        <w:rPr>
          <w:rFonts w:ascii="Times New Roman" w:hAnsi="Times New Roman" w:cs="Times New Roman"/>
          <w:szCs w:val="24"/>
          <w:lang w:val="en-US"/>
        </w:rPr>
      </w:pPr>
      <w:r w:rsidRPr="003E563E">
        <w:rPr>
          <w:rFonts w:ascii="Times New Roman" w:hAnsi="Times New Roman" w:cs="Times New Roman"/>
          <w:szCs w:val="24"/>
          <w:lang w:val="en-US"/>
        </w:rPr>
        <w:t xml:space="preserve">Ashraf, </w:t>
      </w:r>
      <w:r w:rsidR="00BA37D2" w:rsidRPr="003E563E">
        <w:rPr>
          <w:rFonts w:ascii="Times New Roman" w:hAnsi="Times New Roman" w:cs="Times New Roman"/>
          <w:szCs w:val="24"/>
          <w:lang w:val="en-US"/>
        </w:rPr>
        <w:t xml:space="preserve">Q. </w:t>
      </w:r>
      <w:r w:rsidRPr="003E563E">
        <w:rPr>
          <w:rFonts w:ascii="Times New Roman" w:hAnsi="Times New Roman" w:cs="Times New Roman"/>
          <w:szCs w:val="24"/>
          <w:lang w:val="en-US"/>
        </w:rPr>
        <w:t xml:space="preserve">and O. </w:t>
      </w:r>
      <w:proofErr w:type="spellStart"/>
      <w:r w:rsidRPr="003E563E">
        <w:rPr>
          <w:rFonts w:ascii="Times New Roman" w:hAnsi="Times New Roman" w:cs="Times New Roman"/>
          <w:szCs w:val="24"/>
          <w:lang w:val="en-US"/>
        </w:rPr>
        <w:t>Galor</w:t>
      </w:r>
      <w:proofErr w:type="spellEnd"/>
      <w:r w:rsidR="00BA37D2" w:rsidRPr="003E563E">
        <w:rPr>
          <w:rFonts w:ascii="Times New Roman" w:hAnsi="Times New Roman" w:cs="Times New Roman"/>
          <w:szCs w:val="24"/>
          <w:lang w:val="en-US"/>
        </w:rPr>
        <w:t xml:space="preserve">, “Dynamics and Stagnation in the Malthusian Epoch,” </w:t>
      </w:r>
      <w:r w:rsidR="00BA37D2" w:rsidRPr="003E563E">
        <w:rPr>
          <w:rFonts w:ascii="Times New Roman" w:hAnsi="Times New Roman" w:cs="Times New Roman"/>
          <w:i/>
          <w:szCs w:val="24"/>
          <w:lang w:val="en-US"/>
        </w:rPr>
        <w:t>American Economic Review</w:t>
      </w:r>
      <w:r w:rsidR="00BA37D2" w:rsidRPr="003E563E">
        <w:rPr>
          <w:rFonts w:ascii="Times New Roman" w:hAnsi="Times New Roman" w:cs="Times New Roman"/>
          <w:szCs w:val="24"/>
          <w:lang w:val="en-US"/>
        </w:rPr>
        <w:t xml:space="preserve">, </w:t>
      </w:r>
      <w:r w:rsidR="003D050F" w:rsidRPr="003E563E">
        <w:rPr>
          <w:rFonts w:ascii="Times New Roman" w:hAnsi="Times New Roman" w:cs="Times New Roman"/>
          <w:szCs w:val="24"/>
          <w:lang w:val="en-US"/>
        </w:rPr>
        <w:t>101(5): 2003-2041, 2</w:t>
      </w:r>
      <w:r w:rsidRPr="003E563E">
        <w:rPr>
          <w:rFonts w:ascii="Times New Roman" w:hAnsi="Times New Roman" w:cs="Times New Roman"/>
          <w:szCs w:val="24"/>
          <w:lang w:val="en-US"/>
        </w:rPr>
        <w:t>011</w:t>
      </w:r>
      <w:r w:rsidR="003D050F" w:rsidRPr="003E563E">
        <w:rPr>
          <w:rFonts w:ascii="Times New Roman" w:hAnsi="Times New Roman" w:cs="Times New Roman"/>
          <w:szCs w:val="24"/>
          <w:lang w:val="en-US"/>
        </w:rPr>
        <w:t>.</w:t>
      </w:r>
    </w:p>
    <w:p w:rsidR="003F030B" w:rsidRPr="003E563E" w:rsidRDefault="003F030B" w:rsidP="003E563E">
      <w:pPr>
        <w:spacing w:before="100" w:beforeAutospacing="1" w:after="100" w:afterAutospacing="1"/>
        <w:ind w:left="567" w:hanging="567"/>
        <w:rPr>
          <w:rFonts w:ascii="Times New Roman" w:hAnsi="Times New Roman" w:cs="Times New Roman"/>
          <w:szCs w:val="24"/>
          <w:lang w:val="en-US"/>
        </w:rPr>
      </w:pPr>
      <w:proofErr w:type="gramStart"/>
      <w:r w:rsidRPr="003E563E">
        <w:rPr>
          <w:rFonts w:ascii="Times New Roman" w:hAnsi="Times New Roman" w:cs="Times New Roman"/>
          <w:szCs w:val="24"/>
          <w:lang w:val="en-US"/>
        </w:rPr>
        <w:t xml:space="preserve">Ashraf, Q., and O. </w:t>
      </w:r>
      <w:proofErr w:type="spellStart"/>
      <w:r w:rsidRPr="003E563E">
        <w:rPr>
          <w:rFonts w:ascii="Times New Roman" w:hAnsi="Times New Roman" w:cs="Times New Roman"/>
          <w:szCs w:val="24"/>
          <w:lang w:val="en-US"/>
        </w:rPr>
        <w:t>Galor</w:t>
      </w:r>
      <w:proofErr w:type="spellEnd"/>
      <w:r w:rsidRPr="003E563E">
        <w:rPr>
          <w:rFonts w:ascii="Times New Roman" w:hAnsi="Times New Roman" w:cs="Times New Roman"/>
          <w:szCs w:val="24"/>
          <w:lang w:val="en-US"/>
        </w:rPr>
        <w:t>, “The ‘Out-of-Africa’ Hypothesis, Human Genetic Diversity, and Comparative Economic Development.”</w:t>
      </w:r>
      <w:proofErr w:type="gramEnd"/>
      <w:r w:rsidRPr="003E563E">
        <w:rPr>
          <w:rFonts w:ascii="Times New Roman" w:hAnsi="Times New Roman" w:cs="Times New Roman"/>
          <w:szCs w:val="24"/>
          <w:lang w:val="en-US"/>
        </w:rPr>
        <w:t xml:space="preserve"> </w:t>
      </w:r>
      <w:r w:rsidRPr="003E563E">
        <w:rPr>
          <w:rFonts w:ascii="Times New Roman" w:hAnsi="Times New Roman" w:cs="Times New Roman"/>
          <w:i/>
          <w:iCs/>
          <w:szCs w:val="24"/>
          <w:lang w:val="en-US"/>
        </w:rPr>
        <w:t xml:space="preserve">American Economic Review </w:t>
      </w:r>
      <w:r w:rsidRPr="003E563E">
        <w:rPr>
          <w:rFonts w:ascii="Times New Roman" w:hAnsi="Times New Roman" w:cs="Times New Roman"/>
          <w:szCs w:val="24"/>
          <w:lang w:val="en-US"/>
        </w:rPr>
        <w:t>103 (1): 1–46, 2013.</w:t>
      </w:r>
    </w:p>
    <w:p w:rsidR="00D35CE2" w:rsidRPr="003E563E" w:rsidRDefault="00D35CE2" w:rsidP="003E563E">
      <w:pPr>
        <w:spacing w:before="100" w:beforeAutospacing="1" w:after="100" w:afterAutospacing="1"/>
        <w:ind w:left="567" w:hanging="567"/>
        <w:rPr>
          <w:rFonts w:ascii="Times New Roman" w:hAnsi="Times New Roman" w:cs="Times New Roman"/>
          <w:szCs w:val="24"/>
          <w:lang w:val="en-US"/>
        </w:rPr>
      </w:pPr>
      <w:proofErr w:type="spellStart"/>
      <w:r w:rsidRPr="003E563E">
        <w:rPr>
          <w:rFonts w:ascii="Times New Roman" w:hAnsi="Times New Roman" w:cs="Times New Roman"/>
          <w:szCs w:val="24"/>
          <w:lang w:val="en-US"/>
        </w:rPr>
        <w:lastRenderedPageBreak/>
        <w:t>Chiswick</w:t>
      </w:r>
      <w:proofErr w:type="spellEnd"/>
      <w:r w:rsidRPr="003E563E">
        <w:rPr>
          <w:rFonts w:ascii="Times New Roman" w:hAnsi="Times New Roman" w:cs="Times New Roman"/>
          <w:szCs w:val="24"/>
          <w:lang w:val="en-US"/>
        </w:rPr>
        <w:t xml:space="preserve">, Barry and Timothy J. Hatton, “International Migration and the integration of Labor Markets,” in Michael D. </w:t>
      </w:r>
      <w:proofErr w:type="spellStart"/>
      <w:r w:rsidRPr="003E563E">
        <w:rPr>
          <w:rFonts w:ascii="Times New Roman" w:hAnsi="Times New Roman" w:cs="Times New Roman"/>
          <w:szCs w:val="24"/>
          <w:lang w:val="en-US"/>
        </w:rPr>
        <w:t>Bordo</w:t>
      </w:r>
      <w:proofErr w:type="spellEnd"/>
      <w:r w:rsidRPr="003E563E">
        <w:rPr>
          <w:rFonts w:ascii="Times New Roman" w:hAnsi="Times New Roman" w:cs="Times New Roman"/>
          <w:szCs w:val="24"/>
          <w:lang w:val="en-US"/>
        </w:rPr>
        <w:t xml:space="preserve">, Alan M. Taylor and Jeffrey G. Williamson (eds.), </w:t>
      </w:r>
      <w:r w:rsidRPr="003E563E">
        <w:rPr>
          <w:rFonts w:ascii="Times New Roman" w:hAnsi="Times New Roman" w:cs="Times New Roman"/>
          <w:i/>
          <w:iCs/>
          <w:szCs w:val="24"/>
          <w:lang w:val="en-US"/>
        </w:rPr>
        <w:t>Globalization in Historical Perspective</w:t>
      </w:r>
      <w:r w:rsidRPr="003E563E">
        <w:rPr>
          <w:rFonts w:ascii="Times New Roman" w:hAnsi="Times New Roman" w:cs="Times New Roman"/>
          <w:szCs w:val="24"/>
          <w:lang w:val="en-US"/>
        </w:rPr>
        <w:t>, Chicago: University of Chicago Press, 2003.</w:t>
      </w:r>
    </w:p>
    <w:p w:rsidR="00D35CE2" w:rsidRPr="003E563E" w:rsidRDefault="0074642F" w:rsidP="003E563E">
      <w:pPr>
        <w:autoSpaceDE w:val="0"/>
        <w:autoSpaceDN w:val="0"/>
        <w:adjustRightInd w:val="0"/>
        <w:spacing w:before="100" w:beforeAutospacing="1" w:after="100" w:afterAutospacing="1"/>
        <w:ind w:left="567" w:hanging="567"/>
        <w:jc w:val="left"/>
        <w:rPr>
          <w:rFonts w:ascii="Times New Roman" w:hAnsi="Times New Roman" w:cs="Times New Roman"/>
          <w:szCs w:val="24"/>
          <w:lang w:val="en-US"/>
        </w:rPr>
      </w:pPr>
      <w:r w:rsidRPr="003E563E">
        <w:rPr>
          <w:rFonts w:ascii="Times New Roman" w:hAnsi="Times New Roman" w:cs="Times New Roman"/>
          <w:szCs w:val="24"/>
          <w:lang w:val="en-US"/>
        </w:rPr>
        <w:t>Diamond, P., “Guns, Germs, and Steel: The Fates of Human Societies,” New York: Norton, 1997.</w:t>
      </w:r>
    </w:p>
    <w:p w:rsidR="00404CB9" w:rsidRPr="003E563E" w:rsidRDefault="00404CB9" w:rsidP="003E563E">
      <w:pPr>
        <w:spacing w:before="100" w:beforeAutospacing="1" w:after="100" w:afterAutospacing="1"/>
        <w:ind w:left="567" w:hanging="567"/>
        <w:rPr>
          <w:rFonts w:ascii="Times New Roman" w:hAnsi="Times New Roman" w:cs="Times New Roman"/>
          <w:szCs w:val="24"/>
          <w:lang w:val="en-US"/>
        </w:rPr>
      </w:pPr>
      <w:r w:rsidRPr="003E563E">
        <w:rPr>
          <w:rFonts w:ascii="Times New Roman" w:hAnsi="Times New Roman" w:cs="Times New Roman"/>
          <w:szCs w:val="24"/>
          <w:lang w:val="en-US"/>
        </w:rPr>
        <w:t>Di</w:t>
      </w:r>
      <w:r w:rsidR="00567E37" w:rsidRPr="003E563E">
        <w:rPr>
          <w:rFonts w:ascii="Times New Roman" w:hAnsi="Times New Roman" w:cs="Times New Roman"/>
          <w:szCs w:val="24"/>
          <w:lang w:val="en-US"/>
        </w:rPr>
        <w:t>l</w:t>
      </w:r>
      <w:r w:rsidRPr="003E563E">
        <w:rPr>
          <w:rFonts w:ascii="Times New Roman" w:hAnsi="Times New Roman" w:cs="Times New Roman"/>
          <w:szCs w:val="24"/>
          <w:lang w:val="en-US"/>
        </w:rPr>
        <w:t xml:space="preserve">lingham, </w:t>
      </w:r>
      <w:r w:rsidR="00D30B06" w:rsidRPr="003E563E">
        <w:rPr>
          <w:rFonts w:ascii="Times New Roman" w:hAnsi="Times New Roman" w:cs="Times New Roman"/>
          <w:szCs w:val="24"/>
          <w:lang w:val="en-US"/>
        </w:rPr>
        <w:t xml:space="preserve">W., </w:t>
      </w:r>
      <w:proofErr w:type="spellStart"/>
      <w:r w:rsidR="00D30B06" w:rsidRPr="003E563E">
        <w:rPr>
          <w:rFonts w:ascii="Times New Roman" w:hAnsi="Times New Roman" w:cs="Times New Roman"/>
          <w:i/>
          <w:szCs w:val="24"/>
          <w:lang w:val="en-US"/>
        </w:rPr>
        <w:t>Statiscal</w:t>
      </w:r>
      <w:proofErr w:type="spellEnd"/>
      <w:r w:rsidR="00D30B06" w:rsidRPr="003E563E">
        <w:rPr>
          <w:rFonts w:ascii="Times New Roman" w:hAnsi="Times New Roman" w:cs="Times New Roman"/>
          <w:i/>
          <w:szCs w:val="24"/>
          <w:lang w:val="en-US"/>
        </w:rPr>
        <w:t xml:space="preserve"> Review of Immigration 1820-</w:t>
      </w:r>
      <w:r w:rsidR="00D30B06" w:rsidRPr="003E563E">
        <w:rPr>
          <w:rFonts w:ascii="Times New Roman" w:hAnsi="Times New Roman" w:cs="Times New Roman"/>
          <w:szCs w:val="24"/>
          <w:lang w:val="en-US"/>
        </w:rPr>
        <w:t xml:space="preserve">1910, Washington: Government Printing Office, </w:t>
      </w:r>
      <w:r w:rsidRPr="003E563E">
        <w:rPr>
          <w:rFonts w:ascii="Times New Roman" w:hAnsi="Times New Roman" w:cs="Times New Roman"/>
          <w:szCs w:val="24"/>
          <w:lang w:val="en-US"/>
        </w:rPr>
        <w:t>1911.</w:t>
      </w:r>
    </w:p>
    <w:p w:rsidR="00315932" w:rsidRPr="003E563E" w:rsidRDefault="00315932" w:rsidP="003E563E">
      <w:pPr>
        <w:spacing w:before="100" w:beforeAutospacing="1" w:after="100" w:afterAutospacing="1"/>
        <w:ind w:left="567" w:hanging="567"/>
        <w:rPr>
          <w:rFonts w:ascii="Times New Roman" w:hAnsi="Times New Roman" w:cs="Times New Roman"/>
          <w:szCs w:val="24"/>
          <w:lang w:val="en-US"/>
        </w:rPr>
      </w:pPr>
      <w:proofErr w:type="gramStart"/>
      <w:r w:rsidRPr="003E563E">
        <w:rPr>
          <w:rFonts w:ascii="Times New Roman" w:hAnsi="Times New Roman" w:cs="Times New Roman"/>
          <w:szCs w:val="24"/>
          <w:lang w:val="en-US"/>
        </w:rPr>
        <w:t>Easterly and Levine</w:t>
      </w:r>
      <w:r w:rsidR="000E19E2" w:rsidRPr="003E563E">
        <w:rPr>
          <w:rFonts w:ascii="Times New Roman" w:hAnsi="Times New Roman" w:cs="Times New Roman"/>
          <w:szCs w:val="24"/>
          <w:lang w:val="en-US"/>
        </w:rPr>
        <w:t xml:space="preserve">, </w:t>
      </w:r>
      <w:r w:rsidR="00121AD6" w:rsidRPr="003E563E">
        <w:rPr>
          <w:rFonts w:ascii="Times New Roman" w:hAnsi="Times New Roman" w:cs="Times New Roman"/>
          <w:szCs w:val="24"/>
          <w:lang w:val="en-US"/>
        </w:rPr>
        <w:t xml:space="preserve">“The European Origins of Economic Development,” Cambridge, Mass., </w:t>
      </w:r>
      <w:r w:rsidR="00121AD6" w:rsidRPr="003E563E">
        <w:rPr>
          <w:rFonts w:ascii="Times New Roman" w:hAnsi="Times New Roman" w:cs="Times New Roman"/>
          <w:i/>
          <w:szCs w:val="24"/>
          <w:lang w:val="en-US"/>
        </w:rPr>
        <w:t>NBER Working Paper</w:t>
      </w:r>
      <w:r w:rsidR="00121AD6" w:rsidRPr="003E563E">
        <w:rPr>
          <w:rFonts w:ascii="Times New Roman" w:hAnsi="Times New Roman" w:cs="Times New Roman"/>
          <w:szCs w:val="24"/>
          <w:lang w:val="en-US"/>
        </w:rPr>
        <w:t xml:space="preserve">, # 18162, </w:t>
      </w:r>
      <w:r w:rsidR="000E19E2" w:rsidRPr="003E563E">
        <w:rPr>
          <w:rFonts w:ascii="Times New Roman" w:hAnsi="Times New Roman" w:cs="Times New Roman"/>
          <w:szCs w:val="24"/>
          <w:lang w:val="en-US"/>
        </w:rPr>
        <w:t>2012.</w:t>
      </w:r>
      <w:proofErr w:type="gramEnd"/>
    </w:p>
    <w:p w:rsidR="0019047A" w:rsidRPr="003E563E" w:rsidRDefault="0019047A" w:rsidP="003E563E">
      <w:pPr>
        <w:spacing w:before="100" w:beforeAutospacing="1" w:after="100" w:afterAutospacing="1"/>
        <w:ind w:left="567" w:hanging="567"/>
        <w:rPr>
          <w:rFonts w:ascii="Times New Roman" w:hAnsi="Times New Roman" w:cs="Times New Roman"/>
          <w:szCs w:val="24"/>
          <w:lang w:val="en-US"/>
        </w:rPr>
      </w:pPr>
      <w:proofErr w:type="spellStart"/>
      <w:r w:rsidRPr="003E563E">
        <w:rPr>
          <w:rFonts w:ascii="Times New Roman" w:hAnsi="Times New Roman" w:cs="Times New Roman"/>
          <w:szCs w:val="24"/>
          <w:lang w:val="en-US"/>
        </w:rPr>
        <w:t>Engerman</w:t>
      </w:r>
      <w:proofErr w:type="spellEnd"/>
      <w:r w:rsidR="0072434B" w:rsidRPr="003E563E">
        <w:rPr>
          <w:rFonts w:ascii="Times New Roman" w:hAnsi="Times New Roman" w:cs="Times New Roman"/>
          <w:szCs w:val="24"/>
          <w:lang w:val="en-US"/>
        </w:rPr>
        <w:t>, S.</w:t>
      </w:r>
      <w:r w:rsidRPr="003E563E">
        <w:rPr>
          <w:rFonts w:ascii="Times New Roman" w:hAnsi="Times New Roman" w:cs="Times New Roman"/>
          <w:szCs w:val="24"/>
          <w:lang w:val="en-US"/>
        </w:rPr>
        <w:t xml:space="preserve"> and </w:t>
      </w:r>
      <w:r w:rsidR="0072434B" w:rsidRPr="003E563E">
        <w:rPr>
          <w:rFonts w:ascii="Times New Roman" w:hAnsi="Times New Roman" w:cs="Times New Roman"/>
          <w:szCs w:val="24"/>
          <w:lang w:val="en-US"/>
        </w:rPr>
        <w:t xml:space="preserve">K. </w:t>
      </w:r>
      <w:proofErr w:type="spellStart"/>
      <w:r w:rsidRPr="003E563E">
        <w:rPr>
          <w:rFonts w:ascii="Times New Roman" w:hAnsi="Times New Roman" w:cs="Times New Roman"/>
          <w:szCs w:val="24"/>
          <w:lang w:val="en-US"/>
        </w:rPr>
        <w:t>Sokoloff</w:t>
      </w:r>
      <w:proofErr w:type="spellEnd"/>
      <w:r w:rsidRPr="003E563E">
        <w:rPr>
          <w:rFonts w:ascii="Times New Roman" w:hAnsi="Times New Roman" w:cs="Times New Roman"/>
          <w:szCs w:val="24"/>
          <w:lang w:val="en-US"/>
        </w:rPr>
        <w:t xml:space="preserve">, </w:t>
      </w:r>
      <w:r w:rsidR="0072434B" w:rsidRPr="003E563E">
        <w:rPr>
          <w:rFonts w:ascii="Times New Roman" w:hAnsi="Times New Roman" w:cs="Times New Roman"/>
          <w:szCs w:val="24"/>
          <w:lang w:val="en-US"/>
        </w:rPr>
        <w:t xml:space="preserve">“Factor Endowments, Institutions, and Differential Paths of Growth among New World Economies: A View from Economic Historians of the United States,” in S. Haber (ed.), </w:t>
      </w:r>
      <w:r w:rsidR="0072434B" w:rsidRPr="003E563E">
        <w:rPr>
          <w:rFonts w:ascii="Times New Roman" w:hAnsi="Times New Roman" w:cs="Times New Roman"/>
          <w:i/>
          <w:szCs w:val="24"/>
          <w:lang w:val="en-US"/>
        </w:rPr>
        <w:t>How Latin America Fell Behind: Essays on the Economic History of Brazil and Mexico, 1800-1914</w:t>
      </w:r>
      <w:r w:rsidR="0072434B" w:rsidRPr="003E563E">
        <w:rPr>
          <w:rFonts w:ascii="Times New Roman" w:hAnsi="Times New Roman" w:cs="Times New Roman"/>
          <w:szCs w:val="24"/>
          <w:lang w:val="en-US"/>
        </w:rPr>
        <w:t xml:space="preserve">, Stanford: Stanford University Press, </w:t>
      </w:r>
      <w:r w:rsidRPr="003E563E">
        <w:rPr>
          <w:rFonts w:ascii="Times New Roman" w:hAnsi="Times New Roman" w:cs="Times New Roman"/>
          <w:szCs w:val="24"/>
          <w:lang w:val="en-US"/>
        </w:rPr>
        <w:t>1997.</w:t>
      </w:r>
    </w:p>
    <w:p w:rsidR="00227C96" w:rsidRPr="003E563E" w:rsidRDefault="00227C96" w:rsidP="003E563E">
      <w:pPr>
        <w:spacing w:before="100" w:beforeAutospacing="1" w:after="100" w:afterAutospacing="1"/>
        <w:ind w:left="567" w:hanging="567"/>
        <w:rPr>
          <w:rFonts w:ascii="Times New Roman" w:hAnsi="Times New Roman" w:cs="Times New Roman"/>
          <w:szCs w:val="24"/>
        </w:rPr>
      </w:pPr>
      <w:r w:rsidRPr="003E563E">
        <w:rPr>
          <w:rFonts w:ascii="Times New Roman" w:hAnsi="Times New Roman" w:cs="Times New Roman"/>
          <w:szCs w:val="24"/>
        </w:rPr>
        <w:t xml:space="preserve">Furtado, C., </w:t>
      </w:r>
      <w:r w:rsidRPr="003E563E">
        <w:rPr>
          <w:rFonts w:ascii="Times New Roman" w:hAnsi="Times New Roman" w:cs="Times New Roman"/>
          <w:i/>
          <w:szCs w:val="24"/>
        </w:rPr>
        <w:t xml:space="preserve">Formação Econômica do </w:t>
      </w:r>
      <w:r w:rsidRPr="003E563E">
        <w:rPr>
          <w:rFonts w:ascii="Times New Roman" w:hAnsi="Times New Roman" w:cs="Times New Roman"/>
          <w:szCs w:val="24"/>
        </w:rPr>
        <w:t xml:space="preserve">Brasil, </w:t>
      </w:r>
      <w:r w:rsidR="00D30B06" w:rsidRPr="003E563E">
        <w:rPr>
          <w:rFonts w:ascii="Times New Roman" w:hAnsi="Times New Roman" w:cs="Times New Roman"/>
          <w:szCs w:val="24"/>
        </w:rPr>
        <w:t xml:space="preserve">São Paulo: Editora Nacional, </w:t>
      </w:r>
      <w:r w:rsidRPr="003E563E">
        <w:rPr>
          <w:rFonts w:ascii="Times New Roman" w:hAnsi="Times New Roman" w:cs="Times New Roman"/>
          <w:szCs w:val="24"/>
        </w:rPr>
        <w:t>1959.</w:t>
      </w:r>
    </w:p>
    <w:p w:rsidR="00D359A2" w:rsidRPr="003E563E" w:rsidRDefault="00D359A2" w:rsidP="003E563E">
      <w:pPr>
        <w:spacing w:before="100" w:beforeAutospacing="1" w:after="100" w:afterAutospacing="1"/>
        <w:ind w:left="567" w:hanging="567"/>
        <w:rPr>
          <w:rFonts w:ascii="Times New Roman" w:hAnsi="Times New Roman" w:cs="Times New Roman"/>
          <w:szCs w:val="24"/>
          <w:lang w:val="en-US"/>
        </w:rPr>
      </w:pPr>
      <w:r w:rsidRPr="003E563E">
        <w:rPr>
          <w:rFonts w:ascii="Times New Roman" w:hAnsi="Times New Roman" w:cs="Times New Roman"/>
          <w:szCs w:val="24"/>
          <w:lang w:val="en-US"/>
        </w:rPr>
        <w:t xml:space="preserve">Gibson, C. and K. Jung, “Historical Census Statistics on Population Totals By Race, 1790 to 1990, and By Hispanic Origin, 1970 to 1990, for The United States, Regions, Divisions and States,” US Census Bureau, </w:t>
      </w:r>
      <w:r w:rsidRPr="003E563E">
        <w:rPr>
          <w:rFonts w:ascii="Times New Roman" w:hAnsi="Times New Roman" w:cs="Times New Roman"/>
          <w:i/>
          <w:szCs w:val="24"/>
          <w:lang w:val="en-US"/>
        </w:rPr>
        <w:t>Working Paper</w:t>
      </w:r>
      <w:r w:rsidRPr="003E563E">
        <w:rPr>
          <w:rFonts w:ascii="Times New Roman" w:hAnsi="Times New Roman" w:cs="Times New Roman"/>
          <w:szCs w:val="24"/>
          <w:lang w:val="en-US"/>
        </w:rPr>
        <w:t xml:space="preserve"> # 56, 2002.</w:t>
      </w:r>
    </w:p>
    <w:p w:rsidR="00227C96" w:rsidRPr="003E563E" w:rsidRDefault="00227C96" w:rsidP="003E563E">
      <w:pPr>
        <w:spacing w:before="100" w:beforeAutospacing="1" w:after="100" w:afterAutospacing="1"/>
        <w:ind w:left="567" w:hanging="567"/>
        <w:rPr>
          <w:rFonts w:ascii="Times New Roman" w:hAnsi="Times New Roman" w:cs="Times New Roman"/>
          <w:szCs w:val="24"/>
        </w:rPr>
      </w:pPr>
      <w:r w:rsidRPr="003E563E">
        <w:rPr>
          <w:rFonts w:ascii="Times New Roman" w:hAnsi="Times New Roman" w:cs="Times New Roman"/>
          <w:szCs w:val="24"/>
        </w:rPr>
        <w:t xml:space="preserve">IBGE, </w:t>
      </w:r>
      <w:r w:rsidR="002D3AB4" w:rsidRPr="003E563E">
        <w:rPr>
          <w:rFonts w:ascii="Times New Roman" w:hAnsi="Times New Roman" w:cs="Times New Roman"/>
          <w:bCs/>
          <w:i/>
          <w:szCs w:val="24"/>
          <w:lang w:val="pt-PT"/>
        </w:rPr>
        <w:t xml:space="preserve">Censo demográfico de </w:t>
      </w:r>
      <w:proofErr w:type="gramStart"/>
      <w:r w:rsidR="002D3AB4" w:rsidRPr="003E563E">
        <w:rPr>
          <w:rFonts w:ascii="Times New Roman" w:hAnsi="Times New Roman" w:cs="Times New Roman"/>
          <w:bCs/>
          <w:i/>
          <w:szCs w:val="24"/>
          <w:lang w:val="pt-PT"/>
        </w:rPr>
        <w:t>1872 no Brasil</w:t>
      </w:r>
      <w:r w:rsidR="002D3AB4" w:rsidRPr="003E563E">
        <w:rPr>
          <w:rFonts w:ascii="Times New Roman" w:hAnsi="Times New Roman" w:cs="Times New Roman"/>
          <w:szCs w:val="24"/>
        </w:rPr>
        <w:t>, Rio</w:t>
      </w:r>
      <w:proofErr w:type="gramEnd"/>
      <w:r w:rsidR="002D3AB4" w:rsidRPr="003E563E">
        <w:rPr>
          <w:rFonts w:ascii="Times New Roman" w:hAnsi="Times New Roman" w:cs="Times New Roman"/>
          <w:szCs w:val="24"/>
        </w:rPr>
        <w:t xml:space="preserve"> de Janeiro: IBGE, </w:t>
      </w:r>
      <w:r w:rsidRPr="003E563E">
        <w:rPr>
          <w:rFonts w:ascii="Times New Roman" w:hAnsi="Times New Roman" w:cs="Times New Roman"/>
          <w:szCs w:val="24"/>
        </w:rPr>
        <w:t>1872.</w:t>
      </w:r>
    </w:p>
    <w:p w:rsidR="00227C96" w:rsidRPr="003E563E" w:rsidRDefault="00227C96" w:rsidP="003E563E">
      <w:pPr>
        <w:spacing w:before="100" w:beforeAutospacing="1" w:after="100" w:afterAutospacing="1"/>
        <w:ind w:left="567" w:hanging="567"/>
        <w:rPr>
          <w:rFonts w:ascii="Times New Roman" w:hAnsi="Times New Roman" w:cs="Times New Roman"/>
          <w:szCs w:val="24"/>
          <w:lang w:val="en-US"/>
        </w:rPr>
      </w:pPr>
      <w:proofErr w:type="spellStart"/>
      <w:r w:rsidRPr="003E563E">
        <w:rPr>
          <w:rFonts w:ascii="Times New Roman" w:hAnsi="Times New Roman" w:cs="Times New Roman"/>
          <w:szCs w:val="24"/>
          <w:lang w:val="en-US"/>
        </w:rPr>
        <w:t>Maddison</w:t>
      </w:r>
      <w:proofErr w:type="spellEnd"/>
      <w:r w:rsidRPr="003E563E">
        <w:rPr>
          <w:rFonts w:ascii="Times New Roman" w:hAnsi="Times New Roman" w:cs="Times New Roman"/>
          <w:szCs w:val="24"/>
          <w:lang w:val="en-US"/>
        </w:rPr>
        <w:t xml:space="preserve">, A., </w:t>
      </w:r>
      <w:proofErr w:type="gramStart"/>
      <w:r w:rsidR="001433E6" w:rsidRPr="003E563E">
        <w:rPr>
          <w:rFonts w:ascii="Times New Roman" w:hAnsi="Times New Roman" w:cs="Times New Roman"/>
          <w:i/>
          <w:szCs w:val="24"/>
          <w:lang w:val="en-US"/>
        </w:rPr>
        <w:t>The</w:t>
      </w:r>
      <w:proofErr w:type="gramEnd"/>
      <w:r w:rsidR="001433E6" w:rsidRPr="003E563E">
        <w:rPr>
          <w:rFonts w:ascii="Times New Roman" w:hAnsi="Times New Roman" w:cs="Times New Roman"/>
          <w:i/>
          <w:szCs w:val="24"/>
          <w:lang w:val="en-US"/>
        </w:rPr>
        <w:t xml:space="preserve"> World Economy</w:t>
      </w:r>
      <w:r w:rsidR="001433E6" w:rsidRPr="003E563E">
        <w:rPr>
          <w:rFonts w:ascii="Times New Roman" w:hAnsi="Times New Roman" w:cs="Times New Roman"/>
          <w:szCs w:val="24"/>
          <w:lang w:val="en-US"/>
        </w:rPr>
        <w:t xml:space="preserve">: </w:t>
      </w:r>
      <w:r w:rsidR="001433E6" w:rsidRPr="003E563E">
        <w:rPr>
          <w:rFonts w:ascii="Times New Roman" w:hAnsi="Times New Roman" w:cs="Times New Roman"/>
          <w:i/>
          <w:szCs w:val="24"/>
          <w:lang w:val="en-US"/>
        </w:rPr>
        <w:t xml:space="preserve">A </w:t>
      </w:r>
      <w:proofErr w:type="spellStart"/>
      <w:r w:rsidR="001433E6" w:rsidRPr="003E563E">
        <w:rPr>
          <w:rFonts w:ascii="Times New Roman" w:hAnsi="Times New Roman" w:cs="Times New Roman"/>
          <w:i/>
          <w:szCs w:val="24"/>
          <w:lang w:val="en-US"/>
        </w:rPr>
        <w:t>Millenial</w:t>
      </w:r>
      <w:proofErr w:type="spellEnd"/>
      <w:r w:rsidR="001433E6" w:rsidRPr="003E563E">
        <w:rPr>
          <w:rFonts w:ascii="Times New Roman" w:hAnsi="Times New Roman" w:cs="Times New Roman"/>
          <w:i/>
          <w:szCs w:val="24"/>
          <w:lang w:val="en-US"/>
        </w:rPr>
        <w:t xml:space="preserve"> Perspective</w:t>
      </w:r>
      <w:r w:rsidR="001433E6" w:rsidRPr="003E563E">
        <w:rPr>
          <w:rFonts w:ascii="Times New Roman" w:hAnsi="Times New Roman" w:cs="Times New Roman"/>
          <w:szCs w:val="24"/>
          <w:lang w:val="en-US"/>
        </w:rPr>
        <w:t xml:space="preserve">, Paris: OECD </w:t>
      </w:r>
      <w:r w:rsidRPr="003E563E">
        <w:rPr>
          <w:rFonts w:ascii="Times New Roman" w:hAnsi="Times New Roman" w:cs="Times New Roman"/>
          <w:szCs w:val="24"/>
          <w:lang w:val="en-US"/>
        </w:rPr>
        <w:t>200</w:t>
      </w:r>
      <w:r w:rsidR="001433E6" w:rsidRPr="003E563E">
        <w:rPr>
          <w:rFonts w:ascii="Times New Roman" w:hAnsi="Times New Roman" w:cs="Times New Roman"/>
          <w:szCs w:val="24"/>
          <w:lang w:val="en-US"/>
        </w:rPr>
        <w:t>1</w:t>
      </w:r>
      <w:r w:rsidRPr="003E563E">
        <w:rPr>
          <w:rFonts w:ascii="Times New Roman" w:hAnsi="Times New Roman" w:cs="Times New Roman"/>
          <w:szCs w:val="24"/>
          <w:lang w:val="en-US"/>
        </w:rPr>
        <w:t>.</w:t>
      </w:r>
    </w:p>
    <w:p w:rsidR="00227C96" w:rsidRPr="003E563E" w:rsidRDefault="00227C96" w:rsidP="003E563E">
      <w:pPr>
        <w:spacing w:before="100" w:beforeAutospacing="1" w:after="100" w:afterAutospacing="1"/>
        <w:ind w:left="567" w:hanging="567"/>
        <w:rPr>
          <w:rFonts w:ascii="Times New Roman" w:hAnsi="Times New Roman" w:cs="Times New Roman"/>
          <w:szCs w:val="24"/>
          <w:lang w:val="en-US"/>
        </w:rPr>
      </w:pPr>
      <w:proofErr w:type="spellStart"/>
      <w:r w:rsidRPr="003E563E">
        <w:rPr>
          <w:rFonts w:ascii="Times New Roman" w:hAnsi="Times New Roman" w:cs="Times New Roman"/>
          <w:szCs w:val="24"/>
          <w:lang w:val="en-US"/>
        </w:rPr>
        <w:t>Maddison</w:t>
      </w:r>
      <w:proofErr w:type="spellEnd"/>
      <w:r w:rsidRPr="003E563E">
        <w:rPr>
          <w:rFonts w:ascii="Times New Roman" w:hAnsi="Times New Roman" w:cs="Times New Roman"/>
          <w:szCs w:val="24"/>
          <w:lang w:val="en-US"/>
        </w:rPr>
        <w:t xml:space="preserve">, A., </w:t>
      </w:r>
      <w:r w:rsidR="0000460B" w:rsidRPr="003E563E">
        <w:rPr>
          <w:rFonts w:ascii="Times New Roman" w:hAnsi="Times New Roman" w:cs="Times New Roman"/>
          <w:i/>
          <w:szCs w:val="24"/>
          <w:lang w:val="en-US"/>
        </w:rPr>
        <w:t>Historical St</w:t>
      </w:r>
      <w:r w:rsidR="00242673" w:rsidRPr="003E563E">
        <w:rPr>
          <w:rFonts w:ascii="Times New Roman" w:hAnsi="Times New Roman" w:cs="Times New Roman"/>
          <w:i/>
          <w:szCs w:val="24"/>
          <w:lang w:val="en-US"/>
        </w:rPr>
        <w:t xml:space="preserve">atistics of the World Economy: </w:t>
      </w:r>
      <w:r w:rsidR="0000460B" w:rsidRPr="003E563E">
        <w:rPr>
          <w:rFonts w:ascii="Times New Roman" w:hAnsi="Times New Roman" w:cs="Times New Roman"/>
          <w:i/>
          <w:szCs w:val="24"/>
          <w:lang w:val="en-US"/>
        </w:rPr>
        <w:t>1-2008 AD</w:t>
      </w:r>
      <w:r w:rsidR="00816078" w:rsidRPr="003E563E">
        <w:rPr>
          <w:rFonts w:ascii="Times New Roman" w:hAnsi="Times New Roman" w:cs="Times New Roman"/>
          <w:szCs w:val="24"/>
          <w:lang w:val="en-US"/>
        </w:rPr>
        <w:t xml:space="preserve">, </w:t>
      </w:r>
      <w:proofErr w:type="spellStart"/>
      <w:r w:rsidR="00825A00" w:rsidRPr="003E563E">
        <w:rPr>
          <w:rFonts w:ascii="Times New Roman" w:hAnsi="Times New Roman" w:cs="Times New Roman"/>
          <w:szCs w:val="24"/>
          <w:lang w:val="en-US"/>
        </w:rPr>
        <w:t>Maddison</w:t>
      </w:r>
      <w:proofErr w:type="spellEnd"/>
      <w:r w:rsidR="00825A00" w:rsidRPr="003E563E">
        <w:rPr>
          <w:rFonts w:ascii="Times New Roman" w:hAnsi="Times New Roman" w:cs="Times New Roman"/>
          <w:szCs w:val="24"/>
          <w:lang w:val="en-US"/>
        </w:rPr>
        <w:t xml:space="preserve"> Project, </w:t>
      </w:r>
      <w:r w:rsidRPr="003E563E">
        <w:rPr>
          <w:rFonts w:ascii="Times New Roman" w:hAnsi="Times New Roman" w:cs="Times New Roman"/>
          <w:szCs w:val="24"/>
          <w:lang w:val="en-US"/>
        </w:rPr>
        <w:t>2011.</w:t>
      </w:r>
    </w:p>
    <w:p w:rsidR="00D35CE2" w:rsidRPr="003E563E" w:rsidRDefault="00ED3830" w:rsidP="003E563E">
      <w:pPr>
        <w:spacing w:before="100" w:beforeAutospacing="1" w:after="100" w:afterAutospacing="1"/>
        <w:ind w:left="567" w:hanging="567"/>
        <w:rPr>
          <w:rFonts w:ascii="Times New Roman" w:hAnsi="Times New Roman" w:cs="Times New Roman"/>
          <w:szCs w:val="24"/>
          <w:lang w:val="en-US"/>
        </w:rPr>
      </w:pPr>
      <w:proofErr w:type="spellStart"/>
      <w:r w:rsidRPr="003E563E">
        <w:rPr>
          <w:rFonts w:ascii="Times New Roman" w:hAnsi="Times New Roman" w:cs="Times New Roman"/>
          <w:szCs w:val="24"/>
          <w:lang w:val="en-US"/>
        </w:rPr>
        <w:t>Meyerink</w:t>
      </w:r>
      <w:proofErr w:type="spellEnd"/>
      <w:r w:rsidR="00BC4216" w:rsidRPr="003E563E">
        <w:rPr>
          <w:rFonts w:ascii="Times New Roman" w:hAnsi="Times New Roman" w:cs="Times New Roman"/>
          <w:szCs w:val="24"/>
          <w:lang w:val="en-US"/>
        </w:rPr>
        <w:t>, K.</w:t>
      </w:r>
      <w:r w:rsidRPr="003E563E">
        <w:rPr>
          <w:rFonts w:ascii="Times New Roman" w:hAnsi="Times New Roman" w:cs="Times New Roman"/>
          <w:szCs w:val="24"/>
          <w:lang w:val="en-US"/>
        </w:rPr>
        <w:t xml:space="preserve"> and </w:t>
      </w:r>
      <w:r w:rsidR="00BC4216" w:rsidRPr="003E563E">
        <w:rPr>
          <w:rFonts w:ascii="Times New Roman" w:hAnsi="Times New Roman" w:cs="Times New Roman"/>
          <w:szCs w:val="24"/>
          <w:lang w:val="en-US"/>
        </w:rPr>
        <w:t xml:space="preserve">L. </w:t>
      </w:r>
      <w:proofErr w:type="spellStart"/>
      <w:r w:rsidRPr="003E563E">
        <w:rPr>
          <w:rFonts w:ascii="Times New Roman" w:hAnsi="Times New Roman" w:cs="Times New Roman"/>
          <w:szCs w:val="24"/>
          <w:lang w:val="en-US"/>
        </w:rPr>
        <w:t>Szucs</w:t>
      </w:r>
      <w:proofErr w:type="spellEnd"/>
      <w:r w:rsidR="00BC4216" w:rsidRPr="003E563E">
        <w:rPr>
          <w:rFonts w:ascii="Times New Roman" w:hAnsi="Times New Roman" w:cs="Times New Roman"/>
          <w:szCs w:val="24"/>
          <w:lang w:val="en-US"/>
        </w:rPr>
        <w:t xml:space="preserve">, </w:t>
      </w:r>
      <w:proofErr w:type="gramStart"/>
      <w:r w:rsidR="006453E7" w:rsidRPr="003E563E">
        <w:rPr>
          <w:rFonts w:ascii="Times New Roman" w:hAnsi="Times New Roman" w:cs="Times New Roman"/>
          <w:szCs w:val="24"/>
          <w:lang w:val="en-US"/>
        </w:rPr>
        <w:t>The</w:t>
      </w:r>
      <w:proofErr w:type="gramEnd"/>
      <w:r w:rsidR="006453E7" w:rsidRPr="003E563E">
        <w:rPr>
          <w:rFonts w:ascii="Times New Roman" w:hAnsi="Times New Roman" w:cs="Times New Roman"/>
          <w:szCs w:val="24"/>
          <w:lang w:val="en-US"/>
        </w:rPr>
        <w:t xml:space="preserve"> Source: </w:t>
      </w:r>
      <w:r w:rsidR="00BC4216" w:rsidRPr="003E563E">
        <w:rPr>
          <w:rFonts w:ascii="Times New Roman" w:hAnsi="Times New Roman" w:cs="Times New Roman"/>
          <w:i/>
          <w:szCs w:val="24"/>
          <w:lang w:val="en-US"/>
        </w:rPr>
        <w:t xml:space="preserve">A Guidebook </w:t>
      </w:r>
      <w:r w:rsidR="006453E7" w:rsidRPr="003E563E">
        <w:rPr>
          <w:rFonts w:ascii="Times New Roman" w:hAnsi="Times New Roman" w:cs="Times New Roman"/>
          <w:i/>
          <w:szCs w:val="24"/>
          <w:lang w:val="en-US"/>
        </w:rPr>
        <w:t>to</w:t>
      </w:r>
      <w:r w:rsidR="00BC4216" w:rsidRPr="003E563E">
        <w:rPr>
          <w:rFonts w:ascii="Times New Roman" w:hAnsi="Times New Roman" w:cs="Times New Roman"/>
          <w:i/>
          <w:szCs w:val="24"/>
          <w:lang w:val="en-US"/>
        </w:rPr>
        <w:t xml:space="preserve"> American Genealogy</w:t>
      </w:r>
      <w:r w:rsidR="00BC4216" w:rsidRPr="003E563E">
        <w:rPr>
          <w:rFonts w:ascii="Times New Roman" w:hAnsi="Times New Roman" w:cs="Times New Roman"/>
          <w:szCs w:val="24"/>
          <w:lang w:val="en-US"/>
        </w:rPr>
        <w:t xml:space="preserve">, </w:t>
      </w:r>
      <w:r w:rsidR="006453E7" w:rsidRPr="003E563E">
        <w:rPr>
          <w:rFonts w:ascii="Times New Roman" w:hAnsi="Times New Roman" w:cs="Times New Roman"/>
          <w:szCs w:val="24"/>
          <w:lang w:val="en-US"/>
        </w:rPr>
        <w:t>Provo, UT: Ancestry, 1984.</w:t>
      </w:r>
    </w:p>
    <w:p w:rsidR="0019047A" w:rsidRPr="003E563E" w:rsidRDefault="0019047A" w:rsidP="003E563E">
      <w:pPr>
        <w:spacing w:before="100" w:beforeAutospacing="1" w:after="100" w:afterAutospacing="1"/>
        <w:ind w:left="567" w:hanging="567"/>
        <w:rPr>
          <w:rFonts w:ascii="Times New Roman" w:hAnsi="Times New Roman" w:cs="Times New Roman"/>
          <w:szCs w:val="24"/>
          <w:lang w:val="en-US"/>
        </w:rPr>
      </w:pPr>
      <w:r w:rsidRPr="003E563E">
        <w:rPr>
          <w:rFonts w:ascii="Times New Roman" w:hAnsi="Times New Roman" w:cs="Times New Roman"/>
          <w:szCs w:val="24"/>
          <w:lang w:val="en-US"/>
        </w:rPr>
        <w:t xml:space="preserve">North, D., </w:t>
      </w:r>
      <w:r w:rsidR="008F11CB" w:rsidRPr="003E563E">
        <w:rPr>
          <w:rFonts w:ascii="Times New Roman" w:hAnsi="Times New Roman" w:cs="Times New Roman"/>
          <w:i/>
          <w:szCs w:val="24"/>
          <w:lang w:val="en-US"/>
        </w:rPr>
        <w:t xml:space="preserve">Institutions, Institutional Change and Economic </w:t>
      </w:r>
      <w:r w:rsidR="008F11CB" w:rsidRPr="003E563E">
        <w:rPr>
          <w:rFonts w:ascii="Times New Roman" w:hAnsi="Times New Roman" w:cs="Times New Roman"/>
          <w:szCs w:val="24"/>
          <w:lang w:val="en-US"/>
        </w:rPr>
        <w:t xml:space="preserve">Performance, Cambridge: Cambridge University Press, </w:t>
      </w:r>
      <w:r w:rsidRPr="003E563E">
        <w:rPr>
          <w:rFonts w:ascii="Times New Roman" w:hAnsi="Times New Roman" w:cs="Times New Roman"/>
          <w:szCs w:val="24"/>
          <w:lang w:val="en-US"/>
        </w:rPr>
        <w:t>1990.</w:t>
      </w:r>
    </w:p>
    <w:p w:rsidR="00C9211F" w:rsidRPr="003E563E" w:rsidRDefault="00C9211F" w:rsidP="003E563E">
      <w:pPr>
        <w:spacing w:before="100" w:beforeAutospacing="1" w:after="100" w:afterAutospacing="1"/>
        <w:ind w:left="567" w:hanging="567"/>
        <w:rPr>
          <w:rFonts w:ascii="Times New Roman" w:hAnsi="Times New Roman" w:cs="Times New Roman"/>
          <w:szCs w:val="24"/>
          <w:lang w:val="en-US"/>
        </w:rPr>
      </w:pPr>
      <w:r w:rsidRPr="003E563E">
        <w:rPr>
          <w:rFonts w:ascii="Times New Roman" w:hAnsi="Times New Roman" w:cs="Times New Roman"/>
          <w:szCs w:val="24"/>
          <w:lang w:val="en-US"/>
        </w:rPr>
        <w:t xml:space="preserve">Olsson, O. and D. </w:t>
      </w:r>
      <w:proofErr w:type="spellStart"/>
      <w:r w:rsidRPr="003E563E">
        <w:rPr>
          <w:rFonts w:ascii="Times New Roman" w:hAnsi="Times New Roman" w:cs="Times New Roman"/>
          <w:szCs w:val="24"/>
          <w:lang w:val="en-US"/>
        </w:rPr>
        <w:t>Hibbs</w:t>
      </w:r>
      <w:proofErr w:type="spellEnd"/>
      <w:r w:rsidRPr="003E563E">
        <w:rPr>
          <w:rFonts w:ascii="Times New Roman" w:hAnsi="Times New Roman" w:cs="Times New Roman"/>
          <w:szCs w:val="24"/>
          <w:lang w:val="en-US"/>
        </w:rPr>
        <w:t xml:space="preserve">, “Biogeography and Long-Run Economic Development,” </w:t>
      </w:r>
      <w:r w:rsidRPr="003E563E">
        <w:rPr>
          <w:rFonts w:ascii="Times New Roman" w:hAnsi="Times New Roman" w:cs="Times New Roman"/>
          <w:i/>
          <w:szCs w:val="24"/>
          <w:lang w:val="en-US"/>
        </w:rPr>
        <w:t>European Economic Review</w:t>
      </w:r>
      <w:r w:rsidRPr="003E563E">
        <w:rPr>
          <w:rFonts w:ascii="Times New Roman" w:hAnsi="Times New Roman" w:cs="Times New Roman"/>
          <w:szCs w:val="24"/>
          <w:lang w:val="en-US"/>
        </w:rPr>
        <w:t xml:space="preserve">, 49(4): 909-938, 2005.  </w:t>
      </w:r>
    </w:p>
    <w:p w:rsidR="004212E7" w:rsidRPr="003E563E" w:rsidRDefault="00D35CE2" w:rsidP="003E563E">
      <w:pPr>
        <w:spacing w:before="100" w:beforeAutospacing="1" w:after="100" w:afterAutospacing="1"/>
        <w:ind w:left="567" w:hanging="567"/>
        <w:rPr>
          <w:rFonts w:ascii="Times New Roman" w:hAnsi="Times New Roman" w:cs="Times New Roman"/>
          <w:szCs w:val="24"/>
          <w:lang w:val="en-US"/>
        </w:rPr>
      </w:pPr>
      <w:r w:rsidRPr="003E563E">
        <w:rPr>
          <w:rFonts w:ascii="Times New Roman" w:hAnsi="Times New Roman" w:cs="Times New Roman"/>
          <w:szCs w:val="24"/>
          <w:lang w:val="en-US"/>
        </w:rPr>
        <w:t>O´Rourke</w:t>
      </w:r>
      <w:r w:rsidR="004212E7" w:rsidRPr="003E563E">
        <w:rPr>
          <w:rFonts w:ascii="Times New Roman" w:hAnsi="Times New Roman" w:cs="Times New Roman"/>
          <w:szCs w:val="24"/>
          <w:lang w:val="en-US"/>
        </w:rPr>
        <w:t>, K., “The Era of Free Migration: Lessons for Today”, IIIs Discussion Paper, # 18, January, 2004.</w:t>
      </w:r>
    </w:p>
    <w:p w:rsidR="00F67AD5" w:rsidRPr="003E563E" w:rsidRDefault="00F67AD5" w:rsidP="003E563E">
      <w:pPr>
        <w:spacing w:before="100" w:beforeAutospacing="1" w:after="100" w:afterAutospacing="1"/>
        <w:ind w:left="567" w:hanging="567"/>
        <w:rPr>
          <w:rFonts w:ascii="Times New Roman" w:hAnsi="Times New Roman" w:cs="Times New Roman"/>
          <w:szCs w:val="24"/>
          <w:lang w:val="en-US"/>
        </w:rPr>
      </w:pPr>
      <w:proofErr w:type="spellStart"/>
      <w:r w:rsidRPr="003E563E">
        <w:rPr>
          <w:rFonts w:ascii="Times New Roman" w:hAnsi="Times New Roman" w:cs="Times New Roman"/>
          <w:szCs w:val="24"/>
          <w:lang w:val="en-US"/>
        </w:rPr>
        <w:t>Putterman</w:t>
      </w:r>
      <w:proofErr w:type="spellEnd"/>
      <w:r w:rsidRPr="003E563E">
        <w:rPr>
          <w:rFonts w:ascii="Times New Roman" w:hAnsi="Times New Roman" w:cs="Times New Roman"/>
          <w:szCs w:val="24"/>
          <w:lang w:val="en-US"/>
        </w:rPr>
        <w:t>, L. and D. Weil, “Post-1500 Population Flows and the Long Run Determinants of Economic Growth and Inequality</w:t>
      </w:r>
      <w:r w:rsidRPr="003E563E">
        <w:rPr>
          <w:rFonts w:ascii="Times New Roman" w:hAnsi="Times New Roman" w:cs="Times New Roman"/>
          <w:i/>
          <w:iCs/>
          <w:szCs w:val="24"/>
          <w:lang w:val="en-US"/>
        </w:rPr>
        <w:t>”</w:t>
      </w:r>
      <w:r w:rsidRPr="003E563E">
        <w:rPr>
          <w:rFonts w:ascii="Times New Roman" w:hAnsi="Times New Roman" w:cs="Times New Roman"/>
          <w:szCs w:val="24"/>
          <w:lang w:val="en-US"/>
        </w:rPr>
        <w:t xml:space="preserve">, </w:t>
      </w:r>
      <w:r w:rsidRPr="003E563E">
        <w:rPr>
          <w:rFonts w:ascii="Times New Roman" w:hAnsi="Times New Roman" w:cs="Times New Roman"/>
          <w:i/>
          <w:iCs/>
          <w:szCs w:val="24"/>
          <w:lang w:val="en-US"/>
        </w:rPr>
        <w:t>Quarterly Journal of Economics</w:t>
      </w:r>
      <w:r w:rsidRPr="003E563E">
        <w:rPr>
          <w:rFonts w:ascii="Times New Roman" w:hAnsi="Times New Roman" w:cs="Times New Roman"/>
          <w:szCs w:val="24"/>
          <w:lang w:val="en-US"/>
        </w:rPr>
        <w:t>, 125(4): 1627-1682, 2010.</w:t>
      </w:r>
    </w:p>
    <w:p w:rsidR="00F635C7" w:rsidRPr="003E563E" w:rsidRDefault="00F635C7" w:rsidP="003E563E">
      <w:pPr>
        <w:spacing w:before="100" w:beforeAutospacing="1" w:after="100" w:afterAutospacing="1"/>
        <w:ind w:left="567" w:hanging="567"/>
        <w:rPr>
          <w:rFonts w:ascii="Times New Roman" w:hAnsi="Times New Roman" w:cs="Times New Roman"/>
          <w:szCs w:val="24"/>
          <w:lang w:val="en-US"/>
        </w:rPr>
      </w:pPr>
      <w:proofErr w:type="spellStart"/>
      <w:r w:rsidRPr="003E563E">
        <w:rPr>
          <w:rFonts w:ascii="Times New Roman" w:hAnsi="Times New Roman" w:cs="Times New Roman"/>
          <w:szCs w:val="24"/>
          <w:lang w:val="en-US"/>
        </w:rPr>
        <w:t>Spolaore</w:t>
      </w:r>
      <w:proofErr w:type="spellEnd"/>
      <w:r w:rsidRPr="003E563E">
        <w:rPr>
          <w:rFonts w:ascii="Times New Roman" w:hAnsi="Times New Roman" w:cs="Times New Roman"/>
          <w:szCs w:val="24"/>
          <w:lang w:val="en-US"/>
        </w:rPr>
        <w:t xml:space="preserve">, E. and R. </w:t>
      </w:r>
      <w:proofErr w:type="spellStart"/>
      <w:r w:rsidRPr="003E563E">
        <w:rPr>
          <w:rFonts w:ascii="Times New Roman" w:hAnsi="Times New Roman" w:cs="Times New Roman"/>
          <w:szCs w:val="24"/>
          <w:lang w:val="en-US"/>
        </w:rPr>
        <w:t>Wacziarg</w:t>
      </w:r>
      <w:proofErr w:type="spellEnd"/>
      <w:r w:rsidRPr="003E563E">
        <w:rPr>
          <w:rFonts w:ascii="Times New Roman" w:hAnsi="Times New Roman" w:cs="Times New Roman"/>
          <w:szCs w:val="24"/>
          <w:lang w:val="en-US"/>
        </w:rPr>
        <w:t xml:space="preserve">, “How </w:t>
      </w:r>
      <w:proofErr w:type="gramStart"/>
      <w:r w:rsidRPr="003E563E">
        <w:rPr>
          <w:rFonts w:ascii="Times New Roman" w:hAnsi="Times New Roman" w:cs="Times New Roman"/>
          <w:szCs w:val="24"/>
          <w:lang w:val="en-US"/>
        </w:rPr>
        <w:t>Deep</w:t>
      </w:r>
      <w:proofErr w:type="gramEnd"/>
      <w:r w:rsidRPr="003E563E">
        <w:rPr>
          <w:rFonts w:ascii="Times New Roman" w:hAnsi="Times New Roman" w:cs="Times New Roman"/>
          <w:szCs w:val="24"/>
          <w:lang w:val="en-US"/>
        </w:rPr>
        <w:t xml:space="preserve"> are the Roots of Economic Development,” </w:t>
      </w:r>
      <w:r w:rsidRPr="003E563E">
        <w:rPr>
          <w:rFonts w:ascii="Times New Roman" w:hAnsi="Times New Roman" w:cs="Times New Roman"/>
          <w:i/>
          <w:szCs w:val="24"/>
          <w:lang w:val="en-US"/>
        </w:rPr>
        <w:t>Journal of Economic Literature</w:t>
      </w:r>
      <w:r w:rsidRPr="003E563E">
        <w:rPr>
          <w:rFonts w:ascii="Times New Roman" w:hAnsi="Times New Roman" w:cs="Times New Roman"/>
          <w:szCs w:val="24"/>
          <w:lang w:val="en-US"/>
        </w:rPr>
        <w:t>, 51(2): 325-369, 2013.</w:t>
      </w:r>
    </w:p>
    <w:p w:rsidR="00B36A41" w:rsidRPr="003E563E" w:rsidRDefault="00816958" w:rsidP="003E563E">
      <w:pPr>
        <w:spacing w:before="100" w:beforeAutospacing="1" w:after="100" w:afterAutospacing="1"/>
        <w:ind w:left="567" w:hanging="567"/>
        <w:rPr>
          <w:rFonts w:ascii="Times New Roman" w:hAnsi="Times New Roman" w:cs="Times New Roman"/>
          <w:szCs w:val="24"/>
          <w:lang w:val="en-US"/>
        </w:rPr>
      </w:pPr>
      <w:r w:rsidRPr="003E563E">
        <w:rPr>
          <w:rFonts w:ascii="Times New Roman" w:hAnsi="Times New Roman" w:cs="Times New Roman"/>
          <w:szCs w:val="24"/>
          <w:lang w:val="en-US"/>
        </w:rPr>
        <w:t xml:space="preserve">Thornton, R. “Population History of Native North American,” in M. Haines and R. </w:t>
      </w:r>
      <w:proofErr w:type="spellStart"/>
      <w:r w:rsidRPr="003E563E">
        <w:rPr>
          <w:rFonts w:ascii="Times New Roman" w:hAnsi="Times New Roman" w:cs="Times New Roman"/>
          <w:szCs w:val="24"/>
          <w:lang w:val="en-US"/>
        </w:rPr>
        <w:t>Steckel</w:t>
      </w:r>
      <w:proofErr w:type="spellEnd"/>
      <w:r w:rsidRPr="003E563E">
        <w:rPr>
          <w:rFonts w:ascii="Times New Roman" w:hAnsi="Times New Roman" w:cs="Times New Roman"/>
          <w:szCs w:val="24"/>
          <w:lang w:val="en-US"/>
        </w:rPr>
        <w:t xml:space="preserve"> (eds.), </w:t>
      </w:r>
      <w:r w:rsidRPr="003E563E">
        <w:rPr>
          <w:rFonts w:ascii="Times New Roman" w:hAnsi="Times New Roman" w:cs="Times New Roman"/>
          <w:i/>
          <w:szCs w:val="24"/>
          <w:lang w:val="en-US"/>
        </w:rPr>
        <w:t>Population History of North America</w:t>
      </w:r>
      <w:r w:rsidRPr="003E563E">
        <w:rPr>
          <w:rFonts w:ascii="Times New Roman" w:hAnsi="Times New Roman" w:cs="Times New Roman"/>
          <w:szCs w:val="24"/>
          <w:lang w:val="en-US"/>
        </w:rPr>
        <w:t>, Cambridge: Cambridge University Press, 2000.</w:t>
      </w:r>
    </w:p>
    <w:sectPr w:rsidR="00B36A41" w:rsidRPr="003E563E" w:rsidSect="00D05D44">
      <w:type w:val="nextColumn"/>
      <w:pgSz w:w="11906" w:h="16838"/>
      <w:pgMar w:top="1134" w:right="851" w:bottom="113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9B0" w:rsidRDefault="00B069B0" w:rsidP="004A638A">
      <w:pPr>
        <w:spacing w:after="0"/>
      </w:pPr>
      <w:r>
        <w:separator/>
      </w:r>
    </w:p>
  </w:endnote>
  <w:endnote w:type="continuationSeparator" w:id="0">
    <w:p w:rsidR="00B069B0" w:rsidRDefault="00B069B0" w:rsidP="004A63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0849"/>
      <w:docPartObj>
        <w:docPartGallery w:val="Page Numbers (Bottom of Page)"/>
        <w:docPartUnique/>
      </w:docPartObj>
    </w:sdtPr>
    <w:sdtContent>
      <w:p w:rsidR="00A8301D" w:rsidRDefault="00A8301D">
        <w:pPr>
          <w:pStyle w:val="Rodap"/>
          <w:jc w:val="right"/>
        </w:pPr>
        <w:fldSimple w:instr=" PAGE   \* MERGEFORMAT ">
          <w:r>
            <w:rPr>
              <w:noProof/>
            </w:rPr>
            <w:t>2</w:t>
          </w:r>
        </w:fldSimple>
      </w:p>
    </w:sdtContent>
  </w:sdt>
  <w:p w:rsidR="00A8301D" w:rsidRDefault="00A8301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01D" w:rsidRDefault="00A8301D">
    <w:pPr>
      <w:pStyle w:val="Rodap"/>
      <w:jc w:val="right"/>
    </w:pPr>
  </w:p>
  <w:p w:rsidR="00A8301D" w:rsidRDefault="00A8301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9B0" w:rsidRDefault="00B069B0" w:rsidP="004A638A">
      <w:pPr>
        <w:spacing w:after="0"/>
      </w:pPr>
      <w:r>
        <w:separator/>
      </w:r>
    </w:p>
  </w:footnote>
  <w:footnote w:type="continuationSeparator" w:id="0">
    <w:p w:rsidR="00B069B0" w:rsidRDefault="00B069B0" w:rsidP="004A638A">
      <w:pPr>
        <w:spacing w:after="0"/>
      </w:pPr>
      <w:r>
        <w:continuationSeparator/>
      </w:r>
    </w:p>
  </w:footnote>
  <w:footnote w:id="1">
    <w:p w:rsidR="00A8301D" w:rsidRPr="00242673" w:rsidRDefault="00A8301D" w:rsidP="00242673">
      <w:pPr>
        <w:pStyle w:val="Textodenotaderodap"/>
        <w:rPr>
          <w:rFonts w:ascii="Times New Roman" w:hAnsi="Times New Roman" w:cs="Times New Roman"/>
        </w:rPr>
      </w:pPr>
      <w:r w:rsidRPr="00242673">
        <w:rPr>
          <w:rStyle w:val="Refdenotaderodap"/>
          <w:rFonts w:ascii="Times New Roman" w:hAnsi="Times New Roman" w:cs="Times New Roman"/>
        </w:rPr>
        <w:footnoteRef/>
      </w:r>
      <w:r w:rsidRPr="00242673">
        <w:rPr>
          <w:rFonts w:ascii="Times New Roman" w:hAnsi="Times New Roman" w:cs="Times New Roman"/>
        </w:rPr>
        <w:t xml:space="preserve"> Professor do Departamento de Economia da Universidade Federal de Pernambuco, </w:t>
      </w:r>
      <w:proofErr w:type="spellStart"/>
      <w:r w:rsidRPr="00242673">
        <w:rPr>
          <w:rFonts w:ascii="Times New Roman" w:hAnsi="Times New Roman" w:cs="Times New Roman"/>
        </w:rPr>
        <w:t>Recife-PE</w:t>
      </w:r>
      <w:proofErr w:type="spellEnd"/>
      <w:r w:rsidRPr="00242673">
        <w:rPr>
          <w:rFonts w:ascii="Times New Roman" w:hAnsi="Times New Roman" w:cs="Times New Roman"/>
        </w:rPr>
        <w:t>, Brasil.</w:t>
      </w:r>
    </w:p>
  </w:footnote>
  <w:footnote w:id="2">
    <w:p w:rsidR="00A8301D" w:rsidRPr="00242673" w:rsidRDefault="00A8301D">
      <w:pPr>
        <w:pStyle w:val="Textodenotaderodap"/>
        <w:rPr>
          <w:rFonts w:ascii="Times New Roman" w:hAnsi="Times New Roman" w:cs="Times New Roman"/>
        </w:rPr>
      </w:pPr>
      <w:r w:rsidRPr="00242673">
        <w:rPr>
          <w:rStyle w:val="Refdenotaderodap"/>
          <w:rFonts w:ascii="Times New Roman" w:hAnsi="Times New Roman" w:cs="Times New Roman"/>
        </w:rPr>
        <w:footnoteRef/>
      </w:r>
      <w:r w:rsidRPr="00242673">
        <w:rPr>
          <w:rFonts w:ascii="Times New Roman" w:hAnsi="Times New Roman" w:cs="Times New Roman"/>
        </w:rPr>
        <w:t xml:space="preserve"> </w:t>
      </w:r>
      <w:proofErr w:type="spellStart"/>
      <w:r w:rsidRPr="00242673">
        <w:rPr>
          <w:rFonts w:ascii="Times New Roman" w:hAnsi="Times New Roman" w:cs="Times New Roman"/>
        </w:rPr>
        <w:t>Department</w:t>
      </w:r>
      <w:proofErr w:type="spellEnd"/>
      <w:r w:rsidRPr="00242673">
        <w:rPr>
          <w:rFonts w:ascii="Times New Roman" w:hAnsi="Times New Roman" w:cs="Times New Roman"/>
        </w:rPr>
        <w:t xml:space="preserve"> </w:t>
      </w:r>
      <w:proofErr w:type="spellStart"/>
      <w:r w:rsidRPr="00242673">
        <w:rPr>
          <w:rFonts w:ascii="Times New Roman" w:hAnsi="Times New Roman" w:cs="Times New Roman"/>
        </w:rPr>
        <w:t>of</w:t>
      </w:r>
      <w:proofErr w:type="spellEnd"/>
      <w:r w:rsidRPr="00242673">
        <w:rPr>
          <w:rFonts w:ascii="Times New Roman" w:hAnsi="Times New Roman" w:cs="Times New Roman"/>
        </w:rPr>
        <w:t xml:space="preserve"> </w:t>
      </w:r>
      <w:proofErr w:type="spellStart"/>
      <w:r w:rsidRPr="00242673">
        <w:rPr>
          <w:rFonts w:ascii="Times New Roman" w:hAnsi="Times New Roman" w:cs="Times New Roman"/>
        </w:rPr>
        <w:t>Economics</w:t>
      </w:r>
      <w:proofErr w:type="spellEnd"/>
      <w:r w:rsidRPr="00242673">
        <w:rPr>
          <w:rFonts w:ascii="Times New Roman" w:hAnsi="Times New Roman" w:cs="Times New Roman"/>
        </w:rPr>
        <w:t xml:space="preserve">, Universidade Federal de Pernambuco, Recife, </w:t>
      </w:r>
      <w:proofErr w:type="spellStart"/>
      <w:proofErr w:type="gramStart"/>
      <w:r w:rsidRPr="00242673">
        <w:rPr>
          <w:rFonts w:ascii="Times New Roman" w:hAnsi="Times New Roman" w:cs="Times New Roman"/>
        </w:rPr>
        <w:t>Brazil</w:t>
      </w:r>
      <w:proofErr w:type="spellEnd"/>
      <w:proofErr w:type="gramEnd"/>
    </w:p>
  </w:footnote>
  <w:footnote w:id="3">
    <w:p w:rsidR="00A8301D" w:rsidRPr="00242673" w:rsidRDefault="00A8301D">
      <w:pPr>
        <w:pStyle w:val="Textodenotaderodap"/>
        <w:rPr>
          <w:rFonts w:ascii="Times New Roman" w:hAnsi="Times New Roman" w:cs="Times New Roman"/>
          <w:lang w:val="en-US"/>
        </w:rPr>
      </w:pPr>
      <w:r w:rsidRPr="00242673">
        <w:rPr>
          <w:rStyle w:val="Refdenotaderodap"/>
          <w:rFonts w:ascii="Times New Roman" w:hAnsi="Times New Roman" w:cs="Times New Roman"/>
        </w:rPr>
        <w:footnoteRef/>
      </w:r>
      <w:r w:rsidRPr="00242673">
        <w:rPr>
          <w:rFonts w:ascii="Times New Roman" w:hAnsi="Times New Roman" w:cs="Times New Roman"/>
          <w:lang w:val="en-US"/>
        </w:rPr>
        <w:t xml:space="preserve"> Data are for 2010 and were extracted from the World Bank website.</w:t>
      </w:r>
    </w:p>
  </w:footnote>
  <w:footnote w:id="4">
    <w:p w:rsidR="00A8301D" w:rsidRPr="00242673" w:rsidRDefault="00A8301D">
      <w:pPr>
        <w:pStyle w:val="Textodenotaderodap"/>
        <w:rPr>
          <w:rFonts w:ascii="Times New Roman" w:hAnsi="Times New Roman" w:cs="Times New Roman"/>
          <w:lang w:val="en-US"/>
        </w:rPr>
      </w:pPr>
      <w:r w:rsidRPr="00242673">
        <w:rPr>
          <w:rStyle w:val="Refdenotaderodap"/>
          <w:rFonts w:ascii="Times New Roman" w:hAnsi="Times New Roman" w:cs="Times New Roman"/>
        </w:rPr>
        <w:footnoteRef/>
      </w:r>
      <w:r w:rsidRPr="00242673">
        <w:rPr>
          <w:rFonts w:ascii="Times New Roman" w:hAnsi="Times New Roman" w:cs="Times New Roman"/>
          <w:lang w:val="en-US"/>
        </w:rPr>
        <w:t xml:space="preserve"> See </w:t>
      </w:r>
      <w:proofErr w:type="spellStart"/>
      <w:r w:rsidRPr="00242673">
        <w:rPr>
          <w:rFonts w:ascii="Times New Roman" w:hAnsi="Times New Roman" w:cs="Times New Roman"/>
          <w:lang w:val="en-US"/>
        </w:rPr>
        <w:t>Furtado</w:t>
      </w:r>
      <w:proofErr w:type="spellEnd"/>
      <w:r w:rsidRPr="00242673">
        <w:rPr>
          <w:rFonts w:ascii="Times New Roman" w:hAnsi="Times New Roman" w:cs="Times New Roman"/>
          <w:lang w:val="en-US"/>
        </w:rPr>
        <w:t xml:space="preserve"> (1959, </w:t>
      </w:r>
      <w:proofErr w:type="spellStart"/>
      <w:r w:rsidRPr="00242673">
        <w:rPr>
          <w:rFonts w:ascii="Times New Roman" w:hAnsi="Times New Roman" w:cs="Times New Roman"/>
          <w:lang w:val="en-US"/>
        </w:rPr>
        <w:t>ch</w:t>
      </w:r>
      <w:proofErr w:type="spellEnd"/>
      <w:r w:rsidRPr="00242673">
        <w:rPr>
          <w:rFonts w:ascii="Times New Roman" w:hAnsi="Times New Roman" w:cs="Times New Roman"/>
          <w:lang w:val="en-US"/>
        </w:rPr>
        <w:t xml:space="preserve"> 11).</w:t>
      </w:r>
    </w:p>
  </w:footnote>
  <w:footnote w:id="5">
    <w:p w:rsidR="00A8301D" w:rsidRPr="008F11CB" w:rsidRDefault="00A8301D">
      <w:pPr>
        <w:pStyle w:val="Textodenotaderodap"/>
        <w:rPr>
          <w:lang w:val="en-US"/>
        </w:rPr>
      </w:pPr>
      <w:r w:rsidRPr="00242673">
        <w:rPr>
          <w:rStyle w:val="Refdenotaderodap"/>
          <w:rFonts w:ascii="Times New Roman" w:hAnsi="Times New Roman" w:cs="Times New Roman"/>
        </w:rPr>
        <w:footnoteRef/>
      </w:r>
      <w:r w:rsidRPr="00242673">
        <w:rPr>
          <w:rFonts w:ascii="Times New Roman" w:hAnsi="Times New Roman" w:cs="Times New Roman"/>
          <w:lang w:val="en-US"/>
        </w:rPr>
        <w:t xml:space="preserve"> For a </w:t>
      </w:r>
      <w:proofErr w:type="spellStart"/>
      <w:r w:rsidRPr="00242673">
        <w:rPr>
          <w:rFonts w:ascii="Times New Roman" w:hAnsi="Times New Roman" w:cs="Times New Roman"/>
          <w:lang w:val="en-US"/>
        </w:rPr>
        <w:t>recente</w:t>
      </w:r>
      <w:proofErr w:type="spellEnd"/>
      <w:r w:rsidRPr="00242673">
        <w:rPr>
          <w:rFonts w:ascii="Times New Roman" w:hAnsi="Times New Roman" w:cs="Times New Roman"/>
          <w:lang w:val="en-US"/>
        </w:rPr>
        <w:t xml:space="preserve"> survey of this literature, see </w:t>
      </w:r>
      <w:proofErr w:type="spellStart"/>
      <w:r w:rsidRPr="00242673">
        <w:rPr>
          <w:rFonts w:ascii="Times New Roman" w:hAnsi="Times New Roman" w:cs="Times New Roman"/>
          <w:lang w:val="en-US"/>
        </w:rPr>
        <w:t>Spolaore</w:t>
      </w:r>
      <w:proofErr w:type="spellEnd"/>
      <w:r w:rsidRPr="00242673">
        <w:rPr>
          <w:rFonts w:ascii="Times New Roman" w:hAnsi="Times New Roman" w:cs="Times New Roman"/>
          <w:lang w:val="en-US"/>
        </w:rPr>
        <w:t xml:space="preserve"> and </w:t>
      </w:r>
      <w:proofErr w:type="spellStart"/>
      <w:r w:rsidRPr="00242673">
        <w:rPr>
          <w:rFonts w:ascii="Times New Roman" w:hAnsi="Times New Roman" w:cs="Times New Roman"/>
          <w:lang w:val="en-US"/>
        </w:rPr>
        <w:t>Wacziarg</w:t>
      </w:r>
      <w:proofErr w:type="spellEnd"/>
      <w:r w:rsidRPr="00242673">
        <w:rPr>
          <w:rFonts w:ascii="Times New Roman" w:hAnsi="Times New Roman" w:cs="Times New Roman"/>
          <w:lang w:val="en-US"/>
        </w:rPr>
        <w:t xml:space="preserve"> (2013).</w:t>
      </w:r>
    </w:p>
  </w:footnote>
  <w:footnote w:id="6">
    <w:p w:rsidR="00A8301D" w:rsidRPr="008A1A13" w:rsidRDefault="00A8301D">
      <w:pPr>
        <w:pStyle w:val="Textodenotaderodap"/>
        <w:rPr>
          <w:rFonts w:ascii="Times New Roman" w:hAnsi="Times New Roman" w:cs="Times New Roman"/>
          <w:lang w:val="en-US"/>
        </w:rPr>
      </w:pPr>
      <w:r w:rsidRPr="008A1A13">
        <w:rPr>
          <w:rStyle w:val="Refdenotaderodap"/>
          <w:rFonts w:ascii="Times New Roman" w:hAnsi="Times New Roman" w:cs="Times New Roman"/>
        </w:rPr>
        <w:footnoteRef/>
      </w:r>
      <w:r w:rsidRPr="008A1A13">
        <w:rPr>
          <w:rFonts w:ascii="Times New Roman" w:hAnsi="Times New Roman" w:cs="Times New Roman"/>
          <w:lang w:val="en-US"/>
        </w:rPr>
        <w:t xml:space="preserve"> Aztecs who were settled in what today is mainly Mexico had already writing and even money, which implies they had basic notions of arithmetic. See </w:t>
      </w:r>
      <w:proofErr w:type="spellStart"/>
      <w:r w:rsidRPr="008A1A13">
        <w:rPr>
          <w:rFonts w:ascii="Times New Roman" w:hAnsi="Times New Roman" w:cs="Times New Roman"/>
          <w:lang w:val="en-US"/>
        </w:rPr>
        <w:t>Acemoglu</w:t>
      </w:r>
      <w:proofErr w:type="spellEnd"/>
      <w:r w:rsidRPr="008A1A13">
        <w:rPr>
          <w:rFonts w:ascii="Times New Roman" w:hAnsi="Times New Roman" w:cs="Times New Roman"/>
          <w:lang w:val="en-US"/>
        </w:rPr>
        <w:t xml:space="preserve"> and Robinson (2012, pp. 50). Nevertheless, </w:t>
      </w:r>
      <w:proofErr w:type="spellStart"/>
      <w:r w:rsidRPr="008A1A13">
        <w:rPr>
          <w:rFonts w:ascii="Times New Roman" w:hAnsi="Times New Roman" w:cs="Times New Roman"/>
          <w:lang w:val="en-US"/>
        </w:rPr>
        <w:t>Maddison</w:t>
      </w:r>
      <w:proofErr w:type="spellEnd"/>
      <w:r w:rsidRPr="008A1A13">
        <w:rPr>
          <w:rFonts w:ascii="Times New Roman" w:hAnsi="Times New Roman" w:cs="Times New Roman"/>
          <w:lang w:val="en-US"/>
        </w:rPr>
        <w:t xml:space="preserve"> estimation for per capita GDP in Mexico in 1500 was US$ 425.00, which is already over the minimum absolute </w:t>
      </w:r>
      <w:r>
        <w:rPr>
          <w:rFonts w:ascii="Times New Roman" w:hAnsi="Times New Roman" w:cs="Times New Roman"/>
          <w:lang w:val="en-US"/>
        </w:rPr>
        <w:t>standard of living.</w:t>
      </w:r>
    </w:p>
  </w:footnote>
  <w:footnote w:id="7">
    <w:p w:rsidR="00A8301D" w:rsidRPr="008A1A13" w:rsidRDefault="00A8301D">
      <w:pPr>
        <w:pStyle w:val="Textodenotaderodap"/>
        <w:rPr>
          <w:rFonts w:ascii="Times New Roman" w:hAnsi="Times New Roman" w:cs="Times New Roman"/>
          <w:lang w:val="en-US"/>
        </w:rPr>
      </w:pPr>
      <w:r w:rsidRPr="008A1A13">
        <w:rPr>
          <w:rStyle w:val="Refdenotaderodap"/>
          <w:rFonts w:ascii="Times New Roman" w:hAnsi="Times New Roman" w:cs="Times New Roman"/>
        </w:rPr>
        <w:footnoteRef/>
      </w:r>
      <w:r w:rsidRPr="008A1A13">
        <w:rPr>
          <w:rFonts w:ascii="Times New Roman" w:hAnsi="Times New Roman" w:cs="Times New Roman"/>
          <w:lang w:val="en-US"/>
        </w:rPr>
        <w:t xml:space="preserve"> Data are from IBGE, 1872 Census.</w:t>
      </w:r>
    </w:p>
  </w:footnote>
  <w:footnote w:id="8">
    <w:p w:rsidR="00A8301D" w:rsidRPr="008A1A13" w:rsidRDefault="00A8301D">
      <w:pPr>
        <w:pStyle w:val="Textodenotaderodap"/>
        <w:rPr>
          <w:rFonts w:ascii="Times New Roman" w:hAnsi="Times New Roman" w:cs="Times New Roman"/>
          <w:lang w:val="en-US"/>
        </w:rPr>
      </w:pPr>
      <w:r w:rsidRPr="008A1A13">
        <w:rPr>
          <w:rStyle w:val="Refdenotaderodap"/>
          <w:rFonts w:ascii="Times New Roman" w:hAnsi="Times New Roman" w:cs="Times New Roman"/>
        </w:rPr>
        <w:footnoteRef/>
      </w:r>
      <w:r w:rsidRPr="008A1A13">
        <w:rPr>
          <w:rFonts w:ascii="Times New Roman" w:hAnsi="Times New Roman" w:cs="Times New Roman"/>
          <w:lang w:val="en-US"/>
        </w:rPr>
        <w:t xml:space="preserve"> These figures were built from immigration data from 1820 to 1900 extracted from Dillingham (1911) and estimates by </w:t>
      </w:r>
      <w:proofErr w:type="spellStart"/>
      <w:r w:rsidRPr="008A1A13">
        <w:rPr>
          <w:rFonts w:ascii="Times New Roman" w:hAnsi="Times New Roman" w:cs="Times New Roman"/>
          <w:lang w:val="en-US"/>
        </w:rPr>
        <w:t>Meyerink</w:t>
      </w:r>
      <w:proofErr w:type="spellEnd"/>
      <w:r w:rsidRPr="008A1A13">
        <w:rPr>
          <w:rFonts w:ascii="Times New Roman" w:hAnsi="Times New Roman" w:cs="Times New Roman"/>
          <w:lang w:val="en-US"/>
        </w:rPr>
        <w:t xml:space="preserve"> and </w:t>
      </w:r>
      <w:proofErr w:type="spellStart"/>
      <w:r w:rsidRPr="008A1A13">
        <w:rPr>
          <w:rFonts w:ascii="Times New Roman" w:hAnsi="Times New Roman" w:cs="Times New Roman"/>
          <w:lang w:val="en-US"/>
        </w:rPr>
        <w:t>Szucs</w:t>
      </w:r>
      <w:proofErr w:type="spellEnd"/>
      <w:r w:rsidRPr="008A1A13">
        <w:rPr>
          <w:rFonts w:ascii="Times New Roman" w:hAnsi="Times New Roman" w:cs="Times New Roman"/>
          <w:lang w:val="en-US"/>
        </w:rPr>
        <w:t xml:space="preserve"> (1984) for 1790. Low immigration between 1790 and 1820 made the proportions in the former year to be used for the latter. Natural growth rates of already residents were assumed to be the same for all ethnical groups. </w:t>
      </w:r>
    </w:p>
  </w:footnote>
  <w:footnote w:id="9">
    <w:p w:rsidR="00A8301D" w:rsidRPr="008A1A13" w:rsidRDefault="00A8301D">
      <w:pPr>
        <w:pStyle w:val="Textodenotaderodap"/>
        <w:rPr>
          <w:rFonts w:ascii="Times New Roman" w:hAnsi="Times New Roman" w:cs="Times New Roman"/>
          <w:lang w:val="en-US"/>
        </w:rPr>
      </w:pPr>
      <w:r w:rsidRPr="008A1A13">
        <w:rPr>
          <w:rStyle w:val="Refdenotaderodap"/>
          <w:rFonts w:ascii="Times New Roman" w:hAnsi="Times New Roman" w:cs="Times New Roman"/>
        </w:rPr>
        <w:footnoteRef/>
      </w:r>
      <w:r w:rsidRPr="008A1A13">
        <w:rPr>
          <w:rFonts w:ascii="Times New Roman" w:hAnsi="Times New Roman" w:cs="Times New Roman"/>
          <w:lang w:val="en-US"/>
        </w:rPr>
        <w:t xml:space="preserve"> </w:t>
      </w:r>
      <w:proofErr w:type="gramStart"/>
      <w:r w:rsidRPr="008A1A13">
        <w:rPr>
          <w:rFonts w:ascii="Times New Roman" w:hAnsi="Times New Roman" w:cs="Times New Roman"/>
          <w:lang w:val="en-US"/>
        </w:rPr>
        <w:t xml:space="preserve">Se, for example, Easterly and Levine (2012) and </w:t>
      </w:r>
      <w:proofErr w:type="spellStart"/>
      <w:r w:rsidRPr="008A1A13">
        <w:rPr>
          <w:rFonts w:ascii="Times New Roman" w:hAnsi="Times New Roman" w:cs="Times New Roman"/>
          <w:lang w:val="en-US"/>
        </w:rPr>
        <w:t>Putterman</w:t>
      </w:r>
      <w:proofErr w:type="spellEnd"/>
      <w:r w:rsidRPr="008A1A13">
        <w:rPr>
          <w:rFonts w:ascii="Times New Roman" w:hAnsi="Times New Roman" w:cs="Times New Roman"/>
          <w:lang w:val="en-US"/>
        </w:rPr>
        <w:t xml:space="preserve"> and Weil (2010).</w:t>
      </w:r>
      <w:proofErr w:type="gramEnd"/>
    </w:p>
  </w:footnote>
  <w:footnote w:id="10">
    <w:p w:rsidR="00A8301D" w:rsidRPr="008A1A13" w:rsidRDefault="00A8301D">
      <w:pPr>
        <w:pStyle w:val="Textodenotaderodap"/>
        <w:rPr>
          <w:rFonts w:ascii="Times New Roman" w:hAnsi="Times New Roman" w:cs="Times New Roman"/>
          <w:lang w:val="en-US"/>
        </w:rPr>
      </w:pPr>
      <w:r w:rsidRPr="008A1A13">
        <w:rPr>
          <w:rStyle w:val="Refdenotaderodap"/>
          <w:rFonts w:ascii="Times New Roman" w:hAnsi="Times New Roman" w:cs="Times New Roman"/>
        </w:rPr>
        <w:footnoteRef/>
      </w:r>
      <w:r w:rsidRPr="008A1A13">
        <w:rPr>
          <w:rFonts w:ascii="Times New Roman" w:hAnsi="Times New Roman" w:cs="Times New Roman"/>
          <w:lang w:val="en-US"/>
        </w:rPr>
        <w:t xml:space="preserve"> The second half of this period, up to 1913, is referred to in the literature as the Age of European Mass Migration. See, for example </w:t>
      </w:r>
      <w:proofErr w:type="spellStart"/>
      <w:r w:rsidRPr="008A1A13">
        <w:rPr>
          <w:rFonts w:ascii="Times New Roman" w:hAnsi="Times New Roman" w:cs="Times New Roman"/>
          <w:lang w:val="en-US"/>
        </w:rPr>
        <w:t>Abramitzky</w:t>
      </w:r>
      <w:proofErr w:type="spellEnd"/>
      <w:r w:rsidRPr="008A1A13">
        <w:rPr>
          <w:rFonts w:ascii="Times New Roman" w:hAnsi="Times New Roman" w:cs="Times New Roman"/>
          <w:lang w:val="en-US"/>
        </w:rPr>
        <w:t xml:space="preserve">, </w:t>
      </w:r>
      <w:proofErr w:type="spellStart"/>
      <w:r w:rsidRPr="008A1A13">
        <w:rPr>
          <w:rFonts w:ascii="Times New Roman" w:hAnsi="Times New Roman" w:cs="Times New Roman"/>
          <w:lang w:val="en-US"/>
        </w:rPr>
        <w:t>Boustan</w:t>
      </w:r>
      <w:proofErr w:type="spellEnd"/>
      <w:r w:rsidRPr="008A1A13">
        <w:rPr>
          <w:rFonts w:ascii="Times New Roman" w:hAnsi="Times New Roman" w:cs="Times New Roman"/>
          <w:lang w:val="en-US"/>
        </w:rPr>
        <w:t xml:space="preserve"> and </w:t>
      </w:r>
      <w:proofErr w:type="spellStart"/>
      <w:r w:rsidRPr="008A1A13">
        <w:rPr>
          <w:rFonts w:ascii="Times New Roman" w:hAnsi="Times New Roman" w:cs="Times New Roman"/>
          <w:lang w:val="en-US"/>
        </w:rPr>
        <w:t>Erisksson</w:t>
      </w:r>
      <w:proofErr w:type="spellEnd"/>
      <w:r w:rsidRPr="008A1A13">
        <w:rPr>
          <w:rFonts w:ascii="Times New Roman" w:hAnsi="Times New Roman" w:cs="Times New Roman"/>
          <w:lang w:val="en-US"/>
        </w:rPr>
        <w:t xml:space="preserve"> (2012), </w:t>
      </w:r>
      <w:proofErr w:type="spellStart"/>
      <w:r w:rsidRPr="008A1A13">
        <w:rPr>
          <w:rFonts w:ascii="Times New Roman" w:hAnsi="Times New Roman" w:cs="Times New Roman"/>
          <w:lang w:val="en-US"/>
        </w:rPr>
        <w:t>Chiswick</w:t>
      </w:r>
      <w:proofErr w:type="spellEnd"/>
      <w:r w:rsidRPr="008A1A13">
        <w:rPr>
          <w:rFonts w:ascii="Times New Roman" w:hAnsi="Times New Roman" w:cs="Times New Roman"/>
          <w:lang w:val="en-US"/>
        </w:rPr>
        <w:t xml:space="preserve"> and Hatton (2003) and O´Rourke (2004).</w:t>
      </w:r>
    </w:p>
  </w:footnote>
  <w:footnote w:id="11">
    <w:p w:rsidR="00A8301D" w:rsidRPr="008A1A13" w:rsidRDefault="00A8301D">
      <w:pPr>
        <w:pStyle w:val="Textodenotaderodap"/>
        <w:rPr>
          <w:rFonts w:ascii="Times New Roman" w:hAnsi="Times New Roman" w:cs="Times New Roman"/>
          <w:lang w:val="en-US"/>
        </w:rPr>
      </w:pPr>
      <w:r w:rsidRPr="008A1A13">
        <w:rPr>
          <w:rStyle w:val="Refdenotaderodap"/>
          <w:rFonts w:ascii="Times New Roman" w:hAnsi="Times New Roman" w:cs="Times New Roman"/>
        </w:rPr>
        <w:footnoteRef/>
      </w:r>
      <w:r w:rsidRPr="008A1A13">
        <w:rPr>
          <w:rFonts w:ascii="Times New Roman" w:hAnsi="Times New Roman" w:cs="Times New Roman"/>
          <w:lang w:val="en-US"/>
        </w:rPr>
        <w:t xml:space="preserve"> The procedure assumed that natural population growth in Europe reached the same natural growth (excluding immigration) as the one found for US white population in the years of the XIX century. Of course this method is only an</w:t>
      </w:r>
      <w:r>
        <w:rPr>
          <w:lang w:val="en-US"/>
        </w:rPr>
        <w:t xml:space="preserve"> </w:t>
      </w:r>
      <w:r w:rsidRPr="008A1A13">
        <w:rPr>
          <w:rFonts w:ascii="Times New Roman" w:hAnsi="Times New Roman" w:cs="Times New Roman"/>
          <w:lang w:val="en-US"/>
        </w:rPr>
        <w:t>approximation and</w:t>
      </w:r>
      <w:r>
        <w:rPr>
          <w:lang w:val="en-US"/>
        </w:rPr>
        <w:t xml:space="preserve"> </w:t>
      </w:r>
      <w:r w:rsidRPr="008A1A13">
        <w:rPr>
          <w:rFonts w:ascii="Times New Roman" w:hAnsi="Times New Roman" w:cs="Times New Roman"/>
          <w:lang w:val="en-US"/>
        </w:rPr>
        <w:t>leaves as migration mass death as the one provoked by Irish famine. Nevertheless, it is still a good approximation for the purposes of the paragraph above.</w:t>
      </w:r>
    </w:p>
  </w:footnote>
  <w:footnote w:id="12">
    <w:p w:rsidR="00A8301D" w:rsidRPr="008A1A13" w:rsidRDefault="00A8301D">
      <w:pPr>
        <w:pStyle w:val="Textodenotaderodap"/>
        <w:rPr>
          <w:rFonts w:ascii="Times New Roman" w:hAnsi="Times New Roman" w:cs="Times New Roman"/>
          <w:lang w:val="en-US"/>
        </w:rPr>
      </w:pPr>
      <w:r w:rsidRPr="008A1A13">
        <w:rPr>
          <w:rStyle w:val="Refdenotaderodap"/>
          <w:rFonts w:ascii="Times New Roman" w:hAnsi="Times New Roman" w:cs="Times New Roman"/>
        </w:rPr>
        <w:footnoteRef/>
      </w:r>
      <w:r w:rsidRPr="008A1A13">
        <w:rPr>
          <w:rFonts w:ascii="Times New Roman" w:hAnsi="Times New Roman" w:cs="Times New Roman"/>
          <w:lang w:val="en-US"/>
        </w:rPr>
        <w:t xml:space="preserve"> The United States restricted migrations from South European countries for some periods and Brazil tried to promote with positive policies migration from Northern European countries such as Austrian and Germans.</w:t>
      </w:r>
    </w:p>
  </w:footnote>
  <w:footnote w:id="13">
    <w:p w:rsidR="00A8301D" w:rsidRPr="008A1A13" w:rsidRDefault="00A8301D">
      <w:pPr>
        <w:pStyle w:val="Textodenotaderodap"/>
        <w:rPr>
          <w:rFonts w:ascii="Times New Roman" w:hAnsi="Times New Roman" w:cs="Times New Roman"/>
          <w:lang w:val="en-US"/>
        </w:rPr>
      </w:pPr>
      <w:r w:rsidRPr="008A1A13">
        <w:rPr>
          <w:rStyle w:val="Refdenotaderodap"/>
          <w:rFonts w:ascii="Times New Roman" w:hAnsi="Times New Roman" w:cs="Times New Roman"/>
        </w:rPr>
        <w:footnoteRef/>
      </w:r>
      <w:r w:rsidRPr="008A1A13">
        <w:rPr>
          <w:rFonts w:ascii="Times New Roman" w:hAnsi="Times New Roman" w:cs="Times New Roman"/>
          <w:lang w:val="en-US"/>
        </w:rPr>
        <w:t xml:space="preserve"> The appendix is not included, but it is available from the author upon request.</w:t>
      </w:r>
    </w:p>
  </w:footnote>
  <w:footnote w:id="14">
    <w:p w:rsidR="00A8301D" w:rsidRPr="00776F50" w:rsidRDefault="00A8301D">
      <w:pPr>
        <w:pStyle w:val="Textodenotaderodap"/>
        <w:rPr>
          <w:lang w:val="en-US"/>
        </w:rPr>
      </w:pPr>
      <w:r w:rsidRPr="008A1A13">
        <w:rPr>
          <w:rStyle w:val="Refdenotaderodap"/>
          <w:rFonts w:ascii="Times New Roman" w:hAnsi="Times New Roman" w:cs="Times New Roman"/>
        </w:rPr>
        <w:footnoteRef/>
      </w:r>
      <w:r w:rsidRPr="008A1A13">
        <w:rPr>
          <w:rFonts w:ascii="Times New Roman" w:hAnsi="Times New Roman" w:cs="Times New Roman"/>
          <w:lang w:val="en-US"/>
        </w:rPr>
        <w:t xml:space="preserve"> Data is from IBGE (1872).</w:t>
      </w:r>
    </w:p>
  </w:footnote>
  <w:footnote w:id="15">
    <w:p w:rsidR="00A8301D" w:rsidRPr="008A1A13" w:rsidRDefault="00A8301D">
      <w:pPr>
        <w:pStyle w:val="Textodenotaderodap"/>
        <w:rPr>
          <w:rFonts w:ascii="Times New Roman" w:hAnsi="Times New Roman" w:cs="Times New Roman"/>
          <w:lang w:val="en-US"/>
        </w:rPr>
      </w:pPr>
      <w:r w:rsidRPr="008A1A13">
        <w:rPr>
          <w:rStyle w:val="Refdenotaderodap"/>
          <w:rFonts w:ascii="Times New Roman" w:hAnsi="Times New Roman" w:cs="Times New Roman"/>
        </w:rPr>
        <w:footnoteRef/>
      </w:r>
      <w:r w:rsidRPr="008A1A13">
        <w:rPr>
          <w:rFonts w:ascii="Times New Roman" w:hAnsi="Times New Roman" w:cs="Times New Roman"/>
          <w:lang w:val="en-US"/>
        </w:rPr>
        <w:t xml:space="preserve"> This proportion of Minho´s per capita GDP to the average of Portugal is higher than it was reached in the existing statistics for last fifty years. Therefore, it is a conservative assumption.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B1B27"/>
    <w:multiLevelType w:val="hybridMultilevel"/>
    <w:tmpl w:val="FED61D0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68770AF"/>
    <w:multiLevelType w:val="hybridMultilevel"/>
    <w:tmpl w:val="19A06CCA"/>
    <w:lvl w:ilvl="0" w:tplc="BBAEB3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A0850F8"/>
    <w:multiLevelType w:val="hybridMultilevel"/>
    <w:tmpl w:val="723A7C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D277254"/>
    <w:multiLevelType w:val="hybridMultilevel"/>
    <w:tmpl w:val="8B584D02"/>
    <w:lvl w:ilvl="0" w:tplc="573C1BF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1BC3BF9"/>
    <w:multiLevelType w:val="hybridMultilevel"/>
    <w:tmpl w:val="856640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4A638A"/>
    <w:rsid w:val="00000ECC"/>
    <w:rsid w:val="00003034"/>
    <w:rsid w:val="0000460B"/>
    <w:rsid w:val="000073AE"/>
    <w:rsid w:val="00017141"/>
    <w:rsid w:val="00031EC9"/>
    <w:rsid w:val="00056AF9"/>
    <w:rsid w:val="00074CA7"/>
    <w:rsid w:val="000770F8"/>
    <w:rsid w:val="0008422B"/>
    <w:rsid w:val="000A0432"/>
    <w:rsid w:val="000B3B33"/>
    <w:rsid w:val="000B4815"/>
    <w:rsid w:val="000B578B"/>
    <w:rsid w:val="000B70F3"/>
    <w:rsid w:val="000C582D"/>
    <w:rsid w:val="000D1D68"/>
    <w:rsid w:val="000D210E"/>
    <w:rsid w:val="000D7070"/>
    <w:rsid w:val="000D7508"/>
    <w:rsid w:val="000E19E2"/>
    <w:rsid w:val="000F02B0"/>
    <w:rsid w:val="000F17BC"/>
    <w:rsid w:val="000F3F9F"/>
    <w:rsid w:val="00100E0B"/>
    <w:rsid w:val="00105D11"/>
    <w:rsid w:val="0011398E"/>
    <w:rsid w:val="0011645D"/>
    <w:rsid w:val="00121AD6"/>
    <w:rsid w:val="001239D7"/>
    <w:rsid w:val="00126505"/>
    <w:rsid w:val="00130385"/>
    <w:rsid w:val="001309E6"/>
    <w:rsid w:val="0013197D"/>
    <w:rsid w:val="001343A4"/>
    <w:rsid w:val="001433E6"/>
    <w:rsid w:val="001437F8"/>
    <w:rsid w:val="00155D13"/>
    <w:rsid w:val="001621DC"/>
    <w:rsid w:val="00162237"/>
    <w:rsid w:val="00162DDB"/>
    <w:rsid w:val="0016443A"/>
    <w:rsid w:val="00174528"/>
    <w:rsid w:val="00177AB6"/>
    <w:rsid w:val="0019047A"/>
    <w:rsid w:val="001928B9"/>
    <w:rsid w:val="0019445B"/>
    <w:rsid w:val="00196F1F"/>
    <w:rsid w:val="00197E81"/>
    <w:rsid w:val="001B334A"/>
    <w:rsid w:val="001B378F"/>
    <w:rsid w:val="001B3C81"/>
    <w:rsid w:val="001B587D"/>
    <w:rsid w:val="001D2C75"/>
    <w:rsid w:val="001D6156"/>
    <w:rsid w:val="001D6E61"/>
    <w:rsid w:val="001D6FC3"/>
    <w:rsid w:val="001D7B94"/>
    <w:rsid w:val="001E62E3"/>
    <w:rsid w:val="001F0224"/>
    <w:rsid w:val="001F47CF"/>
    <w:rsid w:val="001F52FC"/>
    <w:rsid w:val="00214A94"/>
    <w:rsid w:val="00225266"/>
    <w:rsid w:val="00227C96"/>
    <w:rsid w:val="0023346B"/>
    <w:rsid w:val="002425F1"/>
    <w:rsid w:val="00242673"/>
    <w:rsid w:val="002519E1"/>
    <w:rsid w:val="00260878"/>
    <w:rsid w:val="00281A8A"/>
    <w:rsid w:val="002842A3"/>
    <w:rsid w:val="00291374"/>
    <w:rsid w:val="00291594"/>
    <w:rsid w:val="002A133F"/>
    <w:rsid w:val="002A2CF7"/>
    <w:rsid w:val="002C4EFE"/>
    <w:rsid w:val="002C50F4"/>
    <w:rsid w:val="002C5505"/>
    <w:rsid w:val="002C6AFA"/>
    <w:rsid w:val="002D3AB4"/>
    <w:rsid w:val="002E71E7"/>
    <w:rsid w:val="003018A7"/>
    <w:rsid w:val="00302729"/>
    <w:rsid w:val="00302CC5"/>
    <w:rsid w:val="00305FE5"/>
    <w:rsid w:val="00310FB9"/>
    <w:rsid w:val="00315932"/>
    <w:rsid w:val="00316067"/>
    <w:rsid w:val="00335062"/>
    <w:rsid w:val="00337071"/>
    <w:rsid w:val="00345EF8"/>
    <w:rsid w:val="00353609"/>
    <w:rsid w:val="00360455"/>
    <w:rsid w:val="00370F84"/>
    <w:rsid w:val="0037249D"/>
    <w:rsid w:val="0037381B"/>
    <w:rsid w:val="00387EB1"/>
    <w:rsid w:val="003926D0"/>
    <w:rsid w:val="00392ABE"/>
    <w:rsid w:val="00393C37"/>
    <w:rsid w:val="00394AF6"/>
    <w:rsid w:val="00397DE2"/>
    <w:rsid w:val="003A3D2A"/>
    <w:rsid w:val="003B53D8"/>
    <w:rsid w:val="003B64CB"/>
    <w:rsid w:val="003C1CF7"/>
    <w:rsid w:val="003C25F4"/>
    <w:rsid w:val="003C46BD"/>
    <w:rsid w:val="003C46F9"/>
    <w:rsid w:val="003D050F"/>
    <w:rsid w:val="003D7535"/>
    <w:rsid w:val="003E1A83"/>
    <w:rsid w:val="003E32FA"/>
    <w:rsid w:val="003E37BA"/>
    <w:rsid w:val="003E563E"/>
    <w:rsid w:val="003F030B"/>
    <w:rsid w:val="003F2329"/>
    <w:rsid w:val="003F7345"/>
    <w:rsid w:val="004016AE"/>
    <w:rsid w:val="0040193B"/>
    <w:rsid w:val="00403628"/>
    <w:rsid w:val="00404CB9"/>
    <w:rsid w:val="00406043"/>
    <w:rsid w:val="0040613C"/>
    <w:rsid w:val="004064B7"/>
    <w:rsid w:val="0041074D"/>
    <w:rsid w:val="0041116B"/>
    <w:rsid w:val="00414954"/>
    <w:rsid w:val="004212E7"/>
    <w:rsid w:val="00422164"/>
    <w:rsid w:val="00435B88"/>
    <w:rsid w:val="004376FF"/>
    <w:rsid w:val="00440099"/>
    <w:rsid w:val="004435A2"/>
    <w:rsid w:val="00450C99"/>
    <w:rsid w:val="00455694"/>
    <w:rsid w:val="00455BF7"/>
    <w:rsid w:val="004637D5"/>
    <w:rsid w:val="00472813"/>
    <w:rsid w:val="00473834"/>
    <w:rsid w:val="00474675"/>
    <w:rsid w:val="00475720"/>
    <w:rsid w:val="004876D8"/>
    <w:rsid w:val="0049299A"/>
    <w:rsid w:val="0049493C"/>
    <w:rsid w:val="004A30CD"/>
    <w:rsid w:val="004A4B81"/>
    <w:rsid w:val="004A638A"/>
    <w:rsid w:val="004C0A6A"/>
    <w:rsid w:val="004C1B61"/>
    <w:rsid w:val="004C4142"/>
    <w:rsid w:val="004C4D28"/>
    <w:rsid w:val="004D78C7"/>
    <w:rsid w:val="004E2B76"/>
    <w:rsid w:val="004E4A39"/>
    <w:rsid w:val="004F2DA7"/>
    <w:rsid w:val="004F4BEC"/>
    <w:rsid w:val="004F6750"/>
    <w:rsid w:val="004F6A3F"/>
    <w:rsid w:val="00500BF9"/>
    <w:rsid w:val="00515D02"/>
    <w:rsid w:val="00522349"/>
    <w:rsid w:val="00527BCF"/>
    <w:rsid w:val="005313A8"/>
    <w:rsid w:val="005333F5"/>
    <w:rsid w:val="0053380D"/>
    <w:rsid w:val="00542776"/>
    <w:rsid w:val="0054704A"/>
    <w:rsid w:val="00557569"/>
    <w:rsid w:val="005604A9"/>
    <w:rsid w:val="00560B47"/>
    <w:rsid w:val="00563685"/>
    <w:rsid w:val="00566C12"/>
    <w:rsid w:val="00567C69"/>
    <w:rsid w:val="00567E37"/>
    <w:rsid w:val="00572EE0"/>
    <w:rsid w:val="005758E8"/>
    <w:rsid w:val="00591491"/>
    <w:rsid w:val="005B7E1E"/>
    <w:rsid w:val="005C2FA2"/>
    <w:rsid w:val="005C5133"/>
    <w:rsid w:val="005D03DD"/>
    <w:rsid w:val="005D09D5"/>
    <w:rsid w:val="005D1170"/>
    <w:rsid w:val="005D4BBD"/>
    <w:rsid w:val="005D59E2"/>
    <w:rsid w:val="005D618F"/>
    <w:rsid w:val="005D6946"/>
    <w:rsid w:val="005D7D13"/>
    <w:rsid w:val="005F2A0C"/>
    <w:rsid w:val="00601C8C"/>
    <w:rsid w:val="00602EEF"/>
    <w:rsid w:val="00623529"/>
    <w:rsid w:val="0062619A"/>
    <w:rsid w:val="00626B6B"/>
    <w:rsid w:val="006453E7"/>
    <w:rsid w:val="00657BCD"/>
    <w:rsid w:val="006600C0"/>
    <w:rsid w:val="00660E1A"/>
    <w:rsid w:val="006619C7"/>
    <w:rsid w:val="006674FA"/>
    <w:rsid w:val="00675952"/>
    <w:rsid w:val="0068377E"/>
    <w:rsid w:val="006840CE"/>
    <w:rsid w:val="0068626E"/>
    <w:rsid w:val="006A1321"/>
    <w:rsid w:val="006A2A47"/>
    <w:rsid w:val="006A708B"/>
    <w:rsid w:val="006B12FD"/>
    <w:rsid w:val="006B3ECF"/>
    <w:rsid w:val="006C6211"/>
    <w:rsid w:val="006D4017"/>
    <w:rsid w:val="006D4B8A"/>
    <w:rsid w:val="006D4BEF"/>
    <w:rsid w:val="006E4FCE"/>
    <w:rsid w:val="006F082D"/>
    <w:rsid w:val="006F3F1D"/>
    <w:rsid w:val="00707C19"/>
    <w:rsid w:val="0072107B"/>
    <w:rsid w:val="0072434B"/>
    <w:rsid w:val="007339BD"/>
    <w:rsid w:val="00734F91"/>
    <w:rsid w:val="007357EA"/>
    <w:rsid w:val="0074642F"/>
    <w:rsid w:val="00755FC4"/>
    <w:rsid w:val="0076046C"/>
    <w:rsid w:val="00776F50"/>
    <w:rsid w:val="00777233"/>
    <w:rsid w:val="00791E38"/>
    <w:rsid w:val="00793782"/>
    <w:rsid w:val="00795AFE"/>
    <w:rsid w:val="00796108"/>
    <w:rsid w:val="0079666C"/>
    <w:rsid w:val="0079727D"/>
    <w:rsid w:val="007A6119"/>
    <w:rsid w:val="007B0B53"/>
    <w:rsid w:val="007C06D8"/>
    <w:rsid w:val="007C17D6"/>
    <w:rsid w:val="007C362D"/>
    <w:rsid w:val="007C3EBC"/>
    <w:rsid w:val="007C5F87"/>
    <w:rsid w:val="007E6659"/>
    <w:rsid w:val="007E790E"/>
    <w:rsid w:val="007F75F5"/>
    <w:rsid w:val="0080109F"/>
    <w:rsid w:val="00804C95"/>
    <w:rsid w:val="0081311E"/>
    <w:rsid w:val="00816078"/>
    <w:rsid w:val="00816958"/>
    <w:rsid w:val="008179E7"/>
    <w:rsid w:val="0082113A"/>
    <w:rsid w:val="008245FA"/>
    <w:rsid w:val="00825A00"/>
    <w:rsid w:val="00835C70"/>
    <w:rsid w:val="0084168C"/>
    <w:rsid w:val="008418AC"/>
    <w:rsid w:val="00847DAA"/>
    <w:rsid w:val="00852CE9"/>
    <w:rsid w:val="008539B5"/>
    <w:rsid w:val="008553A8"/>
    <w:rsid w:val="00857D34"/>
    <w:rsid w:val="00860751"/>
    <w:rsid w:val="00862657"/>
    <w:rsid w:val="00863ADF"/>
    <w:rsid w:val="00871B48"/>
    <w:rsid w:val="008779C6"/>
    <w:rsid w:val="00881269"/>
    <w:rsid w:val="0088205D"/>
    <w:rsid w:val="008971DE"/>
    <w:rsid w:val="008A1A13"/>
    <w:rsid w:val="008B085A"/>
    <w:rsid w:val="008C2C2B"/>
    <w:rsid w:val="008C5BD9"/>
    <w:rsid w:val="008E1F90"/>
    <w:rsid w:val="008E3C48"/>
    <w:rsid w:val="008E5C67"/>
    <w:rsid w:val="008F11CB"/>
    <w:rsid w:val="008F3F0E"/>
    <w:rsid w:val="00907954"/>
    <w:rsid w:val="00913DDD"/>
    <w:rsid w:val="009417EC"/>
    <w:rsid w:val="009427B9"/>
    <w:rsid w:val="009560DB"/>
    <w:rsid w:val="00957BBB"/>
    <w:rsid w:val="0096047B"/>
    <w:rsid w:val="00967810"/>
    <w:rsid w:val="0097119C"/>
    <w:rsid w:val="009739CA"/>
    <w:rsid w:val="00974FDA"/>
    <w:rsid w:val="00977DB5"/>
    <w:rsid w:val="0098136B"/>
    <w:rsid w:val="0098568D"/>
    <w:rsid w:val="009926BB"/>
    <w:rsid w:val="009A74C6"/>
    <w:rsid w:val="009B234D"/>
    <w:rsid w:val="009B2650"/>
    <w:rsid w:val="009B28E4"/>
    <w:rsid w:val="009C4339"/>
    <w:rsid w:val="009C7A7C"/>
    <w:rsid w:val="009D0FAC"/>
    <w:rsid w:val="009D7FCA"/>
    <w:rsid w:val="009F35C9"/>
    <w:rsid w:val="009F4F41"/>
    <w:rsid w:val="009F72BD"/>
    <w:rsid w:val="00A007C1"/>
    <w:rsid w:val="00A05766"/>
    <w:rsid w:val="00A273A1"/>
    <w:rsid w:val="00A301A3"/>
    <w:rsid w:val="00A315F6"/>
    <w:rsid w:val="00A34A72"/>
    <w:rsid w:val="00A436FD"/>
    <w:rsid w:val="00A5120E"/>
    <w:rsid w:val="00A65077"/>
    <w:rsid w:val="00A8286C"/>
    <w:rsid w:val="00A8301D"/>
    <w:rsid w:val="00A87CDD"/>
    <w:rsid w:val="00AA4181"/>
    <w:rsid w:val="00AD5760"/>
    <w:rsid w:val="00AE3FC9"/>
    <w:rsid w:val="00AF1CDD"/>
    <w:rsid w:val="00AF7F16"/>
    <w:rsid w:val="00B02E30"/>
    <w:rsid w:val="00B03935"/>
    <w:rsid w:val="00B060A7"/>
    <w:rsid w:val="00B069B0"/>
    <w:rsid w:val="00B11C3A"/>
    <w:rsid w:val="00B34864"/>
    <w:rsid w:val="00B34B10"/>
    <w:rsid w:val="00B36A41"/>
    <w:rsid w:val="00B428ED"/>
    <w:rsid w:val="00B54647"/>
    <w:rsid w:val="00B60511"/>
    <w:rsid w:val="00B9009F"/>
    <w:rsid w:val="00BA22A2"/>
    <w:rsid w:val="00BA32D4"/>
    <w:rsid w:val="00BA37D2"/>
    <w:rsid w:val="00BA4DDB"/>
    <w:rsid w:val="00BB3DC8"/>
    <w:rsid w:val="00BB6E38"/>
    <w:rsid w:val="00BC4216"/>
    <w:rsid w:val="00BC70DE"/>
    <w:rsid w:val="00BC79C9"/>
    <w:rsid w:val="00BD020E"/>
    <w:rsid w:val="00BE02B1"/>
    <w:rsid w:val="00BE25A9"/>
    <w:rsid w:val="00BF1AED"/>
    <w:rsid w:val="00BF2FA0"/>
    <w:rsid w:val="00BF3AF5"/>
    <w:rsid w:val="00C05B52"/>
    <w:rsid w:val="00C10822"/>
    <w:rsid w:val="00C13CF8"/>
    <w:rsid w:val="00C15B9A"/>
    <w:rsid w:val="00C2576A"/>
    <w:rsid w:val="00C25DDE"/>
    <w:rsid w:val="00C35425"/>
    <w:rsid w:val="00C35C97"/>
    <w:rsid w:val="00C44D4E"/>
    <w:rsid w:val="00C611E3"/>
    <w:rsid w:val="00C62D43"/>
    <w:rsid w:val="00C64F4F"/>
    <w:rsid w:val="00C65FD1"/>
    <w:rsid w:val="00C70D9F"/>
    <w:rsid w:val="00C72239"/>
    <w:rsid w:val="00C81737"/>
    <w:rsid w:val="00C82A17"/>
    <w:rsid w:val="00C9211F"/>
    <w:rsid w:val="00C938AA"/>
    <w:rsid w:val="00C93ED5"/>
    <w:rsid w:val="00C9589D"/>
    <w:rsid w:val="00CA1041"/>
    <w:rsid w:val="00CA1C6C"/>
    <w:rsid w:val="00CC3CB9"/>
    <w:rsid w:val="00CC649C"/>
    <w:rsid w:val="00CE05F2"/>
    <w:rsid w:val="00CE2F1D"/>
    <w:rsid w:val="00CE384A"/>
    <w:rsid w:val="00CF02D4"/>
    <w:rsid w:val="00D0445C"/>
    <w:rsid w:val="00D04F87"/>
    <w:rsid w:val="00D05D44"/>
    <w:rsid w:val="00D163EC"/>
    <w:rsid w:val="00D30948"/>
    <w:rsid w:val="00D30B06"/>
    <w:rsid w:val="00D30D75"/>
    <w:rsid w:val="00D33274"/>
    <w:rsid w:val="00D33A7D"/>
    <w:rsid w:val="00D359A2"/>
    <w:rsid w:val="00D35CE2"/>
    <w:rsid w:val="00D43D90"/>
    <w:rsid w:val="00D4755D"/>
    <w:rsid w:val="00D56815"/>
    <w:rsid w:val="00D569E3"/>
    <w:rsid w:val="00D672CB"/>
    <w:rsid w:val="00D70132"/>
    <w:rsid w:val="00D73E60"/>
    <w:rsid w:val="00D76FC2"/>
    <w:rsid w:val="00D8629A"/>
    <w:rsid w:val="00D872B3"/>
    <w:rsid w:val="00D90829"/>
    <w:rsid w:val="00D911BD"/>
    <w:rsid w:val="00D927F1"/>
    <w:rsid w:val="00D939DB"/>
    <w:rsid w:val="00DB4977"/>
    <w:rsid w:val="00DC2E91"/>
    <w:rsid w:val="00DD358A"/>
    <w:rsid w:val="00DD63A2"/>
    <w:rsid w:val="00DD7843"/>
    <w:rsid w:val="00E03721"/>
    <w:rsid w:val="00E160D6"/>
    <w:rsid w:val="00E20BE8"/>
    <w:rsid w:val="00E23624"/>
    <w:rsid w:val="00E27A0E"/>
    <w:rsid w:val="00E32732"/>
    <w:rsid w:val="00E3344C"/>
    <w:rsid w:val="00E3699A"/>
    <w:rsid w:val="00E4755F"/>
    <w:rsid w:val="00E56F8B"/>
    <w:rsid w:val="00E617A8"/>
    <w:rsid w:val="00E77847"/>
    <w:rsid w:val="00E857FE"/>
    <w:rsid w:val="00E86599"/>
    <w:rsid w:val="00E87EC5"/>
    <w:rsid w:val="00E9018C"/>
    <w:rsid w:val="00E91FD2"/>
    <w:rsid w:val="00E924CE"/>
    <w:rsid w:val="00E93452"/>
    <w:rsid w:val="00E95959"/>
    <w:rsid w:val="00E959F8"/>
    <w:rsid w:val="00EA4E04"/>
    <w:rsid w:val="00EA579F"/>
    <w:rsid w:val="00EA7C30"/>
    <w:rsid w:val="00EA7F3A"/>
    <w:rsid w:val="00EB3F2E"/>
    <w:rsid w:val="00ED3830"/>
    <w:rsid w:val="00ED7DF1"/>
    <w:rsid w:val="00EE0D0B"/>
    <w:rsid w:val="00F00A28"/>
    <w:rsid w:val="00F021FB"/>
    <w:rsid w:val="00F02DB1"/>
    <w:rsid w:val="00F067F8"/>
    <w:rsid w:val="00F11844"/>
    <w:rsid w:val="00F2711C"/>
    <w:rsid w:val="00F27A66"/>
    <w:rsid w:val="00F30F86"/>
    <w:rsid w:val="00F35590"/>
    <w:rsid w:val="00F40D54"/>
    <w:rsid w:val="00F635C7"/>
    <w:rsid w:val="00F67AD5"/>
    <w:rsid w:val="00F76089"/>
    <w:rsid w:val="00F9047B"/>
    <w:rsid w:val="00F93479"/>
    <w:rsid w:val="00F93FA6"/>
    <w:rsid w:val="00F94353"/>
    <w:rsid w:val="00F967E9"/>
    <w:rsid w:val="00FC12A4"/>
    <w:rsid w:val="00FC7C2D"/>
    <w:rsid w:val="00FD27B9"/>
    <w:rsid w:val="00FE72F7"/>
    <w:rsid w:val="00FE7443"/>
    <w:rsid w:val="00FF16B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D54"/>
    <w:pPr>
      <w:spacing w:after="120" w:line="240" w:lineRule="auto"/>
      <w:jc w:val="both"/>
    </w:pPr>
    <w:rPr>
      <w:sz w:val="24"/>
    </w:rPr>
  </w:style>
  <w:style w:type="paragraph" w:styleId="Ttulo1">
    <w:name w:val="heading 1"/>
    <w:basedOn w:val="Normal"/>
    <w:next w:val="Normal"/>
    <w:link w:val="Ttulo1Char"/>
    <w:uiPriority w:val="9"/>
    <w:qFormat/>
    <w:rsid w:val="00B36A41"/>
    <w:pPr>
      <w:keepNext/>
      <w:keepLines/>
      <w:spacing w:before="200"/>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8539B5"/>
    <w:pPr>
      <w:keepNext/>
      <w:keepLines/>
      <w:spacing w:before="200" w:after="240"/>
      <w:outlineLvl w:val="1"/>
    </w:pPr>
    <w:rPr>
      <w:rFonts w:asciiTheme="majorHAnsi" w:eastAsiaTheme="majorEastAsia" w:hAnsiTheme="majorHAnsi"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6A41"/>
    <w:rPr>
      <w:rFonts w:asciiTheme="majorHAnsi" w:eastAsiaTheme="majorEastAsia" w:hAnsiTheme="majorHAnsi" w:cstheme="majorBidi"/>
      <w:b/>
      <w:bCs/>
      <w:sz w:val="28"/>
      <w:szCs w:val="28"/>
    </w:rPr>
  </w:style>
  <w:style w:type="character" w:customStyle="1" w:styleId="Ttulo2Char">
    <w:name w:val="Título 2 Char"/>
    <w:basedOn w:val="Fontepargpadro"/>
    <w:link w:val="Ttulo2"/>
    <w:uiPriority w:val="9"/>
    <w:rsid w:val="008539B5"/>
    <w:rPr>
      <w:rFonts w:asciiTheme="majorHAnsi" w:eastAsiaTheme="majorEastAsia" w:hAnsiTheme="majorHAnsi" w:cstheme="majorBidi"/>
      <w:b/>
      <w:bCs/>
      <w:sz w:val="28"/>
      <w:szCs w:val="26"/>
    </w:rPr>
  </w:style>
  <w:style w:type="paragraph" w:styleId="Ttulo">
    <w:name w:val="Title"/>
    <w:basedOn w:val="Normal"/>
    <w:next w:val="Normal"/>
    <w:link w:val="TtuloChar"/>
    <w:uiPriority w:val="10"/>
    <w:qFormat/>
    <w:rsid w:val="004A638A"/>
    <w:pPr>
      <w:pBdr>
        <w:bottom w:val="single" w:sz="8" w:space="4" w:color="4F81BD" w:themeColor="accent1"/>
      </w:pBdr>
      <w:spacing w:after="300"/>
      <w:contextualSpacing/>
      <w:jc w:val="center"/>
    </w:pPr>
    <w:rPr>
      <w:rFonts w:asciiTheme="majorHAnsi" w:eastAsiaTheme="majorEastAsia" w:hAnsiTheme="majorHAnsi" w:cstheme="majorBidi"/>
      <w:b/>
      <w:color w:val="17365D" w:themeColor="text2" w:themeShade="BF"/>
      <w:spacing w:val="5"/>
      <w:kern w:val="28"/>
      <w:sz w:val="52"/>
      <w:szCs w:val="52"/>
      <w:lang w:eastAsia="pt-BR"/>
    </w:rPr>
  </w:style>
  <w:style w:type="character" w:customStyle="1" w:styleId="TtuloChar">
    <w:name w:val="Título Char"/>
    <w:basedOn w:val="Fontepargpadro"/>
    <w:link w:val="Ttulo"/>
    <w:uiPriority w:val="10"/>
    <w:rsid w:val="004A638A"/>
    <w:rPr>
      <w:rFonts w:asciiTheme="majorHAnsi" w:eastAsiaTheme="majorEastAsia" w:hAnsiTheme="majorHAnsi" w:cstheme="majorBidi"/>
      <w:b/>
      <w:color w:val="17365D" w:themeColor="text2" w:themeShade="BF"/>
      <w:spacing w:val="5"/>
      <w:kern w:val="28"/>
      <w:sz w:val="52"/>
      <w:szCs w:val="52"/>
      <w:lang w:eastAsia="pt-BR"/>
    </w:rPr>
  </w:style>
  <w:style w:type="paragraph" w:styleId="Subttulo">
    <w:name w:val="Subtitle"/>
    <w:basedOn w:val="Normal"/>
    <w:next w:val="Normal"/>
    <w:link w:val="SubttuloChar"/>
    <w:uiPriority w:val="11"/>
    <w:qFormat/>
    <w:rsid w:val="004A638A"/>
    <w:pPr>
      <w:numPr>
        <w:ilvl w:val="1"/>
      </w:numPr>
      <w:jc w:val="left"/>
    </w:pPr>
    <w:rPr>
      <w:rFonts w:asciiTheme="majorHAnsi" w:eastAsiaTheme="majorEastAsia" w:hAnsiTheme="majorHAnsi" w:cstheme="majorBidi"/>
      <w:i/>
      <w:iCs/>
      <w:color w:val="4F81BD" w:themeColor="accent1"/>
      <w:spacing w:val="15"/>
      <w:szCs w:val="24"/>
      <w:lang w:eastAsia="pt-BR"/>
    </w:rPr>
  </w:style>
  <w:style w:type="character" w:customStyle="1" w:styleId="SubttuloChar">
    <w:name w:val="Subtítulo Char"/>
    <w:basedOn w:val="Fontepargpadro"/>
    <w:link w:val="Subttulo"/>
    <w:uiPriority w:val="11"/>
    <w:rsid w:val="004A638A"/>
    <w:rPr>
      <w:rFonts w:asciiTheme="majorHAnsi" w:eastAsiaTheme="majorEastAsia" w:hAnsiTheme="majorHAnsi" w:cstheme="majorBidi"/>
      <w:i/>
      <w:iCs/>
      <w:color w:val="4F81BD" w:themeColor="accent1"/>
      <w:spacing w:val="15"/>
      <w:sz w:val="24"/>
      <w:szCs w:val="24"/>
      <w:lang w:eastAsia="pt-BR"/>
    </w:rPr>
  </w:style>
  <w:style w:type="paragraph" w:styleId="Textodebalo">
    <w:name w:val="Balloon Text"/>
    <w:basedOn w:val="Normal"/>
    <w:link w:val="TextodebaloChar"/>
    <w:uiPriority w:val="99"/>
    <w:semiHidden/>
    <w:unhideWhenUsed/>
    <w:rsid w:val="004A638A"/>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4A638A"/>
    <w:rPr>
      <w:rFonts w:ascii="Tahoma" w:hAnsi="Tahoma" w:cs="Tahoma"/>
      <w:sz w:val="16"/>
      <w:szCs w:val="16"/>
    </w:rPr>
  </w:style>
  <w:style w:type="paragraph" w:styleId="Textodenotaderodap">
    <w:name w:val="footnote text"/>
    <w:basedOn w:val="Normal"/>
    <w:link w:val="TextodenotaderodapChar"/>
    <w:semiHidden/>
    <w:unhideWhenUsed/>
    <w:rsid w:val="004A638A"/>
    <w:pPr>
      <w:spacing w:after="0"/>
    </w:pPr>
    <w:rPr>
      <w:sz w:val="20"/>
      <w:szCs w:val="20"/>
    </w:rPr>
  </w:style>
  <w:style w:type="character" w:customStyle="1" w:styleId="TextodenotaderodapChar">
    <w:name w:val="Texto de nota de rodapé Char"/>
    <w:basedOn w:val="Fontepargpadro"/>
    <w:link w:val="Textodenotaderodap"/>
    <w:uiPriority w:val="99"/>
    <w:semiHidden/>
    <w:rsid w:val="004A638A"/>
    <w:rPr>
      <w:sz w:val="20"/>
      <w:szCs w:val="20"/>
    </w:rPr>
  </w:style>
  <w:style w:type="character" w:styleId="Refdenotaderodap">
    <w:name w:val="footnote reference"/>
    <w:basedOn w:val="Fontepargpadro"/>
    <w:semiHidden/>
    <w:unhideWhenUsed/>
    <w:rsid w:val="004A638A"/>
    <w:rPr>
      <w:vertAlign w:val="superscript"/>
    </w:rPr>
  </w:style>
  <w:style w:type="table" w:styleId="Tabelacomgrade">
    <w:name w:val="Table Grid"/>
    <w:basedOn w:val="Tabelanormal"/>
    <w:uiPriority w:val="59"/>
    <w:rsid w:val="004A6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4A638A"/>
    <w:pPr>
      <w:tabs>
        <w:tab w:val="center" w:pos="4252"/>
        <w:tab w:val="right" w:pos="8504"/>
      </w:tabs>
      <w:spacing w:after="0"/>
    </w:pPr>
  </w:style>
  <w:style w:type="character" w:customStyle="1" w:styleId="CabealhoChar">
    <w:name w:val="Cabeçalho Char"/>
    <w:basedOn w:val="Fontepargpadro"/>
    <w:link w:val="Cabealho"/>
    <w:uiPriority w:val="99"/>
    <w:rsid w:val="004A638A"/>
    <w:rPr>
      <w:sz w:val="28"/>
    </w:rPr>
  </w:style>
  <w:style w:type="paragraph" w:styleId="Rodap">
    <w:name w:val="footer"/>
    <w:basedOn w:val="Normal"/>
    <w:link w:val="RodapChar"/>
    <w:uiPriority w:val="99"/>
    <w:unhideWhenUsed/>
    <w:rsid w:val="004A638A"/>
    <w:pPr>
      <w:tabs>
        <w:tab w:val="center" w:pos="4252"/>
        <w:tab w:val="right" w:pos="8504"/>
      </w:tabs>
      <w:spacing w:after="0"/>
    </w:pPr>
  </w:style>
  <w:style w:type="character" w:customStyle="1" w:styleId="RodapChar">
    <w:name w:val="Rodapé Char"/>
    <w:basedOn w:val="Fontepargpadro"/>
    <w:link w:val="Rodap"/>
    <w:uiPriority w:val="99"/>
    <w:rsid w:val="004A638A"/>
    <w:rPr>
      <w:sz w:val="28"/>
    </w:rPr>
  </w:style>
  <w:style w:type="paragraph" w:styleId="PargrafodaLista">
    <w:name w:val="List Paragraph"/>
    <w:basedOn w:val="Normal"/>
    <w:uiPriority w:val="34"/>
    <w:qFormat/>
    <w:rsid w:val="004A638A"/>
    <w:pPr>
      <w:ind w:left="720"/>
      <w:contextualSpacing/>
    </w:pPr>
  </w:style>
  <w:style w:type="character" w:styleId="TextodoEspaoReservado">
    <w:name w:val="Placeholder Text"/>
    <w:basedOn w:val="Fontepargpadro"/>
    <w:uiPriority w:val="99"/>
    <w:semiHidden/>
    <w:rsid w:val="004A638A"/>
    <w:rPr>
      <w:color w:val="808080"/>
    </w:rPr>
  </w:style>
  <w:style w:type="table" w:styleId="SombreamentoMdio2">
    <w:name w:val="Medium Shading 2"/>
    <w:basedOn w:val="Tabelanormal"/>
    <w:uiPriority w:val="64"/>
    <w:rsid w:val="004A638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2E71E7"/>
    <w:pPr>
      <w:spacing w:before="100" w:beforeAutospacing="1" w:after="100" w:afterAutospacing="1"/>
      <w:jc w:val="left"/>
    </w:pPr>
    <w:rPr>
      <w:rFonts w:ascii="Times New Roman" w:eastAsiaTheme="minorEastAsia" w:hAnsi="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D54"/>
    <w:pPr>
      <w:spacing w:after="120" w:line="240" w:lineRule="auto"/>
      <w:jc w:val="both"/>
    </w:pPr>
    <w:rPr>
      <w:sz w:val="24"/>
    </w:rPr>
  </w:style>
  <w:style w:type="paragraph" w:styleId="Ttulo1">
    <w:name w:val="heading 1"/>
    <w:basedOn w:val="Normal"/>
    <w:next w:val="Normal"/>
    <w:link w:val="Ttulo1Char"/>
    <w:uiPriority w:val="9"/>
    <w:qFormat/>
    <w:rsid w:val="00B36A41"/>
    <w:pPr>
      <w:keepNext/>
      <w:keepLines/>
      <w:spacing w:before="200"/>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8539B5"/>
    <w:pPr>
      <w:keepNext/>
      <w:keepLines/>
      <w:spacing w:before="200" w:after="240"/>
      <w:outlineLvl w:val="1"/>
    </w:pPr>
    <w:rPr>
      <w:rFonts w:asciiTheme="majorHAnsi" w:eastAsiaTheme="majorEastAsia" w:hAnsiTheme="majorHAnsi"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6A41"/>
    <w:rPr>
      <w:rFonts w:asciiTheme="majorHAnsi" w:eastAsiaTheme="majorEastAsia" w:hAnsiTheme="majorHAnsi" w:cstheme="majorBidi"/>
      <w:b/>
      <w:bCs/>
      <w:sz w:val="28"/>
      <w:szCs w:val="28"/>
    </w:rPr>
  </w:style>
  <w:style w:type="character" w:customStyle="1" w:styleId="Ttulo2Char">
    <w:name w:val="Título 2 Char"/>
    <w:basedOn w:val="Fontepargpadro"/>
    <w:link w:val="Ttulo2"/>
    <w:uiPriority w:val="9"/>
    <w:rsid w:val="008539B5"/>
    <w:rPr>
      <w:rFonts w:asciiTheme="majorHAnsi" w:eastAsiaTheme="majorEastAsia" w:hAnsiTheme="majorHAnsi" w:cstheme="majorBidi"/>
      <w:b/>
      <w:bCs/>
      <w:sz w:val="28"/>
      <w:szCs w:val="26"/>
    </w:rPr>
  </w:style>
  <w:style w:type="paragraph" w:styleId="Ttulo">
    <w:name w:val="Title"/>
    <w:basedOn w:val="Normal"/>
    <w:next w:val="Normal"/>
    <w:link w:val="TtuloChar"/>
    <w:uiPriority w:val="10"/>
    <w:qFormat/>
    <w:rsid w:val="004A638A"/>
    <w:pPr>
      <w:pBdr>
        <w:bottom w:val="single" w:sz="8" w:space="4" w:color="4F81BD" w:themeColor="accent1"/>
      </w:pBdr>
      <w:spacing w:after="300"/>
      <w:contextualSpacing/>
      <w:jc w:val="center"/>
    </w:pPr>
    <w:rPr>
      <w:rFonts w:asciiTheme="majorHAnsi" w:eastAsiaTheme="majorEastAsia" w:hAnsiTheme="majorHAnsi" w:cstheme="majorBidi"/>
      <w:b/>
      <w:color w:val="17365D" w:themeColor="text2" w:themeShade="BF"/>
      <w:spacing w:val="5"/>
      <w:kern w:val="28"/>
      <w:sz w:val="52"/>
      <w:szCs w:val="52"/>
      <w:lang w:eastAsia="pt-BR"/>
    </w:rPr>
  </w:style>
  <w:style w:type="character" w:customStyle="1" w:styleId="TtuloChar">
    <w:name w:val="Título Char"/>
    <w:basedOn w:val="Fontepargpadro"/>
    <w:link w:val="Ttulo"/>
    <w:uiPriority w:val="10"/>
    <w:rsid w:val="004A638A"/>
    <w:rPr>
      <w:rFonts w:asciiTheme="majorHAnsi" w:eastAsiaTheme="majorEastAsia" w:hAnsiTheme="majorHAnsi" w:cstheme="majorBidi"/>
      <w:b/>
      <w:color w:val="17365D" w:themeColor="text2" w:themeShade="BF"/>
      <w:spacing w:val="5"/>
      <w:kern w:val="28"/>
      <w:sz w:val="52"/>
      <w:szCs w:val="52"/>
      <w:lang w:eastAsia="pt-BR"/>
    </w:rPr>
  </w:style>
  <w:style w:type="paragraph" w:styleId="Subttulo">
    <w:name w:val="Subtitle"/>
    <w:basedOn w:val="Normal"/>
    <w:next w:val="Normal"/>
    <w:link w:val="SubttuloChar"/>
    <w:uiPriority w:val="11"/>
    <w:qFormat/>
    <w:rsid w:val="004A638A"/>
    <w:pPr>
      <w:numPr>
        <w:ilvl w:val="1"/>
      </w:numPr>
      <w:jc w:val="left"/>
    </w:pPr>
    <w:rPr>
      <w:rFonts w:asciiTheme="majorHAnsi" w:eastAsiaTheme="majorEastAsia" w:hAnsiTheme="majorHAnsi" w:cstheme="majorBidi"/>
      <w:i/>
      <w:iCs/>
      <w:color w:val="4F81BD" w:themeColor="accent1"/>
      <w:spacing w:val="15"/>
      <w:szCs w:val="24"/>
      <w:lang w:eastAsia="pt-BR"/>
    </w:rPr>
  </w:style>
  <w:style w:type="character" w:customStyle="1" w:styleId="SubttuloChar">
    <w:name w:val="Subtítulo Char"/>
    <w:basedOn w:val="Fontepargpadro"/>
    <w:link w:val="Subttulo"/>
    <w:uiPriority w:val="11"/>
    <w:rsid w:val="004A638A"/>
    <w:rPr>
      <w:rFonts w:asciiTheme="majorHAnsi" w:eastAsiaTheme="majorEastAsia" w:hAnsiTheme="majorHAnsi" w:cstheme="majorBidi"/>
      <w:i/>
      <w:iCs/>
      <w:color w:val="4F81BD" w:themeColor="accent1"/>
      <w:spacing w:val="15"/>
      <w:sz w:val="24"/>
      <w:szCs w:val="24"/>
      <w:lang w:eastAsia="pt-BR"/>
    </w:rPr>
  </w:style>
  <w:style w:type="paragraph" w:styleId="Textodebalo">
    <w:name w:val="Balloon Text"/>
    <w:basedOn w:val="Normal"/>
    <w:link w:val="TextodebaloChar"/>
    <w:uiPriority w:val="99"/>
    <w:semiHidden/>
    <w:unhideWhenUsed/>
    <w:rsid w:val="004A638A"/>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4A638A"/>
    <w:rPr>
      <w:rFonts w:ascii="Tahoma" w:hAnsi="Tahoma" w:cs="Tahoma"/>
      <w:sz w:val="16"/>
      <w:szCs w:val="16"/>
    </w:rPr>
  </w:style>
  <w:style w:type="paragraph" w:styleId="Textodenotaderodap">
    <w:name w:val="footnote text"/>
    <w:basedOn w:val="Normal"/>
    <w:link w:val="TextodenotaderodapChar"/>
    <w:uiPriority w:val="99"/>
    <w:semiHidden/>
    <w:unhideWhenUsed/>
    <w:rsid w:val="004A638A"/>
    <w:pPr>
      <w:spacing w:after="0"/>
    </w:pPr>
    <w:rPr>
      <w:sz w:val="20"/>
      <w:szCs w:val="20"/>
    </w:rPr>
  </w:style>
  <w:style w:type="character" w:customStyle="1" w:styleId="TextodenotaderodapChar">
    <w:name w:val="Texto de nota de rodapé Char"/>
    <w:basedOn w:val="Fontepargpadro"/>
    <w:link w:val="Textodenotaderodap"/>
    <w:uiPriority w:val="99"/>
    <w:semiHidden/>
    <w:rsid w:val="004A638A"/>
    <w:rPr>
      <w:sz w:val="20"/>
      <w:szCs w:val="20"/>
    </w:rPr>
  </w:style>
  <w:style w:type="character" w:styleId="Refdenotaderodap">
    <w:name w:val="footnote reference"/>
    <w:basedOn w:val="Fontepargpadro"/>
    <w:uiPriority w:val="99"/>
    <w:semiHidden/>
    <w:unhideWhenUsed/>
    <w:rsid w:val="004A638A"/>
    <w:rPr>
      <w:vertAlign w:val="superscript"/>
    </w:rPr>
  </w:style>
  <w:style w:type="table" w:styleId="Tabelacomgrade">
    <w:name w:val="Table Grid"/>
    <w:basedOn w:val="Tabelanormal"/>
    <w:uiPriority w:val="59"/>
    <w:rsid w:val="004A6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4A638A"/>
    <w:pPr>
      <w:tabs>
        <w:tab w:val="center" w:pos="4252"/>
        <w:tab w:val="right" w:pos="8504"/>
      </w:tabs>
      <w:spacing w:after="0"/>
    </w:pPr>
  </w:style>
  <w:style w:type="character" w:customStyle="1" w:styleId="CabealhoChar">
    <w:name w:val="Cabeçalho Char"/>
    <w:basedOn w:val="Fontepargpadro"/>
    <w:link w:val="Cabealho"/>
    <w:uiPriority w:val="99"/>
    <w:rsid w:val="004A638A"/>
    <w:rPr>
      <w:sz w:val="28"/>
    </w:rPr>
  </w:style>
  <w:style w:type="paragraph" w:styleId="Rodap">
    <w:name w:val="footer"/>
    <w:basedOn w:val="Normal"/>
    <w:link w:val="RodapChar"/>
    <w:uiPriority w:val="99"/>
    <w:unhideWhenUsed/>
    <w:rsid w:val="004A638A"/>
    <w:pPr>
      <w:tabs>
        <w:tab w:val="center" w:pos="4252"/>
        <w:tab w:val="right" w:pos="8504"/>
      </w:tabs>
      <w:spacing w:after="0"/>
    </w:pPr>
  </w:style>
  <w:style w:type="character" w:customStyle="1" w:styleId="RodapChar">
    <w:name w:val="Rodapé Char"/>
    <w:basedOn w:val="Fontepargpadro"/>
    <w:link w:val="Rodap"/>
    <w:uiPriority w:val="99"/>
    <w:rsid w:val="004A638A"/>
    <w:rPr>
      <w:sz w:val="28"/>
    </w:rPr>
  </w:style>
  <w:style w:type="paragraph" w:styleId="PargrafodaLista">
    <w:name w:val="List Paragraph"/>
    <w:basedOn w:val="Normal"/>
    <w:uiPriority w:val="34"/>
    <w:qFormat/>
    <w:rsid w:val="004A638A"/>
    <w:pPr>
      <w:ind w:left="720"/>
      <w:contextualSpacing/>
    </w:pPr>
  </w:style>
  <w:style w:type="character" w:styleId="TextodoEspaoReservado">
    <w:name w:val="Placeholder Text"/>
    <w:basedOn w:val="Fontepargpadro"/>
    <w:uiPriority w:val="99"/>
    <w:semiHidden/>
    <w:rsid w:val="004A638A"/>
    <w:rPr>
      <w:color w:val="808080"/>
    </w:rPr>
  </w:style>
  <w:style w:type="table" w:styleId="SombreamentoMdio2">
    <w:name w:val="Medium Shading 2"/>
    <w:basedOn w:val="Tabelanormal"/>
    <w:uiPriority w:val="64"/>
    <w:rsid w:val="004A638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2E71E7"/>
    <w:pPr>
      <w:spacing w:before="100" w:beforeAutospacing="1" w:after="100" w:afterAutospacing="1"/>
      <w:jc w:val="left"/>
    </w:pPr>
    <w:rPr>
      <w:rFonts w:ascii="Times New Roman" w:eastAsiaTheme="minorEastAsia" w:hAnsi="Times New Roman" w:cs="Times New Roman"/>
      <w:szCs w:val="24"/>
      <w:lang w:eastAsia="pt-BR"/>
    </w:rPr>
  </w:style>
</w:styles>
</file>

<file path=word/webSettings.xml><?xml version="1.0" encoding="utf-8"?>
<w:webSettings xmlns:r="http://schemas.openxmlformats.org/officeDocument/2006/relationships" xmlns:w="http://schemas.openxmlformats.org/wordprocessingml/2006/main">
  <w:divs>
    <w:div w:id="23404216">
      <w:bodyDiv w:val="1"/>
      <w:marLeft w:val="0"/>
      <w:marRight w:val="0"/>
      <w:marTop w:val="0"/>
      <w:marBottom w:val="0"/>
      <w:divBdr>
        <w:top w:val="none" w:sz="0" w:space="0" w:color="auto"/>
        <w:left w:val="none" w:sz="0" w:space="0" w:color="auto"/>
        <w:bottom w:val="none" w:sz="0" w:space="0" w:color="auto"/>
        <w:right w:val="none" w:sz="0" w:space="0" w:color="auto"/>
      </w:divBdr>
    </w:div>
    <w:div w:id="139659727">
      <w:bodyDiv w:val="1"/>
      <w:marLeft w:val="0"/>
      <w:marRight w:val="0"/>
      <w:marTop w:val="0"/>
      <w:marBottom w:val="0"/>
      <w:divBdr>
        <w:top w:val="none" w:sz="0" w:space="0" w:color="auto"/>
        <w:left w:val="none" w:sz="0" w:space="0" w:color="auto"/>
        <w:bottom w:val="none" w:sz="0" w:space="0" w:color="auto"/>
        <w:right w:val="none" w:sz="0" w:space="0" w:color="auto"/>
      </w:divBdr>
    </w:div>
    <w:div w:id="214051218">
      <w:bodyDiv w:val="1"/>
      <w:marLeft w:val="0"/>
      <w:marRight w:val="0"/>
      <w:marTop w:val="0"/>
      <w:marBottom w:val="0"/>
      <w:divBdr>
        <w:top w:val="none" w:sz="0" w:space="0" w:color="auto"/>
        <w:left w:val="none" w:sz="0" w:space="0" w:color="auto"/>
        <w:bottom w:val="none" w:sz="0" w:space="0" w:color="auto"/>
        <w:right w:val="none" w:sz="0" w:space="0" w:color="auto"/>
      </w:divBdr>
    </w:div>
    <w:div w:id="324482924">
      <w:bodyDiv w:val="1"/>
      <w:marLeft w:val="0"/>
      <w:marRight w:val="0"/>
      <w:marTop w:val="0"/>
      <w:marBottom w:val="0"/>
      <w:divBdr>
        <w:top w:val="none" w:sz="0" w:space="0" w:color="auto"/>
        <w:left w:val="none" w:sz="0" w:space="0" w:color="auto"/>
        <w:bottom w:val="none" w:sz="0" w:space="0" w:color="auto"/>
        <w:right w:val="none" w:sz="0" w:space="0" w:color="auto"/>
      </w:divBdr>
    </w:div>
    <w:div w:id="459882497">
      <w:bodyDiv w:val="1"/>
      <w:marLeft w:val="0"/>
      <w:marRight w:val="0"/>
      <w:marTop w:val="0"/>
      <w:marBottom w:val="0"/>
      <w:divBdr>
        <w:top w:val="none" w:sz="0" w:space="0" w:color="auto"/>
        <w:left w:val="none" w:sz="0" w:space="0" w:color="auto"/>
        <w:bottom w:val="none" w:sz="0" w:space="0" w:color="auto"/>
        <w:right w:val="none" w:sz="0" w:space="0" w:color="auto"/>
      </w:divBdr>
    </w:div>
    <w:div w:id="876504360">
      <w:bodyDiv w:val="1"/>
      <w:marLeft w:val="0"/>
      <w:marRight w:val="0"/>
      <w:marTop w:val="0"/>
      <w:marBottom w:val="0"/>
      <w:divBdr>
        <w:top w:val="none" w:sz="0" w:space="0" w:color="auto"/>
        <w:left w:val="none" w:sz="0" w:space="0" w:color="auto"/>
        <w:bottom w:val="none" w:sz="0" w:space="0" w:color="auto"/>
        <w:right w:val="none" w:sz="0" w:space="0" w:color="auto"/>
      </w:divBdr>
    </w:div>
    <w:div w:id="1082750549">
      <w:bodyDiv w:val="1"/>
      <w:marLeft w:val="0"/>
      <w:marRight w:val="0"/>
      <w:marTop w:val="0"/>
      <w:marBottom w:val="0"/>
      <w:divBdr>
        <w:top w:val="none" w:sz="0" w:space="0" w:color="auto"/>
        <w:left w:val="none" w:sz="0" w:space="0" w:color="auto"/>
        <w:bottom w:val="none" w:sz="0" w:space="0" w:color="auto"/>
        <w:right w:val="none" w:sz="0" w:space="0" w:color="auto"/>
      </w:divBdr>
    </w:div>
    <w:div w:id="1096361473">
      <w:bodyDiv w:val="1"/>
      <w:marLeft w:val="0"/>
      <w:marRight w:val="0"/>
      <w:marTop w:val="0"/>
      <w:marBottom w:val="0"/>
      <w:divBdr>
        <w:top w:val="none" w:sz="0" w:space="0" w:color="auto"/>
        <w:left w:val="none" w:sz="0" w:space="0" w:color="auto"/>
        <w:bottom w:val="none" w:sz="0" w:space="0" w:color="auto"/>
        <w:right w:val="none" w:sz="0" w:space="0" w:color="auto"/>
      </w:divBdr>
    </w:div>
    <w:div w:id="1504010091">
      <w:bodyDiv w:val="1"/>
      <w:marLeft w:val="0"/>
      <w:marRight w:val="0"/>
      <w:marTop w:val="0"/>
      <w:marBottom w:val="0"/>
      <w:divBdr>
        <w:top w:val="none" w:sz="0" w:space="0" w:color="auto"/>
        <w:left w:val="none" w:sz="0" w:space="0" w:color="auto"/>
        <w:bottom w:val="none" w:sz="0" w:space="0" w:color="auto"/>
        <w:right w:val="none" w:sz="0" w:space="0" w:color="auto"/>
      </w:divBdr>
    </w:div>
    <w:div w:id="1670402989">
      <w:bodyDiv w:val="1"/>
      <w:marLeft w:val="0"/>
      <w:marRight w:val="0"/>
      <w:marTop w:val="0"/>
      <w:marBottom w:val="0"/>
      <w:divBdr>
        <w:top w:val="none" w:sz="0" w:space="0" w:color="auto"/>
        <w:left w:val="none" w:sz="0" w:space="0" w:color="auto"/>
        <w:bottom w:val="none" w:sz="0" w:space="0" w:color="auto"/>
        <w:right w:val="none" w:sz="0" w:space="0" w:color="auto"/>
      </w:divBdr>
    </w:div>
    <w:div w:id="1689717366">
      <w:bodyDiv w:val="1"/>
      <w:marLeft w:val="0"/>
      <w:marRight w:val="0"/>
      <w:marTop w:val="0"/>
      <w:marBottom w:val="0"/>
      <w:divBdr>
        <w:top w:val="none" w:sz="0" w:space="0" w:color="auto"/>
        <w:left w:val="none" w:sz="0" w:space="0" w:color="auto"/>
        <w:bottom w:val="none" w:sz="0" w:space="0" w:color="auto"/>
        <w:right w:val="none" w:sz="0" w:space="0" w:color="auto"/>
      </w:divBdr>
    </w:div>
    <w:div w:id="21033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Alexandre%20Rands\Documents\Porque%20o%20Brasil%20&#233;%20subdesenvolvido\Historical%20Origin%20of%20relative%20backwardness.xlsx" TargetMode="External"/><Relationship Id="rId1" Type="http://schemas.openxmlformats.org/officeDocument/2006/relationships/image" Target="../media/image1.jpeg"/></Relationships>
</file>

<file path=word/charts/_rels/chart2.xml.rels><?xml version="1.0" encoding="UTF-8" standalone="yes"?>
<Relationships xmlns="http://schemas.openxmlformats.org/package/2006/relationships"><Relationship Id="rId2" Type="http://schemas.openxmlformats.org/officeDocument/2006/relationships/oleObject" Target="file:///C:\Users\Alexandre%20Rands\Documents\Porque%20o%20Brasil%20&#233;%20subdesenvolvido\Historical%20Origin%20of%20relative%20backwardness.xlsx" TargetMode="External"/><Relationship Id="rId1" Type="http://schemas.openxmlformats.org/officeDocument/2006/relationships/image" Target="../media/image1.jpeg"/></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arcio\Documents\Porque%20o%20Brasil%20&#233;%20subdesenvolvido\Historical%20Origin%20of%20relative%20backwardn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sz="1200"/>
            </a:pPr>
            <a:r>
              <a:rPr lang="pt-BR" sz="1200"/>
              <a:t>Figure 1</a:t>
            </a:r>
          </a:p>
          <a:p>
            <a:pPr>
              <a:defRPr sz="1200"/>
            </a:pPr>
            <a:r>
              <a:rPr lang="pt-BR" sz="1200"/>
              <a:t>1500th </a:t>
            </a:r>
            <a:r>
              <a:rPr lang="pt-BR" sz="1200" b="1" i="0" baseline="0">
                <a:effectLst/>
              </a:rPr>
              <a:t>proportion of per capita GDP in selected countries  or groups to the Brazilian one (%)</a:t>
            </a:r>
            <a:endParaRPr lang="pt-BR" sz="1200">
              <a:effectLst/>
            </a:endParaRPr>
          </a:p>
        </c:rich>
      </c:tx>
    </c:title>
    <c:plotArea>
      <c:layout>
        <c:manualLayout>
          <c:layoutTarget val="inner"/>
          <c:xMode val="edge"/>
          <c:yMode val="edge"/>
          <c:x val="9.4070562873391245E-2"/>
          <c:y val="0.18912472999926502"/>
          <c:w val="0.88006548005966656"/>
          <c:h val="0.4261285057286533"/>
        </c:manualLayout>
      </c:layout>
      <c:barChart>
        <c:barDir val="col"/>
        <c:grouping val="clustered"/>
        <c:ser>
          <c:idx val="0"/>
          <c:order val="0"/>
          <c:spPr>
            <a:blipFill>
              <a:blip xmlns:r="http://schemas.openxmlformats.org/officeDocument/2006/relationships" r:embed="rId1"/>
              <a:tile tx="0" ty="0" sx="100000" sy="100000" flip="none" algn="tl"/>
            </a:blipFill>
            <a:scene3d>
              <a:camera prst="orthographicFront"/>
              <a:lightRig rig="threePt" dir="t"/>
            </a:scene3d>
            <a:sp3d>
              <a:bevelT/>
            </a:sp3d>
          </c:spPr>
          <c:cat>
            <c:strRef>
              <c:f>data!$C$10:$Q$10</c:f>
              <c:strCache>
                <c:ptCount val="15"/>
                <c:pt idx="0">
                  <c:v>USA</c:v>
                </c:pt>
                <c:pt idx="1">
                  <c:v>Australia</c:v>
                </c:pt>
                <c:pt idx="2">
                  <c:v>New Zealand</c:v>
                </c:pt>
                <c:pt idx="3">
                  <c:v>Canada</c:v>
                </c:pt>
                <c:pt idx="4">
                  <c:v>Western Offshoots</c:v>
                </c:pt>
                <c:pt idx="5">
                  <c:v>Finland </c:v>
                </c:pt>
                <c:pt idx="6">
                  <c:v>Norway </c:v>
                </c:pt>
                <c:pt idx="7">
                  <c:v>Sweden </c:v>
                </c:pt>
                <c:pt idx="8">
                  <c:v>Switzerland </c:v>
                </c:pt>
                <c:pt idx="9">
                  <c:v>Northern Europe Periphery</c:v>
                </c:pt>
                <c:pt idx="10">
                  <c:v>Greece </c:v>
                </c:pt>
                <c:pt idx="11">
                  <c:v>Portugal </c:v>
                </c:pt>
                <c:pt idx="12">
                  <c:v>Spain </c:v>
                </c:pt>
                <c:pt idx="13">
                  <c:v>Iberian Penísula</c:v>
                </c:pt>
                <c:pt idx="14">
                  <c:v>Southern European Periphery</c:v>
                </c:pt>
              </c:strCache>
            </c:strRef>
          </c:cat>
          <c:val>
            <c:numRef>
              <c:f>data!$C$11:$Q$11</c:f>
              <c:numCache>
                <c:formatCode>_(* #,##0.00_);_(* \(#,##0.00\);_(* "-"??_);_(@_)</c:formatCode>
                <c:ptCount val="15"/>
                <c:pt idx="0">
                  <c:v>1</c:v>
                </c:pt>
                <c:pt idx="1">
                  <c:v>1</c:v>
                </c:pt>
                <c:pt idx="2">
                  <c:v>1</c:v>
                </c:pt>
                <c:pt idx="3">
                  <c:v>1</c:v>
                </c:pt>
                <c:pt idx="4">
                  <c:v>1</c:v>
                </c:pt>
                <c:pt idx="5">
                  <c:v>1.1333333333333333</c:v>
                </c:pt>
                <c:pt idx="6">
                  <c:v>1.524999999999999</c:v>
                </c:pt>
                <c:pt idx="7">
                  <c:v>1.6272727272727281</c:v>
                </c:pt>
                <c:pt idx="8">
                  <c:v>1.58076923076923</c:v>
                </c:pt>
                <c:pt idx="9">
                  <c:v>1.5111111111111111</c:v>
                </c:pt>
                <c:pt idx="10">
                  <c:v>1.0825</c:v>
                </c:pt>
                <c:pt idx="11">
                  <c:v>1.514999999999999</c:v>
                </c:pt>
                <c:pt idx="12">
                  <c:v>1.6525735294117669</c:v>
                </c:pt>
                <c:pt idx="13">
                  <c:v>1.6349358974358976</c:v>
                </c:pt>
                <c:pt idx="14">
                  <c:v>1.572159090909091</c:v>
                </c:pt>
              </c:numCache>
            </c:numRef>
          </c:val>
        </c:ser>
        <c:gapWidth val="47"/>
        <c:axId val="62833024"/>
        <c:axId val="62861696"/>
      </c:barChart>
      <c:catAx>
        <c:axId val="62833024"/>
        <c:scaling>
          <c:orientation val="minMax"/>
        </c:scaling>
        <c:axPos val="b"/>
        <c:tickLblPos val="nextTo"/>
        <c:txPr>
          <a:bodyPr/>
          <a:lstStyle/>
          <a:p>
            <a:pPr>
              <a:defRPr sz="1050" b="1"/>
            </a:pPr>
            <a:endParaRPr lang="pt-BR"/>
          </a:p>
        </c:txPr>
        <c:crossAx val="62861696"/>
        <c:crosses val="autoZero"/>
        <c:auto val="1"/>
        <c:lblAlgn val="ctr"/>
        <c:lblOffset val="100"/>
      </c:catAx>
      <c:valAx>
        <c:axId val="62861696"/>
        <c:scaling>
          <c:orientation val="minMax"/>
        </c:scaling>
        <c:axPos val="l"/>
        <c:majorGridlines/>
        <c:numFmt formatCode="#,##0.0" sourceLinked="0"/>
        <c:tickLblPos val="nextTo"/>
        <c:txPr>
          <a:bodyPr/>
          <a:lstStyle/>
          <a:p>
            <a:pPr>
              <a:defRPr sz="1100" b="1"/>
            </a:pPr>
            <a:endParaRPr lang="pt-BR"/>
          </a:p>
        </c:txPr>
        <c:crossAx val="62833024"/>
        <c:crosses val="autoZero"/>
        <c:crossBetween val="between"/>
      </c:valAx>
    </c:plotArea>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sz="1200"/>
            </a:pPr>
            <a:r>
              <a:rPr lang="pt-BR" sz="1200"/>
              <a:t>Figure 2</a:t>
            </a:r>
          </a:p>
          <a:p>
            <a:pPr>
              <a:defRPr sz="1200"/>
            </a:pPr>
            <a:r>
              <a:rPr lang="pt-BR" sz="1200"/>
              <a:t>2008 proportion of per capita GDP in selected countries  or groups to the Brazilian one (%)</a:t>
            </a:r>
          </a:p>
        </c:rich>
      </c:tx>
    </c:title>
    <c:plotArea>
      <c:layout>
        <c:manualLayout>
          <c:layoutTarget val="inner"/>
          <c:xMode val="edge"/>
          <c:yMode val="edge"/>
          <c:x val="6.8524119667363909E-2"/>
          <c:y val="0.1581897401486364"/>
          <c:w val="0.90561192326569395"/>
          <c:h val="0.44613573697117836"/>
        </c:manualLayout>
      </c:layout>
      <c:barChart>
        <c:barDir val="col"/>
        <c:grouping val="clustered"/>
        <c:ser>
          <c:idx val="0"/>
          <c:order val="0"/>
          <c:spPr>
            <a:blipFill>
              <a:blip xmlns:r="http://schemas.openxmlformats.org/officeDocument/2006/relationships" r:embed="rId1"/>
              <a:tile tx="0" ty="0" sx="100000" sy="100000" flip="none" algn="tl"/>
            </a:blipFill>
            <a:ln>
              <a:noFill/>
            </a:ln>
            <a:scene3d>
              <a:camera prst="orthographicFront"/>
              <a:lightRig rig="threePt" dir="t"/>
            </a:scene3d>
            <a:sp3d>
              <a:bevelT/>
            </a:sp3d>
          </c:spPr>
          <c:cat>
            <c:strRef>
              <c:f>data!$C$10:$Q$10</c:f>
              <c:strCache>
                <c:ptCount val="15"/>
                <c:pt idx="0">
                  <c:v>USA</c:v>
                </c:pt>
                <c:pt idx="1">
                  <c:v>Australia</c:v>
                </c:pt>
                <c:pt idx="2">
                  <c:v>New Zealand</c:v>
                </c:pt>
                <c:pt idx="3">
                  <c:v>Canada</c:v>
                </c:pt>
                <c:pt idx="4">
                  <c:v>Western Offshoots</c:v>
                </c:pt>
                <c:pt idx="5">
                  <c:v>Finland </c:v>
                </c:pt>
                <c:pt idx="6">
                  <c:v>Norway </c:v>
                </c:pt>
                <c:pt idx="7">
                  <c:v>Sweden </c:v>
                </c:pt>
                <c:pt idx="8">
                  <c:v>Switzerland </c:v>
                </c:pt>
                <c:pt idx="9">
                  <c:v>Northern Europe Periphery</c:v>
                </c:pt>
                <c:pt idx="10">
                  <c:v>Greece </c:v>
                </c:pt>
                <c:pt idx="11">
                  <c:v>Portugal </c:v>
                </c:pt>
                <c:pt idx="12">
                  <c:v>Spain </c:v>
                </c:pt>
                <c:pt idx="13">
                  <c:v>Iberian Penísula</c:v>
                </c:pt>
                <c:pt idx="14">
                  <c:v>Southern European Periphery</c:v>
                </c:pt>
              </c:strCache>
            </c:strRef>
          </c:cat>
          <c:val>
            <c:numRef>
              <c:f>data!$C$16:$Q$16</c:f>
              <c:numCache>
                <c:formatCode>_(* #,##0.00_);_(* \(#,##0.00\);_(* "-"??_);_(@_)</c:formatCode>
                <c:ptCount val="15"/>
                <c:pt idx="0">
                  <c:v>4.8495835430086354</c:v>
                </c:pt>
                <c:pt idx="1">
                  <c:v>3.9355166137397304</c:v>
                </c:pt>
                <c:pt idx="2">
                  <c:v>2.9014461053203484</c:v>
                </c:pt>
                <c:pt idx="3">
                  <c:v>3.930220508608893</c:v>
                </c:pt>
                <c:pt idx="4">
                  <c:v>4.690005951054105</c:v>
                </c:pt>
                <c:pt idx="5">
                  <c:v>3.7865580973140829</c:v>
                </c:pt>
                <c:pt idx="6">
                  <c:v>4.4330056309907162</c:v>
                </c:pt>
                <c:pt idx="7">
                  <c:v>3.7967603915034989</c:v>
                </c:pt>
                <c:pt idx="8">
                  <c:v>3.9048689600641318</c:v>
                </c:pt>
                <c:pt idx="9">
                  <c:v>3.9370972036548717</c:v>
                </c:pt>
                <c:pt idx="10">
                  <c:v>2.5450259062017437</c:v>
                </c:pt>
                <c:pt idx="11">
                  <c:v>2.2454702073626747</c:v>
                </c:pt>
                <c:pt idx="12">
                  <c:v>3.0652378283690962</c:v>
                </c:pt>
                <c:pt idx="13">
                  <c:v>2.8941818601549292</c:v>
                </c:pt>
                <c:pt idx="14">
                  <c:v>2.8336892434675591</c:v>
                </c:pt>
              </c:numCache>
            </c:numRef>
          </c:val>
        </c:ser>
        <c:gapWidth val="47"/>
        <c:axId val="62904960"/>
        <c:axId val="64295680"/>
      </c:barChart>
      <c:catAx>
        <c:axId val="62904960"/>
        <c:scaling>
          <c:orientation val="minMax"/>
        </c:scaling>
        <c:axPos val="b"/>
        <c:tickLblPos val="nextTo"/>
        <c:txPr>
          <a:bodyPr/>
          <a:lstStyle/>
          <a:p>
            <a:pPr>
              <a:defRPr sz="1100" b="1"/>
            </a:pPr>
            <a:endParaRPr lang="pt-BR"/>
          </a:p>
        </c:txPr>
        <c:crossAx val="64295680"/>
        <c:crosses val="autoZero"/>
        <c:auto val="1"/>
        <c:lblAlgn val="ctr"/>
        <c:lblOffset val="100"/>
      </c:catAx>
      <c:valAx>
        <c:axId val="64295680"/>
        <c:scaling>
          <c:orientation val="minMax"/>
        </c:scaling>
        <c:axPos val="l"/>
        <c:majorGridlines/>
        <c:numFmt formatCode="#,##0.0" sourceLinked="0"/>
        <c:tickLblPos val="nextTo"/>
        <c:txPr>
          <a:bodyPr/>
          <a:lstStyle/>
          <a:p>
            <a:pPr>
              <a:defRPr sz="1100" b="1"/>
            </a:pPr>
            <a:endParaRPr lang="pt-BR"/>
          </a:p>
        </c:txPr>
        <c:crossAx val="62904960"/>
        <c:crosses val="autoZero"/>
        <c:crossBetween val="between"/>
      </c:valAx>
    </c:plotArea>
    <c:plotVisOnly val="1"/>
    <c:dispBlanksAs val="gap"/>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sz="1200"/>
            </a:pPr>
            <a:r>
              <a:rPr lang="pt-BR" sz="1200"/>
              <a:t>Figure 7</a:t>
            </a:r>
          </a:p>
          <a:p>
            <a:pPr>
              <a:defRPr sz="1200"/>
            </a:pPr>
            <a:r>
              <a:rPr lang="pt-BR" sz="1200"/>
              <a:t>Proportion (%) of Brazilian to benchmarking</a:t>
            </a:r>
            <a:r>
              <a:rPr lang="pt-BR" sz="1200" baseline="0"/>
              <a:t> countries </a:t>
            </a:r>
            <a:r>
              <a:rPr lang="pt-BR" sz="1200"/>
              <a:t>per capita GDP: Actual in 2008 and simulated with 19th century Brazilian growth rate equal</a:t>
            </a:r>
            <a:r>
              <a:rPr lang="pt-BR" sz="1200" baseline="0"/>
              <a:t> to the one of the </a:t>
            </a:r>
            <a:r>
              <a:rPr lang="pt-BR" sz="1200"/>
              <a:t>other</a:t>
            </a:r>
            <a:r>
              <a:rPr lang="pt-BR" sz="1200" baseline="0"/>
              <a:t> country</a:t>
            </a:r>
            <a:endParaRPr lang="pt-BR" sz="1200"/>
          </a:p>
        </c:rich>
      </c:tx>
    </c:title>
    <c:view3D>
      <c:rAngAx val="1"/>
    </c:view3D>
    <c:plotArea>
      <c:layout>
        <c:manualLayout>
          <c:layoutTarget val="inner"/>
          <c:xMode val="edge"/>
          <c:yMode val="edge"/>
          <c:x val="7.590646999505013E-2"/>
          <c:y val="0.18008453673938041"/>
          <c:w val="0.91159287475289486"/>
          <c:h val="0.49581571764607296"/>
        </c:manualLayout>
      </c:layout>
      <c:bar3DChart>
        <c:barDir val="col"/>
        <c:grouping val="clustered"/>
        <c:ser>
          <c:idx val="0"/>
          <c:order val="0"/>
          <c:tx>
            <c:strRef>
              <c:f>data!$B$61</c:f>
              <c:strCache>
                <c:ptCount val="1"/>
                <c:pt idx="0">
                  <c:v>Simulated</c:v>
                </c:pt>
              </c:strCache>
            </c:strRef>
          </c:tx>
          <c:spPr>
            <a:solidFill>
              <a:schemeClr val="bg2">
                <a:lumMod val="90000"/>
              </a:schemeClr>
            </a:solidFill>
          </c:spPr>
          <c:dLbls>
            <c:numFmt formatCode="#,##0" sourceLinked="0"/>
            <c:txPr>
              <a:bodyPr rot="-5400000" vert="horz"/>
              <a:lstStyle/>
              <a:p>
                <a:pPr>
                  <a:defRPr sz="1200" b="1"/>
                </a:pPr>
                <a:endParaRPr lang="pt-BR"/>
              </a:p>
            </c:txPr>
            <c:showVal val="1"/>
          </c:dLbls>
          <c:cat>
            <c:strRef>
              <c:f>data!$C$60:$Q$60</c:f>
              <c:strCache>
                <c:ptCount val="15"/>
                <c:pt idx="0">
                  <c:v>USA</c:v>
                </c:pt>
                <c:pt idx="1">
                  <c:v>Australia</c:v>
                </c:pt>
                <c:pt idx="2">
                  <c:v>New Zealand</c:v>
                </c:pt>
                <c:pt idx="3">
                  <c:v>Canada</c:v>
                </c:pt>
                <c:pt idx="4">
                  <c:v>Western Offshoots</c:v>
                </c:pt>
                <c:pt idx="5">
                  <c:v>Finland </c:v>
                </c:pt>
                <c:pt idx="6">
                  <c:v>Norway </c:v>
                </c:pt>
                <c:pt idx="7">
                  <c:v>Sweden </c:v>
                </c:pt>
                <c:pt idx="8">
                  <c:v>Switzerland </c:v>
                </c:pt>
                <c:pt idx="9">
                  <c:v>Northern Europe Periphery</c:v>
                </c:pt>
                <c:pt idx="10">
                  <c:v>Greece </c:v>
                </c:pt>
                <c:pt idx="11">
                  <c:v>Portugal </c:v>
                </c:pt>
                <c:pt idx="12">
                  <c:v>Spain </c:v>
                </c:pt>
                <c:pt idx="13">
                  <c:v>Iberian Penísula</c:v>
                </c:pt>
                <c:pt idx="14">
                  <c:v>Southern European Periphery</c:v>
                </c:pt>
              </c:strCache>
            </c:strRef>
          </c:cat>
          <c:val>
            <c:numRef>
              <c:f>data!$C$61:$Q$61</c:f>
              <c:numCache>
                <c:formatCode>_-* #.##00_-;\-* #.##00_-;_-* "-"??_-;_-@_-</c:formatCode>
                <c:ptCount val="15"/>
                <c:pt idx="0">
                  <c:v>63.896249169070515</c:v>
                </c:pt>
                <c:pt idx="1">
                  <c:v>187.50031265410578</c:v>
                </c:pt>
                <c:pt idx="2">
                  <c:v>352.69626870042697</c:v>
                </c:pt>
                <c:pt idx="3">
                  <c:v>77.999799514990755</c:v>
                </c:pt>
                <c:pt idx="4">
                  <c:v>67.825134981761778</c:v>
                </c:pt>
                <c:pt idx="5">
                  <c:v>53.729757938918816</c:v>
                </c:pt>
                <c:pt idx="6">
                  <c:v>50.331419403606972</c:v>
                </c:pt>
                <c:pt idx="7">
                  <c:v>67.660476238172379</c:v>
                </c:pt>
                <c:pt idx="8">
                  <c:v>85.753491406401324</c:v>
                </c:pt>
                <c:pt idx="9">
                  <c:v>66.54629679007293</c:v>
                </c:pt>
                <c:pt idx="10">
                  <c:v>78.871362567035519</c:v>
                </c:pt>
                <c:pt idx="11">
                  <c:v>59.837933603520298</c:v>
                </c:pt>
                <c:pt idx="12">
                  <c:v>55.065029074482759</c:v>
                </c:pt>
                <c:pt idx="13">
                  <c:v>55.755460122614174</c:v>
                </c:pt>
                <c:pt idx="14">
                  <c:v>57.68548765501945</c:v>
                </c:pt>
              </c:numCache>
            </c:numRef>
          </c:val>
        </c:ser>
        <c:ser>
          <c:idx val="1"/>
          <c:order val="1"/>
          <c:tx>
            <c:strRef>
              <c:f>data!$B$62</c:f>
              <c:strCache>
                <c:ptCount val="1"/>
                <c:pt idx="0">
                  <c:v>Actual</c:v>
                </c:pt>
              </c:strCache>
            </c:strRef>
          </c:tx>
          <c:spPr>
            <a:solidFill>
              <a:schemeClr val="bg2">
                <a:lumMod val="50000"/>
              </a:schemeClr>
            </a:solidFill>
          </c:spPr>
          <c:dLbls>
            <c:numFmt formatCode="#,##0" sourceLinked="0"/>
            <c:txPr>
              <a:bodyPr rot="-5400000" vert="horz"/>
              <a:lstStyle/>
              <a:p>
                <a:pPr>
                  <a:defRPr sz="1200" b="1"/>
                </a:pPr>
                <a:endParaRPr lang="pt-BR"/>
              </a:p>
            </c:txPr>
            <c:showVal val="1"/>
          </c:dLbls>
          <c:cat>
            <c:strRef>
              <c:f>data!$C$60:$Q$60</c:f>
              <c:strCache>
                <c:ptCount val="15"/>
                <c:pt idx="0">
                  <c:v>USA</c:v>
                </c:pt>
                <c:pt idx="1">
                  <c:v>Australia</c:v>
                </c:pt>
                <c:pt idx="2">
                  <c:v>New Zealand</c:v>
                </c:pt>
                <c:pt idx="3">
                  <c:v>Canada</c:v>
                </c:pt>
                <c:pt idx="4">
                  <c:v>Western Offshoots</c:v>
                </c:pt>
                <c:pt idx="5">
                  <c:v>Finland </c:v>
                </c:pt>
                <c:pt idx="6">
                  <c:v>Norway </c:v>
                </c:pt>
                <c:pt idx="7">
                  <c:v>Sweden </c:v>
                </c:pt>
                <c:pt idx="8">
                  <c:v>Switzerland </c:v>
                </c:pt>
                <c:pt idx="9">
                  <c:v>Northern Europe Periphery</c:v>
                </c:pt>
                <c:pt idx="10">
                  <c:v>Greece </c:v>
                </c:pt>
                <c:pt idx="11">
                  <c:v>Portugal </c:v>
                </c:pt>
                <c:pt idx="12">
                  <c:v>Spain </c:v>
                </c:pt>
                <c:pt idx="13">
                  <c:v>Iberian Penísula</c:v>
                </c:pt>
                <c:pt idx="14">
                  <c:v>Southern European Periphery</c:v>
                </c:pt>
              </c:strCache>
            </c:strRef>
          </c:cat>
          <c:val>
            <c:numRef>
              <c:f>data!$C$62:$Q$62</c:f>
              <c:numCache>
                <c:formatCode>_-* #.##00_-;\-* #.##00_-;_-* "-"??_-;_-@_-</c:formatCode>
                <c:ptCount val="15"/>
                <c:pt idx="0">
                  <c:v>20.620327315355613</c:v>
                </c:pt>
                <c:pt idx="1">
                  <c:v>25.40962466042668</c:v>
                </c:pt>
                <c:pt idx="2">
                  <c:v>34.465572121650332</c:v>
                </c:pt>
                <c:pt idx="3">
                  <c:v>25.44386498949779</c:v>
                </c:pt>
                <c:pt idx="4">
                  <c:v>21.321934565461344</c:v>
                </c:pt>
                <c:pt idx="5">
                  <c:v>26.409207895405824</c:v>
                </c:pt>
                <c:pt idx="6">
                  <c:v>22.558058419982533</c:v>
                </c:pt>
                <c:pt idx="7">
                  <c:v>26.338243578336627</c:v>
                </c:pt>
                <c:pt idx="8">
                  <c:v>25.609053984325662</c:v>
                </c:pt>
                <c:pt idx="9">
                  <c:v>25.399423693976459</c:v>
                </c:pt>
                <c:pt idx="10">
                  <c:v>39.292330878172649</c:v>
                </c:pt>
                <c:pt idx="11">
                  <c:v>44.534102332825491</c:v>
                </c:pt>
                <c:pt idx="12">
                  <c:v>32.623895958248205</c:v>
                </c:pt>
                <c:pt idx="13">
                  <c:v>34.552078905866296</c:v>
                </c:pt>
                <c:pt idx="14">
                  <c:v>35.289684721261388</c:v>
                </c:pt>
              </c:numCache>
            </c:numRef>
          </c:val>
        </c:ser>
        <c:gapWidth val="35"/>
        <c:shape val="cylinder"/>
        <c:axId val="65342464"/>
        <c:axId val="65369216"/>
        <c:axId val="0"/>
      </c:bar3DChart>
      <c:catAx>
        <c:axId val="65342464"/>
        <c:scaling>
          <c:orientation val="minMax"/>
        </c:scaling>
        <c:axPos val="b"/>
        <c:tickLblPos val="nextTo"/>
        <c:txPr>
          <a:bodyPr/>
          <a:lstStyle/>
          <a:p>
            <a:pPr>
              <a:defRPr sz="1200"/>
            </a:pPr>
            <a:endParaRPr lang="pt-BR"/>
          </a:p>
        </c:txPr>
        <c:crossAx val="65369216"/>
        <c:crosses val="autoZero"/>
        <c:auto val="1"/>
        <c:lblAlgn val="ctr"/>
        <c:lblOffset val="100"/>
      </c:catAx>
      <c:valAx>
        <c:axId val="65369216"/>
        <c:scaling>
          <c:orientation val="minMax"/>
        </c:scaling>
        <c:axPos val="l"/>
        <c:majorGridlines/>
        <c:numFmt formatCode="_-* #.##00_-;\-* #.##00_-;_-* &quot;-&quot;??_-;_-@_-" sourceLinked="1"/>
        <c:tickLblPos val="nextTo"/>
        <c:txPr>
          <a:bodyPr/>
          <a:lstStyle/>
          <a:p>
            <a:pPr>
              <a:defRPr sz="1200"/>
            </a:pPr>
            <a:endParaRPr lang="pt-BR"/>
          </a:p>
        </c:txPr>
        <c:crossAx val="65342464"/>
        <c:crosses val="autoZero"/>
        <c:crossBetween val="between"/>
      </c:valAx>
    </c:plotArea>
    <c:legend>
      <c:legendPos val="r"/>
      <c:layout>
        <c:manualLayout>
          <c:xMode val="edge"/>
          <c:yMode val="edge"/>
          <c:x val="0.78187969592989603"/>
          <c:y val="0.93979669643338026"/>
          <c:w val="0.20759483232488404"/>
          <c:h val="5.9449108627338619E-2"/>
        </c:manualLayout>
      </c:layout>
      <c:txPr>
        <a:bodyPr/>
        <a:lstStyle/>
        <a:p>
          <a:pPr>
            <a:defRPr sz="1200"/>
          </a:pPr>
          <a:endParaRPr lang="pt-BR"/>
        </a:p>
      </c:txPr>
    </c:legend>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0.01925</cdr:x>
      <cdr:y>0.93243</cdr:y>
    </cdr:from>
    <cdr:to>
      <cdr:x>0.44311</cdr:x>
      <cdr:y>1</cdr:y>
    </cdr:to>
    <cdr:sp macro="" textlink="">
      <cdr:nvSpPr>
        <cdr:cNvPr id="2" name="CaixaDeTexto 1"/>
        <cdr:cNvSpPr txBox="1"/>
      </cdr:nvSpPr>
      <cdr:spPr>
        <a:xfrm xmlns:a="http://schemas.openxmlformats.org/drawingml/2006/main">
          <a:off x="167588" y="4449579"/>
          <a:ext cx="3690037" cy="32244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pt-BR" sz="1100"/>
            <a:t>Source: Aurhor´s</a:t>
          </a:r>
          <a:r>
            <a:rPr lang="pt-BR" sz="1100" baseline="0"/>
            <a:t> calculation with data from Maddison (2011).</a:t>
          </a:r>
          <a:endParaRPr lang="pt-BR" sz="1100"/>
        </a:p>
      </cdr:txBody>
    </cdr: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C74F2-C8E0-4D9F-9115-AD0B3D56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7157</Words>
  <Characters>38652</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Rands Barros</dc:creator>
  <cp:lastModifiedBy>mirelle.queiroz</cp:lastModifiedBy>
  <cp:revision>6</cp:revision>
  <dcterms:created xsi:type="dcterms:W3CDTF">2013-07-18T13:57:00Z</dcterms:created>
  <dcterms:modified xsi:type="dcterms:W3CDTF">2013-07-18T14:59:00Z</dcterms:modified>
</cp:coreProperties>
</file>