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53A34" w:rsidRDefault="005E1F9D" w:rsidP="00664A51">
      <w:pPr>
        <w:autoSpaceDE w:val="0"/>
        <w:autoSpaceDN w:val="0"/>
        <w:adjustRightInd w:val="0"/>
        <w:jc w:val="center"/>
        <w:rPr>
          <w:rStyle w:val="hps"/>
          <w:b/>
        </w:rPr>
      </w:pPr>
      <w:r w:rsidRPr="005E1F9D">
        <w:rPr>
          <w:rStyle w:val="hps"/>
          <w:b/>
        </w:rPr>
        <w:t>TRIBUTAÇÃO SOBRE A OFERTA DE TRABALHO:</w:t>
      </w:r>
    </w:p>
    <w:p w:rsidR="005E1F9D" w:rsidRPr="005E1F9D" w:rsidRDefault="005E1F9D" w:rsidP="00664A51">
      <w:pPr>
        <w:autoSpaceDE w:val="0"/>
        <w:autoSpaceDN w:val="0"/>
        <w:adjustRightInd w:val="0"/>
        <w:jc w:val="center"/>
        <w:rPr>
          <w:rStyle w:val="hps"/>
          <w:b/>
        </w:rPr>
      </w:pPr>
      <w:r w:rsidRPr="005E1F9D">
        <w:rPr>
          <w:rStyle w:val="hps"/>
          <w:b/>
        </w:rPr>
        <w:t xml:space="preserve">ALÍQUOTAS EFETIVAS </w:t>
      </w:r>
      <w:r w:rsidR="009549DF">
        <w:rPr>
          <w:rStyle w:val="hps"/>
          <w:b/>
        </w:rPr>
        <w:t>A PARTIR DE UM MODELO DE MICROSSIMULAÇÃO</w:t>
      </w:r>
    </w:p>
    <w:p w:rsidR="005E1F9D" w:rsidRDefault="005E1F9D" w:rsidP="00664A51">
      <w:pPr>
        <w:autoSpaceDE w:val="0"/>
        <w:autoSpaceDN w:val="0"/>
        <w:adjustRightInd w:val="0"/>
        <w:ind w:firstLine="851"/>
        <w:jc w:val="both"/>
        <w:rPr>
          <w:rStyle w:val="hps"/>
        </w:rPr>
      </w:pPr>
    </w:p>
    <w:p w:rsidR="005E1F9D" w:rsidRPr="00CF4917" w:rsidRDefault="00CF4917" w:rsidP="00664A51">
      <w:pPr>
        <w:jc w:val="center"/>
      </w:pPr>
      <w:proofErr w:type="spellStart"/>
      <w:proofErr w:type="gramStart"/>
      <w:r w:rsidRPr="00CF4917">
        <w:t>Ms</w:t>
      </w:r>
      <w:proofErr w:type="spellEnd"/>
      <w:proofErr w:type="gramEnd"/>
      <w:r w:rsidRPr="00CF4917">
        <w:t xml:space="preserve">. </w:t>
      </w:r>
      <w:proofErr w:type="spellStart"/>
      <w:r w:rsidR="005E1F9D" w:rsidRPr="00CF4917">
        <w:t>Pollyana</w:t>
      </w:r>
      <w:proofErr w:type="spellEnd"/>
      <w:r w:rsidR="005E1F9D" w:rsidRPr="00CF4917">
        <w:t xml:space="preserve"> Jucá Santana</w:t>
      </w:r>
      <w:r w:rsidR="00CA6B33">
        <w:rPr>
          <w:rStyle w:val="Refdenotaderodap"/>
        </w:rPr>
        <w:t>*</w:t>
      </w:r>
    </w:p>
    <w:p w:rsidR="005E1F9D" w:rsidRPr="00CF4917" w:rsidRDefault="00CF4917" w:rsidP="00664A51">
      <w:pPr>
        <w:jc w:val="center"/>
      </w:pPr>
      <w:r w:rsidRPr="00CF4917">
        <w:t xml:space="preserve">Dra. </w:t>
      </w:r>
      <w:proofErr w:type="spellStart"/>
      <w:r w:rsidR="005E1F9D" w:rsidRPr="00CF4917">
        <w:t>Rozane</w:t>
      </w:r>
      <w:proofErr w:type="spellEnd"/>
      <w:r w:rsidR="005E1F9D" w:rsidRPr="00CF4917">
        <w:t xml:space="preserve"> Bezerra de Siqueira</w:t>
      </w:r>
      <w:r w:rsidR="00CA6B33">
        <w:rPr>
          <w:rStyle w:val="Refdenotaderodap"/>
        </w:rPr>
        <w:t>**</w:t>
      </w:r>
    </w:p>
    <w:p w:rsidR="005E1F9D" w:rsidRPr="00CF4917" w:rsidRDefault="00CF4917" w:rsidP="00664A51">
      <w:pPr>
        <w:jc w:val="center"/>
      </w:pPr>
      <w:r w:rsidRPr="00CF4917">
        <w:t xml:space="preserve">Dr. </w:t>
      </w:r>
      <w:r w:rsidR="005E1F9D" w:rsidRPr="00CF4917">
        <w:t>José Ricardo Nogueira</w:t>
      </w:r>
      <w:r w:rsidR="00CA6B33">
        <w:rPr>
          <w:rStyle w:val="Refdenotaderodap"/>
        </w:rPr>
        <w:t>***</w:t>
      </w:r>
      <w:bookmarkStart w:id="0" w:name="_GoBack"/>
      <w:bookmarkEnd w:id="0"/>
    </w:p>
    <w:p w:rsidR="005E1F9D" w:rsidRDefault="005E1F9D" w:rsidP="00664A51">
      <w:pPr>
        <w:autoSpaceDE w:val="0"/>
        <w:autoSpaceDN w:val="0"/>
        <w:adjustRightInd w:val="0"/>
        <w:ind w:firstLine="851"/>
        <w:jc w:val="both"/>
        <w:rPr>
          <w:rStyle w:val="hps"/>
        </w:rPr>
      </w:pPr>
    </w:p>
    <w:p w:rsidR="005E1F9D" w:rsidRDefault="005E1F9D" w:rsidP="00664A51">
      <w:pPr>
        <w:autoSpaceDE w:val="0"/>
        <w:autoSpaceDN w:val="0"/>
        <w:adjustRightInd w:val="0"/>
        <w:jc w:val="center"/>
        <w:rPr>
          <w:rStyle w:val="hps"/>
          <w:b/>
        </w:rPr>
      </w:pPr>
      <w:r w:rsidRPr="005E1F9D">
        <w:rPr>
          <w:rStyle w:val="hps"/>
          <w:b/>
        </w:rPr>
        <w:t>Resumo</w:t>
      </w:r>
    </w:p>
    <w:p w:rsidR="00D501E7" w:rsidRPr="009549DF" w:rsidRDefault="009549DF" w:rsidP="00664A51">
      <w:pPr>
        <w:autoSpaceDE w:val="0"/>
        <w:autoSpaceDN w:val="0"/>
        <w:adjustRightInd w:val="0"/>
        <w:jc w:val="both"/>
      </w:pPr>
      <w:r>
        <w:t xml:space="preserve">O objetivo desta pesquisa </w:t>
      </w:r>
      <w:r w:rsidR="00D501E7" w:rsidRPr="00117D1B">
        <w:t>é analisar a atual estrutura de tributação/benefícios brasileira, estimando alíquotas</w:t>
      </w:r>
      <w:r w:rsidR="00153011">
        <w:t xml:space="preserve"> efetivas (médias e marginais), que </w:t>
      </w:r>
      <w:r w:rsidR="00D501E7" w:rsidRPr="00117D1B">
        <w:t>são uma primeira forma de avaliar a estrutura de incentivos com que os indivíduos se deparam no momento da decisão de oferta de trabalho, principalmente quando analisamos as alíquotas marginais.</w:t>
      </w:r>
      <w:r>
        <w:t xml:space="preserve"> A metodologia adotada consiste em utilizar o </w:t>
      </w:r>
      <w:r w:rsidRPr="00117D1B">
        <w:rPr>
          <w:color w:val="131313"/>
        </w:rPr>
        <w:t xml:space="preserve">modelo de </w:t>
      </w:r>
      <w:proofErr w:type="spellStart"/>
      <w:r w:rsidRPr="00117D1B">
        <w:rPr>
          <w:color w:val="131313"/>
        </w:rPr>
        <w:t>microssimulação</w:t>
      </w:r>
      <w:proofErr w:type="spellEnd"/>
      <w:r w:rsidRPr="00117D1B">
        <w:rPr>
          <w:color w:val="131313"/>
        </w:rPr>
        <w:t xml:space="preserve"> de tributos/benefícios desenvolvido para o Brasil, o BRAHMS, </w:t>
      </w:r>
      <w:proofErr w:type="spellStart"/>
      <w:r w:rsidRPr="00117D1B">
        <w:rPr>
          <w:rFonts w:eastAsiaTheme="minorHAnsi"/>
          <w:i/>
          <w:lang w:eastAsia="en-US"/>
        </w:rPr>
        <w:t>Brazilian</w:t>
      </w:r>
      <w:proofErr w:type="spellEnd"/>
      <w:r w:rsidRPr="00117D1B">
        <w:rPr>
          <w:rFonts w:eastAsiaTheme="minorHAnsi"/>
          <w:i/>
          <w:lang w:eastAsia="en-US"/>
        </w:rPr>
        <w:t xml:space="preserve"> </w:t>
      </w:r>
      <w:proofErr w:type="spellStart"/>
      <w:r w:rsidRPr="00117D1B">
        <w:rPr>
          <w:rFonts w:eastAsiaTheme="minorHAnsi"/>
          <w:i/>
          <w:lang w:eastAsia="en-US"/>
        </w:rPr>
        <w:t>Household</w:t>
      </w:r>
      <w:proofErr w:type="spellEnd"/>
      <w:r w:rsidRPr="00117D1B">
        <w:rPr>
          <w:rFonts w:eastAsiaTheme="minorHAnsi"/>
          <w:i/>
          <w:lang w:eastAsia="en-US"/>
        </w:rPr>
        <w:t xml:space="preserve"> </w:t>
      </w:r>
      <w:proofErr w:type="spellStart"/>
      <w:r w:rsidRPr="00117D1B">
        <w:rPr>
          <w:rFonts w:eastAsiaTheme="minorHAnsi"/>
          <w:i/>
          <w:lang w:eastAsia="en-US"/>
        </w:rPr>
        <w:t>Microsimulation</w:t>
      </w:r>
      <w:proofErr w:type="spellEnd"/>
      <w:r w:rsidRPr="00117D1B">
        <w:rPr>
          <w:rFonts w:eastAsiaTheme="minorHAnsi"/>
          <w:i/>
          <w:lang w:eastAsia="en-US"/>
        </w:rPr>
        <w:t xml:space="preserve"> System</w:t>
      </w:r>
      <w:r>
        <w:rPr>
          <w:rFonts w:eastAsiaTheme="minorHAnsi"/>
          <w:lang w:eastAsia="en-US"/>
        </w:rPr>
        <w:t xml:space="preserve"> que é </w:t>
      </w:r>
      <w:r w:rsidRPr="00117D1B">
        <w:t>uma programação computacional que aplica as regras do sistema de tributação direta e de benefícios individuais às pessoas da amostra, e através de interações entre as normas fiscais e as características individuais e familiares é possí</w:t>
      </w:r>
      <w:r>
        <w:t>vel calcular a renda disponível</w:t>
      </w:r>
      <w:r w:rsidR="00653A34">
        <w:t xml:space="preserve">. Os </w:t>
      </w:r>
      <w:r>
        <w:t xml:space="preserve">dados </w:t>
      </w:r>
      <w:r w:rsidR="00653A34">
        <w:t xml:space="preserve">são </w:t>
      </w:r>
      <w:r>
        <w:t>da PNAD</w:t>
      </w:r>
      <w:r w:rsidR="00653A34">
        <w:t>/</w:t>
      </w:r>
      <w:r>
        <w:t>2009</w:t>
      </w:r>
      <w:r w:rsidR="00653A34">
        <w:t>, e são</w:t>
      </w:r>
      <w:r>
        <w:t xml:space="preserve"> estima</w:t>
      </w:r>
      <w:r w:rsidR="00653A34">
        <w:t>das as</w:t>
      </w:r>
      <w:r>
        <w:t xml:space="preserve"> alíquotas efetivas com que os agentes se defrontam, tanto médias quanto marginais. </w:t>
      </w:r>
      <w:r w:rsidRPr="00117D1B">
        <w:t xml:space="preserve">Os resultados sugerem que o trabalhador brasileiro enfrenta tributação direta muito baixa, com alíquotas efetivas bem menores </w:t>
      </w:r>
      <w:r>
        <w:t>que as</w:t>
      </w:r>
      <w:r w:rsidRPr="00117D1B">
        <w:t xml:space="preserve"> observadas em estimações para outros países.</w:t>
      </w:r>
    </w:p>
    <w:p w:rsidR="005E1F9D" w:rsidRDefault="005E1F9D" w:rsidP="00664A51">
      <w:pPr>
        <w:autoSpaceDE w:val="0"/>
        <w:autoSpaceDN w:val="0"/>
        <w:adjustRightInd w:val="0"/>
        <w:ind w:firstLine="851"/>
        <w:jc w:val="both"/>
        <w:rPr>
          <w:rStyle w:val="hps"/>
        </w:rPr>
      </w:pPr>
    </w:p>
    <w:p w:rsidR="005E1F9D" w:rsidRDefault="005E1F9D" w:rsidP="00664A51">
      <w:pPr>
        <w:autoSpaceDE w:val="0"/>
        <w:autoSpaceDN w:val="0"/>
        <w:adjustRightInd w:val="0"/>
        <w:jc w:val="both"/>
      </w:pPr>
      <w:r w:rsidRPr="0042109B">
        <w:rPr>
          <w:b/>
        </w:rPr>
        <w:t>Palavras-chave</w:t>
      </w:r>
      <w:r w:rsidRPr="0042109B">
        <w:t xml:space="preserve">: </w:t>
      </w:r>
      <w:r w:rsidR="00653A34">
        <w:t>tributação, benefícios, BRAHMS, alíquotas efetivas.</w:t>
      </w:r>
    </w:p>
    <w:p w:rsidR="00653A34" w:rsidRDefault="00653A34" w:rsidP="00664A51">
      <w:pPr>
        <w:autoSpaceDE w:val="0"/>
        <w:autoSpaceDN w:val="0"/>
        <w:adjustRightInd w:val="0"/>
        <w:jc w:val="both"/>
      </w:pPr>
    </w:p>
    <w:p w:rsidR="005E1F9D" w:rsidRDefault="005E1F9D" w:rsidP="00664A51">
      <w:pPr>
        <w:autoSpaceDE w:val="0"/>
        <w:autoSpaceDN w:val="0"/>
        <w:adjustRightInd w:val="0"/>
        <w:ind w:firstLine="851"/>
        <w:jc w:val="both"/>
      </w:pPr>
    </w:p>
    <w:p w:rsidR="005E1F9D" w:rsidRDefault="005E1F9D" w:rsidP="00664A51">
      <w:pPr>
        <w:autoSpaceDE w:val="0"/>
        <w:autoSpaceDN w:val="0"/>
        <w:adjustRightInd w:val="0"/>
        <w:jc w:val="center"/>
        <w:rPr>
          <w:rStyle w:val="hps"/>
          <w:b/>
          <w:lang w:val="en-US"/>
        </w:rPr>
      </w:pPr>
      <w:r w:rsidRPr="00653A34">
        <w:rPr>
          <w:rStyle w:val="hps"/>
          <w:b/>
          <w:lang w:val="en-US"/>
        </w:rPr>
        <w:t>Abstract</w:t>
      </w:r>
    </w:p>
    <w:p w:rsidR="005E1F9D" w:rsidRDefault="00653A34" w:rsidP="00664A51">
      <w:pPr>
        <w:autoSpaceDE w:val="0"/>
        <w:autoSpaceDN w:val="0"/>
        <w:adjustRightInd w:val="0"/>
        <w:jc w:val="both"/>
        <w:rPr>
          <w:rStyle w:val="hps"/>
          <w:lang w:val="en-US"/>
        </w:rPr>
      </w:pPr>
      <w:r w:rsidRPr="00653A34">
        <w:rPr>
          <w:rStyle w:val="hps"/>
          <w:lang w:val="en-US"/>
        </w:rPr>
        <w:t>The objective of this research is to analyze th</w:t>
      </w:r>
      <w:r>
        <w:rPr>
          <w:rStyle w:val="hps"/>
          <w:lang w:val="en-US"/>
        </w:rPr>
        <w:t xml:space="preserve">e current </w:t>
      </w:r>
      <w:r w:rsidRPr="00653A34">
        <w:rPr>
          <w:rStyle w:val="hps"/>
          <w:lang w:val="en-US"/>
        </w:rPr>
        <w:t xml:space="preserve">Brazilian </w:t>
      </w:r>
      <w:r>
        <w:rPr>
          <w:rStyle w:val="hps"/>
          <w:lang w:val="en-US"/>
        </w:rPr>
        <w:t>structure of taxation/</w:t>
      </w:r>
      <w:r w:rsidRPr="00653A34">
        <w:rPr>
          <w:rStyle w:val="hps"/>
          <w:lang w:val="en-US"/>
        </w:rPr>
        <w:t>benefits</w:t>
      </w:r>
      <w:r>
        <w:rPr>
          <w:rStyle w:val="hps"/>
          <w:lang w:val="en-US"/>
        </w:rPr>
        <w:t>,</w:t>
      </w:r>
      <w:r w:rsidRPr="00653A34">
        <w:rPr>
          <w:rStyle w:val="hps"/>
          <w:lang w:val="en-US"/>
        </w:rPr>
        <w:t xml:space="preserve"> estimating effective rates (average and marginal). These estimates are a first way to evaluate the structure of incentives that individuals face when deciding labor supply, especially when we look at the marginal tax rates. The methodology consists of using the BRAHMS</w:t>
      </w:r>
      <w:r>
        <w:rPr>
          <w:rStyle w:val="hps"/>
          <w:lang w:val="en-US"/>
        </w:rPr>
        <w:t xml:space="preserve"> - </w:t>
      </w:r>
      <w:r w:rsidRPr="00653A34">
        <w:rPr>
          <w:rStyle w:val="hps"/>
          <w:i/>
          <w:lang w:val="en-US"/>
        </w:rPr>
        <w:t xml:space="preserve">Brazilian Household </w:t>
      </w:r>
      <w:proofErr w:type="spellStart"/>
      <w:r w:rsidRPr="00653A34">
        <w:rPr>
          <w:rStyle w:val="hps"/>
          <w:i/>
          <w:lang w:val="en-US"/>
        </w:rPr>
        <w:t>Microsimulation</w:t>
      </w:r>
      <w:proofErr w:type="spellEnd"/>
      <w:r w:rsidRPr="00653A34">
        <w:rPr>
          <w:rStyle w:val="hps"/>
          <w:i/>
          <w:lang w:val="en-US"/>
        </w:rPr>
        <w:t xml:space="preserve"> System</w:t>
      </w:r>
      <w:r>
        <w:rPr>
          <w:rStyle w:val="hps"/>
          <w:i/>
          <w:lang w:val="en-US"/>
        </w:rPr>
        <w:t xml:space="preserve">, </w:t>
      </w:r>
      <w:r w:rsidRPr="00653A34">
        <w:rPr>
          <w:rStyle w:val="hps"/>
          <w:lang w:val="en-US"/>
        </w:rPr>
        <w:t xml:space="preserve">a </w:t>
      </w:r>
      <w:proofErr w:type="spellStart"/>
      <w:r>
        <w:rPr>
          <w:rStyle w:val="hps"/>
          <w:lang w:val="en-US"/>
        </w:rPr>
        <w:t>microsimulation</w:t>
      </w:r>
      <w:proofErr w:type="spellEnd"/>
      <w:r>
        <w:rPr>
          <w:rStyle w:val="hps"/>
          <w:lang w:val="en-US"/>
        </w:rPr>
        <w:t xml:space="preserve"> tax/</w:t>
      </w:r>
      <w:r w:rsidRPr="00653A34">
        <w:rPr>
          <w:rStyle w:val="hps"/>
          <w:lang w:val="en-US"/>
        </w:rPr>
        <w:t>benefits model designed to Brazil, which is a computer program that applies the rules of the system of direct taxation and individual benefits to people in the sample, and through interactions between tax rules and individual and family characteristics</w:t>
      </w:r>
      <w:r>
        <w:rPr>
          <w:rStyle w:val="hps"/>
          <w:lang w:val="en-US"/>
        </w:rPr>
        <w:t>,</w:t>
      </w:r>
      <w:r w:rsidRPr="00653A34">
        <w:rPr>
          <w:rStyle w:val="hps"/>
          <w:lang w:val="en-US"/>
        </w:rPr>
        <w:t xml:space="preserve"> is possible to calculate the income available. The data are from PNAD/2009, and are estimated effective rates with agents facing</w:t>
      </w:r>
      <w:r>
        <w:rPr>
          <w:rStyle w:val="hps"/>
          <w:lang w:val="en-US"/>
        </w:rPr>
        <w:t>,</w:t>
      </w:r>
      <w:r w:rsidRPr="00653A34">
        <w:rPr>
          <w:rStyle w:val="hps"/>
          <w:lang w:val="en-US"/>
        </w:rPr>
        <w:t xml:space="preserve"> both medium as marginal. The results suggest that the Brazilian worker faces very low direct taxation, with effective rates much lower than those observed in estimates for other countries.</w:t>
      </w:r>
    </w:p>
    <w:p w:rsidR="00653A34" w:rsidRDefault="00653A34" w:rsidP="00664A51">
      <w:pPr>
        <w:autoSpaceDE w:val="0"/>
        <w:autoSpaceDN w:val="0"/>
        <w:adjustRightInd w:val="0"/>
        <w:jc w:val="both"/>
        <w:rPr>
          <w:rStyle w:val="hps"/>
          <w:lang w:val="en-US"/>
        </w:rPr>
      </w:pPr>
    </w:p>
    <w:p w:rsidR="005E1F9D" w:rsidRPr="00653A34" w:rsidRDefault="005E1F9D" w:rsidP="00664A51">
      <w:pPr>
        <w:autoSpaceDE w:val="0"/>
        <w:autoSpaceDN w:val="0"/>
        <w:adjustRightInd w:val="0"/>
        <w:jc w:val="both"/>
        <w:rPr>
          <w:rStyle w:val="hps"/>
          <w:lang w:val="en-US"/>
        </w:rPr>
      </w:pPr>
      <w:r w:rsidRPr="00653A34">
        <w:rPr>
          <w:rStyle w:val="hps"/>
          <w:b/>
          <w:lang w:val="en-US"/>
        </w:rPr>
        <w:t>Keywords</w:t>
      </w:r>
      <w:r w:rsidRPr="00653A34">
        <w:rPr>
          <w:rStyle w:val="hps"/>
          <w:lang w:val="en-US"/>
        </w:rPr>
        <w:t>:</w:t>
      </w:r>
      <w:r w:rsidR="00653A34">
        <w:rPr>
          <w:rStyle w:val="hps"/>
          <w:lang w:val="en-US"/>
        </w:rPr>
        <w:t xml:space="preserve"> </w:t>
      </w:r>
      <w:r w:rsidR="00653A34" w:rsidRPr="00653A34">
        <w:rPr>
          <w:rStyle w:val="hps"/>
          <w:lang w:val="en-US"/>
        </w:rPr>
        <w:t>taxation, benefits, BRAHMS, effective rates.</w:t>
      </w:r>
    </w:p>
    <w:p w:rsidR="00CF4917" w:rsidRPr="00653A34" w:rsidRDefault="00CF4917" w:rsidP="00664A51">
      <w:pPr>
        <w:autoSpaceDE w:val="0"/>
        <w:autoSpaceDN w:val="0"/>
        <w:adjustRightInd w:val="0"/>
        <w:ind w:firstLine="851"/>
        <w:jc w:val="both"/>
        <w:rPr>
          <w:rStyle w:val="hps"/>
          <w:lang w:val="en-US"/>
        </w:rPr>
      </w:pPr>
    </w:p>
    <w:p w:rsidR="00A601EB" w:rsidRPr="00822E84" w:rsidRDefault="00A601EB" w:rsidP="00664A51">
      <w:pPr>
        <w:jc w:val="both"/>
        <w:rPr>
          <w:b/>
          <w:bCs/>
        </w:rPr>
      </w:pPr>
      <w:r w:rsidRPr="00822E84">
        <w:rPr>
          <w:b/>
        </w:rPr>
        <w:t xml:space="preserve">ÁREA ANPEC: </w:t>
      </w:r>
      <w:r>
        <w:rPr>
          <w:b/>
          <w:bCs/>
        </w:rPr>
        <w:t>Área 5</w:t>
      </w:r>
      <w:r w:rsidRPr="00822E84">
        <w:rPr>
          <w:b/>
          <w:bCs/>
        </w:rPr>
        <w:t xml:space="preserve"> - Economia do Setor Público</w:t>
      </w:r>
    </w:p>
    <w:p w:rsidR="00A601EB" w:rsidRDefault="00A601EB" w:rsidP="00664A51">
      <w:pPr>
        <w:jc w:val="both"/>
        <w:rPr>
          <w:b/>
          <w:bCs/>
        </w:rPr>
      </w:pPr>
      <w:r w:rsidRPr="00822E84">
        <w:rPr>
          <w:b/>
          <w:bCs/>
        </w:rPr>
        <w:t>JEL: H2</w:t>
      </w:r>
      <w:r>
        <w:rPr>
          <w:b/>
          <w:bCs/>
        </w:rPr>
        <w:t>0</w:t>
      </w:r>
      <w:r w:rsidRPr="00822E84">
        <w:rPr>
          <w:b/>
          <w:bCs/>
        </w:rPr>
        <w:t>, H2</w:t>
      </w:r>
      <w:r>
        <w:rPr>
          <w:b/>
          <w:bCs/>
        </w:rPr>
        <w:t>3, H24</w:t>
      </w:r>
    </w:p>
    <w:p w:rsidR="001B79A4" w:rsidRDefault="001B79A4" w:rsidP="00664A51">
      <w:pPr>
        <w:jc w:val="both"/>
        <w:rPr>
          <w:b/>
          <w:bCs/>
        </w:rPr>
      </w:pPr>
    </w:p>
    <w:p w:rsidR="001B79A4" w:rsidRDefault="001B79A4" w:rsidP="00664A51">
      <w:pPr>
        <w:jc w:val="both"/>
        <w:rPr>
          <w:b/>
          <w:bCs/>
        </w:rPr>
      </w:pPr>
    </w:p>
    <w:p w:rsidR="00CA6B33" w:rsidRDefault="00CA6B33" w:rsidP="00664A51">
      <w:pPr>
        <w:autoSpaceDE w:val="0"/>
        <w:autoSpaceDN w:val="0"/>
        <w:adjustRightInd w:val="0"/>
        <w:jc w:val="center"/>
        <w:rPr>
          <w:rStyle w:val="hps"/>
          <w:b/>
        </w:rPr>
      </w:pPr>
    </w:p>
    <w:p w:rsidR="001B79A4" w:rsidRDefault="001B79A4" w:rsidP="00664A51">
      <w:pPr>
        <w:pStyle w:val="Textodenotaderodap"/>
        <w:jc w:val="both"/>
      </w:pPr>
      <w:r>
        <w:rPr>
          <w:rStyle w:val="hps"/>
        </w:rPr>
        <w:t xml:space="preserve">     * </w:t>
      </w:r>
      <w:r w:rsidR="00CA6B33" w:rsidRPr="001B79A4">
        <w:rPr>
          <w:rStyle w:val="hps"/>
        </w:rPr>
        <w:t>Doutoranda em Economia PIMES/UFPE</w:t>
      </w:r>
      <w:r>
        <w:rPr>
          <w:rStyle w:val="hps"/>
        </w:rPr>
        <w:t xml:space="preserve">. </w:t>
      </w:r>
      <w:r>
        <w:t>pollyanajs@yahoo.com.br</w:t>
      </w:r>
    </w:p>
    <w:p w:rsidR="001B79A4" w:rsidRPr="001B79A4" w:rsidRDefault="001B79A4" w:rsidP="00664A51">
      <w:pPr>
        <w:pStyle w:val="PargrafodaLista"/>
        <w:autoSpaceDE w:val="0"/>
        <w:autoSpaceDN w:val="0"/>
        <w:adjustRightInd w:val="0"/>
        <w:ind w:left="0"/>
        <w:jc w:val="both"/>
        <w:rPr>
          <w:rStyle w:val="hps"/>
          <w:sz w:val="20"/>
          <w:szCs w:val="20"/>
        </w:rPr>
      </w:pPr>
      <w:r>
        <w:rPr>
          <w:rStyle w:val="hps"/>
          <w:sz w:val="20"/>
          <w:szCs w:val="20"/>
        </w:rPr>
        <w:t xml:space="preserve">   ** </w:t>
      </w:r>
      <w:r w:rsidR="00CA6B33" w:rsidRPr="001B79A4">
        <w:rPr>
          <w:rStyle w:val="hps"/>
          <w:sz w:val="20"/>
          <w:szCs w:val="20"/>
        </w:rPr>
        <w:t xml:space="preserve">Professora de Graduação e Pós-Graduação </w:t>
      </w:r>
      <w:r w:rsidRPr="001B79A4">
        <w:rPr>
          <w:rStyle w:val="hps"/>
          <w:sz w:val="20"/>
          <w:szCs w:val="20"/>
        </w:rPr>
        <w:t>do Departamento de Economia da UFPE</w:t>
      </w:r>
      <w:r>
        <w:rPr>
          <w:rStyle w:val="hps"/>
          <w:sz w:val="20"/>
          <w:szCs w:val="20"/>
        </w:rPr>
        <w:t>.</w:t>
      </w:r>
    </w:p>
    <w:p w:rsidR="001B79A4" w:rsidRPr="001B79A4" w:rsidRDefault="001B79A4" w:rsidP="00664A51">
      <w:pPr>
        <w:pStyle w:val="PargrafodaLista"/>
        <w:autoSpaceDE w:val="0"/>
        <w:autoSpaceDN w:val="0"/>
        <w:adjustRightInd w:val="0"/>
        <w:ind w:left="0"/>
        <w:jc w:val="both"/>
        <w:rPr>
          <w:rStyle w:val="hps"/>
          <w:sz w:val="20"/>
          <w:szCs w:val="20"/>
        </w:rPr>
      </w:pPr>
      <w:r>
        <w:rPr>
          <w:rStyle w:val="hps"/>
          <w:sz w:val="20"/>
          <w:szCs w:val="20"/>
        </w:rPr>
        <w:t xml:space="preserve">*** </w:t>
      </w:r>
      <w:r w:rsidRPr="001B79A4">
        <w:rPr>
          <w:rStyle w:val="hps"/>
          <w:sz w:val="20"/>
          <w:szCs w:val="20"/>
        </w:rPr>
        <w:t>Professor de Graduação e Pós-Graduação do Departamento de Economia da UFPE</w:t>
      </w:r>
      <w:r>
        <w:rPr>
          <w:rStyle w:val="hps"/>
          <w:sz w:val="20"/>
          <w:szCs w:val="20"/>
        </w:rPr>
        <w:t>.</w:t>
      </w:r>
    </w:p>
    <w:p w:rsidR="00653A34" w:rsidRPr="00CA6B33" w:rsidRDefault="00A601EB" w:rsidP="00664A51">
      <w:pPr>
        <w:pStyle w:val="PargrafodaLista"/>
        <w:autoSpaceDE w:val="0"/>
        <w:autoSpaceDN w:val="0"/>
        <w:adjustRightInd w:val="0"/>
        <w:jc w:val="center"/>
        <w:rPr>
          <w:rStyle w:val="hps"/>
          <w:b/>
        </w:rPr>
      </w:pPr>
      <w:r w:rsidRPr="00CA6B33">
        <w:rPr>
          <w:rStyle w:val="hps"/>
          <w:b/>
        </w:rPr>
        <w:br w:type="page"/>
      </w:r>
      <w:r w:rsidR="001B79A4">
        <w:rPr>
          <w:rStyle w:val="hps"/>
          <w:b/>
        </w:rPr>
        <w:lastRenderedPageBreak/>
        <w:t>Tributação s</w:t>
      </w:r>
      <w:r w:rsidR="004B1598" w:rsidRPr="00CA6B33">
        <w:rPr>
          <w:rStyle w:val="hps"/>
          <w:b/>
        </w:rPr>
        <w:t>obre a Oferta de Trabalho:</w:t>
      </w:r>
    </w:p>
    <w:p w:rsidR="00653A34" w:rsidRDefault="004B1598" w:rsidP="00664A51">
      <w:pPr>
        <w:autoSpaceDE w:val="0"/>
        <w:autoSpaceDN w:val="0"/>
        <w:adjustRightInd w:val="0"/>
        <w:jc w:val="center"/>
        <w:rPr>
          <w:rStyle w:val="hps"/>
          <w:b/>
        </w:rPr>
      </w:pPr>
      <w:r w:rsidRPr="005E1F9D">
        <w:rPr>
          <w:rStyle w:val="hps"/>
          <w:b/>
        </w:rPr>
        <w:t xml:space="preserve">Alíquotas Efetivas </w:t>
      </w:r>
      <w:r>
        <w:rPr>
          <w:rStyle w:val="hps"/>
          <w:b/>
        </w:rPr>
        <w:t xml:space="preserve">a Partir de um Modelo de </w:t>
      </w:r>
      <w:proofErr w:type="spellStart"/>
      <w:r>
        <w:rPr>
          <w:rStyle w:val="hps"/>
          <w:b/>
        </w:rPr>
        <w:t>Microssimulação</w:t>
      </w:r>
      <w:proofErr w:type="spellEnd"/>
    </w:p>
    <w:p w:rsidR="00CA6B33" w:rsidRDefault="00CA6B33" w:rsidP="00664A51">
      <w:pPr>
        <w:autoSpaceDE w:val="0"/>
        <w:autoSpaceDN w:val="0"/>
        <w:adjustRightInd w:val="0"/>
        <w:jc w:val="center"/>
        <w:rPr>
          <w:rStyle w:val="hps"/>
          <w:b/>
        </w:rPr>
      </w:pPr>
    </w:p>
    <w:p w:rsidR="00CA6B33" w:rsidRPr="00CF4917" w:rsidRDefault="00CA6B33" w:rsidP="00664A51">
      <w:pPr>
        <w:jc w:val="right"/>
      </w:pPr>
      <w:proofErr w:type="spellStart"/>
      <w:proofErr w:type="gramStart"/>
      <w:r w:rsidRPr="00CF4917">
        <w:t>Ms</w:t>
      </w:r>
      <w:proofErr w:type="spellEnd"/>
      <w:proofErr w:type="gramEnd"/>
      <w:r w:rsidRPr="00CF4917">
        <w:t xml:space="preserve">. </w:t>
      </w:r>
      <w:proofErr w:type="spellStart"/>
      <w:r w:rsidRPr="00CF4917">
        <w:t>Pollyana</w:t>
      </w:r>
      <w:proofErr w:type="spellEnd"/>
      <w:r w:rsidRPr="00CF4917">
        <w:t xml:space="preserve"> Jucá Santana</w:t>
      </w:r>
    </w:p>
    <w:p w:rsidR="00CA6B33" w:rsidRPr="00CF4917" w:rsidRDefault="00CA6B33" w:rsidP="00664A51">
      <w:pPr>
        <w:jc w:val="right"/>
      </w:pPr>
      <w:r w:rsidRPr="00CF4917">
        <w:t xml:space="preserve">Dra. </w:t>
      </w:r>
      <w:proofErr w:type="spellStart"/>
      <w:r w:rsidRPr="00CF4917">
        <w:t>Rozane</w:t>
      </w:r>
      <w:proofErr w:type="spellEnd"/>
      <w:r w:rsidRPr="00CF4917">
        <w:t xml:space="preserve"> Bezerra de Siqueira</w:t>
      </w:r>
    </w:p>
    <w:p w:rsidR="00CA6B33" w:rsidRPr="00CF4917" w:rsidRDefault="00CA6B33" w:rsidP="00664A51">
      <w:pPr>
        <w:jc w:val="right"/>
      </w:pPr>
      <w:r w:rsidRPr="00CF4917">
        <w:t xml:space="preserve">Dr. José Ricardo </w:t>
      </w:r>
      <w:r w:rsidR="0067522F">
        <w:t xml:space="preserve">Bezerra </w:t>
      </w:r>
      <w:r w:rsidRPr="00CF4917">
        <w:t>Nogueira</w:t>
      </w:r>
    </w:p>
    <w:p w:rsidR="005E1F9D" w:rsidRDefault="005E1F9D" w:rsidP="00664A51">
      <w:pPr>
        <w:pStyle w:val="PargrafodaLista"/>
        <w:numPr>
          <w:ilvl w:val="0"/>
          <w:numId w:val="29"/>
        </w:numPr>
        <w:autoSpaceDE w:val="0"/>
        <w:autoSpaceDN w:val="0"/>
        <w:adjustRightInd w:val="0"/>
        <w:jc w:val="both"/>
        <w:rPr>
          <w:rStyle w:val="hps"/>
          <w:b/>
        </w:rPr>
      </w:pPr>
      <w:r w:rsidRPr="00CF4917">
        <w:rPr>
          <w:rStyle w:val="hps"/>
          <w:b/>
        </w:rPr>
        <w:t>Introdução</w:t>
      </w:r>
    </w:p>
    <w:p w:rsidR="001B79A4" w:rsidRDefault="001B79A4" w:rsidP="00664A51">
      <w:pPr>
        <w:pStyle w:val="PargrafodaLista"/>
        <w:autoSpaceDE w:val="0"/>
        <w:autoSpaceDN w:val="0"/>
        <w:adjustRightInd w:val="0"/>
        <w:ind w:left="1571"/>
        <w:jc w:val="both"/>
        <w:rPr>
          <w:rStyle w:val="hps"/>
          <w:b/>
        </w:rPr>
      </w:pPr>
    </w:p>
    <w:p w:rsidR="00D501E7" w:rsidRDefault="00D501E7" w:rsidP="00664A51">
      <w:pPr>
        <w:ind w:firstLine="851"/>
        <w:jc w:val="both"/>
        <w:rPr>
          <w:rStyle w:val="hps"/>
        </w:rPr>
      </w:pPr>
      <w:r w:rsidRPr="00117D1B">
        <w:t xml:space="preserve">O </w:t>
      </w:r>
      <w:r>
        <w:t>objetivo desta pesquisa</w:t>
      </w:r>
      <w:r w:rsidRPr="00117D1B">
        <w:t xml:space="preserve"> é analisar a atual estrutura de tributação/benefícios brasileira, estimando alíquotas efetivas (médias e marginais). Estas estimações são uma primeira avaliação da estrutura de incentivos com que os indivíduos (famílias) se deparam no momento da decisão de oferta de trabalho, principalmente quando ana</w:t>
      </w:r>
      <w:r>
        <w:t>lisamos as alíquotas marginais, pois a</w:t>
      </w:r>
      <w:r w:rsidRPr="00117D1B">
        <w:t xml:space="preserve"> imposição </w:t>
      </w:r>
      <w:r w:rsidRPr="00117D1B">
        <w:rPr>
          <w:rStyle w:val="hps"/>
        </w:rPr>
        <w:t>de</w:t>
      </w:r>
      <w:r w:rsidRPr="00117D1B">
        <w:t xml:space="preserve"> </w:t>
      </w:r>
      <w:r w:rsidRPr="00117D1B">
        <w:rPr>
          <w:rStyle w:val="hps"/>
        </w:rPr>
        <w:t>um imposto de</w:t>
      </w:r>
      <w:r w:rsidRPr="00117D1B">
        <w:t xml:space="preserve"> </w:t>
      </w:r>
      <w:r w:rsidRPr="00117D1B">
        <w:rPr>
          <w:rStyle w:val="hps"/>
        </w:rPr>
        <w:t>renda</w:t>
      </w:r>
      <w:r w:rsidRPr="00117D1B">
        <w:t xml:space="preserve"> </w:t>
      </w:r>
      <w:r w:rsidRPr="00117D1B">
        <w:rPr>
          <w:rStyle w:val="hps"/>
        </w:rPr>
        <w:t>é visto como</w:t>
      </w:r>
      <w:r w:rsidRPr="00117D1B">
        <w:t xml:space="preserve"> </w:t>
      </w:r>
      <w:r w:rsidRPr="00117D1B">
        <w:rPr>
          <w:rStyle w:val="hps"/>
        </w:rPr>
        <w:t>um</w:t>
      </w:r>
      <w:r w:rsidRPr="00117D1B">
        <w:t xml:space="preserve"> </w:t>
      </w:r>
      <w:r w:rsidRPr="00117D1B">
        <w:rPr>
          <w:rStyle w:val="hps"/>
        </w:rPr>
        <w:t>desincentivo</w:t>
      </w:r>
      <w:r w:rsidRPr="00117D1B">
        <w:t xml:space="preserve"> </w:t>
      </w:r>
      <w:r w:rsidRPr="00117D1B">
        <w:rPr>
          <w:rStyle w:val="hps"/>
        </w:rPr>
        <w:t>ao esforço</w:t>
      </w:r>
      <w:r w:rsidRPr="00117D1B">
        <w:t xml:space="preserve"> </w:t>
      </w:r>
      <w:r w:rsidRPr="00117D1B">
        <w:rPr>
          <w:rStyle w:val="hps"/>
        </w:rPr>
        <w:t>e ao espírito empreendedor,</w:t>
      </w:r>
      <w:r w:rsidRPr="00117D1B">
        <w:t xml:space="preserve"> </w:t>
      </w:r>
      <w:r w:rsidRPr="00117D1B">
        <w:rPr>
          <w:rStyle w:val="hps"/>
        </w:rPr>
        <w:t>particularmente</w:t>
      </w:r>
      <w:r w:rsidRPr="00117D1B">
        <w:t xml:space="preserve"> </w:t>
      </w:r>
      <w:r w:rsidRPr="00117D1B">
        <w:rPr>
          <w:rStyle w:val="hps"/>
        </w:rPr>
        <w:t>quando</w:t>
      </w:r>
      <w:r w:rsidRPr="00117D1B">
        <w:t xml:space="preserve"> </w:t>
      </w:r>
      <w:r w:rsidRPr="00117D1B">
        <w:rPr>
          <w:rStyle w:val="hps"/>
        </w:rPr>
        <w:t>a alíquota</w:t>
      </w:r>
      <w:r w:rsidRPr="00117D1B">
        <w:t xml:space="preserve"> </w:t>
      </w:r>
      <w:r w:rsidRPr="00117D1B">
        <w:rPr>
          <w:rStyle w:val="hps"/>
        </w:rPr>
        <w:t>marginal do imposto</w:t>
      </w:r>
      <w:r w:rsidRPr="00117D1B">
        <w:t xml:space="preserve"> é crescente </w:t>
      </w:r>
      <w:r w:rsidRPr="00117D1B">
        <w:rPr>
          <w:rStyle w:val="hps"/>
        </w:rPr>
        <w:t>com a renda</w:t>
      </w:r>
      <w:r w:rsidRPr="00117D1B">
        <w:t>. Já os</w:t>
      </w:r>
      <w:r w:rsidRPr="00117D1B">
        <w:rPr>
          <w:rStyle w:val="hps"/>
        </w:rPr>
        <w:t xml:space="preserve"> programas</w:t>
      </w:r>
      <w:r w:rsidRPr="00117D1B">
        <w:t xml:space="preserve"> </w:t>
      </w:r>
      <w:r w:rsidRPr="00117D1B">
        <w:rPr>
          <w:rStyle w:val="hps"/>
        </w:rPr>
        <w:t>redistributivos</w:t>
      </w:r>
      <w:r w:rsidRPr="00117D1B">
        <w:t xml:space="preserve"> </w:t>
      </w:r>
      <w:r w:rsidRPr="00117D1B">
        <w:rPr>
          <w:rStyle w:val="hps"/>
        </w:rPr>
        <w:t>tendem a</w:t>
      </w:r>
      <w:r w:rsidRPr="00117D1B">
        <w:t xml:space="preserve"> </w:t>
      </w:r>
      <w:r w:rsidRPr="00117D1B">
        <w:rPr>
          <w:rStyle w:val="hps"/>
        </w:rPr>
        <w:t>reduzir</w:t>
      </w:r>
      <w:r w:rsidRPr="00117D1B">
        <w:t xml:space="preserve"> </w:t>
      </w:r>
      <w:r w:rsidRPr="00117D1B">
        <w:rPr>
          <w:rStyle w:val="hps"/>
        </w:rPr>
        <w:t>os incentivos</w:t>
      </w:r>
      <w:r w:rsidRPr="00117D1B">
        <w:t xml:space="preserve"> </w:t>
      </w:r>
      <w:r w:rsidRPr="00117D1B">
        <w:rPr>
          <w:rStyle w:val="hps"/>
        </w:rPr>
        <w:t>ao trabalho</w:t>
      </w:r>
      <w:r w:rsidRPr="00117D1B">
        <w:t xml:space="preserve">, </w:t>
      </w:r>
      <w:r w:rsidRPr="00117D1B">
        <w:rPr>
          <w:rStyle w:val="hps"/>
        </w:rPr>
        <w:t>criando assim</w:t>
      </w:r>
      <w:r w:rsidRPr="00117D1B">
        <w:t xml:space="preserve"> </w:t>
      </w:r>
      <w:r w:rsidRPr="00117D1B">
        <w:rPr>
          <w:rStyle w:val="hps"/>
        </w:rPr>
        <w:t>custos</w:t>
      </w:r>
      <w:r w:rsidRPr="00117D1B">
        <w:t xml:space="preserve"> </w:t>
      </w:r>
      <w:r w:rsidRPr="00117D1B">
        <w:rPr>
          <w:rStyle w:val="hps"/>
        </w:rPr>
        <w:t>de eficiência</w:t>
      </w:r>
      <w:r w:rsidRPr="00117D1B">
        <w:t>.</w:t>
      </w:r>
      <w:r w:rsidRPr="00117D1B">
        <w:rPr>
          <w:rStyle w:val="hps"/>
        </w:rPr>
        <w:t xml:space="preserve">  </w:t>
      </w:r>
    </w:p>
    <w:p w:rsidR="00D501E7" w:rsidRPr="00117D1B" w:rsidRDefault="00D501E7" w:rsidP="00664A51">
      <w:pPr>
        <w:ind w:firstLine="851"/>
        <w:jc w:val="both"/>
      </w:pPr>
      <w:r w:rsidRPr="00117D1B">
        <w:t xml:space="preserve">Segundo Siqueira, Nogueira e Souza (2001) há duas razões principais para se estimar alíquotas efetivas. A primeira é que elas resumem o sistema tributário, geralmente muito complexo, facilitando a compreensão do real ônus de cada indivíduo (família) no sistema. A segunda é que essa estimação permite análises de impacto de reformas fiscais para a economia em nível individual. </w:t>
      </w:r>
    </w:p>
    <w:p w:rsidR="005E1F9D" w:rsidRPr="00117D1B" w:rsidRDefault="005E1F9D" w:rsidP="00664A51">
      <w:pPr>
        <w:autoSpaceDE w:val="0"/>
        <w:autoSpaceDN w:val="0"/>
        <w:adjustRightInd w:val="0"/>
        <w:ind w:firstLine="851"/>
        <w:jc w:val="both"/>
        <w:rPr>
          <w:color w:val="131313"/>
        </w:rPr>
      </w:pPr>
      <w:r w:rsidRPr="00117D1B">
        <w:rPr>
          <w:color w:val="131313"/>
        </w:rPr>
        <w:t xml:space="preserve">A metodologia proposta envolve </w:t>
      </w:r>
      <w:r w:rsidR="00D501E7">
        <w:rPr>
          <w:color w:val="131313"/>
        </w:rPr>
        <w:t>dois</w:t>
      </w:r>
      <w:r w:rsidRPr="00117D1B">
        <w:rPr>
          <w:color w:val="131313"/>
        </w:rPr>
        <w:t xml:space="preserve"> instrumentos. Primeiro, uma amostra representativa da população brasileira, e para isso utiliza-se a PNAD - Pesquisa por amostra de domicílios do IBGE – Instituto Brasileiro de Geografia e Estatística</w:t>
      </w:r>
      <w:r w:rsidR="008074DE">
        <w:rPr>
          <w:color w:val="131313"/>
        </w:rPr>
        <w:t xml:space="preserve"> de 2009</w:t>
      </w:r>
      <w:r w:rsidRPr="00117D1B">
        <w:rPr>
          <w:color w:val="131313"/>
        </w:rPr>
        <w:t xml:space="preserve">. Em segundo lugar, são necessárias informações suficientes para calcular o rendimento líquido de cada família, considerando as transferências recebidas e os impostos pagos. Essas informações não estão presentes diretamente na PNAD, então será empregado um modelo de </w:t>
      </w:r>
      <w:proofErr w:type="spellStart"/>
      <w:r w:rsidRPr="00117D1B">
        <w:rPr>
          <w:color w:val="131313"/>
        </w:rPr>
        <w:t>microssimulação</w:t>
      </w:r>
      <w:proofErr w:type="spellEnd"/>
      <w:r w:rsidRPr="00117D1B">
        <w:rPr>
          <w:color w:val="131313"/>
        </w:rPr>
        <w:t xml:space="preserve"> de tributos/benefícios desenvolvido para o Brasil, o BRAHMS, </w:t>
      </w:r>
      <w:proofErr w:type="spellStart"/>
      <w:r w:rsidRPr="00117D1B">
        <w:rPr>
          <w:rFonts w:eastAsiaTheme="minorHAnsi"/>
          <w:i/>
          <w:lang w:eastAsia="en-US"/>
        </w:rPr>
        <w:t>Brazilian</w:t>
      </w:r>
      <w:proofErr w:type="spellEnd"/>
      <w:r w:rsidRPr="00117D1B">
        <w:rPr>
          <w:rFonts w:eastAsiaTheme="minorHAnsi"/>
          <w:i/>
          <w:lang w:eastAsia="en-US"/>
        </w:rPr>
        <w:t xml:space="preserve"> </w:t>
      </w:r>
      <w:proofErr w:type="spellStart"/>
      <w:r w:rsidRPr="00117D1B">
        <w:rPr>
          <w:rFonts w:eastAsiaTheme="minorHAnsi"/>
          <w:i/>
          <w:lang w:eastAsia="en-US"/>
        </w:rPr>
        <w:t>Household</w:t>
      </w:r>
      <w:proofErr w:type="spellEnd"/>
      <w:r w:rsidRPr="00117D1B">
        <w:rPr>
          <w:rFonts w:eastAsiaTheme="minorHAnsi"/>
          <w:i/>
          <w:lang w:eastAsia="en-US"/>
        </w:rPr>
        <w:t xml:space="preserve"> </w:t>
      </w:r>
      <w:proofErr w:type="spellStart"/>
      <w:r w:rsidRPr="00117D1B">
        <w:rPr>
          <w:rFonts w:eastAsiaTheme="minorHAnsi"/>
          <w:i/>
          <w:lang w:eastAsia="en-US"/>
        </w:rPr>
        <w:t>Microsimulation</w:t>
      </w:r>
      <w:proofErr w:type="spellEnd"/>
      <w:r w:rsidRPr="00117D1B">
        <w:rPr>
          <w:rFonts w:eastAsiaTheme="minorHAnsi"/>
          <w:i/>
          <w:lang w:eastAsia="en-US"/>
        </w:rPr>
        <w:t xml:space="preserve"> System</w:t>
      </w:r>
      <w:r w:rsidRPr="00117D1B">
        <w:rPr>
          <w:color w:val="131313"/>
        </w:rPr>
        <w:t xml:space="preserve">. </w:t>
      </w:r>
      <w:r w:rsidRPr="00117D1B">
        <w:t xml:space="preserve">Um modelo de </w:t>
      </w:r>
      <w:proofErr w:type="spellStart"/>
      <w:r w:rsidRPr="00117D1B">
        <w:t>microssimulação</w:t>
      </w:r>
      <w:proofErr w:type="spellEnd"/>
      <w:r w:rsidRPr="00117D1B">
        <w:t xml:space="preserve"> é uma programação computacional que aplica as regras do sistema de tributação direta e de benefícios individuais às pessoas da amostra, e através de interações entre as normas fiscais e as características individuais e familiares é possível calcular a renda disponível.</w:t>
      </w:r>
      <w:r w:rsidR="008074DE">
        <w:t xml:space="preserve"> A partir da renda bruta e da estimação dos tributos pagos e benefícios recebidos, é possível estimar alíquotas efetivas.</w:t>
      </w:r>
    </w:p>
    <w:p w:rsidR="001A78A7" w:rsidRDefault="005E1F9D" w:rsidP="00664A51">
      <w:pPr>
        <w:ind w:firstLine="851"/>
        <w:jc w:val="both"/>
      </w:pPr>
      <w:r w:rsidRPr="00117D1B">
        <w:t xml:space="preserve">Os resultados sugerem que o trabalhador brasileiro enfrenta tributação direta muito baixa, com alíquotas efetivas bem menores </w:t>
      </w:r>
      <w:r w:rsidR="001A78A7">
        <w:t>que as</w:t>
      </w:r>
      <w:r w:rsidRPr="00117D1B">
        <w:t xml:space="preserve"> observadas em estimações para outros países. Esse resultado é diretamente ligado à estrutura tributária brasileira, que cobra baixa tributação direta, inclusive das pessoas com maiores rendimentos, </w:t>
      </w:r>
      <w:r w:rsidR="001A78A7">
        <w:t xml:space="preserve">além da existência de deduções e do alto nível de isenção. Em relação aos benefícios, as regras </w:t>
      </w:r>
      <w:r w:rsidRPr="00117D1B">
        <w:t>torna</w:t>
      </w:r>
      <w:r w:rsidR="001A78A7">
        <w:t>m</w:t>
      </w:r>
      <w:r w:rsidRPr="00117D1B">
        <w:t xml:space="preserve"> grande parte dos trabalhadores brasileiros elegíveis ao </w:t>
      </w:r>
      <w:r w:rsidR="001A78A7">
        <w:t xml:space="preserve">seu </w:t>
      </w:r>
      <w:r w:rsidRPr="00117D1B">
        <w:t xml:space="preserve">recebimento, tornando as alíquotas efetivas muito baixas, tanto as alíquotas médias, quanto as alíquotas marginais. </w:t>
      </w:r>
    </w:p>
    <w:p w:rsidR="005E1F9D" w:rsidRPr="00117D1B" w:rsidRDefault="005E1F9D" w:rsidP="00664A51">
      <w:pPr>
        <w:ind w:firstLine="851"/>
        <w:jc w:val="both"/>
      </w:pPr>
      <w:r w:rsidRPr="00117D1B">
        <w:t>Em relação às alíquotas de participação, que são semelhantes ao conceito de “</w:t>
      </w:r>
      <w:proofErr w:type="spellStart"/>
      <w:r w:rsidRPr="00117D1B">
        <w:rPr>
          <w:i/>
        </w:rPr>
        <w:t>replacement</w:t>
      </w:r>
      <w:proofErr w:type="spellEnd"/>
      <w:r w:rsidRPr="00117D1B">
        <w:rPr>
          <w:i/>
        </w:rPr>
        <w:t xml:space="preserve"> rate</w:t>
      </w:r>
      <w:r w:rsidRPr="00117D1B">
        <w:t xml:space="preserve">” na literatura internacional, nos mostra que o benefício do seguro desemprego somado ao saque do FGTS podem se constituir num grande incentivo para a troca constante de trabalho, pois para grande parte dos trabalhadores, o rendimento do desemprego </w:t>
      </w:r>
      <w:r w:rsidR="001A78A7">
        <w:t>é</w:t>
      </w:r>
      <w:r w:rsidRPr="00117D1B">
        <w:t xml:space="preserve"> maior que o recebimento no mercado de trabalho formal. </w:t>
      </w:r>
    </w:p>
    <w:p w:rsidR="005E1F9D" w:rsidRDefault="005E1F9D" w:rsidP="00664A51">
      <w:pPr>
        <w:ind w:firstLine="851"/>
        <w:jc w:val="both"/>
      </w:pPr>
      <w:r w:rsidRPr="00117D1B">
        <w:t xml:space="preserve">Além desta introdução, </w:t>
      </w:r>
      <w:r w:rsidR="00A601EB">
        <w:t xml:space="preserve">a seção dois traz </w:t>
      </w:r>
      <w:r w:rsidR="001A78A7">
        <w:t>um</w:t>
      </w:r>
      <w:r w:rsidR="00A601EB">
        <w:t xml:space="preserve">a </w:t>
      </w:r>
      <w:r w:rsidR="001A78A7">
        <w:t xml:space="preserve">sucinta revisão da literatura, a seção três apresenta a </w:t>
      </w:r>
      <w:r w:rsidR="00A601EB">
        <w:t xml:space="preserve">metodologia empregada, a </w:t>
      </w:r>
      <w:r w:rsidR="001A78A7">
        <w:t>quarta seção</w:t>
      </w:r>
      <w:r w:rsidR="00A601EB">
        <w:t xml:space="preserve"> apresenta os resultados encontrados e por fim na </w:t>
      </w:r>
      <w:r w:rsidR="001A78A7">
        <w:t>quinta</w:t>
      </w:r>
      <w:r w:rsidR="00A601EB">
        <w:t xml:space="preserve"> seção são </w:t>
      </w:r>
      <w:r w:rsidR="001A78A7">
        <w:t>a</w:t>
      </w:r>
      <w:r w:rsidR="00A601EB">
        <w:t>p</w:t>
      </w:r>
      <w:r w:rsidR="001A78A7">
        <w:t xml:space="preserve">resentadas </w:t>
      </w:r>
      <w:r w:rsidR="00A601EB">
        <w:t xml:space="preserve">as considerações finais. </w:t>
      </w:r>
    </w:p>
    <w:p w:rsidR="00D501E7" w:rsidRPr="001A78A7" w:rsidRDefault="00D501E7" w:rsidP="00664A51">
      <w:pPr>
        <w:pStyle w:val="PargrafodaLista"/>
        <w:numPr>
          <w:ilvl w:val="0"/>
          <w:numId w:val="29"/>
        </w:numPr>
        <w:autoSpaceDE w:val="0"/>
        <w:autoSpaceDN w:val="0"/>
        <w:adjustRightInd w:val="0"/>
        <w:jc w:val="both"/>
        <w:rPr>
          <w:rStyle w:val="hps"/>
          <w:b/>
        </w:rPr>
      </w:pPr>
      <w:r w:rsidRPr="001A78A7">
        <w:rPr>
          <w:rStyle w:val="hps"/>
          <w:b/>
        </w:rPr>
        <w:lastRenderedPageBreak/>
        <w:t>Referencial teórico</w:t>
      </w:r>
    </w:p>
    <w:p w:rsidR="00D501E7" w:rsidRDefault="00D501E7" w:rsidP="00664A51"/>
    <w:p w:rsidR="00D501E7" w:rsidRPr="00117D1B" w:rsidRDefault="001A78A7" w:rsidP="00664A51">
      <w:pPr>
        <w:ind w:firstLine="851"/>
        <w:jc w:val="both"/>
        <w:rPr>
          <w:color w:val="131313"/>
        </w:rPr>
      </w:pPr>
      <w:r w:rsidRPr="00117D1B">
        <w:rPr>
          <w:rStyle w:val="hps"/>
        </w:rPr>
        <w:t xml:space="preserve">O uso de modelos de </w:t>
      </w:r>
      <w:proofErr w:type="spellStart"/>
      <w:r w:rsidRPr="00117D1B">
        <w:rPr>
          <w:rStyle w:val="hps"/>
        </w:rPr>
        <w:t>microssimulação</w:t>
      </w:r>
      <w:proofErr w:type="spellEnd"/>
      <w:r w:rsidRPr="00117D1B">
        <w:rPr>
          <w:rStyle w:val="hps"/>
        </w:rPr>
        <w:t xml:space="preserve"> para análise</w:t>
      </w:r>
      <w:r w:rsidRPr="00117D1B">
        <w:t xml:space="preserve"> </w:t>
      </w:r>
      <w:r w:rsidRPr="00117D1B">
        <w:rPr>
          <w:rStyle w:val="hps"/>
        </w:rPr>
        <w:t>dos</w:t>
      </w:r>
      <w:r w:rsidRPr="00117D1B">
        <w:t xml:space="preserve"> </w:t>
      </w:r>
      <w:r w:rsidRPr="00117D1B">
        <w:rPr>
          <w:rStyle w:val="hps"/>
        </w:rPr>
        <w:t>efeitos</w:t>
      </w:r>
      <w:r w:rsidRPr="00117D1B">
        <w:t xml:space="preserve"> </w:t>
      </w:r>
      <w:r w:rsidRPr="00117D1B">
        <w:rPr>
          <w:rStyle w:val="hps"/>
        </w:rPr>
        <w:t>das políticas sobre o</w:t>
      </w:r>
      <w:r w:rsidRPr="00117D1B">
        <w:t xml:space="preserve"> </w:t>
      </w:r>
      <w:r w:rsidRPr="00117D1B">
        <w:rPr>
          <w:rStyle w:val="hps"/>
        </w:rPr>
        <w:t>bem-estar</w:t>
      </w:r>
      <w:r w:rsidRPr="00117D1B">
        <w:t xml:space="preserve"> </w:t>
      </w:r>
      <w:r w:rsidRPr="00117D1B">
        <w:rPr>
          <w:rStyle w:val="hps"/>
        </w:rPr>
        <w:t>das famílias</w:t>
      </w:r>
      <w:r w:rsidRPr="00117D1B">
        <w:t>, e para t</w:t>
      </w:r>
      <w:r w:rsidRPr="00117D1B">
        <w:rPr>
          <w:rStyle w:val="hps"/>
        </w:rPr>
        <w:t>omada de decisão em políticas públicas começou a se desenvolver recentemente, apesar de</w:t>
      </w:r>
      <w:r w:rsidRPr="00117D1B">
        <w:t xml:space="preserve"> </w:t>
      </w:r>
      <w:r w:rsidRPr="00117D1B">
        <w:rPr>
          <w:rStyle w:val="hps"/>
        </w:rPr>
        <w:t>suas origens</w:t>
      </w:r>
      <w:r w:rsidRPr="00117D1B">
        <w:t xml:space="preserve"> </w:t>
      </w:r>
      <w:r w:rsidRPr="00117D1B">
        <w:rPr>
          <w:rStyle w:val="hps"/>
        </w:rPr>
        <w:t>remontarem aos</w:t>
      </w:r>
      <w:r w:rsidRPr="00117D1B">
        <w:t xml:space="preserve"> </w:t>
      </w:r>
      <w:r w:rsidRPr="00117D1B">
        <w:rPr>
          <w:rStyle w:val="hps"/>
        </w:rPr>
        <w:t>trabalhos seminais de</w:t>
      </w:r>
      <w:r w:rsidRPr="00117D1B">
        <w:t xml:space="preserve"> </w:t>
      </w:r>
      <w:r w:rsidRPr="00117D1B">
        <w:rPr>
          <w:rStyle w:val="hps"/>
        </w:rPr>
        <w:t>Guy</w:t>
      </w:r>
      <w:r w:rsidRPr="00117D1B">
        <w:t xml:space="preserve"> </w:t>
      </w:r>
      <w:r w:rsidRPr="00117D1B">
        <w:rPr>
          <w:rStyle w:val="hps"/>
        </w:rPr>
        <w:t>H.</w:t>
      </w:r>
      <w:r w:rsidRPr="00117D1B">
        <w:t xml:space="preserve"> </w:t>
      </w:r>
      <w:proofErr w:type="spellStart"/>
      <w:r w:rsidRPr="00117D1B">
        <w:rPr>
          <w:rStyle w:val="hps"/>
        </w:rPr>
        <w:t>Orcutt</w:t>
      </w:r>
      <w:proofErr w:type="spellEnd"/>
      <w:r w:rsidRPr="00117D1B">
        <w:t xml:space="preserve"> </w:t>
      </w:r>
      <w:r w:rsidRPr="00117D1B">
        <w:rPr>
          <w:rStyle w:val="hps"/>
        </w:rPr>
        <w:t>no</w:t>
      </w:r>
      <w:r w:rsidRPr="00117D1B">
        <w:t xml:space="preserve"> </w:t>
      </w:r>
      <w:r w:rsidRPr="00117D1B">
        <w:rPr>
          <w:rStyle w:val="hps"/>
        </w:rPr>
        <w:t>final dos anos cinquenta</w:t>
      </w:r>
      <w:r w:rsidRPr="00117D1B">
        <w:t xml:space="preserve"> </w:t>
      </w:r>
      <w:r w:rsidRPr="00117D1B">
        <w:rPr>
          <w:rStyle w:val="hps"/>
        </w:rPr>
        <w:t>e</w:t>
      </w:r>
      <w:r w:rsidRPr="00117D1B">
        <w:t xml:space="preserve"> </w:t>
      </w:r>
      <w:r w:rsidRPr="00117D1B">
        <w:rPr>
          <w:rStyle w:val="hps"/>
        </w:rPr>
        <w:t>início dos anos sessenta (</w:t>
      </w:r>
      <w:proofErr w:type="spellStart"/>
      <w:r w:rsidRPr="00117D1B">
        <w:t>Orcutt</w:t>
      </w:r>
      <w:proofErr w:type="spellEnd"/>
      <w:r w:rsidRPr="00117D1B">
        <w:t>, 1957).</w:t>
      </w:r>
      <w:r w:rsidRPr="00117D1B">
        <w:rPr>
          <w:rStyle w:val="hps"/>
        </w:rPr>
        <w:t xml:space="preserve"> </w:t>
      </w:r>
      <w:r w:rsidR="00A435FB">
        <w:rPr>
          <w:rStyle w:val="hps"/>
        </w:rPr>
        <w:t>S</w:t>
      </w:r>
      <w:r w:rsidRPr="00117D1B">
        <w:rPr>
          <w:rStyle w:val="hps"/>
        </w:rPr>
        <w:t>omente a partir da década de 1980 que a utilização de tais modelos se desenvolveu, como consequência do aumento da disponibilidade de dados desagregados contendo características individuais e com o avanço tecnológico e queda dos custos computacionais.</w:t>
      </w:r>
      <w:r w:rsidR="00D501E7" w:rsidRPr="00117D1B">
        <w:rPr>
          <w:color w:val="131313"/>
        </w:rPr>
        <w:t xml:space="preserve"> A partir dessas duas ferramentas se tornou mais acessível o uso de modelos de </w:t>
      </w:r>
      <w:proofErr w:type="spellStart"/>
      <w:r w:rsidR="00D501E7" w:rsidRPr="00117D1B">
        <w:rPr>
          <w:color w:val="131313"/>
        </w:rPr>
        <w:t>microssimulação</w:t>
      </w:r>
      <w:proofErr w:type="spellEnd"/>
      <w:r w:rsidR="00D501E7" w:rsidRPr="00117D1B">
        <w:rPr>
          <w:color w:val="131313"/>
        </w:rPr>
        <w:t xml:space="preserve"> que, diferente dos modelos de equilíbrio geral, consideram a heterogeneidade da população. </w:t>
      </w:r>
    </w:p>
    <w:p w:rsidR="00D501E7" w:rsidRPr="00117D1B" w:rsidRDefault="004A7946" w:rsidP="00664A51">
      <w:pPr>
        <w:ind w:firstLine="851"/>
        <w:jc w:val="both"/>
      </w:pPr>
      <w:r>
        <w:t>Esses modelos</w:t>
      </w:r>
      <w:r w:rsidR="00D501E7" w:rsidRPr="00117D1B">
        <w:t xml:space="preserve"> possuem a característica comum de analisar os indivíduos a partir de uma amostra representativa de toda a população e considerar grande parte do sistema fiscal do país. </w:t>
      </w:r>
      <w:proofErr w:type="spellStart"/>
      <w:r w:rsidR="00D501E7" w:rsidRPr="00117D1B">
        <w:t>Creedy</w:t>
      </w:r>
      <w:proofErr w:type="spellEnd"/>
      <w:r w:rsidR="00D501E7" w:rsidRPr="00117D1B">
        <w:t xml:space="preserve"> (2009) afirma que esses modelos </w:t>
      </w:r>
      <w:r w:rsidR="00D501E7" w:rsidRPr="00117D1B">
        <w:rPr>
          <w:rFonts w:eastAsia="Times New Roman"/>
          <w:lang w:eastAsia="pt-BR"/>
        </w:rPr>
        <w:t>têm a vantagem de capturar toda a extensão da heterogeneidade da população e a comple</w:t>
      </w:r>
      <w:r w:rsidR="00A435FB">
        <w:rPr>
          <w:rFonts w:eastAsia="Times New Roman"/>
          <w:lang w:eastAsia="pt-BR"/>
        </w:rPr>
        <w:t xml:space="preserve">xidade da estrutura tributária, e </w:t>
      </w:r>
      <w:r w:rsidR="00D501E7" w:rsidRPr="00117D1B">
        <w:rPr>
          <w:rFonts w:eastAsia="Times New Roman"/>
          <w:lang w:eastAsia="pt-BR"/>
        </w:rPr>
        <w:t>considera que tais modelos não são indicados para estimar uma</w:t>
      </w:r>
      <w:r w:rsidR="00A435FB">
        <w:rPr>
          <w:rFonts w:eastAsia="Times New Roman"/>
          <w:lang w:eastAsia="pt-BR"/>
        </w:rPr>
        <w:t xml:space="preserve"> estrutura ideal de tributação, </w:t>
      </w:r>
      <w:r w:rsidR="00D501E7" w:rsidRPr="00117D1B">
        <w:rPr>
          <w:rFonts w:eastAsia="Times New Roman"/>
          <w:lang w:eastAsia="pt-BR"/>
        </w:rPr>
        <w:t>mesmo que especifique claramente uma função de bem-estar social, mas para reformas marginais, essa metodologia seria a mais indicada.</w:t>
      </w:r>
    </w:p>
    <w:p w:rsidR="00D501E7" w:rsidRDefault="00D501E7" w:rsidP="00664A51">
      <w:pPr>
        <w:autoSpaceDE w:val="0"/>
        <w:autoSpaceDN w:val="0"/>
        <w:adjustRightInd w:val="0"/>
        <w:ind w:firstLine="851"/>
        <w:jc w:val="both"/>
      </w:pPr>
      <w:r w:rsidRPr="00117D1B">
        <w:t xml:space="preserve">Mas há diversas formulações de tais modelos, e duas classificações gerais precisam ser destacadas. Segundo </w:t>
      </w:r>
      <w:proofErr w:type="spellStart"/>
      <w:r w:rsidRPr="00117D1B">
        <w:t>Spadaro</w:t>
      </w:r>
      <w:proofErr w:type="spellEnd"/>
      <w:r w:rsidRPr="00117D1B">
        <w:t xml:space="preserve"> e Oliver (2004) a primeira distinção é feita entre</w:t>
      </w:r>
      <w:r w:rsidR="001A78A7">
        <w:t xml:space="preserve"> modelos estáticos e dinâmicos, sendo que os primeiros </w:t>
      </w:r>
      <w:r w:rsidRPr="00117D1B">
        <w:t>constituem a maioria da pesquisa empírica atual, e simulam alterações de curto praz</w:t>
      </w:r>
      <w:r w:rsidR="00A435FB">
        <w:t>o causadas por mudanças fiscais</w:t>
      </w:r>
      <w:r w:rsidRPr="00117D1B">
        <w:t>. Já os modelos dinâmicos focam no longo prazo, utilizando dados de séries temporais (painéis de dados, uma vez que é preciso informação para todos os indivíduos em diversos anos) e simulam efeitos de mud</w:t>
      </w:r>
      <w:r w:rsidR="001A78A7">
        <w:t xml:space="preserve">anças que afetam o longo prazo. </w:t>
      </w:r>
      <w:r w:rsidRPr="00117D1B">
        <w:t xml:space="preserve">A segunda diferenciação se encontra nos modelos com e sem comportamento dos agentes. Segundo </w:t>
      </w:r>
      <w:proofErr w:type="spellStart"/>
      <w:r w:rsidRPr="00117D1B">
        <w:t>Creedy</w:t>
      </w:r>
      <w:proofErr w:type="spellEnd"/>
      <w:r w:rsidRPr="00117D1B">
        <w:t xml:space="preserve"> e </w:t>
      </w:r>
      <w:proofErr w:type="spellStart"/>
      <w:r w:rsidRPr="00117D1B">
        <w:t>Kalb</w:t>
      </w:r>
      <w:proofErr w:type="spellEnd"/>
      <w:r w:rsidRPr="00117D1B">
        <w:t xml:space="preserve">, (2006) a partir de um modelo de </w:t>
      </w:r>
      <w:proofErr w:type="spellStart"/>
      <w:r w:rsidRPr="00117D1B">
        <w:t>microssimulação</w:t>
      </w:r>
      <w:proofErr w:type="spellEnd"/>
      <w:r w:rsidRPr="00117D1B">
        <w:t xml:space="preserve"> é possível fazer simulações aritméticas, considerando que os agentes não irão mudar suas decisões por causa da alteração fiscal, sendo os resultados estimados chamados de “efeito do dia seguinte”. Mas se o interesse é simular</w:t>
      </w:r>
      <w:r w:rsidR="00A435FB">
        <w:t xml:space="preserve"> os incentivos que o sistema </w:t>
      </w:r>
      <w:r w:rsidR="001A78A7" w:rsidRPr="00117D1B">
        <w:t>exerce</w:t>
      </w:r>
      <w:r w:rsidRPr="00117D1B">
        <w:t xml:space="preserve"> sobre a oferta de trabalho, modelos com respostas comportamentais se tornam importantes. O modelo </w:t>
      </w:r>
      <w:r w:rsidR="001A78A7">
        <w:t xml:space="preserve">empregado nas estimações é </w:t>
      </w:r>
      <w:r w:rsidRPr="00117D1B">
        <w:t xml:space="preserve">estático e </w:t>
      </w:r>
      <w:r w:rsidR="001A78A7">
        <w:t>sem</w:t>
      </w:r>
      <w:r w:rsidRPr="00117D1B">
        <w:t xml:space="preserve"> análise de comportamento.</w:t>
      </w:r>
    </w:p>
    <w:p w:rsidR="00D501E7" w:rsidRPr="00117D1B" w:rsidRDefault="00D501E7" w:rsidP="00664A51">
      <w:pPr>
        <w:ind w:firstLine="851"/>
        <w:jc w:val="both"/>
      </w:pPr>
      <w:r w:rsidRPr="00117D1B">
        <w:t xml:space="preserve">Apesar de se mostrar uma ferramenta importante na análise de política tributária, e estarem bem difundidos em outros países, os modelos de </w:t>
      </w:r>
      <w:proofErr w:type="spellStart"/>
      <w:r w:rsidRPr="00117D1B">
        <w:t>microssimulação</w:t>
      </w:r>
      <w:proofErr w:type="spellEnd"/>
      <w:r w:rsidRPr="00117D1B">
        <w:t xml:space="preserve"> foram pouco utilizados para análise da economia brasileira.</w:t>
      </w:r>
      <w:r w:rsidR="009549DF">
        <w:t xml:space="preserve"> </w:t>
      </w:r>
      <w:proofErr w:type="spellStart"/>
      <w:r w:rsidRPr="00117D1B">
        <w:t>Bourguignon</w:t>
      </w:r>
      <w:proofErr w:type="spellEnd"/>
      <w:r w:rsidRPr="00117D1B">
        <w:t xml:space="preserve">, Ferreira e Leite (2003) fazem uma avaliação </w:t>
      </w:r>
      <w:proofErr w:type="spellStart"/>
      <w:r w:rsidRPr="00117D1B">
        <w:rPr>
          <w:i/>
        </w:rPr>
        <w:t>ex-ante</w:t>
      </w:r>
      <w:proofErr w:type="spellEnd"/>
      <w:r w:rsidR="009549DF">
        <w:t xml:space="preserve"> </w:t>
      </w:r>
      <w:r w:rsidRPr="00117D1B">
        <w:t>do programa Bolsa Escola</w:t>
      </w:r>
      <w:r w:rsidRPr="00117D1B">
        <w:rPr>
          <w:rStyle w:val="Refdenotaderodap"/>
        </w:rPr>
        <w:footnoteReference w:id="1"/>
      </w:r>
      <w:r w:rsidRPr="00117D1B">
        <w:t xml:space="preserve">, utilizando um modelo de oferta de trabalho discreta e focando no impacto do programa sobre o trabalho infantil. A partir das estimações com dados da PNAD (1999), eles simulam a introdução desse programa de transferência de renda e os resultados sugerem que o programa aumentaria a presença das crianças na escola, mas o outro objetivo do programa, redução de pobreza e desigualdade, não seria alcançado. Os autores sugerem que esse resultado seria devido ao baixo valor transferido a cada família. </w:t>
      </w:r>
    </w:p>
    <w:p w:rsidR="00D501E7" w:rsidRPr="00117D1B" w:rsidRDefault="00D501E7" w:rsidP="00664A51">
      <w:pPr>
        <w:ind w:firstLine="851"/>
        <w:jc w:val="both"/>
        <w:rPr>
          <w:rFonts w:eastAsiaTheme="minorHAnsi"/>
          <w:lang w:eastAsia="en-US"/>
        </w:rPr>
      </w:pPr>
      <w:proofErr w:type="spellStart"/>
      <w:r w:rsidRPr="00117D1B">
        <w:t>Immervoll</w:t>
      </w:r>
      <w:proofErr w:type="spellEnd"/>
      <w:r w:rsidRPr="00117D1B">
        <w:t xml:space="preserve"> </w:t>
      </w:r>
      <w:r w:rsidRPr="00117D1B">
        <w:rPr>
          <w:i/>
        </w:rPr>
        <w:t>et. al.</w:t>
      </w:r>
      <w:r w:rsidRPr="00117D1B">
        <w:t xml:space="preserve"> (2006) desenvolvem um modelo de </w:t>
      </w:r>
      <w:proofErr w:type="spellStart"/>
      <w:r w:rsidRPr="00117D1B">
        <w:t>microssimulação</w:t>
      </w:r>
      <w:proofErr w:type="spellEnd"/>
      <w:r w:rsidRPr="00117D1B">
        <w:t xml:space="preserve"> para o sistema de tributação/transferências do Brasil</w:t>
      </w:r>
      <w:r w:rsidRPr="00117D1B">
        <w:rPr>
          <w:rFonts w:eastAsiaTheme="minorHAnsi"/>
          <w:lang w:eastAsia="en-US"/>
        </w:rPr>
        <w:t xml:space="preserve">, </w:t>
      </w:r>
      <w:r w:rsidRPr="00117D1B">
        <w:t xml:space="preserve">o </w:t>
      </w:r>
      <w:proofErr w:type="spellStart"/>
      <w:r w:rsidRPr="00117D1B">
        <w:rPr>
          <w:rFonts w:eastAsiaTheme="minorHAnsi"/>
          <w:i/>
          <w:lang w:eastAsia="en-US"/>
        </w:rPr>
        <w:t>Brazilian</w:t>
      </w:r>
      <w:proofErr w:type="spellEnd"/>
      <w:r w:rsidRPr="00117D1B">
        <w:rPr>
          <w:rFonts w:eastAsiaTheme="minorHAnsi"/>
          <w:i/>
          <w:lang w:eastAsia="en-US"/>
        </w:rPr>
        <w:t xml:space="preserve"> </w:t>
      </w:r>
      <w:proofErr w:type="spellStart"/>
      <w:r w:rsidRPr="00117D1B">
        <w:rPr>
          <w:rFonts w:eastAsiaTheme="minorHAnsi"/>
          <w:i/>
          <w:lang w:eastAsia="en-US"/>
        </w:rPr>
        <w:t>Household</w:t>
      </w:r>
      <w:proofErr w:type="spellEnd"/>
      <w:r w:rsidRPr="00117D1B">
        <w:rPr>
          <w:rFonts w:eastAsiaTheme="minorHAnsi"/>
          <w:i/>
          <w:lang w:eastAsia="en-US"/>
        </w:rPr>
        <w:t xml:space="preserve"> </w:t>
      </w:r>
      <w:proofErr w:type="spellStart"/>
      <w:r w:rsidRPr="00117D1B">
        <w:rPr>
          <w:rFonts w:eastAsiaTheme="minorHAnsi"/>
          <w:i/>
          <w:lang w:eastAsia="en-US"/>
        </w:rPr>
        <w:t>Microsimulation</w:t>
      </w:r>
      <w:proofErr w:type="spellEnd"/>
      <w:r w:rsidRPr="00117D1B">
        <w:rPr>
          <w:rFonts w:eastAsiaTheme="minorHAnsi"/>
          <w:i/>
          <w:lang w:eastAsia="en-US"/>
        </w:rPr>
        <w:t xml:space="preserve"> System</w:t>
      </w:r>
      <w:r w:rsidRPr="00117D1B">
        <w:rPr>
          <w:rFonts w:eastAsiaTheme="minorHAnsi"/>
          <w:lang w:eastAsia="en-US"/>
        </w:rPr>
        <w:t xml:space="preserve"> (BRAHMS), usando dados da PNAD e regras fiscais de 2003, sendo que o modelo é exposto detalhadamente em </w:t>
      </w:r>
      <w:r w:rsidRPr="00117D1B">
        <w:t xml:space="preserve">Nogueira, Siqueira e Souza (2011) e atualizado para o ano de 2009 em Nogueira, Siqueira e Souza (2012). </w:t>
      </w:r>
      <w:proofErr w:type="spellStart"/>
      <w:r w:rsidRPr="00117D1B">
        <w:t>Immervoll</w:t>
      </w:r>
      <w:proofErr w:type="spellEnd"/>
      <w:r w:rsidRPr="00117D1B">
        <w:t xml:space="preserve"> </w:t>
      </w:r>
      <w:r w:rsidRPr="00117D1B">
        <w:rPr>
          <w:i/>
        </w:rPr>
        <w:t>et. al.</w:t>
      </w:r>
      <w:r w:rsidRPr="00117D1B">
        <w:t xml:space="preserve"> (2006) </w:t>
      </w:r>
      <w:r w:rsidRPr="00117D1B">
        <w:lastRenderedPageBreak/>
        <w:t xml:space="preserve">utilizam o BRAHMS para </w:t>
      </w:r>
      <w:r w:rsidRPr="00117D1B">
        <w:rPr>
          <w:rFonts w:eastAsiaTheme="minorHAnsi"/>
          <w:lang w:eastAsia="en-US"/>
        </w:rPr>
        <w:t>investigar o impacto conjunto dos tributos e transferências sobre a distribuição de renda brasileira e compara o Brasil com alguns outros países com carga tributária semelhante, e seus resultados sugerem que apesar da progressividade do sistema, ele não é capaz de reduzir a desigualdade de renda existente no país. Os autores calculam índices de desigualdade da renda atual e da renda simulada, caso não houvesse o sistema de tributação/benefícios, e não encontram redução da desigualdade após a introdução do sistema.</w:t>
      </w:r>
    </w:p>
    <w:p w:rsidR="00D501E7" w:rsidRPr="00117D1B" w:rsidRDefault="00D501E7" w:rsidP="00664A51">
      <w:pPr>
        <w:ind w:firstLine="851"/>
        <w:jc w:val="both"/>
        <w:rPr>
          <w:rFonts w:eastAsiaTheme="minorHAnsi"/>
          <w:lang w:eastAsia="en-US"/>
        </w:rPr>
      </w:pPr>
      <w:r w:rsidRPr="00117D1B">
        <w:rPr>
          <w:rFonts w:eastAsiaTheme="minorHAnsi"/>
          <w:lang w:eastAsia="en-US"/>
        </w:rPr>
        <w:t xml:space="preserve">Outros dois </w:t>
      </w:r>
      <w:r w:rsidR="004A7946">
        <w:rPr>
          <w:rFonts w:eastAsiaTheme="minorHAnsi"/>
          <w:lang w:eastAsia="en-US"/>
        </w:rPr>
        <w:t>trabalhos utilizam o BRAHMS/2006</w:t>
      </w:r>
      <w:r w:rsidRPr="00117D1B">
        <w:rPr>
          <w:rFonts w:eastAsiaTheme="minorHAnsi"/>
          <w:lang w:eastAsia="en-US"/>
        </w:rPr>
        <w:t xml:space="preserve">, </w:t>
      </w:r>
      <w:proofErr w:type="spellStart"/>
      <w:r w:rsidRPr="00117D1B">
        <w:t>Immervoll</w:t>
      </w:r>
      <w:proofErr w:type="spellEnd"/>
      <w:r w:rsidRPr="00117D1B">
        <w:t xml:space="preserve"> </w:t>
      </w:r>
      <w:r w:rsidRPr="00117D1B">
        <w:rPr>
          <w:i/>
        </w:rPr>
        <w:t>et. al.</w:t>
      </w:r>
      <w:r w:rsidRPr="00117D1B">
        <w:t xml:space="preserve"> (2009) e </w:t>
      </w:r>
      <w:r w:rsidRPr="00117D1B">
        <w:rPr>
          <w:rFonts w:eastAsiaTheme="minorHAnsi"/>
          <w:lang w:eastAsia="en-US"/>
        </w:rPr>
        <w:t xml:space="preserve">Levy </w:t>
      </w:r>
      <w:r w:rsidRPr="00117D1B">
        <w:rPr>
          <w:rFonts w:eastAsiaTheme="minorHAnsi"/>
          <w:i/>
          <w:lang w:eastAsia="en-US"/>
        </w:rPr>
        <w:t>et. al.</w:t>
      </w:r>
      <w:r w:rsidRPr="00117D1B">
        <w:rPr>
          <w:rFonts w:eastAsiaTheme="minorHAnsi"/>
          <w:lang w:eastAsia="en-US"/>
        </w:rPr>
        <w:t xml:space="preserve"> (2010). O primeiro analisa novamente a efetividade do sistema brasileiro em reduzir desigualdade, empregando diversas metodologias de análise de desigualdade e bem estar social, e conclui que o sistema não provoca reduções significativas, como observadas em outros países. O segundo trabalho foca nos efeitos da inflação sobre a progressividade do imposto de renda, uma vez que as regras de tributação no Brasil não são automaticamente corrigidas pela inflação, e encontram que essa rigidez poderia reduzir significativamente os efeitos redistributivos do sistema. </w:t>
      </w:r>
    </w:p>
    <w:p w:rsidR="001A78A7" w:rsidRPr="00117D1B" w:rsidRDefault="00D501E7" w:rsidP="00664A51">
      <w:pPr>
        <w:ind w:firstLine="851"/>
        <w:jc w:val="both"/>
      </w:pPr>
      <w:r w:rsidRPr="00117D1B">
        <w:rPr>
          <w:rFonts w:eastAsiaTheme="minorHAnsi"/>
          <w:lang w:eastAsia="en-US"/>
        </w:rPr>
        <w:t xml:space="preserve">Por fim, o trabalho mais recente utilizando o modelo de </w:t>
      </w:r>
      <w:proofErr w:type="spellStart"/>
      <w:r w:rsidRPr="00117D1B">
        <w:rPr>
          <w:rFonts w:eastAsiaTheme="minorHAnsi"/>
          <w:lang w:eastAsia="en-US"/>
        </w:rPr>
        <w:t>microssimulação</w:t>
      </w:r>
      <w:proofErr w:type="spellEnd"/>
      <w:r w:rsidRPr="00117D1B">
        <w:rPr>
          <w:rFonts w:eastAsiaTheme="minorHAnsi"/>
          <w:lang w:eastAsia="en-US"/>
        </w:rPr>
        <w:t xml:space="preserve"> brasileiro (já com a versão </w:t>
      </w:r>
      <w:r w:rsidRPr="009549DF">
        <w:rPr>
          <w:rFonts w:eastAsiaTheme="minorHAnsi"/>
          <w:lang w:eastAsia="en-US"/>
        </w:rPr>
        <w:t xml:space="preserve">2009) é </w:t>
      </w:r>
      <w:r w:rsidR="006C24F3">
        <w:t>Siqueira et. al.</w:t>
      </w:r>
      <w:r w:rsidRPr="009549DF">
        <w:t xml:space="preserve"> (2011)</w:t>
      </w:r>
      <w:r w:rsidRPr="009549DF">
        <w:rPr>
          <w:lang w:eastAsia="en-GB"/>
        </w:rPr>
        <w:t xml:space="preserve"> </w:t>
      </w:r>
      <w:r w:rsidRPr="009549DF">
        <w:rPr>
          <w:rFonts w:eastAsiaTheme="minorHAnsi"/>
          <w:lang w:eastAsia="en-US"/>
        </w:rPr>
        <w:t>que</w:t>
      </w:r>
      <w:r w:rsidRPr="00117D1B">
        <w:rPr>
          <w:rFonts w:eastAsiaTheme="minorHAnsi"/>
          <w:lang w:eastAsia="en-US"/>
        </w:rPr>
        <w:t xml:space="preserve"> estimam alíquotas efetivas sobre o trabalho, analisando como os diversos tipos de trabalhadores e famílias são afetadas pelo sistema. Além da tributação direta que o trabalhador enfrenta e </w:t>
      </w:r>
      <w:proofErr w:type="gramStart"/>
      <w:r w:rsidRPr="00117D1B">
        <w:rPr>
          <w:rFonts w:eastAsiaTheme="minorHAnsi"/>
          <w:lang w:eastAsia="en-US"/>
        </w:rPr>
        <w:t>foi</w:t>
      </w:r>
      <w:proofErr w:type="gramEnd"/>
      <w:r w:rsidRPr="00117D1B">
        <w:rPr>
          <w:rFonts w:eastAsiaTheme="minorHAnsi"/>
          <w:lang w:eastAsia="en-US"/>
        </w:rPr>
        <w:t xml:space="preserve"> estimada no BRAHMS (imposto de renda da pessoa física e contribuição previdenciária), esses autores também estimam os tributos que são de responsabilidade do empregador, calculando o que é chamado na literatura de “cunha fiscal sobre o trabalho”. Contrariando a opinião pública, esses autores constatam que a cunha fiscal no Brasil é baixa, ainda mais quando comparada com outros países, principalmente para trabalhadores qualificados. </w:t>
      </w:r>
    </w:p>
    <w:p w:rsidR="00CF4917" w:rsidRPr="00117D1B" w:rsidRDefault="00CF4917" w:rsidP="00664A51">
      <w:pPr>
        <w:ind w:firstLine="851"/>
        <w:jc w:val="both"/>
        <w:rPr>
          <w:rFonts w:eastAsiaTheme="minorHAnsi"/>
          <w:lang w:eastAsia="en-US"/>
        </w:rPr>
      </w:pPr>
    </w:p>
    <w:p w:rsidR="005E1F9D" w:rsidRPr="009549DF" w:rsidRDefault="00D501E7" w:rsidP="00664A51">
      <w:pPr>
        <w:pStyle w:val="PargrafodaLista"/>
        <w:numPr>
          <w:ilvl w:val="0"/>
          <w:numId w:val="29"/>
        </w:numPr>
        <w:autoSpaceDE w:val="0"/>
        <w:autoSpaceDN w:val="0"/>
        <w:adjustRightInd w:val="0"/>
        <w:jc w:val="both"/>
        <w:rPr>
          <w:rStyle w:val="hps"/>
          <w:b/>
        </w:rPr>
      </w:pPr>
      <w:r w:rsidRPr="009549DF">
        <w:rPr>
          <w:rStyle w:val="hps"/>
          <w:b/>
        </w:rPr>
        <w:t>Metodologia</w:t>
      </w:r>
    </w:p>
    <w:p w:rsidR="005E1F9D" w:rsidRPr="0067522F" w:rsidRDefault="005E1F9D" w:rsidP="00664A51">
      <w:pPr>
        <w:pStyle w:val="PargrafodaLista"/>
        <w:autoSpaceDE w:val="0"/>
        <w:autoSpaceDN w:val="0"/>
        <w:adjustRightInd w:val="0"/>
        <w:ind w:left="1571"/>
        <w:jc w:val="both"/>
        <w:rPr>
          <w:rStyle w:val="hps"/>
        </w:rPr>
      </w:pPr>
    </w:p>
    <w:p w:rsidR="00D501E7" w:rsidRPr="0067522F" w:rsidRDefault="00D501E7" w:rsidP="00664A51">
      <w:pPr>
        <w:pStyle w:val="PargrafodaLista"/>
        <w:numPr>
          <w:ilvl w:val="1"/>
          <w:numId w:val="29"/>
        </w:numPr>
        <w:autoSpaceDE w:val="0"/>
        <w:autoSpaceDN w:val="0"/>
        <w:adjustRightInd w:val="0"/>
        <w:jc w:val="both"/>
        <w:rPr>
          <w:rStyle w:val="hps"/>
          <w:b/>
          <w:lang w:val="en-US"/>
        </w:rPr>
      </w:pPr>
      <w:bookmarkStart w:id="1" w:name="_Toc361859710"/>
      <w:bookmarkStart w:id="2" w:name="_Toc361859711"/>
      <w:r w:rsidRPr="0067522F">
        <w:rPr>
          <w:rStyle w:val="hps"/>
          <w:b/>
          <w:lang w:val="en-US"/>
        </w:rPr>
        <w:t xml:space="preserve">Brazilian Household </w:t>
      </w:r>
      <w:proofErr w:type="spellStart"/>
      <w:r w:rsidRPr="0067522F">
        <w:rPr>
          <w:rStyle w:val="hps"/>
          <w:b/>
          <w:lang w:val="en-US"/>
        </w:rPr>
        <w:t>Microsimulation</w:t>
      </w:r>
      <w:proofErr w:type="spellEnd"/>
      <w:r w:rsidRPr="0067522F">
        <w:rPr>
          <w:rStyle w:val="hps"/>
          <w:b/>
          <w:lang w:val="en-US"/>
        </w:rPr>
        <w:t xml:space="preserve"> System (BRAHMS)</w:t>
      </w:r>
      <w:bookmarkEnd w:id="1"/>
    </w:p>
    <w:p w:rsidR="00D501E7" w:rsidRPr="00A271F2" w:rsidRDefault="00D501E7" w:rsidP="00664A51">
      <w:pPr>
        <w:tabs>
          <w:tab w:val="left" w:pos="1170"/>
        </w:tabs>
        <w:jc w:val="both"/>
        <w:rPr>
          <w:lang w:val="en-US"/>
        </w:rPr>
      </w:pPr>
    </w:p>
    <w:p w:rsidR="00D501E7" w:rsidRPr="00117D1B" w:rsidRDefault="00D501E7" w:rsidP="00664A51">
      <w:pPr>
        <w:ind w:firstLine="851"/>
        <w:jc w:val="both"/>
      </w:pPr>
      <w:r w:rsidRPr="00117D1B">
        <w:t xml:space="preserve">Um modelo de </w:t>
      </w:r>
      <w:proofErr w:type="spellStart"/>
      <w:r w:rsidRPr="00117D1B">
        <w:t>microssimulação</w:t>
      </w:r>
      <w:proofErr w:type="spellEnd"/>
      <w:r w:rsidRPr="00117D1B">
        <w:t xml:space="preserve"> é uma programação computacional que aplica as regras do sistema de tributação e de benefícios aos indivíduos da amostra, e através de interações entre as normas fiscais e as características individuais e familiares é possível calcular a tributação devida e a renda disponível. Essa metodologia é fundamental na análise da efetividade do sistema de tributação/benefícios, pois o objetivo primordial deste é reduzir desigualdade e pobreza, mas através das pesquisas domiciliares geralmente não é possível saber exatamente quanto cada família está pagando de impostos e recebendo de benefícios. </w:t>
      </w:r>
    </w:p>
    <w:p w:rsidR="00D501E7" w:rsidRPr="00117D1B" w:rsidRDefault="00D501E7" w:rsidP="00340D79">
      <w:pPr>
        <w:ind w:firstLine="851"/>
        <w:jc w:val="both"/>
      </w:pPr>
      <w:r w:rsidRPr="00117D1B">
        <w:t xml:space="preserve">A primeira versão do BRAHMS é de 2003 e o primeiro trabalho publicado utilizando essa metodologia é </w:t>
      </w:r>
      <w:proofErr w:type="spellStart"/>
      <w:r w:rsidRPr="00117D1B">
        <w:t>Immervoll</w:t>
      </w:r>
      <w:proofErr w:type="spellEnd"/>
      <w:r w:rsidRPr="00117D1B">
        <w:t xml:space="preserve"> et. al. (2006), entretanto, o modelo foi atualizado para o ano de 2009, considerando as alterações no sistema fiscal ocorridas no período, e a apresentação detalhada do modelo pode ser consultada em Nogueira, Siqueira e Souza (2012).</w:t>
      </w:r>
      <w:r w:rsidR="00340D79">
        <w:t xml:space="preserve"> </w:t>
      </w:r>
      <w:r w:rsidRPr="00117D1B">
        <w:t>O BRAHMS usa essencialmente os dados da PNAD (2009), onde os r</w:t>
      </w:r>
      <w:r w:rsidRPr="00117D1B">
        <w:rPr>
          <w:rStyle w:val="hps"/>
        </w:rPr>
        <w:t xml:space="preserve">endimentos relatados são brutos de impostos e consideram apenas os rendimentos regularmente recebidos. Assim, os benefícios como o seguro desemprego, o adicional de férias e o décimo terceiro salário não estão incluídos. Por outro lado, o </w:t>
      </w:r>
      <w:r w:rsidR="00F82FBC">
        <w:rPr>
          <w:rStyle w:val="hps"/>
        </w:rPr>
        <w:t>benefício do “</w:t>
      </w:r>
      <w:r w:rsidRPr="00117D1B">
        <w:rPr>
          <w:rStyle w:val="hps"/>
        </w:rPr>
        <w:t>salário família</w:t>
      </w:r>
      <w:r w:rsidR="00F82FBC">
        <w:rPr>
          <w:rStyle w:val="hps"/>
        </w:rPr>
        <w:t xml:space="preserve">” já </w:t>
      </w:r>
      <w:r w:rsidRPr="00117D1B">
        <w:rPr>
          <w:rStyle w:val="hps"/>
        </w:rPr>
        <w:t xml:space="preserve">é incluído nos rendimentos reportados. Alguns ajustes na base de dados são necessários, como a exclusão de famílias que declaram ter mais de uma pessoa como referência, a separação de empregados domésticos e seus dependentes que residem no domicílio em que trabalham, e por fim, a imputação de um salário </w:t>
      </w:r>
      <w:r w:rsidRPr="00117D1B">
        <w:rPr>
          <w:rStyle w:val="hps"/>
        </w:rPr>
        <w:lastRenderedPageBreak/>
        <w:t xml:space="preserve">mínimo às pessoas que declaram receber benefício previdenciário federal ou ser trabalhador formal com carteira assinada e declaram receber menos que esse valor.  </w:t>
      </w:r>
    </w:p>
    <w:p w:rsidR="00D501E7" w:rsidRDefault="00D501E7" w:rsidP="00664A51">
      <w:pPr>
        <w:ind w:firstLine="851"/>
        <w:jc w:val="both"/>
      </w:pPr>
      <w:r w:rsidRPr="00117D1B">
        <w:rPr>
          <w:rStyle w:val="hps"/>
        </w:rPr>
        <w:t xml:space="preserve"> O modelo simula</w:t>
      </w:r>
      <w:r w:rsidRPr="00117D1B">
        <w:t xml:space="preserve"> </w:t>
      </w:r>
      <w:r w:rsidRPr="00117D1B">
        <w:rPr>
          <w:rStyle w:val="hps"/>
        </w:rPr>
        <w:t>seis</w:t>
      </w:r>
      <w:r w:rsidRPr="00117D1B">
        <w:t xml:space="preserve"> </w:t>
      </w:r>
      <w:r w:rsidRPr="00117D1B">
        <w:rPr>
          <w:rStyle w:val="hps"/>
        </w:rPr>
        <w:t xml:space="preserve">benefícios sociais monetários (Salário-Família, Benefício de Prestação Continuada da Assistência Social ao Idoso – LOAS/Idoso, Abono do </w:t>
      </w:r>
      <w:proofErr w:type="spellStart"/>
      <w:r w:rsidRPr="00117D1B">
        <w:rPr>
          <w:rStyle w:val="hps"/>
        </w:rPr>
        <w:t>Progroma</w:t>
      </w:r>
      <w:proofErr w:type="spellEnd"/>
      <w:r w:rsidRPr="00117D1B">
        <w:rPr>
          <w:rStyle w:val="hps"/>
        </w:rPr>
        <w:t xml:space="preserve"> de Integração Social – Abono do PIS, Seguro-desemprego, Bolsa Família e Abono Anual aos Aposentados)</w:t>
      </w:r>
      <w:r w:rsidRPr="00117D1B">
        <w:t xml:space="preserve">, dois benefícios monetários </w:t>
      </w:r>
      <w:r w:rsidRPr="00117D1B">
        <w:rPr>
          <w:rStyle w:val="hps"/>
        </w:rPr>
        <w:t>não</w:t>
      </w:r>
      <w:r w:rsidRPr="00117D1B">
        <w:rPr>
          <w:rStyle w:val="atn"/>
        </w:rPr>
        <w:t>-</w:t>
      </w:r>
      <w:r w:rsidRPr="00117D1B">
        <w:t>estritamente soci</w:t>
      </w:r>
      <w:r w:rsidRPr="00117D1B">
        <w:rPr>
          <w:rStyle w:val="hps"/>
        </w:rPr>
        <w:t>ais (13º Salário e Adicional de Férias)</w:t>
      </w:r>
      <w:r w:rsidRPr="00117D1B">
        <w:t xml:space="preserve">, as </w:t>
      </w:r>
      <w:r w:rsidRPr="00117D1B">
        <w:rPr>
          <w:rStyle w:val="hps"/>
        </w:rPr>
        <w:t>contribuições para a seguridade</w:t>
      </w:r>
      <w:r w:rsidRPr="00117D1B">
        <w:t xml:space="preserve"> </w:t>
      </w:r>
      <w:r w:rsidRPr="00117D1B">
        <w:rPr>
          <w:rStyle w:val="hps"/>
        </w:rPr>
        <w:t>social (contribuição individual do trabalhador, considerando o tipo de trabalho e a contribuição do empregador, não calculando a contribuição do Estado como empregador),</w:t>
      </w:r>
      <w:r w:rsidRPr="00117D1B">
        <w:t xml:space="preserve"> </w:t>
      </w:r>
      <w:r w:rsidRPr="00117D1B">
        <w:rPr>
          <w:rStyle w:val="hps"/>
        </w:rPr>
        <w:t>o imposto de renda</w:t>
      </w:r>
      <w:r w:rsidRPr="00117D1B">
        <w:t xml:space="preserve"> da pessoa física (IRPF)</w:t>
      </w:r>
      <w:r w:rsidRPr="00117D1B">
        <w:rPr>
          <w:rStyle w:val="hps"/>
        </w:rPr>
        <w:t>, e</w:t>
      </w:r>
      <w:r w:rsidRPr="00117D1B">
        <w:t xml:space="preserve"> </w:t>
      </w:r>
      <w:r w:rsidRPr="00117D1B">
        <w:rPr>
          <w:rStyle w:val="hps"/>
        </w:rPr>
        <w:t>dois impostos</w:t>
      </w:r>
      <w:r w:rsidRPr="00117D1B">
        <w:t xml:space="preserve"> </w:t>
      </w:r>
      <w:r w:rsidRPr="00117D1B">
        <w:rPr>
          <w:rStyle w:val="hps"/>
        </w:rPr>
        <w:t>sobre o consumo (ICMS e IPI, simulados a partir de imputação da POF 2008/09).</w:t>
      </w:r>
      <w:r w:rsidRPr="00117D1B">
        <w:t xml:space="preserve"> </w:t>
      </w:r>
      <w:r w:rsidRPr="00117D1B">
        <w:rPr>
          <w:rStyle w:val="hps"/>
        </w:rPr>
        <w:t>Os cálculos são realizados</w:t>
      </w:r>
      <w:r w:rsidRPr="00117D1B">
        <w:t xml:space="preserve"> </w:t>
      </w:r>
      <w:r w:rsidRPr="00117D1B">
        <w:rPr>
          <w:rStyle w:val="hps"/>
        </w:rPr>
        <w:t>para cada indivíduo, família ou</w:t>
      </w:r>
      <w:r w:rsidRPr="00117D1B">
        <w:t xml:space="preserve"> </w:t>
      </w:r>
      <w:r w:rsidRPr="00117D1B">
        <w:rPr>
          <w:rStyle w:val="hps"/>
        </w:rPr>
        <w:t>famílias, que</w:t>
      </w:r>
      <w:r w:rsidRPr="00117D1B">
        <w:t xml:space="preserve"> </w:t>
      </w:r>
      <w:r w:rsidRPr="00117D1B">
        <w:rPr>
          <w:rStyle w:val="hps"/>
        </w:rPr>
        <w:t>são então ponderados</w:t>
      </w:r>
      <w:r w:rsidRPr="00117D1B">
        <w:t xml:space="preserve"> </w:t>
      </w:r>
      <w:r w:rsidRPr="00117D1B">
        <w:rPr>
          <w:rStyle w:val="hps"/>
        </w:rPr>
        <w:t>para fornecer resultados</w:t>
      </w:r>
      <w:r w:rsidRPr="00117D1B">
        <w:t xml:space="preserve"> </w:t>
      </w:r>
      <w:r w:rsidRPr="00117D1B">
        <w:rPr>
          <w:rStyle w:val="hps"/>
        </w:rPr>
        <w:t>em nível da população</w:t>
      </w:r>
      <w:r w:rsidRPr="00117D1B">
        <w:t>.</w:t>
      </w:r>
    </w:p>
    <w:p w:rsidR="00D501E7" w:rsidRPr="00117D1B" w:rsidRDefault="00D501E7" w:rsidP="00664A51">
      <w:pPr>
        <w:ind w:firstLine="851"/>
        <w:jc w:val="both"/>
      </w:pPr>
    </w:p>
    <w:p w:rsidR="0067522F" w:rsidRPr="0067522F" w:rsidRDefault="0067522F" w:rsidP="00664A51">
      <w:pPr>
        <w:pStyle w:val="PargrafodaLista"/>
        <w:numPr>
          <w:ilvl w:val="1"/>
          <w:numId w:val="29"/>
        </w:numPr>
        <w:autoSpaceDE w:val="0"/>
        <w:autoSpaceDN w:val="0"/>
        <w:adjustRightInd w:val="0"/>
        <w:ind w:left="1418" w:hanging="567"/>
        <w:jc w:val="both"/>
        <w:rPr>
          <w:rStyle w:val="hps"/>
          <w:b/>
          <w:lang w:val="en-US"/>
        </w:rPr>
      </w:pPr>
      <w:bookmarkStart w:id="3" w:name="_Toc361859709"/>
      <w:bookmarkStart w:id="4" w:name="_Toc361859712"/>
      <w:r w:rsidRPr="0067522F">
        <w:rPr>
          <w:rStyle w:val="hps"/>
          <w:b/>
          <w:lang w:val="en-US"/>
        </w:rPr>
        <w:t>Alíquotas efetivas</w:t>
      </w:r>
      <w:bookmarkEnd w:id="3"/>
      <w:r w:rsidRPr="0067522F">
        <w:rPr>
          <w:rStyle w:val="hps"/>
          <w:b/>
          <w:lang w:val="en-US"/>
        </w:rPr>
        <w:t xml:space="preserve"> </w:t>
      </w:r>
    </w:p>
    <w:p w:rsidR="0067522F" w:rsidRPr="00117D1B" w:rsidRDefault="0067522F" w:rsidP="00664A51">
      <w:pPr>
        <w:pStyle w:val="PargrafodaLista"/>
        <w:jc w:val="both"/>
        <w:rPr>
          <w:rStyle w:val="hps"/>
        </w:rPr>
      </w:pPr>
    </w:p>
    <w:p w:rsidR="00340D79" w:rsidRDefault="0067522F" w:rsidP="00340D79">
      <w:pPr>
        <w:pStyle w:val="PargrafodaLista"/>
        <w:ind w:left="0" w:firstLine="851"/>
        <w:jc w:val="both"/>
        <w:rPr>
          <w:rStyle w:val="hps"/>
        </w:rPr>
      </w:pPr>
      <w:r w:rsidRPr="00117D1B">
        <w:rPr>
          <w:rStyle w:val="hps"/>
        </w:rPr>
        <w:t xml:space="preserve">O sistema brasileiro possui diversas taxas, contribuições, impostos e benefícios, </w:t>
      </w:r>
      <w:proofErr w:type="gramStart"/>
      <w:r w:rsidRPr="00117D1B">
        <w:rPr>
          <w:rStyle w:val="hps"/>
        </w:rPr>
        <w:t>alguns com alíquotas fixas, outros que dependem do nível de renda e de características familiares, então se faz</w:t>
      </w:r>
      <w:proofErr w:type="gramEnd"/>
      <w:r w:rsidRPr="00117D1B">
        <w:rPr>
          <w:rStyle w:val="hps"/>
        </w:rPr>
        <w:t xml:space="preserve"> necessário calcular as alíquotas média e marginal que o agente realmente se defronta. O imposto de renda brasileiro é progressivo, com alíquota marginal (legal) crescente com o nível de renda, mas nem sempre essa será a alíquota que o indivíduo irá considerar na t</w:t>
      </w:r>
      <w:r w:rsidR="00340D79">
        <w:rPr>
          <w:rStyle w:val="hps"/>
        </w:rPr>
        <w:t>omada de decisão</w:t>
      </w:r>
      <w:r w:rsidRPr="00117D1B">
        <w:rPr>
          <w:rStyle w:val="hps"/>
        </w:rPr>
        <w:t>. Ele irá considerar os demais componentes do sistema, que podem aumentar (ou no caso das rendas mais baixas, até reduzir) a alíquota marginal.</w:t>
      </w:r>
      <w:r w:rsidR="00340D79">
        <w:rPr>
          <w:rStyle w:val="hps"/>
        </w:rPr>
        <w:t xml:space="preserve"> </w:t>
      </w:r>
    </w:p>
    <w:p w:rsidR="0067522F" w:rsidRDefault="0067522F" w:rsidP="00340D79">
      <w:pPr>
        <w:pStyle w:val="PargrafodaLista"/>
        <w:ind w:left="0" w:firstLine="851"/>
        <w:jc w:val="both"/>
        <w:rPr>
          <w:lang w:eastAsia="en-GB"/>
        </w:rPr>
      </w:pPr>
      <w:r w:rsidRPr="00117D1B">
        <w:rPr>
          <w:rStyle w:val="hps"/>
        </w:rPr>
        <w:t xml:space="preserve">Para a economia brasileira há alguns trabalhos que estimam alíquotas efetivas, mas as estimações são em nível agregado, usando dados fiscais ou simulações sobre agentes representativos das bases de </w:t>
      </w:r>
      <w:proofErr w:type="spellStart"/>
      <w:r w:rsidRPr="00117D1B">
        <w:rPr>
          <w:rStyle w:val="hps"/>
        </w:rPr>
        <w:t>microdados</w:t>
      </w:r>
      <w:proofErr w:type="spellEnd"/>
      <w:r w:rsidRPr="00117D1B">
        <w:rPr>
          <w:rStyle w:val="hps"/>
        </w:rPr>
        <w:t xml:space="preserve"> de pesquisas nacionais</w:t>
      </w:r>
      <w:r>
        <w:rPr>
          <w:rStyle w:val="hps"/>
        </w:rPr>
        <w:t xml:space="preserve">. </w:t>
      </w:r>
      <w:r w:rsidRPr="00117D1B">
        <w:rPr>
          <w:rFonts w:eastAsia="Calibri"/>
          <w:lang w:eastAsia="pt-BR"/>
        </w:rPr>
        <w:t xml:space="preserve">Mas estimações desagregadas para outros países, como em </w:t>
      </w:r>
      <w:proofErr w:type="spellStart"/>
      <w:r w:rsidRPr="00117D1B">
        <w:t>Immervoll</w:t>
      </w:r>
      <w:proofErr w:type="spellEnd"/>
      <w:r w:rsidRPr="00117D1B">
        <w:t xml:space="preserve"> (2004) e Clark (2004), encontram grandes diferenças de alíquotas efetivas entre os indivíduos da amostra, demonstrando que </w:t>
      </w:r>
      <w:r w:rsidRPr="00117D1B">
        <w:rPr>
          <w:rStyle w:val="hps"/>
        </w:rPr>
        <w:t>estimativas agregadas</w:t>
      </w:r>
      <w:r w:rsidRPr="00117D1B">
        <w:t xml:space="preserve"> </w:t>
      </w:r>
      <w:r w:rsidRPr="00117D1B">
        <w:rPr>
          <w:rStyle w:val="hps"/>
        </w:rPr>
        <w:t>não são</w:t>
      </w:r>
      <w:r w:rsidRPr="00117D1B">
        <w:t xml:space="preserve"> uma </w:t>
      </w:r>
      <w:r w:rsidRPr="00117D1B">
        <w:rPr>
          <w:rStyle w:val="hps"/>
        </w:rPr>
        <w:t>medida precisa das alíquotas tributárias marginais</w:t>
      </w:r>
      <w:r w:rsidRPr="00117D1B">
        <w:t xml:space="preserve">, pois elas </w:t>
      </w:r>
      <w:r w:rsidRPr="00117D1B">
        <w:rPr>
          <w:rStyle w:val="hps"/>
        </w:rPr>
        <w:t>não consideram as</w:t>
      </w:r>
      <w:r w:rsidRPr="00117D1B">
        <w:t xml:space="preserve"> </w:t>
      </w:r>
      <w:r w:rsidRPr="00117D1B">
        <w:rPr>
          <w:rStyle w:val="hps"/>
        </w:rPr>
        <w:t>regras institucionais</w:t>
      </w:r>
      <w:r w:rsidRPr="00117D1B">
        <w:t xml:space="preserve"> </w:t>
      </w:r>
      <w:r w:rsidRPr="00117D1B">
        <w:rPr>
          <w:rStyle w:val="hps"/>
        </w:rPr>
        <w:t>que se aplicam a</w:t>
      </w:r>
      <w:r w:rsidRPr="00117D1B">
        <w:t xml:space="preserve"> </w:t>
      </w:r>
      <w:r w:rsidRPr="00117D1B">
        <w:rPr>
          <w:rStyle w:val="hps"/>
        </w:rPr>
        <w:t>cada contribuinte</w:t>
      </w:r>
      <w:r w:rsidRPr="00117D1B">
        <w:t xml:space="preserve"> </w:t>
      </w:r>
      <w:r w:rsidRPr="00117D1B">
        <w:rPr>
          <w:rStyle w:val="hps"/>
        </w:rPr>
        <w:t>e</w:t>
      </w:r>
      <w:r w:rsidRPr="00117D1B">
        <w:t xml:space="preserve"> </w:t>
      </w:r>
      <w:r w:rsidRPr="00117D1B">
        <w:rPr>
          <w:rStyle w:val="hps"/>
        </w:rPr>
        <w:t>beneficiário</w:t>
      </w:r>
      <w:r w:rsidRPr="00117D1B">
        <w:t xml:space="preserve"> </w:t>
      </w:r>
      <w:r w:rsidRPr="00117D1B">
        <w:rPr>
          <w:rStyle w:val="hps"/>
        </w:rPr>
        <w:t>do sistema.</w:t>
      </w:r>
      <w:r w:rsidRPr="00117D1B">
        <w:t xml:space="preserve"> Dessa </w:t>
      </w:r>
      <w:r w:rsidRPr="009549DF">
        <w:t xml:space="preserve">forma, </w:t>
      </w:r>
      <w:r>
        <w:t>Siqueira et. al.</w:t>
      </w:r>
      <w:r w:rsidRPr="009549DF">
        <w:t xml:space="preserve"> (2011)</w:t>
      </w:r>
      <w:r w:rsidRPr="009549DF">
        <w:rPr>
          <w:lang w:eastAsia="en-GB"/>
        </w:rPr>
        <w:t xml:space="preserve"> afirmam que a estimação de alíquotas</w:t>
      </w:r>
      <w:r w:rsidRPr="00117D1B">
        <w:rPr>
          <w:lang w:eastAsia="en-GB"/>
        </w:rPr>
        <w:t xml:space="preserve"> tributárias efetivas utilizando </w:t>
      </w:r>
      <w:proofErr w:type="spellStart"/>
      <w:r w:rsidRPr="00117D1B">
        <w:rPr>
          <w:lang w:eastAsia="en-GB"/>
        </w:rPr>
        <w:t>microdados</w:t>
      </w:r>
      <w:proofErr w:type="spellEnd"/>
      <w:r w:rsidRPr="00117D1B">
        <w:rPr>
          <w:lang w:eastAsia="en-GB"/>
        </w:rPr>
        <w:t xml:space="preserve"> tem um papel importante em complementar as estimativas baseadas em dados agregados ou em “indivíduos representativos”, oferecendo um detalhamento relevante para decisões de políticas públicas. </w:t>
      </w:r>
    </w:p>
    <w:p w:rsidR="0067522F" w:rsidRPr="00117D1B" w:rsidRDefault="0067522F" w:rsidP="00664A51">
      <w:pPr>
        <w:autoSpaceDE w:val="0"/>
        <w:autoSpaceDN w:val="0"/>
        <w:adjustRightInd w:val="0"/>
        <w:ind w:firstLine="851"/>
        <w:jc w:val="both"/>
      </w:pPr>
    </w:p>
    <w:p w:rsidR="00D501E7" w:rsidRPr="00153011" w:rsidRDefault="00D501E7" w:rsidP="00664A51">
      <w:pPr>
        <w:pStyle w:val="PargrafodaLista"/>
        <w:numPr>
          <w:ilvl w:val="1"/>
          <w:numId w:val="29"/>
        </w:numPr>
        <w:autoSpaceDE w:val="0"/>
        <w:autoSpaceDN w:val="0"/>
        <w:adjustRightInd w:val="0"/>
        <w:ind w:left="1418" w:hanging="567"/>
        <w:jc w:val="both"/>
        <w:rPr>
          <w:rStyle w:val="hps"/>
          <w:b/>
        </w:rPr>
      </w:pPr>
      <w:r w:rsidRPr="00153011">
        <w:rPr>
          <w:rStyle w:val="hps"/>
          <w:b/>
        </w:rPr>
        <w:t>Alíquotas tributárias efetivas médias sobre a oferta de trabalho</w:t>
      </w:r>
      <w:bookmarkEnd w:id="4"/>
    </w:p>
    <w:p w:rsidR="00D501E7" w:rsidRPr="00117D1B" w:rsidRDefault="00D501E7" w:rsidP="00664A51">
      <w:pPr>
        <w:pStyle w:val="PargrafodaLista"/>
        <w:autoSpaceDE w:val="0"/>
        <w:autoSpaceDN w:val="0"/>
        <w:adjustRightInd w:val="0"/>
        <w:ind w:left="0" w:firstLine="720"/>
        <w:jc w:val="both"/>
      </w:pPr>
    </w:p>
    <w:p w:rsidR="00D501E7" w:rsidRPr="00117D1B" w:rsidRDefault="00D501E7" w:rsidP="00664A51">
      <w:pPr>
        <w:ind w:firstLine="851"/>
        <w:jc w:val="both"/>
      </w:pPr>
      <w:r w:rsidRPr="00117D1B">
        <w:rPr>
          <w:rStyle w:val="hps"/>
        </w:rPr>
        <w:t xml:space="preserve">Segundo </w:t>
      </w:r>
      <w:proofErr w:type="spellStart"/>
      <w:r w:rsidRPr="00117D1B">
        <w:rPr>
          <w:rStyle w:val="hps"/>
        </w:rPr>
        <w:t>Immervoll</w:t>
      </w:r>
      <w:proofErr w:type="spellEnd"/>
      <w:r w:rsidRPr="00117D1B">
        <w:rPr>
          <w:rStyle w:val="hps"/>
        </w:rPr>
        <w:t xml:space="preserve"> (2004), várias escolhas</w:t>
      </w:r>
      <w:r w:rsidRPr="00117D1B">
        <w:t xml:space="preserve"> </w:t>
      </w:r>
      <w:r w:rsidRPr="00117D1B">
        <w:rPr>
          <w:rStyle w:val="hps"/>
        </w:rPr>
        <w:t>precisam ser feitas</w:t>
      </w:r>
      <w:r w:rsidRPr="00117D1B">
        <w:t xml:space="preserve"> antes de se</w:t>
      </w:r>
      <w:r w:rsidRPr="00117D1B">
        <w:rPr>
          <w:rStyle w:val="hps"/>
        </w:rPr>
        <w:t xml:space="preserve"> calcular</w:t>
      </w:r>
      <w:r w:rsidRPr="00117D1B">
        <w:t xml:space="preserve"> </w:t>
      </w:r>
      <w:r w:rsidRPr="00117D1B">
        <w:rPr>
          <w:rStyle w:val="hps"/>
        </w:rPr>
        <w:t>as alíquotas</w:t>
      </w:r>
      <w:r w:rsidRPr="00117D1B">
        <w:t xml:space="preserve"> </w:t>
      </w:r>
      <w:r w:rsidRPr="00117D1B">
        <w:rPr>
          <w:rStyle w:val="hps"/>
        </w:rPr>
        <w:t>efetivas.</w:t>
      </w:r>
      <w:r w:rsidRPr="00117D1B">
        <w:t xml:space="preserve"> </w:t>
      </w:r>
      <w:r w:rsidRPr="00117D1B">
        <w:rPr>
          <w:rStyle w:val="hps"/>
        </w:rPr>
        <w:t>A maior parte delas</w:t>
      </w:r>
      <w:r w:rsidRPr="00117D1B">
        <w:t xml:space="preserve"> </w:t>
      </w:r>
      <w:r w:rsidRPr="00117D1B">
        <w:rPr>
          <w:rStyle w:val="hps"/>
        </w:rPr>
        <w:t>tem implicações importantes para</w:t>
      </w:r>
      <w:r w:rsidRPr="00117D1B">
        <w:t xml:space="preserve"> </w:t>
      </w:r>
      <w:r w:rsidRPr="00117D1B">
        <w:rPr>
          <w:rStyle w:val="hps"/>
        </w:rPr>
        <w:t>a interpretação</w:t>
      </w:r>
      <w:r w:rsidRPr="00117D1B">
        <w:t xml:space="preserve"> </w:t>
      </w:r>
      <w:r w:rsidRPr="00117D1B">
        <w:rPr>
          <w:rStyle w:val="hps"/>
        </w:rPr>
        <w:t>dos resultados</w:t>
      </w:r>
      <w:r w:rsidRPr="00117D1B">
        <w:t xml:space="preserve"> </w:t>
      </w:r>
      <w:r w:rsidRPr="00117D1B">
        <w:rPr>
          <w:rStyle w:val="hps"/>
        </w:rPr>
        <w:t>e, assim,</w:t>
      </w:r>
      <w:r w:rsidRPr="00117D1B">
        <w:t xml:space="preserve"> </w:t>
      </w:r>
      <w:r w:rsidRPr="00117D1B">
        <w:rPr>
          <w:rStyle w:val="hps"/>
        </w:rPr>
        <w:t>requer</w:t>
      </w:r>
      <w:r w:rsidRPr="00117D1B">
        <w:t xml:space="preserve"> </w:t>
      </w:r>
      <w:r w:rsidRPr="00117D1B">
        <w:rPr>
          <w:rStyle w:val="hps"/>
        </w:rPr>
        <w:t>alguma consideração.</w:t>
      </w:r>
      <w:r w:rsidRPr="00117D1B">
        <w:t xml:space="preserve"> É preciso definir a tributação e os benefícios que serão considerados e a renda tributável da família, sendo que essas escolhas são restritas pela disponibilidade de informações na base de dados.</w:t>
      </w:r>
    </w:p>
    <w:p w:rsidR="00D501E7" w:rsidRPr="00117D1B" w:rsidRDefault="00D501E7" w:rsidP="00664A51">
      <w:pPr>
        <w:ind w:firstLine="851"/>
        <w:jc w:val="both"/>
        <w:rPr>
          <w:rStyle w:val="hps"/>
        </w:rPr>
      </w:pPr>
      <w:r w:rsidRPr="00117D1B">
        <w:rPr>
          <w:rStyle w:val="hps"/>
        </w:rPr>
        <w:t>Para cada família</w:t>
      </w:r>
      <w:r w:rsidRPr="00117D1B">
        <w:rPr>
          <w:rStyle w:val="Refdenotaderodap"/>
        </w:rPr>
        <w:footnoteReference w:id="2"/>
      </w:r>
      <w:r w:rsidRPr="00117D1B">
        <w:t xml:space="preserve"> </w:t>
      </w:r>
      <w:r w:rsidRPr="00117D1B">
        <w:rPr>
          <w:rStyle w:val="hps"/>
        </w:rPr>
        <w:t>foi calculado</w:t>
      </w:r>
      <w:r w:rsidRPr="00117D1B">
        <w:t xml:space="preserve"> </w:t>
      </w:r>
      <w:r w:rsidRPr="00117D1B">
        <w:rPr>
          <w:rStyle w:val="hps"/>
        </w:rPr>
        <w:t>a alíquota média</w:t>
      </w:r>
      <w:r w:rsidRPr="00117D1B">
        <w:t xml:space="preserve"> </w:t>
      </w:r>
      <w:r w:rsidRPr="00117D1B">
        <w:rPr>
          <w:rStyle w:val="hps"/>
        </w:rPr>
        <w:t>de tributação direta, sendo que essa</w:t>
      </w:r>
      <w:r w:rsidRPr="00117D1B">
        <w:t xml:space="preserve"> </w:t>
      </w:r>
      <w:r w:rsidRPr="00117D1B">
        <w:rPr>
          <w:rStyle w:val="hps"/>
        </w:rPr>
        <w:t>alíquota é obtida dividindo</w:t>
      </w:r>
      <w:r w:rsidRPr="00117D1B">
        <w:t xml:space="preserve"> o montante líquido pago em impostos </w:t>
      </w:r>
      <w:r w:rsidRPr="00117D1B">
        <w:rPr>
          <w:rStyle w:val="hps"/>
        </w:rPr>
        <w:t>(</w:t>
      </w:r>
      <w:r w:rsidRPr="00117D1B">
        <w:t>após a dedução dos benefícios</w:t>
      </w:r>
      <w:r w:rsidRPr="00117D1B">
        <w:rPr>
          <w:rStyle w:val="hps"/>
        </w:rPr>
        <w:t xml:space="preserve">) </w:t>
      </w:r>
      <w:r w:rsidRPr="00117D1B">
        <w:t>incidentes sobre a renda do trabalho</w:t>
      </w:r>
      <w:r w:rsidRPr="00117D1B">
        <w:rPr>
          <w:rStyle w:val="hps"/>
        </w:rPr>
        <w:t xml:space="preserve"> pela soma</w:t>
      </w:r>
      <w:r w:rsidRPr="00117D1B">
        <w:t xml:space="preserve"> </w:t>
      </w:r>
      <w:r w:rsidRPr="00117D1B">
        <w:rPr>
          <w:rStyle w:val="hps"/>
        </w:rPr>
        <w:t>de todos os rendimentos</w:t>
      </w:r>
      <w:r w:rsidRPr="00117D1B">
        <w:t xml:space="preserve"> </w:t>
      </w:r>
      <w:r w:rsidRPr="00117D1B">
        <w:rPr>
          <w:rStyle w:val="hps"/>
        </w:rPr>
        <w:t>tributáveis</w:t>
      </w:r>
      <w:r w:rsidRPr="00117D1B">
        <w:t xml:space="preserve"> </w:t>
      </w:r>
      <w:r w:rsidRPr="00117D1B">
        <w:rPr>
          <w:rStyle w:val="hps"/>
        </w:rPr>
        <w:t>​​da família, conforme equação (1) abaixo:</w:t>
      </w:r>
      <w:r w:rsidRPr="00117D1B">
        <w:t xml:space="preserve"> </w:t>
      </w:r>
    </w:p>
    <w:p w:rsidR="00D501E7" w:rsidRPr="00117D1B" w:rsidRDefault="00D501E7" w:rsidP="00664A51">
      <w:pPr>
        <w:pStyle w:val="PargrafodaLista"/>
        <w:numPr>
          <w:ilvl w:val="0"/>
          <w:numId w:val="10"/>
        </w:numPr>
        <w:tabs>
          <w:tab w:val="left" w:pos="2552"/>
        </w:tabs>
        <w:ind w:firstLine="491"/>
        <w:rPr>
          <w:rFonts w:ascii="Cambria Math" w:hAnsi="Cambria Math" w:hint="eastAsia"/>
          <w:i/>
        </w:rPr>
      </w:pPr>
      <m:oMath>
        <m:r>
          <w:rPr>
            <w:rFonts w:ascii="Cambria Math" w:hAnsi="Cambria Math"/>
          </w:rPr>
          <w:lastRenderedPageBreak/>
          <m:t>ATEM_OT=</m:t>
        </m:r>
        <m:f>
          <m:fPr>
            <m:ctrlPr>
              <w:rPr>
                <w:rFonts w:ascii="Cambria Math" w:hAnsi="Cambria Math"/>
                <w:i/>
              </w:rPr>
            </m:ctrlPr>
          </m:fPr>
          <m:num>
            <m:nary>
              <m:naryPr>
                <m:chr m:val="∑"/>
                <m:limLoc m:val="undOvr"/>
                <m:subHide m:val="1"/>
                <m:supHide m:val="1"/>
                <m:ctrlPr>
                  <w:rPr>
                    <w:rFonts w:ascii="Cambria Math" w:hAnsi="Cambria Math"/>
                    <w:i/>
                  </w:rPr>
                </m:ctrlPr>
              </m:naryPr>
              <m:sub/>
              <m:sup/>
              <m:e>
                <m:r>
                  <w:rPr>
                    <w:rFonts w:ascii="Cambria Math" w:hAnsi="Cambria Math"/>
                  </w:rPr>
                  <m:t>t</m:t>
                </m:r>
              </m:e>
            </m:nary>
            <m:r>
              <w:rPr>
                <w:rFonts w:ascii="Cambria Math" w:hAnsi="Cambria Math"/>
              </w:rPr>
              <m:t>-</m:t>
            </m:r>
            <m:nary>
              <m:naryPr>
                <m:chr m:val="∑"/>
                <m:limLoc m:val="undOvr"/>
                <m:subHide m:val="1"/>
                <m:supHide m:val="1"/>
                <m:ctrlPr>
                  <w:rPr>
                    <w:rFonts w:ascii="Cambria Math" w:hAnsi="Cambria Math"/>
                    <w:i/>
                  </w:rPr>
                </m:ctrlPr>
              </m:naryPr>
              <m:sub/>
              <m:sup/>
              <m:e>
                <m:r>
                  <w:rPr>
                    <w:rFonts w:ascii="Cambria Math" w:hAnsi="Cambria Math"/>
                  </w:rPr>
                  <m:t>b</m:t>
                </m:r>
              </m:e>
            </m:nary>
          </m:num>
          <m:den>
            <m:nary>
              <m:naryPr>
                <m:chr m:val="∑"/>
                <m:limLoc m:val="undOvr"/>
                <m:subHide m:val="1"/>
                <m:supHide m:val="1"/>
                <m:ctrlPr>
                  <w:rPr>
                    <w:rFonts w:ascii="Cambria Math" w:hAnsi="Cambria Math"/>
                    <w:i/>
                  </w:rPr>
                </m:ctrlPr>
              </m:naryPr>
              <m:sub/>
              <m:sup/>
              <m:e>
                <m:r>
                  <w:rPr>
                    <w:rFonts w:ascii="Cambria Math" w:hAnsi="Cambria Math"/>
                  </w:rPr>
                  <m:t>Y</m:t>
                </m:r>
              </m:e>
            </m:nary>
          </m:den>
        </m:f>
      </m:oMath>
    </w:p>
    <w:p w:rsidR="00D501E7" w:rsidRPr="00117D1B" w:rsidRDefault="00D501E7" w:rsidP="00664A51">
      <w:pPr>
        <w:ind w:firstLine="851"/>
        <w:jc w:val="both"/>
      </w:pPr>
    </w:p>
    <w:p w:rsidR="00D501E7" w:rsidRPr="00117D1B" w:rsidRDefault="00D501E7" w:rsidP="00664A51">
      <w:pPr>
        <w:ind w:left="567"/>
        <w:jc w:val="both"/>
      </w:pPr>
      <w:r w:rsidRPr="00117D1B">
        <w:t xml:space="preserve">Onde: </w:t>
      </w:r>
    </w:p>
    <w:p w:rsidR="00D501E7" w:rsidRPr="00117D1B" w:rsidRDefault="00D501E7" w:rsidP="00664A51">
      <w:pPr>
        <w:ind w:left="567"/>
        <w:jc w:val="both"/>
        <w:rPr>
          <w:rStyle w:val="hps"/>
        </w:rPr>
      </w:pPr>
      <w:r w:rsidRPr="00117D1B">
        <w:rPr>
          <w:rStyle w:val="hps"/>
        </w:rPr>
        <w:t>ATEM_OT = alíquota tributária efetiva média sobre a oferta de trabalho</w:t>
      </w:r>
    </w:p>
    <w:p w:rsidR="00D501E7" w:rsidRPr="00117D1B" w:rsidRDefault="00D501E7" w:rsidP="00664A51">
      <w:pPr>
        <w:ind w:left="567"/>
        <w:jc w:val="both"/>
        <w:rPr>
          <w:rStyle w:val="hps"/>
        </w:rPr>
      </w:pPr>
      <w:r w:rsidRPr="00117D1B">
        <w:rPr>
          <w:rStyle w:val="hps"/>
        </w:rPr>
        <w:t>t = tributos (impostos, taxas e contribuições) incidentes sobre a renda do trabalho.</w:t>
      </w:r>
    </w:p>
    <w:p w:rsidR="00D501E7" w:rsidRPr="00117D1B" w:rsidRDefault="00D501E7" w:rsidP="00664A51">
      <w:pPr>
        <w:ind w:left="567"/>
        <w:jc w:val="both"/>
        <w:rPr>
          <w:rStyle w:val="hps"/>
        </w:rPr>
      </w:pPr>
      <w:r w:rsidRPr="00117D1B">
        <w:rPr>
          <w:rStyle w:val="hps"/>
        </w:rPr>
        <w:t>b = benefícios sociais recebidos relativos à renda do trabalho.</w:t>
      </w:r>
    </w:p>
    <w:p w:rsidR="00D501E7" w:rsidRPr="00117D1B" w:rsidRDefault="00D501E7" w:rsidP="00664A51">
      <w:pPr>
        <w:ind w:left="567"/>
        <w:jc w:val="both"/>
        <w:rPr>
          <w:rStyle w:val="hps"/>
        </w:rPr>
      </w:pPr>
      <w:r w:rsidRPr="00117D1B">
        <w:rPr>
          <w:rStyle w:val="hps"/>
        </w:rPr>
        <w:t>Y = renda tributável proveniente do trabalho.</w:t>
      </w:r>
    </w:p>
    <w:p w:rsidR="00D501E7" w:rsidRPr="00117D1B" w:rsidRDefault="00D501E7" w:rsidP="00664A51">
      <w:pPr>
        <w:jc w:val="both"/>
      </w:pPr>
    </w:p>
    <w:p w:rsidR="00CD0619" w:rsidRDefault="00D501E7" w:rsidP="00664A51">
      <w:pPr>
        <w:ind w:firstLine="851"/>
        <w:jc w:val="both"/>
      </w:pPr>
      <w:r w:rsidRPr="00117D1B">
        <w:t>Na tributação (</w:t>
      </w:r>
      <w:r w:rsidRPr="00117D1B">
        <w:rPr>
          <w:i/>
        </w:rPr>
        <w:t>t</w:t>
      </w:r>
      <w:r w:rsidRPr="00117D1B">
        <w:t>) serão considerados o imposto de renda e a contribuição do empregado para a Previdência Social</w:t>
      </w:r>
      <w:r w:rsidR="00CD0619">
        <w:t xml:space="preserve">, calculado no </w:t>
      </w:r>
      <w:r w:rsidRPr="00117D1B">
        <w:t xml:space="preserve">modelo de </w:t>
      </w:r>
      <w:proofErr w:type="spellStart"/>
      <w:r w:rsidRPr="00117D1B">
        <w:t>microssimulação</w:t>
      </w:r>
      <w:proofErr w:type="spellEnd"/>
      <w:r w:rsidRPr="00117D1B">
        <w:t xml:space="preserve">, considerando as alíquotas marginais legais, estimando o valor devido não apenas sobre o salário mensal, mas também sobre o 13º salário e o adicional de férias. Essa estimativa de INSS é deduzida no cálculo do imposto de renda, como previsto na legislação. </w:t>
      </w:r>
      <w:r w:rsidRPr="009549DF">
        <w:t>O IRPF foi calculado no BRAHMS,</w:t>
      </w:r>
      <w:r w:rsidRPr="00117D1B">
        <w:t xml:space="preserve"> considerando as alíquotas marginais legais que cada indivíduo se defronta, as deduções permitidas e o tipo de declaração (completa ou simplificada), considerando que cada indivíduo estará maximizando sua renda pós-imposto. </w:t>
      </w:r>
    </w:p>
    <w:p w:rsidR="00CD0619" w:rsidRDefault="00D501E7" w:rsidP="00664A51">
      <w:pPr>
        <w:ind w:firstLine="851"/>
        <w:jc w:val="both"/>
      </w:pPr>
      <w:r w:rsidRPr="00117D1B">
        <w:t xml:space="preserve">As deduções consideradas são: dedução padrão </w:t>
      </w:r>
      <w:r w:rsidR="00B22850">
        <w:t>(</w:t>
      </w:r>
      <w:r w:rsidRPr="00117D1B">
        <w:t>declaração simplificada</w:t>
      </w:r>
      <w:r w:rsidR="00B22850">
        <w:t>)</w:t>
      </w:r>
      <w:r w:rsidRPr="00117D1B">
        <w:t xml:space="preserve">, por dependente, previdenciária, gastos com saúde e educação. Estes dois últimos não são passíveis de estimação através dos dados da PNAD, então se fez necessário a “imputação” de tais dados. A dedução de gastos com saúde foi calculada a partir de imputação dos gastos da POF 2008/09 por faixa de renda, já para a dedução de gastos com instrução, foi considerado o valor máximo permitido por lei, caso o contribuinte ou dependente esteja matriculado em escola ou universidade privada, que é um valor baixo. </w:t>
      </w:r>
    </w:p>
    <w:p w:rsidR="00CD0619" w:rsidRDefault="00D501E7" w:rsidP="00664A51">
      <w:pPr>
        <w:ind w:firstLine="851"/>
        <w:jc w:val="both"/>
        <w:rPr>
          <w:lang w:eastAsia="en-GB"/>
        </w:rPr>
      </w:pPr>
      <w:r w:rsidRPr="00117D1B">
        <w:t>Após o cálculo do imposto realmente devido e da base tributável, é possível calcular uma alíquota média, e apli</w:t>
      </w:r>
      <w:r w:rsidR="00CD0619">
        <w:t xml:space="preserve">cá-la ao rendimento do trabalho, ou seja, </w:t>
      </w:r>
      <w:r w:rsidR="00CD0619" w:rsidRPr="00117D1B">
        <w:t xml:space="preserve">a estratégia adotada nesta pesquisa é calcular a alíquota média do imposto que incide sobre a renda tributável para cada contribuinte individualmente, e então supor que esta alíquota se aplica uniformemente a todos os componentes da renda tributável, seguindo </w:t>
      </w:r>
      <w:proofErr w:type="spellStart"/>
      <w:r w:rsidR="00CD0619" w:rsidRPr="00117D1B">
        <w:t>Immervoll</w:t>
      </w:r>
      <w:proofErr w:type="spellEnd"/>
      <w:r w:rsidR="00CD0619" w:rsidRPr="00117D1B">
        <w:t xml:space="preserve"> (2004), </w:t>
      </w:r>
      <w:r w:rsidR="00CD0619" w:rsidRPr="009549DF">
        <w:t xml:space="preserve">Clark (2004) e </w:t>
      </w:r>
      <w:r w:rsidR="00CD0619">
        <w:t>Siqueira et. al.</w:t>
      </w:r>
      <w:r w:rsidR="00CD0619" w:rsidRPr="009549DF">
        <w:t xml:space="preserve"> (2011).</w:t>
      </w:r>
      <w:r w:rsidR="00CD0619" w:rsidRPr="009549DF">
        <w:rPr>
          <w:lang w:eastAsia="en-GB"/>
        </w:rPr>
        <w:t xml:space="preserve"> </w:t>
      </w:r>
    </w:p>
    <w:p w:rsidR="00D501E7" w:rsidRPr="00117D1B" w:rsidRDefault="00CD0619" w:rsidP="00664A51">
      <w:pPr>
        <w:ind w:firstLine="851"/>
        <w:jc w:val="both"/>
      </w:pPr>
      <w:r w:rsidRPr="00117D1B">
        <w:t>Os benefícios sociais atrelados ao trabalho (</w:t>
      </w:r>
      <w:r w:rsidRPr="00117D1B">
        <w:rPr>
          <w:i/>
        </w:rPr>
        <w:t>b</w:t>
      </w:r>
      <w:r w:rsidRPr="00117D1B">
        <w:t xml:space="preserve">) são: salário família e abono salarial do PIS. </w:t>
      </w:r>
      <w:r w:rsidR="00D501E7" w:rsidRPr="00117D1B">
        <w:t>O Salário Família é pago mensalmente a empregados com salário até um dado limite e com filhos com idade inferior a quatorze anos. O abono salarial consiste no pagamento anual de um salário mínimo a empregados com salários inferiores a dois salários mínimos e registrados no programa de integração social (PIS).</w:t>
      </w:r>
    </w:p>
    <w:p w:rsidR="00D501E7" w:rsidRPr="00117D1B" w:rsidRDefault="00CD0619" w:rsidP="00664A51">
      <w:pPr>
        <w:ind w:firstLine="851"/>
        <w:jc w:val="both"/>
      </w:pPr>
      <w:r w:rsidRPr="00117D1B">
        <w:t>Por fim, a renda tributável (</w:t>
      </w:r>
      <w:r w:rsidRPr="00117D1B">
        <w:rPr>
          <w:i/>
        </w:rPr>
        <w:t>Y</w:t>
      </w:r>
      <w:r w:rsidRPr="00117D1B">
        <w:t xml:space="preserve">) inclui, além do salário normalmente recebido, o adicional de férias, o 13º salário e o FGTS. </w:t>
      </w:r>
      <w:r w:rsidR="00D501E7" w:rsidRPr="00117D1B">
        <w:t xml:space="preserve">Em relação ao rendimento salarial bruto, cabe uma observação sobre o FGTS (Fundo de Garantia por Tempo de Serviço). </w:t>
      </w:r>
      <w:r>
        <w:t>E</w:t>
      </w:r>
      <w:r w:rsidR="00D501E7" w:rsidRPr="00117D1B">
        <w:t xml:space="preserve">ssa é uma “poupança forçada” aberta pelo governo em nome do trabalhador, onde o empregador deposita mensalmente 8,0% do salário contratado, e o trabalhador poderá sacar os recursos em situações específicas. É provável que o trabalhador valorize mais o recebimento mensal do que uma poupança de baixíssima rentabilidade, mas apesar disso, iremos considerar que ele é indiferente entre essas duas possibilidades, uma vez que não dispomos de estimativas do valor que os empregados atribuem ao FGTS, e somaremos o valor estimado ao rendimento salarial bruto. </w:t>
      </w:r>
    </w:p>
    <w:p w:rsidR="00D501E7" w:rsidRDefault="00D501E7" w:rsidP="00664A51">
      <w:pPr>
        <w:ind w:firstLine="851"/>
        <w:jc w:val="both"/>
        <w:rPr>
          <w:lang w:eastAsia="en-GB"/>
        </w:rPr>
      </w:pPr>
      <w:r w:rsidRPr="00117D1B">
        <w:t xml:space="preserve">A alíquota estimada não representa todos os custos que um empregador enfrenta na contratação de um trabalhador no Brasil, tampouco se constitui na </w:t>
      </w:r>
      <w:r w:rsidRPr="00117D1B">
        <w:rPr>
          <w:lang w:eastAsia="en-GB"/>
        </w:rPr>
        <w:t xml:space="preserve">carga tributária efetiva sobre o trabalho, conhecida na literatura como “cunha fiscal”, estimada </w:t>
      </w:r>
      <w:r w:rsidRPr="009549DF">
        <w:t>para o Brasil</w:t>
      </w:r>
      <w:r w:rsidRPr="009549DF">
        <w:rPr>
          <w:lang w:eastAsia="en-GB"/>
        </w:rPr>
        <w:t xml:space="preserve"> em </w:t>
      </w:r>
      <w:r w:rsidR="006C24F3">
        <w:t>Siqueira et. al.</w:t>
      </w:r>
      <w:r w:rsidRPr="009549DF">
        <w:t xml:space="preserve"> (2011). Esses autores estimam a alíquota</w:t>
      </w:r>
      <w:r w:rsidRPr="00117D1B">
        <w:t xml:space="preserve"> efetiva pel</w:t>
      </w:r>
      <w:r w:rsidRPr="00117D1B">
        <w:rPr>
          <w:lang w:eastAsia="en-GB"/>
        </w:rPr>
        <w:t xml:space="preserve">a diferença entre o custo do trabalho para o empregador e o rendimento líquido que o </w:t>
      </w:r>
      <w:r w:rsidRPr="00117D1B">
        <w:rPr>
          <w:lang w:eastAsia="en-GB"/>
        </w:rPr>
        <w:lastRenderedPageBreak/>
        <w:t>empregado “leva para casa”, como proporção do custo de trabalho. Essa análise considera o efeito do sistema tributário tanto para o empregador (demanda) quanto para o trabalhador (oferta de trabalho). Aqui só analisamos o efeito do sistema sobre a oferta, desconsiderando os custos tributários que o empregador assume.</w:t>
      </w:r>
    </w:p>
    <w:p w:rsidR="00D501E7" w:rsidRDefault="00D501E7" w:rsidP="00664A51">
      <w:pPr>
        <w:ind w:firstLine="851"/>
        <w:jc w:val="both"/>
        <w:rPr>
          <w:lang w:eastAsia="en-GB"/>
        </w:rPr>
      </w:pPr>
    </w:p>
    <w:p w:rsidR="00D501E7" w:rsidRPr="00153011" w:rsidRDefault="00D501E7" w:rsidP="00664A51">
      <w:pPr>
        <w:pStyle w:val="PargrafodaLista"/>
        <w:numPr>
          <w:ilvl w:val="1"/>
          <w:numId w:val="29"/>
        </w:numPr>
        <w:autoSpaceDE w:val="0"/>
        <w:autoSpaceDN w:val="0"/>
        <w:adjustRightInd w:val="0"/>
        <w:ind w:left="1418" w:hanging="567"/>
        <w:jc w:val="both"/>
        <w:rPr>
          <w:rStyle w:val="hps"/>
          <w:b/>
        </w:rPr>
      </w:pPr>
      <w:bookmarkStart w:id="5" w:name="_Toc361859713"/>
      <w:r w:rsidRPr="00153011">
        <w:rPr>
          <w:rStyle w:val="hps"/>
          <w:b/>
        </w:rPr>
        <w:t>Alíquotas tributárias efetivas marginais (</w:t>
      </w:r>
      <w:proofErr w:type="spellStart"/>
      <w:proofErr w:type="gramStart"/>
      <w:r w:rsidRPr="00153011">
        <w:rPr>
          <w:rStyle w:val="hps"/>
          <w:b/>
        </w:rPr>
        <w:t>ATEMg</w:t>
      </w:r>
      <w:proofErr w:type="spellEnd"/>
      <w:proofErr w:type="gramEnd"/>
      <w:r w:rsidRPr="00153011">
        <w:rPr>
          <w:rStyle w:val="hps"/>
          <w:b/>
        </w:rPr>
        <w:t>)</w:t>
      </w:r>
      <w:bookmarkEnd w:id="5"/>
    </w:p>
    <w:p w:rsidR="00D501E7" w:rsidRPr="00117D1B" w:rsidRDefault="00D501E7" w:rsidP="00664A51">
      <w:pPr>
        <w:ind w:firstLine="720"/>
        <w:jc w:val="both"/>
      </w:pPr>
    </w:p>
    <w:p w:rsidR="00D501E7" w:rsidRPr="00117D1B" w:rsidRDefault="00D501E7" w:rsidP="00664A51">
      <w:pPr>
        <w:ind w:firstLine="851"/>
        <w:jc w:val="both"/>
        <w:rPr>
          <w:rStyle w:val="hps"/>
        </w:rPr>
      </w:pPr>
      <w:r w:rsidRPr="00117D1B">
        <w:rPr>
          <w:rStyle w:val="hps"/>
        </w:rPr>
        <w:t>Para o cálculo</w:t>
      </w:r>
      <w:r w:rsidRPr="00117D1B">
        <w:t xml:space="preserve"> </w:t>
      </w:r>
      <w:r w:rsidRPr="00117D1B">
        <w:rPr>
          <w:rStyle w:val="hps"/>
        </w:rPr>
        <w:t xml:space="preserve">das alíquotas marginais </w:t>
      </w:r>
      <w:r w:rsidRPr="00117D1B">
        <w:t xml:space="preserve">seguiremos </w:t>
      </w:r>
      <w:proofErr w:type="spellStart"/>
      <w:r w:rsidRPr="00117D1B">
        <w:rPr>
          <w:rStyle w:val="hps"/>
        </w:rPr>
        <w:t>Decoster</w:t>
      </w:r>
      <w:proofErr w:type="spellEnd"/>
      <w:r w:rsidRPr="00117D1B">
        <w:rPr>
          <w:rStyle w:val="hps"/>
        </w:rPr>
        <w:t xml:space="preserve">, </w:t>
      </w:r>
      <w:proofErr w:type="spellStart"/>
      <w:r w:rsidRPr="00117D1B">
        <w:rPr>
          <w:sz w:val="22"/>
        </w:rPr>
        <w:t>Swerdt</w:t>
      </w:r>
      <w:proofErr w:type="spellEnd"/>
      <w:r w:rsidRPr="00117D1B">
        <w:rPr>
          <w:rStyle w:val="hps"/>
        </w:rPr>
        <w:t xml:space="preserve"> e </w:t>
      </w:r>
      <w:proofErr w:type="spellStart"/>
      <w:r w:rsidRPr="00117D1B">
        <w:rPr>
          <w:rStyle w:val="hps"/>
        </w:rPr>
        <w:t>Orsini</w:t>
      </w:r>
      <w:proofErr w:type="spellEnd"/>
      <w:r w:rsidRPr="00117D1B">
        <w:rPr>
          <w:rStyle w:val="hps"/>
        </w:rPr>
        <w:t xml:space="preserve"> (2008), onde se calcula a alíquota efetiva de imposto que um agente se depara ao ofertar uma hora a mais de trabalho. A</w:t>
      </w:r>
      <w:r w:rsidRPr="00117D1B">
        <w:t xml:space="preserve"> </w:t>
      </w:r>
      <w:r w:rsidRPr="00117D1B">
        <w:rPr>
          <w:rStyle w:val="hps"/>
        </w:rPr>
        <w:t>alíquota marginal</w:t>
      </w:r>
      <w:r w:rsidRPr="00117D1B">
        <w:t xml:space="preserve"> </w:t>
      </w:r>
      <w:r w:rsidRPr="00117D1B">
        <w:rPr>
          <w:rStyle w:val="hps"/>
        </w:rPr>
        <w:t>é</w:t>
      </w:r>
      <w:r w:rsidRPr="00117D1B">
        <w:t xml:space="preserve"> </w:t>
      </w:r>
      <w:r w:rsidRPr="00117D1B">
        <w:rPr>
          <w:rStyle w:val="hps"/>
        </w:rPr>
        <w:t>então obtida</w:t>
      </w:r>
      <w:r w:rsidRPr="00117D1B">
        <w:t xml:space="preserve"> </w:t>
      </w:r>
      <w:r w:rsidRPr="00117D1B">
        <w:rPr>
          <w:rStyle w:val="hps"/>
        </w:rPr>
        <w:t>como a razão entre a variação na tributação devida e a variação no rendimento bruto (renda bruta adicional):</w:t>
      </w:r>
    </w:p>
    <w:p w:rsidR="00D501E7" w:rsidRPr="00117D1B" w:rsidRDefault="00D501E7" w:rsidP="00664A51">
      <w:pPr>
        <w:ind w:firstLine="720"/>
        <w:jc w:val="both"/>
        <w:rPr>
          <w:rStyle w:val="hps"/>
        </w:rPr>
      </w:pPr>
    </w:p>
    <w:p w:rsidR="00D501E7" w:rsidRPr="00117D1B" w:rsidRDefault="00D501E7" w:rsidP="00664A51">
      <w:pPr>
        <w:pStyle w:val="PargrafodaLista"/>
        <w:numPr>
          <w:ilvl w:val="0"/>
          <w:numId w:val="10"/>
        </w:numPr>
        <w:tabs>
          <w:tab w:val="left" w:pos="2552"/>
        </w:tabs>
        <w:ind w:firstLine="491"/>
        <w:rPr>
          <w:rFonts w:ascii="Cambria Math" w:hAnsi="Cambria Math" w:hint="eastAsia"/>
          <w:i/>
        </w:rPr>
      </w:pPr>
      <w:r w:rsidRPr="00117D1B">
        <w:rPr>
          <w:rFonts w:ascii="Cambria Math" w:hAnsi="Cambria Math"/>
          <w:i/>
        </w:rPr>
        <w:t xml:space="preserve"> </w:t>
      </w:r>
      <m:oMath>
        <m:r>
          <w:rPr>
            <w:rFonts w:ascii="Cambria Math" w:hAnsi="Cambria Math"/>
          </w:rPr>
          <m:t>ATEMg=</m:t>
        </m:r>
        <m:f>
          <m:fPr>
            <m:ctrlPr>
              <w:rPr>
                <w:rFonts w:ascii="Cambria Math" w:hAnsi="Cambria Math"/>
                <w:i/>
              </w:rPr>
            </m:ctrlPr>
          </m:fPr>
          <m:num>
            <m:sSub>
              <m:sSubPr>
                <m:ctrlPr>
                  <w:rPr>
                    <w:rFonts w:ascii="Cambria Math" w:hAnsi="Cambria Math"/>
                    <w:i/>
                  </w:rPr>
                </m:ctrlPr>
              </m:sSubPr>
              <m:e>
                <m:r>
                  <w:rPr>
                    <w:rFonts w:ascii="Cambria Math" w:hAnsi="Cambria Math"/>
                  </w:rPr>
                  <m:t>(YB</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YD</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(YB</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YD</m:t>
                </m:r>
              </m:e>
              <m:sub>
                <m:r>
                  <w:rPr>
                    <w:rFonts w:ascii="Cambria Math" w:hAnsi="Cambria Math"/>
                  </w:rPr>
                  <m:t>0</m:t>
                </m:r>
              </m:sub>
            </m:sSub>
            <m:r>
              <w:rPr>
                <w:rFonts w:ascii="Cambria Math" w:hAnsi="Cambria Math"/>
              </w:rPr>
              <m:t>)</m:t>
            </m:r>
          </m:num>
          <m:den>
            <m:sSub>
              <m:sSubPr>
                <m:ctrlPr>
                  <w:rPr>
                    <w:rFonts w:ascii="Cambria Math" w:hAnsi="Cambria Math"/>
                    <w:i/>
                  </w:rPr>
                </m:ctrlPr>
              </m:sSubPr>
              <m:e>
                <m:r>
                  <w:rPr>
                    <w:rFonts w:ascii="Cambria Math" w:hAnsi="Cambria Math"/>
                  </w:rPr>
                  <m:t>(YB</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YB</m:t>
                </m:r>
              </m:e>
              <m:sub>
                <m:r>
                  <w:rPr>
                    <w:rFonts w:ascii="Cambria Math" w:hAnsi="Cambria Math"/>
                  </w:rPr>
                  <m:t>0</m:t>
                </m:r>
              </m:sub>
            </m:sSub>
            <m:r>
              <w:rPr>
                <w:rFonts w:ascii="Cambria Math" w:hAnsi="Cambria Math"/>
              </w:rPr>
              <m:t>)</m:t>
            </m:r>
          </m:den>
        </m:f>
        <m:r>
          <w:rPr>
            <w:rFonts w:ascii="Cambria Math" w:hAnsi="Cambria Math"/>
          </w:rPr>
          <m:t>=1-</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YD</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YD</m:t>
                </m:r>
              </m:e>
              <m:sub>
                <m:r>
                  <w:rPr>
                    <w:rFonts w:ascii="Cambria Math" w:hAnsi="Cambria Math"/>
                  </w:rPr>
                  <m:t>0</m:t>
                </m:r>
              </m:sub>
            </m:sSub>
            <m:r>
              <w:rPr>
                <w:rFonts w:ascii="Cambria Math" w:hAnsi="Cambria Math"/>
              </w:rPr>
              <m:t>)</m:t>
            </m:r>
          </m:num>
          <m:den>
            <m:sSub>
              <m:sSubPr>
                <m:ctrlPr>
                  <w:rPr>
                    <w:rFonts w:ascii="Cambria Math" w:hAnsi="Cambria Math"/>
                    <w:i/>
                  </w:rPr>
                </m:ctrlPr>
              </m:sSubPr>
              <m:e>
                <m:r>
                  <w:rPr>
                    <w:rFonts w:ascii="Cambria Math" w:hAnsi="Cambria Math"/>
                  </w:rPr>
                  <m:t>(YB</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YB</m:t>
                </m:r>
              </m:e>
              <m:sub>
                <m:r>
                  <w:rPr>
                    <w:rFonts w:ascii="Cambria Math" w:hAnsi="Cambria Math"/>
                  </w:rPr>
                  <m:t>0</m:t>
                </m:r>
              </m:sub>
            </m:sSub>
            <m:r>
              <w:rPr>
                <w:rFonts w:ascii="Cambria Math" w:hAnsi="Cambria Math"/>
              </w:rPr>
              <m:t>)</m:t>
            </m:r>
          </m:den>
        </m:f>
      </m:oMath>
    </w:p>
    <w:p w:rsidR="00D501E7" w:rsidRPr="00117D1B" w:rsidRDefault="00D501E7" w:rsidP="00664A51">
      <w:pPr>
        <w:ind w:left="851"/>
        <w:jc w:val="both"/>
        <w:rPr>
          <w:rStyle w:val="hps"/>
        </w:rPr>
      </w:pPr>
    </w:p>
    <w:p w:rsidR="00D501E7" w:rsidRPr="00117D1B" w:rsidRDefault="00D501E7" w:rsidP="00664A51">
      <w:pPr>
        <w:ind w:left="851"/>
        <w:jc w:val="both"/>
        <w:rPr>
          <w:rStyle w:val="hps"/>
        </w:rPr>
      </w:pPr>
      <w:r w:rsidRPr="00117D1B">
        <w:rPr>
          <w:rStyle w:val="hps"/>
        </w:rPr>
        <w:t>Onde:</w:t>
      </w:r>
    </w:p>
    <w:p w:rsidR="00D501E7" w:rsidRPr="00117D1B" w:rsidRDefault="00D501E7" w:rsidP="00664A51">
      <w:pPr>
        <w:ind w:left="851"/>
        <w:jc w:val="both"/>
        <w:rPr>
          <w:rStyle w:val="hps"/>
          <w:i/>
        </w:rPr>
      </w:pPr>
      <w:r w:rsidRPr="00117D1B">
        <w:rPr>
          <w:rStyle w:val="hps"/>
          <w:i/>
        </w:rPr>
        <w:t>YB</w:t>
      </w:r>
      <w:r w:rsidRPr="00117D1B">
        <w:rPr>
          <w:rStyle w:val="hps"/>
          <w:i/>
          <w:vertAlign w:val="subscript"/>
        </w:rPr>
        <w:t>1</w:t>
      </w:r>
      <w:r w:rsidRPr="00117D1B">
        <w:rPr>
          <w:rStyle w:val="hps"/>
          <w:i/>
        </w:rPr>
        <w:t xml:space="preserve"> </w:t>
      </w:r>
      <w:r w:rsidRPr="00117D1B">
        <w:rPr>
          <w:rStyle w:val="hps"/>
        </w:rPr>
        <w:t xml:space="preserve">= rendimento bruto </w:t>
      </w:r>
      <w:r w:rsidRPr="00117D1B">
        <w:rPr>
          <w:rStyle w:val="hps"/>
          <w:u w:val="single"/>
        </w:rPr>
        <w:t>após</w:t>
      </w:r>
      <w:r w:rsidRPr="00117D1B">
        <w:rPr>
          <w:rStyle w:val="hps"/>
        </w:rPr>
        <w:t xml:space="preserve"> o aumento da oferta de trabalho</w:t>
      </w:r>
    </w:p>
    <w:p w:rsidR="00D501E7" w:rsidRPr="00117D1B" w:rsidRDefault="00D501E7" w:rsidP="00664A51">
      <w:pPr>
        <w:ind w:left="851"/>
        <w:jc w:val="both"/>
        <w:rPr>
          <w:rStyle w:val="hps"/>
        </w:rPr>
      </w:pPr>
      <w:r w:rsidRPr="00117D1B">
        <w:rPr>
          <w:rStyle w:val="hps"/>
          <w:i/>
        </w:rPr>
        <w:t>YD</w:t>
      </w:r>
      <w:r w:rsidRPr="00117D1B">
        <w:rPr>
          <w:rStyle w:val="hps"/>
          <w:i/>
          <w:vertAlign w:val="subscript"/>
        </w:rPr>
        <w:t>1</w:t>
      </w:r>
      <w:r w:rsidRPr="00117D1B">
        <w:rPr>
          <w:rStyle w:val="hps"/>
        </w:rPr>
        <w:t xml:space="preserve"> = rendimento disponível (renda bruta – tributos + benefícios) </w:t>
      </w:r>
      <w:r w:rsidRPr="00117D1B">
        <w:rPr>
          <w:rStyle w:val="hps"/>
          <w:u w:val="single"/>
        </w:rPr>
        <w:t>após</w:t>
      </w:r>
      <w:r w:rsidRPr="00117D1B">
        <w:rPr>
          <w:rStyle w:val="hps"/>
        </w:rPr>
        <w:t xml:space="preserve"> o aumento da oferta de trabalho</w:t>
      </w:r>
    </w:p>
    <w:p w:rsidR="00D501E7" w:rsidRPr="00117D1B" w:rsidRDefault="00D501E7" w:rsidP="00664A51">
      <w:pPr>
        <w:ind w:left="851"/>
        <w:jc w:val="both"/>
        <w:rPr>
          <w:rStyle w:val="hps"/>
          <w:i/>
        </w:rPr>
      </w:pPr>
      <w:r w:rsidRPr="00117D1B">
        <w:rPr>
          <w:rStyle w:val="hps"/>
          <w:i/>
        </w:rPr>
        <w:t>YB</w:t>
      </w:r>
      <w:r w:rsidRPr="00117D1B">
        <w:rPr>
          <w:rStyle w:val="hps"/>
          <w:i/>
          <w:vertAlign w:val="subscript"/>
        </w:rPr>
        <w:t>0</w:t>
      </w:r>
      <w:r w:rsidRPr="00117D1B">
        <w:rPr>
          <w:rStyle w:val="hps"/>
          <w:i/>
        </w:rPr>
        <w:t xml:space="preserve"> </w:t>
      </w:r>
      <w:r w:rsidRPr="00117D1B">
        <w:rPr>
          <w:rStyle w:val="hps"/>
        </w:rPr>
        <w:t xml:space="preserve">= rendimento bruto </w:t>
      </w:r>
      <w:r w:rsidRPr="00117D1B">
        <w:rPr>
          <w:rStyle w:val="hps"/>
          <w:u w:val="single"/>
        </w:rPr>
        <w:t>antes</w:t>
      </w:r>
      <w:r w:rsidRPr="00117D1B">
        <w:rPr>
          <w:rStyle w:val="hps"/>
        </w:rPr>
        <w:t xml:space="preserve"> do aumento da oferta de trabalho</w:t>
      </w:r>
    </w:p>
    <w:p w:rsidR="00D501E7" w:rsidRPr="00117D1B" w:rsidRDefault="00D501E7" w:rsidP="00664A51">
      <w:pPr>
        <w:ind w:left="851"/>
        <w:jc w:val="both"/>
        <w:rPr>
          <w:rStyle w:val="hps"/>
        </w:rPr>
      </w:pPr>
      <w:r w:rsidRPr="00117D1B">
        <w:rPr>
          <w:rStyle w:val="hps"/>
          <w:i/>
        </w:rPr>
        <w:t>YD</w:t>
      </w:r>
      <w:r w:rsidRPr="00117D1B">
        <w:rPr>
          <w:rStyle w:val="hps"/>
          <w:i/>
          <w:vertAlign w:val="subscript"/>
        </w:rPr>
        <w:t>0</w:t>
      </w:r>
      <w:r w:rsidRPr="00117D1B">
        <w:rPr>
          <w:rStyle w:val="hps"/>
        </w:rPr>
        <w:t xml:space="preserve"> = rendimento disponível</w:t>
      </w:r>
      <w:r w:rsidRPr="00117D1B">
        <w:rPr>
          <w:rStyle w:val="hps"/>
          <w:u w:val="single"/>
        </w:rPr>
        <w:t xml:space="preserve"> antes</w:t>
      </w:r>
      <w:r w:rsidRPr="00117D1B">
        <w:rPr>
          <w:rStyle w:val="hps"/>
        </w:rPr>
        <w:t xml:space="preserve"> do aumento da oferta de trabalho</w:t>
      </w:r>
    </w:p>
    <w:p w:rsidR="00D501E7" w:rsidRPr="00117D1B" w:rsidRDefault="00D501E7" w:rsidP="00664A51">
      <w:pPr>
        <w:ind w:firstLine="720"/>
        <w:jc w:val="both"/>
      </w:pPr>
    </w:p>
    <w:p w:rsidR="00D501E7" w:rsidRPr="00117D1B" w:rsidRDefault="00D501E7" w:rsidP="00664A51">
      <w:pPr>
        <w:ind w:firstLine="851"/>
        <w:jc w:val="both"/>
        <w:rPr>
          <w:rStyle w:val="hps"/>
        </w:rPr>
      </w:pPr>
      <w:r w:rsidRPr="00117D1B">
        <w:rPr>
          <w:rStyle w:val="hps"/>
        </w:rPr>
        <w:t>Primeiramente, calculamos a taxa de salário bruta de cada trabalhador, dividindo o salário mensal normalmente recebido pelo número de horas habitualmente trabalhadas no mês (</w:t>
      </w:r>
      <w:r w:rsidRPr="00117D1B">
        <w:rPr>
          <w:rStyle w:val="hps"/>
          <w:i/>
        </w:rPr>
        <w:t>h</w:t>
      </w:r>
      <w:r w:rsidRPr="00117D1B">
        <w:rPr>
          <w:rStyle w:val="hps"/>
        </w:rPr>
        <w:t>). A partir dessa taxa de salário e da nova oferta de trabalho (</w:t>
      </w:r>
      <w:r w:rsidRPr="00117D1B">
        <w:rPr>
          <w:rStyle w:val="hps"/>
          <w:i/>
        </w:rPr>
        <w:t>h+1</w:t>
      </w:r>
      <w:r w:rsidRPr="00117D1B">
        <w:rPr>
          <w:rStyle w:val="hps"/>
        </w:rPr>
        <w:t xml:space="preserve">), é estimado o novo rendimento mensal. A partir daí, é calculado novamente todos os tributos devidos e benefícios recebidos através do BRAHMS, e consequentemente, o rendimentos bruto e a renda </w:t>
      </w:r>
      <w:proofErr w:type="gramStart"/>
      <w:r w:rsidRPr="00117D1B">
        <w:rPr>
          <w:rStyle w:val="hps"/>
        </w:rPr>
        <w:t>disponível referentes</w:t>
      </w:r>
      <w:proofErr w:type="gramEnd"/>
      <w:r w:rsidRPr="00117D1B">
        <w:rPr>
          <w:rStyle w:val="hps"/>
        </w:rPr>
        <w:t xml:space="preserve"> a essa nova oferta de trabalho, para enfim proceder à estimação da equação (</w:t>
      </w:r>
      <w:r w:rsidR="00CD0619">
        <w:rPr>
          <w:rStyle w:val="hps"/>
        </w:rPr>
        <w:t>3.</w:t>
      </w:r>
      <w:r w:rsidRPr="00117D1B">
        <w:rPr>
          <w:rStyle w:val="hps"/>
        </w:rPr>
        <w:t>2).</w:t>
      </w:r>
    </w:p>
    <w:p w:rsidR="00D501E7" w:rsidRPr="00117D1B" w:rsidRDefault="00D501E7" w:rsidP="00664A51">
      <w:pPr>
        <w:ind w:firstLine="851"/>
        <w:jc w:val="both"/>
        <w:rPr>
          <w:rStyle w:val="hps"/>
        </w:rPr>
      </w:pPr>
      <w:r w:rsidRPr="00117D1B">
        <w:rPr>
          <w:rStyle w:val="hps"/>
        </w:rPr>
        <w:t xml:space="preserve">De acordo com </w:t>
      </w:r>
      <w:proofErr w:type="spellStart"/>
      <w:r w:rsidRPr="00117D1B">
        <w:rPr>
          <w:rStyle w:val="hps"/>
        </w:rPr>
        <w:t>Brewer</w:t>
      </w:r>
      <w:proofErr w:type="spellEnd"/>
      <w:r w:rsidRPr="00117D1B">
        <w:rPr>
          <w:rStyle w:val="hps"/>
        </w:rPr>
        <w:t xml:space="preserve">, </w:t>
      </w:r>
      <w:proofErr w:type="spellStart"/>
      <w:r w:rsidRPr="00117D1B">
        <w:rPr>
          <w:rStyle w:val="hps"/>
        </w:rPr>
        <w:t>Saez</w:t>
      </w:r>
      <w:proofErr w:type="spellEnd"/>
      <w:r w:rsidRPr="00117D1B">
        <w:rPr>
          <w:rStyle w:val="hps"/>
        </w:rPr>
        <w:t xml:space="preserve"> e </w:t>
      </w:r>
      <w:proofErr w:type="spellStart"/>
      <w:r w:rsidRPr="00117D1B">
        <w:rPr>
          <w:rStyle w:val="hps"/>
        </w:rPr>
        <w:t>Shephard</w:t>
      </w:r>
      <w:proofErr w:type="spellEnd"/>
      <w:r w:rsidRPr="00117D1B">
        <w:rPr>
          <w:rStyle w:val="hps"/>
        </w:rPr>
        <w:t xml:space="preserve"> (2008) a alíquota marginal de participação mede o quanto o sistema fiscal e de benefícios afeta o ganho monetário do trabalho. Ela estima o quanto o indivíduo passa a pagar de imposto caso decida entrar no mercado de trabalho em período integral (em termos percentuais), ou de outra forma, quanto deixa de pagar caso decida parar de trabalhar. Novamente, a</w:t>
      </w:r>
      <w:r w:rsidRPr="00117D1B">
        <w:t xml:space="preserve"> </w:t>
      </w:r>
      <w:r w:rsidRPr="00117D1B">
        <w:rPr>
          <w:rStyle w:val="hps"/>
        </w:rPr>
        <w:t>alíquota é</w:t>
      </w:r>
      <w:r w:rsidRPr="00117D1B">
        <w:t xml:space="preserve"> </w:t>
      </w:r>
      <w:r w:rsidRPr="00117D1B">
        <w:rPr>
          <w:rStyle w:val="hps"/>
        </w:rPr>
        <w:t>obtida</w:t>
      </w:r>
      <w:r w:rsidRPr="00117D1B">
        <w:t xml:space="preserve"> </w:t>
      </w:r>
      <w:r w:rsidRPr="00117D1B">
        <w:rPr>
          <w:rStyle w:val="hps"/>
        </w:rPr>
        <w:t>como a razão entre a variação na tributação devida e a variação no rendimento bruto do trabalho das duas situações (ofertar quarenta horas semanais e não ofertar trabalho):</w:t>
      </w:r>
    </w:p>
    <w:p w:rsidR="00D501E7" w:rsidRPr="00117D1B" w:rsidRDefault="00D501E7" w:rsidP="00664A51">
      <w:pPr>
        <w:ind w:firstLine="851"/>
        <w:jc w:val="both"/>
        <w:rPr>
          <w:rStyle w:val="hps"/>
        </w:rPr>
      </w:pPr>
    </w:p>
    <w:p w:rsidR="00D501E7" w:rsidRPr="00117D1B" w:rsidRDefault="00D501E7" w:rsidP="00664A51">
      <w:pPr>
        <w:pStyle w:val="PargrafodaLista"/>
        <w:numPr>
          <w:ilvl w:val="0"/>
          <w:numId w:val="10"/>
        </w:numPr>
        <w:tabs>
          <w:tab w:val="left" w:pos="2552"/>
        </w:tabs>
        <w:ind w:firstLine="491"/>
        <w:rPr>
          <w:rFonts w:ascii="Cambria Math" w:hAnsi="Cambria Math" w:hint="eastAsia"/>
        </w:rPr>
      </w:pPr>
      <m:oMath>
        <m:r>
          <w:rPr>
            <w:rFonts w:ascii="Cambria Math" w:hAnsi="Cambria Math"/>
          </w:rPr>
          <m:t>AMgP=</m:t>
        </m:r>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YB</m:t>
                    </m:r>
                  </m:e>
                  <m:sub>
                    <m:r>
                      <w:rPr>
                        <w:rFonts w:ascii="Cambria Math" w:hAnsi="Cambria Math"/>
                      </w:rPr>
                      <m:t>40</m:t>
                    </m:r>
                  </m:sub>
                </m:sSub>
                <m:r>
                  <w:rPr>
                    <w:rFonts w:ascii="Cambria Math" w:hAnsi="Cambria Math"/>
                  </w:rPr>
                  <m:t>-</m:t>
                </m:r>
                <m:sSub>
                  <m:sSubPr>
                    <m:ctrlPr>
                      <w:rPr>
                        <w:rFonts w:ascii="Cambria Math" w:hAnsi="Cambria Math"/>
                        <w:i/>
                      </w:rPr>
                    </m:ctrlPr>
                  </m:sSubPr>
                  <m:e>
                    <m:r>
                      <w:rPr>
                        <w:rFonts w:ascii="Cambria Math" w:hAnsi="Cambria Math"/>
                      </w:rPr>
                      <m:t>YD</m:t>
                    </m:r>
                  </m:e>
                  <m:sub>
                    <m:r>
                      <w:rPr>
                        <w:rFonts w:ascii="Cambria Math" w:hAnsi="Cambria Math"/>
                      </w:rPr>
                      <m:t>40</m:t>
                    </m:r>
                  </m:sub>
                </m:sSub>
              </m:e>
            </m:d>
            <m:r>
              <w:rPr>
                <w:rFonts w:ascii="Cambria Math" w:hAnsi="Cambria Math"/>
              </w:rPr>
              <m:t>-(</m:t>
            </m:r>
            <m:sSub>
              <m:sSubPr>
                <m:ctrlPr>
                  <w:rPr>
                    <w:rFonts w:ascii="Cambria Math" w:hAnsi="Cambria Math"/>
                    <w:i/>
                  </w:rPr>
                </m:ctrlPr>
              </m:sSubPr>
              <m:e>
                <m:r>
                  <w:rPr>
                    <w:rFonts w:ascii="Cambria Math" w:hAnsi="Cambria Math"/>
                  </w:rPr>
                  <m:t>YB</m:t>
                </m:r>
              </m:e>
              <m:sub>
                <m:r>
                  <w:rPr>
                    <w:rFonts w:ascii="Cambria Math" w:hAnsi="Cambria Math"/>
                  </w:rPr>
                  <m:t>zero</m:t>
                </m:r>
              </m:sub>
            </m:sSub>
            <m:r>
              <w:rPr>
                <w:rFonts w:ascii="Cambria Math" w:hAnsi="Cambria Math"/>
              </w:rPr>
              <m:t>-</m:t>
            </m:r>
            <m:sSub>
              <m:sSubPr>
                <m:ctrlPr>
                  <w:rPr>
                    <w:rFonts w:ascii="Cambria Math" w:hAnsi="Cambria Math"/>
                    <w:i/>
                  </w:rPr>
                </m:ctrlPr>
              </m:sSubPr>
              <m:e>
                <m:r>
                  <w:rPr>
                    <w:rFonts w:ascii="Cambria Math" w:hAnsi="Cambria Math"/>
                  </w:rPr>
                  <m:t>YD</m:t>
                </m:r>
              </m:e>
              <m:sub>
                <m:r>
                  <w:rPr>
                    <w:rFonts w:ascii="Cambria Math" w:hAnsi="Cambria Math"/>
                  </w:rPr>
                  <m:t>zero</m:t>
                </m:r>
              </m:sub>
            </m:sSub>
            <m:r>
              <w:rPr>
                <w:rFonts w:ascii="Cambria Math" w:hAnsi="Cambria Math"/>
              </w:rPr>
              <m:t>)</m:t>
            </m:r>
          </m:num>
          <m:den>
            <m:r>
              <w:rPr>
                <w:rFonts w:ascii="Cambria Math" w:hAnsi="Cambria Math"/>
              </w:rPr>
              <m:t>(</m:t>
            </m:r>
            <m:sSub>
              <m:sSubPr>
                <m:ctrlPr>
                  <w:rPr>
                    <w:rFonts w:ascii="Cambria Math" w:hAnsi="Cambria Math"/>
                    <w:i/>
                  </w:rPr>
                </m:ctrlPr>
              </m:sSubPr>
              <m:e>
                <m:r>
                  <w:rPr>
                    <w:rFonts w:ascii="Cambria Math" w:hAnsi="Cambria Math"/>
                  </w:rPr>
                  <m:t>YB</m:t>
                </m:r>
              </m:e>
              <m:sub>
                <m:r>
                  <w:rPr>
                    <w:rFonts w:ascii="Cambria Math" w:hAnsi="Cambria Math"/>
                  </w:rPr>
                  <m:t>40</m:t>
                </m:r>
              </m:sub>
            </m:sSub>
            <m:r>
              <w:rPr>
                <w:rFonts w:ascii="Cambria Math" w:hAnsi="Cambria Math"/>
              </w:rPr>
              <m:t>-</m:t>
            </m:r>
            <m:sSub>
              <m:sSubPr>
                <m:ctrlPr>
                  <w:rPr>
                    <w:rFonts w:ascii="Cambria Math" w:hAnsi="Cambria Math"/>
                    <w:i/>
                  </w:rPr>
                </m:ctrlPr>
              </m:sSubPr>
              <m:e>
                <m:r>
                  <w:rPr>
                    <w:rFonts w:ascii="Cambria Math" w:hAnsi="Cambria Math"/>
                  </w:rPr>
                  <m:t>YB</m:t>
                </m:r>
              </m:e>
              <m:sub>
                <m:r>
                  <w:rPr>
                    <w:rFonts w:ascii="Cambria Math" w:hAnsi="Cambria Math"/>
                  </w:rPr>
                  <m:t>zero</m:t>
                </m:r>
              </m:sub>
            </m:sSub>
            <m:r>
              <w:rPr>
                <w:rFonts w:ascii="Cambria Math" w:hAnsi="Cambria Math"/>
              </w:rPr>
              <m:t>)</m:t>
            </m:r>
          </m:den>
        </m:f>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rPr>
                  <m:t>YD</m:t>
                </m:r>
              </m:e>
              <m:sub>
                <m:r>
                  <w:rPr>
                    <w:rFonts w:ascii="Cambria Math" w:hAnsi="Cambria Math"/>
                  </w:rPr>
                  <m:t>40</m:t>
                </m:r>
              </m:sub>
            </m:sSub>
            <m:r>
              <w:rPr>
                <w:rFonts w:ascii="Cambria Math" w:hAnsi="Cambria Math"/>
              </w:rPr>
              <m:t>-</m:t>
            </m:r>
            <m:sSub>
              <m:sSubPr>
                <m:ctrlPr>
                  <w:rPr>
                    <w:rFonts w:ascii="Cambria Math" w:hAnsi="Cambria Math"/>
                    <w:i/>
                  </w:rPr>
                </m:ctrlPr>
              </m:sSubPr>
              <m:e>
                <m:r>
                  <w:rPr>
                    <w:rFonts w:ascii="Cambria Math" w:hAnsi="Cambria Math"/>
                  </w:rPr>
                  <m:t>YD</m:t>
                </m:r>
              </m:e>
              <m:sub>
                <m:r>
                  <w:rPr>
                    <w:rFonts w:ascii="Cambria Math" w:hAnsi="Cambria Math"/>
                  </w:rPr>
                  <m:t>zero</m:t>
                </m:r>
              </m:sub>
            </m:sSub>
          </m:num>
          <m:den>
            <m:sSub>
              <m:sSubPr>
                <m:ctrlPr>
                  <w:rPr>
                    <w:rFonts w:ascii="Cambria Math" w:hAnsi="Cambria Math"/>
                    <w:i/>
                  </w:rPr>
                </m:ctrlPr>
              </m:sSubPr>
              <m:e>
                <m:r>
                  <w:rPr>
                    <w:rFonts w:ascii="Cambria Math" w:hAnsi="Cambria Math"/>
                  </w:rPr>
                  <m:t>YB</m:t>
                </m:r>
              </m:e>
              <m:sub>
                <m:r>
                  <w:rPr>
                    <w:rFonts w:ascii="Cambria Math" w:hAnsi="Cambria Math"/>
                  </w:rPr>
                  <m:t>40</m:t>
                </m:r>
              </m:sub>
            </m:sSub>
          </m:den>
        </m:f>
      </m:oMath>
      <w:r w:rsidRPr="00117D1B">
        <w:rPr>
          <w:rFonts w:ascii="Cambria Math" w:hAnsi="Cambria Math"/>
        </w:rPr>
        <w:t xml:space="preserve"> </w:t>
      </w:r>
    </w:p>
    <w:p w:rsidR="00D501E7" w:rsidRPr="00117D1B" w:rsidRDefault="00D501E7" w:rsidP="00664A51">
      <w:pPr>
        <w:ind w:left="851"/>
        <w:jc w:val="both"/>
        <w:rPr>
          <w:rStyle w:val="hps"/>
        </w:rPr>
      </w:pPr>
    </w:p>
    <w:p w:rsidR="00D501E7" w:rsidRPr="00117D1B" w:rsidRDefault="00D501E7" w:rsidP="00664A51">
      <w:pPr>
        <w:ind w:left="851"/>
        <w:jc w:val="both"/>
        <w:rPr>
          <w:rStyle w:val="hps"/>
        </w:rPr>
      </w:pPr>
      <w:r w:rsidRPr="00117D1B">
        <w:rPr>
          <w:rStyle w:val="hps"/>
        </w:rPr>
        <w:t>Onde:</w:t>
      </w:r>
    </w:p>
    <w:p w:rsidR="00D501E7" w:rsidRPr="00117D1B" w:rsidRDefault="00D501E7" w:rsidP="00664A51">
      <w:pPr>
        <w:ind w:left="851"/>
        <w:jc w:val="both"/>
        <w:rPr>
          <w:rStyle w:val="hps"/>
          <w:i/>
        </w:rPr>
      </w:pPr>
      <w:r w:rsidRPr="00117D1B">
        <w:rPr>
          <w:rStyle w:val="hps"/>
          <w:i/>
        </w:rPr>
        <w:t>YB</w:t>
      </w:r>
      <w:r w:rsidRPr="00117D1B">
        <w:rPr>
          <w:rStyle w:val="hps"/>
          <w:i/>
          <w:vertAlign w:val="subscript"/>
        </w:rPr>
        <w:t>40</w:t>
      </w:r>
      <w:r w:rsidRPr="00117D1B">
        <w:rPr>
          <w:rStyle w:val="hps"/>
          <w:i/>
        </w:rPr>
        <w:t xml:space="preserve"> </w:t>
      </w:r>
      <w:r w:rsidRPr="00117D1B">
        <w:rPr>
          <w:rStyle w:val="hps"/>
        </w:rPr>
        <w:t>= rendimento bruto caso trabalhe 40 horas semanais</w:t>
      </w:r>
    </w:p>
    <w:p w:rsidR="00D501E7" w:rsidRPr="00117D1B" w:rsidRDefault="00D501E7" w:rsidP="00664A51">
      <w:pPr>
        <w:ind w:left="851"/>
        <w:jc w:val="both"/>
        <w:rPr>
          <w:rStyle w:val="hps"/>
          <w:i/>
        </w:rPr>
      </w:pPr>
      <w:r w:rsidRPr="00117D1B">
        <w:rPr>
          <w:rStyle w:val="hps"/>
          <w:i/>
        </w:rPr>
        <w:t>YD</w:t>
      </w:r>
      <w:r w:rsidRPr="00117D1B">
        <w:rPr>
          <w:rStyle w:val="hps"/>
          <w:i/>
          <w:vertAlign w:val="subscript"/>
        </w:rPr>
        <w:t>40</w:t>
      </w:r>
      <w:r w:rsidRPr="00117D1B">
        <w:rPr>
          <w:rStyle w:val="hps"/>
        </w:rPr>
        <w:t xml:space="preserve"> = rendimento disponível caso trabalhe 40 horas semanais</w:t>
      </w:r>
      <w:r w:rsidRPr="00117D1B">
        <w:rPr>
          <w:rStyle w:val="hps"/>
          <w:i/>
        </w:rPr>
        <w:t xml:space="preserve"> </w:t>
      </w:r>
    </w:p>
    <w:p w:rsidR="00D501E7" w:rsidRPr="00117D1B" w:rsidRDefault="00D501E7" w:rsidP="00664A51">
      <w:pPr>
        <w:ind w:left="851"/>
        <w:jc w:val="both"/>
        <w:rPr>
          <w:rStyle w:val="hps"/>
          <w:i/>
        </w:rPr>
      </w:pPr>
      <w:proofErr w:type="spellStart"/>
      <w:proofErr w:type="gramStart"/>
      <w:r w:rsidRPr="00117D1B">
        <w:rPr>
          <w:rStyle w:val="hps"/>
          <w:i/>
        </w:rPr>
        <w:t>YB</w:t>
      </w:r>
      <w:r w:rsidRPr="00117D1B">
        <w:rPr>
          <w:rStyle w:val="hps"/>
          <w:i/>
          <w:vertAlign w:val="subscript"/>
        </w:rPr>
        <w:t>zero</w:t>
      </w:r>
      <w:proofErr w:type="spellEnd"/>
      <w:proofErr w:type="gramEnd"/>
      <w:r w:rsidRPr="00117D1B">
        <w:rPr>
          <w:rStyle w:val="hps"/>
          <w:i/>
        </w:rPr>
        <w:t xml:space="preserve"> </w:t>
      </w:r>
      <w:r w:rsidRPr="00117D1B">
        <w:rPr>
          <w:rStyle w:val="hps"/>
        </w:rPr>
        <w:t>= rendimento bruto do desemprego = 0</w:t>
      </w:r>
    </w:p>
    <w:p w:rsidR="00D501E7" w:rsidRPr="00117D1B" w:rsidRDefault="00D501E7" w:rsidP="00664A51">
      <w:pPr>
        <w:ind w:left="851"/>
        <w:jc w:val="both"/>
        <w:rPr>
          <w:rStyle w:val="hps"/>
        </w:rPr>
      </w:pPr>
      <w:proofErr w:type="spellStart"/>
      <w:proofErr w:type="gramStart"/>
      <w:r w:rsidRPr="00117D1B">
        <w:rPr>
          <w:rStyle w:val="hps"/>
          <w:i/>
        </w:rPr>
        <w:t>YD</w:t>
      </w:r>
      <w:r w:rsidRPr="00117D1B">
        <w:rPr>
          <w:rStyle w:val="hps"/>
          <w:i/>
          <w:vertAlign w:val="subscript"/>
        </w:rPr>
        <w:t>zero</w:t>
      </w:r>
      <w:proofErr w:type="spellEnd"/>
      <w:proofErr w:type="gramEnd"/>
      <w:r w:rsidRPr="00117D1B">
        <w:rPr>
          <w:rStyle w:val="hps"/>
        </w:rPr>
        <w:t xml:space="preserve"> = renda disponível caso não trabalhe = benefício recebido do governo </w:t>
      </w:r>
    </w:p>
    <w:p w:rsidR="00D501E7" w:rsidRPr="00117D1B" w:rsidRDefault="00D501E7" w:rsidP="00664A51">
      <w:pPr>
        <w:ind w:left="851"/>
        <w:jc w:val="both"/>
        <w:rPr>
          <w:rStyle w:val="hps"/>
        </w:rPr>
      </w:pPr>
    </w:p>
    <w:p w:rsidR="00D501E7" w:rsidRPr="00117D1B" w:rsidRDefault="00D501E7" w:rsidP="00664A51">
      <w:pPr>
        <w:ind w:firstLine="851"/>
        <w:jc w:val="both"/>
        <w:rPr>
          <w:rStyle w:val="hps"/>
        </w:rPr>
      </w:pPr>
      <w:r w:rsidRPr="00117D1B">
        <w:rPr>
          <w:rStyle w:val="hps"/>
        </w:rPr>
        <w:t>Ressaltamos que a renda bruta de não ofertar trabalho (</w:t>
      </w:r>
      <w:proofErr w:type="spellStart"/>
      <w:proofErr w:type="gramStart"/>
      <w:r w:rsidRPr="00117D1B">
        <w:rPr>
          <w:rStyle w:val="hps"/>
          <w:i/>
        </w:rPr>
        <w:t>YB</w:t>
      </w:r>
      <w:r w:rsidRPr="00117D1B">
        <w:rPr>
          <w:rStyle w:val="hps"/>
          <w:i/>
          <w:vertAlign w:val="subscript"/>
        </w:rPr>
        <w:t>zero</w:t>
      </w:r>
      <w:proofErr w:type="spellEnd"/>
      <w:proofErr w:type="gramEnd"/>
      <w:r w:rsidRPr="00117D1B">
        <w:rPr>
          <w:rStyle w:val="hps"/>
        </w:rPr>
        <w:t xml:space="preserve">) é zero, pois o trabalhador não estaria auferindo rendimento do trabalho. Já a renda líquida é igual ao seguro desemprego estimado no BRAHMS para cada trabalhador, que se constitui em um benefício do sistema. Logo, ao decidir trabalhar, o indivíduo irá “perder” esse benefício, e terá que pagar impostos (e se for o caso, receber os benefícios atrelados ao </w:t>
      </w:r>
      <w:r w:rsidRPr="00117D1B">
        <w:rPr>
          <w:rStyle w:val="hps"/>
        </w:rPr>
        <w:lastRenderedPageBreak/>
        <w:t>trabalho). Usando a taxa de salário já calculada e a oferta de trabalho de tempo integral (</w:t>
      </w:r>
      <w:r w:rsidRPr="00117D1B">
        <w:rPr>
          <w:rStyle w:val="hps"/>
          <w:i/>
        </w:rPr>
        <w:t>h</w:t>
      </w:r>
      <w:r w:rsidRPr="00117D1B">
        <w:rPr>
          <w:rStyle w:val="hps"/>
        </w:rPr>
        <w:t>=40), é possível calcular os novos rendimentos, e por fim, proceder ao cálculo discriminado na equação (</w:t>
      </w:r>
      <w:r w:rsidR="00CD0619">
        <w:rPr>
          <w:rStyle w:val="hps"/>
        </w:rPr>
        <w:t>3.</w:t>
      </w:r>
      <w:r w:rsidRPr="00117D1B">
        <w:rPr>
          <w:rStyle w:val="hps"/>
        </w:rPr>
        <w:t xml:space="preserve">3). Dessa forma serão calculadas duas alíquotas </w:t>
      </w:r>
      <w:r w:rsidR="00CD0619">
        <w:rPr>
          <w:rStyle w:val="hps"/>
        </w:rPr>
        <w:t xml:space="preserve">marginais </w:t>
      </w:r>
      <w:r w:rsidRPr="00117D1B">
        <w:rPr>
          <w:rStyle w:val="hps"/>
        </w:rPr>
        <w:t>para cada indivíduo: de ofertar uma hora adicional (horas) e de participação (</w:t>
      </w:r>
      <w:proofErr w:type="spellStart"/>
      <w:r w:rsidRPr="00117D1B">
        <w:rPr>
          <w:rStyle w:val="hps"/>
        </w:rPr>
        <w:t>Particip</w:t>
      </w:r>
      <w:proofErr w:type="spellEnd"/>
      <w:r w:rsidRPr="00117D1B">
        <w:rPr>
          <w:rStyle w:val="hps"/>
        </w:rPr>
        <w:t>.). Tais alíquotas são calculadas individualmente (não para o casal).</w:t>
      </w:r>
    </w:p>
    <w:p w:rsidR="00D501E7" w:rsidRDefault="00D501E7" w:rsidP="00664A51">
      <w:pPr>
        <w:ind w:firstLine="851"/>
        <w:jc w:val="both"/>
        <w:rPr>
          <w:lang w:eastAsia="en-GB"/>
        </w:rPr>
      </w:pPr>
    </w:p>
    <w:p w:rsidR="00D501E7" w:rsidRDefault="00D501E7" w:rsidP="00664A51">
      <w:pPr>
        <w:pStyle w:val="PargrafodaLista"/>
        <w:numPr>
          <w:ilvl w:val="0"/>
          <w:numId w:val="29"/>
        </w:numPr>
        <w:autoSpaceDE w:val="0"/>
        <w:autoSpaceDN w:val="0"/>
        <w:adjustRightInd w:val="0"/>
        <w:jc w:val="both"/>
        <w:rPr>
          <w:rStyle w:val="hps"/>
          <w:b/>
        </w:rPr>
      </w:pPr>
      <w:r w:rsidRPr="009549DF">
        <w:rPr>
          <w:rStyle w:val="hps"/>
          <w:b/>
        </w:rPr>
        <w:t>Resultados</w:t>
      </w:r>
    </w:p>
    <w:p w:rsidR="009549DF" w:rsidRPr="009549DF" w:rsidRDefault="009549DF" w:rsidP="00664A51">
      <w:pPr>
        <w:pStyle w:val="PargrafodaLista"/>
        <w:autoSpaceDE w:val="0"/>
        <w:autoSpaceDN w:val="0"/>
        <w:adjustRightInd w:val="0"/>
        <w:ind w:left="1571"/>
        <w:jc w:val="both"/>
        <w:rPr>
          <w:rStyle w:val="hps"/>
          <w:b/>
        </w:rPr>
      </w:pPr>
    </w:p>
    <w:p w:rsidR="005E1F9D" w:rsidRPr="009549DF" w:rsidRDefault="005E1F9D" w:rsidP="00664A51">
      <w:pPr>
        <w:pStyle w:val="Ttulo2"/>
        <w:keepLines w:val="0"/>
        <w:numPr>
          <w:ilvl w:val="1"/>
          <w:numId w:val="29"/>
        </w:numPr>
        <w:tabs>
          <w:tab w:val="left" w:pos="1134"/>
          <w:tab w:val="left" w:pos="1418"/>
        </w:tabs>
        <w:spacing w:before="0"/>
        <w:jc w:val="both"/>
        <w:rPr>
          <w:rFonts w:ascii="Times New Roman" w:hAnsi="Times New Roman"/>
          <w:color w:val="auto"/>
          <w:sz w:val="24"/>
          <w:szCs w:val="24"/>
        </w:rPr>
      </w:pPr>
      <w:r w:rsidRPr="009549DF">
        <w:rPr>
          <w:rFonts w:ascii="Times New Roman" w:hAnsi="Times New Roman"/>
          <w:color w:val="auto"/>
          <w:sz w:val="24"/>
          <w:szCs w:val="24"/>
        </w:rPr>
        <w:t>Análise descritiva da amostra</w:t>
      </w:r>
      <w:bookmarkEnd w:id="2"/>
    </w:p>
    <w:p w:rsidR="005E1F9D" w:rsidRPr="00117D1B" w:rsidRDefault="005E1F9D" w:rsidP="00664A51"/>
    <w:p w:rsidR="005E1F9D" w:rsidRPr="00117D1B" w:rsidRDefault="005E1F9D" w:rsidP="00664A51">
      <w:pPr>
        <w:pStyle w:val="PargrafodaLista"/>
        <w:ind w:left="0" w:firstLine="851"/>
        <w:jc w:val="both"/>
        <w:rPr>
          <w:rStyle w:val="hps"/>
        </w:rPr>
      </w:pPr>
      <w:r w:rsidRPr="00117D1B">
        <w:rPr>
          <w:rStyle w:val="hps"/>
        </w:rPr>
        <w:t xml:space="preserve">Os dados utilizados nesse trabalho são da Pesquisa Nacional por Amostra de Domicílios (PNAD), realizada anualmente pelo Instituto Brasileiro de Geografia e Estatística (IBGE), sendo que em 2009 foram entrevistados aproximadamente 121.000 domicílios (129.000 famílias), correspondendo a 400.000 pessoas, sendo essa amostra representativa da população brasileira no referido ano. A abrangência da pesquisa é todo território nacional, sendo a pesquisa realizada tanto em áreas urbanas quanto em áreas rurais, só não sendo possível identificar municípios específicos dentro da amostra. </w:t>
      </w:r>
    </w:p>
    <w:p w:rsidR="005E1F9D" w:rsidRPr="00117D1B" w:rsidRDefault="005E1F9D" w:rsidP="00664A51">
      <w:pPr>
        <w:pStyle w:val="PargrafodaLista"/>
        <w:ind w:left="0" w:firstLine="851"/>
        <w:jc w:val="both"/>
      </w:pPr>
      <w:r w:rsidRPr="00117D1B">
        <w:rPr>
          <w:rStyle w:val="hps"/>
        </w:rPr>
        <w:t xml:space="preserve">Apesar </w:t>
      </w:r>
      <w:proofErr w:type="gramStart"/>
      <w:r w:rsidRPr="00117D1B">
        <w:rPr>
          <w:rStyle w:val="hps"/>
        </w:rPr>
        <w:t xml:space="preserve">do </w:t>
      </w:r>
      <w:r w:rsidRPr="00117D1B">
        <w:t>BRAHMS ter</w:t>
      </w:r>
      <w:proofErr w:type="gramEnd"/>
      <w:r w:rsidRPr="00117D1B">
        <w:t xml:space="preserve"> sido aplicado a toda a amostra da PNAD, nossa investigação será restrita a um subgrupo, trabalhadores formais </w:t>
      </w:r>
      <w:r w:rsidRPr="00117D1B">
        <w:rPr>
          <w:rStyle w:val="hps"/>
        </w:rPr>
        <w:t>com carteira assinada</w:t>
      </w:r>
      <w:r w:rsidRPr="00117D1B">
        <w:rPr>
          <w:lang w:eastAsia="en-GB"/>
        </w:rPr>
        <w:t xml:space="preserve"> e contribuintes da previdência social federal, com idade entre 18 e 59 anos. O trabalhador “conta-própria” é excluído devido à ausência de informação sobre a participação relativa do trabalho e do capital na renda desse tipo de trabalhador, além do que, </w:t>
      </w:r>
      <w:r w:rsidRPr="00117D1B">
        <w:t xml:space="preserve">Soares </w:t>
      </w:r>
      <w:r w:rsidRPr="00117D1B">
        <w:rPr>
          <w:i/>
        </w:rPr>
        <w:t xml:space="preserve">et. al. </w:t>
      </w:r>
      <w:r w:rsidRPr="00117D1B">
        <w:t xml:space="preserve">(2009) estimam que </w:t>
      </w:r>
      <w:proofErr w:type="gramStart"/>
      <w:r w:rsidRPr="00117D1B">
        <w:t>há</w:t>
      </w:r>
      <w:proofErr w:type="gramEnd"/>
      <w:r w:rsidRPr="00117D1B">
        <w:t xml:space="preserve"> 80% de evasão/elisão do IRPF para famílias cuja renda principal seja proveniente de trabalho “conta própria” ou atividade empresarial, logo, nossa simulação não iria captar a realidade desses trabalhadores.</w:t>
      </w:r>
      <w:r w:rsidRPr="00117D1B">
        <w:rPr>
          <w:lang w:eastAsia="en-GB"/>
        </w:rPr>
        <w:t xml:space="preserve"> </w:t>
      </w:r>
      <w:r w:rsidRPr="00117D1B">
        <w:t xml:space="preserve">Empregadores também são excluídos, uma vez que suas decisões de oferta de trabalho diferem completamente de empregados da iniciativa privada. </w:t>
      </w:r>
      <w:r w:rsidRPr="00117D1B">
        <w:rPr>
          <w:lang w:eastAsia="en-GB"/>
        </w:rPr>
        <w:t>Já a exclusão de funcionários públicos é necessária para evitar problemas relacionados à imputação da contribuiçã</w:t>
      </w:r>
      <w:r w:rsidR="00567E94">
        <w:rPr>
          <w:lang w:eastAsia="en-GB"/>
        </w:rPr>
        <w:t xml:space="preserve">o previdenciária do empregador </w:t>
      </w:r>
      <w:r w:rsidRPr="00117D1B">
        <w:rPr>
          <w:lang w:eastAsia="en-GB"/>
        </w:rPr>
        <w:t>que é diferente do setor privado.</w:t>
      </w:r>
      <w:r w:rsidRPr="00117D1B">
        <w:t xml:space="preserve"> </w:t>
      </w:r>
    </w:p>
    <w:p w:rsidR="005E1F9D" w:rsidRPr="00117D1B" w:rsidRDefault="005E1F9D" w:rsidP="00664A51">
      <w:pPr>
        <w:pStyle w:val="PargrafodaLista"/>
        <w:ind w:left="0" w:firstLine="851"/>
        <w:jc w:val="both"/>
      </w:pPr>
      <w:r w:rsidRPr="00117D1B">
        <w:t>Essas exclusões são necessárias, pois o sistema de benefícios aqui simulado</w:t>
      </w:r>
      <w:r w:rsidR="003D0317">
        <w:t xml:space="preserve"> </w:t>
      </w:r>
      <w:r w:rsidRPr="00117D1B">
        <w:t xml:space="preserve">é diretamente ligado ao trabalhador formal. Já a tributação direta considerada na nossa análise se aplica a toda a população brasileira, mas esse subgrupo de trabalhadores considerados possuem baixa possibilidade de evasão e elisão fiscal, logo podemos confiar que o modelo irá representar a realidade. Todas essas restrições são importantes para tornar a amostra mais homogênea, reduzindo a influência de fatores exógenos sobre a oferta de trabalho e focando apenas na influência da taxa líquida de salário. </w:t>
      </w:r>
    </w:p>
    <w:p w:rsidR="005E1F9D" w:rsidRPr="00117D1B" w:rsidRDefault="005E1F9D" w:rsidP="00664A51">
      <w:pPr>
        <w:pStyle w:val="PargrafodaLista"/>
        <w:ind w:left="0" w:firstLine="851"/>
        <w:jc w:val="both"/>
        <w:rPr>
          <w:rStyle w:val="hps"/>
        </w:rPr>
      </w:pPr>
      <w:r w:rsidRPr="00117D1B">
        <w:rPr>
          <w:rStyle w:val="hps"/>
        </w:rPr>
        <w:t xml:space="preserve">A partir dessa </w:t>
      </w:r>
      <w:proofErr w:type="spellStart"/>
      <w:r w:rsidRPr="00117D1B">
        <w:rPr>
          <w:rStyle w:val="hps"/>
        </w:rPr>
        <w:t>subamostra</w:t>
      </w:r>
      <w:proofErr w:type="spellEnd"/>
      <w:r w:rsidRPr="00117D1B">
        <w:rPr>
          <w:rStyle w:val="hps"/>
        </w:rPr>
        <w:t>, iremos proceder todas as estimações para três grupos distintos: ‘</w:t>
      </w:r>
      <w:r w:rsidRPr="00117D1B">
        <w:rPr>
          <w:rStyle w:val="hps"/>
          <w:i/>
        </w:rPr>
        <w:t>casais</w:t>
      </w:r>
      <w:r w:rsidRPr="00117D1B">
        <w:rPr>
          <w:rStyle w:val="hps"/>
        </w:rPr>
        <w:t>’, ‘</w:t>
      </w:r>
      <w:r w:rsidRPr="00117D1B">
        <w:rPr>
          <w:rStyle w:val="hps"/>
          <w:i/>
        </w:rPr>
        <w:t>pessoas solteiras chefes de família</w:t>
      </w:r>
      <w:r w:rsidRPr="00117D1B">
        <w:rPr>
          <w:rStyle w:val="hps"/>
        </w:rPr>
        <w:t>’ e ‘</w:t>
      </w:r>
      <w:r w:rsidRPr="00117D1B">
        <w:rPr>
          <w:rStyle w:val="hps"/>
          <w:i/>
        </w:rPr>
        <w:t>outras pessoas solteiras</w:t>
      </w:r>
      <w:r w:rsidRPr="00117D1B">
        <w:rPr>
          <w:rStyle w:val="hps"/>
        </w:rPr>
        <w:t>’ (filho, outro parente, agregado ou pensionista da pessoa de referência). Essa distinção se faz necessária, pois as elasticidades para os diferentes grupos familiares são muito distintas, sendo mais informativa a estimação separadamente. Para os casais, foi exigido que a pessoa de referência atendesse a todas as restrições impostas, mas para o cônjuge, mantivemos aqueles que não estão incluídos na</w:t>
      </w:r>
      <w:r w:rsidRPr="00117D1B">
        <w:t xml:space="preserve"> </w:t>
      </w:r>
      <w:r w:rsidRPr="00117D1B">
        <w:rPr>
          <w:rStyle w:val="hps"/>
        </w:rPr>
        <w:t>PEA (População economicamente ativa), desde que tenha mais de 15 anos e não seja trabalhador conta própria, empregador ou funcionário público.</w:t>
      </w:r>
    </w:p>
    <w:p w:rsidR="005E1F9D" w:rsidRPr="00117D1B" w:rsidRDefault="005E1F9D" w:rsidP="00664A51">
      <w:pPr>
        <w:pStyle w:val="PargrafodaLista"/>
        <w:ind w:left="0" w:firstLine="851"/>
        <w:jc w:val="both"/>
        <w:rPr>
          <w:rStyle w:val="hps"/>
        </w:rPr>
      </w:pPr>
      <w:r w:rsidRPr="00117D1B">
        <w:rPr>
          <w:rStyle w:val="hps"/>
        </w:rPr>
        <w:t xml:space="preserve"> Entre as pessoas solteiras, optamos por essa distinção e não a separação usual entre homens e mulheres, pois observamos nos dados que há maior diferença entre esses dois grupos, do que diferenciação de gênero. Uma análise descritiva da amostra, inclusive das alíquotas efetivas, mostrou que é mais importante para a pessoa solteira o fato de ser a referência da família e possuir filhos, do que ser homem ou mulher. </w:t>
      </w:r>
      <w:r w:rsidR="00567E94" w:rsidRPr="00117D1B">
        <w:rPr>
          <w:rStyle w:val="hps"/>
        </w:rPr>
        <w:t xml:space="preserve">A </w:t>
      </w:r>
      <w:r w:rsidR="00567E94" w:rsidRPr="00117D1B">
        <w:rPr>
          <w:rStyle w:val="hps"/>
        </w:rPr>
        <w:lastRenderedPageBreak/>
        <w:t>amostra final consiste em 67.154 pessoas, representando 17% da população brasileira do referido ano e 28% da população em idade ativa, ou ainda, 35% das pessoas ocupadas no referido ano.</w:t>
      </w:r>
      <w:r w:rsidR="00567E94">
        <w:rPr>
          <w:rStyle w:val="hps"/>
        </w:rPr>
        <w:t xml:space="preserve"> </w:t>
      </w:r>
      <w:r w:rsidRPr="00117D1B">
        <w:rPr>
          <w:rStyle w:val="hps"/>
        </w:rPr>
        <w:t xml:space="preserve">Abaixo na tabela </w:t>
      </w:r>
      <w:r w:rsidR="001B09A9">
        <w:rPr>
          <w:rStyle w:val="hps"/>
        </w:rPr>
        <w:t>4</w:t>
      </w:r>
      <w:r w:rsidRPr="00117D1B">
        <w:rPr>
          <w:rStyle w:val="hps"/>
        </w:rPr>
        <w:t xml:space="preserve">.1 apresenta-se uma descrição da amostra. </w:t>
      </w:r>
    </w:p>
    <w:p w:rsidR="005E1F9D" w:rsidRPr="00117D1B" w:rsidRDefault="005E1F9D" w:rsidP="00664A51">
      <w:pPr>
        <w:pStyle w:val="PargrafodaLista"/>
        <w:ind w:left="0" w:firstLine="851"/>
        <w:jc w:val="both"/>
        <w:rPr>
          <w:rStyle w:val="hps"/>
        </w:rPr>
      </w:pPr>
    </w:p>
    <w:p w:rsidR="005E1F9D" w:rsidRPr="00117D1B" w:rsidRDefault="005E1F9D" w:rsidP="00664A51">
      <w:pPr>
        <w:jc w:val="center"/>
        <w:rPr>
          <w:b/>
          <w:sz w:val="22"/>
          <w:szCs w:val="22"/>
        </w:rPr>
      </w:pPr>
      <w:r w:rsidRPr="00117D1B">
        <w:rPr>
          <w:b/>
          <w:sz w:val="22"/>
          <w:szCs w:val="22"/>
        </w:rPr>
        <w:t xml:space="preserve">Tabela </w:t>
      </w:r>
      <w:r w:rsidR="001B09A9">
        <w:rPr>
          <w:b/>
          <w:sz w:val="22"/>
          <w:szCs w:val="22"/>
        </w:rPr>
        <w:t>4</w:t>
      </w:r>
      <w:r w:rsidRPr="00117D1B">
        <w:rPr>
          <w:b/>
          <w:sz w:val="22"/>
          <w:szCs w:val="22"/>
        </w:rPr>
        <w:t>.1 – Análise descritiva da amostra</w:t>
      </w:r>
      <w:r w:rsidR="001A35AC" w:rsidRPr="00117D1B">
        <w:rPr>
          <w:b/>
          <w:sz w:val="22"/>
          <w:szCs w:val="22"/>
        </w:rPr>
        <w:fldChar w:fldCharType="begin"/>
      </w:r>
      <w:r w:rsidRPr="00117D1B">
        <w:instrText xml:space="preserve"> XE "</w:instrText>
      </w:r>
      <w:r w:rsidRPr="00117D1B">
        <w:rPr>
          <w:b/>
          <w:sz w:val="22"/>
          <w:szCs w:val="22"/>
        </w:rPr>
        <w:instrText>Tabela 3.1 – Análise descritiva da amostra</w:instrText>
      </w:r>
      <w:r w:rsidRPr="00117D1B">
        <w:instrText xml:space="preserve">" </w:instrText>
      </w:r>
      <w:r w:rsidR="001A35AC" w:rsidRPr="00117D1B">
        <w:rPr>
          <w:b/>
          <w:sz w:val="22"/>
          <w:szCs w:val="22"/>
        </w:rPr>
        <w:fldChar w:fldCharType="end"/>
      </w:r>
    </w:p>
    <w:tbl>
      <w:tblPr>
        <w:tblW w:w="7620" w:type="dxa"/>
        <w:jc w:val="center"/>
        <w:tblInd w:w="55" w:type="dxa"/>
        <w:tblCellMar>
          <w:left w:w="70" w:type="dxa"/>
          <w:right w:w="70" w:type="dxa"/>
        </w:tblCellMar>
        <w:tblLook w:val="04A0" w:firstRow="1" w:lastRow="0" w:firstColumn="1" w:lastColumn="0" w:noHBand="0" w:noVBand="1"/>
      </w:tblPr>
      <w:tblGrid>
        <w:gridCol w:w="2700"/>
        <w:gridCol w:w="1640"/>
        <w:gridCol w:w="1640"/>
        <w:gridCol w:w="1640"/>
      </w:tblGrid>
      <w:tr w:rsidR="005E1F9D" w:rsidRPr="00117D1B" w:rsidTr="005E1F9D">
        <w:trPr>
          <w:trHeight w:val="300"/>
          <w:jc w:val="center"/>
        </w:trPr>
        <w:tc>
          <w:tcPr>
            <w:tcW w:w="2700" w:type="dxa"/>
            <w:tcBorders>
              <w:top w:val="single" w:sz="4" w:space="0" w:color="auto"/>
              <w:left w:val="nil"/>
              <w:bottom w:val="single" w:sz="4" w:space="0" w:color="auto"/>
              <w:right w:val="nil"/>
            </w:tcBorders>
            <w:shd w:val="clear" w:color="auto" w:fill="auto"/>
            <w:noWrap/>
            <w:vAlign w:val="center"/>
            <w:hideMark/>
          </w:tcPr>
          <w:p w:rsidR="005E1F9D" w:rsidRPr="00117D1B" w:rsidRDefault="005E1F9D" w:rsidP="00664A51">
            <w:pPr>
              <w:jc w:val="center"/>
              <w:rPr>
                <w:rFonts w:eastAsia="Times New Roman"/>
                <w:color w:val="000000"/>
                <w:sz w:val="20"/>
                <w:szCs w:val="20"/>
                <w:lang w:eastAsia="pt-BR"/>
              </w:rPr>
            </w:pPr>
            <w:r w:rsidRPr="00117D1B">
              <w:rPr>
                <w:rFonts w:eastAsia="Times New Roman"/>
                <w:color w:val="000000"/>
                <w:sz w:val="20"/>
                <w:szCs w:val="20"/>
                <w:lang w:eastAsia="pt-BR"/>
              </w:rPr>
              <w:t> </w:t>
            </w:r>
          </w:p>
        </w:tc>
        <w:tc>
          <w:tcPr>
            <w:tcW w:w="16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E1F9D" w:rsidRPr="00117D1B" w:rsidRDefault="005E1F9D" w:rsidP="00664A51">
            <w:pPr>
              <w:jc w:val="center"/>
              <w:rPr>
                <w:rFonts w:eastAsia="Times New Roman"/>
                <w:color w:val="000000"/>
                <w:sz w:val="20"/>
                <w:szCs w:val="20"/>
                <w:lang w:eastAsia="pt-BR"/>
              </w:rPr>
            </w:pPr>
            <w:r w:rsidRPr="00117D1B">
              <w:rPr>
                <w:rFonts w:eastAsia="Times New Roman"/>
                <w:color w:val="000000"/>
                <w:sz w:val="20"/>
                <w:szCs w:val="20"/>
                <w:lang w:eastAsia="pt-BR"/>
              </w:rPr>
              <w:t>Casal</w:t>
            </w:r>
          </w:p>
        </w:tc>
        <w:tc>
          <w:tcPr>
            <w:tcW w:w="1640" w:type="dxa"/>
            <w:tcBorders>
              <w:top w:val="single" w:sz="4" w:space="0" w:color="auto"/>
              <w:left w:val="nil"/>
              <w:bottom w:val="single" w:sz="4" w:space="0" w:color="auto"/>
              <w:right w:val="single" w:sz="4" w:space="0" w:color="auto"/>
            </w:tcBorders>
            <w:shd w:val="clear" w:color="auto" w:fill="auto"/>
            <w:vAlign w:val="bottom"/>
            <w:hideMark/>
          </w:tcPr>
          <w:p w:rsidR="005E1F9D" w:rsidRPr="00117D1B" w:rsidRDefault="005E1F9D" w:rsidP="00664A51">
            <w:pPr>
              <w:jc w:val="center"/>
              <w:rPr>
                <w:rFonts w:eastAsia="Times New Roman"/>
                <w:color w:val="000000"/>
                <w:sz w:val="20"/>
                <w:szCs w:val="20"/>
                <w:lang w:eastAsia="pt-BR"/>
              </w:rPr>
            </w:pPr>
            <w:r w:rsidRPr="00117D1B">
              <w:rPr>
                <w:rFonts w:eastAsia="Times New Roman"/>
                <w:color w:val="000000"/>
                <w:sz w:val="20"/>
                <w:szCs w:val="20"/>
                <w:lang w:eastAsia="pt-BR"/>
              </w:rPr>
              <w:t>Solteiros Ref.</w:t>
            </w:r>
          </w:p>
        </w:tc>
        <w:tc>
          <w:tcPr>
            <w:tcW w:w="1640" w:type="dxa"/>
            <w:tcBorders>
              <w:top w:val="single" w:sz="4" w:space="0" w:color="auto"/>
              <w:left w:val="nil"/>
              <w:bottom w:val="single" w:sz="4" w:space="0" w:color="auto"/>
              <w:right w:val="nil"/>
            </w:tcBorders>
            <w:shd w:val="clear" w:color="auto" w:fill="auto"/>
            <w:vAlign w:val="bottom"/>
            <w:hideMark/>
          </w:tcPr>
          <w:p w:rsidR="005E1F9D" w:rsidRPr="00117D1B" w:rsidRDefault="005E1F9D" w:rsidP="00664A51">
            <w:pPr>
              <w:jc w:val="center"/>
              <w:rPr>
                <w:rFonts w:eastAsia="Times New Roman"/>
                <w:color w:val="000000"/>
                <w:sz w:val="20"/>
                <w:szCs w:val="20"/>
                <w:lang w:eastAsia="pt-BR"/>
              </w:rPr>
            </w:pPr>
            <w:r w:rsidRPr="00117D1B">
              <w:rPr>
                <w:rFonts w:eastAsia="Times New Roman"/>
                <w:color w:val="000000"/>
                <w:sz w:val="20"/>
                <w:szCs w:val="20"/>
                <w:lang w:eastAsia="pt-BR"/>
              </w:rPr>
              <w:t>Solteiros Outros</w:t>
            </w:r>
          </w:p>
        </w:tc>
      </w:tr>
      <w:tr w:rsidR="005E1F9D" w:rsidRPr="00117D1B" w:rsidTr="005E1F9D">
        <w:trPr>
          <w:trHeight w:val="300"/>
          <w:jc w:val="center"/>
        </w:trPr>
        <w:tc>
          <w:tcPr>
            <w:tcW w:w="2700" w:type="dxa"/>
            <w:tcBorders>
              <w:top w:val="nil"/>
              <w:left w:val="nil"/>
              <w:bottom w:val="nil"/>
              <w:right w:val="nil"/>
            </w:tcBorders>
            <w:shd w:val="clear" w:color="auto" w:fill="auto"/>
            <w:noWrap/>
            <w:vAlign w:val="bottom"/>
            <w:hideMark/>
          </w:tcPr>
          <w:p w:rsidR="005E1F9D" w:rsidRPr="00117D1B" w:rsidRDefault="005E1F9D" w:rsidP="00664A51">
            <w:pPr>
              <w:rPr>
                <w:rFonts w:eastAsia="Times New Roman"/>
                <w:color w:val="000000"/>
                <w:sz w:val="20"/>
                <w:szCs w:val="20"/>
                <w:lang w:eastAsia="pt-BR"/>
              </w:rPr>
            </w:pPr>
            <w:r w:rsidRPr="00117D1B">
              <w:rPr>
                <w:rFonts w:eastAsia="Times New Roman"/>
                <w:color w:val="000000"/>
                <w:sz w:val="20"/>
                <w:szCs w:val="20"/>
                <w:lang w:eastAsia="pt-BR"/>
              </w:rPr>
              <w:t>Gênero (% homens</w:t>
            </w:r>
            <w:proofErr w:type="gramStart"/>
            <w:r w:rsidRPr="00117D1B">
              <w:rPr>
                <w:rFonts w:eastAsia="Times New Roman"/>
                <w:color w:val="000000"/>
                <w:sz w:val="20"/>
                <w:szCs w:val="20"/>
                <w:lang w:eastAsia="pt-BR"/>
              </w:rPr>
              <w:t>)</w:t>
            </w:r>
            <w:proofErr w:type="gramEnd"/>
            <w:r w:rsidRPr="00117D1B">
              <w:rPr>
                <w:rFonts w:eastAsia="Times New Roman"/>
                <w:color w:val="000000"/>
                <w:sz w:val="20"/>
                <w:szCs w:val="20"/>
                <w:lang w:eastAsia="pt-BR"/>
              </w:rPr>
              <w:t>*</w:t>
            </w:r>
          </w:p>
        </w:tc>
        <w:tc>
          <w:tcPr>
            <w:tcW w:w="1640" w:type="dxa"/>
            <w:tcBorders>
              <w:top w:val="nil"/>
              <w:left w:val="single" w:sz="4" w:space="0" w:color="auto"/>
              <w:bottom w:val="nil"/>
              <w:right w:val="single" w:sz="4" w:space="0" w:color="auto"/>
            </w:tcBorders>
            <w:shd w:val="clear" w:color="auto" w:fill="auto"/>
            <w:noWrap/>
            <w:vAlign w:val="bottom"/>
            <w:hideMark/>
          </w:tcPr>
          <w:p w:rsidR="005E1F9D" w:rsidRPr="00117D1B" w:rsidRDefault="005E1F9D" w:rsidP="00664A51">
            <w:pPr>
              <w:jc w:val="right"/>
              <w:rPr>
                <w:rFonts w:eastAsia="Times New Roman"/>
                <w:color w:val="000000"/>
                <w:sz w:val="20"/>
                <w:szCs w:val="20"/>
                <w:lang w:eastAsia="pt-BR"/>
              </w:rPr>
            </w:pPr>
            <w:r w:rsidRPr="00117D1B">
              <w:rPr>
                <w:rFonts w:eastAsia="Times New Roman"/>
                <w:color w:val="000000"/>
                <w:sz w:val="20"/>
                <w:szCs w:val="20"/>
                <w:lang w:eastAsia="pt-BR"/>
              </w:rPr>
              <w:t>92</w:t>
            </w:r>
          </w:p>
        </w:tc>
        <w:tc>
          <w:tcPr>
            <w:tcW w:w="1640" w:type="dxa"/>
            <w:tcBorders>
              <w:top w:val="nil"/>
              <w:left w:val="nil"/>
              <w:bottom w:val="nil"/>
              <w:right w:val="single" w:sz="4" w:space="0" w:color="auto"/>
            </w:tcBorders>
            <w:shd w:val="clear" w:color="auto" w:fill="auto"/>
            <w:noWrap/>
            <w:vAlign w:val="bottom"/>
            <w:hideMark/>
          </w:tcPr>
          <w:p w:rsidR="005E1F9D" w:rsidRPr="00117D1B" w:rsidRDefault="005E1F9D" w:rsidP="00664A51">
            <w:pPr>
              <w:jc w:val="right"/>
              <w:rPr>
                <w:rFonts w:eastAsia="Times New Roman"/>
                <w:color w:val="000000"/>
                <w:sz w:val="20"/>
                <w:szCs w:val="20"/>
                <w:lang w:eastAsia="pt-BR"/>
              </w:rPr>
            </w:pPr>
            <w:r w:rsidRPr="00117D1B">
              <w:rPr>
                <w:rFonts w:eastAsia="Times New Roman"/>
                <w:color w:val="000000"/>
                <w:sz w:val="20"/>
                <w:szCs w:val="20"/>
                <w:lang w:eastAsia="pt-BR"/>
              </w:rPr>
              <w:t>34</w:t>
            </w:r>
          </w:p>
        </w:tc>
        <w:tc>
          <w:tcPr>
            <w:tcW w:w="1640" w:type="dxa"/>
            <w:tcBorders>
              <w:top w:val="nil"/>
              <w:left w:val="nil"/>
              <w:bottom w:val="nil"/>
              <w:right w:val="nil"/>
            </w:tcBorders>
            <w:shd w:val="clear" w:color="auto" w:fill="auto"/>
            <w:noWrap/>
            <w:vAlign w:val="bottom"/>
            <w:hideMark/>
          </w:tcPr>
          <w:p w:rsidR="005E1F9D" w:rsidRPr="00117D1B" w:rsidRDefault="005E1F9D" w:rsidP="00664A51">
            <w:pPr>
              <w:jc w:val="right"/>
              <w:rPr>
                <w:rFonts w:eastAsia="Times New Roman"/>
                <w:color w:val="000000"/>
                <w:sz w:val="20"/>
                <w:szCs w:val="20"/>
                <w:lang w:eastAsia="pt-BR"/>
              </w:rPr>
            </w:pPr>
            <w:r w:rsidRPr="00117D1B">
              <w:rPr>
                <w:rFonts w:eastAsia="Times New Roman"/>
                <w:color w:val="000000"/>
                <w:sz w:val="20"/>
                <w:szCs w:val="20"/>
                <w:lang w:eastAsia="pt-BR"/>
              </w:rPr>
              <w:t>39</w:t>
            </w:r>
          </w:p>
        </w:tc>
      </w:tr>
      <w:tr w:rsidR="005E1F9D" w:rsidRPr="00117D1B" w:rsidTr="005E1F9D">
        <w:trPr>
          <w:trHeight w:val="300"/>
          <w:jc w:val="center"/>
        </w:trPr>
        <w:tc>
          <w:tcPr>
            <w:tcW w:w="2700" w:type="dxa"/>
            <w:tcBorders>
              <w:top w:val="nil"/>
              <w:left w:val="nil"/>
              <w:bottom w:val="nil"/>
              <w:right w:val="nil"/>
            </w:tcBorders>
            <w:shd w:val="clear" w:color="auto" w:fill="auto"/>
            <w:noWrap/>
            <w:vAlign w:val="bottom"/>
            <w:hideMark/>
          </w:tcPr>
          <w:p w:rsidR="005E1F9D" w:rsidRPr="00117D1B" w:rsidRDefault="005E1F9D" w:rsidP="00664A51">
            <w:pPr>
              <w:rPr>
                <w:rFonts w:eastAsia="Times New Roman"/>
                <w:color w:val="000000"/>
                <w:sz w:val="20"/>
                <w:szCs w:val="20"/>
                <w:lang w:eastAsia="pt-BR"/>
              </w:rPr>
            </w:pPr>
            <w:r w:rsidRPr="00117D1B">
              <w:rPr>
                <w:rFonts w:eastAsia="Times New Roman"/>
                <w:color w:val="000000"/>
                <w:sz w:val="20"/>
                <w:szCs w:val="20"/>
                <w:lang w:eastAsia="pt-BR"/>
              </w:rPr>
              <w:t>Raça (% brancos</w:t>
            </w:r>
            <w:proofErr w:type="gramStart"/>
            <w:r w:rsidRPr="00117D1B">
              <w:rPr>
                <w:rFonts w:eastAsia="Times New Roman"/>
                <w:color w:val="000000"/>
                <w:sz w:val="20"/>
                <w:szCs w:val="20"/>
                <w:lang w:eastAsia="pt-BR"/>
              </w:rPr>
              <w:t>)</w:t>
            </w:r>
            <w:proofErr w:type="gramEnd"/>
            <w:r w:rsidRPr="00117D1B">
              <w:rPr>
                <w:rFonts w:eastAsia="Times New Roman"/>
                <w:color w:val="000000"/>
                <w:sz w:val="20"/>
                <w:szCs w:val="20"/>
                <w:lang w:eastAsia="pt-BR"/>
              </w:rPr>
              <w:t>*</w:t>
            </w:r>
          </w:p>
        </w:tc>
        <w:tc>
          <w:tcPr>
            <w:tcW w:w="1640" w:type="dxa"/>
            <w:tcBorders>
              <w:top w:val="nil"/>
              <w:left w:val="single" w:sz="4" w:space="0" w:color="auto"/>
              <w:bottom w:val="nil"/>
              <w:right w:val="single" w:sz="4" w:space="0" w:color="auto"/>
            </w:tcBorders>
            <w:shd w:val="clear" w:color="auto" w:fill="auto"/>
            <w:noWrap/>
            <w:vAlign w:val="bottom"/>
            <w:hideMark/>
          </w:tcPr>
          <w:p w:rsidR="005E1F9D" w:rsidRPr="00117D1B" w:rsidRDefault="005E1F9D" w:rsidP="00664A51">
            <w:pPr>
              <w:jc w:val="right"/>
              <w:rPr>
                <w:rFonts w:eastAsia="Times New Roman"/>
                <w:color w:val="000000"/>
                <w:sz w:val="20"/>
                <w:szCs w:val="20"/>
                <w:lang w:eastAsia="pt-BR"/>
              </w:rPr>
            </w:pPr>
            <w:r w:rsidRPr="00117D1B">
              <w:rPr>
                <w:rFonts w:eastAsia="Times New Roman"/>
                <w:color w:val="000000"/>
                <w:sz w:val="20"/>
                <w:szCs w:val="20"/>
                <w:lang w:eastAsia="pt-BR"/>
              </w:rPr>
              <w:t>46</w:t>
            </w:r>
          </w:p>
        </w:tc>
        <w:tc>
          <w:tcPr>
            <w:tcW w:w="1640" w:type="dxa"/>
            <w:tcBorders>
              <w:top w:val="nil"/>
              <w:left w:val="nil"/>
              <w:bottom w:val="nil"/>
              <w:right w:val="single" w:sz="4" w:space="0" w:color="auto"/>
            </w:tcBorders>
            <w:shd w:val="clear" w:color="auto" w:fill="auto"/>
            <w:noWrap/>
            <w:vAlign w:val="bottom"/>
            <w:hideMark/>
          </w:tcPr>
          <w:p w:rsidR="005E1F9D" w:rsidRPr="00117D1B" w:rsidRDefault="005E1F9D" w:rsidP="00664A51">
            <w:pPr>
              <w:jc w:val="right"/>
              <w:rPr>
                <w:rFonts w:eastAsia="Times New Roman"/>
                <w:color w:val="000000"/>
                <w:sz w:val="20"/>
                <w:szCs w:val="20"/>
                <w:lang w:eastAsia="pt-BR"/>
              </w:rPr>
            </w:pPr>
            <w:r w:rsidRPr="00117D1B">
              <w:rPr>
                <w:rFonts w:eastAsia="Times New Roman"/>
                <w:color w:val="000000"/>
                <w:sz w:val="20"/>
                <w:szCs w:val="20"/>
                <w:lang w:eastAsia="pt-BR"/>
              </w:rPr>
              <w:t>47</w:t>
            </w:r>
          </w:p>
        </w:tc>
        <w:tc>
          <w:tcPr>
            <w:tcW w:w="1640" w:type="dxa"/>
            <w:tcBorders>
              <w:top w:val="nil"/>
              <w:left w:val="nil"/>
              <w:bottom w:val="nil"/>
              <w:right w:val="nil"/>
            </w:tcBorders>
            <w:shd w:val="clear" w:color="auto" w:fill="auto"/>
            <w:noWrap/>
            <w:vAlign w:val="bottom"/>
            <w:hideMark/>
          </w:tcPr>
          <w:p w:rsidR="005E1F9D" w:rsidRPr="00117D1B" w:rsidRDefault="005E1F9D" w:rsidP="00664A51">
            <w:pPr>
              <w:jc w:val="right"/>
              <w:rPr>
                <w:rFonts w:eastAsia="Times New Roman"/>
                <w:color w:val="000000"/>
                <w:sz w:val="20"/>
                <w:szCs w:val="20"/>
                <w:lang w:eastAsia="pt-BR"/>
              </w:rPr>
            </w:pPr>
            <w:r w:rsidRPr="00117D1B">
              <w:rPr>
                <w:rFonts w:eastAsia="Times New Roman"/>
                <w:color w:val="000000"/>
                <w:sz w:val="20"/>
                <w:szCs w:val="20"/>
                <w:lang w:eastAsia="pt-BR"/>
              </w:rPr>
              <w:t>48</w:t>
            </w:r>
          </w:p>
        </w:tc>
      </w:tr>
      <w:tr w:rsidR="005E1F9D" w:rsidRPr="00117D1B" w:rsidTr="005E1F9D">
        <w:trPr>
          <w:trHeight w:val="300"/>
          <w:jc w:val="center"/>
        </w:trPr>
        <w:tc>
          <w:tcPr>
            <w:tcW w:w="2700" w:type="dxa"/>
            <w:tcBorders>
              <w:top w:val="nil"/>
              <w:left w:val="nil"/>
              <w:bottom w:val="nil"/>
              <w:right w:val="nil"/>
            </w:tcBorders>
            <w:shd w:val="clear" w:color="auto" w:fill="auto"/>
            <w:noWrap/>
            <w:vAlign w:val="bottom"/>
            <w:hideMark/>
          </w:tcPr>
          <w:p w:rsidR="005E1F9D" w:rsidRPr="00117D1B" w:rsidRDefault="005E1F9D" w:rsidP="00664A51">
            <w:pPr>
              <w:rPr>
                <w:rFonts w:eastAsia="Times New Roman"/>
                <w:color w:val="000000"/>
                <w:sz w:val="20"/>
                <w:szCs w:val="20"/>
                <w:lang w:eastAsia="pt-BR"/>
              </w:rPr>
            </w:pPr>
            <w:r w:rsidRPr="00117D1B">
              <w:rPr>
                <w:rFonts w:eastAsia="Times New Roman"/>
                <w:color w:val="000000"/>
                <w:sz w:val="20"/>
                <w:szCs w:val="20"/>
                <w:lang w:eastAsia="pt-BR"/>
              </w:rPr>
              <w:t>Idade**</w:t>
            </w:r>
          </w:p>
        </w:tc>
        <w:tc>
          <w:tcPr>
            <w:tcW w:w="1640" w:type="dxa"/>
            <w:tcBorders>
              <w:top w:val="nil"/>
              <w:left w:val="single" w:sz="4" w:space="0" w:color="auto"/>
              <w:bottom w:val="nil"/>
              <w:right w:val="single" w:sz="4" w:space="0" w:color="auto"/>
            </w:tcBorders>
            <w:shd w:val="clear" w:color="auto" w:fill="auto"/>
            <w:noWrap/>
            <w:vAlign w:val="bottom"/>
            <w:hideMark/>
          </w:tcPr>
          <w:p w:rsidR="005E1F9D" w:rsidRPr="00117D1B" w:rsidRDefault="005E1F9D" w:rsidP="00664A51">
            <w:pPr>
              <w:jc w:val="right"/>
              <w:rPr>
                <w:rFonts w:eastAsia="Times New Roman"/>
                <w:color w:val="000000"/>
                <w:sz w:val="20"/>
                <w:szCs w:val="20"/>
                <w:lang w:eastAsia="pt-BR"/>
              </w:rPr>
            </w:pPr>
            <w:r w:rsidRPr="00117D1B">
              <w:rPr>
                <w:rFonts w:eastAsia="Times New Roman"/>
                <w:color w:val="000000"/>
                <w:sz w:val="20"/>
                <w:szCs w:val="20"/>
                <w:lang w:eastAsia="pt-BR"/>
              </w:rPr>
              <w:t>36</w:t>
            </w:r>
          </w:p>
        </w:tc>
        <w:tc>
          <w:tcPr>
            <w:tcW w:w="1640" w:type="dxa"/>
            <w:tcBorders>
              <w:top w:val="nil"/>
              <w:left w:val="nil"/>
              <w:bottom w:val="nil"/>
              <w:right w:val="single" w:sz="4" w:space="0" w:color="auto"/>
            </w:tcBorders>
            <w:shd w:val="clear" w:color="auto" w:fill="auto"/>
            <w:noWrap/>
            <w:vAlign w:val="bottom"/>
            <w:hideMark/>
          </w:tcPr>
          <w:p w:rsidR="005E1F9D" w:rsidRPr="00117D1B" w:rsidRDefault="005E1F9D" w:rsidP="00664A51">
            <w:pPr>
              <w:jc w:val="right"/>
              <w:rPr>
                <w:rFonts w:eastAsia="Times New Roman"/>
                <w:color w:val="000000"/>
                <w:sz w:val="20"/>
                <w:szCs w:val="20"/>
                <w:lang w:eastAsia="pt-BR"/>
              </w:rPr>
            </w:pPr>
            <w:r w:rsidRPr="00117D1B">
              <w:rPr>
                <w:rFonts w:eastAsia="Times New Roman"/>
                <w:color w:val="000000"/>
                <w:sz w:val="20"/>
                <w:szCs w:val="20"/>
                <w:lang w:eastAsia="pt-BR"/>
              </w:rPr>
              <w:t>38</w:t>
            </w:r>
          </w:p>
        </w:tc>
        <w:tc>
          <w:tcPr>
            <w:tcW w:w="1640" w:type="dxa"/>
            <w:tcBorders>
              <w:top w:val="nil"/>
              <w:left w:val="nil"/>
              <w:bottom w:val="nil"/>
              <w:right w:val="nil"/>
            </w:tcBorders>
            <w:shd w:val="clear" w:color="auto" w:fill="auto"/>
            <w:noWrap/>
            <w:vAlign w:val="bottom"/>
            <w:hideMark/>
          </w:tcPr>
          <w:p w:rsidR="005E1F9D" w:rsidRPr="00117D1B" w:rsidRDefault="005E1F9D" w:rsidP="00664A51">
            <w:pPr>
              <w:jc w:val="right"/>
              <w:rPr>
                <w:rFonts w:eastAsia="Times New Roman"/>
                <w:color w:val="000000"/>
                <w:sz w:val="20"/>
                <w:szCs w:val="20"/>
                <w:lang w:eastAsia="pt-BR"/>
              </w:rPr>
            </w:pPr>
            <w:r w:rsidRPr="00117D1B">
              <w:rPr>
                <w:rFonts w:eastAsia="Times New Roman"/>
                <w:color w:val="000000"/>
                <w:sz w:val="20"/>
                <w:szCs w:val="20"/>
                <w:lang w:eastAsia="pt-BR"/>
              </w:rPr>
              <w:t>27</w:t>
            </w:r>
          </w:p>
        </w:tc>
      </w:tr>
      <w:tr w:rsidR="005E1F9D" w:rsidRPr="00117D1B" w:rsidTr="005E1F9D">
        <w:trPr>
          <w:trHeight w:val="300"/>
          <w:jc w:val="center"/>
        </w:trPr>
        <w:tc>
          <w:tcPr>
            <w:tcW w:w="2700" w:type="dxa"/>
            <w:tcBorders>
              <w:top w:val="nil"/>
              <w:left w:val="nil"/>
              <w:bottom w:val="nil"/>
              <w:right w:val="nil"/>
            </w:tcBorders>
            <w:shd w:val="clear" w:color="auto" w:fill="auto"/>
            <w:noWrap/>
            <w:vAlign w:val="bottom"/>
            <w:hideMark/>
          </w:tcPr>
          <w:p w:rsidR="005E1F9D" w:rsidRPr="00117D1B" w:rsidRDefault="005E1F9D" w:rsidP="00664A51">
            <w:pPr>
              <w:rPr>
                <w:rFonts w:eastAsia="Times New Roman"/>
                <w:color w:val="000000"/>
                <w:sz w:val="20"/>
                <w:szCs w:val="20"/>
                <w:lang w:eastAsia="pt-BR"/>
              </w:rPr>
            </w:pPr>
            <w:r w:rsidRPr="00117D1B">
              <w:rPr>
                <w:rFonts w:eastAsia="Times New Roman"/>
                <w:color w:val="000000"/>
                <w:sz w:val="20"/>
                <w:szCs w:val="20"/>
                <w:lang w:eastAsia="pt-BR"/>
              </w:rPr>
              <w:t>Escolaridade**</w:t>
            </w:r>
          </w:p>
        </w:tc>
        <w:tc>
          <w:tcPr>
            <w:tcW w:w="1640" w:type="dxa"/>
            <w:tcBorders>
              <w:top w:val="nil"/>
              <w:left w:val="single" w:sz="4" w:space="0" w:color="auto"/>
              <w:bottom w:val="nil"/>
              <w:right w:val="single" w:sz="4" w:space="0" w:color="auto"/>
            </w:tcBorders>
            <w:shd w:val="clear" w:color="auto" w:fill="auto"/>
            <w:noWrap/>
            <w:vAlign w:val="bottom"/>
            <w:hideMark/>
          </w:tcPr>
          <w:p w:rsidR="005E1F9D" w:rsidRPr="00117D1B" w:rsidRDefault="005E1F9D" w:rsidP="00664A51">
            <w:pPr>
              <w:jc w:val="right"/>
              <w:rPr>
                <w:rFonts w:eastAsia="Times New Roman"/>
                <w:color w:val="000000"/>
                <w:sz w:val="20"/>
                <w:szCs w:val="20"/>
                <w:lang w:eastAsia="pt-BR"/>
              </w:rPr>
            </w:pPr>
            <w:r w:rsidRPr="00117D1B">
              <w:rPr>
                <w:rFonts w:eastAsia="Times New Roman"/>
                <w:color w:val="000000"/>
                <w:sz w:val="20"/>
                <w:szCs w:val="20"/>
                <w:lang w:eastAsia="pt-BR"/>
              </w:rPr>
              <w:t>8,36</w:t>
            </w:r>
          </w:p>
        </w:tc>
        <w:tc>
          <w:tcPr>
            <w:tcW w:w="1640" w:type="dxa"/>
            <w:tcBorders>
              <w:top w:val="nil"/>
              <w:left w:val="nil"/>
              <w:bottom w:val="nil"/>
              <w:right w:val="single" w:sz="4" w:space="0" w:color="auto"/>
            </w:tcBorders>
            <w:shd w:val="clear" w:color="auto" w:fill="auto"/>
            <w:noWrap/>
            <w:vAlign w:val="bottom"/>
            <w:hideMark/>
          </w:tcPr>
          <w:p w:rsidR="005E1F9D" w:rsidRPr="00117D1B" w:rsidRDefault="005E1F9D" w:rsidP="00664A51">
            <w:pPr>
              <w:jc w:val="right"/>
              <w:rPr>
                <w:rFonts w:eastAsia="Times New Roman"/>
                <w:color w:val="000000"/>
                <w:sz w:val="20"/>
                <w:szCs w:val="20"/>
                <w:lang w:eastAsia="pt-BR"/>
              </w:rPr>
            </w:pPr>
            <w:r w:rsidRPr="00117D1B">
              <w:rPr>
                <w:rFonts w:eastAsia="Times New Roman"/>
                <w:color w:val="000000"/>
                <w:sz w:val="20"/>
                <w:szCs w:val="20"/>
                <w:lang w:eastAsia="pt-BR"/>
              </w:rPr>
              <w:t>9,22</w:t>
            </w:r>
          </w:p>
        </w:tc>
        <w:tc>
          <w:tcPr>
            <w:tcW w:w="1640" w:type="dxa"/>
            <w:tcBorders>
              <w:top w:val="nil"/>
              <w:left w:val="nil"/>
              <w:bottom w:val="nil"/>
              <w:right w:val="nil"/>
            </w:tcBorders>
            <w:shd w:val="clear" w:color="auto" w:fill="auto"/>
            <w:noWrap/>
            <w:vAlign w:val="bottom"/>
            <w:hideMark/>
          </w:tcPr>
          <w:p w:rsidR="005E1F9D" w:rsidRPr="00117D1B" w:rsidRDefault="005E1F9D" w:rsidP="00664A51">
            <w:pPr>
              <w:jc w:val="right"/>
              <w:rPr>
                <w:rFonts w:eastAsia="Times New Roman"/>
                <w:color w:val="000000"/>
                <w:sz w:val="20"/>
                <w:szCs w:val="20"/>
                <w:lang w:eastAsia="pt-BR"/>
              </w:rPr>
            </w:pPr>
            <w:r w:rsidRPr="00117D1B">
              <w:rPr>
                <w:rFonts w:eastAsia="Times New Roman"/>
                <w:color w:val="000000"/>
                <w:sz w:val="20"/>
                <w:szCs w:val="20"/>
                <w:lang w:eastAsia="pt-BR"/>
              </w:rPr>
              <w:t>10,54</w:t>
            </w:r>
          </w:p>
        </w:tc>
      </w:tr>
      <w:tr w:rsidR="005E1F9D" w:rsidRPr="00117D1B" w:rsidTr="005E1F9D">
        <w:trPr>
          <w:trHeight w:val="300"/>
          <w:jc w:val="center"/>
        </w:trPr>
        <w:tc>
          <w:tcPr>
            <w:tcW w:w="2700" w:type="dxa"/>
            <w:tcBorders>
              <w:top w:val="single" w:sz="4" w:space="0" w:color="auto"/>
              <w:left w:val="nil"/>
              <w:bottom w:val="nil"/>
              <w:right w:val="nil"/>
            </w:tcBorders>
            <w:shd w:val="clear" w:color="auto" w:fill="auto"/>
            <w:noWrap/>
            <w:vAlign w:val="bottom"/>
            <w:hideMark/>
          </w:tcPr>
          <w:p w:rsidR="005E1F9D" w:rsidRPr="00117D1B" w:rsidRDefault="005E1F9D" w:rsidP="00664A51">
            <w:pPr>
              <w:rPr>
                <w:rFonts w:eastAsia="Times New Roman"/>
                <w:color w:val="000000"/>
                <w:sz w:val="20"/>
                <w:szCs w:val="20"/>
                <w:lang w:eastAsia="pt-BR"/>
              </w:rPr>
            </w:pPr>
            <w:r w:rsidRPr="00117D1B">
              <w:rPr>
                <w:rFonts w:eastAsia="Times New Roman"/>
                <w:color w:val="000000"/>
                <w:sz w:val="20"/>
                <w:szCs w:val="20"/>
                <w:lang w:eastAsia="pt-BR"/>
              </w:rPr>
              <w:t>Salário (mensal</w:t>
            </w:r>
            <w:proofErr w:type="gramStart"/>
            <w:r w:rsidRPr="00117D1B">
              <w:rPr>
                <w:rFonts w:eastAsia="Times New Roman"/>
                <w:color w:val="000000"/>
                <w:sz w:val="20"/>
                <w:szCs w:val="20"/>
                <w:lang w:eastAsia="pt-BR"/>
              </w:rPr>
              <w:t>)</w:t>
            </w:r>
            <w:proofErr w:type="gramEnd"/>
            <w:r w:rsidRPr="00117D1B">
              <w:rPr>
                <w:rFonts w:eastAsia="Times New Roman"/>
                <w:color w:val="000000"/>
                <w:sz w:val="20"/>
                <w:szCs w:val="20"/>
                <w:lang w:eastAsia="pt-BR"/>
              </w:rPr>
              <w:t>*</w:t>
            </w:r>
          </w:p>
        </w:tc>
        <w:tc>
          <w:tcPr>
            <w:tcW w:w="1640" w:type="dxa"/>
            <w:tcBorders>
              <w:top w:val="single" w:sz="4" w:space="0" w:color="auto"/>
              <w:left w:val="single" w:sz="4" w:space="0" w:color="auto"/>
              <w:bottom w:val="nil"/>
              <w:right w:val="single" w:sz="4" w:space="0" w:color="auto"/>
            </w:tcBorders>
            <w:shd w:val="clear" w:color="auto" w:fill="auto"/>
            <w:noWrap/>
            <w:vAlign w:val="bottom"/>
            <w:hideMark/>
          </w:tcPr>
          <w:p w:rsidR="005E1F9D" w:rsidRPr="00117D1B" w:rsidRDefault="005E1F9D" w:rsidP="00664A51">
            <w:pPr>
              <w:jc w:val="right"/>
              <w:rPr>
                <w:rFonts w:eastAsia="Times New Roman"/>
                <w:color w:val="000000"/>
                <w:sz w:val="20"/>
                <w:szCs w:val="20"/>
                <w:lang w:eastAsia="pt-BR"/>
              </w:rPr>
            </w:pPr>
            <w:r w:rsidRPr="00117D1B">
              <w:rPr>
                <w:rFonts w:eastAsia="Times New Roman"/>
                <w:color w:val="000000"/>
                <w:sz w:val="20"/>
                <w:szCs w:val="20"/>
                <w:lang w:eastAsia="pt-BR"/>
              </w:rPr>
              <w:t>1.149</w:t>
            </w:r>
          </w:p>
        </w:tc>
        <w:tc>
          <w:tcPr>
            <w:tcW w:w="1640" w:type="dxa"/>
            <w:tcBorders>
              <w:top w:val="single" w:sz="4" w:space="0" w:color="auto"/>
              <w:left w:val="nil"/>
              <w:bottom w:val="nil"/>
              <w:right w:val="single" w:sz="4" w:space="0" w:color="auto"/>
            </w:tcBorders>
            <w:shd w:val="clear" w:color="auto" w:fill="auto"/>
            <w:noWrap/>
            <w:vAlign w:val="bottom"/>
            <w:hideMark/>
          </w:tcPr>
          <w:p w:rsidR="005E1F9D" w:rsidRPr="00117D1B" w:rsidRDefault="005E1F9D" w:rsidP="00664A51">
            <w:pPr>
              <w:jc w:val="right"/>
              <w:rPr>
                <w:rFonts w:eastAsia="Times New Roman"/>
                <w:color w:val="000000"/>
                <w:sz w:val="20"/>
                <w:szCs w:val="20"/>
                <w:lang w:eastAsia="pt-BR"/>
              </w:rPr>
            </w:pPr>
            <w:r w:rsidRPr="00117D1B">
              <w:rPr>
                <w:rFonts w:eastAsia="Times New Roman"/>
                <w:color w:val="000000"/>
                <w:sz w:val="20"/>
                <w:szCs w:val="20"/>
                <w:lang w:eastAsia="pt-BR"/>
              </w:rPr>
              <w:t>1.046</w:t>
            </w:r>
          </w:p>
        </w:tc>
        <w:tc>
          <w:tcPr>
            <w:tcW w:w="1640" w:type="dxa"/>
            <w:tcBorders>
              <w:top w:val="single" w:sz="4" w:space="0" w:color="auto"/>
              <w:left w:val="nil"/>
              <w:bottom w:val="nil"/>
              <w:right w:val="nil"/>
            </w:tcBorders>
            <w:shd w:val="clear" w:color="auto" w:fill="auto"/>
            <w:noWrap/>
            <w:vAlign w:val="bottom"/>
            <w:hideMark/>
          </w:tcPr>
          <w:p w:rsidR="005E1F9D" w:rsidRPr="00117D1B" w:rsidRDefault="005E1F9D" w:rsidP="00664A51">
            <w:pPr>
              <w:jc w:val="right"/>
              <w:rPr>
                <w:rFonts w:eastAsia="Times New Roman"/>
                <w:color w:val="000000"/>
                <w:sz w:val="20"/>
                <w:szCs w:val="20"/>
                <w:lang w:eastAsia="pt-BR"/>
              </w:rPr>
            </w:pPr>
            <w:r w:rsidRPr="00117D1B">
              <w:rPr>
                <w:rFonts w:eastAsia="Times New Roman"/>
                <w:color w:val="000000"/>
                <w:sz w:val="20"/>
                <w:szCs w:val="20"/>
                <w:lang w:eastAsia="pt-BR"/>
              </w:rPr>
              <w:t>822</w:t>
            </w:r>
          </w:p>
        </w:tc>
      </w:tr>
      <w:tr w:rsidR="005E1F9D" w:rsidRPr="00117D1B" w:rsidTr="005E1F9D">
        <w:trPr>
          <w:trHeight w:val="300"/>
          <w:jc w:val="center"/>
        </w:trPr>
        <w:tc>
          <w:tcPr>
            <w:tcW w:w="2700" w:type="dxa"/>
            <w:tcBorders>
              <w:top w:val="nil"/>
              <w:left w:val="nil"/>
              <w:bottom w:val="nil"/>
              <w:right w:val="nil"/>
            </w:tcBorders>
            <w:shd w:val="clear" w:color="auto" w:fill="auto"/>
            <w:noWrap/>
            <w:vAlign w:val="bottom"/>
            <w:hideMark/>
          </w:tcPr>
          <w:p w:rsidR="005E1F9D" w:rsidRPr="00117D1B" w:rsidRDefault="005E1F9D" w:rsidP="00664A51">
            <w:pPr>
              <w:rPr>
                <w:rFonts w:eastAsia="Times New Roman"/>
                <w:color w:val="000000"/>
                <w:sz w:val="20"/>
                <w:szCs w:val="20"/>
                <w:lang w:eastAsia="pt-BR"/>
              </w:rPr>
            </w:pPr>
            <w:r w:rsidRPr="00117D1B">
              <w:rPr>
                <w:rFonts w:eastAsia="Times New Roman"/>
                <w:color w:val="000000"/>
                <w:sz w:val="20"/>
                <w:szCs w:val="20"/>
                <w:lang w:eastAsia="pt-BR"/>
              </w:rPr>
              <w:t>Renda familiar bruta</w:t>
            </w:r>
            <w:r w:rsidR="001B09A9">
              <w:rPr>
                <w:rFonts w:eastAsia="Times New Roman"/>
                <w:color w:val="000000"/>
                <w:sz w:val="20"/>
                <w:szCs w:val="20"/>
                <w:lang w:eastAsia="pt-BR"/>
              </w:rPr>
              <w:t xml:space="preserve"> </w:t>
            </w:r>
          </w:p>
        </w:tc>
        <w:tc>
          <w:tcPr>
            <w:tcW w:w="1640" w:type="dxa"/>
            <w:tcBorders>
              <w:top w:val="nil"/>
              <w:left w:val="single" w:sz="4" w:space="0" w:color="auto"/>
              <w:bottom w:val="nil"/>
              <w:right w:val="single" w:sz="4" w:space="0" w:color="auto"/>
            </w:tcBorders>
            <w:shd w:val="clear" w:color="auto" w:fill="auto"/>
            <w:noWrap/>
            <w:vAlign w:val="bottom"/>
            <w:hideMark/>
          </w:tcPr>
          <w:p w:rsidR="005E1F9D" w:rsidRPr="00117D1B" w:rsidRDefault="005E1F9D" w:rsidP="00664A51">
            <w:pPr>
              <w:jc w:val="right"/>
              <w:rPr>
                <w:rFonts w:eastAsia="Times New Roman"/>
                <w:color w:val="000000"/>
                <w:sz w:val="20"/>
                <w:szCs w:val="20"/>
                <w:lang w:eastAsia="pt-BR"/>
              </w:rPr>
            </w:pPr>
            <w:r w:rsidRPr="00117D1B">
              <w:rPr>
                <w:rFonts w:eastAsia="Times New Roman"/>
                <w:color w:val="000000"/>
                <w:sz w:val="20"/>
                <w:szCs w:val="20"/>
                <w:lang w:eastAsia="pt-BR"/>
              </w:rPr>
              <w:t>1.851</w:t>
            </w:r>
          </w:p>
        </w:tc>
        <w:tc>
          <w:tcPr>
            <w:tcW w:w="1640" w:type="dxa"/>
            <w:tcBorders>
              <w:top w:val="nil"/>
              <w:left w:val="nil"/>
              <w:bottom w:val="nil"/>
              <w:right w:val="single" w:sz="4" w:space="0" w:color="auto"/>
            </w:tcBorders>
            <w:shd w:val="clear" w:color="auto" w:fill="auto"/>
            <w:noWrap/>
            <w:vAlign w:val="bottom"/>
            <w:hideMark/>
          </w:tcPr>
          <w:p w:rsidR="005E1F9D" w:rsidRPr="00117D1B" w:rsidRDefault="005E1F9D" w:rsidP="00664A51">
            <w:pPr>
              <w:jc w:val="right"/>
              <w:rPr>
                <w:rFonts w:eastAsia="Times New Roman"/>
                <w:color w:val="000000"/>
                <w:sz w:val="20"/>
                <w:szCs w:val="20"/>
                <w:lang w:eastAsia="pt-BR"/>
              </w:rPr>
            </w:pPr>
            <w:r w:rsidRPr="00117D1B">
              <w:rPr>
                <w:rFonts w:eastAsia="Times New Roman"/>
                <w:color w:val="000000"/>
                <w:sz w:val="20"/>
                <w:szCs w:val="20"/>
                <w:lang w:eastAsia="pt-BR"/>
              </w:rPr>
              <w:t>1.248</w:t>
            </w:r>
          </w:p>
        </w:tc>
        <w:tc>
          <w:tcPr>
            <w:tcW w:w="1640" w:type="dxa"/>
            <w:tcBorders>
              <w:top w:val="nil"/>
              <w:left w:val="nil"/>
              <w:bottom w:val="nil"/>
              <w:right w:val="nil"/>
            </w:tcBorders>
            <w:shd w:val="clear" w:color="auto" w:fill="auto"/>
            <w:noWrap/>
            <w:vAlign w:val="bottom"/>
            <w:hideMark/>
          </w:tcPr>
          <w:p w:rsidR="005E1F9D" w:rsidRPr="00117D1B" w:rsidRDefault="005E1F9D" w:rsidP="00664A51">
            <w:pPr>
              <w:jc w:val="right"/>
              <w:rPr>
                <w:rFonts w:eastAsia="Times New Roman"/>
                <w:color w:val="000000"/>
                <w:sz w:val="20"/>
                <w:szCs w:val="20"/>
                <w:lang w:eastAsia="pt-BR"/>
              </w:rPr>
            </w:pPr>
            <w:r w:rsidRPr="00117D1B">
              <w:rPr>
                <w:rFonts w:eastAsia="Times New Roman"/>
                <w:color w:val="000000"/>
                <w:sz w:val="20"/>
                <w:szCs w:val="20"/>
                <w:lang w:eastAsia="pt-BR"/>
              </w:rPr>
              <w:t>986</w:t>
            </w:r>
          </w:p>
        </w:tc>
      </w:tr>
      <w:tr w:rsidR="005E1F9D" w:rsidRPr="00117D1B" w:rsidTr="005E1F9D">
        <w:trPr>
          <w:trHeight w:val="300"/>
          <w:jc w:val="center"/>
        </w:trPr>
        <w:tc>
          <w:tcPr>
            <w:tcW w:w="2700" w:type="dxa"/>
            <w:tcBorders>
              <w:top w:val="nil"/>
              <w:left w:val="nil"/>
              <w:bottom w:val="nil"/>
              <w:right w:val="nil"/>
            </w:tcBorders>
            <w:shd w:val="clear" w:color="auto" w:fill="auto"/>
            <w:noWrap/>
            <w:vAlign w:val="bottom"/>
            <w:hideMark/>
          </w:tcPr>
          <w:p w:rsidR="005E1F9D" w:rsidRPr="00117D1B" w:rsidRDefault="005E1F9D" w:rsidP="00664A51">
            <w:pPr>
              <w:rPr>
                <w:rFonts w:eastAsia="Times New Roman"/>
                <w:color w:val="000000"/>
                <w:sz w:val="20"/>
                <w:szCs w:val="20"/>
                <w:lang w:eastAsia="pt-BR"/>
              </w:rPr>
            </w:pPr>
            <w:r w:rsidRPr="00117D1B">
              <w:rPr>
                <w:rFonts w:eastAsia="Times New Roman"/>
                <w:color w:val="000000"/>
                <w:sz w:val="20"/>
                <w:szCs w:val="20"/>
                <w:lang w:eastAsia="pt-BR"/>
              </w:rPr>
              <w:t>Renda familiar líquida</w:t>
            </w:r>
          </w:p>
        </w:tc>
        <w:tc>
          <w:tcPr>
            <w:tcW w:w="1640" w:type="dxa"/>
            <w:tcBorders>
              <w:top w:val="nil"/>
              <w:left w:val="single" w:sz="4" w:space="0" w:color="auto"/>
              <w:bottom w:val="nil"/>
              <w:right w:val="single" w:sz="4" w:space="0" w:color="auto"/>
            </w:tcBorders>
            <w:shd w:val="clear" w:color="auto" w:fill="auto"/>
            <w:noWrap/>
            <w:vAlign w:val="bottom"/>
            <w:hideMark/>
          </w:tcPr>
          <w:p w:rsidR="005E1F9D" w:rsidRPr="00117D1B" w:rsidRDefault="005E1F9D" w:rsidP="00664A51">
            <w:pPr>
              <w:jc w:val="right"/>
              <w:rPr>
                <w:rFonts w:eastAsia="Times New Roman"/>
                <w:color w:val="000000"/>
                <w:sz w:val="20"/>
                <w:szCs w:val="20"/>
                <w:lang w:eastAsia="pt-BR"/>
              </w:rPr>
            </w:pPr>
            <w:r w:rsidRPr="00117D1B">
              <w:rPr>
                <w:rFonts w:eastAsia="Times New Roman"/>
                <w:color w:val="000000"/>
                <w:sz w:val="20"/>
                <w:szCs w:val="20"/>
                <w:lang w:eastAsia="pt-BR"/>
              </w:rPr>
              <w:t>1.672</w:t>
            </w:r>
          </w:p>
        </w:tc>
        <w:tc>
          <w:tcPr>
            <w:tcW w:w="1640" w:type="dxa"/>
            <w:tcBorders>
              <w:top w:val="nil"/>
              <w:left w:val="nil"/>
              <w:bottom w:val="nil"/>
              <w:right w:val="single" w:sz="4" w:space="0" w:color="auto"/>
            </w:tcBorders>
            <w:shd w:val="clear" w:color="auto" w:fill="auto"/>
            <w:noWrap/>
            <w:vAlign w:val="bottom"/>
            <w:hideMark/>
          </w:tcPr>
          <w:p w:rsidR="005E1F9D" w:rsidRPr="00117D1B" w:rsidRDefault="005E1F9D" w:rsidP="00664A51">
            <w:pPr>
              <w:jc w:val="right"/>
              <w:rPr>
                <w:rFonts w:eastAsia="Times New Roman"/>
                <w:color w:val="000000"/>
                <w:sz w:val="20"/>
                <w:szCs w:val="20"/>
                <w:lang w:eastAsia="pt-BR"/>
              </w:rPr>
            </w:pPr>
            <w:r w:rsidRPr="00117D1B">
              <w:rPr>
                <w:rFonts w:eastAsia="Times New Roman"/>
                <w:color w:val="000000"/>
                <w:sz w:val="20"/>
                <w:szCs w:val="20"/>
                <w:lang w:eastAsia="pt-BR"/>
              </w:rPr>
              <w:t>1.116</w:t>
            </w:r>
          </w:p>
        </w:tc>
        <w:tc>
          <w:tcPr>
            <w:tcW w:w="1640" w:type="dxa"/>
            <w:tcBorders>
              <w:top w:val="nil"/>
              <w:left w:val="nil"/>
              <w:bottom w:val="nil"/>
              <w:right w:val="nil"/>
            </w:tcBorders>
            <w:shd w:val="clear" w:color="auto" w:fill="auto"/>
            <w:noWrap/>
            <w:vAlign w:val="bottom"/>
            <w:hideMark/>
          </w:tcPr>
          <w:p w:rsidR="005E1F9D" w:rsidRPr="00117D1B" w:rsidRDefault="005E1F9D" w:rsidP="00664A51">
            <w:pPr>
              <w:jc w:val="right"/>
              <w:rPr>
                <w:rFonts w:eastAsia="Times New Roman"/>
                <w:color w:val="000000"/>
                <w:sz w:val="20"/>
                <w:szCs w:val="20"/>
                <w:lang w:eastAsia="pt-BR"/>
              </w:rPr>
            </w:pPr>
            <w:r w:rsidRPr="00117D1B">
              <w:rPr>
                <w:rFonts w:eastAsia="Times New Roman"/>
                <w:color w:val="000000"/>
                <w:sz w:val="20"/>
                <w:szCs w:val="20"/>
                <w:lang w:eastAsia="pt-BR"/>
              </w:rPr>
              <w:t>903</w:t>
            </w:r>
          </w:p>
        </w:tc>
      </w:tr>
      <w:tr w:rsidR="005E1F9D" w:rsidRPr="00117D1B" w:rsidTr="005E1F9D">
        <w:trPr>
          <w:trHeight w:val="300"/>
          <w:jc w:val="center"/>
        </w:trPr>
        <w:tc>
          <w:tcPr>
            <w:tcW w:w="2700" w:type="dxa"/>
            <w:tcBorders>
              <w:top w:val="nil"/>
              <w:left w:val="nil"/>
              <w:bottom w:val="nil"/>
              <w:right w:val="nil"/>
            </w:tcBorders>
            <w:shd w:val="clear" w:color="auto" w:fill="auto"/>
            <w:noWrap/>
            <w:vAlign w:val="bottom"/>
            <w:hideMark/>
          </w:tcPr>
          <w:p w:rsidR="005E1F9D" w:rsidRPr="00117D1B" w:rsidRDefault="005E1F9D" w:rsidP="00664A51">
            <w:pPr>
              <w:rPr>
                <w:rFonts w:eastAsia="Times New Roman"/>
                <w:color w:val="000000"/>
                <w:sz w:val="20"/>
                <w:szCs w:val="20"/>
                <w:lang w:eastAsia="pt-BR"/>
              </w:rPr>
            </w:pPr>
            <w:r w:rsidRPr="00117D1B">
              <w:rPr>
                <w:rFonts w:eastAsia="Times New Roman"/>
                <w:color w:val="000000"/>
                <w:sz w:val="20"/>
                <w:szCs w:val="20"/>
                <w:lang w:eastAsia="pt-BR"/>
              </w:rPr>
              <w:t>Tributação devida</w:t>
            </w:r>
          </w:p>
        </w:tc>
        <w:tc>
          <w:tcPr>
            <w:tcW w:w="1640" w:type="dxa"/>
            <w:tcBorders>
              <w:top w:val="nil"/>
              <w:left w:val="single" w:sz="4" w:space="0" w:color="auto"/>
              <w:bottom w:val="nil"/>
              <w:right w:val="single" w:sz="4" w:space="0" w:color="auto"/>
            </w:tcBorders>
            <w:shd w:val="clear" w:color="auto" w:fill="auto"/>
            <w:noWrap/>
            <w:vAlign w:val="bottom"/>
            <w:hideMark/>
          </w:tcPr>
          <w:p w:rsidR="005E1F9D" w:rsidRPr="00117D1B" w:rsidRDefault="005E1F9D" w:rsidP="00664A51">
            <w:pPr>
              <w:jc w:val="right"/>
              <w:rPr>
                <w:rFonts w:eastAsia="Times New Roman"/>
                <w:color w:val="000000"/>
                <w:sz w:val="20"/>
                <w:szCs w:val="20"/>
                <w:lang w:eastAsia="pt-BR"/>
              </w:rPr>
            </w:pPr>
            <w:r w:rsidRPr="00117D1B">
              <w:rPr>
                <w:rFonts w:eastAsia="Times New Roman"/>
                <w:color w:val="000000"/>
                <w:sz w:val="20"/>
                <w:szCs w:val="20"/>
                <w:lang w:eastAsia="pt-BR"/>
              </w:rPr>
              <w:t>163</w:t>
            </w:r>
          </w:p>
        </w:tc>
        <w:tc>
          <w:tcPr>
            <w:tcW w:w="1640" w:type="dxa"/>
            <w:tcBorders>
              <w:top w:val="nil"/>
              <w:left w:val="nil"/>
              <w:bottom w:val="nil"/>
              <w:right w:val="single" w:sz="4" w:space="0" w:color="auto"/>
            </w:tcBorders>
            <w:shd w:val="clear" w:color="auto" w:fill="auto"/>
            <w:noWrap/>
            <w:vAlign w:val="bottom"/>
            <w:hideMark/>
          </w:tcPr>
          <w:p w:rsidR="005E1F9D" w:rsidRPr="00117D1B" w:rsidRDefault="005E1F9D" w:rsidP="00664A51">
            <w:pPr>
              <w:jc w:val="right"/>
              <w:rPr>
                <w:rFonts w:eastAsia="Times New Roman"/>
                <w:color w:val="000000"/>
                <w:sz w:val="20"/>
                <w:szCs w:val="20"/>
                <w:lang w:eastAsia="pt-BR"/>
              </w:rPr>
            </w:pPr>
            <w:r w:rsidRPr="00117D1B">
              <w:rPr>
                <w:rFonts w:eastAsia="Times New Roman"/>
                <w:color w:val="000000"/>
                <w:sz w:val="20"/>
                <w:szCs w:val="20"/>
                <w:lang w:eastAsia="pt-BR"/>
              </w:rPr>
              <w:t>125</w:t>
            </w:r>
          </w:p>
        </w:tc>
        <w:tc>
          <w:tcPr>
            <w:tcW w:w="1640" w:type="dxa"/>
            <w:tcBorders>
              <w:top w:val="nil"/>
              <w:left w:val="nil"/>
              <w:bottom w:val="nil"/>
              <w:right w:val="nil"/>
            </w:tcBorders>
            <w:shd w:val="clear" w:color="auto" w:fill="auto"/>
            <w:noWrap/>
            <w:vAlign w:val="bottom"/>
            <w:hideMark/>
          </w:tcPr>
          <w:p w:rsidR="005E1F9D" w:rsidRPr="00117D1B" w:rsidRDefault="005E1F9D" w:rsidP="00664A51">
            <w:pPr>
              <w:jc w:val="right"/>
              <w:rPr>
                <w:rFonts w:eastAsia="Times New Roman"/>
                <w:color w:val="000000"/>
                <w:sz w:val="20"/>
                <w:szCs w:val="20"/>
                <w:lang w:eastAsia="pt-BR"/>
              </w:rPr>
            </w:pPr>
            <w:r w:rsidRPr="00117D1B">
              <w:rPr>
                <w:rFonts w:eastAsia="Times New Roman"/>
                <w:color w:val="000000"/>
                <w:sz w:val="20"/>
                <w:szCs w:val="20"/>
                <w:lang w:eastAsia="pt-BR"/>
              </w:rPr>
              <w:t>83</w:t>
            </w:r>
          </w:p>
        </w:tc>
      </w:tr>
      <w:tr w:rsidR="005E1F9D" w:rsidRPr="00117D1B" w:rsidTr="005E1F9D">
        <w:trPr>
          <w:trHeight w:val="300"/>
          <w:jc w:val="center"/>
        </w:trPr>
        <w:tc>
          <w:tcPr>
            <w:tcW w:w="2700" w:type="dxa"/>
            <w:tcBorders>
              <w:top w:val="single" w:sz="4" w:space="0" w:color="auto"/>
              <w:left w:val="nil"/>
              <w:bottom w:val="nil"/>
              <w:right w:val="nil"/>
            </w:tcBorders>
            <w:shd w:val="clear" w:color="auto" w:fill="auto"/>
            <w:noWrap/>
            <w:vAlign w:val="bottom"/>
            <w:hideMark/>
          </w:tcPr>
          <w:p w:rsidR="005E1F9D" w:rsidRPr="00117D1B" w:rsidRDefault="005E1F9D" w:rsidP="00664A51">
            <w:pPr>
              <w:rPr>
                <w:rFonts w:eastAsia="Times New Roman"/>
                <w:color w:val="000000"/>
                <w:sz w:val="20"/>
                <w:szCs w:val="20"/>
                <w:lang w:eastAsia="pt-BR"/>
              </w:rPr>
            </w:pPr>
            <w:r w:rsidRPr="00117D1B">
              <w:rPr>
                <w:rFonts w:eastAsia="Times New Roman"/>
                <w:color w:val="000000"/>
                <w:sz w:val="20"/>
                <w:szCs w:val="20"/>
                <w:lang w:eastAsia="pt-BR"/>
              </w:rPr>
              <w:t>Norte (%)</w:t>
            </w:r>
          </w:p>
        </w:tc>
        <w:tc>
          <w:tcPr>
            <w:tcW w:w="1640" w:type="dxa"/>
            <w:tcBorders>
              <w:top w:val="single" w:sz="4" w:space="0" w:color="auto"/>
              <w:left w:val="single" w:sz="4" w:space="0" w:color="auto"/>
              <w:bottom w:val="nil"/>
              <w:right w:val="single" w:sz="4" w:space="0" w:color="auto"/>
            </w:tcBorders>
            <w:shd w:val="clear" w:color="auto" w:fill="auto"/>
            <w:noWrap/>
            <w:vAlign w:val="bottom"/>
            <w:hideMark/>
          </w:tcPr>
          <w:p w:rsidR="005E1F9D" w:rsidRPr="00117D1B" w:rsidRDefault="005E1F9D" w:rsidP="00664A51">
            <w:pPr>
              <w:jc w:val="right"/>
              <w:rPr>
                <w:rFonts w:eastAsia="Times New Roman"/>
                <w:color w:val="000000"/>
                <w:sz w:val="20"/>
                <w:szCs w:val="20"/>
                <w:lang w:eastAsia="pt-BR"/>
              </w:rPr>
            </w:pPr>
            <w:r w:rsidRPr="00117D1B">
              <w:rPr>
                <w:rFonts w:eastAsia="Times New Roman"/>
                <w:color w:val="000000"/>
                <w:sz w:val="20"/>
                <w:szCs w:val="20"/>
                <w:lang w:eastAsia="pt-BR"/>
              </w:rPr>
              <w:t>8,64</w:t>
            </w:r>
          </w:p>
        </w:tc>
        <w:tc>
          <w:tcPr>
            <w:tcW w:w="1640" w:type="dxa"/>
            <w:tcBorders>
              <w:top w:val="single" w:sz="4" w:space="0" w:color="auto"/>
              <w:left w:val="nil"/>
              <w:bottom w:val="nil"/>
              <w:right w:val="single" w:sz="4" w:space="0" w:color="auto"/>
            </w:tcBorders>
            <w:shd w:val="clear" w:color="auto" w:fill="auto"/>
            <w:noWrap/>
            <w:vAlign w:val="bottom"/>
            <w:hideMark/>
          </w:tcPr>
          <w:p w:rsidR="005E1F9D" w:rsidRPr="00117D1B" w:rsidRDefault="005E1F9D" w:rsidP="00664A51">
            <w:pPr>
              <w:jc w:val="right"/>
              <w:rPr>
                <w:rFonts w:eastAsia="Times New Roman"/>
                <w:color w:val="000000"/>
                <w:sz w:val="20"/>
                <w:szCs w:val="20"/>
                <w:lang w:eastAsia="pt-BR"/>
              </w:rPr>
            </w:pPr>
            <w:r w:rsidRPr="00117D1B">
              <w:rPr>
                <w:rFonts w:eastAsia="Times New Roman"/>
                <w:color w:val="000000"/>
                <w:sz w:val="20"/>
                <w:szCs w:val="20"/>
                <w:lang w:eastAsia="pt-BR"/>
              </w:rPr>
              <w:t>9,09</w:t>
            </w:r>
          </w:p>
        </w:tc>
        <w:tc>
          <w:tcPr>
            <w:tcW w:w="1640" w:type="dxa"/>
            <w:tcBorders>
              <w:top w:val="single" w:sz="4" w:space="0" w:color="auto"/>
              <w:left w:val="nil"/>
              <w:bottom w:val="nil"/>
              <w:right w:val="nil"/>
            </w:tcBorders>
            <w:shd w:val="clear" w:color="auto" w:fill="auto"/>
            <w:noWrap/>
            <w:vAlign w:val="bottom"/>
            <w:hideMark/>
          </w:tcPr>
          <w:p w:rsidR="005E1F9D" w:rsidRPr="00117D1B" w:rsidRDefault="005E1F9D" w:rsidP="00664A51">
            <w:pPr>
              <w:jc w:val="right"/>
              <w:rPr>
                <w:rFonts w:eastAsia="Times New Roman"/>
                <w:color w:val="000000"/>
                <w:sz w:val="20"/>
                <w:szCs w:val="20"/>
                <w:lang w:eastAsia="pt-BR"/>
              </w:rPr>
            </w:pPr>
            <w:r w:rsidRPr="00117D1B">
              <w:rPr>
                <w:rFonts w:eastAsia="Times New Roman"/>
                <w:color w:val="000000"/>
                <w:sz w:val="20"/>
                <w:szCs w:val="20"/>
                <w:lang w:eastAsia="pt-BR"/>
              </w:rPr>
              <w:t>8,04</w:t>
            </w:r>
          </w:p>
        </w:tc>
      </w:tr>
      <w:tr w:rsidR="005E1F9D" w:rsidRPr="00117D1B" w:rsidTr="005E1F9D">
        <w:trPr>
          <w:trHeight w:val="300"/>
          <w:jc w:val="center"/>
        </w:trPr>
        <w:tc>
          <w:tcPr>
            <w:tcW w:w="2700" w:type="dxa"/>
            <w:tcBorders>
              <w:top w:val="nil"/>
              <w:left w:val="nil"/>
              <w:bottom w:val="nil"/>
              <w:right w:val="nil"/>
            </w:tcBorders>
            <w:shd w:val="clear" w:color="auto" w:fill="auto"/>
            <w:noWrap/>
            <w:vAlign w:val="bottom"/>
            <w:hideMark/>
          </w:tcPr>
          <w:p w:rsidR="005E1F9D" w:rsidRPr="00117D1B" w:rsidRDefault="005E1F9D" w:rsidP="00664A51">
            <w:pPr>
              <w:rPr>
                <w:rFonts w:eastAsia="Times New Roman"/>
                <w:color w:val="000000"/>
                <w:sz w:val="20"/>
                <w:szCs w:val="20"/>
                <w:lang w:eastAsia="pt-BR"/>
              </w:rPr>
            </w:pPr>
            <w:r w:rsidRPr="00117D1B">
              <w:rPr>
                <w:rFonts w:eastAsia="Times New Roman"/>
                <w:color w:val="000000"/>
                <w:sz w:val="20"/>
                <w:szCs w:val="20"/>
                <w:lang w:eastAsia="pt-BR"/>
              </w:rPr>
              <w:t>Nordeste (%)</w:t>
            </w:r>
          </w:p>
        </w:tc>
        <w:tc>
          <w:tcPr>
            <w:tcW w:w="1640" w:type="dxa"/>
            <w:tcBorders>
              <w:top w:val="nil"/>
              <w:left w:val="single" w:sz="4" w:space="0" w:color="auto"/>
              <w:bottom w:val="nil"/>
              <w:right w:val="single" w:sz="4" w:space="0" w:color="auto"/>
            </w:tcBorders>
            <w:shd w:val="clear" w:color="auto" w:fill="auto"/>
            <w:noWrap/>
            <w:vAlign w:val="bottom"/>
            <w:hideMark/>
          </w:tcPr>
          <w:p w:rsidR="005E1F9D" w:rsidRPr="00117D1B" w:rsidRDefault="005E1F9D" w:rsidP="00664A51">
            <w:pPr>
              <w:jc w:val="right"/>
              <w:rPr>
                <w:rFonts w:eastAsia="Times New Roman"/>
                <w:color w:val="000000"/>
                <w:sz w:val="20"/>
                <w:szCs w:val="20"/>
                <w:lang w:eastAsia="pt-BR"/>
              </w:rPr>
            </w:pPr>
            <w:r w:rsidRPr="00117D1B">
              <w:rPr>
                <w:rFonts w:eastAsia="Times New Roman"/>
                <w:color w:val="000000"/>
                <w:sz w:val="20"/>
                <w:szCs w:val="20"/>
                <w:lang w:eastAsia="pt-BR"/>
              </w:rPr>
              <w:t>23,64</w:t>
            </w:r>
          </w:p>
        </w:tc>
        <w:tc>
          <w:tcPr>
            <w:tcW w:w="1640" w:type="dxa"/>
            <w:tcBorders>
              <w:top w:val="nil"/>
              <w:left w:val="nil"/>
              <w:bottom w:val="nil"/>
              <w:right w:val="single" w:sz="4" w:space="0" w:color="auto"/>
            </w:tcBorders>
            <w:shd w:val="clear" w:color="auto" w:fill="auto"/>
            <w:noWrap/>
            <w:vAlign w:val="bottom"/>
            <w:hideMark/>
          </w:tcPr>
          <w:p w:rsidR="005E1F9D" w:rsidRPr="00117D1B" w:rsidRDefault="005E1F9D" w:rsidP="00664A51">
            <w:pPr>
              <w:jc w:val="right"/>
              <w:rPr>
                <w:rFonts w:eastAsia="Times New Roman"/>
                <w:color w:val="000000"/>
                <w:sz w:val="20"/>
                <w:szCs w:val="20"/>
                <w:lang w:eastAsia="pt-BR"/>
              </w:rPr>
            </w:pPr>
            <w:r w:rsidRPr="00117D1B">
              <w:rPr>
                <w:rFonts w:eastAsia="Times New Roman"/>
                <w:color w:val="000000"/>
                <w:sz w:val="20"/>
                <w:szCs w:val="20"/>
                <w:lang w:eastAsia="pt-BR"/>
              </w:rPr>
              <w:t>22,88</w:t>
            </w:r>
          </w:p>
        </w:tc>
        <w:tc>
          <w:tcPr>
            <w:tcW w:w="1640" w:type="dxa"/>
            <w:tcBorders>
              <w:top w:val="nil"/>
              <w:left w:val="nil"/>
              <w:bottom w:val="nil"/>
              <w:right w:val="nil"/>
            </w:tcBorders>
            <w:shd w:val="clear" w:color="auto" w:fill="auto"/>
            <w:noWrap/>
            <w:vAlign w:val="bottom"/>
            <w:hideMark/>
          </w:tcPr>
          <w:p w:rsidR="005E1F9D" w:rsidRPr="00117D1B" w:rsidRDefault="005E1F9D" w:rsidP="00664A51">
            <w:pPr>
              <w:jc w:val="right"/>
              <w:rPr>
                <w:rFonts w:eastAsia="Times New Roman"/>
                <w:color w:val="000000"/>
                <w:sz w:val="20"/>
                <w:szCs w:val="20"/>
                <w:lang w:eastAsia="pt-BR"/>
              </w:rPr>
            </w:pPr>
            <w:r w:rsidRPr="00117D1B">
              <w:rPr>
                <w:rFonts w:eastAsia="Times New Roman"/>
                <w:color w:val="000000"/>
                <w:sz w:val="20"/>
                <w:szCs w:val="20"/>
                <w:lang w:eastAsia="pt-BR"/>
              </w:rPr>
              <w:t>20,87</w:t>
            </w:r>
          </w:p>
        </w:tc>
      </w:tr>
      <w:tr w:rsidR="005E1F9D" w:rsidRPr="00117D1B" w:rsidTr="005E1F9D">
        <w:trPr>
          <w:trHeight w:val="300"/>
          <w:jc w:val="center"/>
        </w:trPr>
        <w:tc>
          <w:tcPr>
            <w:tcW w:w="2700" w:type="dxa"/>
            <w:tcBorders>
              <w:top w:val="nil"/>
              <w:left w:val="nil"/>
              <w:bottom w:val="nil"/>
              <w:right w:val="nil"/>
            </w:tcBorders>
            <w:shd w:val="clear" w:color="auto" w:fill="auto"/>
            <w:noWrap/>
            <w:vAlign w:val="bottom"/>
            <w:hideMark/>
          </w:tcPr>
          <w:p w:rsidR="005E1F9D" w:rsidRPr="00117D1B" w:rsidRDefault="005E1F9D" w:rsidP="00664A51">
            <w:pPr>
              <w:rPr>
                <w:rFonts w:eastAsia="Times New Roman"/>
                <w:color w:val="000000"/>
                <w:sz w:val="20"/>
                <w:szCs w:val="20"/>
                <w:lang w:eastAsia="pt-BR"/>
              </w:rPr>
            </w:pPr>
            <w:r w:rsidRPr="00117D1B">
              <w:rPr>
                <w:rFonts w:eastAsia="Times New Roman"/>
                <w:color w:val="000000"/>
                <w:sz w:val="20"/>
                <w:szCs w:val="20"/>
                <w:lang w:eastAsia="pt-BR"/>
              </w:rPr>
              <w:t>Sudeste (%)</w:t>
            </w:r>
          </w:p>
        </w:tc>
        <w:tc>
          <w:tcPr>
            <w:tcW w:w="1640" w:type="dxa"/>
            <w:tcBorders>
              <w:top w:val="nil"/>
              <w:left w:val="single" w:sz="4" w:space="0" w:color="auto"/>
              <w:bottom w:val="nil"/>
              <w:right w:val="single" w:sz="4" w:space="0" w:color="auto"/>
            </w:tcBorders>
            <w:shd w:val="clear" w:color="auto" w:fill="auto"/>
            <w:noWrap/>
            <w:vAlign w:val="bottom"/>
            <w:hideMark/>
          </w:tcPr>
          <w:p w:rsidR="005E1F9D" w:rsidRPr="00117D1B" w:rsidRDefault="005E1F9D" w:rsidP="00664A51">
            <w:pPr>
              <w:jc w:val="right"/>
              <w:rPr>
                <w:rFonts w:eastAsia="Times New Roman"/>
                <w:color w:val="000000"/>
                <w:sz w:val="20"/>
                <w:szCs w:val="20"/>
                <w:lang w:eastAsia="pt-BR"/>
              </w:rPr>
            </w:pPr>
            <w:r w:rsidRPr="00117D1B">
              <w:rPr>
                <w:rFonts w:eastAsia="Times New Roman"/>
                <w:color w:val="000000"/>
                <w:sz w:val="20"/>
                <w:szCs w:val="20"/>
                <w:lang w:eastAsia="pt-BR"/>
              </w:rPr>
              <w:t>36,43</w:t>
            </w:r>
          </w:p>
        </w:tc>
        <w:tc>
          <w:tcPr>
            <w:tcW w:w="1640" w:type="dxa"/>
            <w:tcBorders>
              <w:top w:val="nil"/>
              <w:left w:val="nil"/>
              <w:bottom w:val="nil"/>
              <w:right w:val="single" w:sz="4" w:space="0" w:color="auto"/>
            </w:tcBorders>
            <w:shd w:val="clear" w:color="auto" w:fill="auto"/>
            <w:noWrap/>
            <w:vAlign w:val="bottom"/>
            <w:hideMark/>
          </w:tcPr>
          <w:p w:rsidR="005E1F9D" w:rsidRPr="00117D1B" w:rsidRDefault="005E1F9D" w:rsidP="00664A51">
            <w:pPr>
              <w:jc w:val="right"/>
              <w:rPr>
                <w:rFonts w:eastAsia="Times New Roman"/>
                <w:color w:val="000000"/>
                <w:sz w:val="20"/>
                <w:szCs w:val="20"/>
                <w:lang w:eastAsia="pt-BR"/>
              </w:rPr>
            </w:pPr>
            <w:r w:rsidRPr="00117D1B">
              <w:rPr>
                <w:rFonts w:eastAsia="Times New Roman"/>
                <w:color w:val="000000"/>
                <w:sz w:val="20"/>
                <w:szCs w:val="20"/>
                <w:lang w:eastAsia="pt-BR"/>
              </w:rPr>
              <w:t>36,05</w:t>
            </w:r>
          </w:p>
        </w:tc>
        <w:tc>
          <w:tcPr>
            <w:tcW w:w="1640" w:type="dxa"/>
            <w:tcBorders>
              <w:top w:val="nil"/>
              <w:left w:val="nil"/>
              <w:bottom w:val="nil"/>
              <w:right w:val="nil"/>
            </w:tcBorders>
            <w:shd w:val="clear" w:color="auto" w:fill="auto"/>
            <w:noWrap/>
            <w:vAlign w:val="bottom"/>
            <w:hideMark/>
          </w:tcPr>
          <w:p w:rsidR="005E1F9D" w:rsidRPr="00117D1B" w:rsidRDefault="005E1F9D" w:rsidP="00664A51">
            <w:pPr>
              <w:jc w:val="right"/>
              <w:rPr>
                <w:rFonts w:eastAsia="Times New Roman"/>
                <w:color w:val="000000"/>
                <w:sz w:val="20"/>
                <w:szCs w:val="20"/>
                <w:lang w:eastAsia="pt-BR"/>
              </w:rPr>
            </w:pPr>
            <w:r w:rsidRPr="00117D1B">
              <w:rPr>
                <w:rFonts w:eastAsia="Times New Roman"/>
                <w:color w:val="000000"/>
                <w:sz w:val="20"/>
                <w:szCs w:val="20"/>
                <w:lang w:eastAsia="pt-BR"/>
              </w:rPr>
              <w:t>41,39</w:t>
            </w:r>
          </w:p>
        </w:tc>
      </w:tr>
      <w:tr w:rsidR="005E1F9D" w:rsidRPr="00117D1B" w:rsidTr="005E1F9D">
        <w:trPr>
          <w:trHeight w:val="300"/>
          <w:jc w:val="center"/>
        </w:trPr>
        <w:tc>
          <w:tcPr>
            <w:tcW w:w="2700" w:type="dxa"/>
            <w:tcBorders>
              <w:top w:val="nil"/>
              <w:left w:val="nil"/>
              <w:bottom w:val="nil"/>
              <w:right w:val="nil"/>
            </w:tcBorders>
            <w:shd w:val="clear" w:color="auto" w:fill="auto"/>
            <w:noWrap/>
            <w:vAlign w:val="bottom"/>
            <w:hideMark/>
          </w:tcPr>
          <w:p w:rsidR="005E1F9D" w:rsidRPr="00117D1B" w:rsidRDefault="005E1F9D" w:rsidP="00664A51">
            <w:pPr>
              <w:rPr>
                <w:rFonts w:eastAsia="Times New Roman"/>
                <w:color w:val="000000"/>
                <w:sz w:val="20"/>
                <w:szCs w:val="20"/>
                <w:lang w:eastAsia="pt-BR"/>
              </w:rPr>
            </w:pPr>
            <w:r w:rsidRPr="00117D1B">
              <w:rPr>
                <w:rFonts w:eastAsia="Times New Roman"/>
                <w:color w:val="000000"/>
                <w:sz w:val="20"/>
                <w:szCs w:val="20"/>
                <w:lang w:eastAsia="pt-BR"/>
              </w:rPr>
              <w:t>Sul (%)</w:t>
            </w:r>
          </w:p>
        </w:tc>
        <w:tc>
          <w:tcPr>
            <w:tcW w:w="1640" w:type="dxa"/>
            <w:tcBorders>
              <w:top w:val="nil"/>
              <w:left w:val="single" w:sz="4" w:space="0" w:color="auto"/>
              <w:bottom w:val="nil"/>
              <w:right w:val="single" w:sz="4" w:space="0" w:color="auto"/>
            </w:tcBorders>
            <w:shd w:val="clear" w:color="auto" w:fill="auto"/>
            <w:noWrap/>
            <w:vAlign w:val="bottom"/>
            <w:hideMark/>
          </w:tcPr>
          <w:p w:rsidR="005E1F9D" w:rsidRPr="00117D1B" w:rsidRDefault="005E1F9D" w:rsidP="00664A51">
            <w:pPr>
              <w:jc w:val="right"/>
              <w:rPr>
                <w:rFonts w:eastAsia="Times New Roman"/>
                <w:color w:val="000000"/>
                <w:sz w:val="20"/>
                <w:szCs w:val="20"/>
                <w:lang w:eastAsia="pt-BR"/>
              </w:rPr>
            </w:pPr>
            <w:r w:rsidRPr="00117D1B">
              <w:rPr>
                <w:rFonts w:eastAsia="Times New Roman"/>
                <w:color w:val="000000"/>
                <w:sz w:val="20"/>
                <w:szCs w:val="20"/>
                <w:lang w:eastAsia="pt-BR"/>
              </w:rPr>
              <w:t>19,43</w:t>
            </w:r>
          </w:p>
        </w:tc>
        <w:tc>
          <w:tcPr>
            <w:tcW w:w="1640" w:type="dxa"/>
            <w:tcBorders>
              <w:top w:val="nil"/>
              <w:left w:val="nil"/>
              <w:bottom w:val="nil"/>
              <w:right w:val="single" w:sz="4" w:space="0" w:color="auto"/>
            </w:tcBorders>
            <w:shd w:val="clear" w:color="auto" w:fill="auto"/>
            <w:noWrap/>
            <w:vAlign w:val="bottom"/>
            <w:hideMark/>
          </w:tcPr>
          <w:p w:rsidR="005E1F9D" w:rsidRPr="00117D1B" w:rsidRDefault="005E1F9D" w:rsidP="00664A51">
            <w:pPr>
              <w:jc w:val="right"/>
              <w:rPr>
                <w:rFonts w:eastAsia="Times New Roman"/>
                <w:color w:val="000000"/>
                <w:sz w:val="20"/>
                <w:szCs w:val="20"/>
                <w:lang w:eastAsia="pt-BR"/>
              </w:rPr>
            </w:pPr>
            <w:r w:rsidRPr="00117D1B">
              <w:rPr>
                <w:rFonts w:eastAsia="Times New Roman"/>
                <w:color w:val="000000"/>
                <w:sz w:val="20"/>
                <w:szCs w:val="20"/>
                <w:lang w:eastAsia="pt-BR"/>
              </w:rPr>
              <w:t>18,74</w:t>
            </w:r>
          </w:p>
        </w:tc>
        <w:tc>
          <w:tcPr>
            <w:tcW w:w="1640" w:type="dxa"/>
            <w:tcBorders>
              <w:top w:val="nil"/>
              <w:left w:val="nil"/>
              <w:bottom w:val="nil"/>
              <w:right w:val="nil"/>
            </w:tcBorders>
            <w:shd w:val="clear" w:color="auto" w:fill="auto"/>
            <w:noWrap/>
            <w:vAlign w:val="bottom"/>
            <w:hideMark/>
          </w:tcPr>
          <w:p w:rsidR="005E1F9D" w:rsidRPr="00117D1B" w:rsidRDefault="005E1F9D" w:rsidP="00664A51">
            <w:pPr>
              <w:jc w:val="right"/>
              <w:rPr>
                <w:rFonts w:eastAsia="Times New Roman"/>
                <w:color w:val="000000"/>
                <w:sz w:val="20"/>
                <w:szCs w:val="20"/>
                <w:lang w:eastAsia="pt-BR"/>
              </w:rPr>
            </w:pPr>
            <w:r w:rsidRPr="00117D1B">
              <w:rPr>
                <w:rFonts w:eastAsia="Times New Roman"/>
                <w:color w:val="000000"/>
                <w:sz w:val="20"/>
                <w:szCs w:val="20"/>
                <w:lang w:eastAsia="pt-BR"/>
              </w:rPr>
              <w:t>18,08</w:t>
            </w:r>
          </w:p>
        </w:tc>
      </w:tr>
      <w:tr w:rsidR="005E1F9D" w:rsidRPr="00117D1B" w:rsidTr="005E1F9D">
        <w:trPr>
          <w:trHeight w:val="300"/>
          <w:jc w:val="center"/>
        </w:trPr>
        <w:tc>
          <w:tcPr>
            <w:tcW w:w="2700" w:type="dxa"/>
            <w:tcBorders>
              <w:top w:val="nil"/>
              <w:left w:val="nil"/>
              <w:bottom w:val="nil"/>
              <w:right w:val="nil"/>
            </w:tcBorders>
            <w:shd w:val="clear" w:color="auto" w:fill="auto"/>
            <w:noWrap/>
            <w:vAlign w:val="bottom"/>
            <w:hideMark/>
          </w:tcPr>
          <w:p w:rsidR="005E1F9D" w:rsidRPr="00117D1B" w:rsidRDefault="005E1F9D" w:rsidP="00664A51">
            <w:pPr>
              <w:rPr>
                <w:rFonts w:eastAsia="Times New Roman"/>
                <w:color w:val="000000"/>
                <w:sz w:val="20"/>
                <w:szCs w:val="20"/>
                <w:lang w:eastAsia="pt-BR"/>
              </w:rPr>
            </w:pPr>
            <w:r w:rsidRPr="00117D1B">
              <w:rPr>
                <w:rFonts w:eastAsia="Times New Roman"/>
                <w:color w:val="000000"/>
                <w:sz w:val="20"/>
                <w:szCs w:val="20"/>
                <w:lang w:eastAsia="pt-BR"/>
              </w:rPr>
              <w:t>Centro-Oeste (%)</w:t>
            </w:r>
          </w:p>
        </w:tc>
        <w:tc>
          <w:tcPr>
            <w:tcW w:w="1640" w:type="dxa"/>
            <w:tcBorders>
              <w:top w:val="nil"/>
              <w:left w:val="single" w:sz="4" w:space="0" w:color="auto"/>
              <w:bottom w:val="nil"/>
              <w:right w:val="single" w:sz="4" w:space="0" w:color="auto"/>
            </w:tcBorders>
            <w:shd w:val="clear" w:color="auto" w:fill="auto"/>
            <w:noWrap/>
            <w:vAlign w:val="bottom"/>
            <w:hideMark/>
          </w:tcPr>
          <w:p w:rsidR="005E1F9D" w:rsidRPr="00117D1B" w:rsidRDefault="005E1F9D" w:rsidP="00664A51">
            <w:pPr>
              <w:jc w:val="right"/>
              <w:rPr>
                <w:rFonts w:eastAsia="Times New Roman"/>
                <w:color w:val="000000"/>
                <w:sz w:val="20"/>
                <w:szCs w:val="20"/>
                <w:lang w:eastAsia="pt-BR"/>
              </w:rPr>
            </w:pPr>
            <w:r w:rsidRPr="00117D1B">
              <w:rPr>
                <w:rFonts w:eastAsia="Times New Roman"/>
                <w:color w:val="000000"/>
                <w:sz w:val="20"/>
                <w:szCs w:val="20"/>
                <w:lang w:eastAsia="pt-BR"/>
              </w:rPr>
              <w:t>11,87</w:t>
            </w:r>
          </w:p>
        </w:tc>
        <w:tc>
          <w:tcPr>
            <w:tcW w:w="1640" w:type="dxa"/>
            <w:tcBorders>
              <w:top w:val="nil"/>
              <w:left w:val="nil"/>
              <w:bottom w:val="nil"/>
              <w:right w:val="single" w:sz="4" w:space="0" w:color="auto"/>
            </w:tcBorders>
            <w:shd w:val="clear" w:color="auto" w:fill="auto"/>
            <w:noWrap/>
            <w:vAlign w:val="bottom"/>
            <w:hideMark/>
          </w:tcPr>
          <w:p w:rsidR="005E1F9D" w:rsidRPr="00117D1B" w:rsidRDefault="005E1F9D" w:rsidP="00664A51">
            <w:pPr>
              <w:jc w:val="right"/>
              <w:rPr>
                <w:rFonts w:eastAsia="Times New Roman"/>
                <w:color w:val="000000"/>
                <w:sz w:val="20"/>
                <w:szCs w:val="20"/>
                <w:lang w:eastAsia="pt-BR"/>
              </w:rPr>
            </w:pPr>
            <w:r w:rsidRPr="00117D1B">
              <w:rPr>
                <w:rFonts w:eastAsia="Times New Roman"/>
                <w:color w:val="000000"/>
                <w:sz w:val="20"/>
                <w:szCs w:val="20"/>
                <w:lang w:eastAsia="pt-BR"/>
              </w:rPr>
              <w:t>13,23</w:t>
            </w:r>
          </w:p>
        </w:tc>
        <w:tc>
          <w:tcPr>
            <w:tcW w:w="1640" w:type="dxa"/>
            <w:tcBorders>
              <w:top w:val="nil"/>
              <w:left w:val="nil"/>
              <w:bottom w:val="nil"/>
              <w:right w:val="nil"/>
            </w:tcBorders>
            <w:shd w:val="clear" w:color="auto" w:fill="auto"/>
            <w:noWrap/>
            <w:vAlign w:val="bottom"/>
            <w:hideMark/>
          </w:tcPr>
          <w:p w:rsidR="005E1F9D" w:rsidRPr="00117D1B" w:rsidRDefault="005E1F9D" w:rsidP="00664A51">
            <w:pPr>
              <w:jc w:val="right"/>
              <w:rPr>
                <w:rFonts w:eastAsia="Times New Roman"/>
                <w:color w:val="000000"/>
                <w:sz w:val="20"/>
                <w:szCs w:val="20"/>
                <w:lang w:eastAsia="pt-BR"/>
              </w:rPr>
            </w:pPr>
            <w:r w:rsidRPr="00117D1B">
              <w:rPr>
                <w:rFonts w:eastAsia="Times New Roman"/>
                <w:color w:val="000000"/>
                <w:sz w:val="20"/>
                <w:szCs w:val="20"/>
                <w:lang w:eastAsia="pt-BR"/>
              </w:rPr>
              <w:t>11,61</w:t>
            </w:r>
          </w:p>
        </w:tc>
      </w:tr>
      <w:tr w:rsidR="005E1F9D" w:rsidRPr="00117D1B" w:rsidTr="005E1F9D">
        <w:trPr>
          <w:trHeight w:val="300"/>
          <w:jc w:val="center"/>
        </w:trPr>
        <w:tc>
          <w:tcPr>
            <w:tcW w:w="2700" w:type="dxa"/>
            <w:tcBorders>
              <w:top w:val="single" w:sz="4" w:space="0" w:color="auto"/>
              <w:left w:val="nil"/>
              <w:bottom w:val="single" w:sz="4" w:space="0" w:color="auto"/>
              <w:right w:val="single" w:sz="4" w:space="0" w:color="auto"/>
            </w:tcBorders>
            <w:shd w:val="clear" w:color="auto" w:fill="auto"/>
            <w:noWrap/>
            <w:vAlign w:val="bottom"/>
            <w:hideMark/>
          </w:tcPr>
          <w:p w:rsidR="005E1F9D" w:rsidRPr="00117D1B" w:rsidRDefault="005E1F9D" w:rsidP="00664A51">
            <w:pPr>
              <w:rPr>
                <w:rFonts w:eastAsia="Times New Roman"/>
                <w:color w:val="000000"/>
                <w:sz w:val="20"/>
                <w:szCs w:val="20"/>
                <w:lang w:eastAsia="pt-BR"/>
              </w:rPr>
            </w:pPr>
            <w:r w:rsidRPr="00117D1B">
              <w:rPr>
                <w:rFonts w:eastAsia="Times New Roman"/>
                <w:color w:val="000000"/>
                <w:sz w:val="20"/>
                <w:szCs w:val="20"/>
                <w:lang w:eastAsia="pt-BR"/>
              </w:rPr>
              <w:t>Total de pessoas na amostra</w:t>
            </w:r>
          </w:p>
        </w:tc>
        <w:tc>
          <w:tcPr>
            <w:tcW w:w="1640" w:type="dxa"/>
            <w:tcBorders>
              <w:top w:val="single" w:sz="4" w:space="0" w:color="auto"/>
              <w:left w:val="nil"/>
              <w:bottom w:val="single" w:sz="4" w:space="0" w:color="auto"/>
              <w:right w:val="single" w:sz="4" w:space="0" w:color="auto"/>
            </w:tcBorders>
            <w:shd w:val="clear" w:color="auto" w:fill="auto"/>
            <w:noWrap/>
            <w:vAlign w:val="bottom"/>
            <w:hideMark/>
          </w:tcPr>
          <w:p w:rsidR="005E1F9D" w:rsidRPr="00117D1B" w:rsidRDefault="005E1F9D" w:rsidP="00664A51">
            <w:pPr>
              <w:jc w:val="right"/>
              <w:rPr>
                <w:rFonts w:eastAsia="Times New Roman"/>
                <w:color w:val="000000"/>
                <w:sz w:val="20"/>
                <w:szCs w:val="20"/>
                <w:lang w:eastAsia="pt-BR"/>
              </w:rPr>
            </w:pPr>
            <w:r w:rsidRPr="00117D1B">
              <w:rPr>
                <w:rFonts w:eastAsia="Times New Roman"/>
                <w:color w:val="000000"/>
                <w:sz w:val="20"/>
                <w:szCs w:val="20"/>
                <w:lang w:eastAsia="pt-BR"/>
              </w:rPr>
              <w:t>39.830</w:t>
            </w:r>
          </w:p>
        </w:tc>
        <w:tc>
          <w:tcPr>
            <w:tcW w:w="1640" w:type="dxa"/>
            <w:tcBorders>
              <w:top w:val="single" w:sz="4" w:space="0" w:color="auto"/>
              <w:left w:val="nil"/>
              <w:bottom w:val="single" w:sz="4" w:space="0" w:color="auto"/>
              <w:right w:val="single" w:sz="4" w:space="0" w:color="auto"/>
            </w:tcBorders>
            <w:shd w:val="clear" w:color="auto" w:fill="auto"/>
            <w:noWrap/>
            <w:vAlign w:val="bottom"/>
            <w:hideMark/>
          </w:tcPr>
          <w:p w:rsidR="005E1F9D" w:rsidRPr="00117D1B" w:rsidRDefault="005E1F9D" w:rsidP="00664A51">
            <w:pPr>
              <w:jc w:val="right"/>
              <w:rPr>
                <w:rFonts w:eastAsia="Times New Roman"/>
                <w:color w:val="000000"/>
                <w:sz w:val="20"/>
                <w:szCs w:val="20"/>
                <w:lang w:eastAsia="pt-BR"/>
              </w:rPr>
            </w:pPr>
            <w:r w:rsidRPr="00117D1B">
              <w:rPr>
                <w:rFonts w:eastAsia="Times New Roman"/>
                <w:color w:val="000000"/>
                <w:sz w:val="20"/>
                <w:szCs w:val="20"/>
                <w:lang w:eastAsia="pt-BR"/>
              </w:rPr>
              <w:t>8.501</w:t>
            </w:r>
          </w:p>
        </w:tc>
        <w:tc>
          <w:tcPr>
            <w:tcW w:w="1640" w:type="dxa"/>
            <w:tcBorders>
              <w:top w:val="single" w:sz="4" w:space="0" w:color="auto"/>
              <w:left w:val="nil"/>
              <w:bottom w:val="single" w:sz="4" w:space="0" w:color="auto"/>
              <w:right w:val="nil"/>
            </w:tcBorders>
            <w:shd w:val="clear" w:color="auto" w:fill="auto"/>
            <w:noWrap/>
            <w:vAlign w:val="bottom"/>
            <w:hideMark/>
          </w:tcPr>
          <w:p w:rsidR="005E1F9D" w:rsidRPr="00117D1B" w:rsidRDefault="005E1F9D" w:rsidP="00664A51">
            <w:pPr>
              <w:jc w:val="right"/>
              <w:rPr>
                <w:rFonts w:eastAsia="Times New Roman"/>
                <w:color w:val="000000"/>
                <w:sz w:val="20"/>
                <w:szCs w:val="20"/>
                <w:lang w:eastAsia="pt-BR"/>
              </w:rPr>
            </w:pPr>
            <w:r w:rsidRPr="00117D1B">
              <w:rPr>
                <w:rFonts w:eastAsia="Times New Roman"/>
                <w:color w:val="000000"/>
                <w:sz w:val="20"/>
                <w:szCs w:val="20"/>
                <w:lang w:eastAsia="pt-BR"/>
              </w:rPr>
              <w:t>18.823</w:t>
            </w:r>
          </w:p>
        </w:tc>
      </w:tr>
    </w:tbl>
    <w:p w:rsidR="005E1F9D" w:rsidRPr="00117D1B" w:rsidRDefault="005E1F9D" w:rsidP="00664A51">
      <w:pPr>
        <w:ind w:left="426"/>
        <w:rPr>
          <w:sz w:val="20"/>
          <w:szCs w:val="20"/>
        </w:rPr>
      </w:pPr>
      <w:r w:rsidRPr="00117D1B">
        <w:rPr>
          <w:sz w:val="20"/>
          <w:szCs w:val="20"/>
        </w:rPr>
        <w:t>Fonte: Elaborado pelos autores com dados da PNAD (2009) e o BRAHMS.</w:t>
      </w:r>
    </w:p>
    <w:p w:rsidR="005E1F9D" w:rsidRPr="00117D1B" w:rsidRDefault="005E1F9D" w:rsidP="00664A51">
      <w:pPr>
        <w:ind w:left="426"/>
        <w:rPr>
          <w:sz w:val="20"/>
          <w:szCs w:val="20"/>
        </w:rPr>
      </w:pPr>
      <w:r w:rsidRPr="00117D1B">
        <w:rPr>
          <w:sz w:val="20"/>
          <w:szCs w:val="20"/>
        </w:rPr>
        <w:t>* Esses dados são referentes à pessoa de referência do casal. ** Média do casal.</w:t>
      </w:r>
    </w:p>
    <w:p w:rsidR="00B22850" w:rsidRDefault="00B22850" w:rsidP="00664A51">
      <w:pPr>
        <w:pStyle w:val="PargrafodaLista"/>
        <w:ind w:left="0" w:firstLine="851"/>
        <w:jc w:val="both"/>
        <w:rPr>
          <w:rStyle w:val="hps"/>
        </w:rPr>
      </w:pPr>
    </w:p>
    <w:p w:rsidR="005E1F9D" w:rsidRPr="00117D1B" w:rsidRDefault="005E1F9D" w:rsidP="00664A51">
      <w:pPr>
        <w:pStyle w:val="PargrafodaLista"/>
        <w:ind w:left="0" w:firstLine="851"/>
        <w:jc w:val="both"/>
        <w:rPr>
          <w:rStyle w:val="hps"/>
        </w:rPr>
      </w:pPr>
      <w:r w:rsidRPr="00117D1B">
        <w:rPr>
          <w:rStyle w:val="hps"/>
        </w:rPr>
        <w:t>Em relação a características individuais, observamos que 92% dos chefes de família casados são homens, enquanto esse valor é de 34% entre os solteiros. Essa diferença inexiste quando se trata de idade, a média da pessoa de referência é 36-38 anos. Já entre os solteiros que não chefiam uma família, a média é bem inferior, 27 anos, e isso é devido ao fato da grande maioria ser filhos que ainda moram com os pais, logo, com baixa idade. Em relação à raça, não há diferenciação entre os três grupos, todos estão na média brasileira, onde aproximadamente 47% se declaram brancos. Por fim, a escolaridade é um pouco diferente, casais têm em média 8,36 anos de estudo, enquanto chefes de família solteiros estudaram em média 9,22 anos, e por fim, o terceiro grupo tem média de 10,54 anos de estudo. A distribuição geográfica não difere significativamente entre os três grupos considerados.</w:t>
      </w:r>
    </w:p>
    <w:p w:rsidR="005E1F9D" w:rsidRPr="00117D1B" w:rsidRDefault="005E1F9D" w:rsidP="00664A51">
      <w:pPr>
        <w:pStyle w:val="PargrafodaLista"/>
        <w:ind w:left="0" w:firstLine="851"/>
        <w:jc w:val="both"/>
        <w:rPr>
          <w:rStyle w:val="hps"/>
        </w:rPr>
      </w:pPr>
      <w:r w:rsidRPr="00117D1B">
        <w:rPr>
          <w:rStyle w:val="hps"/>
        </w:rPr>
        <w:t xml:space="preserve">A análise descritiva da situação econômica dos três grupos, por outro lado, é bem distinta. A média do salário recebido mensalmente no trabalho principal é ligeiramente superior para os chefes de família solteiros (R$ 1.149) do que para os casados (R$ 1.046), podendo isso ser reflexo da maior escolaridade ou ainda da maior disponibilidade de procurar melhores ocupações, pois possuem menor responsabilidade, uma vez que 65% dos chefes casados têm filhos, e entre os solteiros esse número é de 39%. Para aqueles que não são responsáveis por uma família, o rendimento médio é bem menor (R$ 822). Apesar de maior escolaridade, a média de idade desse grupo é bem menor, indicando que são pessoas no início da vida produtiva, podendo muitas vezes ainda </w:t>
      </w:r>
      <w:proofErr w:type="gramStart"/>
      <w:r w:rsidRPr="00117D1B">
        <w:rPr>
          <w:rStyle w:val="hps"/>
        </w:rPr>
        <w:t>ser</w:t>
      </w:r>
      <w:proofErr w:type="gramEnd"/>
      <w:r w:rsidRPr="00117D1B">
        <w:rPr>
          <w:rStyle w:val="hps"/>
        </w:rPr>
        <w:t xml:space="preserve"> estudantes (20%). </w:t>
      </w:r>
    </w:p>
    <w:p w:rsidR="005E1F9D" w:rsidRPr="00117D1B" w:rsidRDefault="005E1F9D" w:rsidP="00664A51">
      <w:pPr>
        <w:pStyle w:val="PargrafodaLista"/>
        <w:ind w:left="0" w:firstLine="851"/>
        <w:jc w:val="both"/>
        <w:rPr>
          <w:rStyle w:val="hps"/>
        </w:rPr>
      </w:pPr>
      <w:r w:rsidRPr="00117D1B">
        <w:rPr>
          <w:lang w:eastAsia="en-GB"/>
        </w:rPr>
        <w:t xml:space="preserve">A renda familiar bruta é a soma do rendimento do chefe e do cônjuge. A renda líquida é a diferença entre o rendimento bruto e o sistema de tributação/benefícios, ou seja, </w:t>
      </w:r>
      <w:proofErr w:type="gramStart"/>
      <w:r w:rsidRPr="00117D1B">
        <w:rPr>
          <w:lang w:eastAsia="en-GB"/>
        </w:rPr>
        <w:t>soma-se</w:t>
      </w:r>
      <w:proofErr w:type="gramEnd"/>
      <w:r w:rsidRPr="00117D1B">
        <w:rPr>
          <w:lang w:eastAsia="en-GB"/>
        </w:rPr>
        <w:t xml:space="preserve"> os benefícios e descontam-se os tributos diretos. Mais uma vez, a renda líquida familiar é a soma do rendimento líquido do casal. Dessa forma, tanto a renda bruta quanto a renda líquida, são aproximadamente 50% maiores que os rendimentos </w:t>
      </w:r>
      <w:r w:rsidRPr="00117D1B">
        <w:rPr>
          <w:lang w:eastAsia="en-GB"/>
        </w:rPr>
        <w:lastRenderedPageBreak/>
        <w:t xml:space="preserve">médios auferidos pelos chefes de família solteiros, que possuem </w:t>
      </w:r>
      <w:r w:rsidRPr="00117D1B">
        <w:rPr>
          <w:rStyle w:val="hps"/>
        </w:rPr>
        <w:t xml:space="preserve">apenas seu rendimento, e no caso dos casais, é a soma do rendimento dos dois cônjuges. </w:t>
      </w:r>
    </w:p>
    <w:p w:rsidR="005E1F9D" w:rsidRPr="00117D1B" w:rsidRDefault="005E1F9D" w:rsidP="00664A51">
      <w:pPr>
        <w:pStyle w:val="PargrafodaLista"/>
        <w:ind w:left="0" w:firstLine="851"/>
        <w:jc w:val="both"/>
        <w:rPr>
          <w:rStyle w:val="hps"/>
        </w:rPr>
      </w:pPr>
      <w:r w:rsidRPr="00117D1B">
        <w:rPr>
          <w:lang w:eastAsia="en-GB"/>
        </w:rPr>
        <w:t xml:space="preserve">Em relação ao terceiro grupo, assim como o salário mensalmente recebido, o rendimento bruto e líquido são bem </w:t>
      </w:r>
      <w:proofErr w:type="gramStart"/>
      <w:r w:rsidRPr="00117D1B">
        <w:rPr>
          <w:lang w:eastAsia="en-GB"/>
        </w:rPr>
        <w:t>inferiores</w:t>
      </w:r>
      <w:proofErr w:type="gramEnd"/>
      <w:r w:rsidRPr="00117D1B">
        <w:rPr>
          <w:lang w:eastAsia="en-GB"/>
        </w:rPr>
        <w:t xml:space="preserve"> a pessoas que são referência em suas famílias. </w:t>
      </w:r>
      <w:r w:rsidRPr="00117D1B">
        <w:rPr>
          <w:rStyle w:val="hps"/>
        </w:rPr>
        <w:t xml:space="preserve">Lembrando que essas pessoas são todas comparáveis, pois todos têm entre 18 e 59 anos e </w:t>
      </w:r>
      <w:proofErr w:type="gramStart"/>
      <w:r w:rsidRPr="00117D1B">
        <w:rPr>
          <w:rStyle w:val="hps"/>
        </w:rPr>
        <w:t>estão</w:t>
      </w:r>
      <w:proofErr w:type="gramEnd"/>
      <w:r w:rsidRPr="00117D1B">
        <w:rPr>
          <w:rStyle w:val="hps"/>
        </w:rPr>
        <w:t xml:space="preserve"> no mercado de trabalho formal, exceção feita aos cônjuges, que podem exercer atividade não remunerada ou não fazer parte da PEA, desde que atendam a restrição de idade, e de não ser funcionário público, conta própria e empregador.</w:t>
      </w:r>
    </w:p>
    <w:p w:rsidR="005E1F9D" w:rsidRPr="00117D1B" w:rsidRDefault="005E1F9D" w:rsidP="00664A51">
      <w:pPr>
        <w:rPr>
          <w:rFonts w:eastAsia="Times New Roman"/>
          <w:b/>
          <w:bCs/>
          <w:iCs/>
        </w:rPr>
      </w:pPr>
    </w:p>
    <w:p w:rsidR="005E1F9D" w:rsidRPr="009549DF" w:rsidRDefault="00D501E7" w:rsidP="00664A51">
      <w:pPr>
        <w:pStyle w:val="Ttulo2"/>
        <w:keepLines w:val="0"/>
        <w:numPr>
          <w:ilvl w:val="1"/>
          <w:numId w:val="29"/>
        </w:numPr>
        <w:tabs>
          <w:tab w:val="left" w:pos="1134"/>
          <w:tab w:val="left" w:pos="1418"/>
        </w:tabs>
        <w:spacing w:before="0"/>
        <w:jc w:val="both"/>
        <w:rPr>
          <w:rFonts w:ascii="Times New Roman" w:hAnsi="Times New Roman"/>
          <w:color w:val="auto"/>
          <w:sz w:val="24"/>
          <w:szCs w:val="24"/>
        </w:rPr>
      </w:pPr>
      <w:r w:rsidRPr="009549DF">
        <w:rPr>
          <w:rFonts w:ascii="Times New Roman" w:hAnsi="Times New Roman"/>
          <w:color w:val="auto"/>
          <w:sz w:val="24"/>
          <w:szCs w:val="24"/>
        </w:rPr>
        <w:t>Alíquotas efetivas médias</w:t>
      </w:r>
    </w:p>
    <w:p w:rsidR="00D501E7" w:rsidRPr="00117D1B" w:rsidRDefault="00D501E7" w:rsidP="00664A51">
      <w:pPr>
        <w:ind w:firstLine="851"/>
        <w:jc w:val="both"/>
        <w:rPr>
          <w:lang w:eastAsia="en-GB"/>
        </w:rPr>
      </w:pPr>
    </w:p>
    <w:p w:rsidR="00AE76FF" w:rsidRDefault="005E1F9D" w:rsidP="00AE76FF">
      <w:pPr>
        <w:ind w:firstLine="851"/>
        <w:jc w:val="both"/>
        <w:rPr>
          <w:rStyle w:val="hps"/>
        </w:rPr>
      </w:pPr>
      <w:r w:rsidRPr="00117D1B">
        <w:rPr>
          <w:lang w:eastAsia="en-GB"/>
        </w:rPr>
        <w:t xml:space="preserve">Na tabela </w:t>
      </w:r>
      <w:r w:rsidR="001B09A9">
        <w:rPr>
          <w:lang w:eastAsia="en-GB"/>
        </w:rPr>
        <w:t>4</w:t>
      </w:r>
      <w:r w:rsidRPr="00117D1B">
        <w:rPr>
          <w:lang w:eastAsia="en-GB"/>
        </w:rPr>
        <w:t xml:space="preserve">.2 abaixo apresentamos o número de famílias e a porcentagem em relação ao total da amostra, por faixa de alíquota tributária efetiva média, </w:t>
      </w:r>
      <w:r w:rsidR="001B09A9">
        <w:rPr>
          <w:rStyle w:val="hps"/>
        </w:rPr>
        <w:t xml:space="preserve">e </w:t>
      </w:r>
      <w:r w:rsidR="001B09A9" w:rsidRPr="00117D1B">
        <w:rPr>
          <w:rStyle w:val="hps"/>
        </w:rPr>
        <w:t>observamos que a alíquota média familiar é de apenas 5%</w:t>
      </w:r>
      <w:r w:rsidRPr="00117D1B">
        <w:rPr>
          <w:lang w:eastAsia="en-GB"/>
        </w:rPr>
        <w:t xml:space="preserve">. </w:t>
      </w:r>
      <w:r w:rsidR="00AE76FF" w:rsidRPr="00117D1B">
        <w:rPr>
          <w:rStyle w:val="hps"/>
        </w:rPr>
        <w:t xml:space="preserve">A grande maioria das famílias apresentam alíquota efetiva entre </w:t>
      </w:r>
      <w:proofErr w:type="gramStart"/>
      <w:r w:rsidR="00AE76FF" w:rsidRPr="00117D1B">
        <w:rPr>
          <w:rStyle w:val="hps"/>
        </w:rPr>
        <w:t>0</w:t>
      </w:r>
      <w:proofErr w:type="gramEnd"/>
      <w:r w:rsidR="00AE76FF" w:rsidRPr="00117D1B">
        <w:rPr>
          <w:rStyle w:val="hps"/>
        </w:rPr>
        <w:t xml:space="preserve"> e 15%, apenas 3,25% dos casais possuem alíquotas superiores a esse valor, </w:t>
      </w:r>
      <w:r w:rsidR="00AE76FF" w:rsidRPr="00117D1B">
        <w:rPr>
          <w:lang w:eastAsia="en-GB"/>
        </w:rPr>
        <w:t>sendo que u</w:t>
      </w:r>
      <w:r w:rsidR="00AE76FF" w:rsidRPr="00117D1B">
        <w:rPr>
          <w:rStyle w:val="hps"/>
        </w:rPr>
        <w:t xml:space="preserve">ma parcela considerável das famílias (13%) enfrenta alíquotas efetivas negativas, o que significa que o recebimento de benefícios supera os tributos devidos. </w:t>
      </w:r>
    </w:p>
    <w:p w:rsidR="00B22850" w:rsidRPr="00117D1B" w:rsidRDefault="00B22850" w:rsidP="00664A51">
      <w:pPr>
        <w:ind w:firstLine="851"/>
        <w:jc w:val="both"/>
        <w:rPr>
          <w:rStyle w:val="hps"/>
        </w:rPr>
      </w:pPr>
    </w:p>
    <w:p w:rsidR="005E1F9D" w:rsidRPr="0067522F" w:rsidRDefault="005E1F9D" w:rsidP="00664A51">
      <w:pPr>
        <w:jc w:val="center"/>
        <w:rPr>
          <w:b/>
          <w:sz w:val="22"/>
          <w:szCs w:val="22"/>
          <w:lang w:eastAsia="en-GB"/>
        </w:rPr>
      </w:pPr>
      <w:r w:rsidRPr="0067522F">
        <w:rPr>
          <w:b/>
          <w:sz w:val="22"/>
          <w:szCs w:val="22"/>
          <w:lang w:eastAsia="en-GB"/>
        </w:rPr>
        <w:t xml:space="preserve">Tabela </w:t>
      </w:r>
      <w:r w:rsidR="001B09A9" w:rsidRPr="0067522F">
        <w:rPr>
          <w:b/>
          <w:sz w:val="22"/>
          <w:szCs w:val="22"/>
          <w:lang w:eastAsia="en-GB"/>
        </w:rPr>
        <w:t>4</w:t>
      </w:r>
      <w:r w:rsidRPr="0067522F">
        <w:rPr>
          <w:b/>
          <w:sz w:val="22"/>
          <w:szCs w:val="22"/>
          <w:lang w:eastAsia="en-GB"/>
        </w:rPr>
        <w:t>.2 – Número de famílias por faixa de alíquota efetiva</w:t>
      </w:r>
      <w:r w:rsidR="001B09A9" w:rsidRPr="0067522F">
        <w:rPr>
          <w:rStyle w:val="Refdenotaderodap"/>
          <w:b/>
          <w:sz w:val="22"/>
          <w:szCs w:val="22"/>
          <w:lang w:eastAsia="en-GB"/>
        </w:rPr>
        <w:footnoteReference w:id="3"/>
      </w:r>
    </w:p>
    <w:tbl>
      <w:tblPr>
        <w:tblW w:w="8020" w:type="dxa"/>
        <w:jc w:val="center"/>
        <w:tblInd w:w="55" w:type="dxa"/>
        <w:tblCellMar>
          <w:left w:w="70" w:type="dxa"/>
          <w:right w:w="70" w:type="dxa"/>
        </w:tblCellMar>
        <w:tblLook w:val="04A0" w:firstRow="1" w:lastRow="0" w:firstColumn="1" w:lastColumn="0" w:noHBand="0" w:noVBand="1"/>
      </w:tblPr>
      <w:tblGrid>
        <w:gridCol w:w="1300"/>
        <w:gridCol w:w="1080"/>
        <w:gridCol w:w="1080"/>
        <w:gridCol w:w="1218"/>
        <w:gridCol w:w="1080"/>
        <w:gridCol w:w="1218"/>
        <w:gridCol w:w="1080"/>
      </w:tblGrid>
      <w:tr w:rsidR="005E1F9D" w:rsidRPr="00117D1B" w:rsidTr="005E1F9D">
        <w:trPr>
          <w:trHeight w:val="315"/>
          <w:jc w:val="center"/>
        </w:trPr>
        <w:tc>
          <w:tcPr>
            <w:tcW w:w="1300" w:type="dxa"/>
            <w:vMerge w:val="restart"/>
            <w:tcBorders>
              <w:top w:val="single" w:sz="4" w:space="0" w:color="auto"/>
              <w:left w:val="nil"/>
              <w:bottom w:val="single" w:sz="4" w:space="0" w:color="000000"/>
              <w:right w:val="single" w:sz="4" w:space="0" w:color="auto"/>
            </w:tcBorders>
            <w:shd w:val="clear" w:color="auto" w:fill="auto"/>
            <w:vAlign w:val="center"/>
            <w:hideMark/>
          </w:tcPr>
          <w:p w:rsidR="005E1F9D" w:rsidRPr="00117D1B" w:rsidRDefault="005E1F9D" w:rsidP="00B22850">
            <w:pPr>
              <w:jc w:val="center"/>
              <w:rPr>
                <w:rFonts w:eastAsia="Times New Roman"/>
                <w:color w:val="000000"/>
                <w:sz w:val="20"/>
                <w:szCs w:val="20"/>
                <w:lang w:eastAsia="pt-BR"/>
              </w:rPr>
            </w:pPr>
            <w:r w:rsidRPr="00117D1B">
              <w:rPr>
                <w:rFonts w:eastAsia="Times New Roman"/>
                <w:color w:val="000000"/>
                <w:sz w:val="20"/>
                <w:szCs w:val="20"/>
                <w:lang w:eastAsia="pt-BR"/>
              </w:rPr>
              <w:t>ATEM (%)</w:t>
            </w:r>
          </w:p>
        </w:tc>
        <w:tc>
          <w:tcPr>
            <w:tcW w:w="2160" w:type="dxa"/>
            <w:gridSpan w:val="2"/>
            <w:tcBorders>
              <w:top w:val="single" w:sz="4" w:space="0" w:color="auto"/>
              <w:left w:val="nil"/>
              <w:bottom w:val="single" w:sz="4" w:space="0" w:color="auto"/>
              <w:right w:val="single" w:sz="4" w:space="0" w:color="auto"/>
            </w:tcBorders>
            <w:shd w:val="clear" w:color="auto" w:fill="auto"/>
            <w:noWrap/>
            <w:vAlign w:val="bottom"/>
            <w:hideMark/>
          </w:tcPr>
          <w:p w:rsidR="005E1F9D" w:rsidRPr="00117D1B" w:rsidRDefault="005E1F9D" w:rsidP="00B22850">
            <w:pPr>
              <w:jc w:val="center"/>
              <w:rPr>
                <w:rFonts w:eastAsia="Times New Roman"/>
                <w:color w:val="000000"/>
                <w:sz w:val="20"/>
                <w:szCs w:val="20"/>
                <w:lang w:eastAsia="pt-BR"/>
              </w:rPr>
            </w:pPr>
            <w:r w:rsidRPr="00117D1B">
              <w:rPr>
                <w:rFonts w:eastAsia="Times New Roman"/>
                <w:color w:val="000000"/>
                <w:sz w:val="20"/>
                <w:szCs w:val="20"/>
                <w:lang w:eastAsia="pt-BR"/>
              </w:rPr>
              <w:t>Casal</w:t>
            </w:r>
          </w:p>
        </w:tc>
        <w:tc>
          <w:tcPr>
            <w:tcW w:w="2280" w:type="dxa"/>
            <w:gridSpan w:val="2"/>
            <w:tcBorders>
              <w:top w:val="single" w:sz="4" w:space="0" w:color="auto"/>
              <w:left w:val="nil"/>
              <w:bottom w:val="single" w:sz="4" w:space="0" w:color="auto"/>
              <w:right w:val="single" w:sz="4" w:space="0" w:color="auto"/>
            </w:tcBorders>
            <w:shd w:val="clear" w:color="auto" w:fill="auto"/>
            <w:noWrap/>
            <w:vAlign w:val="bottom"/>
            <w:hideMark/>
          </w:tcPr>
          <w:p w:rsidR="005E1F9D" w:rsidRPr="00117D1B" w:rsidRDefault="005E1F9D" w:rsidP="00B22850">
            <w:pPr>
              <w:jc w:val="center"/>
              <w:rPr>
                <w:rFonts w:eastAsia="Times New Roman"/>
                <w:color w:val="000000"/>
                <w:sz w:val="20"/>
                <w:szCs w:val="20"/>
                <w:lang w:eastAsia="pt-BR"/>
              </w:rPr>
            </w:pPr>
            <w:r w:rsidRPr="00117D1B">
              <w:rPr>
                <w:rFonts w:eastAsia="Times New Roman"/>
                <w:color w:val="000000"/>
                <w:sz w:val="20"/>
                <w:szCs w:val="20"/>
                <w:lang w:eastAsia="pt-BR"/>
              </w:rPr>
              <w:t>Referência</w:t>
            </w:r>
          </w:p>
        </w:tc>
        <w:tc>
          <w:tcPr>
            <w:tcW w:w="2280" w:type="dxa"/>
            <w:gridSpan w:val="2"/>
            <w:tcBorders>
              <w:top w:val="single" w:sz="4" w:space="0" w:color="auto"/>
              <w:left w:val="nil"/>
              <w:bottom w:val="single" w:sz="4" w:space="0" w:color="auto"/>
            </w:tcBorders>
            <w:shd w:val="clear" w:color="auto" w:fill="auto"/>
            <w:noWrap/>
            <w:vAlign w:val="bottom"/>
            <w:hideMark/>
          </w:tcPr>
          <w:p w:rsidR="005E1F9D" w:rsidRPr="00117D1B" w:rsidRDefault="005E1F9D" w:rsidP="00B22850">
            <w:pPr>
              <w:jc w:val="center"/>
              <w:rPr>
                <w:rFonts w:eastAsia="Times New Roman"/>
                <w:color w:val="000000"/>
                <w:sz w:val="20"/>
                <w:szCs w:val="20"/>
                <w:lang w:eastAsia="pt-BR"/>
              </w:rPr>
            </w:pPr>
            <w:r w:rsidRPr="00117D1B">
              <w:rPr>
                <w:rFonts w:eastAsia="Times New Roman"/>
                <w:color w:val="000000"/>
                <w:sz w:val="20"/>
                <w:szCs w:val="20"/>
                <w:lang w:eastAsia="pt-BR"/>
              </w:rPr>
              <w:t>Cônjuge</w:t>
            </w:r>
          </w:p>
        </w:tc>
      </w:tr>
      <w:tr w:rsidR="005E1F9D" w:rsidRPr="00117D1B" w:rsidTr="005E1F9D">
        <w:trPr>
          <w:trHeight w:val="510"/>
          <w:jc w:val="center"/>
        </w:trPr>
        <w:tc>
          <w:tcPr>
            <w:tcW w:w="1300" w:type="dxa"/>
            <w:vMerge/>
            <w:tcBorders>
              <w:top w:val="single" w:sz="4" w:space="0" w:color="auto"/>
              <w:left w:val="nil"/>
              <w:bottom w:val="single" w:sz="4" w:space="0" w:color="000000"/>
              <w:right w:val="single" w:sz="4" w:space="0" w:color="auto"/>
            </w:tcBorders>
            <w:vAlign w:val="center"/>
            <w:hideMark/>
          </w:tcPr>
          <w:p w:rsidR="005E1F9D" w:rsidRPr="00117D1B" w:rsidRDefault="005E1F9D" w:rsidP="00B22850">
            <w:pPr>
              <w:rPr>
                <w:rFonts w:eastAsia="Times New Roman"/>
                <w:color w:val="000000"/>
                <w:sz w:val="20"/>
                <w:szCs w:val="20"/>
                <w:lang w:eastAsia="pt-BR"/>
              </w:rPr>
            </w:pPr>
          </w:p>
        </w:tc>
        <w:tc>
          <w:tcPr>
            <w:tcW w:w="1080" w:type="dxa"/>
            <w:tcBorders>
              <w:top w:val="nil"/>
              <w:left w:val="nil"/>
              <w:bottom w:val="single" w:sz="4" w:space="0" w:color="auto"/>
              <w:right w:val="single" w:sz="4" w:space="0" w:color="auto"/>
            </w:tcBorders>
            <w:shd w:val="clear" w:color="auto" w:fill="auto"/>
            <w:vAlign w:val="center"/>
            <w:hideMark/>
          </w:tcPr>
          <w:p w:rsidR="005E1F9D" w:rsidRPr="00117D1B" w:rsidRDefault="005E1F9D" w:rsidP="00B22850">
            <w:pPr>
              <w:jc w:val="center"/>
              <w:rPr>
                <w:rFonts w:eastAsia="Times New Roman"/>
                <w:color w:val="000000"/>
                <w:sz w:val="20"/>
                <w:szCs w:val="20"/>
                <w:lang w:eastAsia="pt-BR"/>
              </w:rPr>
            </w:pPr>
            <w:r w:rsidRPr="00117D1B">
              <w:rPr>
                <w:rFonts w:eastAsia="Times New Roman"/>
                <w:color w:val="000000"/>
                <w:sz w:val="20"/>
                <w:szCs w:val="20"/>
                <w:lang w:eastAsia="pt-BR"/>
              </w:rPr>
              <w:t>Número de famílias</w:t>
            </w:r>
          </w:p>
        </w:tc>
        <w:tc>
          <w:tcPr>
            <w:tcW w:w="1080" w:type="dxa"/>
            <w:tcBorders>
              <w:top w:val="nil"/>
              <w:left w:val="nil"/>
              <w:bottom w:val="single" w:sz="4" w:space="0" w:color="auto"/>
              <w:right w:val="single" w:sz="4" w:space="0" w:color="auto"/>
            </w:tcBorders>
            <w:shd w:val="clear" w:color="auto" w:fill="auto"/>
            <w:vAlign w:val="center"/>
            <w:hideMark/>
          </w:tcPr>
          <w:p w:rsidR="005E1F9D" w:rsidRPr="00117D1B" w:rsidRDefault="005E1F9D" w:rsidP="00B22850">
            <w:pPr>
              <w:jc w:val="center"/>
              <w:rPr>
                <w:rFonts w:eastAsia="Times New Roman"/>
                <w:color w:val="000000"/>
                <w:sz w:val="20"/>
                <w:szCs w:val="20"/>
                <w:lang w:eastAsia="pt-BR"/>
              </w:rPr>
            </w:pPr>
            <w:r w:rsidRPr="00117D1B">
              <w:rPr>
                <w:rFonts w:eastAsia="Times New Roman"/>
                <w:color w:val="000000"/>
                <w:sz w:val="20"/>
                <w:szCs w:val="20"/>
                <w:lang w:eastAsia="pt-BR"/>
              </w:rPr>
              <w:t xml:space="preserve"> (%) de Famílias</w:t>
            </w:r>
          </w:p>
        </w:tc>
        <w:tc>
          <w:tcPr>
            <w:tcW w:w="1200" w:type="dxa"/>
            <w:tcBorders>
              <w:top w:val="nil"/>
              <w:left w:val="nil"/>
              <w:bottom w:val="single" w:sz="4" w:space="0" w:color="auto"/>
              <w:right w:val="single" w:sz="4" w:space="0" w:color="auto"/>
            </w:tcBorders>
            <w:shd w:val="clear" w:color="auto" w:fill="auto"/>
            <w:vAlign w:val="center"/>
            <w:hideMark/>
          </w:tcPr>
          <w:p w:rsidR="005E1F9D" w:rsidRPr="00117D1B" w:rsidRDefault="005E1F9D" w:rsidP="00B22850">
            <w:pPr>
              <w:jc w:val="center"/>
              <w:rPr>
                <w:rFonts w:eastAsia="Times New Roman"/>
                <w:color w:val="000000"/>
                <w:sz w:val="20"/>
                <w:szCs w:val="20"/>
                <w:lang w:eastAsia="pt-BR"/>
              </w:rPr>
            </w:pPr>
            <w:r w:rsidRPr="00117D1B">
              <w:rPr>
                <w:rFonts w:eastAsia="Times New Roman"/>
                <w:color w:val="000000"/>
                <w:sz w:val="20"/>
                <w:szCs w:val="20"/>
                <w:lang w:eastAsia="pt-BR"/>
              </w:rPr>
              <w:t>Número de trabalhadores</w:t>
            </w:r>
          </w:p>
        </w:tc>
        <w:tc>
          <w:tcPr>
            <w:tcW w:w="1080" w:type="dxa"/>
            <w:tcBorders>
              <w:top w:val="nil"/>
              <w:left w:val="nil"/>
              <w:bottom w:val="single" w:sz="4" w:space="0" w:color="auto"/>
              <w:right w:val="single" w:sz="4" w:space="0" w:color="auto"/>
            </w:tcBorders>
            <w:shd w:val="clear" w:color="auto" w:fill="auto"/>
            <w:vAlign w:val="center"/>
            <w:hideMark/>
          </w:tcPr>
          <w:p w:rsidR="005E1F9D" w:rsidRPr="00117D1B" w:rsidRDefault="005E1F9D" w:rsidP="00B22850">
            <w:pPr>
              <w:jc w:val="center"/>
              <w:rPr>
                <w:rFonts w:eastAsia="Times New Roman"/>
                <w:color w:val="000000"/>
                <w:sz w:val="20"/>
                <w:szCs w:val="20"/>
                <w:lang w:eastAsia="pt-BR"/>
              </w:rPr>
            </w:pPr>
            <w:r w:rsidRPr="00117D1B">
              <w:rPr>
                <w:rFonts w:eastAsia="Times New Roman"/>
                <w:color w:val="000000"/>
                <w:sz w:val="20"/>
                <w:szCs w:val="20"/>
                <w:lang w:eastAsia="pt-BR"/>
              </w:rPr>
              <w:t xml:space="preserve">(%) </w:t>
            </w:r>
          </w:p>
        </w:tc>
        <w:tc>
          <w:tcPr>
            <w:tcW w:w="1200" w:type="dxa"/>
            <w:tcBorders>
              <w:top w:val="nil"/>
              <w:left w:val="nil"/>
              <w:bottom w:val="single" w:sz="4" w:space="0" w:color="auto"/>
              <w:right w:val="single" w:sz="4" w:space="0" w:color="auto"/>
            </w:tcBorders>
            <w:shd w:val="clear" w:color="auto" w:fill="auto"/>
            <w:vAlign w:val="center"/>
            <w:hideMark/>
          </w:tcPr>
          <w:p w:rsidR="005E1F9D" w:rsidRPr="00117D1B" w:rsidRDefault="005E1F9D" w:rsidP="00B22850">
            <w:pPr>
              <w:jc w:val="center"/>
              <w:rPr>
                <w:rFonts w:eastAsia="Times New Roman"/>
                <w:color w:val="000000"/>
                <w:sz w:val="20"/>
                <w:szCs w:val="20"/>
                <w:lang w:eastAsia="pt-BR"/>
              </w:rPr>
            </w:pPr>
            <w:r w:rsidRPr="00117D1B">
              <w:rPr>
                <w:rFonts w:eastAsia="Times New Roman"/>
                <w:color w:val="000000"/>
                <w:sz w:val="20"/>
                <w:szCs w:val="20"/>
                <w:lang w:eastAsia="pt-BR"/>
              </w:rPr>
              <w:t>Número de trabalhadores</w:t>
            </w:r>
          </w:p>
        </w:tc>
        <w:tc>
          <w:tcPr>
            <w:tcW w:w="1080" w:type="dxa"/>
            <w:tcBorders>
              <w:top w:val="nil"/>
              <w:left w:val="nil"/>
              <w:bottom w:val="single" w:sz="4" w:space="0" w:color="auto"/>
              <w:right w:val="nil"/>
            </w:tcBorders>
            <w:shd w:val="clear" w:color="auto" w:fill="auto"/>
            <w:vAlign w:val="center"/>
            <w:hideMark/>
          </w:tcPr>
          <w:p w:rsidR="005E1F9D" w:rsidRPr="00117D1B" w:rsidRDefault="005E1F9D" w:rsidP="00B22850">
            <w:pPr>
              <w:jc w:val="center"/>
              <w:rPr>
                <w:rFonts w:eastAsia="Times New Roman"/>
                <w:color w:val="000000"/>
                <w:sz w:val="20"/>
                <w:szCs w:val="20"/>
                <w:lang w:eastAsia="pt-BR"/>
              </w:rPr>
            </w:pPr>
            <w:r w:rsidRPr="00117D1B">
              <w:rPr>
                <w:rFonts w:eastAsia="Times New Roman"/>
                <w:color w:val="000000"/>
                <w:sz w:val="20"/>
                <w:szCs w:val="20"/>
                <w:lang w:eastAsia="pt-BR"/>
              </w:rPr>
              <w:t xml:space="preserve">(%) </w:t>
            </w:r>
          </w:p>
        </w:tc>
      </w:tr>
      <w:tr w:rsidR="005E1F9D" w:rsidRPr="00117D1B" w:rsidTr="005E1F9D">
        <w:trPr>
          <w:trHeight w:val="315"/>
          <w:jc w:val="center"/>
        </w:trPr>
        <w:tc>
          <w:tcPr>
            <w:tcW w:w="1300" w:type="dxa"/>
            <w:tcBorders>
              <w:top w:val="nil"/>
              <w:left w:val="nil"/>
              <w:bottom w:val="nil"/>
              <w:right w:val="single" w:sz="4" w:space="0" w:color="auto"/>
            </w:tcBorders>
            <w:shd w:val="clear" w:color="auto" w:fill="auto"/>
            <w:noWrap/>
            <w:vAlign w:val="bottom"/>
            <w:hideMark/>
          </w:tcPr>
          <w:p w:rsidR="005E1F9D" w:rsidRPr="00117D1B" w:rsidRDefault="005E1F9D" w:rsidP="00B22850">
            <w:pPr>
              <w:jc w:val="both"/>
              <w:rPr>
                <w:rFonts w:eastAsia="Times New Roman"/>
                <w:color w:val="000000"/>
                <w:sz w:val="20"/>
                <w:szCs w:val="20"/>
                <w:lang w:eastAsia="pt-BR"/>
              </w:rPr>
            </w:pPr>
            <w:r w:rsidRPr="00117D1B">
              <w:rPr>
                <w:rFonts w:eastAsia="Times New Roman"/>
                <w:color w:val="000000"/>
                <w:sz w:val="20"/>
                <w:szCs w:val="20"/>
                <w:lang w:eastAsia="pt-BR"/>
              </w:rPr>
              <w:t xml:space="preserve">Até </w:t>
            </w:r>
            <w:proofErr w:type="gramStart"/>
            <w:r w:rsidRPr="00117D1B">
              <w:rPr>
                <w:rFonts w:eastAsia="Times New Roman"/>
                <w:color w:val="000000"/>
                <w:sz w:val="20"/>
                <w:szCs w:val="20"/>
                <w:lang w:eastAsia="pt-BR"/>
              </w:rPr>
              <w:t>0</w:t>
            </w:r>
            <w:proofErr w:type="gramEnd"/>
          </w:p>
        </w:tc>
        <w:tc>
          <w:tcPr>
            <w:tcW w:w="1080" w:type="dxa"/>
            <w:tcBorders>
              <w:top w:val="nil"/>
              <w:left w:val="nil"/>
              <w:bottom w:val="nil"/>
              <w:right w:val="single" w:sz="4" w:space="0" w:color="auto"/>
            </w:tcBorders>
            <w:shd w:val="clear" w:color="auto" w:fill="auto"/>
            <w:noWrap/>
            <w:vAlign w:val="bottom"/>
            <w:hideMark/>
          </w:tcPr>
          <w:p w:rsidR="005E1F9D" w:rsidRPr="00117D1B" w:rsidRDefault="005E1F9D" w:rsidP="00B22850">
            <w:pPr>
              <w:jc w:val="right"/>
              <w:rPr>
                <w:rFonts w:eastAsia="Times New Roman"/>
                <w:color w:val="000000"/>
                <w:sz w:val="20"/>
                <w:szCs w:val="20"/>
                <w:lang w:eastAsia="pt-BR"/>
              </w:rPr>
            </w:pPr>
            <w:r w:rsidRPr="00117D1B">
              <w:rPr>
                <w:rFonts w:eastAsia="Times New Roman"/>
                <w:color w:val="000000"/>
                <w:sz w:val="20"/>
                <w:szCs w:val="20"/>
                <w:lang w:eastAsia="pt-BR"/>
              </w:rPr>
              <w:t>1.245.955</w:t>
            </w:r>
          </w:p>
        </w:tc>
        <w:tc>
          <w:tcPr>
            <w:tcW w:w="1080" w:type="dxa"/>
            <w:tcBorders>
              <w:top w:val="nil"/>
              <w:left w:val="nil"/>
              <w:bottom w:val="nil"/>
              <w:right w:val="single" w:sz="4" w:space="0" w:color="auto"/>
            </w:tcBorders>
            <w:shd w:val="clear" w:color="auto" w:fill="auto"/>
            <w:noWrap/>
            <w:vAlign w:val="bottom"/>
            <w:hideMark/>
          </w:tcPr>
          <w:p w:rsidR="005E1F9D" w:rsidRPr="00117D1B" w:rsidRDefault="005E1F9D" w:rsidP="00B22850">
            <w:pPr>
              <w:jc w:val="right"/>
              <w:rPr>
                <w:rFonts w:eastAsia="Times New Roman"/>
                <w:color w:val="000000"/>
                <w:sz w:val="20"/>
                <w:szCs w:val="20"/>
                <w:lang w:eastAsia="pt-BR"/>
              </w:rPr>
            </w:pPr>
            <w:r w:rsidRPr="00117D1B">
              <w:rPr>
                <w:rFonts w:eastAsia="Times New Roman"/>
                <w:color w:val="000000"/>
                <w:sz w:val="20"/>
                <w:szCs w:val="20"/>
                <w:lang w:eastAsia="pt-BR"/>
              </w:rPr>
              <w:t>12,48</w:t>
            </w:r>
          </w:p>
        </w:tc>
        <w:tc>
          <w:tcPr>
            <w:tcW w:w="1200" w:type="dxa"/>
            <w:tcBorders>
              <w:top w:val="nil"/>
              <w:left w:val="nil"/>
              <w:bottom w:val="nil"/>
              <w:right w:val="single" w:sz="4" w:space="0" w:color="auto"/>
            </w:tcBorders>
            <w:shd w:val="clear" w:color="auto" w:fill="auto"/>
            <w:noWrap/>
            <w:vAlign w:val="bottom"/>
            <w:hideMark/>
          </w:tcPr>
          <w:p w:rsidR="005E1F9D" w:rsidRPr="00117D1B" w:rsidRDefault="005E1F9D" w:rsidP="00B22850">
            <w:pPr>
              <w:jc w:val="right"/>
              <w:rPr>
                <w:rFonts w:eastAsia="Times New Roman"/>
                <w:color w:val="000000"/>
                <w:sz w:val="20"/>
                <w:szCs w:val="20"/>
                <w:lang w:eastAsia="pt-BR"/>
              </w:rPr>
            </w:pPr>
            <w:r w:rsidRPr="00117D1B">
              <w:rPr>
                <w:rFonts w:eastAsia="Times New Roman"/>
                <w:color w:val="000000"/>
                <w:sz w:val="20"/>
                <w:szCs w:val="20"/>
                <w:lang w:eastAsia="pt-BR"/>
              </w:rPr>
              <w:t>1.315.519</w:t>
            </w:r>
          </w:p>
        </w:tc>
        <w:tc>
          <w:tcPr>
            <w:tcW w:w="1080" w:type="dxa"/>
            <w:tcBorders>
              <w:top w:val="nil"/>
              <w:left w:val="nil"/>
              <w:bottom w:val="nil"/>
              <w:right w:val="single" w:sz="4" w:space="0" w:color="auto"/>
            </w:tcBorders>
            <w:shd w:val="clear" w:color="auto" w:fill="auto"/>
            <w:noWrap/>
            <w:vAlign w:val="bottom"/>
            <w:hideMark/>
          </w:tcPr>
          <w:p w:rsidR="005E1F9D" w:rsidRPr="00117D1B" w:rsidRDefault="005E1F9D" w:rsidP="00B22850">
            <w:pPr>
              <w:jc w:val="right"/>
              <w:rPr>
                <w:rFonts w:eastAsia="Times New Roman"/>
                <w:color w:val="000000"/>
                <w:sz w:val="20"/>
                <w:szCs w:val="20"/>
                <w:lang w:eastAsia="pt-BR"/>
              </w:rPr>
            </w:pPr>
            <w:r w:rsidRPr="00117D1B">
              <w:rPr>
                <w:rFonts w:eastAsia="Times New Roman"/>
                <w:color w:val="000000"/>
                <w:sz w:val="20"/>
                <w:szCs w:val="20"/>
                <w:lang w:eastAsia="pt-BR"/>
              </w:rPr>
              <w:t>13,18</w:t>
            </w:r>
          </w:p>
        </w:tc>
        <w:tc>
          <w:tcPr>
            <w:tcW w:w="1200" w:type="dxa"/>
            <w:tcBorders>
              <w:top w:val="nil"/>
              <w:left w:val="nil"/>
              <w:bottom w:val="nil"/>
              <w:right w:val="single" w:sz="4" w:space="0" w:color="auto"/>
            </w:tcBorders>
            <w:shd w:val="clear" w:color="auto" w:fill="auto"/>
            <w:noWrap/>
            <w:vAlign w:val="bottom"/>
            <w:hideMark/>
          </w:tcPr>
          <w:p w:rsidR="005E1F9D" w:rsidRPr="00117D1B" w:rsidRDefault="005E1F9D" w:rsidP="00B22850">
            <w:pPr>
              <w:jc w:val="right"/>
              <w:rPr>
                <w:rFonts w:eastAsia="Times New Roman"/>
                <w:color w:val="000000"/>
                <w:sz w:val="20"/>
                <w:szCs w:val="20"/>
                <w:lang w:eastAsia="pt-BR"/>
              </w:rPr>
            </w:pPr>
            <w:r w:rsidRPr="00117D1B">
              <w:rPr>
                <w:rFonts w:eastAsia="Times New Roman"/>
                <w:color w:val="000000"/>
                <w:sz w:val="20"/>
                <w:szCs w:val="20"/>
                <w:lang w:eastAsia="pt-BR"/>
              </w:rPr>
              <w:t>444.275</w:t>
            </w:r>
          </w:p>
        </w:tc>
        <w:tc>
          <w:tcPr>
            <w:tcW w:w="1080" w:type="dxa"/>
            <w:tcBorders>
              <w:top w:val="nil"/>
              <w:left w:val="nil"/>
              <w:bottom w:val="nil"/>
              <w:right w:val="nil"/>
            </w:tcBorders>
            <w:shd w:val="clear" w:color="auto" w:fill="auto"/>
            <w:noWrap/>
            <w:vAlign w:val="bottom"/>
            <w:hideMark/>
          </w:tcPr>
          <w:p w:rsidR="005E1F9D" w:rsidRPr="00117D1B" w:rsidRDefault="005E1F9D" w:rsidP="00B22850">
            <w:pPr>
              <w:jc w:val="right"/>
              <w:rPr>
                <w:rFonts w:eastAsia="Times New Roman"/>
                <w:color w:val="000000"/>
                <w:sz w:val="20"/>
                <w:szCs w:val="20"/>
                <w:lang w:eastAsia="pt-BR"/>
              </w:rPr>
            </w:pPr>
            <w:r w:rsidRPr="00117D1B">
              <w:rPr>
                <w:rFonts w:eastAsia="Times New Roman"/>
                <w:color w:val="000000"/>
                <w:sz w:val="20"/>
                <w:szCs w:val="20"/>
                <w:lang w:eastAsia="pt-BR"/>
              </w:rPr>
              <w:t>12,07</w:t>
            </w:r>
          </w:p>
        </w:tc>
      </w:tr>
      <w:tr w:rsidR="005E1F9D" w:rsidRPr="00117D1B" w:rsidTr="005E1F9D">
        <w:trPr>
          <w:trHeight w:val="315"/>
          <w:jc w:val="center"/>
        </w:trPr>
        <w:tc>
          <w:tcPr>
            <w:tcW w:w="1300" w:type="dxa"/>
            <w:tcBorders>
              <w:top w:val="nil"/>
              <w:left w:val="nil"/>
              <w:bottom w:val="nil"/>
              <w:right w:val="single" w:sz="4" w:space="0" w:color="auto"/>
            </w:tcBorders>
            <w:shd w:val="clear" w:color="auto" w:fill="auto"/>
            <w:noWrap/>
            <w:vAlign w:val="bottom"/>
            <w:hideMark/>
          </w:tcPr>
          <w:p w:rsidR="005E1F9D" w:rsidRPr="00117D1B" w:rsidRDefault="005E1F9D" w:rsidP="00B22850">
            <w:pPr>
              <w:jc w:val="both"/>
              <w:rPr>
                <w:rFonts w:eastAsia="Times New Roman"/>
                <w:color w:val="000000"/>
                <w:sz w:val="20"/>
                <w:szCs w:val="20"/>
                <w:lang w:eastAsia="pt-BR"/>
              </w:rPr>
            </w:pPr>
            <w:r w:rsidRPr="00117D1B">
              <w:rPr>
                <w:rFonts w:eastAsia="Times New Roman"/>
                <w:color w:val="000000"/>
                <w:sz w:val="20"/>
                <w:szCs w:val="20"/>
                <w:lang w:eastAsia="pt-BR"/>
              </w:rPr>
              <w:t xml:space="preserve">0 --| </w:t>
            </w:r>
            <w:proofErr w:type="gramStart"/>
            <w:r w:rsidRPr="00117D1B">
              <w:rPr>
                <w:rFonts w:eastAsia="Times New Roman"/>
                <w:color w:val="000000"/>
                <w:sz w:val="20"/>
                <w:szCs w:val="20"/>
                <w:lang w:eastAsia="pt-BR"/>
              </w:rPr>
              <w:t>5</w:t>
            </w:r>
            <w:proofErr w:type="gramEnd"/>
          </w:p>
        </w:tc>
        <w:tc>
          <w:tcPr>
            <w:tcW w:w="1080" w:type="dxa"/>
            <w:tcBorders>
              <w:top w:val="nil"/>
              <w:left w:val="nil"/>
              <w:bottom w:val="nil"/>
              <w:right w:val="single" w:sz="4" w:space="0" w:color="auto"/>
            </w:tcBorders>
            <w:shd w:val="clear" w:color="auto" w:fill="auto"/>
            <w:noWrap/>
            <w:vAlign w:val="bottom"/>
            <w:hideMark/>
          </w:tcPr>
          <w:p w:rsidR="005E1F9D" w:rsidRPr="00117D1B" w:rsidRDefault="005E1F9D" w:rsidP="00B22850">
            <w:pPr>
              <w:jc w:val="right"/>
              <w:rPr>
                <w:rFonts w:eastAsia="Times New Roman"/>
                <w:color w:val="000000"/>
                <w:sz w:val="20"/>
                <w:szCs w:val="20"/>
                <w:lang w:eastAsia="pt-BR"/>
              </w:rPr>
            </w:pPr>
            <w:r w:rsidRPr="00117D1B">
              <w:rPr>
                <w:rFonts w:eastAsia="Times New Roman"/>
                <w:color w:val="000000"/>
                <w:sz w:val="20"/>
                <w:szCs w:val="20"/>
                <w:lang w:eastAsia="pt-BR"/>
              </w:rPr>
              <w:t>2.777.597</w:t>
            </w:r>
          </w:p>
        </w:tc>
        <w:tc>
          <w:tcPr>
            <w:tcW w:w="1080" w:type="dxa"/>
            <w:tcBorders>
              <w:top w:val="nil"/>
              <w:left w:val="nil"/>
              <w:bottom w:val="nil"/>
              <w:right w:val="single" w:sz="4" w:space="0" w:color="auto"/>
            </w:tcBorders>
            <w:shd w:val="clear" w:color="auto" w:fill="auto"/>
            <w:noWrap/>
            <w:vAlign w:val="bottom"/>
            <w:hideMark/>
          </w:tcPr>
          <w:p w:rsidR="005E1F9D" w:rsidRPr="00117D1B" w:rsidRDefault="005E1F9D" w:rsidP="00B22850">
            <w:pPr>
              <w:jc w:val="right"/>
              <w:rPr>
                <w:rFonts w:eastAsia="Times New Roman"/>
                <w:color w:val="000000"/>
                <w:sz w:val="20"/>
                <w:szCs w:val="20"/>
                <w:lang w:eastAsia="pt-BR"/>
              </w:rPr>
            </w:pPr>
            <w:r w:rsidRPr="00117D1B">
              <w:rPr>
                <w:rFonts w:eastAsia="Times New Roman"/>
                <w:color w:val="000000"/>
                <w:sz w:val="20"/>
                <w:szCs w:val="20"/>
                <w:lang w:eastAsia="pt-BR"/>
              </w:rPr>
              <w:t>27,83</w:t>
            </w:r>
          </w:p>
        </w:tc>
        <w:tc>
          <w:tcPr>
            <w:tcW w:w="1200" w:type="dxa"/>
            <w:tcBorders>
              <w:top w:val="nil"/>
              <w:left w:val="nil"/>
              <w:bottom w:val="nil"/>
              <w:right w:val="single" w:sz="4" w:space="0" w:color="auto"/>
            </w:tcBorders>
            <w:shd w:val="clear" w:color="auto" w:fill="auto"/>
            <w:noWrap/>
            <w:vAlign w:val="bottom"/>
            <w:hideMark/>
          </w:tcPr>
          <w:p w:rsidR="005E1F9D" w:rsidRPr="00117D1B" w:rsidRDefault="005E1F9D" w:rsidP="00B22850">
            <w:pPr>
              <w:jc w:val="right"/>
              <w:rPr>
                <w:rFonts w:eastAsia="Times New Roman"/>
                <w:color w:val="000000"/>
                <w:sz w:val="20"/>
                <w:szCs w:val="20"/>
                <w:lang w:eastAsia="pt-BR"/>
              </w:rPr>
            </w:pPr>
            <w:r w:rsidRPr="00117D1B">
              <w:rPr>
                <w:rFonts w:eastAsia="Times New Roman"/>
                <w:color w:val="000000"/>
                <w:sz w:val="20"/>
                <w:szCs w:val="20"/>
                <w:lang w:eastAsia="pt-BR"/>
              </w:rPr>
              <w:t>2.473.526</w:t>
            </w:r>
          </w:p>
        </w:tc>
        <w:tc>
          <w:tcPr>
            <w:tcW w:w="1080" w:type="dxa"/>
            <w:tcBorders>
              <w:top w:val="nil"/>
              <w:left w:val="nil"/>
              <w:bottom w:val="nil"/>
              <w:right w:val="single" w:sz="4" w:space="0" w:color="auto"/>
            </w:tcBorders>
            <w:shd w:val="clear" w:color="auto" w:fill="auto"/>
            <w:noWrap/>
            <w:vAlign w:val="bottom"/>
            <w:hideMark/>
          </w:tcPr>
          <w:p w:rsidR="005E1F9D" w:rsidRPr="00117D1B" w:rsidRDefault="005E1F9D" w:rsidP="00B22850">
            <w:pPr>
              <w:jc w:val="right"/>
              <w:rPr>
                <w:rFonts w:eastAsia="Times New Roman"/>
                <w:color w:val="000000"/>
                <w:sz w:val="20"/>
                <w:szCs w:val="20"/>
                <w:lang w:eastAsia="pt-BR"/>
              </w:rPr>
            </w:pPr>
            <w:r w:rsidRPr="00117D1B">
              <w:rPr>
                <w:rFonts w:eastAsia="Times New Roman"/>
                <w:color w:val="000000"/>
                <w:sz w:val="20"/>
                <w:szCs w:val="20"/>
                <w:lang w:eastAsia="pt-BR"/>
              </w:rPr>
              <w:t>24,78</w:t>
            </w:r>
          </w:p>
        </w:tc>
        <w:tc>
          <w:tcPr>
            <w:tcW w:w="1200" w:type="dxa"/>
            <w:tcBorders>
              <w:top w:val="nil"/>
              <w:left w:val="nil"/>
              <w:bottom w:val="nil"/>
              <w:right w:val="single" w:sz="4" w:space="0" w:color="auto"/>
            </w:tcBorders>
            <w:shd w:val="clear" w:color="auto" w:fill="auto"/>
            <w:noWrap/>
            <w:vAlign w:val="bottom"/>
            <w:hideMark/>
          </w:tcPr>
          <w:p w:rsidR="005E1F9D" w:rsidRPr="00117D1B" w:rsidRDefault="005E1F9D" w:rsidP="00B22850">
            <w:pPr>
              <w:jc w:val="right"/>
              <w:rPr>
                <w:rFonts w:eastAsia="Times New Roman"/>
                <w:color w:val="000000"/>
                <w:sz w:val="20"/>
                <w:szCs w:val="20"/>
                <w:lang w:eastAsia="pt-BR"/>
              </w:rPr>
            </w:pPr>
            <w:r w:rsidRPr="00117D1B">
              <w:rPr>
                <w:rFonts w:eastAsia="Times New Roman"/>
                <w:color w:val="000000"/>
                <w:sz w:val="20"/>
                <w:szCs w:val="20"/>
                <w:lang w:eastAsia="pt-BR"/>
              </w:rPr>
              <w:t>1.155.415</w:t>
            </w:r>
          </w:p>
        </w:tc>
        <w:tc>
          <w:tcPr>
            <w:tcW w:w="1080" w:type="dxa"/>
            <w:tcBorders>
              <w:top w:val="nil"/>
              <w:left w:val="nil"/>
              <w:bottom w:val="nil"/>
              <w:right w:val="nil"/>
            </w:tcBorders>
            <w:shd w:val="clear" w:color="auto" w:fill="auto"/>
            <w:noWrap/>
            <w:vAlign w:val="bottom"/>
            <w:hideMark/>
          </w:tcPr>
          <w:p w:rsidR="005E1F9D" w:rsidRPr="00117D1B" w:rsidRDefault="005E1F9D" w:rsidP="00B22850">
            <w:pPr>
              <w:jc w:val="right"/>
              <w:rPr>
                <w:rFonts w:eastAsia="Times New Roman"/>
                <w:color w:val="000000"/>
                <w:sz w:val="20"/>
                <w:szCs w:val="20"/>
                <w:lang w:eastAsia="pt-BR"/>
              </w:rPr>
            </w:pPr>
            <w:r w:rsidRPr="00117D1B">
              <w:rPr>
                <w:rFonts w:eastAsia="Times New Roman"/>
                <w:color w:val="000000"/>
                <w:sz w:val="20"/>
                <w:szCs w:val="20"/>
                <w:lang w:eastAsia="pt-BR"/>
              </w:rPr>
              <w:t>31,40</w:t>
            </w:r>
          </w:p>
        </w:tc>
      </w:tr>
      <w:tr w:rsidR="005E1F9D" w:rsidRPr="00117D1B" w:rsidTr="005E1F9D">
        <w:trPr>
          <w:trHeight w:val="315"/>
          <w:jc w:val="center"/>
        </w:trPr>
        <w:tc>
          <w:tcPr>
            <w:tcW w:w="1300" w:type="dxa"/>
            <w:tcBorders>
              <w:top w:val="nil"/>
              <w:left w:val="nil"/>
              <w:bottom w:val="nil"/>
              <w:right w:val="single" w:sz="4" w:space="0" w:color="auto"/>
            </w:tcBorders>
            <w:shd w:val="clear" w:color="auto" w:fill="auto"/>
            <w:noWrap/>
            <w:vAlign w:val="bottom"/>
            <w:hideMark/>
          </w:tcPr>
          <w:p w:rsidR="005E1F9D" w:rsidRPr="00117D1B" w:rsidRDefault="005E1F9D" w:rsidP="00B22850">
            <w:pPr>
              <w:jc w:val="both"/>
              <w:rPr>
                <w:rFonts w:eastAsia="Times New Roman"/>
                <w:color w:val="000000"/>
                <w:sz w:val="20"/>
                <w:szCs w:val="20"/>
                <w:lang w:eastAsia="pt-BR"/>
              </w:rPr>
            </w:pPr>
            <w:r w:rsidRPr="00117D1B">
              <w:rPr>
                <w:rFonts w:eastAsia="Times New Roman"/>
                <w:color w:val="000000"/>
                <w:sz w:val="20"/>
                <w:szCs w:val="20"/>
                <w:lang w:eastAsia="pt-BR"/>
              </w:rPr>
              <w:t>5 --| 10</w:t>
            </w:r>
          </w:p>
        </w:tc>
        <w:tc>
          <w:tcPr>
            <w:tcW w:w="1080" w:type="dxa"/>
            <w:tcBorders>
              <w:top w:val="nil"/>
              <w:left w:val="nil"/>
              <w:bottom w:val="nil"/>
              <w:right w:val="single" w:sz="4" w:space="0" w:color="auto"/>
            </w:tcBorders>
            <w:shd w:val="clear" w:color="auto" w:fill="auto"/>
            <w:noWrap/>
            <w:vAlign w:val="bottom"/>
            <w:hideMark/>
          </w:tcPr>
          <w:p w:rsidR="005E1F9D" w:rsidRPr="00117D1B" w:rsidRDefault="005E1F9D" w:rsidP="00B22850">
            <w:pPr>
              <w:jc w:val="right"/>
              <w:rPr>
                <w:rFonts w:eastAsia="Times New Roman"/>
                <w:color w:val="000000"/>
                <w:sz w:val="20"/>
                <w:szCs w:val="20"/>
                <w:lang w:eastAsia="pt-BR"/>
              </w:rPr>
            </w:pPr>
            <w:r w:rsidRPr="00117D1B">
              <w:rPr>
                <w:rFonts w:eastAsia="Times New Roman"/>
                <w:color w:val="000000"/>
                <w:sz w:val="20"/>
                <w:szCs w:val="20"/>
                <w:lang w:eastAsia="pt-BR"/>
              </w:rPr>
              <w:t>4.470.453</w:t>
            </w:r>
          </w:p>
        </w:tc>
        <w:tc>
          <w:tcPr>
            <w:tcW w:w="1080" w:type="dxa"/>
            <w:tcBorders>
              <w:top w:val="nil"/>
              <w:left w:val="nil"/>
              <w:bottom w:val="nil"/>
              <w:right w:val="single" w:sz="4" w:space="0" w:color="auto"/>
            </w:tcBorders>
            <w:shd w:val="clear" w:color="auto" w:fill="auto"/>
            <w:noWrap/>
            <w:vAlign w:val="bottom"/>
            <w:hideMark/>
          </w:tcPr>
          <w:p w:rsidR="005E1F9D" w:rsidRPr="00117D1B" w:rsidRDefault="005E1F9D" w:rsidP="00B22850">
            <w:pPr>
              <w:jc w:val="right"/>
              <w:rPr>
                <w:rFonts w:eastAsia="Times New Roman"/>
                <w:color w:val="000000"/>
                <w:sz w:val="20"/>
                <w:szCs w:val="20"/>
                <w:lang w:eastAsia="pt-BR"/>
              </w:rPr>
            </w:pPr>
            <w:r w:rsidRPr="00117D1B">
              <w:rPr>
                <w:rFonts w:eastAsia="Times New Roman"/>
                <w:color w:val="000000"/>
                <w:sz w:val="20"/>
                <w:szCs w:val="20"/>
                <w:lang w:eastAsia="pt-BR"/>
              </w:rPr>
              <w:t>44,78</w:t>
            </w:r>
          </w:p>
        </w:tc>
        <w:tc>
          <w:tcPr>
            <w:tcW w:w="1200" w:type="dxa"/>
            <w:tcBorders>
              <w:top w:val="nil"/>
              <w:left w:val="nil"/>
              <w:bottom w:val="nil"/>
              <w:right w:val="single" w:sz="4" w:space="0" w:color="auto"/>
            </w:tcBorders>
            <w:shd w:val="clear" w:color="auto" w:fill="auto"/>
            <w:noWrap/>
            <w:vAlign w:val="bottom"/>
            <w:hideMark/>
          </w:tcPr>
          <w:p w:rsidR="005E1F9D" w:rsidRPr="00117D1B" w:rsidRDefault="005E1F9D" w:rsidP="00B22850">
            <w:pPr>
              <w:jc w:val="right"/>
              <w:rPr>
                <w:rFonts w:eastAsia="Times New Roman"/>
                <w:color w:val="000000"/>
                <w:sz w:val="20"/>
                <w:szCs w:val="20"/>
                <w:lang w:eastAsia="pt-BR"/>
              </w:rPr>
            </w:pPr>
            <w:r w:rsidRPr="00117D1B">
              <w:rPr>
                <w:rFonts w:eastAsia="Times New Roman"/>
                <w:color w:val="000000"/>
                <w:sz w:val="20"/>
                <w:szCs w:val="20"/>
                <w:lang w:eastAsia="pt-BR"/>
              </w:rPr>
              <w:t>4.501.786</w:t>
            </w:r>
          </w:p>
        </w:tc>
        <w:tc>
          <w:tcPr>
            <w:tcW w:w="1080" w:type="dxa"/>
            <w:tcBorders>
              <w:top w:val="nil"/>
              <w:left w:val="nil"/>
              <w:bottom w:val="nil"/>
              <w:right w:val="single" w:sz="4" w:space="0" w:color="auto"/>
            </w:tcBorders>
            <w:shd w:val="clear" w:color="auto" w:fill="auto"/>
            <w:noWrap/>
            <w:vAlign w:val="bottom"/>
            <w:hideMark/>
          </w:tcPr>
          <w:p w:rsidR="005E1F9D" w:rsidRPr="00117D1B" w:rsidRDefault="005E1F9D" w:rsidP="00B22850">
            <w:pPr>
              <w:jc w:val="right"/>
              <w:rPr>
                <w:rFonts w:eastAsia="Times New Roman"/>
                <w:color w:val="000000"/>
                <w:sz w:val="20"/>
                <w:szCs w:val="20"/>
                <w:lang w:eastAsia="pt-BR"/>
              </w:rPr>
            </w:pPr>
            <w:r w:rsidRPr="00117D1B">
              <w:rPr>
                <w:rFonts w:eastAsia="Times New Roman"/>
                <w:color w:val="000000"/>
                <w:sz w:val="20"/>
                <w:szCs w:val="20"/>
                <w:lang w:eastAsia="pt-BR"/>
              </w:rPr>
              <w:t>45,10</w:t>
            </w:r>
          </w:p>
        </w:tc>
        <w:tc>
          <w:tcPr>
            <w:tcW w:w="1200" w:type="dxa"/>
            <w:tcBorders>
              <w:top w:val="nil"/>
              <w:left w:val="nil"/>
              <w:bottom w:val="nil"/>
              <w:right w:val="single" w:sz="4" w:space="0" w:color="auto"/>
            </w:tcBorders>
            <w:shd w:val="clear" w:color="auto" w:fill="auto"/>
            <w:noWrap/>
            <w:vAlign w:val="bottom"/>
            <w:hideMark/>
          </w:tcPr>
          <w:p w:rsidR="005E1F9D" w:rsidRPr="00117D1B" w:rsidRDefault="005E1F9D" w:rsidP="00B22850">
            <w:pPr>
              <w:jc w:val="right"/>
              <w:rPr>
                <w:rFonts w:eastAsia="Times New Roman"/>
                <w:color w:val="000000"/>
                <w:sz w:val="20"/>
                <w:szCs w:val="20"/>
                <w:lang w:eastAsia="pt-BR"/>
              </w:rPr>
            </w:pPr>
            <w:r w:rsidRPr="00117D1B">
              <w:rPr>
                <w:rFonts w:eastAsia="Times New Roman"/>
                <w:color w:val="000000"/>
                <w:sz w:val="20"/>
                <w:szCs w:val="20"/>
                <w:lang w:eastAsia="pt-BR"/>
              </w:rPr>
              <w:t>1.702.697</w:t>
            </w:r>
          </w:p>
        </w:tc>
        <w:tc>
          <w:tcPr>
            <w:tcW w:w="1080" w:type="dxa"/>
            <w:tcBorders>
              <w:top w:val="nil"/>
              <w:left w:val="nil"/>
              <w:bottom w:val="nil"/>
              <w:right w:val="nil"/>
            </w:tcBorders>
            <w:shd w:val="clear" w:color="auto" w:fill="auto"/>
            <w:noWrap/>
            <w:vAlign w:val="bottom"/>
            <w:hideMark/>
          </w:tcPr>
          <w:p w:rsidR="005E1F9D" w:rsidRPr="00117D1B" w:rsidRDefault="005E1F9D" w:rsidP="00B22850">
            <w:pPr>
              <w:jc w:val="right"/>
              <w:rPr>
                <w:rFonts w:eastAsia="Times New Roman"/>
                <w:color w:val="000000"/>
                <w:sz w:val="20"/>
                <w:szCs w:val="20"/>
                <w:lang w:eastAsia="pt-BR"/>
              </w:rPr>
            </w:pPr>
            <w:r w:rsidRPr="00117D1B">
              <w:rPr>
                <w:rFonts w:eastAsia="Times New Roman"/>
                <w:color w:val="000000"/>
                <w:sz w:val="20"/>
                <w:szCs w:val="20"/>
                <w:lang w:eastAsia="pt-BR"/>
              </w:rPr>
              <w:t>46,27</w:t>
            </w:r>
          </w:p>
        </w:tc>
      </w:tr>
      <w:tr w:rsidR="005E1F9D" w:rsidRPr="00117D1B" w:rsidTr="005E1F9D">
        <w:trPr>
          <w:trHeight w:val="315"/>
          <w:jc w:val="center"/>
        </w:trPr>
        <w:tc>
          <w:tcPr>
            <w:tcW w:w="1300" w:type="dxa"/>
            <w:tcBorders>
              <w:top w:val="nil"/>
              <w:left w:val="nil"/>
              <w:bottom w:val="nil"/>
              <w:right w:val="single" w:sz="4" w:space="0" w:color="auto"/>
            </w:tcBorders>
            <w:shd w:val="clear" w:color="auto" w:fill="auto"/>
            <w:noWrap/>
            <w:vAlign w:val="bottom"/>
            <w:hideMark/>
          </w:tcPr>
          <w:p w:rsidR="005E1F9D" w:rsidRPr="00117D1B" w:rsidRDefault="005E1F9D" w:rsidP="00B22850">
            <w:pPr>
              <w:jc w:val="both"/>
              <w:rPr>
                <w:rFonts w:eastAsia="Times New Roman"/>
                <w:color w:val="000000"/>
                <w:sz w:val="20"/>
                <w:szCs w:val="20"/>
                <w:lang w:eastAsia="pt-BR"/>
              </w:rPr>
            </w:pPr>
            <w:r w:rsidRPr="00117D1B">
              <w:rPr>
                <w:rFonts w:eastAsia="Times New Roman"/>
                <w:color w:val="000000"/>
                <w:sz w:val="20"/>
                <w:szCs w:val="20"/>
                <w:lang w:eastAsia="pt-BR"/>
              </w:rPr>
              <w:t>10 --| 15</w:t>
            </w:r>
          </w:p>
        </w:tc>
        <w:tc>
          <w:tcPr>
            <w:tcW w:w="1080" w:type="dxa"/>
            <w:tcBorders>
              <w:top w:val="nil"/>
              <w:left w:val="nil"/>
              <w:bottom w:val="nil"/>
              <w:right w:val="single" w:sz="4" w:space="0" w:color="auto"/>
            </w:tcBorders>
            <w:shd w:val="clear" w:color="auto" w:fill="auto"/>
            <w:noWrap/>
            <w:vAlign w:val="bottom"/>
            <w:hideMark/>
          </w:tcPr>
          <w:p w:rsidR="005E1F9D" w:rsidRPr="00117D1B" w:rsidRDefault="005E1F9D" w:rsidP="00B22850">
            <w:pPr>
              <w:jc w:val="right"/>
              <w:rPr>
                <w:rFonts w:eastAsia="Times New Roman"/>
                <w:color w:val="000000"/>
                <w:sz w:val="20"/>
                <w:szCs w:val="20"/>
                <w:lang w:eastAsia="pt-BR"/>
              </w:rPr>
            </w:pPr>
            <w:r w:rsidRPr="00117D1B">
              <w:rPr>
                <w:rFonts w:eastAsia="Times New Roman"/>
                <w:color w:val="000000"/>
                <w:sz w:val="20"/>
                <w:szCs w:val="20"/>
                <w:lang w:eastAsia="pt-BR"/>
              </w:rPr>
              <w:t>1.163.892</w:t>
            </w:r>
          </w:p>
        </w:tc>
        <w:tc>
          <w:tcPr>
            <w:tcW w:w="1080" w:type="dxa"/>
            <w:tcBorders>
              <w:top w:val="nil"/>
              <w:left w:val="nil"/>
              <w:bottom w:val="nil"/>
              <w:right w:val="single" w:sz="4" w:space="0" w:color="auto"/>
            </w:tcBorders>
            <w:shd w:val="clear" w:color="auto" w:fill="auto"/>
            <w:noWrap/>
            <w:vAlign w:val="bottom"/>
            <w:hideMark/>
          </w:tcPr>
          <w:p w:rsidR="005E1F9D" w:rsidRPr="00117D1B" w:rsidRDefault="005E1F9D" w:rsidP="00B22850">
            <w:pPr>
              <w:jc w:val="right"/>
              <w:rPr>
                <w:rFonts w:eastAsia="Times New Roman"/>
                <w:color w:val="000000"/>
                <w:sz w:val="20"/>
                <w:szCs w:val="20"/>
                <w:lang w:eastAsia="pt-BR"/>
              </w:rPr>
            </w:pPr>
            <w:r w:rsidRPr="00117D1B">
              <w:rPr>
                <w:rFonts w:eastAsia="Times New Roman"/>
                <w:color w:val="000000"/>
                <w:sz w:val="20"/>
                <w:szCs w:val="20"/>
                <w:lang w:eastAsia="pt-BR"/>
              </w:rPr>
              <w:t>11,66</w:t>
            </w:r>
          </w:p>
        </w:tc>
        <w:tc>
          <w:tcPr>
            <w:tcW w:w="1200" w:type="dxa"/>
            <w:tcBorders>
              <w:top w:val="nil"/>
              <w:left w:val="nil"/>
              <w:bottom w:val="nil"/>
              <w:right w:val="single" w:sz="4" w:space="0" w:color="auto"/>
            </w:tcBorders>
            <w:shd w:val="clear" w:color="auto" w:fill="auto"/>
            <w:noWrap/>
            <w:vAlign w:val="bottom"/>
            <w:hideMark/>
          </w:tcPr>
          <w:p w:rsidR="005E1F9D" w:rsidRPr="00117D1B" w:rsidRDefault="005E1F9D" w:rsidP="00B22850">
            <w:pPr>
              <w:jc w:val="right"/>
              <w:rPr>
                <w:rFonts w:eastAsia="Times New Roman"/>
                <w:color w:val="000000"/>
                <w:sz w:val="20"/>
                <w:szCs w:val="20"/>
                <w:lang w:eastAsia="pt-BR"/>
              </w:rPr>
            </w:pPr>
            <w:r w:rsidRPr="00117D1B">
              <w:rPr>
                <w:rFonts w:eastAsia="Times New Roman"/>
                <w:color w:val="000000"/>
                <w:sz w:val="20"/>
                <w:szCs w:val="20"/>
                <w:lang w:eastAsia="pt-BR"/>
              </w:rPr>
              <w:t>1.295.343</w:t>
            </w:r>
          </w:p>
        </w:tc>
        <w:tc>
          <w:tcPr>
            <w:tcW w:w="1080" w:type="dxa"/>
            <w:tcBorders>
              <w:top w:val="nil"/>
              <w:left w:val="nil"/>
              <w:bottom w:val="nil"/>
              <w:right w:val="single" w:sz="4" w:space="0" w:color="auto"/>
            </w:tcBorders>
            <w:shd w:val="clear" w:color="auto" w:fill="auto"/>
            <w:noWrap/>
            <w:vAlign w:val="bottom"/>
            <w:hideMark/>
          </w:tcPr>
          <w:p w:rsidR="005E1F9D" w:rsidRPr="00117D1B" w:rsidRDefault="005E1F9D" w:rsidP="00B22850">
            <w:pPr>
              <w:jc w:val="right"/>
              <w:rPr>
                <w:rFonts w:eastAsia="Times New Roman"/>
                <w:color w:val="000000"/>
                <w:sz w:val="20"/>
                <w:szCs w:val="20"/>
                <w:lang w:eastAsia="pt-BR"/>
              </w:rPr>
            </w:pPr>
            <w:r w:rsidRPr="00117D1B">
              <w:rPr>
                <w:rFonts w:eastAsia="Times New Roman"/>
                <w:color w:val="000000"/>
                <w:sz w:val="20"/>
                <w:szCs w:val="20"/>
                <w:lang w:eastAsia="pt-BR"/>
              </w:rPr>
              <w:t>12,98</w:t>
            </w:r>
          </w:p>
        </w:tc>
        <w:tc>
          <w:tcPr>
            <w:tcW w:w="1200" w:type="dxa"/>
            <w:tcBorders>
              <w:top w:val="nil"/>
              <w:left w:val="nil"/>
              <w:bottom w:val="nil"/>
              <w:right w:val="single" w:sz="4" w:space="0" w:color="auto"/>
            </w:tcBorders>
            <w:shd w:val="clear" w:color="auto" w:fill="auto"/>
            <w:noWrap/>
            <w:vAlign w:val="bottom"/>
            <w:hideMark/>
          </w:tcPr>
          <w:p w:rsidR="005E1F9D" w:rsidRPr="00117D1B" w:rsidRDefault="005E1F9D" w:rsidP="00B22850">
            <w:pPr>
              <w:jc w:val="right"/>
              <w:rPr>
                <w:rFonts w:eastAsia="Times New Roman"/>
                <w:color w:val="000000"/>
                <w:sz w:val="20"/>
                <w:szCs w:val="20"/>
                <w:lang w:eastAsia="pt-BR"/>
              </w:rPr>
            </w:pPr>
            <w:r w:rsidRPr="00117D1B">
              <w:rPr>
                <w:rFonts w:eastAsia="Times New Roman"/>
                <w:color w:val="000000"/>
                <w:sz w:val="20"/>
                <w:szCs w:val="20"/>
                <w:lang w:eastAsia="pt-BR"/>
              </w:rPr>
              <w:t>309.759</w:t>
            </w:r>
          </w:p>
        </w:tc>
        <w:tc>
          <w:tcPr>
            <w:tcW w:w="1080" w:type="dxa"/>
            <w:tcBorders>
              <w:top w:val="nil"/>
              <w:left w:val="nil"/>
              <w:bottom w:val="nil"/>
              <w:right w:val="nil"/>
            </w:tcBorders>
            <w:shd w:val="clear" w:color="auto" w:fill="auto"/>
            <w:noWrap/>
            <w:vAlign w:val="bottom"/>
            <w:hideMark/>
          </w:tcPr>
          <w:p w:rsidR="005E1F9D" w:rsidRPr="00117D1B" w:rsidRDefault="005E1F9D" w:rsidP="00B22850">
            <w:pPr>
              <w:jc w:val="right"/>
              <w:rPr>
                <w:rFonts w:eastAsia="Times New Roman"/>
                <w:color w:val="000000"/>
                <w:sz w:val="20"/>
                <w:szCs w:val="20"/>
                <w:lang w:eastAsia="pt-BR"/>
              </w:rPr>
            </w:pPr>
            <w:r w:rsidRPr="00117D1B">
              <w:rPr>
                <w:rFonts w:eastAsia="Times New Roman"/>
                <w:color w:val="000000"/>
                <w:sz w:val="20"/>
                <w:szCs w:val="20"/>
                <w:lang w:eastAsia="pt-BR"/>
              </w:rPr>
              <w:t>8,42</w:t>
            </w:r>
          </w:p>
        </w:tc>
      </w:tr>
      <w:tr w:rsidR="005E1F9D" w:rsidRPr="00117D1B" w:rsidTr="005E1F9D">
        <w:trPr>
          <w:trHeight w:val="315"/>
          <w:jc w:val="center"/>
        </w:trPr>
        <w:tc>
          <w:tcPr>
            <w:tcW w:w="1300" w:type="dxa"/>
            <w:tcBorders>
              <w:top w:val="nil"/>
              <w:left w:val="nil"/>
              <w:bottom w:val="nil"/>
              <w:right w:val="single" w:sz="4" w:space="0" w:color="auto"/>
            </w:tcBorders>
            <w:shd w:val="clear" w:color="auto" w:fill="auto"/>
            <w:noWrap/>
            <w:vAlign w:val="bottom"/>
            <w:hideMark/>
          </w:tcPr>
          <w:p w:rsidR="005E1F9D" w:rsidRPr="00117D1B" w:rsidRDefault="005E1F9D" w:rsidP="00B22850">
            <w:pPr>
              <w:jc w:val="both"/>
              <w:rPr>
                <w:rFonts w:eastAsia="Times New Roman"/>
                <w:color w:val="000000"/>
                <w:sz w:val="20"/>
                <w:szCs w:val="20"/>
                <w:lang w:eastAsia="pt-BR"/>
              </w:rPr>
            </w:pPr>
            <w:r w:rsidRPr="00117D1B">
              <w:rPr>
                <w:rFonts w:eastAsia="Times New Roman"/>
                <w:color w:val="000000"/>
                <w:sz w:val="20"/>
                <w:szCs w:val="20"/>
                <w:lang w:eastAsia="pt-BR"/>
              </w:rPr>
              <w:t>15 --| 20</w:t>
            </w:r>
          </w:p>
        </w:tc>
        <w:tc>
          <w:tcPr>
            <w:tcW w:w="1080" w:type="dxa"/>
            <w:tcBorders>
              <w:top w:val="nil"/>
              <w:left w:val="nil"/>
              <w:bottom w:val="nil"/>
              <w:right w:val="single" w:sz="4" w:space="0" w:color="auto"/>
            </w:tcBorders>
            <w:shd w:val="clear" w:color="auto" w:fill="auto"/>
            <w:noWrap/>
            <w:vAlign w:val="bottom"/>
            <w:hideMark/>
          </w:tcPr>
          <w:p w:rsidR="005E1F9D" w:rsidRPr="00117D1B" w:rsidRDefault="005E1F9D" w:rsidP="00B22850">
            <w:pPr>
              <w:jc w:val="right"/>
              <w:rPr>
                <w:rFonts w:eastAsia="Times New Roman"/>
                <w:color w:val="000000"/>
                <w:sz w:val="20"/>
                <w:szCs w:val="20"/>
                <w:lang w:eastAsia="pt-BR"/>
              </w:rPr>
            </w:pPr>
            <w:r w:rsidRPr="00117D1B">
              <w:rPr>
                <w:rFonts w:eastAsia="Times New Roman"/>
                <w:color w:val="000000"/>
                <w:sz w:val="20"/>
                <w:szCs w:val="20"/>
                <w:lang w:eastAsia="pt-BR"/>
              </w:rPr>
              <w:t>249.992</w:t>
            </w:r>
          </w:p>
        </w:tc>
        <w:tc>
          <w:tcPr>
            <w:tcW w:w="1080" w:type="dxa"/>
            <w:tcBorders>
              <w:top w:val="nil"/>
              <w:left w:val="nil"/>
              <w:bottom w:val="nil"/>
              <w:right w:val="single" w:sz="4" w:space="0" w:color="auto"/>
            </w:tcBorders>
            <w:shd w:val="clear" w:color="auto" w:fill="auto"/>
            <w:noWrap/>
            <w:vAlign w:val="bottom"/>
            <w:hideMark/>
          </w:tcPr>
          <w:p w:rsidR="005E1F9D" w:rsidRPr="00117D1B" w:rsidRDefault="005E1F9D" w:rsidP="00B22850">
            <w:pPr>
              <w:jc w:val="right"/>
              <w:rPr>
                <w:rFonts w:eastAsia="Times New Roman"/>
                <w:color w:val="000000"/>
                <w:sz w:val="20"/>
                <w:szCs w:val="20"/>
                <w:lang w:eastAsia="pt-BR"/>
              </w:rPr>
            </w:pPr>
            <w:r w:rsidRPr="00117D1B">
              <w:rPr>
                <w:rFonts w:eastAsia="Times New Roman"/>
                <w:color w:val="000000"/>
                <w:sz w:val="20"/>
                <w:szCs w:val="20"/>
                <w:lang w:eastAsia="pt-BR"/>
              </w:rPr>
              <w:t>2,50</w:t>
            </w:r>
          </w:p>
        </w:tc>
        <w:tc>
          <w:tcPr>
            <w:tcW w:w="1200" w:type="dxa"/>
            <w:tcBorders>
              <w:top w:val="nil"/>
              <w:left w:val="nil"/>
              <w:bottom w:val="nil"/>
              <w:right w:val="single" w:sz="4" w:space="0" w:color="auto"/>
            </w:tcBorders>
            <w:shd w:val="clear" w:color="auto" w:fill="auto"/>
            <w:noWrap/>
            <w:vAlign w:val="bottom"/>
            <w:hideMark/>
          </w:tcPr>
          <w:p w:rsidR="005E1F9D" w:rsidRPr="00117D1B" w:rsidRDefault="005E1F9D" w:rsidP="00B22850">
            <w:pPr>
              <w:jc w:val="right"/>
              <w:rPr>
                <w:rFonts w:eastAsia="Times New Roman"/>
                <w:color w:val="000000"/>
                <w:sz w:val="20"/>
                <w:szCs w:val="20"/>
                <w:lang w:eastAsia="pt-BR"/>
              </w:rPr>
            </w:pPr>
            <w:r w:rsidRPr="00117D1B">
              <w:rPr>
                <w:rFonts w:eastAsia="Times New Roman"/>
                <w:color w:val="000000"/>
                <w:sz w:val="20"/>
                <w:szCs w:val="20"/>
                <w:lang w:eastAsia="pt-BR"/>
              </w:rPr>
              <w:t>306.491</w:t>
            </w:r>
          </w:p>
        </w:tc>
        <w:tc>
          <w:tcPr>
            <w:tcW w:w="1080" w:type="dxa"/>
            <w:tcBorders>
              <w:top w:val="nil"/>
              <w:left w:val="nil"/>
              <w:bottom w:val="nil"/>
              <w:right w:val="single" w:sz="4" w:space="0" w:color="auto"/>
            </w:tcBorders>
            <w:shd w:val="clear" w:color="auto" w:fill="auto"/>
            <w:noWrap/>
            <w:vAlign w:val="bottom"/>
            <w:hideMark/>
          </w:tcPr>
          <w:p w:rsidR="005E1F9D" w:rsidRPr="00117D1B" w:rsidRDefault="005E1F9D" w:rsidP="00B22850">
            <w:pPr>
              <w:jc w:val="right"/>
              <w:rPr>
                <w:rFonts w:eastAsia="Times New Roman"/>
                <w:color w:val="000000"/>
                <w:sz w:val="20"/>
                <w:szCs w:val="20"/>
                <w:lang w:eastAsia="pt-BR"/>
              </w:rPr>
            </w:pPr>
            <w:r w:rsidRPr="00117D1B">
              <w:rPr>
                <w:rFonts w:eastAsia="Times New Roman"/>
                <w:color w:val="000000"/>
                <w:sz w:val="20"/>
                <w:szCs w:val="20"/>
                <w:lang w:eastAsia="pt-BR"/>
              </w:rPr>
              <w:t>3,07</w:t>
            </w:r>
          </w:p>
        </w:tc>
        <w:tc>
          <w:tcPr>
            <w:tcW w:w="1200" w:type="dxa"/>
            <w:tcBorders>
              <w:top w:val="nil"/>
              <w:left w:val="nil"/>
              <w:bottom w:val="nil"/>
              <w:right w:val="single" w:sz="4" w:space="0" w:color="auto"/>
            </w:tcBorders>
            <w:shd w:val="clear" w:color="auto" w:fill="auto"/>
            <w:noWrap/>
            <w:vAlign w:val="bottom"/>
            <w:hideMark/>
          </w:tcPr>
          <w:p w:rsidR="005E1F9D" w:rsidRPr="00117D1B" w:rsidRDefault="005E1F9D" w:rsidP="00B22850">
            <w:pPr>
              <w:jc w:val="right"/>
              <w:rPr>
                <w:rFonts w:eastAsia="Times New Roman"/>
                <w:color w:val="000000"/>
                <w:sz w:val="20"/>
                <w:szCs w:val="20"/>
                <w:lang w:eastAsia="pt-BR"/>
              </w:rPr>
            </w:pPr>
            <w:r w:rsidRPr="00117D1B">
              <w:rPr>
                <w:rFonts w:eastAsia="Times New Roman"/>
                <w:color w:val="000000"/>
                <w:sz w:val="20"/>
                <w:szCs w:val="20"/>
                <w:lang w:eastAsia="pt-BR"/>
              </w:rPr>
              <w:t>45.356</w:t>
            </w:r>
          </w:p>
        </w:tc>
        <w:tc>
          <w:tcPr>
            <w:tcW w:w="1080" w:type="dxa"/>
            <w:tcBorders>
              <w:top w:val="nil"/>
              <w:left w:val="nil"/>
              <w:bottom w:val="nil"/>
              <w:right w:val="nil"/>
            </w:tcBorders>
            <w:shd w:val="clear" w:color="auto" w:fill="auto"/>
            <w:noWrap/>
            <w:vAlign w:val="bottom"/>
            <w:hideMark/>
          </w:tcPr>
          <w:p w:rsidR="005E1F9D" w:rsidRPr="00117D1B" w:rsidRDefault="005E1F9D" w:rsidP="00B22850">
            <w:pPr>
              <w:jc w:val="right"/>
              <w:rPr>
                <w:rFonts w:eastAsia="Times New Roman"/>
                <w:color w:val="000000"/>
                <w:sz w:val="20"/>
                <w:szCs w:val="20"/>
                <w:lang w:eastAsia="pt-BR"/>
              </w:rPr>
            </w:pPr>
            <w:r w:rsidRPr="00117D1B">
              <w:rPr>
                <w:rFonts w:eastAsia="Times New Roman"/>
                <w:color w:val="000000"/>
                <w:sz w:val="20"/>
                <w:szCs w:val="20"/>
                <w:lang w:eastAsia="pt-BR"/>
              </w:rPr>
              <w:t>1,23</w:t>
            </w:r>
          </w:p>
        </w:tc>
      </w:tr>
      <w:tr w:rsidR="005E1F9D" w:rsidRPr="00117D1B" w:rsidTr="005E1F9D">
        <w:trPr>
          <w:trHeight w:val="315"/>
          <w:jc w:val="center"/>
        </w:trPr>
        <w:tc>
          <w:tcPr>
            <w:tcW w:w="1300" w:type="dxa"/>
            <w:tcBorders>
              <w:top w:val="nil"/>
              <w:left w:val="nil"/>
              <w:bottom w:val="nil"/>
              <w:right w:val="single" w:sz="4" w:space="0" w:color="auto"/>
            </w:tcBorders>
            <w:shd w:val="clear" w:color="auto" w:fill="auto"/>
            <w:noWrap/>
            <w:vAlign w:val="bottom"/>
            <w:hideMark/>
          </w:tcPr>
          <w:p w:rsidR="005E1F9D" w:rsidRPr="00117D1B" w:rsidRDefault="005E1F9D" w:rsidP="00B22850">
            <w:pPr>
              <w:jc w:val="both"/>
              <w:rPr>
                <w:rFonts w:eastAsia="Times New Roman"/>
                <w:color w:val="000000"/>
                <w:sz w:val="20"/>
                <w:szCs w:val="20"/>
                <w:lang w:eastAsia="pt-BR"/>
              </w:rPr>
            </w:pPr>
            <w:r w:rsidRPr="00117D1B">
              <w:rPr>
                <w:rFonts w:eastAsia="Times New Roman"/>
                <w:color w:val="000000"/>
                <w:sz w:val="20"/>
                <w:szCs w:val="20"/>
                <w:lang w:eastAsia="pt-BR"/>
              </w:rPr>
              <w:t>20 --| 25</w:t>
            </w:r>
          </w:p>
        </w:tc>
        <w:tc>
          <w:tcPr>
            <w:tcW w:w="1080" w:type="dxa"/>
            <w:tcBorders>
              <w:top w:val="nil"/>
              <w:left w:val="nil"/>
              <w:bottom w:val="nil"/>
              <w:right w:val="single" w:sz="4" w:space="0" w:color="auto"/>
            </w:tcBorders>
            <w:shd w:val="clear" w:color="auto" w:fill="auto"/>
            <w:noWrap/>
            <w:vAlign w:val="bottom"/>
            <w:hideMark/>
          </w:tcPr>
          <w:p w:rsidR="005E1F9D" w:rsidRPr="00117D1B" w:rsidRDefault="005E1F9D" w:rsidP="00B22850">
            <w:pPr>
              <w:jc w:val="right"/>
              <w:rPr>
                <w:rFonts w:eastAsia="Times New Roman"/>
                <w:color w:val="000000"/>
                <w:sz w:val="20"/>
                <w:szCs w:val="20"/>
                <w:lang w:eastAsia="pt-BR"/>
              </w:rPr>
            </w:pPr>
            <w:r w:rsidRPr="00117D1B">
              <w:rPr>
                <w:rFonts w:eastAsia="Times New Roman"/>
                <w:color w:val="000000"/>
                <w:sz w:val="20"/>
                <w:szCs w:val="20"/>
                <w:lang w:eastAsia="pt-BR"/>
              </w:rPr>
              <w:t>71.483</w:t>
            </w:r>
          </w:p>
        </w:tc>
        <w:tc>
          <w:tcPr>
            <w:tcW w:w="1080" w:type="dxa"/>
            <w:tcBorders>
              <w:top w:val="nil"/>
              <w:left w:val="nil"/>
              <w:bottom w:val="nil"/>
              <w:right w:val="single" w:sz="4" w:space="0" w:color="auto"/>
            </w:tcBorders>
            <w:shd w:val="clear" w:color="auto" w:fill="auto"/>
            <w:noWrap/>
            <w:vAlign w:val="bottom"/>
            <w:hideMark/>
          </w:tcPr>
          <w:p w:rsidR="005E1F9D" w:rsidRPr="00117D1B" w:rsidRDefault="005E1F9D" w:rsidP="00B22850">
            <w:pPr>
              <w:jc w:val="right"/>
              <w:rPr>
                <w:rFonts w:eastAsia="Times New Roman"/>
                <w:color w:val="000000"/>
                <w:sz w:val="20"/>
                <w:szCs w:val="20"/>
                <w:lang w:eastAsia="pt-BR"/>
              </w:rPr>
            </w:pPr>
            <w:r w:rsidRPr="00117D1B">
              <w:rPr>
                <w:rFonts w:eastAsia="Times New Roman"/>
                <w:color w:val="000000"/>
                <w:sz w:val="20"/>
                <w:szCs w:val="20"/>
                <w:lang w:eastAsia="pt-BR"/>
              </w:rPr>
              <w:t>0,72</w:t>
            </w:r>
          </w:p>
        </w:tc>
        <w:tc>
          <w:tcPr>
            <w:tcW w:w="1200" w:type="dxa"/>
            <w:tcBorders>
              <w:top w:val="nil"/>
              <w:left w:val="nil"/>
              <w:bottom w:val="nil"/>
              <w:right w:val="single" w:sz="4" w:space="0" w:color="auto"/>
            </w:tcBorders>
            <w:shd w:val="clear" w:color="auto" w:fill="auto"/>
            <w:noWrap/>
            <w:vAlign w:val="bottom"/>
            <w:hideMark/>
          </w:tcPr>
          <w:p w:rsidR="005E1F9D" w:rsidRPr="00117D1B" w:rsidRDefault="005E1F9D" w:rsidP="00B22850">
            <w:pPr>
              <w:jc w:val="right"/>
              <w:rPr>
                <w:rFonts w:eastAsia="Times New Roman"/>
                <w:color w:val="000000"/>
                <w:sz w:val="20"/>
                <w:szCs w:val="20"/>
                <w:lang w:eastAsia="pt-BR"/>
              </w:rPr>
            </w:pPr>
            <w:r w:rsidRPr="00117D1B">
              <w:rPr>
                <w:rFonts w:eastAsia="Times New Roman"/>
                <w:color w:val="000000"/>
                <w:sz w:val="20"/>
                <w:szCs w:val="20"/>
                <w:lang w:eastAsia="pt-BR"/>
              </w:rPr>
              <w:t>86.081</w:t>
            </w:r>
          </w:p>
        </w:tc>
        <w:tc>
          <w:tcPr>
            <w:tcW w:w="1080" w:type="dxa"/>
            <w:tcBorders>
              <w:top w:val="nil"/>
              <w:left w:val="nil"/>
              <w:bottom w:val="nil"/>
              <w:right w:val="single" w:sz="4" w:space="0" w:color="auto"/>
            </w:tcBorders>
            <w:shd w:val="clear" w:color="auto" w:fill="auto"/>
            <w:noWrap/>
            <w:vAlign w:val="bottom"/>
            <w:hideMark/>
          </w:tcPr>
          <w:p w:rsidR="005E1F9D" w:rsidRPr="00117D1B" w:rsidRDefault="005E1F9D" w:rsidP="00B22850">
            <w:pPr>
              <w:jc w:val="right"/>
              <w:rPr>
                <w:rFonts w:eastAsia="Times New Roman"/>
                <w:color w:val="000000"/>
                <w:sz w:val="20"/>
                <w:szCs w:val="20"/>
                <w:lang w:eastAsia="pt-BR"/>
              </w:rPr>
            </w:pPr>
            <w:r w:rsidRPr="00117D1B">
              <w:rPr>
                <w:rFonts w:eastAsia="Times New Roman"/>
                <w:color w:val="000000"/>
                <w:sz w:val="20"/>
                <w:szCs w:val="20"/>
                <w:lang w:eastAsia="pt-BR"/>
              </w:rPr>
              <w:t>0,86</w:t>
            </w:r>
          </w:p>
        </w:tc>
        <w:tc>
          <w:tcPr>
            <w:tcW w:w="1200" w:type="dxa"/>
            <w:tcBorders>
              <w:top w:val="nil"/>
              <w:left w:val="nil"/>
              <w:bottom w:val="nil"/>
              <w:right w:val="single" w:sz="4" w:space="0" w:color="auto"/>
            </w:tcBorders>
            <w:shd w:val="clear" w:color="auto" w:fill="auto"/>
            <w:noWrap/>
            <w:vAlign w:val="bottom"/>
            <w:hideMark/>
          </w:tcPr>
          <w:p w:rsidR="005E1F9D" w:rsidRPr="00117D1B" w:rsidRDefault="005E1F9D" w:rsidP="00B22850">
            <w:pPr>
              <w:jc w:val="right"/>
              <w:rPr>
                <w:rFonts w:eastAsia="Times New Roman"/>
                <w:color w:val="000000"/>
                <w:sz w:val="20"/>
                <w:szCs w:val="20"/>
                <w:lang w:eastAsia="pt-BR"/>
              </w:rPr>
            </w:pPr>
            <w:r w:rsidRPr="00117D1B">
              <w:rPr>
                <w:rFonts w:eastAsia="Times New Roman"/>
                <w:color w:val="000000"/>
                <w:sz w:val="20"/>
                <w:szCs w:val="20"/>
                <w:lang w:eastAsia="pt-BR"/>
              </w:rPr>
              <w:t>21.482</w:t>
            </w:r>
          </w:p>
        </w:tc>
        <w:tc>
          <w:tcPr>
            <w:tcW w:w="1080" w:type="dxa"/>
            <w:tcBorders>
              <w:top w:val="nil"/>
              <w:left w:val="nil"/>
              <w:bottom w:val="nil"/>
              <w:right w:val="nil"/>
            </w:tcBorders>
            <w:shd w:val="clear" w:color="auto" w:fill="auto"/>
            <w:noWrap/>
            <w:vAlign w:val="bottom"/>
            <w:hideMark/>
          </w:tcPr>
          <w:p w:rsidR="005E1F9D" w:rsidRPr="00117D1B" w:rsidRDefault="005E1F9D" w:rsidP="00B22850">
            <w:pPr>
              <w:jc w:val="right"/>
              <w:rPr>
                <w:rFonts w:eastAsia="Times New Roman"/>
                <w:color w:val="000000"/>
                <w:sz w:val="20"/>
                <w:szCs w:val="20"/>
                <w:lang w:eastAsia="pt-BR"/>
              </w:rPr>
            </w:pPr>
            <w:r w:rsidRPr="00117D1B">
              <w:rPr>
                <w:rFonts w:eastAsia="Times New Roman"/>
                <w:color w:val="000000"/>
                <w:sz w:val="20"/>
                <w:szCs w:val="20"/>
                <w:lang w:eastAsia="pt-BR"/>
              </w:rPr>
              <w:t>0,58</w:t>
            </w:r>
          </w:p>
        </w:tc>
      </w:tr>
      <w:tr w:rsidR="005E1F9D" w:rsidRPr="00117D1B" w:rsidTr="005E1F9D">
        <w:trPr>
          <w:trHeight w:val="315"/>
          <w:jc w:val="center"/>
        </w:trPr>
        <w:tc>
          <w:tcPr>
            <w:tcW w:w="1300" w:type="dxa"/>
            <w:tcBorders>
              <w:top w:val="nil"/>
              <w:left w:val="nil"/>
              <w:bottom w:val="nil"/>
              <w:right w:val="single" w:sz="4" w:space="0" w:color="auto"/>
            </w:tcBorders>
            <w:shd w:val="clear" w:color="auto" w:fill="auto"/>
            <w:noWrap/>
            <w:vAlign w:val="bottom"/>
            <w:hideMark/>
          </w:tcPr>
          <w:p w:rsidR="005E1F9D" w:rsidRPr="00117D1B" w:rsidRDefault="005E1F9D" w:rsidP="00B22850">
            <w:pPr>
              <w:jc w:val="both"/>
              <w:rPr>
                <w:rFonts w:eastAsia="Times New Roman"/>
                <w:color w:val="000000"/>
                <w:sz w:val="20"/>
                <w:szCs w:val="20"/>
                <w:lang w:eastAsia="pt-BR"/>
              </w:rPr>
            </w:pPr>
            <w:r w:rsidRPr="00117D1B">
              <w:rPr>
                <w:rFonts w:eastAsia="Times New Roman"/>
                <w:color w:val="000000"/>
                <w:sz w:val="20"/>
                <w:szCs w:val="20"/>
                <w:lang w:eastAsia="pt-BR"/>
              </w:rPr>
              <w:t>25 --| 30</w:t>
            </w:r>
          </w:p>
        </w:tc>
        <w:tc>
          <w:tcPr>
            <w:tcW w:w="1080" w:type="dxa"/>
            <w:tcBorders>
              <w:top w:val="nil"/>
              <w:left w:val="nil"/>
              <w:bottom w:val="nil"/>
              <w:right w:val="single" w:sz="4" w:space="0" w:color="auto"/>
            </w:tcBorders>
            <w:shd w:val="clear" w:color="auto" w:fill="auto"/>
            <w:noWrap/>
            <w:vAlign w:val="bottom"/>
            <w:hideMark/>
          </w:tcPr>
          <w:p w:rsidR="005E1F9D" w:rsidRPr="00117D1B" w:rsidRDefault="005E1F9D" w:rsidP="00B22850">
            <w:pPr>
              <w:jc w:val="right"/>
              <w:rPr>
                <w:rFonts w:eastAsia="Times New Roman"/>
                <w:color w:val="000000"/>
                <w:sz w:val="20"/>
                <w:szCs w:val="20"/>
                <w:lang w:eastAsia="pt-BR"/>
              </w:rPr>
            </w:pPr>
            <w:r w:rsidRPr="00117D1B">
              <w:rPr>
                <w:rFonts w:eastAsia="Times New Roman"/>
                <w:color w:val="000000"/>
                <w:sz w:val="20"/>
                <w:szCs w:val="20"/>
                <w:lang w:eastAsia="pt-BR"/>
              </w:rPr>
              <w:t>2.656</w:t>
            </w:r>
          </w:p>
        </w:tc>
        <w:tc>
          <w:tcPr>
            <w:tcW w:w="1080" w:type="dxa"/>
            <w:tcBorders>
              <w:top w:val="nil"/>
              <w:left w:val="nil"/>
              <w:bottom w:val="nil"/>
              <w:right w:val="single" w:sz="4" w:space="0" w:color="auto"/>
            </w:tcBorders>
            <w:shd w:val="clear" w:color="auto" w:fill="auto"/>
            <w:noWrap/>
            <w:vAlign w:val="bottom"/>
            <w:hideMark/>
          </w:tcPr>
          <w:p w:rsidR="005E1F9D" w:rsidRPr="00117D1B" w:rsidRDefault="005E1F9D" w:rsidP="00B22850">
            <w:pPr>
              <w:jc w:val="right"/>
              <w:rPr>
                <w:rFonts w:eastAsia="Times New Roman"/>
                <w:color w:val="000000"/>
                <w:sz w:val="20"/>
                <w:szCs w:val="20"/>
                <w:lang w:eastAsia="pt-BR"/>
              </w:rPr>
            </w:pPr>
            <w:r w:rsidRPr="00117D1B">
              <w:rPr>
                <w:rFonts w:eastAsia="Times New Roman"/>
                <w:color w:val="000000"/>
                <w:sz w:val="20"/>
                <w:szCs w:val="20"/>
                <w:lang w:eastAsia="pt-BR"/>
              </w:rPr>
              <w:t>0,03</w:t>
            </w:r>
          </w:p>
        </w:tc>
        <w:tc>
          <w:tcPr>
            <w:tcW w:w="1200" w:type="dxa"/>
            <w:tcBorders>
              <w:top w:val="nil"/>
              <w:left w:val="nil"/>
              <w:bottom w:val="nil"/>
              <w:right w:val="single" w:sz="4" w:space="0" w:color="auto"/>
            </w:tcBorders>
            <w:shd w:val="clear" w:color="auto" w:fill="auto"/>
            <w:noWrap/>
            <w:vAlign w:val="bottom"/>
            <w:hideMark/>
          </w:tcPr>
          <w:p w:rsidR="005E1F9D" w:rsidRPr="00117D1B" w:rsidRDefault="005E1F9D" w:rsidP="00B22850">
            <w:pPr>
              <w:jc w:val="right"/>
              <w:rPr>
                <w:rFonts w:eastAsia="Times New Roman"/>
                <w:color w:val="000000"/>
                <w:sz w:val="20"/>
                <w:szCs w:val="20"/>
                <w:lang w:eastAsia="pt-BR"/>
              </w:rPr>
            </w:pPr>
            <w:r w:rsidRPr="00117D1B">
              <w:rPr>
                <w:rFonts w:eastAsia="Times New Roman"/>
                <w:color w:val="000000"/>
                <w:sz w:val="20"/>
                <w:szCs w:val="20"/>
                <w:lang w:eastAsia="pt-BR"/>
              </w:rPr>
              <w:t>3.282</w:t>
            </w:r>
          </w:p>
        </w:tc>
        <w:tc>
          <w:tcPr>
            <w:tcW w:w="1080" w:type="dxa"/>
            <w:tcBorders>
              <w:top w:val="nil"/>
              <w:left w:val="nil"/>
              <w:bottom w:val="nil"/>
              <w:right w:val="single" w:sz="4" w:space="0" w:color="auto"/>
            </w:tcBorders>
            <w:shd w:val="clear" w:color="auto" w:fill="auto"/>
            <w:noWrap/>
            <w:vAlign w:val="bottom"/>
            <w:hideMark/>
          </w:tcPr>
          <w:p w:rsidR="005E1F9D" w:rsidRPr="00117D1B" w:rsidRDefault="005E1F9D" w:rsidP="00B22850">
            <w:pPr>
              <w:jc w:val="right"/>
              <w:rPr>
                <w:rFonts w:eastAsia="Times New Roman"/>
                <w:color w:val="000000"/>
                <w:sz w:val="20"/>
                <w:szCs w:val="20"/>
                <w:lang w:eastAsia="pt-BR"/>
              </w:rPr>
            </w:pPr>
            <w:r w:rsidRPr="00117D1B">
              <w:rPr>
                <w:rFonts w:eastAsia="Times New Roman"/>
                <w:color w:val="000000"/>
                <w:sz w:val="20"/>
                <w:szCs w:val="20"/>
                <w:lang w:eastAsia="pt-BR"/>
              </w:rPr>
              <w:t>0,03</w:t>
            </w:r>
          </w:p>
        </w:tc>
        <w:tc>
          <w:tcPr>
            <w:tcW w:w="1200" w:type="dxa"/>
            <w:tcBorders>
              <w:top w:val="nil"/>
              <w:left w:val="nil"/>
              <w:bottom w:val="nil"/>
              <w:right w:val="single" w:sz="4" w:space="0" w:color="auto"/>
            </w:tcBorders>
            <w:shd w:val="clear" w:color="auto" w:fill="auto"/>
            <w:noWrap/>
            <w:vAlign w:val="bottom"/>
            <w:hideMark/>
          </w:tcPr>
          <w:p w:rsidR="005E1F9D" w:rsidRPr="00117D1B" w:rsidRDefault="005E1F9D" w:rsidP="00B22850">
            <w:pPr>
              <w:jc w:val="right"/>
              <w:rPr>
                <w:rFonts w:eastAsia="Times New Roman"/>
                <w:color w:val="000000"/>
                <w:sz w:val="20"/>
                <w:szCs w:val="20"/>
                <w:lang w:eastAsia="pt-BR"/>
              </w:rPr>
            </w:pPr>
            <w:r w:rsidRPr="00117D1B">
              <w:rPr>
                <w:rFonts w:eastAsia="Times New Roman"/>
                <w:color w:val="000000"/>
                <w:sz w:val="20"/>
                <w:szCs w:val="20"/>
                <w:lang w:eastAsia="pt-BR"/>
              </w:rPr>
              <w:t>838</w:t>
            </w:r>
          </w:p>
        </w:tc>
        <w:tc>
          <w:tcPr>
            <w:tcW w:w="1080" w:type="dxa"/>
            <w:tcBorders>
              <w:top w:val="nil"/>
              <w:left w:val="nil"/>
              <w:bottom w:val="nil"/>
              <w:right w:val="nil"/>
            </w:tcBorders>
            <w:shd w:val="clear" w:color="auto" w:fill="auto"/>
            <w:noWrap/>
            <w:vAlign w:val="bottom"/>
            <w:hideMark/>
          </w:tcPr>
          <w:p w:rsidR="005E1F9D" w:rsidRPr="00117D1B" w:rsidRDefault="005E1F9D" w:rsidP="00B22850">
            <w:pPr>
              <w:jc w:val="right"/>
              <w:rPr>
                <w:rFonts w:eastAsia="Times New Roman"/>
                <w:color w:val="000000"/>
                <w:sz w:val="20"/>
                <w:szCs w:val="20"/>
                <w:lang w:eastAsia="pt-BR"/>
              </w:rPr>
            </w:pPr>
            <w:r w:rsidRPr="00117D1B">
              <w:rPr>
                <w:rFonts w:eastAsia="Times New Roman"/>
                <w:color w:val="000000"/>
                <w:sz w:val="20"/>
                <w:szCs w:val="20"/>
                <w:lang w:eastAsia="pt-BR"/>
              </w:rPr>
              <w:t>0,02</w:t>
            </w:r>
          </w:p>
        </w:tc>
      </w:tr>
      <w:tr w:rsidR="005E1F9D" w:rsidRPr="00117D1B" w:rsidTr="005E1F9D">
        <w:trPr>
          <w:trHeight w:val="315"/>
          <w:jc w:val="center"/>
        </w:trPr>
        <w:tc>
          <w:tcPr>
            <w:tcW w:w="1300" w:type="dxa"/>
            <w:tcBorders>
              <w:top w:val="nil"/>
              <w:left w:val="nil"/>
              <w:bottom w:val="nil"/>
              <w:right w:val="single" w:sz="4" w:space="0" w:color="auto"/>
            </w:tcBorders>
            <w:shd w:val="clear" w:color="auto" w:fill="auto"/>
            <w:noWrap/>
            <w:vAlign w:val="bottom"/>
            <w:hideMark/>
          </w:tcPr>
          <w:p w:rsidR="005E1F9D" w:rsidRPr="00117D1B" w:rsidRDefault="005E1F9D" w:rsidP="00B22850">
            <w:pPr>
              <w:jc w:val="both"/>
              <w:rPr>
                <w:rFonts w:eastAsia="Times New Roman"/>
                <w:color w:val="000000"/>
                <w:sz w:val="20"/>
                <w:szCs w:val="20"/>
                <w:lang w:eastAsia="pt-BR"/>
              </w:rPr>
            </w:pPr>
            <w:r w:rsidRPr="00117D1B">
              <w:rPr>
                <w:rFonts w:eastAsia="Times New Roman"/>
                <w:color w:val="000000"/>
                <w:sz w:val="20"/>
                <w:szCs w:val="20"/>
                <w:lang w:eastAsia="pt-BR"/>
              </w:rPr>
              <w:t xml:space="preserve">&gt; 30 </w:t>
            </w:r>
          </w:p>
        </w:tc>
        <w:tc>
          <w:tcPr>
            <w:tcW w:w="1080" w:type="dxa"/>
            <w:tcBorders>
              <w:top w:val="nil"/>
              <w:left w:val="nil"/>
              <w:bottom w:val="nil"/>
              <w:right w:val="single" w:sz="4" w:space="0" w:color="auto"/>
            </w:tcBorders>
            <w:shd w:val="clear" w:color="auto" w:fill="auto"/>
            <w:noWrap/>
            <w:vAlign w:val="bottom"/>
            <w:hideMark/>
          </w:tcPr>
          <w:p w:rsidR="005E1F9D" w:rsidRPr="00117D1B" w:rsidRDefault="005E1F9D" w:rsidP="00B22850">
            <w:pPr>
              <w:jc w:val="right"/>
              <w:rPr>
                <w:rFonts w:eastAsia="Times New Roman"/>
                <w:color w:val="000000"/>
                <w:sz w:val="20"/>
                <w:szCs w:val="20"/>
                <w:lang w:eastAsia="pt-BR"/>
              </w:rPr>
            </w:pPr>
            <w:r w:rsidRPr="00117D1B">
              <w:rPr>
                <w:rFonts w:eastAsia="Times New Roman"/>
                <w:color w:val="000000"/>
                <w:sz w:val="20"/>
                <w:szCs w:val="20"/>
                <w:lang w:eastAsia="pt-BR"/>
              </w:rPr>
              <w:t>197</w:t>
            </w:r>
          </w:p>
        </w:tc>
        <w:tc>
          <w:tcPr>
            <w:tcW w:w="1080" w:type="dxa"/>
            <w:tcBorders>
              <w:top w:val="nil"/>
              <w:left w:val="nil"/>
              <w:bottom w:val="nil"/>
              <w:right w:val="single" w:sz="4" w:space="0" w:color="auto"/>
            </w:tcBorders>
            <w:shd w:val="clear" w:color="auto" w:fill="auto"/>
            <w:noWrap/>
            <w:vAlign w:val="bottom"/>
            <w:hideMark/>
          </w:tcPr>
          <w:p w:rsidR="005E1F9D" w:rsidRPr="00117D1B" w:rsidRDefault="005E1F9D" w:rsidP="00B22850">
            <w:pPr>
              <w:jc w:val="right"/>
              <w:rPr>
                <w:rFonts w:eastAsia="Times New Roman"/>
                <w:color w:val="000000"/>
                <w:sz w:val="20"/>
                <w:szCs w:val="20"/>
                <w:lang w:eastAsia="pt-BR"/>
              </w:rPr>
            </w:pPr>
            <w:r w:rsidRPr="00117D1B">
              <w:rPr>
                <w:rFonts w:eastAsia="Times New Roman"/>
                <w:color w:val="000000"/>
                <w:sz w:val="20"/>
                <w:szCs w:val="20"/>
                <w:lang w:eastAsia="pt-BR"/>
              </w:rPr>
              <w:t>0,00</w:t>
            </w:r>
          </w:p>
        </w:tc>
        <w:tc>
          <w:tcPr>
            <w:tcW w:w="1200" w:type="dxa"/>
            <w:tcBorders>
              <w:top w:val="nil"/>
              <w:left w:val="nil"/>
              <w:bottom w:val="nil"/>
              <w:right w:val="single" w:sz="4" w:space="0" w:color="auto"/>
            </w:tcBorders>
            <w:shd w:val="clear" w:color="auto" w:fill="auto"/>
            <w:noWrap/>
            <w:vAlign w:val="bottom"/>
            <w:hideMark/>
          </w:tcPr>
          <w:p w:rsidR="005E1F9D" w:rsidRPr="00117D1B" w:rsidRDefault="005E1F9D" w:rsidP="00B22850">
            <w:pPr>
              <w:jc w:val="right"/>
              <w:rPr>
                <w:rFonts w:eastAsia="Times New Roman"/>
                <w:color w:val="000000"/>
                <w:sz w:val="20"/>
                <w:szCs w:val="20"/>
                <w:lang w:eastAsia="pt-BR"/>
              </w:rPr>
            </w:pPr>
            <w:r w:rsidRPr="00117D1B">
              <w:rPr>
                <w:rFonts w:eastAsia="Times New Roman"/>
                <w:color w:val="000000"/>
                <w:sz w:val="20"/>
                <w:szCs w:val="20"/>
                <w:lang w:eastAsia="pt-BR"/>
              </w:rPr>
              <w:t>197</w:t>
            </w:r>
          </w:p>
        </w:tc>
        <w:tc>
          <w:tcPr>
            <w:tcW w:w="1080" w:type="dxa"/>
            <w:tcBorders>
              <w:top w:val="nil"/>
              <w:left w:val="nil"/>
              <w:bottom w:val="nil"/>
              <w:right w:val="single" w:sz="4" w:space="0" w:color="auto"/>
            </w:tcBorders>
            <w:shd w:val="clear" w:color="auto" w:fill="auto"/>
            <w:noWrap/>
            <w:vAlign w:val="bottom"/>
            <w:hideMark/>
          </w:tcPr>
          <w:p w:rsidR="005E1F9D" w:rsidRPr="00117D1B" w:rsidRDefault="005E1F9D" w:rsidP="00B22850">
            <w:pPr>
              <w:jc w:val="right"/>
              <w:rPr>
                <w:rFonts w:eastAsia="Times New Roman"/>
                <w:color w:val="000000"/>
                <w:sz w:val="20"/>
                <w:szCs w:val="20"/>
                <w:lang w:eastAsia="pt-BR"/>
              </w:rPr>
            </w:pPr>
            <w:r w:rsidRPr="00117D1B">
              <w:rPr>
                <w:rFonts w:eastAsia="Times New Roman"/>
                <w:color w:val="000000"/>
                <w:sz w:val="20"/>
                <w:szCs w:val="20"/>
                <w:lang w:eastAsia="pt-BR"/>
              </w:rPr>
              <w:t>0,00</w:t>
            </w:r>
          </w:p>
        </w:tc>
        <w:tc>
          <w:tcPr>
            <w:tcW w:w="1200" w:type="dxa"/>
            <w:tcBorders>
              <w:top w:val="nil"/>
              <w:left w:val="nil"/>
              <w:bottom w:val="nil"/>
              <w:right w:val="single" w:sz="4" w:space="0" w:color="auto"/>
            </w:tcBorders>
            <w:shd w:val="clear" w:color="auto" w:fill="auto"/>
            <w:noWrap/>
            <w:vAlign w:val="bottom"/>
            <w:hideMark/>
          </w:tcPr>
          <w:p w:rsidR="005E1F9D" w:rsidRPr="00117D1B" w:rsidRDefault="005E1F9D" w:rsidP="00B22850">
            <w:pPr>
              <w:jc w:val="right"/>
              <w:rPr>
                <w:rFonts w:eastAsia="Times New Roman"/>
                <w:color w:val="000000"/>
                <w:sz w:val="20"/>
                <w:szCs w:val="20"/>
                <w:lang w:eastAsia="pt-BR"/>
              </w:rPr>
            </w:pPr>
            <w:proofErr w:type="gramStart"/>
            <w:r w:rsidRPr="00117D1B">
              <w:rPr>
                <w:rFonts w:eastAsia="Times New Roman"/>
                <w:color w:val="000000"/>
                <w:sz w:val="20"/>
                <w:szCs w:val="20"/>
                <w:lang w:eastAsia="pt-BR"/>
              </w:rPr>
              <w:t>0</w:t>
            </w:r>
            <w:proofErr w:type="gramEnd"/>
          </w:p>
        </w:tc>
        <w:tc>
          <w:tcPr>
            <w:tcW w:w="1080" w:type="dxa"/>
            <w:tcBorders>
              <w:top w:val="nil"/>
              <w:left w:val="nil"/>
              <w:bottom w:val="nil"/>
              <w:right w:val="nil"/>
            </w:tcBorders>
            <w:shd w:val="clear" w:color="auto" w:fill="auto"/>
            <w:noWrap/>
            <w:vAlign w:val="bottom"/>
            <w:hideMark/>
          </w:tcPr>
          <w:p w:rsidR="005E1F9D" w:rsidRPr="00117D1B" w:rsidRDefault="005E1F9D" w:rsidP="00B22850">
            <w:pPr>
              <w:jc w:val="right"/>
              <w:rPr>
                <w:rFonts w:eastAsia="Times New Roman"/>
                <w:color w:val="000000"/>
                <w:sz w:val="20"/>
                <w:szCs w:val="20"/>
                <w:lang w:eastAsia="pt-BR"/>
              </w:rPr>
            </w:pPr>
            <w:r w:rsidRPr="00117D1B">
              <w:rPr>
                <w:rFonts w:eastAsia="Times New Roman"/>
                <w:color w:val="000000"/>
                <w:sz w:val="20"/>
                <w:szCs w:val="20"/>
                <w:lang w:eastAsia="pt-BR"/>
              </w:rPr>
              <w:t>0,00</w:t>
            </w:r>
          </w:p>
        </w:tc>
      </w:tr>
      <w:tr w:rsidR="005E1F9D" w:rsidRPr="00117D1B" w:rsidTr="005E1F9D">
        <w:trPr>
          <w:trHeight w:val="315"/>
          <w:jc w:val="center"/>
        </w:trPr>
        <w:tc>
          <w:tcPr>
            <w:tcW w:w="1300" w:type="dxa"/>
            <w:tcBorders>
              <w:top w:val="nil"/>
              <w:left w:val="nil"/>
              <w:bottom w:val="nil"/>
              <w:right w:val="single" w:sz="4" w:space="0" w:color="auto"/>
            </w:tcBorders>
            <w:shd w:val="clear" w:color="auto" w:fill="auto"/>
            <w:noWrap/>
            <w:vAlign w:val="bottom"/>
            <w:hideMark/>
          </w:tcPr>
          <w:p w:rsidR="005E1F9D" w:rsidRPr="00117D1B" w:rsidRDefault="005E1F9D" w:rsidP="00B22850">
            <w:pPr>
              <w:jc w:val="both"/>
              <w:rPr>
                <w:rFonts w:eastAsia="Times New Roman"/>
                <w:color w:val="000000"/>
                <w:sz w:val="20"/>
                <w:szCs w:val="20"/>
                <w:lang w:eastAsia="pt-BR"/>
              </w:rPr>
            </w:pPr>
            <w:r w:rsidRPr="00117D1B">
              <w:rPr>
                <w:rFonts w:eastAsia="Times New Roman"/>
                <w:color w:val="000000"/>
                <w:sz w:val="20"/>
                <w:szCs w:val="20"/>
                <w:lang w:eastAsia="pt-BR"/>
              </w:rPr>
              <w:t xml:space="preserve">Total </w:t>
            </w:r>
          </w:p>
        </w:tc>
        <w:tc>
          <w:tcPr>
            <w:tcW w:w="1080" w:type="dxa"/>
            <w:tcBorders>
              <w:top w:val="nil"/>
              <w:left w:val="nil"/>
              <w:bottom w:val="nil"/>
              <w:right w:val="single" w:sz="4" w:space="0" w:color="auto"/>
            </w:tcBorders>
            <w:shd w:val="clear" w:color="auto" w:fill="auto"/>
            <w:noWrap/>
            <w:vAlign w:val="bottom"/>
            <w:hideMark/>
          </w:tcPr>
          <w:p w:rsidR="005E1F9D" w:rsidRPr="00117D1B" w:rsidRDefault="005E1F9D" w:rsidP="00B22850">
            <w:pPr>
              <w:jc w:val="right"/>
              <w:rPr>
                <w:rFonts w:eastAsia="Times New Roman"/>
                <w:color w:val="000000"/>
                <w:sz w:val="20"/>
                <w:szCs w:val="20"/>
                <w:lang w:eastAsia="pt-BR"/>
              </w:rPr>
            </w:pPr>
            <w:r w:rsidRPr="00117D1B">
              <w:rPr>
                <w:rFonts w:eastAsia="Times New Roman"/>
                <w:color w:val="000000"/>
                <w:sz w:val="20"/>
                <w:szCs w:val="20"/>
                <w:lang w:eastAsia="pt-BR"/>
              </w:rPr>
              <w:t>9.982.225</w:t>
            </w:r>
          </w:p>
        </w:tc>
        <w:tc>
          <w:tcPr>
            <w:tcW w:w="1080" w:type="dxa"/>
            <w:tcBorders>
              <w:top w:val="nil"/>
              <w:left w:val="nil"/>
              <w:bottom w:val="nil"/>
              <w:right w:val="single" w:sz="4" w:space="0" w:color="auto"/>
            </w:tcBorders>
            <w:shd w:val="clear" w:color="auto" w:fill="auto"/>
            <w:noWrap/>
            <w:vAlign w:val="bottom"/>
            <w:hideMark/>
          </w:tcPr>
          <w:p w:rsidR="005E1F9D" w:rsidRPr="00117D1B" w:rsidRDefault="005E1F9D" w:rsidP="00B22850">
            <w:pPr>
              <w:jc w:val="right"/>
              <w:rPr>
                <w:rFonts w:eastAsia="Times New Roman"/>
                <w:color w:val="000000"/>
                <w:sz w:val="20"/>
                <w:szCs w:val="20"/>
                <w:lang w:eastAsia="pt-BR"/>
              </w:rPr>
            </w:pPr>
            <w:r w:rsidRPr="00117D1B">
              <w:rPr>
                <w:rFonts w:eastAsia="Times New Roman"/>
                <w:color w:val="000000"/>
                <w:sz w:val="20"/>
                <w:szCs w:val="20"/>
                <w:lang w:eastAsia="pt-BR"/>
              </w:rPr>
              <w:t>100</w:t>
            </w:r>
          </w:p>
        </w:tc>
        <w:tc>
          <w:tcPr>
            <w:tcW w:w="1200" w:type="dxa"/>
            <w:tcBorders>
              <w:top w:val="nil"/>
              <w:left w:val="nil"/>
              <w:bottom w:val="nil"/>
              <w:right w:val="single" w:sz="4" w:space="0" w:color="auto"/>
            </w:tcBorders>
            <w:shd w:val="clear" w:color="auto" w:fill="auto"/>
            <w:noWrap/>
            <w:vAlign w:val="bottom"/>
            <w:hideMark/>
          </w:tcPr>
          <w:p w:rsidR="005E1F9D" w:rsidRPr="00117D1B" w:rsidRDefault="005E1F9D" w:rsidP="00B22850">
            <w:pPr>
              <w:jc w:val="right"/>
              <w:rPr>
                <w:rFonts w:eastAsia="Times New Roman"/>
                <w:color w:val="000000"/>
                <w:sz w:val="20"/>
                <w:szCs w:val="20"/>
                <w:lang w:eastAsia="pt-BR"/>
              </w:rPr>
            </w:pPr>
            <w:r w:rsidRPr="00117D1B">
              <w:rPr>
                <w:rFonts w:eastAsia="Times New Roman"/>
                <w:color w:val="000000"/>
                <w:sz w:val="20"/>
                <w:szCs w:val="20"/>
                <w:lang w:eastAsia="pt-BR"/>
              </w:rPr>
              <w:t>9.982.225</w:t>
            </w:r>
          </w:p>
        </w:tc>
        <w:tc>
          <w:tcPr>
            <w:tcW w:w="1080" w:type="dxa"/>
            <w:tcBorders>
              <w:top w:val="nil"/>
              <w:left w:val="nil"/>
              <w:bottom w:val="nil"/>
              <w:right w:val="single" w:sz="4" w:space="0" w:color="auto"/>
            </w:tcBorders>
            <w:shd w:val="clear" w:color="auto" w:fill="auto"/>
            <w:noWrap/>
            <w:vAlign w:val="bottom"/>
            <w:hideMark/>
          </w:tcPr>
          <w:p w:rsidR="005E1F9D" w:rsidRPr="00117D1B" w:rsidRDefault="005E1F9D" w:rsidP="00B22850">
            <w:pPr>
              <w:jc w:val="right"/>
              <w:rPr>
                <w:rFonts w:eastAsia="Times New Roman"/>
                <w:color w:val="000000"/>
                <w:sz w:val="20"/>
                <w:szCs w:val="20"/>
                <w:lang w:eastAsia="pt-BR"/>
              </w:rPr>
            </w:pPr>
            <w:r w:rsidRPr="00117D1B">
              <w:rPr>
                <w:rFonts w:eastAsia="Times New Roman"/>
                <w:color w:val="000000"/>
                <w:sz w:val="20"/>
                <w:szCs w:val="20"/>
                <w:lang w:eastAsia="pt-BR"/>
              </w:rPr>
              <w:t>100</w:t>
            </w:r>
          </w:p>
        </w:tc>
        <w:tc>
          <w:tcPr>
            <w:tcW w:w="1200" w:type="dxa"/>
            <w:tcBorders>
              <w:top w:val="nil"/>
              <w:left w:val="nil"/>
              <w:bottom w:val="nil"/>
              <w:right w:val="single" w:sz="4" w:space="0" w:color="auto"/>
            </w:tcBorders>
            <w:shd w:val="clear" w:color="auto" w:fill="auto"/>
            <w:noWrap/>
            <w:vAlign w:val="bottom"/>
            <w:hideMark/>
          </w:tcPr>
          <w:p w:rsidR="005E1F9D" w:rsidRPr="00117D1B" w:rsidRDefault="005E1F9D" w:rsidP="00B22850">
            <w:pPr>
              <w:jc w:val="right"/>
              <w:rPr>
                <w:rFonts w:eastAsia="Times New Roman"/>
                <w:color w:val="000000"/>
                <w:sz w:val="20"/>
                <w:szCs w:val="20"/>
                <w:lang w:eastAsia="pt-BR"/>
              </w:rPr>
            </w:pPr>
            <w:r w:rsidRPr="00117D1B">
              <w:rPr>
                <w:rFonts w:eastAsia="Times New Roman"/>
                <w:color w:val="000000"/>
                <w:sz w:val="20"/>
                <w:szCs w:val="20"/>
                <w:lang w:eastAsia="pt-BR"/>
              </w:rPr>
              <w:t>3.679.822</w:t>
            </w:r>
          </w:p>
        </w:tc>
        <w:tc>
          <w:tcPr>
            <w:tcW w:w="1080" w:type="dxa"/>
            <w:tcBorders>
              <w:top w:val="nil"/>
              <w:left w:val="nil"/>
              <w:bottom w:val="nil"/>
              <w:right w:val="nil"/>
            </w:tcBorders>
            <w:shd w:val="clear" w:color="auto" w:fill="auto"/>
            <w:noWrap/>
            <w:vAlign w:val="bottom"/>
            <w:hideMark/>
          </w:tcPr>
          <w:p w:rsidR="005E1F9D" w:rsidRPr="00117D1B" w:rsidRDefault="005E1F9D" w:rsidP="00B22850">
            <w:pPr>
              <w:jc w:val="right"/>
              <w:rPr>
                <w:rFonts w:eastAsia="Times New Roman"/>
                <w:color w:val="000000"/>
                <w:sz w:val="20"/>
                <w:szCs w:val="20"/>
                <w:lang w:eastAsia="pt-BR"/>
              </w:rPr>
            </w:pPr>
            <w:r w:rsidRPr="00117D1B">
              <w:rPr>
                <w:rFonts w:eastAsia="Times New Roman"/>
                <w:color w:val="000000"/>
                <w:sz w:val="20"/>
                <w:szCs w:val="20"/>
                <w:lang w:eastAsia="pt-BR"/>
              </w:rPr>
              <w:t>100</w:t>
            </w:r>
          </w:p>
        </w:tc>
      </w:tr>
      <w:tr w:rsidR="005E1F9D" w:rsidRPr="00117D1B" w:rsidTr="00B22850">
        <w:trPr>
          <w:trHeight w:val="210"/>
          <w:jc w:val="center"/>
        </w:trPr>
        <w:tc>
          <w:tcPr>
            <w:tcW w:w="1300" w:type="dxa"/>
            <w:tcBorders>
              <w:top w:val="single" w:sz="4" w:space="0" w:color="auto"/>
              <w:left w:val="nil"/>
              <w:bottom w:val="nil"/>
              <w:right w:val="single" w:sz="4" w:space="0" w:color="auto"/>
            </w:tcBorders>
            <w:shd w:val="clear" w:color="auto" w:fill="auto"/>
            <w:noWrap/>
            <w:vAlign w:val="bottom"/>
            <w:hideMark/>
          </w:tcPr>
          <w:p w:rsidR="005E1F9D" w:rsidRPr="00117D1B" w:rsidRDefault="005E1F9D" w:rsidP="00B22850">
            <w:pPr>
              <w:rPr>
                <w:rFonts w:eastAsia="Times New Roman"/>
                <w:color w:val="000000"/>
                <w:sz w:val="20"/>
                <w:szCs w:val="20"/>
                <w:lang w:eastAsia="pt-BR"/>
              </w:rPr>
            </w:pPr>
            <w:r w:rsidRPr="00117D1B">
              <w:rPr>
                <w:rFonts w:eastAsia="Times New Roman"/>
                <w:color w:val="000000"/>
                <w:sz w:val="20"/>
                <w:szCs w:val="20"/>
                <w:lang w:eastAsia="pt-BR"/>
              </w:rPr>
              <w:t>Mediana (%)</w:t>
            </w:r>
          </w:p>
        </w:tc>
        <w:tc>
          <w:tcPr>
            <w:tcW w:w="2160" w:type="dxa"/>
            <w:gridSpan w:val="2"/>
            <w:tcBorders>
              <w:top w:val="single" w:sz="4" w:space="0" w:color="auto"/>
              <w:left w:val="nil"/>
              <w:bottom w:val="nil"/>
              <w:right w:val="single" w:sz="4" w:space="0" w:color="000000"/>
            </w:tcBorders>
            <w:shd w:val="clear" w:color="auto" w:fill="auto"/>
            <w:noWrap/>
            <w:vAlign w:val="bottom"/>
            <w:hideMark/>
          </w:tcPr>
          <w:p w:rsidR="005E1F9D" w:rsidRPr="00117D1B" w:rsidRDefault="005E1F9D" w:rsidP="00B22850">
            <w:pPr>
              <w:jc w:val="center"/>
              <w:rPr>
                <w:rFonts w:eastAsia="Times New Roman"/>
                <w:color w:val="000000"/>
                <w:sz w:val="20"/>
                <w:szCs w:val="20"/>
                <w:lang w:eastAsia="pt-BR"/>
              </w:rPr>
            </w:pPr>
            <w:r w:rsidRPr="00117D1B">
              <w:rPr>
                <w:rFonts w:eastAsia="Times New Roman"/>
                <w:color w:val="000000"/>
                <w:sz w:val="20"/>
                <w:szCs w:val="20"/>
                <w:lang w:eastAsia="pt-BR"/>
              </w:rPr>
              <w:t>6,25</w:t>
            </w:r>
          </w:p>
        </w:tc>
        <w:tc>
          <w:tcPr>
            <w:tcW w:w="2280" w:type="dxa"/>
            <w:gridSpan w:val="2"/>
            <w:tcBorders>
              <w:top w:val="single" w:sz="4" w:space="0" w:color="auto"/>
              <w:left w:val="nil"/>
              <w:bottom w:val="nil"/>
              <w:right w:val="single" w:sz="4" w:space="0" w:color="000000"/>
            </w:tcBorders>
            <w:shd w:val="clear" w:color="auto" w:fill="auto"/>
            <w:noWrap/>
            <w:vAlign w:val="bottom"/>
            <w:hideMark/>
          </w:tcPr>
          <w:p w:rsidR="005E1F9D" w:rsidRPr="00117D1B" w:rsidRDefault="005E1F9D" w:rsidP="00B22850">
            <w:pPr>
              <w:jc w:val="center"/>
              <w:rPr>
                <w:rFonts w:eastAsia="Times New Roman"/>
                <w:color w:val="000000"/>
                <w:sz w:val="20"/>
                <w:szCs w:val="20"/>
                <w:lang w:eastAsia="pt-BR"/>
              </w:rPr>
            </w:pPr>
            <w:r w:rsidRPr="00117D1B">
              <w:rPr>
                <w:rFonts w:eastAsia="Times New Roman"/>
                <w:color w:val="000000"/>
                <w:sz w:val="20"/>
                <w:szCs w:val="20"/>
                <w:lang w:eastAsia="pt-BR"/>
              </w:rPr>
              <w:t>7,41</w:t>
            </w:r>
          </w:p>
        </w:tc>
        <w:tc>
          <w:tcPr>
            <w:tcW w:w="2280" w:type="dxa"/>
            <w:gridSpan w:val="2"/>
            <w:tcBorders>
              <w:top w:val="single" w:sz="4" w:space="0" w:color="auto"/>
              <w:left w:val="nil"/>
              <w:bottom w:val="nil"/>
              <w:right w:val="nil"/>
            </w:tcBorders>
            <w:shd w:val="clear" w:color="auto" w:fill="auto"/>
            <w:noWrap/>
            <w:vAlign w:val="bottom"/>
            <w:hideMark/>
          </w:tcPr>
          <w:p w:rsidR="005E1F9D" w:rsidRPr="00117D1B" w:rsidRDefault="005E1F9D" w:rsidP="00B22850">
            <w:pPr>
              <w:jc w:val="center"/>
              <w:rPr>
                <w:rFonts w:eastAsia="Times New Roman"/>
                <w:color w:val="000000"/>
                <w:sz w:val="20"/>
                <w:szCs w:val="20"/>
                <w:lang w:eastAsia="pt-BR"/>
              </w:rPr>
            </w:pPr>
            <w:r w:rsidRPr="00117D1B">
              <w:rPr>
                <w:rFonts w:eastAsia="Times New Roman"/>
                <w:color w:val="000000"/>
                <w:sz w:val="20"/>
                <w:szCs w:val="20"/>
                <w:lang w:eastAsia="pt-BR"/>
              </w:rPr>
              <w:t>7,41</w:t>
            </w:r>
          </w:p>
        </w:tc>
      </w:tr>
      <w:tr w:rsidR="005E1F9D" w:rsidRPr="00117D1B" w:rsidTr="00B22850">
        <w:trPr>
          <w:trHeight w:val="267"/>
          <w:jc w:val="center"/>
        </w:trPr>
        <w:tc>
          <w:tcPr>
            <w:tcW w:w="1300" w:type="dxa"/>
            <w:tcBorders>
              <w:top w:val="nil"/>
              <w:left w:val="nil"/>
              <w:bottom w:val="nil"/>
              <w:right w:val="single" w:sz="4" w:space="0" w:color="auto"/>
            </w:tcBorders>
            <w:shd w:val="clear" w:color="auto" w:fill="auto"/>
            <w:noWrap/>
            <w:vAlign w:val="bottom"/>
            <w:hideMark/>
          </w:tcPr>
          <w:p w:rsidR="005E1F9D" w:rsidRPr="00117D1B" w:rsidRDefault="005E1F9D" w:rsidP="00B22850">
            <w:pPr>
              <w:rPr>
                <w:rFonts w:eastAsia="Times New Roman"/>
                <w:color w:val="000000"/>
                <w:sz w:val="20"/>
                <w:szCs w:val="20"/>
                <w:lang w:eastAsia="pt-BR"/>
              </w:rPr>
            </w:pPr>
            <w:r w:rsidRPr="00117D1B">
              <w:rPr>
                <w:rFonts w:eastAsia="Times New Roman"/>
                <w:color w:val="000000"/>
                <w:sz w:val="20"/>
                <w:szCs w:val="20"/>
                <w:lang w:eastAsia="pt-BR"/>
              </w:rPr>
              <w:t>Média (%)</w:t>
            </w:r>
          </w:p>
        </w:tc>
        <w:tc>
          <w:tcPr>
            <w:tcW w:w="2160" w:type="dxa"/>
            <w:gridSpan w:val="2"/>
            <w:tcBorders>
              <w:top w:val="nil"/>
              <w:left w:val="nil"/>
              <w:bottom w:val="nil"/>
              <w:right w:val="single" w:sz="4" w:space="0" w:color="000000"/>
            </w:tcBorders>
            <w:shd w:val="clear" w:color="auto" w:fill="auto"/>
            <w:noWrap/>
            <w:vAlign w:val="bottom"/>
            <w:hideMark/>
          </w:tcPr>
          <w:p w:rsidR="005E1F9D" w:rsidRPr="00117D1B" w:rsidRDefault="005E1F9D" w:rsidP="00B22850">
            <w:pPr>
              <w:jc w:val="center"/>
              <w:rPr>
                <w:rFonts w:eastAsia="Times New Roman"/>
                <w:color w:val="000000"/>
                <w:sz w:val="20"/>
                <w:szCs w:val="20"/>
                <w:lang w:eastAsia="pt-BR"/>
              </w:rPr>
            </w:pPr>
            <w:r w:rsidRPr="00117D1B">
              <w:rPr>
                <w:rFonts w:eastAsia="Times New Roman"/>
                <w:color w:val="000000"/>
                <w:sz w:val="20"/>
                <w:szCs w:val="20"/>
                <w:lang w:eastAsia="pt-BR"/>
              </w:rPr>
              <w:t>5,21</w:t>
            </w:r>
          </w:p>
        </w:tc>
        <w:tc>
          <w:tcPr>
            <w:tcW w:w="2280" w:type="dxa"/>
            <w:gridSpan w:val="2"/>
            <w:tcBorders>
              <w:top w:val="nil"/>
              <w:left w:val="nil"/>
              <w:bottom w:val="nil"/>
              <w:right w:val="single" w:sz="4" w:space="0" w:color="000000"/>
            </w:tcBorders>
            <w:shd w:val="clear" w:color="auto" w:fill="auto"/>
            <w:noWrap/>
            <w:vAlign w:val="bottom"/>
            <w:hideMark/>
          </w:tcPr>
          <w:p w:rsidR="005E1F9D" w:rsidRPr="00117D1B" w:rsidRDefault="005E1F9D" w:rsidP="00B22850">
            <w:pPr>
              <w:jc w:val="center"/>
              <w:rPr>
                <w:rFonts w:eastAsia="Times New Roman"/>
                <w:color w:val="000000"/>
                <w:sz w:val="20"/>
                <w:szCs w:val="20"/>
                <w:lang w:eastAsia="pt-BR"/>
              </w:rPr>
            </w:pPr>
            <w:r w:rsidRPr="00117D1B">
              <w:rPr>
                <w:rFonts w:eastAsia="Times New Roman"/>
                <w:color w:val="000000"/>
                <w:sz w:val="20"/>
                <w:szCs w:val="20"/>
                <w:lang w:eastAsia="pt-BR"/>
              </w:rPr>
              <w:t>5,50</w:t>
            </w:r>
          </w:p>
        </w:tc>
        <w:tc>
          <w:tcPr>
            <w:tcW w:w="2280" w:type="dxa"/>
            <w:gridSpan w:val="2"/>
            <w:tcBorders>
              <w:top w:val="nil"/>
              <w:left w:val="nil"/>
              <w:bottom w:val="nil"/>
              <w:right w:val="nil"/>
            </w:tcBorders>
            <w:shd w:val="clear" w:color="auto" w:fill="auto"/>
            <w:noWrap/>
            <w:vAlign w:val="bottom"/>
            <w:hideMark/>
          </w:tcPr>
          <w:p w:rsidR="005E1F9D" w:rsidRPr="00117D1B" w:rsidRDefault="005E1F9D" w:rsidP="00B22850">
            <w:pPr>
              <w:jc w:val="center"/>
              <w:rPr>
                <w:rFonts w:eastAsia="Times New Roman"/>
                <w:color w:val="000000"/>
                <w:sz w:val="20"/>
                <w:szCs w:val="20"/>
                <w:lang w:eastAsia="pt-BR"/>
              </w:rPr>
            </w:pPr>
            <w:r w:rsidRPr="00117D1B">
              <w:rPr>
                <w:rFonts w:eastAsia="Times New Roman"/>
                <w:color w:val="000000"/>
                <w:sz w:val="20"/>
                <w:szCs w:val="20"/>
                <w:lang w:eastAsia="pt-BR"/>
              </w:rPr>
              <w:t>5,08</w:t>
            </w:r>
          </w:p>
        </w:tc>
      </w:tr>
      <w:tr w:rsidR="005E1F9D" w:rsidRPr="00117D1B" w:rsidTr="00B22850">
        <w:trPr>
          <w:trHeight w:val="128"/>
          <w:jc w:val="center"/>
        </w:trPr>
        <w:tc>
          <w:tcPr>
            <w:tcW w:w="1300" w:type="dxa"/>
            <w:tcBorders>
              <w:top w:val="nil"/>
              <w:left w:val="nil"/>
              <w:bottom w:val="single" w:sz="4" w:space="0" w:color="auto"/>
              <w:right w:val="single" w:sz="4" w:space="0" w:color="auto"/>
            </w:tcBorders>
            <w:shd w:val="clear" w:color="auto" w:fill="auto"/>
            <w:noWrap/>
            <w:vAlign w:val="bottom"/>
            <w:hideMark/>
          </w:tcPr>
          <w:p w:rsidR="005E1F9D" w:rsidRPr="00117D1B" w:rsidRDefault="005E1F9D" w:rsidP="00B22850">
            <w:pPr>
              <w:rPr>
                <w:rFonts w:eastAsia="Times New Roman"/>
                <w:color w:val="000000"/>
                <w:sz w:val="20"/>
                <w:szCs w:val="20"/>
                <w:lang w:eastAsia="pt-BR"/>
              </w:rPr>
            </w:pPr>
            <w:proofErr w:type="spellStart"/>
            <w:r w:rsidRPr="00117D1B">
              <w:rPr>
                <w:rFonts w:eastAsia="Times New Roman"/>
                <w:color w:val="000000"/>
                <w:sz w:val="20"/>
                <w:szCs w:val="20"/>
                <w:lang w:eastAsia="pt-BR"/>
              </w:rPr>
              <w:t>Desv</w:t>
            </w:r>
            <w:proofErr w:type="spellEnd"/>
            <w:r w:rsidRPr="00117D1B">
              <w:rPr>
                <w:rFonts w:eastAsia="Times New Roman"/>
                <w:color w:val="000000"/>
                <w:sz w:val="20"/>
                <w:szCs w:val="20"/>
                <w:lang w:eastAsia="pt-BR"/>
              </w:rPr>
              <w:t>. Padrão</w:t>
            </w:r>
          </w:p>
        </w:tc>
        <w:tc>
          <w:tcPr>
            <w:tcW w:w="2160" w:type="dxa"/>
            <w:gridSpan w:val="2"/>
            <w:tcBorders>
              <w:top w:val="nil"/>
              <w:left w:val="nil"/>
              <w:bottom w:val="single" w:sz="4" w:space="0" w:color="auto"/>
              <w:right w:val="single" w:sz="4" w:space="0" w:color="000000"/>
            </w:tcBorders>
            <w:shd w:val="clear" w:color="auto" w:fill="auto"/>
            <w:noWrap/>
            <w:vAlign w:val="bottom"/>
            <w:hideMark/>
          </w:tcPr>
          <w:p w:rsidR="005E1F9D" w:rsidRPr="00117D1B" w:rsidRDefault="005E1F9D" w:rsidP="00B22850">
            <w:pPr>
              <w:jc w:val="center"/>
              <w:rPr>
                <w:rFonts w:eastAsia="Times New Roman"/>
                <w:color w:val="000000"/>
                <w:sz w:val="20"/>
                <w:szCs w:val="20"/>
                <w:lang w:eastAsia="pt-BR"/>
              </w:rPr>
            </w:pPr>
            <w:r w:rsidRPr="00117D1B">
              <w:rPr>
                <w:rFonts w:eastAsia="Times New Roman"/>
                <w:color w:val="000000"/>
                <w:sz w:val="20"/>
                <w:szCs w:val="20"/>
                <w:lang w:eastAsia="pt-BR"/>
              </w:rPr>
              <w:t>5,60</w:t>
            </w:r>
          </w:p>
        </w:tc>
        <w:tc>
          <w:tcPr>
            <w:tcW w:w="2280" w:type="dxa"/>
            <w:gridSpan w:val="2"/>
            <w:tcBorders>
              <w:top w:val="nil"/>
              <w:left w:val="nil"/>
              <w:bottom w:val="single" w:sz="4" w:space="0" w:color="auto"/>
              <w:right w:val="single" w:sz="4" w:space="0" w:color="000000"/>
            </w:tcBorders>
            <w:shd w:val="clear" w:color="auto" w:fill="auto"/>
            <w:noWrap/>
            <w:vAlign w:val="bottom"/>
            <w:hideMark/>
          </w:tcPr>
          <w:p w:rsidR="005E1F9D" w:rsidRPr="00117D1B" w:rsidRDefault="005E1F9D" w:rsidP="00B22850">
            <w:pPr>
              <w:jc w:val="center"/>
              <w:rPr>
                <w:rFonts w:eastAsia="Times New Roman"/>
                <w:color w:val="000000"/>
                <w:sz w:val="20"/>
                <w:szCs w:val="20"/>
                <w:lang w:eastAsia="pt-BR"/>
              </w:rPr>
            </w:pPr>
            <w:r w:rsidRPr="00117D1B">
              <w:rPr>
                <w:rFonts w:eastAsia="Times New Roman"/>
                <w:color w:val="000000"/>
                <w:sz w:val="20"/>
                <w:szCs w:val="20"/>
                <w:lang w:eastAsia="pt-BR"/>
              </w:rPr>
              <w:t>5,96</w:t>
            </w:r>
          </w:p>
        </w:tc>
        <w:tc>
          <w:tcPr>
            <w:tcW w:w="2280" w:type="dxa"/>
            <w:gridSpan w:val="2"/>
            <w:tcBorders>
              <w:top w:val="nil"/>
              <w:left w:val="nil"/>
              <w:bottom w:val="single" w:sz="4" w:space="0" w:color="auto"/>
              <w:right w:val="nil"/>
            </w:tcBorders>
            <w:shd w:val="clear" w:color="auto" w:fill="auto"/>
            <w:noWrap/>
            <w:vAlign w:val="bottom"/>
            <w:hideMark/>
          </w:tcPr>
          <w:p w:rsidR="005E1F9D" w:rsidRPr="00117D1B" w:rsidRDefault="005E1F9D" w:rsidP="00B22850">
            <w:pPr>
              <w:jc w:val="center"/>
              <w:rPr>
                <w:rFonts w:eastAsia="Times New Roman"/>
                <w:color w:val="000000"/>
                <w:sz w:val="20"/>
                <w:szCs w:val="20"/>
                <w:lang w:eastAsia="pt-BR"/>
              </w:rPr>
            </w:pPr>
            <w:r w:rsidRPr="00117D1B">
              <w:rPr>
                <w:rFonts w:eastAsia="Times New Roman"/>
                <w:color w:val="000000"/>
                <w:sz w:val="20"/>
                <w:szCs w:val="20"/>
                <w:lang w:eastAsia="pt-BR"/>
              </w:rPr>
              <w:t>5,09</w:t>
            </w:r>
          </w:p>
        </w:tc>
      </w:tr>
    </w:tbl>
    <w:p w:rsidR="005E1F9D" w:rsidRPr="00117D1B" w:rsidRDefault="005E1F9D" w:rsidP="00664A51">
      <w:pPr>
        <w:rPr>
          <w:sz w:val="20"/>
          <w:szCs w:val="20"/>
        </w:rPr>
      </w:pPr>
      <w:r w:rsidRPr="00117D1B">
        <w:rPr>
          <w:sz w:val="20"/>
          <w:szCs w:val="20"/>
        </w:rPr>
        <w:t xml:space="preserve">     Fonte: Elaborado pelos autores com dados da PNAD (2009) e o BRAHMS (2009).</w:t>
      </w:r>
    </w:p>
    <w:p w:rsidR="001B09A9" w:rsidRDefault="001B09A9" w:rsidP="00664A51">
      <w:pPr>
        <w:ind w:firstLine="851"/>
        <w:jc w:val="both"/>
        <w:rPr>
          <w:rStyle w:val="hps"/>
        </w:rPr>
      </w:pPr>
    </w:p>
    <w:p w:rsidR="00AE76FF" w:rsidRDefault="00AE76FF" w:rsidP="00AE76FF">
      <w:pPr>
        <w:ind w:firstLine="851"/>
        <w:jc w:val="both"/>
        <w:rPr>
          <w:rStyle w:val="hps"/>
        </w:rPr>
      </w:pPr>
      <w:r w:rsidRPr="00117D1B">
        <w:rPr>
          <w:rStyle w:val="hps"/>
        </w:rPr>
        <w:t>Esses resultados são muito diferentes dos encontrados na literatura</w:t>
      </w:r>
      <w:r>
        <w:rPr>
          <w:rStyle w:val="hps"/>
        </w:rPr>
        <w:t xml:space="preserve"> internacional, p</w:t>
      </w:r>
      <w:r w:rsidRPr="00117D1B">
        <w:rPr>
          <w:rStyle w:val="hps"/>
        </w:rPr>
        <w:t>o</w:t>
      </w:r>
      <w:r>
        <w:rPr>
          <w:rStyle w:val="hps"/>
        </w:rPr>
        <w:t>is</w:t>
      </w:r>
      <w:r w:rsidRPr="00117D1B">
        <w:rPr>
          <w:rStyle w:val="hps"/>
        </w:rPr>
        <w:t xml:space="preserve"> </w:t>
      </w:r>
      <w:r>
        <w:rPr>
          <w:rStyle w:val="hps"/>
        </w:rPr>
        <w:t xml:space="preserve">nos </w:t>
      </w:r>
      <w:r w:rsidRPr="00117D1B">
        <w:rPr>
          <w:rStyle w:val="hps"/>
        </w:rPr>
        <w:t xml:space="preserve">Estados Unidos e países Europeus, a tributação direta da renda representa uma parcela muito maior da arrecadação do que no Brasil. </w:t>
      </w:r>
      <w:r>
        <w:rPr>
          <w:rStyle w:val="hps"/>
        </w:rPr>
        <w:t xml:space="preserve">Por exemplo, </w:t>
      </w:r>
      <w:proofErr w:type="spellStart"/>
      <w:r w:rsidRPr="00117D1B">
        <w:rPr>
          <w:rStyle w:val="hps"/>
        </w:rPr>
        <w:t>Decoster</w:t>
      </w:r>
      <w:proofErr w:type="spellEnd"/>
      <w:r w:rsidRPr="00117D1B">
        <w:rPr>
          <w:rStyle w:val="hps"/>
        </w:rPr>
        <w:t xml:space="preserve">, </w:t>
      </w:r>
      <w:proofErr w:type="spellStart"/>
      <w:r w:rsidRPr="00117D1B">
        <w:rPr>
          <w:sz w:val="22"/>
        </w:rPr>
        <w:t>Swerdt</w:t>
      </w:r>
      <w:proofErr w:type="spellEnd"/>
      <w:r w:rsidRPr="00117D1B">
        <w:rPr>
          <w:rStyle w:val="hps"/>
        </w:rPr>
        <w:t xml:space="preserve"> e </w:t>
      </w:r>
      <w:proofErr w:type="spellStart"/>
      <w:r w:rsidRPr="00117D1B">
        <w:rPr>
          <w:rStyle w:val="hps"/>
        </w:rPr>
        <w:t>Orsini</w:t>
      </w:r>
      <w:proofErr w:type="spellEnd"/>
      <w:r w:rsidRPr="00117D1B">
        <w:rPr>
          <w:rStyle w:val="hps"/>
        </w:rPr>
        <w:t xml:space="preserve"> (2008) analisando o imposto de renda para a Bélgica encontram que 57,5% das famílias enfrentam alíquotas superiores a 15%, calculando ainda uma alíquota média de 22,3%. </w:t>
      </w:r>
    </w:p>
    <w:p w:rsidR="005E1F9D" w:rsidRDefault="005E1F9D" w:rsidP="00664A51">
      <w:pPr>
        <w:ind w:firstLine="851"/>
        <w:jc w:val="both"/>
        <w:rPr>
          <w:rStyle w:val="hps"/>
        </w:rPr>
      </w:pPr>
      <w:r w:rsidRPr="00117D1B">
        <w:rPr>
          <w:rStyle w:val="hps"/>
        </w:rPr>
        <w:t xml:space="preserve">Na tabela </w:t>
      </w:r>
      <w:r w:rsidR="00624C9D">
        <w:rPr>
          <w:rStyle w:val="hps"/>
        </w:rPr>
        <w:t>4</w:t>
      </w:r>
      <w:r w:rsidRPr="00117D1B">
        <w:rPr>
          <w:rStyle w:val="hps"/>
        </w:rPr>
        <w:t xml:space="preserve">.3 abaixo são apresentados </w:t>
      </w:r>
      <w:r w:rsidRPr="00117D1B">
        <w:rPr>
          <w:lang w:eastAsia="en-GB"/>
        </w:rPr>
        <w:t xml:space="preserve">os resultados para </w:t>
      </w:r>
      <w:r w:rsidRPr="00117D1B">
        <w:rPr>
          <w:rStyle w:val="hps"/>
        </w:rPr>
        <w:t>as pessoas solteiras</w:t>
      </w:r>
      <w:r w:rsidRPr="00117D1B">
        <w:rPr>
          <w:lang w:eastAsia="en-GB"/>
        </w:rPr>
        <w:t>,</w:t>
      </w:r>
      <w:r w:rsidRPr="00117D1B">
        <w:rPr>
          <w:rStyle w:val="hps"/>
        </w:rPr>
        <w:t xml:space="preserve"> </w:t>
      </w:r>
      <w:r w:rsidR="00624C9D">
        <w:rPr>
          <w:rStyle w:val="hps"/>
        </w:rPr>
        <w:t>para os dois grupos aqui analisados:</w:t>
      </w:r>
    </w:p>
    <w:p w:rsidR="00A435FB" w:rsidRPr="00117D1B" w:rsidRDefault="00A435FB" w:rsidP="00664A51">
      <w:pPr>
        <w:ind w:firstLine="851"/>
        <w:jc w:val="both"/>
        <w:rPr>
          <w:rStyle w:val="hps"/>
        </w:rPr>
      </w:pPr>
    </w:p>
    <w:p w:rsidR="005E1F9D" w:rsidRPr="00117D1B" w:rsidRDefault="005E1F9D" w:rsidP="00664A51">
      <w:pPr>
        <w:ind w:firstLine="851"/>
        <w:jc w:val="both"/>
        <w:rPr>
          <w:rStyle w:val="hps"/>
        </w:rPr>
      </w:pPr>
      <w:r w:rsidRPr="00117D1B">
        <w:rPr>
          <w:rStyle w:val="hps"/>
        </w:rPr>
        <w:t xml:space="preserve"> </w:t>
      </w:r>
    </w:p>
    <w:p w:rsidR="005E1F9D" w:rsidRPr="0067522F" w:rsidRDefault="005E1F9D" w:rsidP="00664A51">
      <w:pPr>
        <w:jc w:val="center"/>
        <w:rPr>
          <w:b/>
          <w:sz w:val="22"/>
          <w:szCs w:val="22"/>
          <w:lang w:eastAsia="en-GB"/>
        </w:rPr>
      </w:pPr>
      <w:r w:rsidRPr="0067522F">
        <w:rPr>
          <w:b/>
          <w:sz w:val="22"/>
          <w:szCs w:val="22"/>
          <w:lang w:eastAsia="en-GB"/>
        </w:rPr>
        <w:lastRenderedPageBreak/>
        <w:t xml:space="preserve">Tabela </w:t>
      </w:r>
      <w:r w:rsidR="00624C9D" w:rsidRPr="0067522F">
        <w:rPr>
          <w:b/>
          <w:sz w:val="22"/>
          <w:szCs w:val="22"/>
          <w:lang w:eastAsia="en-GB"/>
        </w:rPr>
        <w:t>4</w:t>
      </w:r>
      <w:r w:rsidRPr="0067522F">
        <w:rPr>
          <w:b/>
          <w:sz w:val="22"/>
          <w:szCs w:val="22"/>
          <w:lang w:eastAsia="en-GB"/>
        </w:rPr>
        <w:t>.3 – Número de trabalhadores por faixa de alíquota efetiva</w:t>
      </w:r>
    </w:p>
    <w:tbl>
      <w:tblPr>
        <w:tblW w:w="6900" w:type="dxa"/>
        <w:jc w:val="center"/>
        <w:tblInd w:w="55" w:type="dxa"/>
        <w:tblCellMar>
          <w:left w:w="70" w:type="dxa"/>
          <w:right w:w="70" w:type="dxa"/>
        </w:tblCellMar>
        <w:tblLook w:val="04A0" w:firstRow="1" w:lastRow="0" w:firstColumn="1" w:lastColumn="0" w:noHBand="0" w:noVBand="1"/>
      </w:tblPr>
      <w:tblGrid>
        <w:gridCol w:w="1380"/>
        <w:gridCol w:w="1380"/>
        <w:gridCol w:w="1380"/>
        <w:gridCol w:w="1380"/>
        <w:gridCol w:w="1380"/>
      </w:tblGrid>
      <w:tr w:rsidR="005E1F9D" w:rsidRPr="00117D1B" w:rsidTr="005E1F9D">
        <w:trPr>
          <w:trHeight w:val="315"/>
          <w:jc w:val="center"/>
        </w:trPr>
        <w:tc>
          <w:tcPr>
            <w:tcW w:w="1380" w:type="dxa"/>
            <w:vMerge w:val="restart"/>
            <w:tcBorders>
              <w:top w:val="single" w:sz="4" w:space="0" w:color="auto"/>
              <w:left w:val="nil"/>
              <w:bottom w:val="single" w:sz="4" w:space="0" w:color="000000"/>
              <w:right w:val="single" w:sz="4" w:space="0" w:color="auto"/>
            </w:tcBorders>
            <w:shd w:val="clear" w:color="auto" w:fill="auto"/>
            <w:vAlign w:val="center"/>
            <w:hideMark/>
          </w:tcPr>
          <w:p w:rsidR="005E1F9D" w:rsidRPr="00117D1B" w:rsidRDefault="005E1F9D" w:rsidP="00664A51">
            <w:pPr>
              <w:jc w:val="center"/>
              <w:rPr>
                <w:rFonts w:eastAsia="Times New Roman"/>
                <w:color w:val="000000"/>
                <w:sz w:val="20"/>
                <w:szCs w:val="20"/>
                <w:lang w:eastAsia="pt-BR"/>
              </w:rPr>
            </w:pPr>
            <w:r w:rsidRPr="00117D1B">
              <w:rPr>
                <w:rFonts w:eastAsia="Times New Roman"/>
                <w:color w:val="000000"/>
                <w:sz w:val="20"/>
                <w:szCs w:val="20"/>
                <w:lang w:eastAsia="pt-BR"/>
              </w:rPr>
              <w:t>ATEM (%)</w:t>
            </w:r>
          </w:p>
        </w:tc>
        <w:tc>
          <w:tcPr>
            <w:tcW w:w="2760" w:type="dxa"/>
            <w:gridSpan w:val="2"/>
            <w:tcBorders>
              <w:top w:val="single" w:sz="4" w:space="0" w:color="auto"/>
              <w:left w:val="nil"/>
              <w:bottom w:val="single" w:sz="4" w:space="0" w:color="auto"/>
              <w:right w:val="single" w:sz="4" w:space="0" w:color="auto"/>
            </w:tcBorders>
            <w:shd w:val="clear" w:color="auto" w:fill="auto"/>
            <w:noWrap/>
            <w:vAlign w:val="bottom"/>
            <w:hideMark/>
          </w:tcPr>
          <w:p w:rsidR="005E1F9D" w:rsidRPr="00117D1B" w:rsidRDefault="005E1F9D" w:rsidP="00664A51">
            <w:pPr>
              <w:jc w:val="center"/>
              <w:rPr>
                <w:rFonts w:eastAsia="Times New Roman"/>
                <w:color w:val="000000"/>
                <w:sz w:val="20"/>
                <w:szCs w:val="20"/>
                <w:lang w:eastAsia="pt-BR"/>
              </w:rPr>
            </w:pPr>
            <w:proofErr w:type="gramStart"/>
            <w:r w:rsidRPr="00117D1B">
              <w:rPr>
                <w:rFonts w:eastAsia="Times New Roman"/>
                <w:color w:val="000000"/>
                <w:sz w:val="20"/>
                <w:szCs w:val="20"/>
                <w:lang w:eastAsia="pt-BR"/>
              </w:rPr>
              <w:t>Solteiros - Referência</w:t>
            </w:r>
            <w:proofErr w:type="gramEnd"/>
          </w:p>
        </w:tc>
        <w:tc>
          <w:tcPr>
            <w:tcW w:w="2760" w:type="dxa"/>
            <w:gridSpan w:val="2"/>
            <w:tcBorders>
              <w:top w:val="single" w:sz="4" w:space="0" w:color="auto"/>
              <w:left w:val="nil"/>
              <w:bottom w:val="single" w:sz="4" w:space="0" w:color="auto"/>
            </w:tcBorders>
            <w:shd w:val="clear" w:color="auto" w:fill="auto"/>
            <w:noWrap/>
            <w:vAlign w:val="bottom"/>
            <w:hideMark/>
          </w:tcPr>
          <w:p w:rsidR="005E1F9D" w:rsidRPr="00117D1B" w:rsidRDefault="005E1F9D" w:rsidP="00664A51">
            <w:pPr>
              <w:jc w:val="center"/>
              <w:rPr>
                <w:rFonts w:eastAsia="Times New Roman"/>
                <w:color w:val="000000"/>
                <w:sz w:val="20"/>
                <w:szCs w:val="20"/>
                <w:lang w:eastAsia="pt-BR"/>
              </w:rPr>
            </w:pPr>
            <w:r w:rsidRPr="00117D1B">
              <w:rPr>
                <w:rFonts w:eastAsia="Times New Roman"/>
                <w:color w:val="000000"/>
                <w:sz w:val="20"/>
                <w:szCs w:val="20"/>
                <w:lang w:eastAsia="pt-BR"/>
              </w:rPr>
              <w:t>Solteiro - Outros</w:t>
            </w:r>
          </w:p>
        </w:tc>
      </w:tr>
      <w:tr w:rsidR="005E1F9D" w:rsidRPr="00117D1B" w:rsidTr="005E1F9D">
        <w:trPr>
          <w:trHeight w:val="510"/>
          <w:jc w:val="center"/>
        </w:trPr>
        <w:tc>
          <w:tcPr>
            <w:tcW w:w="1380" w:type="dxa"/>
            <w:vMerge/>
            <w:tcBorders>
              <w:top w:val="single" w:sz="4" w:space="0" w:color="auto"/>
              <w:left w:val="nil"/>
              <w:bottom w:val="single" w:sz="4" w:space="0" w:color="000000"/>
              <w:right w:val="single" w:sz="4" w:space="0" w:color="auto"/>
            </w:tcBorders>
            <w:vAlign w:val="center"/>
            <w:hideMark/>
          </w:tcPr>
          <w:p w:rsidR="005E1F9D" w:rsidRPr="00117D1B" w:rsidRDefault="005E1F9D" w:rsidP="00664A51">
            <w:pPr>
              <w:rPr>
                <w:rFonts w:eastAsia="Times New Roman"/>
                <w:color w:val="000000"/>
                <w:sz w:val="20"/>
                <w:szCs w:val="20"/>
                <w:lang w:eastAsia="pt-BR"/>
              </w:rPr>
            </w:pPr>
          </w:p>
        </w:tc>
        <w:tc>
          <w:tcPr>
            <w:tcW w:w="1380" w:type="dxa"/>
            <w:tcBorders>
              <w:top w:val="nil"/>
              <w:left w:val="nil"/>
              <w:bottom w:val="single" w:sz="4" w:space="0" w:color="auto"/>
              <w:right w:val="single" w:sz="4" w:space="0" w:color="auto"/>
            </w:tcBorders>
            <w:shd w:val="clear" w:color="auto" w:fill="auto"/>
            <w:vAlign w:val="center"/>
            <w:hideMark/>
          </w:tcPr>
          <w:p w:rsidR="005E1F9D" w:rsidRPr="00117D1B" w:rsidRDefault="005E1F9D" w:rsidP="00664A51">
            <w:pPr>
              <w:jc w:val="center"/>
              <w:rPr>
                <w:rFonts w:eastAsia="Times New Roman"/>
                <w:color w:val="000000"/>
                <w:sz w:val="20"/>
                <w:szCs w:val="20"/>
                <w:lang w:eastAsia="pt-BR"/>
              </w:rPr>
            </w:pPr>
            <w:r w:rsidRPr="00117D1B">
              <w:rPr>
                <w:rFonts w:eastAsia="Times New Roman"/>
                <w:color w:val="000000"/>
                <w:sz w:val="20"/>
                <w:szCs w:val="20"/>
                <w:lang w:eastAsia="pt-BR"/>
              </w:rPr>
              <w:t>Número de trabalhadores</w:t>
            </w:r>
          </w:p>
        </w:tc>
        <w:tc>
          <w:tcPr>
            <w:tcW w:w="1380" w:type="dxa"/>
            <w:tcBorders>
              <w:top w:val="nil"/>
              <w:left w:val="nil"/>
              <w:bottom w:val="single" w:sz="4" w:space="0" w:color="auto"/>
              <w:right w:val="single" w:sz="4" w:space="0" w:color="auto"/>
            </w:tcBorders>
            <w:shd w:val="clear" w:color="auto" w:fill="auto"/>
            <w:vAlign w:val="center"/>
            <w:hideMark/>
          </w:tcPr>
          <w:p w:rsidR="005E1F9D" w:rsidRPr="00117D1B" w:rsidRDefault="005E1F9D" w:rsidP="00664A51">
            <w:pPr>
              <w:jc w:val="center"/>
              <w:rPr>
                <w:rFonts w:eastAsia="Times New Roman"/>
                <w:color w:val="000000"/>
                <w:sz w:val="20"/>
                <w:szCs w:val="20"/>
                <w:lang w:eastAsia="pt-BR"/>
              </w:rPr>
            </w:pPr>
            <w:r w:rsidRPr="00117D1B">
              <w:rPr>
                <w:rFonts w:eastAsia="Times New Roman"/>
                <w:color w:val="000000"/>
                <w:sz w:val="20"/>
                <w:szCs w:val="20"/>
                <w:lang w:eastAsia="pt-BR"/>
              </w:rPr>
              <w:t xml:space="preserve">(%) de Trabalhadores </w:t>
            </w:r>
          </w:p>
        </w:tc>
        <w:tc>
          <w:tcPr>
            <w:tcW w:w="1380" w:type="dxa"/>
            <w:tcBorders>
              <w:top w:val="nil"/>
              <w:left w:val="nil"/>
              <w:bottom w:val="single" w:sz="4" w:space="0" w:color="auto"/>
              <w:right w:val="single" w:sz="4" w:space="0" w:color="auto"/>
            </w:tcBorders>
            <w:shd w:val="clear" w:color="auto" w:fill="auto"/>
            <w:vAlign w:val="center"/>
            <w:hideMark/>
          </w:tcPr>
          <w:p w:rsidR="005E1F9D" w:rsidRPr="00117D1B" w:rsidRDefault="005E1F9D" w:rsidP="00664A51">
            <w:pPr>
              <w:jc w:val="center"/>
              <w:rPr>
                <w:rFonts w:eastAsia="Times New Roman"/>
                <w:color w:val="000000"/>
                <w:sz w:val="20"/>
                <w:szCs w:val="20"/>
                <w:lang w:eastAsia="pt-BR"/>
              </w:rPr>
            </w:pPr>
            <w:r w:rsidRPr="00117D1B">
              <w:rPr>
                <w:rFonts w:eastAsia="Times New Roman"/>
                <w:color w:val="000000"/>
                <w:sz w:val="20"/>
                <w:szCs w:val="20"/>
                <w:lang w:eastAsia="pt-BR"/>
              </w:rPr>
              <w:t>Número de trabalhadores</w:t>
            </w:r>
          </w:p>
        </w:tc>
        <w:tc>
          <w:tcPr>
            <w:tcW w:w="1380" w:type="dxa"/>
            <w:tcBorders>
              <w:top w:val="nil"/>
              <w:left w:val="nil"/>
              <w:bottom w:val="single" w:sz="4" w:space="0" w:color="auto"/>
              <w:right w:val="nil"/>
            </w:tcBorders>
            <w:shd w:val="clear" w:color="auto" w:fill="auto"/>
            <w:vAlign w:val="center"/>
            <w:hideMark/>
          </w:tcPr>
          <w:p w:rsidR="005E1F9D" w:rsidRPr="00117D1B" w:rsidRDefault="005E1F9D" w:rsidP="00664A51">
            <w:pPr>
              <w:jc w:val="center"/>
              <w:rPr>
                <w:rFonts w:eastAsia="Times New Roman"/>
                <w:color w:val="000000"/>
                <w:sz w:val="20"/>
                <w:szCs w:val="20"/>
                <w:lang w:eastAsia="pt-BR"/>
              </w:rPr>
            </w:pPr>
            <w:r w:rsidRPr="00117D1B">
              <w:rPr>
                <w:rFonts w:eastAsia="Times New Roman"/>
                <w:color w:val="000000"/>
                <w:sz w:val="20"/>
                <w:szCs w:val="20"/>
                <w:lang w:eastAsia="pt-BR"/>
              </w:rPr>
              <w:t xml:space="preserve">(%) de Trabalhadores </w:t>
            </w:r>
          </w:p>
        </w:tc>
      </w:tr>
      <w:tr w:rsidR="005E1F9D" w:rsidRPr="00117D1B" w:rsidTr="005E1F9D">
        <w:trPr>
          <w:trHeight w:val="315"/>
          <w:jc w:val="center"/>
        </w:trPr>
        <w:tc>
          <w:tcPr>
            <w:tcW w:w="1380" w:type="dxa"/>
            <w:tcBorders>
              <w:top w:val="nil"/>
              <w:left w:val="nil"/>
              <w:bottom w:val="nil"/>
              <w:right w:val="single" w:sz="4" w:space="0" w:color="auto"/>
            </w:tcBorders>
            <w:shd w:val="clear" w:color="auto" w:fill="auto"/>
            <w:noWrap/>
            <w:vAlign w:val="bottom"/>
            <w:hideMark/>
          </w:tcPr>
          <w:p w:rsidR="005E1F9D" w:rsidRPr="00117D1B" w:rsidRDefault="005E1F9D" w:rsidP="00664A51">
            <w:pPr>
              <w:jc w:val="both"/>
              <w:rPr>
                <w:rFonts w:eastAsia="Times New Roman"/>
                <w:color w:val="000000"/>
                <w:sz w:val="20"/>
                <w:szCs w:val="20"/>
                <w:lang w:eastAsia="pt-BR"/>
              </w:rPr>
            </w:pPr>
            <w:r w:rsidRPr="00117D1B">
              <w:rPr>
                <w:rFonts w:eastAsia="Times New Roman"/>
                <w:color w:val="000000"/>
                <w:sz w:val="20"/>
                <w:szCs w:val="20"/>
                <w:lang w:eastAsia="pt-BR"/>
              </w:rPr>
              <w:t xml:space="preserve">Até </w:t>
            </w:r>
            <w:proofErr w:type="gramStart"/>
            <w:r w:rsidRPr="00117D1B">
              <w:rPr>
                <w:rFonts w:eastAsia="Times New Roman"/>
                <w:color w:val="000000"/>
                <w:sz w:val="20"/>
                <w:szCs w:val="20"/>
                <w:lang w:eastAsia="pt-BR"/>
              </w:rPr>
              <w:t>0</w:t>
            </w:r>
            <w:proofErr w:type="gramEnd"/>
          </w:p>
        </w:tc>
        <w:tc>
          <w:tcPr>
            <w:tcW w:w="1380" w:type="dxa"/>
            <w:tcBorders>
              <w:top w:val="nil"/>
              <w:left w:val="nil"/>
              <w:bottom w:val="nil"/>
              <w:right w:val="single" w:sz="4" w:space="0" w:color="auto"/>
            </w:tcBorders>
            <w:shd w:val="clear" w:color="auto" w:fill="auto"/>
            <w:noWrap/>
            <w:vAlign w:val="bottom"/>
            <w:hideMark/>
          </w:tcPr>
          <w:p w:rsidR="005E1F9D" w:rsidRPr="00117D1B" w:rsidRDefault="005E1F9D" w:rsidP="00664A51">
            <w:pPr>
              <w:jc w:val="right"/>
              <w:rPr>
                <w:rFonts w:eastAsia="Times New Roman"/>
                <w:color w:val="000000"/>
                <w:sz w:val="20"/>
                <w:szCs w:val="20"/>
                <w:lang w:eastAsia="pt-BR"/>
              </w:rPr>
            </w:pPr>
            <w:r w:rsidRPr="00117D1B">
              <w:rPr>
                <w:rFonts w:eastAsia="Times New Roman"/>
                <w:color w:val="000000"/>
                <w:sz w:val="20"/>
                <w:szCs w:val="20"/>
                <w:lang w:eastAsia="pt-BR"/>
              </w:rPr>
              <w:t>274.780</w:t>
            </w:r>
          </w:p>
        </w:tc>
        <w:tc>
          <w:tcPr>
            <w:tcW w:w="1380" w:type="dxa"/>
            <w:tcBorders>
              <w:top w:val="nil"/>
              <w:left w:val="nil"/>
              <w:bottom w:val="nil"/>
              <w:right w:val="single" w:sz="4" w:space="0" w:color="auto"/>
            </w:tcBorders>
            <w:shd w:val="clear" w:color="auto" w:fill="auto"/>
            <w:noWrap/>
            <w:vAlign w:val="bottom"/>
            <w:hideMark/>
          </w:tcPr>
          <w:p w:rsidR="005E1F9D" w:rsidRPr="00117D1B" w:rsidRDefault="005E1F9D" w:rsidP="00664A51">
            <w:pPr>
              <w:jc w:val="right"/>
              <w:rPr>
                <w:rFonts w:eastAsia="Times New Roman"/>
                <w:color w:val="000000"/>
                <w:sz w:val="20"/>
                <w:szCs w:val="20"/>
                <w:lang w:eastAsia="pt-BR"/>
              </w:rPr>
            </w:pPr>
            <w:r w:rsidRPr="00117D1B">
              <w:rPr>
                <w:rFonts w:eastAsia="Times New Roman"/>
                <w:color w:val="000000"/>
                <w:sz w:val="20"/>
                <w:szCs w:val="20"/>
                <w:lang w:eastAsia="pt-BR"/>
              </w:rPr>
              <w:t>6,75</w:t>
            </w:r>
          </w:p>
        </w:tc>
        <w:tc>
          <w:tcPr>
            <w:tcW w:w="1380" w:type="dxa"/>
            <w:tcBorders>
              <w:top w:val="nil"/>
              <w:left w:val="nil"/>
              <w:bottom w:val="nil"/>
              <w:right w:val="single" w:sz="4" w:space="0" w:color="auto"/>
            </w:tcBorders>
            <w:shd w:val="clear" w:color="auto" w:fill="auto"/>
            <w:noWrap/>
            <w:vAlign w:val="bottom"/>
            <w:hideMark/>
          </w:tcPr>
          <w:p w:rsidR="005E1F9D" w:rsidRPr="00117D1B" w:rsidRDefault="005E1F9D" w:rsidP="00664A51">
            <w:pPr>
              <w:jc w:val="right"/>
              <w:rPr>
                <w:rFonts w:eastAsia="Times New Roman"/>
                <w:color w:val="000000"/>
                <w:sz w:val="20"/>
                <w:szCs w:val="20"/>
                <w:lang w:eastAsia="pt-BR"/>
              </w:rPr>
            </w:pPr>
            <w:proofErr w:type="gramStart"/>
            <w:r w:rsidRPr="00117D1B">
              <w:rPr>
                <w:rFonts w:eastAsia="Times New Roman"/>
                <w:color w:val="000000"/>
                <w:sz w:val="20"/>
                <w:szCs w:val="20"/>
                <w:lang w:eastAsia="pt-BR"/>
              </w:rPr>
              <w:t>0</w:t>
            </w:r>
            <w:proofErr w:type="gramEnd"/>
          </w:p>
        </w:tc>
        <w:tc>
          <w:tcPr>
            <w:tcW w:w="1380" w:type="dxa"/>
            <w:tcBorders>
              <w:top w:val="nil"/>
              <w:left w:val="nil"/>
              <w:bottom w:val="nil"/>
              <w:right w:val="nil"/>
            </w:tcBorders>
            <w:shd w:val="clear" w:color="auto" w:fill="auto"/>
            <w:noWrap/>
            <w:vAlign w:val="bottom"/>
            <w:hideMark/>
          </w:tcPr>
          <w:p w:rsidR="005E1F9D" w:rsidRPr="00117D1B" w:rsidRDefault="005E1F9D" w:rsidP="00664A51">
            <w:pPr>
              <w:jc w:val="right"/>
              <w:rPr>
                <w:rFonts w:eastAsia="Times New Roman"/>
                <w:color w:val="000000"/>
                <w:sz w:val="20"/>
                <w:szCs w:val="20"/>
                <w:lang w:eastAsia="pt-BR"/>
              </w:rPr>
            </w:pPr>
            <w:r w:rsidRPr="00117D1B">
              <w:rPr>
                <w:rFonts w:eastAsia="Times New Roman"/>
                <w:color w:val="000000"/>
                <w:sz w:val="20"/>
                <w:szCs w:val="20"/>
                <w:lang w:eastAsia="pt-BR"/>
              </w:rPr>
              <w:t>0,00</w:t>
            </w:r>
          </w:p>
        </w:tc>
      </w:tr>
      <w:tr w:rsidR="005E1F9D" w:rsidRPr="00117D1B" w:rsidTr="005E1F9D">
        <w:trPr>
          <w:trHeight w:val="315"/>
          <w:jc w:val="center"/>
        </w:trPr>
        <w:tc>
          <w:tcPr>
            <w:tcW w:w="1380" w:type="dxa"/>
            <w:tcBorders>
              <w:top w:val="nil"/>
              <w:left w:val="nil"/>
              <w:bottom w:val="nil"/>
              <w:right w:val="single" w:sz="4" w:space="0" w:color="auto"/>
            </w:tcBorders>
            <w:shd w:val="clear" w:color="auto" w:fill="auto"/>
            <w:noWrap/>
            <w:vAlign w:val="bottom"/>
            <w:hideMark/>
          </w:tcPr>
          <w:p w:rsidR="005E1F9D" w:rsidRPr="00117D1B" w:rsidRDefault="005E1F9D" w:rsidP="00664A51">
            <w:pPr>
              <w:jc w:val="both"/>
              <w:rPr>
                <w:rFonts w:eastAsia="Times New Roman"/>
                <w:color w:val="000000"/>
                <w:sz w:val="20"/>
                <w:szCs w:val="20"/>
                <w:lang w:eastAsia="pt-BR"/>
              </w:rPr>
            </w:pPr>
            <w:r w:rsidRPr="00117D1B">
              <w:rPr>
                <w:rFonts w:eastAsia="Times New Roman"/>
                <w:color w:val="000000"/>
                <w:sz w:val="20"/>
                <w:szCs w:val="20"/>
                <w:lang w:eastAsia="pt-BR"/>
              </w:rPr>
              <w:t xml:space="preserve">0 --| </w:t>
            </w:r>
            <w:proofErr w:type="gramStart"/>
            <w:r w:rsidRPr="00117D1B">
              <w:rPr>
                <w:rFonts w:eastAsia="Times New Roman"/>
                <w:color w:val="000000"/>
                <w:sz w:val="20"/>
                <w:szCs w:val="20"/>
                <w:lang w:eastAsia="pt-BR"/>
              </w:rPr>
              <w:t>5</w:t>
            </w:r>
            <w:proofErr w:type="gramEnd"/>
          </w:p>
        </w:tc>
        <w:tc>
          <w:tcPr>
            <w:tcW w:w="1380" w:type="dxa"/>
            <w:tcBorders>
              <w:top w:val="nil"/>
              <w:left w:val="nil"/>
              <w:bottom w:val="nil"/>
              <w:right w:val="single" w:sz="4" w:space="0" w:color="auto"/>
            </w:tcBorders>
            <w:shd w:val="clear" w:color="auto" w:fill="auto"/>
            <w:noWrap/>
            <w:vAlign w:val="bottom"/>
            <w:hideMark/>
          </w:tcPr>
          <w:p w:rsidR="005E1F9D" w:rsidRPr="00117D1B" w:rsidRDefault="005E1F9D" w:rsidP="00664A51">
            <w:pPr>
              <w:jc w:val="right"/>
              <w:rPr>
                <w:rFonts w:eastAsia="Times New Roman"/>
                <w:color w:val="000000"/>
                <w:sz w:val="20"/>
                <w:szCs w:val="20"/>
                <w:lang w:eastAsia="pt-BR"/>
              </w:rPr>
            </w:pPr>
            <w:r w:rsidRPr="00117D1B">
              <w:rPr>
                <w:rFonts w:eastAsia="Times New Roman"/>
                <w:color w:val="000000"/>
                <w:sz w:val="20"/>
                <w:szCs w:val="20"/>
                <w:lang w:eastAsia="pt-BR"/>
              </w:rPr>
              <w:t>1.296.300</w:t>
            </w:r>
          </w:p>
        </w:tc>
        <w:tc>
          <w:tcPr>
            <w:tcW w:w="1380" w:type="dxa"/>
            <w:tcBorders>
              <w:top w:val="nil"/>
              <w:left w:val="nil"/>
              <w:bottom w:val="nil"/>
              <w:right w:val="single" w:sz="4" w:space="0" w:color="auto"/>
            </w:tcBorders>
            <w:shd w:val="clear" w:color="auto" w:fill="auto"/>
            <w:noWrap/>
            <w:vAlign w:val="bottom"/>
            <w:hideMark/>
          </w:tcPr>
          <w:p w:rsidR="005E1F9D" w:rsidRPr="00117D1B" w:rsidRDefault="005E1F9D" w:rsidP="00664A51">
            <w:pPr>
              <w:jc w:val="right"/>
              <w:rPr>
                <w:rFonts w:eastAsia="Times New Roman"/>
                <w:color w:val="000000"/>
                <w:sz w:val="20"/>
                <w:szCs w:val="20"/>
                <w:lang w:eastAsia="pt-BR"/>
              </w:rPr>
            </w:pPr>
            <w:r w:rsidRPr="00117D1B">
              <w:rPr>
                <w:rFonts w:eastAsia="Times New Roman"/>
                <w:color w:val="000000"/>
                <w:sz w:val="20"/>
                <w:szCs w:val="20"/>
                <w:lang w:eastAsia="pt-BR"/>
              </w:rPr>
              <w:t>31,83</w:t>
            </w:r>
          </w:p>
        </w:tc>
        <w:tc>
          <w:tcPr>
            <w:tcW w:w="1380" w:type="dxa"/>
            <w:tcBorders>
              <w:top w:val="nil"/>
              <w:left w:val="nil"/>
              <w:bottom w:val="nil"/>
              <w:right w:val="single" w:sz="4" w:space="0" w:color="auto"/>
            </w:tcBorders>
            <w:shd w:val="clear" w:color="auto" w:fill="auto"/>
            <w:noWrap/>
            <w:vAlign w:val="bottom"/>
            <w:hideMark/>
          </w:tcPr>
          <w:p w:rsidR="005E1F9D" w:rsidRPr="00117D1B" w:rsidRDefault="005E1F9D" w:rsidP="00664A51">
            <w:pPr>
              <w:jc w:val="right"/>
              <w:rPr>
                <w:rFonts w:eastAsia="Times New Roman"/>
                <w:color w:val="000000"/>
                <w:sz w:val="20"/>
                <w:szCs w:val="20"/>
                <w:lang w:eastAsia="pt-BR"/>
              </w:rPr>
            </w:pPr>
            <w:r w:rsidRPr="00117D1B">
              <w:rPr>
                <w:rFonts w:eastAsia="Times New Roman"/>
                <w:color w:val="000000"/>
                <w:sz w:val="20"/>
                <w:szCs w:val="20"/>
                <w:lang w:eastAsia="pt-BR"/>
              </w:rPr>
              <w:t>1.092.774</w:t>
            </w:r>
          </w:p>
        </w:tc>
        <w:tc>
          <w:tcPr>
            <w:tcW w:w="1380" w:type="dxa"/>
            <w:tcBorders>
              <w:top w:val="nil"/>
              <w:left w:val="nil"/>
              <w:bottom w:val="nil"/>
              <w:right w:val="nil"/>
            </w:tcBorders>
            <w:shd w:val="clear" w:color="auto" w:fill="auto"/>
            <w:noWrap/>
            <w:vAlign w:val="bottom"/>
            <w:hideMark/>
          </w:tcPr>
          <w:p w:rsidR="005E1F9D" w:rsidRPr="00117D1B" w:rsidRDefault="005E1F9D" w:rsidP="00664A51">
            <w:pPr>
              <w:jc w:val="right"/>
              <w:rPr>
                <w:rFonts w:eastAsia="Times New Roman"/>
                <w:color w:val="000000"/>
                <w:sz w:val="20"/>
                <w:szCs w:val="20"/>
                <w:lang w:eastAsia="pt-BR"/>
              </w:rPr>
            </w:pPr>
            <w:r w:rsidRPr="00117D1B">
              <w:rPr>
                <w:rFonts w:eastAsia="Times New Roman"/>
                <w:color w:val="000000"/>
                <w:sz w:val="20"/>
                <w:szCs w:val="20"/>
                <w:lang w:eastAsia="pt-BR"/>
              </w:rPr>
              <w:t>11,31</w:t>
            </w:r>
          </w:p>
        </w:tc>
      </w:tr>
      <w:tr w:rsidR="005E1F9D" w:rsidRPr="00117D1B" w:rsidTr="005E1F9D">
        <w:trPr>
          <w:trHeight w:val="315"/>
          <w:jc w:val="center"/>
        </w:trPr>
        <w:tc>
          <w:tcPr>
            <w:tcW w:w="1380" w:type="dxa"/>
            <w:tcBorders>
              <w:top w:val="nil"/>
              <w:left w:val="nil"/>
              <w:bottom w:val="nil"/>
              <w:right w:val="single" w:sz="4" w:space="0" w:color="auto"/>
            </w:tcBorders>
            <w:shd w:val="clear" w:color="auto" w:fill="auto"/>
            <w:noWrap/>
            <w:vAlign w:val="bottom"/>
            <w:hideMark/>
          </w:tcPr>
          <w:p w:rsidR="005E1F9D" w:rsidRPr="00117D1B" w:rsidRDefault="005E1F9D" w:rsidP="00664A51">
            <w:pPr>
              <w:jc w:val="both"/>
              <w:rPr>
                <w:rFonts w:eastAsia="Times New Roman"/>
                <w:color w:val="000000"/>
                <w:sz w:val="20"/>
                <w:szCs w:val="20"/>
                <w:lang w:eastAsia="pt-BR"/>
              </w:rPr>
            </w:pPr>
            <w:r w:rsidRPr="00117D1B">
              <w:rPr>
                <w:rFonts w:eastAsia="Times New Roman"/>
                <w:color w:val="000000"/>
                <w:sz w:val="20"/>
                <w:szCs w:val="20"/>
                <w:lang w:eastAsia="pt-BR"/>
              </w:rPr>
              <w:t>5 --| 10</w:t>
            </w:r>
          </w:p>
        </w:tc>
        <w:tc>
          <w:tcPr>
            <w:tcW w:w="1380" w:type="dxa"/>
            <w:tcBorders>
              <w:top w:val="nil"/>
              <w:left w:val="nil"/>
              <w:bottom w:val="nil"/>
              <w:right w:val="single" w:sz="4" w:space="0" w:color="auto"/>
            </w:tcBorders>
            <w:shd w:val="clear" w:color="auto" w:fill="auto"/>
            <w:noWrap/>
            <w:vAlign w:val="bottom"/>
            <w:hideMark/>
          </w:tcPr>
          <w:p w:rsidR="005E1F9D" w:rsidRPr="00117D1B" w:rsidRDefault="005E1F9D" w:rsidP="00664A51">
            <w:pPr>
              <w:jc w:val="right"/>
              <w:rPr>
                <w:rFonts w:eastAsia="Times New Roman"/>
                <w:color w:val="000000"/>
                <w:sz w:val="20"/>
                <w:szCs w:val="20"/>
                <w:lang w:eastAsia="pt-BR"/>
              </w:rPr>
            </w:pPr>
            <w:r w:rsidRPr="00117D1B">
              <w:rPr>
                <w:rFonts w:eastAsia="Times New Roman"/>
                <w:color w:val="000000"/>
                <w:sz w:val="20"/>
                <w:szCs w:val="20"/>
                <w:lang w:eastAsia="pt-BR"/>
              </w:rPr>
              <w:t>1.954.052</w:t>
            </w:r>
          </w:p>
        </w:tc>
        <w:tc>
          <w:tcPr>
            <w:tcW w:w="1380" w:type="dxa"/>
            <w:tcBorders>
              <w:top w:val="nil"/>
              <w:left w:val="nil"/>
              <w:bottom w:val="nil"/>
              <w:right w:val="single" w:sz="4" w:space="0" w:color="auto"/>
            </w:tcBorders>
            <w:shd w:val="clear" w:color="auto" w:fill="auto"/>
            <w:noWrap/>
            <w:vAlign w:val="bottom"/>
            <w:hideMark/>
          </w:tcPr>
          <w:p w:rsidR="005E1F9D" w:rsidRPr="00117D1B" w:rsidRDefault="005E1F9D" w:rsidP="00664A51">
            <w:pPr>
              <w:jc w:val="right"/>
              <w:rPr>
                <w:rFonts w:eastAsia="Times New Roman"/>
                <w:color w:val="000000"/>
                <w:sz w:val="20"/>
                <w:szCs w:val="20"/>
                <w:lang w:eastAsia="pt-BR"/>
              </w:rPr>
            </w:pPr>
            <w:r w:rsidRPr="00117D1B">
              <w:rPr>
                <w:rFonts w:eastAsia="Times New Roman"/>
                <w:color w:val="000000"/>
                <w:sz w:val="20"/>
                <w:szCs w:val="20"/>
                <w:lang w:eastAsia="pt-BR"/>
              </w:rPr>
              <w:t>47,98</w:t>
            </w:r>
          </w:p>
        </w:tc>
        <w:tc>
          <w:tcPr>
            <w:tcW w:w="1380" w:type="dxa"/>
            <w:tcBorders>
              <w:top w:val="nil"/>
              <w:left w:val="nil"/>
              <w:bottom w:val="nil"/>
              <w:right w:val="single" w:sz="4" w:space="0" w:color="auto"/>
            </w:tcBorders>
            <w:shd w:val="clear" w:color="auto" w:fill="auto"/>
            <w:noWrap/>
            <w:vAlign w:val="bottom"/>
            <w:hideMark/>
          </w:tcPr>
          <w:p w:rsidR="005E1F9D" w:rsidRPr="00117D1B" w:rsidRDefault="005E1F9D" w:rsidP="00664A51">
            <w:pPr>
              <w:jc w:val="right"/>
              <w:rPr>
                <w:rFonts w:eastAsia="Times New Roman"/>
                <w:color w:val="000000"/>
                <w:sz w:val="20"/>
                <w:szCs w:val="20"/>
                <w:lang w:eastAsia="pt-BR"/>
              </w:rPr>
            </w:pPr>
            <w:r w:rsidRPr="00117D1B">
              <w:rPr>
                <w:rFonts w:eastAsia="Times New Roman"/>
                <w:color w:val="000000"/>
                <w:sz w:val="20"/>
                <w:szCs w:val="20"/>
                <w:lang w:eastAsia="pt-BR"/>
              </w:rPr>
              <w:t>7.903.029</w:t>
            </w:r>
          </w:p>
        </w:tc>
        <w:tc>
          <w:tcPr>
            <w:tcW w:w="1380" w:type="dxa"/>
            <w:tcBorders>
              <w:top w:val="nil"/>
              <w:left w:val="nil"/>
              <w:bottom w:val="nil"/>
              <w:right w:val="nil"/>
            </w:tcBorders>
            <w:shd w:val="clear" w:color="auto" w:fill="auto"/>
            <w:noWrap/>
            <w:vAlign w:val="bottom"/>
            <w:hideMark/>
          </w:tcPr>
          <w:p w:rsidR="005E1F9D" w:rsidRPr="00117D1B" w:rsidRDefault="005E1F9D" w:rsidP="00664A51">
            <w:pPr>
              <w:jc w:val="right"/>
              <w:rPr>
                <w:rFonts w:eastAsia="Times New Roman"/>
                <w:color w:val="000000"/>
                <w:sz w:val="20"/>
                <w:szCs w:val="20"/>
                <w:lang w:eastAsia="pt-BR"/>
              </w:rPr>
            </w:pPr>
            <w:r w:rsidRPr="00117D1B">
              <w:rPr>
                <w:rFonts w:eastAsia="Times New Roman"/>
                <w:color w:val="000000"/>
                <w:sz w:val="20"/>
                <w:szCs w:val="20"/>
                <w:lang w:eastAsia="pt-BR"/>
              </w:rPr>
              <w:t>81,83</w:t>
            </w:r>
          </w:p>
        </w:tc>
      </w:tr>
      <w:tr w:rsidR="005E1F9D" w:rsidRPr="00117D1B" w:rsidTr="005E1F9D">
        <w:trPr>
          <w:trHeight w:val="315"/>
          <w:jc w:val="center"/>
        </w:trPr>
        <w:tc>
          <w:tcPr>
            <w:tcW w:w="1380" w:type="dxa"/>
            <w:tcBorders>
              <w:top w:val="nil"/>
              <w:left w:val="nil"/>
              <w:bottom w:val="nil"/>
              <w:right w:val="single" w:sz="4" w:space="0" w:color="auto"/>
            </w:tcBorders>
            <w:shd w:val="clear" w:color="auto" w:fill="auto"/>
            <w:noWrap/>
            <w:vAlign w:val="bottom"/>
            <w:hideMark/>
          </w:tcPr>
          <w:p w:rsidR="005E1F9D" w:rsidRPr="00117D1B" w:rsidRDefault="005E1F9D" w:rsidP="00664A51">
            <w:pPr>
              <w:jc w:val="both"/>
              <w:rPr>
                <w:rFonts w:eastAsia="Times New Roman"/>
                <w:color w:val="000000"/>
                <w:sz w:val="20"/>
                <w:szCs w:val="20"/>
                <w:lang w:eastAsia="pt-BR"/>
              </w:rPr>
            </w:pPr>
            <w:r w:rsidRPr="00117D1B">
              <w:rPr>
                <w:rFonts w:eastAsia="Times New Roman"/>
                <w:color w:val="000000"/>
                <w:sz w:val="20"/>
                <w:szCs w:val="20"/>
                <w:lang w:eastAsia="pt-BR"/>
              </w:rPr>
              <w:t>10 --| 15</w:t>
            </w:r>
          </w:p>
        </w:tc>
        <w:tc>
          <w:tcPr>
            <w:tcW w:w="1380" w:type="dxa"/>
            <w:tcBorders>
              <w:top w:val="nil"/>
              <w:left w:val="nil"/>
              <w:bottom w:val="nil"/>
              <w:right w:val="single" w:sz="4" w:space="0" w:color="auto"/>
            </w:tcBorders>
            <w:shd w:val="clear" w:color="auto" w:fill="auto"/>
            <w:noWrap/>
            <w:vAlign w:val="bottom"/>
            <w:hideMark/>
          </w:tcPr>
          <w:p w:rsidR="005E1F9D" w:rsidRPr="00117D1B" w:rsidRDefault="005E1F9D" w:rsidP="00664A51">
            <w:pPr>
              <w:jc w:val="right"/>
              <w:rPr>
                <w:rFonts w:eastAsia="Times New Roman"/>
                <w:color w:val="000000"/>
                <w:sz w:val="20"/>
                <w:szCs w:val="20"/>
                <w:lang w:eastAsia="pt-BR"/>
              </w:rPr>
            </w:pPr>
            <w:r w:rsidRPr="00117D1B">
              <w:rPr>
                <w:rFonts w:eastAsia="Times New Roman"/>
                <w:color w:val="000000"/>
                <w:sz w:val="20"/>
                <w:szCs w:val="20"/>
                <w:lang w:eastAsia="pt-BR"/>
              </w:rPr>
              <w:t>387.676</w:t>
            </w:r>
          </w:p>
        </w:tc>
        <w:tc>
          <w:tcPr>
            <w:tcW w:w="1380" w:type="dxa"/>
            <w:tcBorders>
              <w:top w:val="nil"/>
              <w:left w:val="nil"/>
              <w:bottom w:val="nil"/>
              <w:right w:val="single" w:sz="4" w:space="0" w:color="auto"/>
            </w:tcBorders>
            <w:shd w:val="clear" w:color="auto" w:fill="auto"/>
            <w:noWrap/>
            <w:vAlign w:val="bottom"/>
            <w:hideMark/>
          </w:tcPr>
          <w:p w:rsidR="005E1F9D" w:rsidRPr="00117D1B" w:rsidRDefault="005E1F9D" w:rsidP="00664A51">
            <w:pPr>
              <w:jc w:val="right"/>
              <w:rPr>
                <w:rFonts w:eastAsia="Times New Roman"/>
                <w:color w:val="000000"/>
                <w:sz w:val="20"/>
                <w:szCs w:val="20"/>
                <w:lang w:eastAsia="pt-BR"/>
              </w:rPr>
            </w:pPr>
            <w:r w:rsidRPr="00117D1B">
              <w:rPr>
                <w:rFonts w:eastAsia="Times New Roman"/>
                <w:color w:val="000000"/>
                <w:sz w:val="20"/>
                <w:szCs w:val="20"/>
                <w:lang w:eastAsia="pt-BR"/>
              </w:rPr>
              <w:t>9,52</w:t>
            </w:r>
          </w:p>
        </w:tc>
        <w:tc>
          <w:tcPr>
            <w:tcW w:w="1380" w:type="dxa"/>
            <w:tcBorders>
              <w:top w:val="nil"/>
              <w:left w:val="nil"/>
              <w:bottom w:val="nil"/>
              <w:right w:val="single" w:sz="4" w:space="0" w:color="auto"/>
            </w:tcBorders>
            <w:shd w:val="clear" w:color="auto" w:fill="auto"/>
            <w:noWrap/>
            <w:vAlign w:val="bottom"/>
            <w:hideMark/>
          </w:tcPr>
          <w:p w:rsidR="005E1F9D" w:rsidRPr="00117D1B" w:rsidRDefault="005E1F9D" w:rsidP="00664A51">
            <w:pPr>
              <w:jc w:val="right"/>
              <w:rPr>
                <w:rFonts w:eastAsia="Times New Roman"/>
                <w:color w:val="000000"/>
                <w:sz w:val="20"/>
                <w:szCs w:val="20"/>
                <w:lang w:eastAsia="pt-BR"/>
              </w:rPr>
            </w:pPr>
            <w:r w:rsidRPr="00117D1B">
              <w:rPr>
                <w:rFonts w:eastAsia="Times New Roman"/>
                <w:color w:val="000000"/>
                <w:sz w:val="20"/>
                <w:szCs w:val="20"/>
                <w:lang w:eastAsia="pt-BR"/>
              </w:rPr>
              <w:t>594.552</w:t>
            </w:r>
          </w:p>
        </w:tc>
        <w:tc>
          <w:tcPr>
            <w:tcW w:w="1380" w:type="dxa"/>
            <w:tcBorders>
              <w:top w:val="nil"/>
              <w:left w:val="nil"/>
              <w:bottom w:val="nil"/>
              <w:right w:val="nil"/>
            </w:tcBorders>
            <w:shd w:val="clear" w:color="auto" w:fill="auto"/>
            <w:noWrap/>
            <w:vAlign w:val="bottom"/>
            <w:hideMark/>
          </w:tcPr>
          <w:p w:rsidR="005E1F9D" w:rsidRPr="00117D1B" w:rsidRDefault="005E1F9D" w:rsidP="00664A51">
            <w:pPr>
              <w:jc w:val="right"/>
              <w:rPr>
                <w:rFonts w:eastAsia="Times New Roman"/>
                <w:color w:val="000000"/>
                <w:sz w:val="20"/>
                <w:szCs w:val="20"/>
                <w:lang w:eastAsia="pt-BR"/>
              </w:rPr>
            </w:pPr>
            <w:r w:rsidRPr="00117D1B">
              <w:rPr>
                <w:rFonts w:eastAsia="Times New Roman"/>
                <w:color w:val="000000"/>
                <w:sz w:val="20"/>
                <w:szCs w:val="20"/>
                <w:lang w:eastAsia="pt-BR"/>
              </w:rPr>
              <w:t>6,16</w:t>
            </w:r>
          </w:p>
        </w:tc>
      </w:tr>
      <w:tr w:rsidR="005E1F9D" w:rsidRPr="00117D1B" w:rsidTr="005E1F9D">
        <w:trPr>
          <w:trHeight w:val="315"/>
          <w:jc w:val="center"/>
        </w:trPr>
        <w:tc>
          <w:tcPr>
            <w:tcW w:w="1380" w:type="dxa"/>
            <w:tcBorders>
              <w:top w:val="nil"/>
              <w:left w:val="nil"/>
              <w:bottom w:val="nil"/>
              <w:right w:val="single" w:sz="4" w:space="0" w:color="auto"/>
            </w:tcBorders>
            <w:shd w:val="clear" w:color="auto" w:fill="auto"/>
            <w:noWrap/>
            <w:vAlign w:val="bottom"/>
            <w:hideMark/>
          </w:tcPr>
          <w:p w:rsidR="005E1F9D" w:rsidRPr="00117D1B" w:rsidRDefault="005E1F9D" w:rsidP="00664A51">
            <w:pPr>
              <w:jc w:val="both"/>
              <w:rPr>
                <w:rFonts w:eastAsia="Times New Roman"/>
                <w:color w:val="000000"/>
                <w:sz w:val="20"/>
                <w:szCs w:val="20"/>
                <w:lang w:eastAsia="pt-BR"/>
              </w:rPr>
            </w:pPr>
            <w:r w:rsidRPr="00117D1B">
              <w:rPr>
                <w:rFonts w:eastAsia="Times New Roman"/>
                <w:color w:val="000000"/>
                <w:sz w:val="20"/>
                <w:szCs w:val="20"/>
                <w:lang w:eastAsia="pt-BR"/>
              </w:rPr>
              <w:t>15 --| 20</w:t>
            </w:r>
          </w:p>
        </w:tc>
        <w:tc>
          <w:tcPr>
            <w:tcW w:w="1380" w:type="dxa"/>
            <w:tcBorders>
              <w:top w:val="nil"/>
              <w:left w:val="nil"/>
              <w:bottom w:val="nil"/>
              <w:right w:val="single" w:sz="4" w:space="0" w:color="auto"/>
            </w:tcBorders>
            <w:shd w:val="clear" w:color="auto" w:fill="auto"/>
            <w:noWrap/>
            <w:vAlign w:val="bottom"/>
            <w:hideMark/>
          </w:tcPr>
          <w:p w:rsidR="005E1F9D" w:rsidRPr="00117D1B" w:rsidRDefault="005E1F9D" w:rsidP="00664A51">
            <w:pPr>
              <w:jc w:val="right"/>
              <w:rPr>
                <w:rFonts w:eastAsia="Times New Roman"/>
                <w:color w:val="000000"/>
                <w:sz w:val="20"/>
                <w:szCs w:val="20"/>
                <w:lang w:eastAsia="pt-BR"/>
              </w:rPr>
            </w:pPr>
            <w:r w:rsidRPr="00117D1B">
              <w:rPr>
                <w:rFonts w:eastAsia="Times New Roman"/>
                <w:color w:val="000000"/>
                <w:sz w:val="20"/>
                <w:szCs w:val="20"/>
                <w:lang w:eastAsia="pt-BR"/>
              </w:rPr>
              <w:t>99.750</w:t>
            </w:r>
          </w:p>
        </w:tc>
        <w:tc>
          <w:tcPr>
            <w:tcW w:w="1380" w:type="dxa"/>
            <w:tcBorders>
              <w:top w:val="nil"/>
              <w:left w:val="nil"/>
              <w:bottom w:val="nil"/>
              <w:right w:val="single" w:sz="4" w:space="0" w:color="auto"/>
            </w:tcBorders>
            <w:shd w:val="clear" w:color="auto" w:fill="auto"/>
            <w:noWrap/>
            <w:vAlign w:val="bottom"/>
            <w:hideMark/>
          </w:tcPr>
          <w:p w:rsidR="005E1F9D" w:rsidRPr="00117D1B" w:rsidRDefault="005E1F9D" w:rsidP="00664A51">
            <w:pPr>
              <w:jc w:val="right"/>
              <w:rPr>
                <w:rFonts w:eastAsia="Times New Roman"/>
                <w:color w:val="000000"/>
                <w:sz w:val="20"/>
                <w:szCs w:val="20"/>
                <w:lang w:eastAsia="pt-BR"/>
              </w:rPr>
            </w:pPr>
            <w:r w:rsidRPr="00117D1B">
              <w:rPr>
                <w:rFonts w:eastAsia="Times New Roman"/>
                <w:color w:val="000000"/>
                <w:sz w:val="20"/>
                <w:szCs w:val="20"/>
                <w:lang w:eastAsia="pt-BR"/>
              </w:rPr>
              <w:t>2,45</w:t>
            </w:r>
          </w:p>
        </w:tc>
        <w:tc>
          <w:tcPr>
            <w:tcW w:w="1380" w:type="dxa"/>
            <w:tcBorders>
              <w:top w:val="nil"/>
              <w:left w:val="nil"/>
              <w:bottom w:val="nil"/>
              <w:right w:val="single" w:sz="4" w:space="0" w:color="auto"/>
            </w:tcBorders>
            <w:shd w:val="clear" w:color="auto" w:fill="auto"/>
            <w:noWrap/>
            <w:vAlign w:val="bottom"/>
            <w:hideMark/>
          </w:tcPr>
          <w:p w:rsidR="005E1F9D" w:rsidRPr="00117D1B" w:rsidRDefault="005E1F9D" w:rsidP="00664A51">
            <w:pPr>
              <w:jc w:val="right"/>
              <w:rPr>
                <w:rFonts w:eastAsia="Times New Roman"/>
                <w:color w:val="000000"/>
                <w:sz w:val="20"/>
                <w:szCs w:val="20"/>
                <w:lang w:eastAsia="pt-BR"/>
              </w:rPr>
            </w:pPr>
            <w:r w:rsidRPr="00117D1B">
              <w:rPr>
                <w:rFonts w:eastAsia="Times New Roman"/>
                <w:color w:val="000000"/>
                <w:sz w:val="20"/>
                <w:szCs w:val="20"/>
                <w:lang w:eastAsia="pt-BR"/>
              </w:rPr>
              <w:t>53.796</w:t>
            </w:r>
          </w:p>
        </w:tc>
        <w:tc>
          <w:tcPr>
            <w:tcW w:w="1380" w:type="dxa"/>
            <w:tcBorders>
              <w:top w:val="nil"/>
              <w:left w:val="nil"/>
              <w:bottom w:val="nil"/>
              <w:right w:val="nil"/>
            </w:tcBorders>
            <w:shd w:val="clear" w:color="auto" w:fill="auto"/>
            <w:noWrap/>
            <w:vAlign w:val="bottom"/>
            <w:hideMark/>
          </w:tcPr>
          <w:p w:rsidR="005E1F9D" w:rsidRPr="00117D1B" w:rsidRDefault="005E1F9D" w:rsidP="00664A51">
            <w:pPr>
              <w:jc w:val="right"/>
              <w:rPr>
                <w:rFonts w:eastAsia="Times New Roman"/>
                <w:color w:val="000000"/>
                <w:sz w:val="20"/>
                <w:szCs w:val="20"/>
                <w:lang w:eastAsia="pt-BR"/>
              </w:rPr>
            </w:pPr>
            <w:r w:rsidRPr="00117D1B">
              <w:rPr>
                <w:rFonts w:eastAsia="Times New Roman"/>
                <w:color w:val="000000"/>
                <w:sz w:val="20"/>
                <w:szCs w:val="20"/>
                <w:lang w:eastAsia="pt-BR"/>
              </w:rPr>
              <w:t>0,56</w:t>
            </w:r>
          </w:p>
        </w:tc>
      </w:tr>
      <w:tr w:rsidR="005E1F9D" w:rsidRPr="00117D1B" w:rsidTr="005E1F9D">
        <w:trPr>
          <w:trHeight w:val="315"/>
          <w:jc w:val="center"/>
        </w:trPr>
        <w:tc>
          <w:tcPr>
            <w:tcW w:w="1380" w:type="dxa"/>
            <w:tcBorders>
              <w:top w:val="nil"/>
              <w:left w:val="nil"/>
              <w:bottom w:val="nil"/>
              <w:right w:val="single" w:sz="4" w:space="0" w:color="auto"/>
            </w:tcBorders>
            <w:shd w:val="clear" w:color="auto" w:fill="auto"/>
            <w:noWrap/>
            <w:vAlign w:val="bottom"/>
            <w:hideMark/>
          </w:tcPr>
          <w:p w:rsidR="005E1F9D" w:rsidRPr="00117D1B" w:rsidRDefault="005E1F9D" w:rsidP="00664A51">
            <w:pPr>
              <w:jc w:val="both"/>
              <w:rPr>
                <w:rFonts w:eastAsia="Times New Roman"/>
                <w:color w:val="000000"/>
                <w:sz w:val="20"/>
                <w:szCs w:val="20"/>
                <w:lang w:eastAsia="pt-BR"/>
              </w:rPr>
            </w:pPr>
            <w:r w:rsidRPr="00117D1B">
              <w:rPr>
                <w:rFonts w:eastAsia="Times New Roman"/>
                <w:color w:val="000000"/>
                <w:sz w:val="20"/>
                <w:szCs w:val="20"/>
                <w:lang w:eastAsia="pt-BR"/>
              </w:rPr>
              <w:t>20 --| 25</w:t>
            </w:r>
          </w:p>
        </w:tc>
        <w:tc>
          <w:tcPr>
            <w:tcW w:w="1380" w:type="dxa"/>
            <w:tcBorders>
              <w:top w:val="nil"/>
              <w:left w:val="nil"/>
              <w:bottom w:val="nil"/>
              <w:right w:val="single" w:sz="4" w:space="0" w:color="auto"/>
            </w:tcBorders>
            <w:shd w:val="clear" w:color="auto" w:fill="auto"/>
            <w:noWrap/>
            <w:vAlign w:val="bottom"/>
            <w:hideMark/>
          </w:tcPr>
          <w:p w:rsidR="005E1F9D" w:rsidRPr="00117D1B" w:rsidRDefault="005E1F9D" w:rsidP="00664A51">
            <w:pPr>
              <w:jc w:val="right"/>
              <w:rPr>
                <w:rFonts w:eastAsia="Times New Roman"/>
                <w:color w:val="000000"/>
                <w:sz w:val="20"/>
                <w:szCs w:val="20"/>
                <w:lang w:eastAsia="pt-BR"/>
              </w:rPr>
            </w:pPr>
            <w:r w:rsidRPr="00117D1B">
              <w:rPr>
                <w:rFonts w:eastAsia="Times New Roman"/>
                <w:color w:val="000000"/>
                <w:sz w:val="20"/>
                <w:szCs w:val="20"/>
                <w:lang w:eastAsia="pt-BR"/>
              </w:rPr>
              <w:t>55.823</w:t>
            </w:r>
          </w:p>
        </w:tc>
        <w:tc>
          <w:tcPr>
            <w:tcW w:w="1380" w:type="dxa"/>
            <w:tcBorders>
              <w:top w:val="nil"/>
              <w:left w:val="nil"/>
              <w:bottom w:val="nil"/>
              <w:right w:val="single" w:sz="4" w:space="0" w:color="auto"/>
            </w:tcBorders>
            <w:shd w:val="clear" w:color="auto" w:fill="auto"/>
            <w:noWrap/>
            <w:vAlign w:val="bottom"/>
            <w:hideMark/>
          </w:tcPr>
          <w:p w:rsidR="005E1F9D" w:rsidRPr="00117D1B" w:rsidRDefault="005E1F9D" w:rsidP="00664A51">
            <w:pPr>
              <w:jc w:val="right"/>
              <w:rPr>
                <w:rFonts w:eastAsia="Times New Roman"/>
                <w:color w:val="000000"/>
                <w:sz w:val="20"/>
                <w:szCs w:val="20"/>
                <w:lang w:eastAsia="pt-BR"/>
              </w:rPr>
            </w:pPr>
            <w:r w:rsidRPr="00117D1B">
              <w:rPr>
                <w:rFonts w:eastAsia="Times New Roman"/>
                <w:color w:val="000000"/>
                <w:sz w:val="20"/>
                <w:szCs w:val="20"/>
                <w:lang w:eastAsia="pt-BR"/>
              </w:rPr>
              <w:t>1,37</w:t>
            </w:r>
          </w:p>
        </w:tc>
        <w:tc>
          <w:tcPr>
            <w:tcW w:w="1380" w:type="dxa"/>
            <w:tcBorders>
              <w:top w:val="nil"/>
              <w:left w:val="nil"/>
              <w:bottom w:val="nil"/>
              <w:right w:val="single" w:sz="4" w:space="0" w:color="auto"/>
            </w:tcBorders>
            <w:shd w:val="clear" w:color="auto" w:fill="auto"/>
            <w:noWrap/>
            <w:vAlign w:val="bottom"/>
            <w:hideMark/>
          </w:tcPr>
          <w:p w:rsidR="005E1F9D" w:rsidRPr="00117D1B" w:rsidRDefault="005E1F9D" w:rsidP="00664A51">
            <w:pPr>
              <w:jc w:val="right"/>
              <w:rPr>
                <w:rFonts w:eastAsia="Times New Roman"/>
                <w:color w:val="000000"/>
                <w:sz w:val="20"/>
                <w:szCs w:val="20"/>
                <w:lang w:eastAsia="pt-BR"/>
              </w:rPr>
            </w:pPr>
            <w:r w:rsidRPr="00117D1B">
              <w:rPr>
                <w:rFonts w:eastAsia="Times New Roman"/>
                <w:color w:val="000000"/>
                <w:sz w:val="20"/>
                <w:szCs w:val="20"/>
                <w:lang w:eastAsia="pt-BR"/>
              </w:rPr>
              <w:t>12.830</w:t>
            </w:r>
          </w:p>
        </w:tc>
        <w:tc>
          <w:tcPr>
            <w:tcW w:w="1380" w:type="dxa"/>
            <w:tcBorders>
              <w:top w:val="nil"/>
              <w:left w:val="nil"/>
              <w:bottom w:val="nil"/>
              <w:right w:val="nil"/>
            </w:tcBorders>
            <w:shd w:val="clear" w:color="auto" w:fill="auto"/>
            <w:noWrap/>
            <w:vAlign w:val="bottom"/>
            <w:hideMark/>
          </w:tcPr>
          <w:p w:rsidR="005E1F9D" w:rsidRPr="00117D1B" w:rsidRDefault="005E1F9D" w:rsidP="00664A51">
            <w:pPr>
              <w:jc w:val="right"/>
              <w:rPr>
                <w:rFonts w:eastAsia="Times New Roman"/>
                <w:color w:val="000000"/>
                <w:sz w:val="20"/>
                <w:szCs w:val="20"/>
                <w:lang w:eastAsia="pt-BR"/>
              </w:rPr>
            </w:pPr>
            <w:r w:rsidRPr="00117D1B">
              <w:rPr>
                <w:rFonts w:eastAsia="Times New Roman"/>
                <w:color w:val="000000"/>
                <w:sz w:val="20"/>
                <w:szCs w:val="20"/>
                <w:lang w:eastAsia="pt-BR"/>
              </w:rPr>
              <w:t>0,13</w:t>
            </w:r>
          </w:p>
        </w:tc>
      </w:tr>
      <w:tr w:rsidR="005E1F9D" w:rsidRPr="00117D1B" w:rsidTr="005E1F9D">
        <w:trPr>
          <w:trHeight w:val="315"/>
          <w:jc w:val="center"/>
        </w:trPr>
        <w:tc>
          <w:tcPr>
            <w:tcW w:w="1380" w:type="dxa"/>
            <w:tcBorders>
              <w:top w:val="nil"/>
              <w:left w:val="nil"/>
              <w:bottom w:val="nil"/>
              <w:right w:val="single" w:sz="4" w:space="0" w:color="auto"/>
            </w:tcBorders>
            <w:shd w:val="clear" w:color="auto" w:fill="auto"/>
            <w:noWrap/>
            <w:vAlign w:val="bottom"/>
            <w:hideMark/>
          </w:tcPr>
          <w:p w:rsidR="005E1F9D" w:rsidRPr="00117D1B" w:rsidRDefault="005E1F9D" w:rsidP="00664A51">
            <w:pPr>
              <w:jc w:val="both"/>
              <w:rPr>
                <w:rFonts w:eastAsia="Times New Roman"/>
                <w:color w:val="000000"/>
                <w:sz w:val="20"/>
                <w:szCs w:val="20"/>
                <w:lang w:eastAsia="pt-BR"/>
              </w:rPr>
            </w:pPr>
            <w:r w:rsidRPr="00117D1B">
              <w:rPr>
                <w:rFonts w:eastAsia="Times New Roman"/>
                <w:color w:val="000000"/>
                <w:sz w:val="20"/>
                <w:szCs w:val="20"/>
                <w:lang w:eastAsia="pt-BR"/>
              </w:rPr>
              <w:t>25 --| 30</w:t>
            </w:r>
          </w:p>
        </w:tc>
        <w:tc>
          <w:tcPr>
            <w:tcW w:w="1380" w:type="dxa"/>
            <w:tcBorders>
              <w:top w:val="nil"/>
              <w:left w:val="nil"/>
              <w:bottom w:val="nil"/>
              <w:right w:val="single" w:sz="4" w:space="0" w:color="auto"/>
            </w:tcBorders>
            <w:shd w:val="clear" w:color="auto" w:fill="auto"/>
            <w:noWrap/>
            <w:vAlign w:val="bottom"/>
            <w:hideMark/>
          </w:tcPr>
          <w:p w:rsidR="005E1F9D" w:rsidRPr="00117D1B" w:rsidRDefault="005E1F9D" w:rsidP="00664A51">
            <w:pPr>
              <w:jc w:val="right"/>
              <w:rPr>
                <w:rFonts w:eastAsia="Times New Roman"/>
                <w:color w:val="000000"/>
                <w:sz w:val="20"/>
                <w:szCs w:val="20"/>
                <w:lang w:eastAsia="pt-BR"/>
              </w:rPr>
            </w:pPr>
            <w:r w:rsidRPr="00117D1B">
              <w:rPr>
                <w:rFonts w:eastAsia="Times New Roman"/>
                <w:color w:val="000000"/>
                <w:sz w:val="20"/>
                <w:szCs w:val="20"/>
                <w:lang w:eastAsia="pt-BR"/>
              </w:rPr>
              <w:t>4.337</w:t>
            </w:r>
          </w:p>
        </w:tc>
        <w:tc>
          <w:tcPr>
            <w:tcW w:w="1380" w:type="dxa"/>
            <w:tcBorders>
              <w:top w:val="nil"/>
              <w:left w:val="nil"/>
              <w:bottom w:val="nil"/>
              <w:right w:val="single" w:sz="4" w:space="0" w:color="auto"/>
            </w:tcBorders>
            <w:shd w:val="clear" w:color="auto" w:fill="auto"/>
            <w:noWrap/>
            <w:vAlign w:val="bottom"/>
            <w:hideMark/>
          </w:tcPr>
          <w:p w:rsidR="005E1F9D" w:rsidRPr="00117D1B" w:rsidRDefault="005E1F9D" w:rsidP="00664A51">
            <w:pPr>
              <w:jc w:val="right"/>
              <w:rPr>
                <w:rFonts w:eastAsia="Times New Roman"/>
                <w:color w:val="000000"/>
                <w:sz w:val="20"/>
                <w:szCs w:val="20"/>
                <w:lang w:eastAsia="pt-BR"/>
              </w:rPr>
            </w:pPr>
            <w:r w:rsidRPr="00117D1B">
              <w:rPr>
                <w:rFonts w:eastAsia="Times New Roman"/>
                <w:color w:val="000000"/>
                <w:sz w:val="20"/>
                <w:szCs w:val="20"/>
                <w:lang w:eastAsia="pt-BR"/>
              </w:rPr>
              <w:t>0,11</w:t>
            </w:r>
          </w:p>
        </w:tc>
        <w:tc>
          <w:tcPr>
            <w:tcW w:w="1380" w:type="dxa"/>
            <w:tcBorders>
              <w:top w:val="nil"/>
              <w:left w:val="nil"/>
              <w:bottom w:val="nil"/>
              <w:right w:val="single" w:sz="4" w:space="0" w:color="auto"/>
            </w:tcBorders>
            <w:shd w:val="clear" w:color="auto" w:fill="auto"/>
            <w:noWrap/>
            <w:vAlign w:val="bottom"/>
            <w:hideMark/>
          </w:tcPr>
          <w:p w:rsidR="005E1F9D" w:rsidRPr="00117D1B" w:rsidRDefault="005E1F9D" w:rsidP="00664A51">
            <w:pPr>
              <w:jc w:val="right"/>
              <w:rPr>
                <w:rFonts w:eastAsia="Times New Roman"/>
                <w:color w:val="000000"/>
                <w:sz w:val="20"/>
                <w:szCs w:val="20"/>
                <w:lang w:eastAsia="pt-BR"/>
              </w:rPr>
            </w:pPr>
            <w:r w:rsidRPr="00117D1B">
              <w:rPr>
                <w:rFonts w:eastAsia="Times New Roman"/>
                <w:color w:val="000000"/>
                <w:sz w:val="20"/>
                <w:szCs w:val="20"/>
                <w:lang w:eastAsia="pt-BR"/>
              </w:rPr>
              <w:t>857</w:t>
            </w:r>
          </w:p>
        </w:tc>
        <w:tc>
          <w:tcPr>
            <w:tcW w:w="1380" w:type="dxa"/>
            <w:tcBorders>
              <w:top w:val="nil"/>
              <w:left w:val="nil"/>
              <w:bottom w:val="nil"/>
              <w:right w:val="nil"/>
            </w:tcBorders>
            <w:shd w:val="clear" w:color="auto" w:fill="auto"/>
            <w:noWrap/>
            <w:vAlign w:val="bottom"/>
            <w:hideMark/>
          </w:tcPr>
          <w:p w:rsidR="005E1F9D" w:rsidRPr="00117D1B" w:rsidRDefault="005E1F9D" w:rsidP="00664A51">
            <w:pPr>
              <w:jc w:val="right"/>
              <w:rPr>
                <w:rFonts w:eastAsia="Times New Roman"/>
                <w:color w:val="000000"/>
                <w:sz w:val="20"/>
                <w:szCs w:val="20"/>
                <w:lang w:eastAsia="pt-BR"/>
              </w:rPr>
            </w:pPr>
            <w:r w:rsidRPr="00117D1B">
              <w:rPr>
                <w:rFonts w:eastAsia="Times New Roman"/>
                <w:color w:val="000000"/>
                <w:sz w:val="20"/>
                <w:szCs w:val="20"/>
                <w:lang w:eastAsia="pt-BR"/>
              </w:rPr>
              <w:t>0,01</w:t>
            </w:r>
          </w:p>
        </w:tc>
      </w:tr>
      <w:tr w:rsidR="005E1F9D" w:rsidRPr="00117D1B" w:rsidTr="005E1F9D">
        <w:trPr>
          <w:trHeight w:val="315"/>
          <w:jc w:val="center"/>
        </w:trPr>
        <w:tc>
          <w:tcPr>
            <w:tcW w:w="1380" w:type="dxa"/>
            <w:tcBorders>
              <w:top w:val="nil"/>
              <w:left w:val="nil"/>
              <w:bottom w:val="nil"/>
              <w:right w:val="single" w:sz="4" w:space="0" w:color="auto"/>
            </w:tcBorders>
            <w:shd w:val="clear" w:color="auto" w:fill="auto"/>
            <w:noWrap/>
            <w:vAlign w:val="bottom"/>
            <w:hideMark/>
          </w:tcPr>
          <w:p w:rsidR="005E1F9D" w:rsidRPr="00117D1B" w:rsidRDefault="005E1F9D" w:rsidP="00664A51">
            <w:pPr>
              <w:jc w:val="both"/>
              <w:rPr>
                <w:rFonts w:eastAsia="Times New Roman"/>
                <w:color w:val="000000"/>
                <w:sz w:val="20"/>
                <w:szCs w:val="20"/>
                <w:lang w:eastAsia="pt-BR"/>
              </w:rPr>
            </w:pPr>
            <w:r w:rsidRPr="00117D1B">
              <w:rPr>
                <w:rFonts w:eastAsia="Times New Roman"/>
                <w:color w:val="000000"/>
                <w:sz w:val="20"/>
                <w:szCs w:val="20"/>
                <w:lang w:eastAsia="pt-BR"/>
              </w:rPr>
              <w:t xml:space="preserve">&gt; 30 </w:t>
            </w:r>
          </w:p>
        </w:tc>
        <w:tc>
          <w:tcPr>
            <w:tcW w:w="1380" w:type="dxa"/>
            <w:tcBorders>
              <w:top w:val="nil"/>
              <w:left w:val="nil"/>
              <w:bottom w:val="nil"/>
              <w:right w:val="single" w:sz="4" w:space="0" w:color="auto"/>
            </w:tcBorders>
            <w:shd w:val="clear" w:color="auto" w:fill="auto"/>
            <w:noWrap/>
            <w:vAlign w:val="bottom"/>
            <w:hideMark/>
          </w:tcPr>
          <w:p w:rsidR="005E1F9D" w:rsidRPr="00117D1B" w:rsidRDefault="005E1F9D" w:rsidP="00664A51">
            <w:pPr>
              <w:jc w:val="right"/>
              <w:rPr>
                <w:rFonts w:eastAsia="Times New Roman"/>
                <w:color w:val="000000"/>
                <w:sz w:val="20"/>
                <w:szCs w:val="20"/>
                <w:lang w:eastAsia="pt-BR"/>
              </w:rPr>
            </w:pPr>
            <w:r w:rsidRPr="00117D1B">
              <w:rPr>
                <w:rFonts w:eastAsia="Times New Roman"/>
                <w:color w:val="000000"/>
                <w:sz w:val="20"/>
                <w:szCs w:val="20"/>
                <w:lang w:eastAsia="pt-BR"/>
              </w:rPr>
              <w:t>226</w:t>
            </w:r>
          </w:p>
        </w:tc>
        <w:tc>
          <w:tcPr>
            <w:tcW w:w="1380" w:type="dxa"/>
            <w:tcBorders>
              <w:top w:val="nil"/>
              <w:left w:val="nil"/>
              <w:bottom w:val="nil"/>
              <w:right w:val="single" w:sz="4" w:space="0" w:color="auto"/>
            </w:tcBorders>
            <w:shd w:val="clear" w:color="auto" w:fill="auto"/>
            <w:noWrap/>
            <w:vAlign w:val="bottom"/>
            <w:hideMark/>
          </w:tcPr>
          <w:p w:rsidR="005E1F9D" w:rsidRPr="00117D1B" w:rsidRDefault="005E1F9D" w:rsidP="00664A51">
            <w:pPr>
              <w:jc w:val="right"/>
              <w:rPr>
                <w:rFonts w:eastAsia="Times New Roman"/>
                <w:color w:val="000000"/>
                <w:sz w:val="20"/>
                <w:szCs w:val="20"/>
                <w:lang w:eastAsia="pt-BR"/>
              </w:rPr>
            </w:pPr>
            <w:r w:rsidRPr="00117D1B">
              <w:rPr>
                <w:rFonts w:eastAsia="Times New Roman"/>
                <w:color w:val="000000"/>
                <w:sz w:val="20"/>
                <w:szCs w:val="20"/>
                <w:lang w:eastAsia="pt-BR"/>
              </w:rPr>
              <w:t>0,01</w:t>
            </w:r>
          </w:p>
        </w:tc>
        <w:tc>
          <w:tcPr>
            <w:tcW w:w="1380" w:type="dxa"/>
            <w:tcBorders>
              <w:top w:val="nil"/>
              <w:left w:val="nil"/>
              <w:bottom w:val="nil"/>
              <w:right w:val="single" w:sz="4" w:space="0" w:color="auto"/>
            </w:tcBorders>
            <w:shd w:val="clear" w:color="auto" w:fill="auto"/>
            <w:noWrap/>
            <w:vAlign w:val="bottom"/>
            <w:hideMark/>
          </w:tcPr>
          <w:p w:rsidR="005E1F9D" w:rsidRPr="00117D1B" w:rsidRDefault="005E1F9D" w:rsidP="00664A51">
            <w:pPr>
              <w:jc w:val="right"/>
              <w:rPr>
                <w:rFonts w:eastAsia="Times New Roman"/>
                <w:color w:val="000000"/>
                <w:sz w:val="20"/>
                <w:szCs w:val="20"/>
                <w:lang w:eastAsia="pt-BR"/>
              </w:rPr>
            </w:pPr>
            <w:proofErr w:type="gramStart"/>
            <w:r w:rsidRPr="00117D1B">
              <w:rPr>
                <w:rFonts w:eastAsia="Times New Roman"/>
                <w:color w:val="000000"/>
                <w:sz w:val="20"/>
                <w:szCs w:val="20"/>
                <w:lang w:eastAsia="pt-BR"/>
              </w:rPr>
              <w:t>0</w:t>
            </w:r>
            <w:proofErr w:type="gramEnd"/>
          </w:p>
        </w:tc>
        <w:tc>
          <w:tcPr>
            <w:tcW w:w="1380" w:type="dxa"/>
            <w:tcBorders>
              <w:top w:val="nil"/>
              <w:left w:val="nil"/>
              <w:bottom w:val="nil"/>
              <w:right w:val="nil"/>
            </w:tcBorders>
            <w:shd w:val="clear" w:color="auto" w:fill="auto"/>
            <w:noWrap/>
            <w:vAlign w:val="bottom"/>
            <w:hideMark/>
          </w:tcPr>
          <w:p w:rsidR="005E1F9D" w:rsidRPr="00117D1B" w:rsidRDefault="005E1F9D" w:rsidP="00664A51">
            <w:pPr>
              <w:jc w:val="right"/>
              <w:rPr>
                <w:rFonts w:eastAsia="Times New Roman"/>
                <w:color w:val="000000"/>
                <w:sz w:val="20"/>
                <w:szCs w:val="20"/>
                <w:lang w:eastAsia="pt-BR"/>
              </w:rPr>
            </w:pPr>
            <w:r w:rsidRPr="00117D1B">
              <w:rPr>
                <w:rFonts w:eastAsia="Times New Roman"/>
                <w:color w:val="000000"/>
                <w:sz w:val="20"/>
                <w:szCs w:val="20"/>
                <w:lang w:eastAsia="pt-BR"/>
              </w:rPr>
              <w:t>0,00</w:t>
            </w:r>
          </w:p>
        </w:tc>
      </w:tr>
      <w:tr w:rsidR="005E1F9D" w:rsidRPr="00117D1B" w:rsidTr="005E1F9D">
        <w:trPr>
          <w:trHeight w:val="315"/>
          <w:jc w:val="center"/>
        </w:trPr>
        <w:tc>
          <w:tcPr>
            <w:tcW w:w="1380" w:type="dxa"/>
            <w:tcBorders>
              <w:top w:val="nil"/>
              <w:left w:val="nil"/>
              <w:bottom w:val="nil"/>
              <w:right w:val="single" w:sz="4" w:space="0" w:color="auto"/>
            </w:tcBorders>
            <w:shd w:val="clear" w:color="auto" w:fill="auto"/>
            <w:noWrap/>
            <w:vAlign w:val="bottom"/>
            <w:hideMark/>
          </w:tcPr>
          <w:p w:rsidR="005E1F9D" w:rsidRPr="00117D1B" w:rsidRDefault="005E1F9D" w:rsidP="00664A51">
            <w:pPr>
              <w:jc w:val="both"/>
              <w:rPr>
                <w:rFonts w:eastAsia="Times New Roman"/>
                <w:color w:val="000000"/>
                <w:sz w:val="20"/>
                <w:szCs w:val="20"/>
                <w:lang w:eastAsia="pt-BR"/>
              </w:rPr>
            </w:pPr>
            <w:r w:rsidRPr="00117D1B">
              <w:rPr>
                <w:rFonts w:eastAsia="Times New Roman"/>
                <w:color w:val="000000"/>
                <w:sz w:val="20"/>
                <w:szCs w:val="20"/>
                <w:lang w:eastAsia="pt-BR"/>
              </w:rPr>
              <w:t xml:space="preserve">Total </w:t>
            </w:r>
          </w:p>
        </w:tc>
        <w:tc>
          <w:tcPr>
            <w:tcW w:w="1380" w:type="dxa"/>
            <w:tcBorders>
              <w:top w:val="nil"/>
              <w:left w:val="nil"/>
              <w:bottom w:val="nil"/>
              <w:right w:val="single" w:sz="4" w:space="0" w:color="auto"/>
            </w:tcBorders>
            <w:shd w:val="clear" w:color="auto" w:fill="auto"/>
            <w:noWrap/>
            <w:vAlign w:val="bottom"/>
            <w:hideMark/>
          </w:tcPr>
          <w:p w:rsidR="005E1F9D" w:rsidRPr="00117D1B" w:rsidRDefault="005E1F9D" w:rsidP="00664A51">
            <w:pPr>
              <w:jc w:val="right"/>
              <w:rPr>
                <w:rFonts w:eastAsia="Times New Roman"/>
                <w:color w:val="000000"/>
                <w:sz w:val="20"/>
                <w:szCs w:val="20"/>
                <w:lang w:eastAsia="pt-BR"/>
              </w:rPr>
            </w:pPr>
            <w:r w:rsidRPr="00117D1B">
              <w:rPr>
                <w:rFonts w:eastAsia="Times New Roman"/>
                <w:color w:val="000000"/>
                <w:sz w:val="20"/>
                <w:szCs w:val="20"/>
                <w:lang w:eastAsia="pt-BR"/>
              </w:rPr>
              <w:t>4.072.944</w:t>
            </w:r>
          </w:p>
        </w:tc>
        <w:tc>
          <w:tcPr>
            <w:tcW w:w="1380" w:type="dxa"/>
            <w:tcBorders>
              <w:top w:val="nil"/>
              <w:left w:val="nil"/>
              <w:bottom w:val="nil"/>
              <w:right w:val="single" w:sz="4" w:space="0" w:color="auto"/>
            </w:tcBorders>
            <w:shd w:val="clear" w:color="auto" w:fill="auto"/>
            <w:noWrap/>
            <w:vAlign w:val="bottom"/>
            <w:hideMark/>
          </w:tcPr>
          <w:p w:rsidR="005E1F9D" w:rsidRPr="00117D1B" w:rsidRDefault="005E1F9D" w:rsidP="00664A51">
            <w:pPr>
              <w:jc w:val="right"/>
              <w:rPr>
                <w:rFonts w:eastAsia="Times New Roman"/>
                <w:color w:val="000000"/>
                <w:sz w:val="20"/>
                <w:szCs w:val="20"/>
                <w:lang w:eastAsia="pt-BR"/>
              </w:rPr>
            </w:pPr>
            <w:r w:rsidRPr="00117D1B">
              <w:rPr>
                <w:rFonts w:eastAsia="Times New Roman"/>
                <w:color w:val="000000"/>
                <w:sz w:val="20"/>
                <w:szCs w:val="20"/>
                <w:lang w:eastAsia="pt-BR"/>
              </w:rPr>
              <w:t>100</w:t>
            </w:r>
          </w:p>
        </w:tc>
        <w:tc>
          <w:tcPr>
            <w:tcW w:w="1380" w:type="dxa"/>
            <w:tcBorders>
              <w:top w:val="nil"/>
              <w:left w:val="nil"/>
              <w:bottom w:val="nil"/>
              <w:right w:val="single" w:sz="4" w:space="0" w:color="auto"/>
            </w:tcBorders>
            <w:shd w:val="clear" w:color="auto" w:fill="auto"/>
            <w:noWrap/>
            <w:vAlign w:val="bottom"/>
            <w:hideMark/>
          </w:tcPr>
          <w:p w:rsidR="005E1F9D" w:rsidRPr="00117D1B" w:rsidRDefault="005E1F9D" w:rsidP="00664A51">
            <w:pPr>
              <w:jc w:val="right"/>
              <w:rPr>
                <w:rFonts w:eastAsia="Times New Roman"/>
                <w:color w:val="000000"/>
                <w:sz w:val="20"/>
                <w:szCs w:val="20"/>
                <w:lang w:eastAsia="pt-BR"/>
              </w:rPr>
            </w:pPr>
            <w:r w:rsidRPr="00117D1B">
              <w:rPr>
                <w:rFonts w:eastAsia="Times New Roman"/>
                <w:color w:val="000000"/>
                <w:sz w:val="20"/>
                <w:szCs w:val="20"/>
                <w:lang w:eastAsia="pt-BR"/>
              </w:rPr>
              <w:t>9.657.838</w:t>
            </w:r>
          </w:p>
        </w:tc>
        <w:tc>
          <w:tcPr>
            <w:tcW w:w="1380" w:type="dxa"/>
            <w:tcBorders>
              <w:top w:val="nil"/>
              <w:left w:val="nil"/>
              <w:bottom w:val="nil"/>
              <w:right w:val="nil"/>
            </w:tcBorders>
            <w:shd w:val="clear" w:color="auto" w:fill="auto"/>
            <w:noWrap/>
            <w:vAlign w:val="bottom"/>
            <w:hideMark/>
          </w:tcPr>
          <w:p w:rsidR="005E1F9D" w:rsidRPr="00117D1B" w:rsidRDefault="005E1F9D" w:rsidP="00664A51">
            <w:pPr>
              <w:jc w:val="right"/>
              <w:rPr>
                <w:rFonts w:eastAsia="Times New Roman"/>
                <w:color w:val="000000"/>
                <w:sz w:val="20"/>
                <w:szCs w:val="20"/>
                <w:lang w:eastAsia="pt-BR"/>
              </w:rPr>
            </w:pPr>
            <w:r w:rsidRPr="00117D1B">
              <w:rPr>
                <w:rFonts w:eastAsia="Times New Roman"/>
                <w:color w:val="000000"/>
                <w:sz w:val="20"/>
                <w:szCs w:val="20"/>
                <w:lang w:eastAsia="pt-BR"/>
              </w:rPr>
              <w:t>100</w:t>
            </w:r>
          </w:p>
        </w:tc>
      </w:tr>
      <w:tr w:rsidR="005E1F9D" w:rsidRPr="00117D1B" w:rsidTr="005E1F9D">
        <w:trPr>
          <w:trHeight w:val="315"/>
          <w:jc w:val="center"/>
        </w:trPr>
        <w:tc>
          <w:tcPr>
            <w:tcW w:w="1380" w:type="dxa"/>
            <w:tcBorders>
              <w:top w:val="single" w:sz="4" w:space="0" w:color="auto"/>
              <w:left w:val="nil"/>
              <w:bottom w:val="single" w:sz="4" w:space="0" w:color="auto"/>
              <w:right w:val="single" w:sz="4" w:space="0" w:color="auto"/>
            </w:tcBorders>
            <w:shd w:val="clear" w:color="auto" w:fill="auto"/>
            <w:noWrap/>
            <w:vAlign w:val="bottom"/>
            <w:hideMark/>
          </w:tcPr>
          <w:p w:rsidR="005E1F9D" w:rsidRPr="00117D1B" w:rsidRDefault="005E1F9D" w:rsidP="00664A51">
            <w:pPr>
              <w:jc w:val="both"/>
              <w:rPr>
                <w:rFonts w:eastAsia="Times New Roman"/>
                <w:color w:val="000000"/>
                <w:sz w:val="20"/>
                <w:szCs w:val="20"/>
                <w:lang w:eastAsia="pt-BR"/>
              </w:rPr>
            </w:pPr>
            <w:r w:rsidRPr="00117D1B">
              <w:rPr>
                <w:rFonts w:eastAsia="Times New Roman"/>
                <w:color w:val="000000"/>
                <w:sz w:val="20"/>
                <w:szCs w:val="20"/>
                <w:lang w:eastAsia="pt-BR"/>
              </w:rPr>
              <w:t>Mediana (%)</w:t>
            </w:r>
          </w:p>
        </w:tc>
        <w:tc>
          <w:tcPr>
            <w:tcW w:w="2760" w:type="dxa"/>
            <w:gridSpan w:val="2"/>
            <w:tcBorders>
              <w:top w:val="single" w:sz="4" w:space="0" w:color="auto"/>
              <w:left w:val="nil"/>
              <w:bottom w:val="single" w:sz="4" w:space="0" w:color="auto"/>
              <w:right w:val="single" w:sz="4" w:space="0" w:color="000000"/>
            </w:tcBorders>
            <w:shd w:val="clear" w:color="auto" w:fill="auto"/>
            <w:noWrap/>
            <w:vAlign w:val="bottom"/>
            <w:hideMark/>
          </w:tcPr>
          <w:p w:rsidR="005E1F9D" w:rsidRPr="00117D1B" w:rsidRDefault="005E1F9D" w:rsidP="00664A51">
            <w:pPr>
              <w:jc w:val="center"/>
              <w:rPr>
                <w:rFonts w:eastAsia="Times New Roman"/>
                <w:color w:val="000000"/>
                <w:sz w:val="20"/>
                <w:szCs w:val="20"/>
                <w:lang w:eastAsia="pt-BR"/>
              </w:rPr>
            </w:pPr>
            <w:r w:rsidRPr="00117D1B">
              <w:rPr>
                <w:rFonts w:eastAsia="Times New Roman"/>
                <w:color w:val="000000"/>
                <w:sz w:val="20"/>
                <w:szCs w:val="20"/>
                <w:lang w:eastAsia="pt-BR"/>
              </w:rPr>
              <w:t>7,41</w:t>
            </w:r>
          </w:p>
        </w:tc>
        <w:tc>
          <w:tcPr>
            <w:tcW w:w="2760" w:type="dxa"/>
            <w:gridSpan w:val="2"/>
            <w:tcBorders>
              <w:top w:val="single" w:sz="4" w:space="0" w:color="auto"/>
              <w:left w:val="nil"/>
              <w:bottom w:val="single" w:sz="4" w:space="0" w:color="auto"/>
              <w:right w:val="nil"/>
            </w:tcBorders>
            <w:shd w:val="clear" w:color="auto" w:fill="auto"/>
            <w:noWrap/>
            <w:vAlign w:val="bottom"/>
            <w:hideMark/>
          </w:tcPr>
          <w:p w:rsidR="005E1F9D" w:rsidRPr="00117D1B" w:rsidRDefault="005E1F9D" w:rsidP="00664A51">
            <w:pPr>
              <w:jc w:val="center"/>
              <w:rPr>
                <w:rFonts w:eastAsia="Times New Roman"/>
                <w:color w:val="000000"/>
                <w:sz w:val="20"/>
                <w:szCs w:val="20"/>
                <w:lang w:eastAsia="pt-BR"/>
              </w:rPr>
            </w:pPr>
            <w:r w:rsidRPr="00117D1B">
              <w:rPr>
                <w:rFonts w:eastAsia="Times New Roman"/>
                <w:color w:val="000000"/>
                <w:sz w:val="20"/>
                <w:szCs w:val="20"/>
                <w:lang w:eastAsia="pt-BR"/>
              </w:rPr>
              <w:t>7,41</w:t>
            </w:r>
          </w:p>
        </w:tc>
      </w:tr>
      <w:tr w:rsidR="005E1F9D" w:rsidRPr="00117D1B" w:rsidTr="005E1F9D">
        <w:trPr>
          <w:trHeight w:val="315"/>
          <w:jc w:val="center"/>
        </w:trPr>
        <w:tc>
          <w:tcPr>
            <w:tcW w:w="1380" w:type="dxa"/>
            <w:tcBorders>
              <w:top w:val="nil"/>
              <w:left w:val="nil"/>
              <w:bottom w:val="single" w:sz="4" w:space="0" w:color="auto"/>
              <w:right w:val="single" w:sz="4" w:space="0" w:color="auto"/>
            </w:tcBorders>
            <w:shd w:val="clear" w:color="auto" w:fill="auto"/>
            <w:noWrap/>
            <w:vAlign w:val="bottom"/>
            <w:hideMark/>
          </w:tcPr>
          <w:p w:rsidR="005E1F9D" w:rsidRPr="00117D1B" w:rsidRDefault="005E1F9D" w:rsidP="00664A51">
            <w:pPr>
              <w:jc w:val="both"/>
              <w:rPr>
                <w:rFonts w:eastAsia="Times New Roman"/>
                <w:color w:val="000000"/>
                <w:sz w:val="20"/>
                <w:szCs w:val="20"/>
                <w:lang w:eastAsia="pt-BR"/>
              </w:rPr>
            </w:pPr>
            <w:r w:rsidRPr="00117D1B">
              <w:rPr>
                <w:rFonts w:eastAsia="Times New Roman"/>
                <w:color w:val="000000"/>
                <w:sz w:val="20"/>
                <w:szCs w:val="20"/>
                <w:lang w:eastAsia="pt-BR"/>
              </w:rPr>
              <w:t>Média (%)</w:t>
            </w:r>
          </w:p>
        </w:tc>
        <w:tc>
          <w:tcPr>
            <w:tcW w:w="2760" w:type="dxa"/>
            <w:gridSpan w:val="2"/>
            <w:tcBorders>
              <w:top w:val="single" w:sz="4" w:space="0" w:color="auto"/>
              <w:left w:val="nil"/>
              <w:bottom w:val="single" w:sz="4" w:space="0" w:color="auto"/>
              <w:right w:val="single" w:sz="4" w:space="0" w:color="000000"/>
            </w:tcBorders>
            <w:shd w:val="clear" w:color="auto" w:fill="auto"/>
            <w:noWrap/>
            <w:vAlign w:val="bottom"/>
            <w:hideMark/>
          </w:tcPr>
          <w:p w:rsidR="005E1F9D" w:rsidRPr="00117D1B" w:rsidRDefault="005E1F9D" w:rsidP="00664A51">
            <w:pPr>
              <w:jc w:val="center"/>
              <w:rPr>
                <w:rFonts w:eastAsia="Times New Roman"/>
                <w:color w:val="000000"/>
                <w:sz w:val="20"/>
                <w:szCs w:val="20"/>
                <w:lang w:eastAsia="pt-BR"/>
              </w:rPr>
            </w:pPr>
            <w:r w:rsidRPr="00117D1B">
              <w:rPr>
                <w:rFonts w:eastAsia="Times New Roman"/>
                <w:color w:val="000000"/>
                <w:sz w:val="20"/>
                <w:szCs w:val="20"/>
                <w:lang w:eastAsia="pt-BR"/>
              </w:rPr>
              <w:t>5,94</w:t>
            </w:r>
          </w:p>
        </w:tc>
        <w:tc>
          <w:tcPr>
            <w:tcW w:w="2760" w:type="dxa"/>
            <w:gridSpan w:val="2"/>
            <w:tcBorders>
              <w:top w:val="single" w:sz="4" w:space="0" w:color="auto"/>
              <w:left w:val="nil"/>
              <w:bottom w:val="single" w:sz="4" w:space="0" w:color="auto"/>
              <w:right w:val="nil"/>
            </w:tcBorders>
            <w:shd w:val="clear" w:color="auto" w:fill="auto"/>
            <w:noWrap/>
            <w:vAlign w:val="bottom"/>
            <w:hideMark/>
          </w:tcPr>
          <w:p w:rsidR="005E1F9D" w:rsidRPr="00117D1B" w:rsidRDefault="005E1F9D" w:rsidP="00664A51">
            <w:pPr>
              <w:jc w:val="center"/>
              <w:rPr>
                <w:rFonts w:eastAsia="Times New Roman"/>
                <w:color w:val="000000"/>
                <w:sz w:val="20"/>
                <w:szCs w:val="20"/>
                <w:lang w:eastAsia="pt-BR"/>
              </w:rPr>
            </w:pPr>
            <w:r w:rsidRPr="00117D1B">
              <w:rPr>
                <w:rFonts w:eastAsia="Times New Roman"/>
                <w:color w:val="000000"/>
                <w:sz w:val="20"/>
                <w:szCs w:val="20"/>
                <w:lang w:eastAsia="pt-BR"/>
              </w:rPr>
              <w:t>7,24</w:t>
            </w:r>
          </w:p>
        </w:tc>
      </w:tr>
      <w:tr w:rsidR="005E1F9D" w:rsidRPr="00117D1B" w:rsidTr="005E1F9D">
        <w:trPr>
          <w:trHeight w:val="315"/>
          <w:jc w:val="center"/>
        </w:trPr>
        <w:tc>
          <w:tcPr>
            <w:tcW w:w="1380" w:type="dxa"/>
            <w:tcBorders>
              <w:top w:val="nil"/>
              <w:left w:val="nil"/>
              <w:bottom w:val="single" w:sz="4" w:space="0" w:color="auto"/>
              <w:right w:val="single" w:sz="4" w:space="0" w:color="auto"/>
            </w:tcBorders>
            <w:shd w:val="clear" w:color="auto" w:fill="auto"/>
            <w:noWrap/>
            <w:vAlign w:val="bottom"/>
            <w:hideMark/>
          </w:tcPr>
          <w:p w:rsidR="005E1F9D" w:rsidRPr="00117D1B" w:rsidRDefault="005E1F9D" w:rsidP="00664A51">
            <w:pPr>
              <w:jc w:val="both"/>
              <w:rPr>
                <w:rFonts w:eastAsia="Times New Roman"/>
                <w:color w:val="000000"/>
                <w:sz w:val="20"/>
                <w:szCs w:val="20"/>
                <w:lang w:eastAsia="pt-BR"/>
              </w:rPr>
            </w:pPr>
            <w:r w:rsidRPr="00117D1B">
              <w:rPr>
                <w:rFonts w:eastAsia="Times New Roman"/>
                <w:color w:val="000000"/>
                <w:sz w:val="20"/>
                <w:szCs w:val="20"/>
                <w:lang w:eastAsia="pt-BR"/>
              </w:rPr>
              <w:t>Desvio Padrão</w:t>
            </w:r>
          </w:p>
        </w:tc>
        <w:tc>
          <w:tcPr>
            <w:tcW w:w="2760" w:type="dxa"/>
            <w:gridSpan w:val="2"/>
            <w:tcBorders>
              <w:top w:val="single" w:sz="4" w:space="0" w:color="auto"/>
              <w:left w:val="nil"/>
              <w:bottom w:val="single" w:sz="4" w:space="0" w:color="auto"/>
              <w:right w:val="single" w:sz="4" w:space="0" w:color="000000"/>
            </w:tcBorders>
            <w:shd w:val="clear" w:color="auto" w:fill="auto"/>
            <w:noWrap/>
            <w:vAlign w:val="bottom"/>
            <w:hideMark/>
          </w:tcPr>
          <w:p w:rsidR="005E1F9D" w:rsidRPr="00117D1B" w:rsidRDefault="005E1F9D" w:rsidP="00664A51">
            <w:pPr>
              <w:jc w:val="center"/>
              <w:rPr>
                <w:rFonts w:eastAsia="Times New Roman"/>
                <w:color w:val="000000"/>
                <w:sz w:val="20"/>
                <w:szCs w:val="20"/>
                <w:lang w:eastAsia="pt-BR"/>
              </w:rPr>
            </w:pPr>
            <w:r w:rsidRPr="00117D1B">
              <w:rPr>
                <w:rFonts w:eastAsia="Times New Roman"/>
                <w:color w:val="000000"/>
                <w:sz w:val="20"/>
                <w:szCs w:val="20"/>
                <w:lang w:eastAsia="pt-BR"/>
              </w:rPr>
              <w:t>5,06</w:t>
            </w:r>
          </w:p>
        </w:tc>
        <w:tc>
          <w:tcPr>
            <w:tcW w:w="2760" w:type="dxa"/>
            <w:gridSpan w:val="2"/>
            <w:tcBorders>
              <w:top w:val="single" w:sz="4" w:space="0" w:color="auto"/>
              <w:left w:val="nil"/>
              <w:bottom w:val="single" w:sz="4" w:space="0" w:color="auto"/>
              <w:right w:val="nil"/>
            </w:tcBorders>
            <w:shd w:val="clear" w:color="auto" w:fill="auto"/>
            <w:noWrap/>
            <w:vAlign w:val="bottom"/>
            <w:hideMark/>
          </w:tcPr>
          <w:p w:rsidR="005E1F9D" w:rsidRPr="00117D1B" w:rsidRDefault="005E1F9D" w:rsidP="00664A51">
            <w:pPr>
              <w:jc w:val="center"/>
              <w:rPr>
                <w:rFonts w:eastAsia="Times New Roman"/>
                <w:color w:val="000000"/>
                <w:sz w:val="20"/>
                <w:szCs w:val="20"/>
                <w:lang w:eastAsia="pt-BR"/>
              </w:rPr>
            </w:pPr>
            <w:r w:rsidRPr="00117D1B">
              <w:rPr>
                <w:rFonts w:eastAsia="Times New Roman"/>
                <w:color w:val="000000"/>
                <w:sz w:val="20"/>
                <w:szCs w:val="20"/>
                <w:lang w:eastAsia="pt-BR"/>
              </w:rPr>
              <w:t>2,36</w:t>
            </w:r>
          </w:p>
        </w:tc>
      </w:tr>
    </w:tbl>
    <w:p w:rsidR="005E1F9D" w:rsidRPr="00117D1B" w:rsidRDefault="005E1F9D" w:rsidP="00664A51">
      <w:pPr>
        <w:ind w:left="851"/>
        <w:rPr>
          <w:sz w:val="20"/>
          <w:szCs w:val="20"/>
        </w:rPr>
      </w:pPr>
      <w:r w:rsidRPr="00117D1B">
        <w:rPr>
          <w:sz w:val="20"/>
          <w:szCs w:val="20"/>
        </w:rPr>
        <w:t>Fonte: Elaborado pelos autores com dados da PNAD (2009) e o BRAHMS (2009).</w:t>
      </w:r>
    </w:p>
    <w:p w:rsidR="00567E94" w:rsidRDefault="00567E94" w:rsidP="00664A51">
      <w:pPr>
        <w:ind w:firstLine="851"/>
        <w:jc w:val="both"/>
        <w:rPr>
          <w:rStyle w:val="hps"/>
        </w:rPr>
      </w:pPr>
    </w:p>
    <w:p w:rsidR="005E1F9D" w:rsidRPr="00117D1B" w:rsidRDefault="005E1F9D" w:rsidP="00664A51">
      <w:pPr>
        <w:ind w:firstLine="851"/>
        <w:jc w:val="both"/>
        <w:rPr>
          <w:rStyle w:val="hps"/>
        </w:rPr>
      </w:pPr>
      <w:r w:rsidRPr="00117D1B">
        <w:rPr>
          <w:rStyle w:val="hps"/>
        </w:rPr>
        <w:t>Os grupos apresentam resultados bem distintos entre si, e também diferentes dos resultados para os casais. A porcentagem das pessoas de referência solteiras que enfrentam alíquota negativa é metade dos casais (6,75%), e isso é devido ao fato de que o maior benefício (salário família) depende do número de filhos abaixo de 14 anos, e 61% dos trabalhadores solteiros não possuem filhos, enquanto esse número é de 35% entre os casais. Os outros solteiros não possuem alíquotas negativas, pois não é possível estimar recebimento de salário família, uma vez que na PNAD não há como identificar se essas pessoas têm filhos. Esses trabalhadores recebem</w:t>
      </w:r>
      <w:r w:rsidR="007453D6">
        <w:rPr>
          <w:rStyle w:val="hps"/>
        </w:rPr>
        <w:t xml:space="preserve"> o</w:t>
      </w:r>
      <w:r w:rsidRPr="00117D1B">
        <w:rPr>
          <w:rStyle w:val="hps"/>
        </w:rPr>
        <w:t xml:space="preserve"> abono salarial, mas como é um valor fixo e</w:t>
      </w:r>
      <w:r w:rsidR="007453D6">
        <w:rPr>
          <w:rStyle w:val="hps"/>
        </w:rPr>
        <w:t xml:space="preserve"> menor que a contribuição para o INSS</w:t>
      </w:r>
      <w:r w:rsidRPr="00117D1B">
        <w:rPr>
          <w:rStyle w:val="hps"/>
        </w:rPr>
        <w:t xml:space="preserve">, </w:t>
      </w:r>
      <w:r w:rsidR="007453D6">
        <w:rPr>
          <w:rStyle w:val="hps"/>
        </w:rPr>
        <w:t>não há alíquotas negativas.</w:t>
      </w:r>
    </w:p>
    <w:p w:rsidR="005E1F9D" w:rsidRPr="00117D1B" w:rsidRDefault="005E1F9D" w:rsidP="00664A51">
      <w:pPr>
        <w:ind w:firstLine="851"/>
        <w:jc w:val="both"/>
        <w:rPr>
          <w:rStyle w:val="hps"/>
        </w:rPr>
      </w:pPr>
      <w:r w:rsidRPr="00117D1B">
        <w:rPr>
          <w:rStyle w:val="hps"/>
        </w:rPr>
        <w:t xml:space="preserve">A distribuição dos trabalhadores solteiros (pessoa de referência) entre as faixas de alíquota efetiva é muito similar a dos casais, a grande maioria enfrenta alíquotas efetivas entre zero e 15%. Já para o terceiro grupo, a grande concentração está entre </w:t>
      </w:r>
      <w:proofErr w:type="gramStart"/>
      <w:r w:rsidRPr="00117D1B">
        <w:rPr>
          <w:rStyle w:val="hps"/>
        </w:rPr>
        <w:t>5</w:t>
      </w:r>
      <w:proofErr w:type="gramEnd"/>
      <w:r w:rsidRPr="00117D1B">
        <w:rPr>
          <w:rStyle w:val="hps"/>
        </w:rPr>
        <w:t xml:space="preserve"> e 10%. Entretanto, a média desse grupo é superior ao anterior (7,24 contra 5,94%) e isso é devido ao fato de que pessoas de referência possuem deduções a serem feitas no imposto de renda, o que faz com que 32% delas tenham alíquotas entre zero e 5%, enquanto apenas 11% dos demais solteiros se encontram nessa faixa. </w:t>
      </w:r>
    </w:p>
    <w:p w:rsidR="005E1F9D" w:rsidRPr="00117D1B" w:rsidRDefault="00624C9D" w:rsidP="00664A51">
      <w:pPr>
        <w:ind w:firstLine="851"/>
        <w:jc w:val="both"/>
        <w:rPr>
          <w:rStyle w:val="hps"/>
        </w:rPr>
      </w:pPr>
      <w:r>
        <w:rPr>
          <w:rStyle w:val="hps"/>
        </w:rPr>
        <w:t xml:space="preserve">A segunda análise consiste em observar as alíquotas médias </w:t>
      </w:r>
      <w:r w:rsidR="00927D17">
        <w:rPr>
          <w:rStyle w:val="hps"/>
        </w:rPr>
        <w:t xml:space="preserve">por faixa de rendimento. </w:t>
      </w:r>
      <w:r w:rsidR="005E1F9D" w:rsidRPr="00117D1B">
        <w:rPr>
          <w:rStyle w:val="hps"/>
        </w:rPr>
        <w:t xml:space="preserve">Observamos na tabela </w:t>
      </w:r>
      <w:r>
        <w:rPr>
          <w:rStyle w:val="hps"/>
        </w:rPr>
        <w:t>4</w:t>
      </w:r>
      <w:r w:rsidR="005E1F9D" w:rsidRPr="00117D1B">
        <w:rPr>
          <w:rStyle w:val="hps"/>
        </w:rPr>
        <w:t xml:space="preserve">.4 abaixo que a alíquota efetiva geral, bem como a referente ao imposto de renda, são altamente </w:t>
      </w:r>
      <w:proofErr w:type="gramStart"/>
      <w:r w:rsidR="005E1F9D" w:rsidRPr="00117D1B">
        <w:rPr>
          <w:rStyle w:val="hps"/>
        </w:rPr>
        <w:t>progressivas</w:t>
      </w:r>
      <w:proofErr w:type="gramEnd"/>
      <w:r w:rsidR="005E1F9D" w:rsidRPr="00117D1B">
        <w:rPr>
          <w:rStyle w:val="hps"/>
        </w:rPr>
        <w:t xml:space="preserve">, chegando a 24 e 22% em média, respectivamente, para os casais com rendimentos familiares acima de 30 salários mínimos, mas esses representam apenas 0,1% dos casais. A alíquota do INSS se torna decrescente após o oitavo grupo considerado, pois há um limite para pagamento (e posterior recebimento de benefícios previdenciários) então, para as famílias mais ricas, o pagamento da previdência representa parcela muito pequena de seus orçamentos. </w:t>
      </w:r>
    </w:p>
    <w:p w:rsidR="00A435FB" w:rsidRPr="00117D1B" w:rsidRDefault="00A435FB" w:rsidP="00A435FB">
      <w:pPr>
        <w:ind w:firstLine="851"/>
        <w:jc w:val="both"/>
        <w:rPr>
          <w:rStyle w:val="hps"/>
        </w:rPr>
      </w:pPr>
      <w:r w:rsidRPr="00117D1B">
        <w:rPr>
          <w:rStyle w:val="hps"/>
        </w:rPr>
        <w:t>Ressaltamos que 79% dos chefes de família casados possuíam rendimento mensal menor que três salários mínimos (R$ 1.395), sendo esses isentos do imposto de renda</w:t>
      </w:r>
      <w:r>
        <w:rPr>
          <w:rStyle w:val="hps"/>
        </w:rPr>
        <w:t>,</w:t>
      </w:r>
      <w:r w:rsidRPr="00117D1B">
        <w:rPr>
          <w:rStyle w:val="hps"/>
        </w:rPr>
        <w:t xml:space="preserve"> mas observamos que a alíquota efetiva média de imposto de renda é positiva para esses grupos, apesar dos valores muito baixos (até 0,2% em média). Isso ocorre, pois tal alíquota é referente ao casal, e 2,23% dos cônjuges desses chefes de família recebiam rendimento maior que</w:t>
      </w:r>
      <w:r>
        <w:rPr>
          <w:rStyle w:val="hps"/>
        </w:rPr>
        <w:t xml:space="preserve"> a isenção do imposto de renda. </w:t>
      </w:r>
      <w:r w:rsidRPr="00117D1B">
        <w:rPr>
          <w:rStyle w:val="hps"/>
        </w:rPr>
        <w:t xml:space="preserve">Para essas famílias, a alíquota efetiva média (ATEM_OT) varia entre </w:t>
      </w:r>
      <w:proofErr w:type="gramStart"/>
      <w:r w:rsidRPr="00117D1B">
        <w:rPr>
          <w:rStyle w:val="hps"/>
        </w:rPr>
        <w:t>1</w:t>
      </w:r>
      <w:proofErr w:type="gramEnd"/>
      <w:r w:rsidRPr="00117D1B">
        <w:rPr>
          <w:rStyle w:val="hps"/>
        </w:rPr>
        <w:t xml:space="preserve"> e 7,7%, menor até que a primeira alíquota </w:t>
      </w:r>
      <w:r w:rsidRPr="00117D1B">
        <w:rPr>
          <w:rStyle w:val="hps"/>
        </w:rPr>
        <w:lastRenderedPageBreak/>
        <w:t>marginal do INSS (8%), sendo esse resultado devido ao fato do FGTS não ser tributado, o que aumenta o rendimento bruto, e da alta alíquota de benefícios que esses casais recebem (de 2 a 5,5% do rendimento familiar bruto), o que reduz a tributação líquida.</w:t>
      </w:r>
    </w:p>
    <w:p w:rsidR="00A435FB" w:rsidRDefault="00A435FB" w:rsidP="00664A51">
      <w:pPr>
        <w:jc w:val="center"/>
        <w:rPr>
          <w:b/>
          <w:sz w:val="22"/>
          <w:szCs w:val="22"/>
          <w:lang w:eastAsia="en-GB"/>
        </w:rPr>
      </w:pPr>
    </w:p>
    <w:p w:rsidR="005E1F9D" w:rsidRPr="0067522F" w:rsidRDefault="005E1F9D" w:rsidP="00664A51">
      <w:pPr>
        <w:jc w:val="center"/>
        <w:rPr>
          <w:b/>
          <w:sz w:val="22"/>
          <w:szCs w:val="22"/>
          <w:lang w:eastAsia="en-GB"/>
        </w:rPr>
      </w:pPr>
      <w:r w:rsidRPr="0067522F">
        <w:rPr>
          <w:b/>
          <w:sz w:val="22"/>
          <w:szCs w:val="22"/>
          <w:lang w:eastAsia="en-GB"/>
        </w:rPr>
        <w:t xml:space="preserve">Tabela </w:t>
      </w:r>
      <w:r w:rsidR="00624C9D" w:rsidRPr="0067522F">
        <w:rPr>
          <w:b/>
          <w:sz w:val="22"/>
          <w:szCs w:val="22"/>
          <w:lang w:eastAsia="en-GB"/>
        </w:rPr>
        <w:t>4</w:t>
      </w:r>
      <w:r w:rsidRPr="0067522F">
        <w:rPr>
          <w:b/>
          <w:sz w:val="22"/>
          <w:szCs w:val="22"/>
          <w:lang w:eastAsia="en-GB"/>
        </w:rPr>
        <w:t>.4 – Valores médios por faixa de rendimento – Casais*</w:t>
      </w:r>
    </w:p>
    <w:tbl>
      <w:tblPr>
        <w:tblW w:w="7460" w:type="dxa"/>
        <w:jc w:val="center"/>
        <w:tblCellMar>
          <w:left w:w="0" w:type="dxa"/>
          <w:right w:w="0" w:type="dxa"/>
        </w:tblCellMar>
        <w:tblLook w:val="04A0" w:firstRow="1" w:lastRow="0" w:firstColumn="1" w:lastColumn="0" w:noHBand="0" w:noVBand="1"/>
      </w:tblPr>
      <w:tblGrid>
        <w:gridCol w:w="960"/>
        <w:gridCol w:w="800"/>
        <w:gridCol w:w="800"/>
        <w:gridCol w:w="1180"/>
        <w:gridCol w:w="1080"/>
        <w:gridCol w:w="800"/>
        <w:gridCol w:w="800"/>
        <w:gridCol w:w="1040"/>
      </w:tblGrid>
      <w:tr w:rsidR="005E1F9D" w:rsidRPr="00117D1B" w:rsidTr="007453D6">
        <w:trPr>
          <w:trHeight w:val="657"/>
          <w:jc w:val="center"/>
        </w:trPr>
        <w:tc>
          <w:tcPr>
            <w:tcW w:w="960" w:type="dxa"/>
            <w:tcBorders>
              <w:top w:val="single" w:sz="4" w:space="0" w:color="auto"/>
              <w:left w:val="nil"/>
              <w:bottom w:val="nil"/>
              <w:right w:val="single" w:sz="4" w:space="0" w:color="auto"/>
            </w:tcBorders>
            <w:shd w:val="clear" w:color="auto" w:fill="auto"/>
            <w:tcMar>
              <w:top w:w="15" w:type="dxa"/>
              <w:left w:w="15" w:type="dxa"/>
              <w:bottom w:w="0" w:type="dxa"/>
              <w:right w:w="15" w:type="dxa"/>
            </w:tcMar>
            <w:vAlign w:val="center"/>
            <w:hideMark/>
          </w:tcPr>
          <w:p w:rsidR="005E1F9D" w:rsidRPr="00117D1B" w:rsidRDefault="005E1F9D" w:rsidP="00664A51">
            <w:pPr>
              <w:jc w:val="center"/>
              <w:rPr>
                <w:color w:val="000000"/>
                <w:sz w:val="20"/>
                <w:szCs w:val="20"/>
              </w:rPr>
            </w:pPr>
            <w:r w:rsidRPr="00117D1B">
              <w:rPr>
                <w:color w:val="000000"/>
                <w:sz w:val="20"/>
                <w:szCs w:val="20"/>
              </w:rPr>
              <w:t>Renda Salarial (em SM)</w:t>
            </w:r>
          </w:p>
        </w:tc>
        <w:tc>
          <w:tcPr>
            <w:tcW w:w="800" w:type="dxa"/>
            <w:tcBorders>
              <w:top w:val="single" w:sz="4" w:space="0" w:color="auto"/>
              <w:left w:val="nil"/>
              <w:bottom w:val="nil"/>
              <w:right w:val="single" w:sz="4" w:space="0" w:color="auto"/>
            </w:tcBorders>
            <w:shd w:val="clear" w:color="auto" w:fill="auto"/>
            <w:tcMar>
              <w:top w:w="15" w:type="dxa"/>
              <w:left w:w="15" w:type="dxa"/>
              <w:bottom w:w="0" w:type="dxa"/>
              <w:right w:w="15" w:type="dxa"/>
            </w:tcMar>
            <w:vAlign w:val="center"/>
            <w:hideMark/>
          </w:tcPr>
          <w:p w:rsidR="005E1F9D" w:rsidRPr="00117D1B" w:rsidRDefault="005E1F9D" w:rsidP="00664A51">
            <w:pPr>
              <w:jc w:val="center"/>
              <w:rPr>
                <w:color w:val="000000"/>
                <w:sz w:val="20"/>
                <w:szCs w:val="20"/>
              </w:rPr>
            </w:pPr>
            <w:r w:rsidRPr="00117D1B">
              <w:rPr>
                <w:color w:val="000000"/>
                <w:sz w:val="20"/>
                <w:szCs w:val="20"/>
              </w:rPr>
              <w:t>Renda Média Bruta</w:t>
            </w:r>
          </w:p>
        </w:tc>
        <w:tc>
          <w:tcPr>
            <w:tcW w:w="800" w:type="dxa"/>
            <w:tcBorders>
              <w:top w:val="single" w:sz="4" w:space="0" w:color="auto"/>
              <w:left w:val="nil"/>
              <w:bottom w:val="nil"/>
              <w:right w:val="single" w:sz="4" w:space="0" w:color="auto"/>
            </w:tcBorders>
            <w:shd w:val="clear" w:color="auto" w:fill="auto"/>
            <w:tcMar>
              <w:top w:w="15" w:type="dxa"/>
              <w:left w:w="15" w:type="dxa"/>
              <w:bottom w:w="0" w:type="dxa"/>
              <w:right w:w="15" w:type="dxa"/>
            </w:tcMar>
            <w:vAlign w:val="center"/>
            <w:hideMark/>
          </w:tcPr>
          <w:p w:rsidR="005E1F9D" w:rsidRPr="00117D1B" w:rsidRDefault="005E1F9D" w:rsidP="00664A51">
            <w:pPr>
              <w:jc w:val="center"/>
              <w:rPr>
                <w:color w:val="000000"/>
                <w:sz w:val="20"/>
                <w:szCs w:val="20"/>
              </w:rPr>
            </w:pPr>
            <w:r w:rsidRPr="00117D1B">
              <w:rPr>
                <w:color w:val="000000"/>
                <w:sz w:val="20"/>
                <w:szCs w:val="20"/>
              </w:rPr>
              <w:t>Renda Média Líquida</w:t>
            </w:r>
          </w:p>
        </w:tc>
        <w:tc>
          <w:tcPr>
            <w:tcW w:w="1180" w:type="dxa"/>
            <w:tcBorders>
              <w:top w:val="single" w:sz="4" w:space="0" w:color="auto"/>
              <w:left w:val="nil"/>
              <w:bottom w:val="nil"/>
              <w:right w:val="single" w:sz="4" w:space="0" w:color="auto"/>
            </w:tcBorders>
            <w:shd w:val="clear" w:color="auto" w:fill="auto"/>
            <w:tcMar>
              <w:top w:w="15" w:type="dxa"/>
              <w:left w:w="15" w:type="dxa"/>
              <w:bottom w:w="0" w:type="dxa"/>
              <w:right w:w="15" w:type="dxa"/>
            </w:tcMar>
            <w:vAlign w:val="center"/>
            <w:hideMark/>
          </w:tcPr>
          <w:p w:rsidR="005E1F9D" w:rsidRPr="00117D1B" w:rsidRDefault="005E1F9D" w:rsidP="00664A51">
            <w:pPr>
              <w:jc w:val="center"/>
              <w:rPr>
                <w:color w:val="000000"/>
                <w:sz w:val="20"/>
                <w:szCs w:val="20"/>
              </w:rPr>
            </w:pPr>
            <w:r w:rsidRPr="00117D1B">
              <w:rPr>
                <w:color w:val="000000"/>
                <w:sz w:val="20"/>
                <w:szCs w:val="20"/>
              </w:rPr>
              <w:t>Empregados (%)</w:t>
            </w:r>
          </w:p>
        </w:tc>
        <w:tc>
          <w:tcPr>
            <w:tcW w:w="1080" w:type="dxa"/>
            <w:tcBorders>
              <w:top w:val="single" w:sz="4" w:space="0" w:color="auto"/>
              <w:left w:val="nil"/>
              <w:bottom w:val="nil"/>
              <w:right w:val="single" w:sz="4" w:space="0" w:color="auto"/>
            </w:tcBorders>
            <w:shd w:val="clear" w:color="auto" w:fill="auto"/>
            <w:tcMar>
              <w:top w:w="15" w:type="dxa"/>
              <w:left w:w="15" w:type="dxa"/>
              <w:bottom w:w="0" w:type="dxa"/>
              <w:right w:w="15" w:type="dxa"/>
            </w:tcMar>
            <w:vAlign w:val="center"/>
            <w:hideMark/>
          </w:tcPr>
          <w:p w:rsidR="005E1F9D" w:rsidRPr="00117D1B" w:rsidRDefault="005E1F9D" w:rsidP="00664A51">
            <w:pPr>
              <w:jc w:val="center"/>
              <w:rPr>
                <w:color w:val="000000"/>
                <w:sz w:val="20"/>
                <w:szCs w:val="20"/>
              </w:rPr>
            </w:pPr>
            <w:r w:rsidRPr="00117D1B">
              <w:rPr>
                <w:color w:val="000000"/>
                <w:sz w:val="20"/>
                <w:szCs w:val="20"/>
              </w:rPr>
              <w:t>ATEM_OT (%)</w:t>
            </w:r>
          </w:p>
        </w:tc>
        <w:tc>
          <w:tcPr>
            <w:tcW w:w="800" w:type="dxa"/>
            <w:tcBorders>
              <w:top w:val="single" w:sz="4" w:space="0" w:color="auto"/>
              <w:left w:val="nil"/>
              <w:bottom w:val="nil"/>
              <w:right w:val="single" w:sz="4" w:space="0" w:color="auto"/>
            </w:tcBorders>
            <w:shd w:val="clear" w:color="auto" w:fill="auto"/>
            <w:tcMar>
              <w:top w:w="15" w:type="dxa"/>
              <w:left w:w="15" w:type="dxa"/>
              <w:bottom w:w="0" w:type="dxa"/>
              <w:right w:w="15" w:type="dxa"/>
            </w:tcMar>
            <w:vAlign w:val="center"/>
            <w:hideMark/>
          </w:tcPr>
          <w:p w:rsidR="005E1F9D" w:rsidRPr="00117D1B" w:rsidRDefault="005E1F9D" w:rsidP="00664A51">
            <w:pPr>
              <w:jc w:val="center"/>
              <w:rPr>
                <w:color w:val="000000"/>
                <w:sz w:val="20"/>
                <w:szCs w:val="20"/>
              </w:rPr>
            </w:pPr>
            <w:r w:rsidRPr="00117D1B">
              <w:rPr>
                <w:color w:val="000000"/>
                <w:sz w:val="20"/>
                <w:szCs w:val="20"/>
              </w:rPr>
              <w:t>INSS</w:t>
            </w:r>
            <w:proofErr w:type="gramStart"/>
            <w:r w:rsidRPr="00117D1B">
              <w:rPr>
                <w:color w:val="000000"/>
                <w:sz w:val="20"/>
                <w:szCs w:val="20"/>
              </w:rPr>
              <w:t xml:space="preserve">  </w:t>
            </w:r>
            <w:proofErr w:type="gramEnd"/>
            <w:r w:rsidRPr="00117D1B">
              <w:rPr>
                <w:color w:val="000000"/>
                <w:sz w:val="20"/>
                <w:szCs w:val="20"/>
              </w:rPr>
              <w:br/>
              <w:t>(%)</w:t>
            </w:r>
          </w:p>
        </w:tc>
        <w:tc>
          <w:tcPr>
            <w:tcW w:w="800" w:type="dxa"/>
            <w:tcBorders>
              <w:top w:val="single" w:sz="4" w:space="0" w:color="auto"/>
              <w:left w:val="nil"/>
              <w:bottom w:val="nil"/>
              <w:right w:val="single" w:sz="4" w:space="0" w:color="auto"/>
            </w:tcBorders>
            <w:shd w:val="clear" w:color="auto" w:fill="auto"/>
            <w:tcMar>
              <w:top w:w="15" w:type="dxa"/>
              <w:left w:w="15" w:type="dxa"/>
              <w:bottom w:w="0" w:type="dxa"/>
              <w:right w:w="15" w:type="dxa"/>
            </w:tcMar>
            <w:vAlign w:val="center"/>
            <w:hideMark/>
          </w:tcPr>
          <w:p w:rsidR="005E1F9D" w:rsidRPr="00117D1B" w:rsidRDefault="005E1F9D" w:rsidP="00664A51">
            <w:pPr>
              <w:jc w:val="center"/>
              <w:rPr>
                <w:color w:val="000000"/>
                <w:sz w:val="20"/>
                <w:szCs w:val="20"/>
              </w:rPr>
            </w:pPr>
            <w:r w:rsidRPr="00117D1B">
              <w:rPr>
                <w:color w:val="000000"/>
                <w:sz w:val="20"/>
                <w:szCs w:val="20"/>
              </w:rPr>
              <w:t xml:space="preserve">IRPF </w:t>
            </w:r>
            <w:r w:rsidRPr="00117D1B">
              <w:rPr>
                <w:color w:val="000000"/>
                <w:sz w:val="20"/>
                <w:szCs w:val="20"/>
              </w:rPr>
              <w:br/>
            </w:r>
            <w:proofErr w:type="gramStart"/>
            <w:r w:rsidRPr="00117D1B">
              <w:rPr>
                <w:color w:val="000000"/>
                <w:sz w:val="20"/>
                <w:szCs w:val="20"/>
              </w:rPr>
              <w:t>(</w:t>
            </w:r>
            <w:proofErr w:type="gramEnd"/>
            <w:r w:rsidRPr="00117D1B">
              <w:rPr>
                <w:color w:val="000000"/>
                <w:sz w:val="20"/>
                <w:szCs w:val="20"/>
              </w:rPr>
              <w:t>%)</w:t>
            </w:r>
          </w:p>
        </w:tc>
        <w:tc>
          <w:tcPr>
            <w:tcW w:w="1040" w:type="dxa"/>
            <w:tcBorders>
              <w:top w:val="single" w:sz="4" w:space="0" w:color="auto"/>
              <w:left w:val="nil"/>
              <w:bottom w:val="nil"/>
              <w:right w:val="nil"/>
            </w:tcBorders>
            <w:shd w:val="clear" w:color="auto" w:fill="auto"/>
            <w:tcMar>
              <w:top w:w="15" w:type="dxa"/>
              <w:left w:w="15" w:type="dxa"/>
              <w:bottom w:w="0" w:type="dxa"/>
              <w:right w:w="15" w:type="dxa"/>
            </w:tcMar>
            <w:vAlign w:val="center"/>
            <w:hideMark/>
          </w:tcPr>
          <w:p w:rsidR="005E1F9D" w:rsidRPr="00117D1B" w:rsidRDefault="005E1F9D" w:rsidP="00664A51">
            <w:pPr>
              <w:jc w:val="center"/>
              <w:rPr>
                <w:color w:val="000000"/>
                <w:sz w:val="20"/>
                <w:szCs w:val="20"/>
              </w:rPr>
            </w:pPr>
            <w:r w:rsidRPr="00117D1B">
              <w:rPr>
                <w:color w:val="000000"/>
                <w:sz w:val="20"/>
                <w:szCs w:val="20"/>
              </w:rPr>
              <w:t>Benefícios (%)</w:t>
            </w:r>
          </w:p>
        </w:tc>
      </w:tr>
      <w:tr w:rsidR="005E1F9D" w:rsidRPr="00117D1B" w:rsidTr="005E1F9D">
        <w:trPr>
          <w:trHeight w:val="255"/>
          <w:jc w:val="center"/>
        </w:trPr>
        <w:tc>
          <w:tcPr>
            <w:tcW w:w="0" w:type="auto"/>
            <w:tcBorders>
              <w:top w:val="single" w:sz="4" w:space="0" w:color="auto"/>
              <w:left w:val="nil"/>
              <w:bottom w:val="nil"/>
              <w:right w:val="single" w:sz="4" w:space="0" w:color="auto"/>
            </w:tcBorders>
            <w:shd w:val="clear" w:color="auto" w:fill="auto"/>
            <w:noWrap/>
            <w:tcMar>
              <w:top w:w="15" w:type="dxa"/>
              <w:left w:w="15" w:type="dxa"/>
              <w:bottom w:w="0" w:type="dxa"/>
              <w:right w:w="15" w:type="dxa"/>
            </w:tcMar>
            <w:vAlign w:val="bottom"/>
            <w:hideMark/>
          </w:tcPr>
          <w:p w:rsidR="005E1F9D" w:rsidRPr="00117D1B" w:rsidRDefault="005E1F9D" w:rsidP="00664A51">
            <w:pPr>
              <w:jc w:val="right"/>
              <w:rPr>
                <w:color w:val="000000"/>
                <w:sz w:val="20"/>
                <w:szCs w:val="20"/>
              </w:rPr>
            </w:pPr>
            <w:r w:rsidRPr="00117D1B">
              <w:rPr>
                <w:color w:val="000000"/>
                <w:sz w:val="20"/>
                <w:szCs w:val="20"/>
              </w:rPr>
              <w:t>[</w:t>
            </w:r>
            <w:proofErr w:type="gramStart"/>
            <w:r w:rsidRPr="00117D1B">
              <w:rPr>
                <w:color w:val="000000"/>
                <w:sz w:val="20"/>
                <w:szCs w:val="20"/>
              </w:rPr>
              <w:t>1</w:t>
            </w:r>
            <w:proofErr w:type="gramEnd"/>
            <w:r w:rsidRPr="00117D1B">
              <w:rPr>
                <w:color w:val="000000"/>
                <w:sz w:val="20"/>
                <w:szCs w:val="20"/>
              </w:rPr>
              <w:t>, 1,5]</w:t>
            </w:r>
          </w:p>
        </w:tc>
        <w:tc>
          <w:tcPr>
            <w:tcW w:w="0" w:type="auto"/>
            <w:tcBorders>
              <w:top w:val="single" w:sz="4" w:space="0" w:color="auto"/>
              <w:left w:val="nil"/>
              <w:bottom w:val="nil"/>
              <w:right w:val="single" w:sz="4" w:space="0" w:color="auto"/>
            </w:tcBorders>
            <w:shd w:val="clear" w:color="auto" w:fill="auto"/>
            <w:noWrap/>
            <w:tcMar>
              <w:top w:w="15" w:type="dxa"/>
              <w:left w:w="15" w:type="dxa"/>
              <w:bottom w:w="0" w:type="dxa"/>
              <w:right w:w="15" w:type="dxa"/>
            </w:tcMar>
            <w:vAlign w:val="bottom"/>
            <w:hideMark/>
          </w:tcPr>
          <w:p w:rsidR="005E1F9D" w:rsidRPr="00117D1B" w:rsidRDefault="005E1F9D" w:rsidP="00664A51">
            <w:pPr>
              <w:jc w:val="right"/>
              <w:rPr>
                <w:color w:val="000000"/>
                <w:sz w:val="20"/>
                <w:szCs w:val="20"/>
              </w:rPr>
            </w:pPr>
            <w:r w:rsidRPr="00117D1B">
              <w:rPr>
                <w:color w:val="000000"/>
                <w:sz w:val="20"/>
                <w:szCs w:val="20"/>
              </w:rPr>
              <w:t>934</w:t>
            </w:r>
          </w:p>
        </w:tc>
        <w:tc>
          <w:tcPr>
            <w:tcW w:w="0" w:type="auto"/>
            <w:tcBorders>
              <w:top w:val="single" w:sz="4" w:space="0" w:color="auto"/>
              <w:left w:val="nil"/>
              <w:bottom w:val="nil"/>
              <w:right w:val="single" w:sz="4" w:space="0" w:color="auto"/>
            </w:tcBorders>
            <w:shd w:val="clear" w:color="auto" w:fill="auto"/>
            <w:noWrap/>
            <w:tcMar>
              <w:top w:w="15" w:type="dxa"/>
              <w:left w:w="15" w:type="dxa"/>
              <w:bottom w:w="0" w:type="dxa"/>
              <w:right w:w="15" w:type="dxa"/>
            </w:tcMar>
            <w:vAlign w:val="bottom"/>
            <w:hideMark/>
          </w:tcPr>
          <w:p w:rsidR="005E1F9D" w:rsidRPr="00117D1B" w:rsidRDefault="005E1F9D" w:rsidP="00664A51">
            <w:pPr>
              <w:jc w:val="right"/>
              <w:rPr>
                <w:color w:val="000000"/>
                <w:sz w:val="20"/>
                <w:szCs w:val="20"/>
              </w:rPr>
            </w:pPr>
            <w:r w:rsidRPr="00117D1B">
              <w:rPr>
                <w:color w:val="000000"/>
                <w:sz w:val="20"/>
                <w:szCs w:val="20"/>
              </w:rPr>
              <w:t>885</w:t>
            </w:r>
          </w:p>
        </w:tc>
        <w:tc>
          <w:tcPr>
            <w:tcW w:w="0" w:type="auto"/>
            <w:tcBorders>
              <w:top w:val="single" w:sz="4" w:space="0" w:color="auto"/>
              <w:left w:val="nil"/>
              <w:bottom w:val="nil"/>
              <w:right w:val="single" w:sz="4" w:space="0" w:color="auto"/>
            </w:tcBorders>
            <w:shd w:val="clear" w:color="auto" w:fill="auto"/>
            <w:noWrap/>
            <w:tcMar>
              <w:top w:w="15" w:type="dxa"/>
              <w:left w:w="15" w:type="dxa"/>
              <w:bottom w:w="0" w:type="dxa"/>
              <w:right w:w="15" w:type="dxa"/>
            </w:tcMar>
            <w:vAlign w:val="bottom"/>
            <w:hideMark/>
          </w:tcPr>
          <w:p w:rsidR="005E1F9D" w:rsidRPr="00117D1B" w:rsidRDefault="005E1F9D" w:rsidP="00664A51">
            <w:pPr>
              <w:jc w:val="right"/>
              <w:rPr>
                <w:color w:val="000000"/>
                <w:sz w:val="20"/>
                <w:szCs w:val="20"/>
              </w:rPr>
            </w:pPr>
            <w:r w:rsidRPr="00117D1B">
              <w:rPr>
                <w:color w:val="000000"/>
                <w:sz w:val="20"/>
                <w:szCs w:val="20"/>
              </w:rPr>
              <w:t>34,5</w:t>
            </w:r>
          </w:p>
        </w:tc>
        <w:tc>
          <w:tcPr>
            <w:tcW w:w="1080" w:type="dxa"/>
            <w:tcBorders>
              <w:top w:val="single" w:sz="4" w:space="0" w:color="auto"/>
              <w:left w:val="nil"/>
              <w:bottom w:val="nil"/>
              <w:right w:val="single" w:sz="4" w:space="0" w:color="auto"/>
            </w:tcBorders>
            <w:shd w:val="clear" w:color="auto" w:fill="auto"/>
            <w:tcMar>
              <w:top w:w="15" w:type="dxa"/>
              <w:left w:w="15" w:type="dxa"/>
              <w:bottom w:w="0" w:type="dxa"/>
              <w:right w:w="15" w:type="dxa"/>
            </w:tcMar>
            <w:vAlign w:val="bottom"/>
            <w:hideMark/>
          </w:tcPr>
          <w:p w:rsidR="005E1F9D" w:rsidRPr="00117D1B" w:rsidRDefault="005E1F9D" w:rsidP="00664A51">
            <w:pPr>
              <w:jc w:val="right"/>
              <w:rPr>
                <w:color w:val="000000"/>
                <w:sz w:val="20"/>
                <w:szCs w:val="20"/>
              </w:rPr>
            </w:pPr>
            <w:r w:rsidRPr="00117D1B">
              <w:rPr>
                <w:color w:val="000000"/>
                <w:sz w:val="20"/>
                <w:szCs w:val="20"/>
              </w:rPr>
              <w:t>1,1</w:t>
            </w:r>
          </w:p>
        </w:tc>
        <w:tc>
          <w:tcPr>
            <w:tcW w:w="800" w:type="dxa"/>
            <w:tcBorders>
              <w:top w:val="single" w:sz="4" w:space="0" w:color="auto"/>
              <w:left w:val="nil"/>
              <w:bottom w:val="nil"/>
              <w:right w:val="single" w:sz="4" w:space="0" w:color="auto"/>
            </w:tcBorders>
            <w:shd w:val="clear" w:color="auto" w:fill="auto"/>
            <w:tcMar>
              <w:top w:w="15" w:type="dxa"/>
              <w:left w:w="15" w:type="dxa"/>
              <w:bottom w:w="0" w:type="dxa"/>
              <w:right w:w="15" w:type="dxa"/>
            </w:tcMar>
            <w:vAlign w:val="bottom"/>
            <w:hideMark/>
          </w:tcPr>
          <w:p w:rsidR="005E1F9D" w:rsidRPr="00117D1B" w:rsidRDefault="005E1F9D" w:rsidP="00664A51">
            <w:pPr>
              <w:jc w:val="right"/>
              <w:rPr>
                <w:color w:val="000000"/>
                <w:sz w:val="20"/>
                <w:szCs w:val="20"/>
              </w:rPr>
            </w:pPr>
            <w:r w:rsidRPr="00117D1B">
              <w:rPr>
                <w:color w:val="000000"/>
                <w:sz w:val="20"/>
                <w:szCs w:val="20"/>
              </w:rPr>
              <w:t>6,7</w:t>
            </w:r>
          </w:p>
        </w:tc>
        <w:tc>
          <w:tcPr>
            <w:tcW w:w="800" w:type="dxa"/>
            <w:tcBorders>
              <w:top w:val="single" w:sz="4" w:space="0" w:color="auto"/>
              <w:left w:val="nil"/>
              <w:bottom w:val="nil"/>
              <w:right w:val="single" w:sz="4" w:space="0" w:color="auto"/>
            </w:tcBorders>
            <w:shd w:val="clear" w:color="auto" w:fill="auto"/>
            <w:tcMar>
              <w:top w:w="15" w:type="dxa"/>
              <w:left w:w="15" w:type="dxa"/>
              <w:bottom w:w="0" w:type="dxa"/>
              <w:right w:w="15" w:type="dxa"/>
            </w:tcMar>
            <w:vAlign w:val="bottom"/>
            <w:hideMark/>
          </w:tcPr>
          <w:p w:rsidR="005E1F9D" w:rsidRPr="00117D1B" w:rsidRDefault="005E1F9D" w:rsidP="00664A51">
            <w:pPr>
              <w:jc w:val="right"/>
              <w:rPr>
                <w:color w:val="000000"/>
                <w:sz w:val="20"/>
                <w:szCs w:val="20"/>
              </w:rPr>
            </w:pPr>
            <w:r w:rsidRPr="00117D1B">
              <w:rPr>
                <w:color w:val="000000"/>
                <w:sz w:val="20"/>
                <w:szCs w:val="20"/>
              </w:rPr>
              <w:t>0,0</w:t>
            </w:r>
          </w:p>
        </w:tc>
        <w:tc>
          <w:tcPr>
            <w:tcW w:w="1040" w:type="dxa"/>
            <w:tcBorders>
              <w:top w:val="single" w:sz="4" w:space="0" w:color="auto"/>
              <w:left w:val="nil"/>
              <w:bottom w:val="nil"/>
              <w:right w:val="nil"/>
            </w:tcBorders>
            <w:shd w:val="clear" w:color="auto" w:fill="auto"/>
            <w:tcMar>
              <w:top w:w="15" w:type="dxa"/>
              <w:left w:w="15" w:type="dxa"/>
              <w:bottom w:w="0" w:type="dxa"/>
              <w:right w:w="15" w:type="dxa"/>
            </w:tcMar>
            <w:vAlign w:val="bottom"/>
            <w:hideMark/>
          </w:tcPr>
          <w:p w:rsidR="005E1F9D" w:rsidRPr="00117D1B" w:rsidRDefault="005E1F9D" w:rsidP="00664A51">
            <w:pPr>
              <w:jc w:val="right"/>
              <w:rPr>
                <w:color w:val="000000"/>
                <w:sz w:val="20"/>
                <w:szCs w:val="20"/>
              </w:rPr>
            </w:pPr>
            <w:r w:rsidRPr="00117D1B">
              <w:rPr>
                <w:color w:val="000000"/>
                <w:sz w:val="20"/>
                <w:szCs w:val="20"/>
              </w:rPr>
              <w:t>-5,6</w:t>
            </w:r>
          </w:p>
        </w:tc>
      </w:tr>
      <w:tr w:rsidR="005E1F9D" w:rsidRPr="00117D1B" w:rsidTr="005E1F9D">
        <w:trPr>
          <w:trHeight w:val="255"/>
          <w:jc w:val="center"/>
        </w:trPr>
        <w:tc>
          <w:tcPr>
            <w:tcW w:w="0" w:type="auto"/>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rsidR="005E1F9D" w:rsidRPr="00117D1B" w:rsidRDefault="005E1F9D" w:rsidP="00664A51">
            <w:pPr>
              <w:jc w:val="right"/>
              <w:rPr>
                <w:color w:val="000000"/>
                <w:sz w:val="20"/>
                <w:szCs w:val="20"/>
              </w:rPr>
            </w:pPr>
            <w:r w:rsidRPr="00117D1B">
              <w:rPr>
                <w:color w:val="000000"/>
                <w:sz w:val="20"/>
                <w:szCs w:val="20"/>
              </w:rPr>
              <w:t xml:space="preserve">(1,5, </w:t>
            </w:r>
            <w:proofErr w:type="gramStart"/>
            <w:r w:rsidRPr="00117D1B">
              <w:rPr>
                <w:color w:val="000000"/>
                <w:sz w:val="20"/>
                <w:szCs w:val="20"/>
              </w:rPr>
              <w:t>2</w:t>
            </w:r>
            <w:proofErr w:type="gramEnd"/>
            <w:r w:rsidRPr="00117D1B">
              <w:rPr>
                <w:color w:val="000000"/>
                <w:sz w:val="20"/>
                <w:szCs w:val="20"/>
              </w:rPr>
              <w:t>]</w: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rsidR="005E1F9D" w:rsidRPr="00117D1B" w:rsidRDefault="005E1F9D" w:rsidP="00664A51">
            <w:pPr>
              <w:jc w:val="right"/>
              <w:rPr>
                <w:color w:val="000000"/>
                <w:sz w:val="20"/>
                <w:szCs w:val="20"/>
              </w:rPr>
            </w:pPr>
            <w:r w:rsidRPr="00117D1B">
              <w:rPr>
                <w:color w:val="000000"/>
                <w:sz w:val="20"/>
                <w:szCs w:val="20"/>
              </w:rPr>
              <w:t>1.373</w: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rsidR="005E1F9D" w:rsidRPr="00117D1B" w:rsidRDefault="005E1F9D" w:rsidP="00664A51">
            <w:pPr>
              <w:jc w:val="right"/>
              <w:rPr>
                <w:color w:val="000000"/>
                <w:sz w:val="20"/>
                <w:szCs w:val="20"/>
              </w:rPr>
            </w:pPr>
            <w:r w:rsidRPr="00117D1B">
              <w:rPr>
                <w:color w:val="000000"/>
                <w:sz w:val="20"/>
                <w:szCs w:val="20"/>
              </w:rPr>
              <w:t>1.293</w: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rsidR="005E1F9D" w:rsidRPr="00117D1B" w:rsidRDefault="005E1F9D" w:rsidP="00664A51">
            <w:pPr>
              <w:jc w:val="right"/>
              <w:rPr>
                <w:color w:val="000000"/>
                <w:sz w:val="20"/>
                <w:szCs w:val="20"/>
              </w:rPr>
            </w:pPr>
            <w:r w:rsidRPr="00117D1B">
              <w:rPr>
                <w:color w:val="000000"/>
                <w:sz w:val="20"/>
                <w:szCs w:val="20"/>
              </w:rPr>
              <w:t>25,2</w:t>
            </w:r>
          </w:p>
        </w:tc>
        <w:tc>
          <w:tcPr>
            <w:tcW w:w="1080" w:type="dxa"/>
            <w:tcBorders>
              <w:top w:val="nil"/>
              <w:left w:val="nil"/>
              <w:bottom w:val="nil"/>
              <w:right w:val="single" w:sz="4" w:space="0" w:color="auto"/>
            </w:tcBorders>
            <w:shd w:val="clear" w:color="auto" w:fill="auto"/>
            <w:tcMar>
              <w:top w:w="15" w:type="dxa"/>
              <w:left w:w="15" w:type="dxa"/>
              <w:bottom w:w="0" w:type="dxa"/>
              <w:right w:w="15" w:type="dxa"/>
            </w:tcMar>
            <w:vAlign w:val="bottom"/>
            <w:hideMark/>
          </w:tcPr>
          <w:p w:rsidR="005E1F9D" w:rsidRPr="00117D1B" w:rsidRDefault="005E1F9D" w:rsidP="00664A51">
            <w:pPr>
              <w:jc w:val="right"/>
              <w:rPr>
                <w:color w:val="000000"/>
                <w:sz w:val="20"/>
                <w:szCs w:val="20"/>
              </w:rPr>
            </w:pPr>
            <w:r w:rsidRPr="00117D1B">
              <w:rPr>
                <w:color w:val="000000"/>
                <w:sz w:val="20"/>
                <w:szCs w:val="20"/>
              </w:rPr>
              <w:t>4,7</w:t>
            </w:r>
          </w:p>
        </w:tc>
        <w:tc>
          <w:tcPr>
            <w:tcW w:w="800" w:type="dxa"/>
            <w:tcBorders>
              <w:top w:val="nil"/>
              <w:left w:val="nil"/>
              <w:bottom w:val="nil"/>
              <w:right w:val="single" w:sz="4" w:space="0" w:color="auto"/>
            </w:tcBorders>
            <w:shd w:val="clear" w:color="auto" w:fill="auto"/>
            <w:tcMar>
              <w:top w:w="15" w:type="dxa"/>
              <w:left w:w="15" w:type="dxa"/>
              <w:bottom w:w="0" w:type="dxa"/>
              <w:right w:w="15" w:type="dxa"/>
            </w:tcMar>
            <w:vAlign w:val="bottom"/>
            <w:hideMark/>
          </w:tcPr>
          <w:p w:rsidR="005E1F9D" w:rsidRPr="00117D1B" w:rsidRDefault="005E1F9D" w:rsidP="00664A51">
            <w:pPr>
              <w:jc w:val="right"/>
              <w:rPr>
                <w:color w:val="000000"/>
                <w:sz w:val="20"/>
                <w:szCs w:val="20"/>
              </w:rPr>
            </w:pPr>
            <w:r w:rsidRPr="00117D1B">
              <w:rPr>
                <w:color w:val="000000"/>
                <w:sz w:val="20"/>
                <w:szCs w:val="20"/>
              </w:rPr>
              <w:t>7,0</w:t>
            </w:r>
          </w:p>
        </w:tc>
        <w:tc>
          <w:tcPr>
            <w:tcW w:w="800" w:type="dxa"/>
            <w:tcBorders>
              <w:top w:val="nil"/>
              <w:left w:val="nil"/>
              <w:bottom w:val="nil"/>
              <w:right w:val="single" w:sz="4" w:space="0" w:color="auto"/>
            </w:tcBorders>
            <w:shd w:val="clear" w:color="auto" w:fill="auto"/>
            <w:tcMar>
              <w:top w:w="15" w:type="dxa"/>
              <w:left w:w="15" w:type="dxa"/>
              <w:bottom w:w="0" w:type="dxa"/>
              <w:right w:w="15" w:type="dxa"/>
            </w:tcMar>
            <w:vAlign w:val="bottom"/>
            <w:hideMark/>
          </w:tcPr>
          <w:p w:rsidR="005E1F9D" w:rsidRPr="00117D1B" w:rsidRDefault="005E1F9D" w:rsidP="00664A51">
            <w:pPr>
              <w:jc w:val="right"/>
              <w:rPr>
                <w:color w:val="000000"/>
                <w:sz w:val="20"/>
                <w:szCs w:val="20"/>
              </w:rPr>
            </w:pPr>
            <w:r w:rsidRPr="00117D1B">
              <w:rPr>
                <w:color w:val="000000"/>
                <w:sz w:val="20"/>
                <w:szCs w:val="20"/>
              </w:rPr>
              <w:t>0,1</w:t>
            </w:r>
          </w:p>
        </w:tc>
        <w:tc>
          <w:tcPr>
            <w:tcW w:w="1040" w:type="dxa"/>
            <w:tcBorders>
              <w:top w:val="nil"/>
              <w:left w:val="nil"/>
              <w:bottom w:val="nil"/>
              <w:right w:val="nil"/>
            </w:tcBorders>
            <w:shd w:val="clear" w:color="auto" w:fill="auto"/>
            <w:tcMar>
              <w:top w:w="15" w:type="dxa"/>
              <w:left w:w="15" w:type="dxa"/>
              <w:bottom w:w="0" w:type="dxa"/>
              <w:right w:w="15" w:type="dxa"/>
            </w:tcMar>
            <w:vAlign w:val="bottom"/>
            <w:hideMark/>
          </w:tcPr>
          <w:p w:rsidR="005E1F9D" w:rsidRPr="00117D1B" w:rsidRDefault="005E1F9D" w:rsidP="00664A51">
            <w:pPr>
              <w:jc w:val="right"/>
              <w:rPr>
                <w:color w:val="000000"/>
                <w:sz w:val="20"/>
                <w:szCs w:val="20"/>
              </w:rPr>
            </w:pPr>
            <w:r w:rsidRPr="00117D1B">
              <w:rPr>
                <w:color w:val="000000"/>
                <w:sz w:val="20"/>
                <w:szCs w:val="20"/>
              </w:rPr>
              <w:t>-2,4</w:t>
            </w:r>
          </w:p>
        </w:tc>
      </w:tr>
      <w:tr w:rsidR="005E1F9D" w:rsidRPr="00117D1B" w:rsidTr="005E1F9D">
        <w:trPr>
          <w:trHeight w:val="255"/>
          <w:jc w:val="center"/>
        </w:trPr>
        <w:tc>
          <w:tcPr>
            <w:tcW w:w="0" w:type="auto"/>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rsidR="005E1F9D" w:rsidRPr="00117D1B" w:rsidRDefault="005E1F9D" w:rsidP="00664A51">
            <w:pPr>
              <w:jc w:val="right"/>
              <w:rPr>
                <w:color w:val="000000"/>
                <w:sz w:val="20"/>
                <w:szCs w:val="20"/>
              </w:rPr>
            </w:pPr>
            <w:r w:rsidRPr="00117D1B">
              <w:rPr>
                <w:color w:val="000000"/>
                <w:sz w:val="20"/>
                <w:szCs w:val="20"/>
              </w:rPr>
              <w:t>(</w:t>
            </w:r>
            <w:proofErr w:type="gramStart"/>
            <w:r w:rsidRPr="00117D1B">
              <w:rPr>
                <w:color w:val="000000"/>
                <w:sz w:val="20"/>
                <w:szCs w:val="20"/>
              </w:rPr>
              <w:t>2, 3]</w:t>
            </w:r>
            <w:proofErr w:type="gramEnd"/>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rsidR="005E1F9D" w:rsidRPr="00117D1B" w:rsidRDefault="005E1F9D" w:rsidP="00664A51">
            <w:pPr>
              <w:jc w:val="right"/>
              <w:rPr>
                <w:color w:val="000000"/>
                <w:sz w:val="20"/>
                <w:szCs w:val="20"/>
              </w:rPr>
            </w:pPr>
            <w:r w:rsidRPr="00117D1B">
              <w:rPr>
                <w:color w:val="000000"/>
                <w:sz w:val="20"/>
                <w:szCs w:val="20"/>
              </w:rPr>
              <w:t>1.852</w: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rsidR="005E1F9D" w:rsidRPr="00117D1B" w:rsidRDefault="005E1F9D" w:rsidP="00664A51">
            <w:pPr>
              <w:jc w:val="right"/>
              <w:rPr>
                <w:color w:val="000000"/>
                <w:sz w:val="20"/>
                <w:szCs w:val="20"/>
              </w:rPr>
            </w:pPr>
            <w:r w:rsidRPr="00117D1B">
              <w:rPr>
                <w:color w:val="000000"/>
                <w:sz w:val="20"/>
                <w:szCs w:val="20"/>
              </w:rPr>
              <w:t>1.703</w: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rsidR="005E1F9D" w:rsidRPr="00117D1B" w:rsidRDefault="005E1F9D" w:rsidP="00664A51">
            <w:pPr>
              <w:jc w:val="right"/>
              <w:rPr>
                <w:color w:val="000000"/>
                <w:sz w:val="20"/>
                <w:szCs w:val="20"/>
              </w:rPr>
            </w:pPr>
            <w:r w:rsidRPr="00117D1B">
              <w:rPr>
                <w:color w:val="000000"/>
                <w:sz w:val="20"/>
                <w:szCs w:val="20"/>
              </w:rPr>
              <w:t>19,1</w:t>
            </w:r>
          </w:p>
        </w:tc>
        <w:tc>
          <w:tcPr>
            <w:tcW w:w="1080" w:type="dxa"/>
            <w:tcBorders>
              <w:top w:val="nil"/>
              <w:left w:val="nil"/>
              <w:bottom w:val="nil"/>
              <w:right w:val="single" w:sz="4" w:space="0" w:color="auto"/>
            </w:tcBorders>
            <w:shd w:val="clear" w:color="auto" w:fill="auto"/>
            <w:tcMar>
              <w:top w:w="15" w:type="dxa"/>
              <w:left w:w="15" w:type="dxa"/>
              <w:bottom w:w="0" w:type="dxa"/>
              <w:right w:w="15" w:type="dxa"/>
            </w:tcMar>
            <w:vAlign w:val="bottom"/>
            <w:hideMark/>
          </w:tcPr>
          <w:p w:rsidR="005E1F9D" w:rsidRPr="00117D1B" w:rsidRDefault="005E1F9D" w:rsidP="00664A51">
            <w:pPr>
              <w:jc w:val="right"/>
              <w:rPr>
                <w:color w:val="000000"/>
                <w:sz w:val="20"/>
                <w:szCs w:val="20"/>
              </w:rPr>
            </w:pPr>
            <w:r w:rsidRPr="00117D1B">
              <w:rPr>
                <w:color w:val="000000"/>
                <w:sz w:val="20"/>
                <w:szCs w:val="20"/>
              </w:rPr>
              <w:t>7,7</w:t>
            </w:r>
          </w:p>
        </w:tc>
        <w:tc>
          <w:tcPr>
            <w:tcW w:w="800" w:type="dxa"/>
            <w:tcBorders>
              <w:top w:val="nil"/>
              <w:left w:val="nil"/>
              <w:bottom w:val="nil"/>
              <w:right w:val="single" w:sz="4" w:space="0" w:color="auto"/>
            </w:tcBorders>
            <w:shd w:val="clear" w:color="auto" w:fill="auto"/>
            <w:tcMar>
              <w:top w:w="15" w:type="dxa"/>
              <w:left w:w="15" w:type="dxa"/>
              <w:bottom w:w="0" w:type="dxa"/>
              <w:right w:w="15" w:type="dxa"/>
            </w:tcMar>
            <w:vAlign w:val="bottom"/>
            <w:hideMark/>
          </w:tcPr>
          <w:p w:rsidR="005E1F9D" w:rsidRPr="00117D1B" w:rsidRDefault="005E1F9D" w:rsidP="00664A51">
            <w:pPr>
              <w:jc w:val="right"/>
              <w:rPr>
                <w:color w:val="000000"/>
                <w:sz w:val="20"/>
                <w:szCs w:val="20"/>
              </w:rPr>
            </w:pPr>
            <w:r w:rsidRPr="00117D1B">
              <w:rPr>
                <w:color w:val="000000"/>
                <w:sz w:val="20"/>
                <w:szCs w:val="20"/>
              </w:rPr>
              <w:t>7,9</w:t>
            </w:r>
          </w:p>
        </w:tc>
        <w:tc>
          <w:tcPr>
            <w:tcW w:w="800" w:type="dxa"/>
            <w:tcBorders>
              <w:top w:val="nil"/>
              <w:left w:val="nil"/>
              <w:bottom w:val="nil"/>
              <w:right w:val="single" w:sz="4" w:space="0" w:color="auto"/>
            </w:tcBorders>
            <w:shd w:val="clear" w:color="auto" w:fill="auto"/>
            <w:tcMar>
              <w:top w:w="15" w:type="dxa"/>
              <w:left w:w="15" w:type="dxa"/>
              <w:bottom w:w="0" w:type="dxa"/>
              <w:right w:w="15" w:type="dxa"/>
            </w:tcMar>
            <w:vAlign w:val="bottom"/>
            <w:hideMark/>
          </w:tcPr>
          <w:p w:rsidR="005E1F9D" w:rsidRPr="00117D1B" w:rsidRDefault="005E1F9D" w:rsidP="00664A51">
            <w:pPr>
              <w:jc w:val="right"/>
              <w:rPr>
                <w:color w:val="000000"/>
                <w:sz w:val="20"/>
                <w:szCs w:val="20"/>
              </w:rPr>
            </w:pPr>
            <w:r w:rsidRPr="00117D1B">
              <w:rPr>
                <w:color w:val="000000"/>
                <w:sz w:val="20"/>
                <w:szCs w:val="20"/>
              </w:rPr>
              <w:t>0,2</w:t>
            </w:r>
          </w:p>
        </w:tc>
        <w:tc>
          <w:tcPr>
            <w:tcW w:w="1040" w:type="dxa"/>
            <w:tcBorders>
              <w:top w:val="nil"/>
              <w:left w:val="nil"/>
              <w:bottom w:val="nil"/>
              <w:right w:val="nil"/>
            </w:tcBorders>
            <w:shd w:val="clear" w:color="auto" w:fill="auto"/>
            <w:tcMar>
              <w:top w:w="15" w:type="dxa"/>
              <w:left w:w="15" w:type="dxa"/>
              <w:bottom w:w="0" w:type="dxa"/>
              <w:right w:w="15" w:type="dxa"/>
            </w:tcMar>
            <w:vAlign w:val="bottom"/>
            <w:hideMark/>
          </w:tcPr>
          <w:p w:rsidR="005E1F9D" w:rsidRPr="00117D1B" w:rsidRDefault="005E1F9D" w:rsidP="00664A51">
            <w:pPr>
              <w:jc w:val="center"/>
              <w:rPr>
                <w:color w:val="000000"/>
                <w:sz w:val="20"/>
                <w:szCs w:val="20"/>
              </w:rPr>
            </w:pPr>
            <w:r w:rsidRPr="00117D1B">
              <w:rPr>
                <w:color w:val="000000"/>
                <w:sz w:val="20"/>
                <w:szCs w:val="20"/>
              </w:rPr>
              <w:t>-</w:t>
            </w:r>
          </w:p>
        </w:tc>
      </w:tr>
      <w:tr w:rsidR="005E1F9D" w:rsidRPr="00117D1B" w:rsidTr="005E1F9D">
        <w:trPr>
          <w:trHeight w:val="255"/>
          <w:jc w:val="center"/>
        </w:trPr>
        <w:tc>
          <w:tcPr>
            <w:tcW w:w="0" w:type="auto"/>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rsidR="005E1F9D" w:rsidRPr="00117D1B" w:rsidRDefault="005E1F9D" w:rsidP="00664A51">
            <w:pPr>
              <w:jc w:val="right"/>
              <w:rPr>
                <w:color w:val="000000"/>
                <w:sz w:val="20"/>
                <w:szCs w:val="20"/>
              </w:rPr>
            </w:pPr>
            <w:r w:rsidRPr="00117D1B">
              <w:rPr>
                <w:color w:val="000000"/>
                <w:sz w:val="20"/>
                <w:szCs w:val="20"/>
              </w:rPr>
              <w:t>(</w:t>
            </w:r>
            <w:proofErr w:type="gramStart"/>
            <w:r w:rsidRPr="00117D1B">
              <w:rPr>
                <w:color w:val="000000"/>
                <w:sz w:val="20"/>
                <w:szCs w:val="20"/>
              </w:rPr>
              <w:t>3, 4]</w:t>
            </w:r>
            <w:proofErr w:type="gramEnd"/>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rsidR="005E1F9D" w:rsidRPr="00117D1B" w:rsidRDefault="005E1F9D" w:rsidP="00664A51">
            <w:pPr>
              <w:jc w:val="right"/>
              <w:rPr>
                <w:color w:val="000000"/>
                <w:sz w:val="20"/>
                <w:szCs w:val="20"/>
              </w:rPr>
            </w:pPr>
            <w:r w:rsidRPr="00117D1B">
              <w:rPr>
                <w:color w:val="000000"/>
                <w:sz w:val="20"/>
                <w:szCs w:val="20"/>
              </w:rPr>
              <w:t>2.490</w: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rsidR="005E1F9D" w:rsidRPr="00117D1B" w:rsidRDefault="005E1F9D" w:rsidP="00664A51">
            <w:pPr>
              <w:jc w:val="right"/>
              <w:rPr>
                <w:color w:val="000000"/>
                <w:sz w:val="20"/>
                <w:szCs w:val="20"/>
              </w:rPr>
            </w:pPr>
            <w:r w:rsidRPr="00117D1B">
              <w:rPr>
                <w:color w:val="000000"/>
                <w:sz w:val="20"/>
                <w:szCs w:val="20"/>
              </w:rPr>
              <w:t>2.259</w: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rsidR="005E1F9D" w:rsidRPr="00117D1B" w:rsidRDefault="005E1F9D" w:rsidP="00664A51">
            <w:pPr>
              <w:jc w:val="right"/>
              <w:rPr>
                <w:color w:val="000000"/>
                <w:sz w:val="20"/>
                <w:szCs w:val="20"/>
              </w:rPr>
            </w:pPr>
            <w:r w:rsidRPr="00117D1B">
              <w:rPr>
                <w:color w:val="000000"/>
                <w:sz w:val="20"/>
                <w:szCs w:val="20"/>
              </w:rPr>
              <w:t>8,2</w:t>
            </w:r>
          </w:p>
        </w:tc>
        <w:tc>
          <w:tcPr>
            <w:tcW w:w="1080" w:type="dxa"/>
            <w:tcBorders>
              <w:top w:val="nil"/>
              <w:left w:val="nil"/>
              <w:bottom w:val="nil"/>
              <w:right w:val="single" w:sz="4" w:space="0" w:color="auto"/>
            </w:tcBorders>
            <w:shd w:val="clear" w:color="auto" w:fill="auto"/>
            <w:tcMar>
              <w:top w:w="15" w:type="dxa"/>
              <w:left w:w="15" w:type="dxa"/>
              <w:bottom w:w="0" w:type="dxa"/>
              <w:right w:w="15" w:type="dxa"/>
            </w:tcMar>
            <w:vAlign w:val="bottom"/>
            <w:hideMark/>
          </w:tcPr>
          <w:p w:rsidR="005E1F9D" w:rsidRPr="00117D1B" w:rsidRDefault="005E1F9D" w:rsidP="00664A51">
            <w:pPr>
              <w:jc w:val="right"/>
              <w:rPr>
                <w:color w:val="000000"/>
                <w:sz w:val="20"/>
                <w:szCs w:val="20"/>
              </w:rPr>
            </w:pPr>
            <w:r w:rsidRPr="00117D1B">
              <w:rPr>
                <w:color w:val="000000"/>
                <w:sz w:val="20"/>
                <w:szCs w:val="20"/>
              </w:rPr>
              <w:t>8,9</w:t>
            </w:r>
          </w:p>
        </w:tc>
        <w:tc>
          <w:tcPr>
            <w:tcW w:w="800" w:type="dxa"/>
            <w:tcBorders>
              <w:top w:val="nil"/>
              <w:left w:val="nil"/>
              <w:bottom w:val="nil"/>
              <w:right w:val="single" w:sz="4" w:space="0" w:color="auto"/>
            </w:tcBorders>
            <w:shd w:val="clear" w:color="auto" w:fill="auto"/>
            <w:tcMar>
              <w:top w:w="15" w:type="dxa"/>
              <w:left w:w="15" w:type="dxa"/>
              <w:bottom w:w="0" w:type="dxa"/>
              <w:right w:w="15" w:type="dxa"/>
            </w:tcMar>
            <w:vAlign w:val="bottom"/>
            <w:hideMark/>
          </w:tcPr>
          <w:p w:rsidR="005E1F9D" w:rsidRPr="00117D1B" w:rsidRDefault="005E1F9D" w:rsidP="00664A51">
            <w:pPr>
              <w:jc w:val="right"/>
              <w:rPr>
                <w:color w:val="000000"/>
                <w:sz w:val="20"/>
                <w:szCs w:val="20"/>
              </w:rPr>
            </w:pPr>
            <w:r w:rsidRPr="00117D1B">
              <w:rPr>
                <w:color w:val="000000"/>
                <w:sz w:val="20"/>
                <w:szCs w:val="20"/>
              </w:rPr>
              <w:t>8,5</w:t>
            </w:r>
          </w:p>
        </w:tc>
        <w:tc>
          <w:tcPr>
            <w:tcW w:w="800" w:type="dxa"/>
            <w:tcBorders>
              <w:top w:val="nil"/>
              <w:left w:val="nil"/>
              <w:bottom w:val="nil"/>
              <w:right w:val="single" w:sz="4" w:space="0" w:color="auto"/>
            </w:tcBorders>
            <w:shd w:val="clear" w:color="auto" w:fill="auto"/>
            <w:tcMar>
              <w:top w:w="15" w:type="dxa"/>
              <w:left w:w="15" w:type="dxa"/>
              <w:bottom w:w="0" w:type="dxa"/>
              <w:right w:w="15" w:type="dxa"/>
            </w:tcMar>
            <w:vAlign w:val="bottom"/>
            <w:hideMark/>
          </w:tcPr>
          <w:p w:rsidR="005E1F9D" w:rsidRPr="00117D1B" w:rsidRDefault="005E1F9D" w:rsidP="00664A51">
            <w:pPr>
              <w:jc w:val="right"/>
              <w:rPr>
                <w:color w:val="000000"/>
                <w:sz w:val="20"/>
                <w:szCs w:val="20"/>
              </w:rPr>
            </w:pPr>
            <w:r w:rsidRPr="00117D1B">
              <w:rPr>
                <w:color w:val="000000"/>
                <w:sz w:val="20"/>
                <w:szCs w:val="20"/>
              </w:rPr>
              <w:t>0,7</w:t>
            </w:r>
          </w:p>
        </w:tc>
        <w:tc>
          <w:tcPr>
            <w:tcW w:w="1040" w:type="dxa"/>
            <w:tcBorders>
              <w:top w:val="nil"/>
              <w:left w:val="nil"/>
              <w:bottom w:val="nil"/>
              <w:right w:val="nil"/>
            </w:tcBorders>
            <w:shd w:val="clear" w:color="auto" w:fill="auto"/>
            <w:tcMar>
              <w:top w:w="15" w:type="dxa"/>
              <w:left w:w="15" w:type="dxa"/>
              <w:bottom w:w="0" w:type="dxa"/>
              <w:right w:w="15" w:type="dxa"/>
            </w:tcMar>
            <w:vAlign w:val="bottom"/>
            <w:hideMark/>
          </w:tcPr>
          <w:p w:rsidR="005E1F9D" w:rsidRPr="00117D1B" w:rsidRDefault="005E1F9D" w:rsidP="00664A51">
            <w:pPr>
              <w:jc w:val="center"/>
              <w:rPr>
                <w:color w:val="000000"/>
                <w:sz w:val="20"/>
                <w:szCs w:val="20"/>
              </w:rPr>
            </w:pPr>
            <w:r w:rsidRPr="00117D1B">
              <w:rPr>
                <w:color w:val="000000"/>
                <w:sz w:val="20"/>
                <w:szCs w:val="20"/>
              </w:rPr>
              <w:t>-</w:t>
            </w:r>
          </w:p>
        </w:tc>
      </w:tr>
      <w:tr w:rsidR="005E1F9D" w:rsidRPr="00117D1B" w:rsidTr="005E1F9D">
        <w:trPr>
          <w:trHeight w:val="255"/>
          <w:jc w:val="center"/>
        </w:trPr>
        <w:tc>
          <w:tcPr>
            <w:tcW w:w="0" w:type="auto"/>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rsidR="005E1F9D" w:rsidRPr="00117D1B" w:rsidRDefault="005E1F9D" w:rsidP="00664A51">
            <w:pPr>
              <w:jc w:val="right"/>
              <w:rPr>
                <w:color w:val="000000"/>
                <w:sz w:val="20"/>
                <w:szCs w:val="20"/>
              </w:rPr>
            </w:pPr>
            <w:r w:rsidRPr="00117D1B">
              <w:rPr>
                <w:color w:val="000000"/>
                <w:sz w:val="20"/>
                <w:szCs w:val="20"/>
              </w:rPr>
              <w:t>(</w:t>
            </w:r>
            <w:proofErr w:type="gramStart"/>
            <w:r w:rsidRPr="00117D1B">
              <w:rPr>
                <w:color w:val="000000"/>
                <w:sz w:val="20"/>
                <w:szCs w:val="20"/>
              </w:rPr>
              <w:t>4, 5]</w:t>
            </w:r>
            <w:proofErr w:type="gramEnd"/>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rsidR="005E1F9D" w:rsidRPr="00117D1B" w:rsidRDefault="005E1F9D" w:rsidP="00664A51">
            <w:pPr>
              <w:jc w:val="right"/>
              <w:rPr>
                <w:color w:val="000000"/>
                <w:sz w:val="20"/>
                <w:szCs w:val="20"/>
              </w:rPr>
            </w:pPr>
            <w:r w:rsidRPr="00117D1B">
              <w:rPr>
                <w:color w:val="000000"/>
                <w:sz w:val="20"/>
                <w:szCs w:val="20"/>
              </w:rPr>
              <w:t>3.249</w: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rsidR="005E1F9D" w:rsidRPr="00117D1B" w:rsidRDefault="005E1F9D" w:rsidP="00664A51">
            <w:pPr>
              <w:jc w:val="right"/>
              <w:rPr>
                <w:color w:val="000000"/>
                <w:sz w:val="20"/>
                <w:szCs w:val="20"/>
              </w:rPr>
            </w:pPr>
            <w:r w:rsidRPr="00117D1B">
              <w:rPr>
                <w:color w:val="000000"/>
                <w:sz w:val="20"/>
                <w:szCs w:val="20"/>
              </w:rPr>
              <w:t>2.891</w: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rsidR="005E1F9D" w:rsidRPr="00117D1B" w:rsidRDefault="005E1F9D" w:rsidP="00664A51">
            <w:pPr>
              <w:jc w:val="right"/>
              <w:rPr>
                <w:color w:val="000000"/>
                <w:sz w:val="20"/>
                <w:szCs w:val="20"/>
              </w:rPr>
            </w:pPr>
            <w:r w:rsidRPr="00117D1B">
              <w:rPr>
                <w:color w:val="000000"/>
                <w:sz w:val="20"/>
                <w:szCs w:val="20"/>
              </w:rPr>
              <w:t>4,5</w:t>
            </w:r>
          </w:p>
        </w:tc>
        <w:tc>
          <w:tcPr>
            <w:tcW w:w="1080" w:type="dxa"/>
            <w:tcBorders>
              <w:top w:val="nil"/>
              <w:left w:val="nil"/>
              <w:bottom w:val="nil"/>
              <w:right w:val="single" w:sz="4" w:space="0" w:color="auto"/>
            </w:tcBorders>
            <w:shd w:val="clear" w:color="auto" w:fill="auto"/>
            <w:tcMar>
              <w:top w:w="15" w:type="dxa"/>
              <w:left w:w="15" w:type="dxa"/>
              <w:bottom w:w="0" w:type="dxa"/>
              <w:right w:w="15" w:type="dxa"/>
            </w:tcMar>
            <w:vAlign w:val="bottom"/>
            <w:hideMark/>
          </w:tcPr>
          <w:p w:rsidR="005E1F9D" w:rsidRPr="00117D1B" w:rsidRDefault="005E1F9D" w:rsidP="00664A51">
            <w:pPr>
              <w:jc w:val="right"/>
              <w:rPr>
                <w:color w:val="000000"/>
                <w:sz w:val="20"/>
                <w:szCs w:val="20"/>
              </w:rPr>
            </w:pPr>
            <w:r w:rsidRPr="00117D1B">
              <w:rPr>
                <w:color w:val="000000"/>
                <w:sz w:val="20"/>
                <w:szCs w:val="20"/>
              </w:rPr>
              <w:t>10,8</w:t>
            </w:r>
          </w:p>
        </w:tc>
        <w:tc>
          <w:tcPr>
            <w:tcW w:w="800" w:type="dxa"/>
            <w:tcBorders>
              <w:top w:val="nil"/>
              <w:left w:val="nil"/>
              <w:bottom w:val="nil"/>
              <w:right w:val="single" w:sz="4" w:space="0" w:color="auto"/>
            </w:tcBorders>
            <w:shd w:val="clear" w:color="auto" w:fill="auto"/>
            <w:tcMar>
              <w:top w:w="15" w:type="dxa"/>
              <w:left w:w="15" w:type="dxa"/>
              <w:bottom w:w="0" w:type="dxa"/>
              <w:right w:w="15" w:type="dxa"/>
            </w:tcMar>
            <w:vAlign w:val="bottom"/>
            <w:hideMark/>
          </w:tcPr>
          <w:p w:rsidR="005E1F9D" w:rsidRPr="00117D1B" w:rsidRDefault="005E1F9D" w:rsidP="00664A51">
            <w:pPr>
              <w:jc w:val="right"/>
              <w:rPr>
                <w:color w:val="000000"/>
                <w:sz w:val="20"/>
                <w:szCs w:val="20"/>
              </w:rPr>
            </w:pPr>
            <w:r w:rsidRPr="00117D1B">
              <w:rPr>
                <w:color w:val="000000"/>
                <w:sz w:val="20"/>
                <w:szCs w:val="20"/>
              </w:rPr>
              <w:t>9,7</w:t>
            </w:r>
          </w:p>
        </w:tc>
        <w:tc>
          <w:tcPr>
            <w:tcW w:w="800" w:type="dxa"/>
            <w:tcBorders>
              <w:top w:val="nil"/>
              <w:left w:val="nil"/>
              <w:bottom w:val="nil"/>
              <w:right w:val="single" w:sz="4" w:space="0" w:color="auto"/>
            </w:tcBorders>
            <w:shd w:val="clear" w:color="auto" w:fill="auto"/>
            <w:tcMar>
              <w:top w:w="15" w:type="dxa"/>
              <w:left w:w="15" w:type="dxa"/>
              <w:bottom w:w="0" w:type="dxa"/>
              <w:right w:w="15" w:type="dxa"/>
            </w:tcMar>
            <w:vAlign w:val="bottom"/>
            <w:hideMark/>
          </w:tcPr>
          <w:p w:rsidR="005E1F9D" w:rsidRPr="00117D1B" w:rsidRDefault="005E1F9D" w:rsidP="00664A51">
            <w:pPr>
              <w:jc w:val="right"/>
              <w:rPr>
                <w:color w:val="000000"/>
                <w:sz w:val="20"/>
                <w:szCs w:val="20"/>
              </w:rPr>
            </w:pPr>
            <w:r w:rsidRPr="00117D1B">
              <w:rPr>
                <w:color w:val="000000"/>
                <w:sz w:val="20"/>
                <w:szCs w:val="20"/>
              </w:rPr>
              <w:t>1,3</w:t>
            </w:r>
          </w:p>
        </w:tc>
        <w:tc>
          <w:tcPr>
            <w:tcW w:w="1040" w:type="dxa"/>
            <w:tcBorders>
              <w:top w:val="nil"/>
              <w:left w:val="nil"/>
              <w:bottom w:val="nil"/>
              <w:right w:val="nil"/>
            </w:tcBorders>
            <w:shd w:val="clear" w:color="auto" w:fill="auto"/>
            <w:tcMar>
              <w:top w:w="15" w:type="dxa"/>
              <w:left w:w="15" w:type="dxa"/>
              <w:bottom w:w="0" w:type="dxa"/>
              <w:right w:w="15" w:type="dxa"/>
            </w:tcMar>
            <w:vAlign w:val="bottom"/>
            <w:hideMark/>
          </w:tcPr>
          <w:p w:rsidR="005E1F9D" w:rsidRPr="00117D1B" w:rsidRDefault="005E1F9D" w:rsidP="00664A51">
            <w:pPr>
              <w:jc w:val="center"/>
              <w:rPr>
                <w:color w:val="000000"/>
                <w:sz w:val="20"/>
                <w:szCs w:val="20"/>
              </w:rPr>
            </w:pPr>
            <w:r w:rsidRPr="00117D1B">
              <w:rPr>
                <w:color w:val="000000"/>
                <w:sz w:val="20"/>
                <w:szCs w:val="20"/>
              </w:rPr>
              <w:t>-</w:t>
            </w:r>
          </w:p>
        </w:tc>
      </w:tr>
      <w:tr w:rsidR="005E1F9D" w:rsidRPr="00117D1B" w:rsidTr="005E1F9D">
        <w:trPr>
          <w:trHeight w:val="255"/>
          <w:jc w:val="center"/>
        </w:trPr>
        <w:tc>
          <w:tcPr>
            <w:tcW w:w="0" w:type="auto"/>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rsidR="005E1F9D" w:rsidRPr="00117D1B" w:rsidRDefault="005E1F9D" w:rsidP="00664A51">
            <w:pPr>
              <w:jc w:val="right"/>
              <w:rPr>
                <w:color w:val="000000"/>
                <w:sz w:val="20"/>
                <w:szCs w:val="20"/>
              </w:rPr>
            </w:pPr>
            <w:r w:rsidRPr="00117D1B">
              <w:rPr>
                <w:color w:val="000000"/>
                <w:sz w:val="20"/>
                <w:szCs w:val="20"/>
              </w:rPr>
              <w:t>(</w:t>
            </w:r>
            <w:proofErr w:type="gramStart"/>
            <w:r w:rsidRPr="00117D1B">
              <w:rPr>
                <w:color w:val="000000"/>
                <w:sz w:val="20"/>
                <w:szCs w:val="20"/>
              </w:rPr>
              <w:t>5, 6]</w:t>
            </w:r>
            <w:proofErr w:type="gramEnd"/>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rsidR="005E1F9D" w:rsidRPr="00117D1B" w:rsidRDefault="005E1F9D" w:rsidP="00664A51">
            <w:pPr>
              <w:jc w:val="right"/>
              <w:rPr>
                <w:color w:val="000000"/>
                <w:sz w:val="20"/>
                <w:szCs w:val="20"/>
              </w:rPr>
            </w:pPr>
            <w:r w:rsidRPr="00117D1B">
              <w:rPr>
                <w:color w:val="000000"/>
                <w:sz w:val="20"/>
                <w:szCs w:val="20"/>
              </w:rPr>
              <w:t>3.862</w: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rsidR="005E1F9D" w:rsidRPr="00117D1B" w:rsidRDefault="005E1F9D" w:rsidP="00664A51">
            <w:pPr>
              <w:jc w:val="right"/>
              <w:rPr>
                <w:color w:val="000000"/>
                <w:sz w:val="20"/>
                <w:szCs w:val="20"/>
              </w:rPr>
            </w:pPr>
            <w:r w:rsidRPr="00117D1B">
              <w:rPr>
                <w:color w:val="000000"/>
                <w:sz w:val="20"/>
                <w:szCs w:val="20"/>
              </w:rPr>
              <w:t>3.395</w: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rsidR="005E1F9D" w:rsidRPr="00117D1B" w:rsidRDefault="005E1F9D" w:rsidP="00664A51">
            <w:pPr>
              <w:jc w:val="right"/>
              <w:rPr>
                <w:color w:val="000000"/>
                <w:sz w:val="20"/>
                <w:szCs w:val="20"/>
              </w:rPr>
            </w:pPr>
            <w:r w:rsidRPr="00117D1B">
              <w:rPr>
                <w:color w:val="000000"/>
                <w:sz w:val="20"/>
                <w:szCs w:val="20"/>
              </w:rPr>
              <w:t>1,9</w:t>
            </w:r>
          </w:p>
        </w:tc>
        <w:tc>
          <w:tcPr>
            <w:tcW w:w="1080" w:type="dxa"/>
            <w:tcBorders>
              <w:top w:val="nil"/>
              <w:left w:val="nil"/>
              <w:bottom w:val="nil"/>
              <w:right w:val="single" w:sz="4" w:space="0" w:color="auto"/>
            </w:tcBorders>
            <w:shd w:val="clear" w:color="auto" w:fill="auto"/>
            <w:tcMar>
              <w:top w:w="15" w:type="dxa"/>
              <w:left w:w="15" w:type="dxa"/>
              <w:bottom w:w="0" w:type="dxa"/>
              <w:right w:w="15" w:type="dxa"/>
            </w:tcMar>
            <w:vAlign w:val="bottom"/>
            <w:hideMark/>
          </w:tcPr>
          <w:p w:rsidR="005E1F9D" w:rsidRPr="00117D1B" w:rsidRDefault="005E1F9D" w:rsidP="00664A51">
            <w:pPr>
              <w:jc w:val="right"/>
              <w:rPr>
                <w:color w:val="000000"/>
                <w:sz w:val="20"/>
                <w:szCs w:val="20"/>
              </w:rPr>
            </w:pPr>
            <w:r w:rsidRPr="00117D1B">
              <w:rPr>
                <w:color w:val="000000"/>
                <w:sz w:val="20"/>
                <w:szCs w:val="20"/>
              </w:rPr>
              <w:t>12,0</w:t>
            </w:r>
          </w:p>
        </w:tc>
        <w:tc>
          <w:tcPr>
            <w:tcW w:w="800" w:type="dxa"/>
            <w:tcBorders>
              <w:top w:val="nil"/>
              <w:left w:val="nil"/>
              <w:bottom w:val="nil"/>
              <w:right w:val="single" w:sz="4" w:space="0" w:color="auto"/>
            </w:tcBorders>
            <w:shd w:val="clear" w:color="auto" w:fill="auto"/>
            <w:tcMar>
              <w:top w:w="15" w:type="dxa"/>
              <w:left w:w="15" w:type="dxa"/>
              <w:bottom w:w="0" w:type="dxa"/>
              <w:right w:w="15" w:type="dxa"/>
            </w:tcMar>
            <w:vAlign w:val="bottom"/>
            <w:hideMark/>
          </w:tcPr>
          <w:p w:rsidR="005E1F9D" w:rsidRPr="00117D1B" w:rsidRDefault="005E1F9D" w:rsidP="00664A51">
            <w:pPr>
              <w:jc w:val="right"/>
              <w:rPr>
                <w:color w:val="000000"/>
                <w:sz w:val="20"/>
                <w:szCs w:val="20"/>
              </w:rPr>
            </w:pPr>
            <w:r w:rsidRPr="00117D1B">
              <w:rPr>
                <w:color w:val="000000"/>
                <w:sz w:val="20"/>
                <w:szCs w:val="20"/>
              </w:rPr>
              <w:t>9,8</w:t>
            </w:r>
          </w:p>
        </w:tc>
        <w:tc>
          <w:tcPr>
            <w:tcW w:w="800" w:type="dxa"/>
            <w:tcBorders>
              <w:top w:val="nil"/>
              <w:left w:val="nil"/>
              <w:bottom w:val="nil"/>
              <w:right w:val="single" w:sz="4" w:space="0" w:color="auto"/>
            </w:tcBorders>
            <w:shd w:val="clear" w:color="auto" w:fill="auto"/>
            <w:tcMar>
              <w:top w:w="15" w:type="dxa"/>
              <w:left w:w="15" w:type="dxa"/>
              <w:bottom w:w="0" w:type="dxa"/>
              <w:right w:w="15" w:type="dxa"/>
            </w:tcMar>
            <w:vAlign w:val="bottom"/>
            <w:hideMark/>
          </w:tcPr>
          <w:p w:rsidR="005E1F9D" w:rsidRPr="00117D1B" w:rsidRDefault="005E1F9D" w:rsidP="00664A51">
            <w:pPr>
              <w:jc w:val="right"/>
              <w:rPr>
                <w:color w:val="000000"/>
                <w:sz w:val="20"/>
                <w:szCs w:val="20"/>
              </w:rPr>
            </w:pPr>
            <w:r w:rsidRPr="00117D1B">
              <w:rPr>
                <w:color w:val="000000"/>
                <w:sz w:val="20"/>
                <w:szCs w:val="20"/>
              </w:rPr>
              <w:t>2,2</w:t>
            </w:r>
          </w:p>
        </w:tc>
        <w:tc>
          <w:tcPr>
            <w:tcW w:w="1040" w:type="dxa"/>
            <w:tcBorders>
              <w:top w:val="nil"/>
              <w:left w:val="nil"/>
              <w:bottom w:val="nil"/>
              <w:right w:val="nil"/>
            </w:tcBorders>
            <w:shd w:val="clear" w:color="auto" w:fill="auto"/>
            <w:tcMar>
              <w:top w:w="15" w:type="dxa"/>
              <w:left w:w="15" w:type="dxa"/>
              <w:bottom w:w="0" w:type="dxa"/>
              <w:right w:w="15" w:type="dxa"/>
            </w:tcMar>
            <w:vAlign w:val="bottom"/>
            <w:hideMark/>
          </w:tcPr>
          <w:p w:rsidR="005E1F9D" w:rsidRPr="00117D1B" w:rsidRDefault="005E1F9D" w:rsidP="00664A51">
            <w:pPr>
              <w:jc w:val="center"/>
              <w:rPr>
                <w:color w:val="000000"/>
                <w:sz w:val="20"/>
                <w:szCs w:val="20"/>
              </w:rPr>
            </w:pPr>
            <w:r w:rsidRPr="00117D1B">
              <w:rPr>
                <w:color w:val="000000"/>
                <w:sz w:val="20"/>
                <w:szCs w:val="20"/>
              </w:rPr>
              <w:t>-</w:t>
            </w:r>
          </w:p>
        </w:tc>
      </w:tr>
      <w:tr w:rsidR="005E1F9D" w:rsidRPr="00117D1B" w:rsidTr="005E1F9D">
        <w:trPr>
          <w:trHeight w:val="255"/>
          <w:jc w:val="center"/>
        </w:trPr>
        <w:tc>
          <w:tcPr>
            <w:tcW w:w="0" w:type="auto"/>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rsidR="005E1F9D" w:rsidRPr="00117D1B" w:rsidRDefault="005E1F9D" w:rsidP="00664A51">
            <w:pPr>
              <w:jc w:val="right"/>
              <w:rPr>
                <w:color w:val="000000"/>
                <w:sz w:val="20"/>
                <w:szCs w:val="20"/>
              </w:rPr>
            </w:pPr>
            <w:r w:rsidRPr="00117D1B">
              <w:rPr>
                <w:color w:val="000000"/>
                <w:sz w:val="20"/>
                <w:szCs w:val="20"/>
              </w:rPr>
              <w:t>(</w:t>
            </w:r>
            <w:proofErr w:type="gramStart"/>
            <w:r w:rsidRPr="00117D1B">
              <w:rPr>
                <w:color w:val="000000"/>
                <w:sz w:val="20"/>
                <w:szCs w:val="20"/>
              </w:rPr>
              <w:t>6, 8]</w:t>
            </w:r>
            <w:proofErr w:type="gramEnd"/>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rsidR="005E1F9D" w:rsidRPr="00117D1B" w:rsidRDefault="005E1F9D" w:rsidP="00664A51">
            <w:pPr>
              <w:jc w:val="right"/>
              <w:rPr>
                <w:color w:val="000000"/>
                <w:sz w:val="20"/>
                <w:szCs w:val="20"/>
              </w:rPr>
            </w:pPr>
            <w:r w:rsidRPr="00117D1B">
              <w:rPr>
                <w:color w:val="000000"/>
                <w:sz w:val="20"/>
                <w:szCs w:val="20"/>
              </w:rPr>
              <w:t>4.775</w: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rsidR="005E1F9D" w:rsidRPr="00117D1B" w:rsidRDefault="005E1F9D" w:rsidP="00664A51">
            <w:pPr>
              <w:jc w:val="right"/>
              <w:rPr>
                <w:color w:val="000000"/>
                <w:sz w:val="20"/>
                <w:szCs w:val="20"/>
              </w:rPr>
            </w:pPr>
            <w:r w:rsidRPr="00117D1B">
              <w:rPr>
                <w:color w:val="000000"/>
                <w:sz w:val="20"/>
                <w:szCs w:val="20"/>
              </w:rPr>
              <w:t>4.135</w: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rsidR="005E1F9D" w:rsidRPr="00117D1B" w:rsidRDefault="005E1F9D" w:rsidP="00664A51">
            <w:pPr>
              <w:jc w:val="right"/>
              <w:rPr>
                <w:color w:val="000000"/>
                <w:sz w:val="20"/>
                <w:szCs w:val="20"/>
              </w:rPr>
            </w:pPr>
            <w:r w:rsidRPr="00117D1B">
              <w:rPr>
                <w:color w:val="000000"/>
                <w:sz w:val="20"/>
                <w:szCs w:val="20"/>
              </w:rPr>
              <w:t>2,8</w:t>
            </w:r>
          </w:p>
        </w:tc>
        <w:tc>
          <w:tcPr>
            <w:tcW w:w="1080" w:type="dxa"/>
            <w:tcBorders>
              <w:top w:val="nil"/>
              <w:left w:val="nil"/>
              <w:bottom w:val="nil"/>
              <w:right w:val="single" w:sz="4" w:space="0" w:color="auto"/>
            </w:tcBorders>
            <w:shd w:val="clear" w:color="auto" w:fill="auto"/>
            <w:tcMar>
              <w:top w:w="15" w:type="dxa"/>
              <w:left w:w="15" w:type="dxa"/>
              <w:bottom w:w="0" w:type="dxa"/>
              <w:right w:w="15" w:type="dxa"/>
            </w:tcMar>
            <w:vAlign w:val="bottom"/>
            <w:hideMark/>
          </w:tcPr>
          <w:p w:rsidR="005E1F9D" w:rsidRPr="00117D1B" w:rsidRDefault="005E1F9D" w:rsidP="00664A51">
            <w:pPr>
              <w:jc w:val="right"/>
              <w:rPr>
                <w:color w:val="000000"/>
                <w:sz w:val="20"/>
                <w:szCs w:val="20"/>
              </w:rPr>
            </w:pPr>
            <w:r w:rsidRPr="00117D1B">
              <w:rPr>
                <w:color w:val="000000"/>
                <w:sz w:val="20"/>
                <w:szCs w:val="20"/>
              </w:rPr>
              <w:t>13,2</w:t>
            </w:r>
          </w:p>
        </w:tc>
        <w:tc>
          <w:tcPr>
            <w:tcW w:w="800" w:type="dxa"/>
            <w:tcBorders>
              <w:top w:val="nil"/>
              <w:left w:val="nil"/>
              <w:bottom w:val="nil"/>
              <w:right w:val="single" w:sz="4" w:space="0" w:color="auto"/>
            </w:tcBorders>
            <w:shd w:val="clear" w:color="auto" w:fill="auto"/>
            <w:tcMar>
              <w:top w:w="15" w:type="dxa"/>
              <w:left w:w="15" w:type="dxa"/>
              <w:bottom w:w="0" w:type="dxa"/>
              <w:right w:w="15" w:type="dxa"/>
            </w:tcMar>
            <w:vAlign w:val="bottom"/>
            <w:hideMark/>
          </w:tcPr>
          <w:p w:rsidR="005E1F9D" w:rsidRPr="00117D1B" w:rsidRDefault="005E1F9D" w:rsidP="00664A51">
            <w:pPr>
              <w:jc w:val="right"/>
              <w:rPr>
                <w:color w:val="000000"/>
                <w:sz w:val="20"/>
                <w:szCs w:val="20"/>
              </w:rPr>
            </w:pPr>
            <w:r w:rsidRPr="00117D1B">
              <w:rPr>
                <w:color w:val="000000"/>
                <w:sz w:val="20"/>
                <w:szCs w:val="20"/>
              </w:rPr>
              <w:t>9,6</w:t>
            </w:r>
          </w:p>
        </w:tc>
        <w:tc>
          <w:tcPr>
            <w:tcW w:w="800" w:type="dxa"/>
            <w:tcBorders>
              <w:top w:val="nil"/>
              <w:left w:val="nil"/>
              <w:bottom w:val="nil"/>
              <w:right w:val="single" w:sz="4" w:space="0" w:color="auto"/>
            </w:tcBorders>
            <w:shd w:val="clear" w:color="auto" w:fill="auto"/>
            <w:tcMar>
              <w:top w:w="15" w:type="dxa"/>
              <w:left w:w="15" w:type="dxa"/>
              <w:bottom w:w="0" w:type="dxa"/>
              <w:right w:w="15" w:type="dxa"/>
            </w:tcMar>
            <w:vAlign w:val="bottom"/>
            <w:hideMark/>
          </w:tcPr>
          <w:p w:rsidR="005E1F9D" w:rsidRPr="00117D1B" w:rsidRDefault="005E1F9D" w:rsidP="00664A51">
            <w:pPr>
              <w:jc w:val="right"/>
              <w:rPr>
                <w:color w:val="000000"/>
                <w:sz w:val="20"/>
                <w:szCs w:val="20"/>
              </w:rPr>
            </w:pPr>
            <w:r w:rsidRPr="00117D1B">
              <w:rPr>
                <w:color w:val="000000"/>
                <w:sz w:val="20"/>
                <w:szCs w:val="20"/>
              </w:rPr>
              <w:t>3,6</w:t>
            </w:r>
          </w:p>
        </w:tc>
        <w:tc>
          <w:tcPr>
            <w:tcW w:w="1040" w:type="dxa"/>
            <w:tcBorders>
              <w:top w:val="nil"/>
              <w:left w:val="nil"/>
              <w:bottom w:val="nil"/>
              <w:right w:val="nil"/>
            </w:tcBorders>
            <w:shd w:val="clear" w:color="auto" w:fill="auto"/>
            <w:tcMar>
              <w:top w:w="15" w:type="dxa"/>
              <w:left w:w="15" w:type="dxa"/>
              <w:bottom w:w="0" w:type="dxa"/>
              <w:right w:w="15" w:type="dxa"/>
            </w:tcMar>
            <w:vAlign w:val="bottom"/>
            <w:hideMark/>
          </w:tcPr>
          <w:p w:rsidR="005E1F9D" w:rsidRPr="00117D1B" w:rsidRDefault="005E1F9D" w:rsidP="00664A51">
            <w:pPr>
              <w:jc w:val="center"/>
              <w:rPr>
                <w:color w:val="000000"/>
                <w:sz w:val="20"/>
                <w:szCs w:val="20"/>
              </w:rPr>
            </w:pPr>
            <w:r w:rsidRPr="00117D1B">
              <w:rPr>
                <w:color w:val="000000"/>
                <w:sz w:val="20"/>
                <w:szCs w:val="20"/>
              </w:rPr>
              <w:t>-</w:t>
            </w:r>
          </w:p>
        </w:tc>
      </w:tr>
      <w:tr w:rsidR="005E1F9D" w:rsidRPr="00117D1B" w:rsidTr="005E1F9D">
        <w:trPr>
          <w:trHeight w:val="255"/>
          <w:jc w:val="center"/>
        </w:trPr>
        <w:tc>
          <w:tcPr>
            <w:tcW w:w="0" w:type="auto"/>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rsidR="005E1F9D" w:rsidRPr="00117D1B" w:rsidRDefault="005E1F9D" w:rsidP="00664A51">
            <w:pPr>
              <w:jc w:val="right"/>
              <w:rPr>
                <w:color w:val="000000"/>
                <w:sz w:val="20"/>
                <w:szCs w:val="20"/>
              </w:rPr>
            </w:pPr>
            <w:r w:rsidRPr="00117D1B">
              <w:rPr>
                <w:color w:val="000000"/>
                <w:sz w:val="20"/>
                <w:szCs w:val="20"/>
              </w:rPr>
              <w:t>(</w:t>
            </w:r>
            <w:proofErr w:type="gramStart"/>
            <w:r w:rsidRPr="00117D1B">
              <w:rPr>
                <w:color w:val="000000"/>
                <w:sz w:val="20"/>
                <w:szCs w:val="20"/>
              </w:rPr>
              <w:t>8, 10]</w:t>
            </w:r>
            <w:proofErr w:type="gramEnd"/>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rsidR="005E1F9D" w:rsidRPr="00117D1B" w:rsidRDefault="005E1F9D" w:rsidP="00664A51">
            <w:pPr>
              <w:jc w:val="right"/>
              <w:rPr>
                <w:color w:val="000000"/>
                <w:sz w:val="20"/>
                <w:szCs w:val="20"/>
              </w:rPr>
            </w:pPr>
            <w:r w:rsidRPr="00117D1B">
              <w:rPr>
                <w:color w:val="000000"/>
                <w:sz w:val="20"/>
                <w:szCs w:val="20"/>
              </w:rPr>
              <w:t>6.443</w: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rsidR="005E1F9D" w:rsidRPr="00117D1B" w:rsidRDefault="005E1F9D" w:rsidP="00664A51">
            <w:pPr>
              <w:jc w:val="right"/>
              <w:rPr>
                <w:color w:val="000000"/>
                <w:sz w:val="20"/>
                <w:szCs w:val="20"/>
              </w:rPr>
            </w:pPr>
            <w:r w:rsidRPr="00117D1B">
              <w:rPr>
                <w:color w:val="000000"/>
                <w:sz w:val="20"/>
                <w:szCs w:val="20"/>
              </w:rPr>
              <w:t>5.510</w: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rsidR="005E1F9D" w:rsidRPr="00117D1B" w:rsidRDefault="005E1F9D" w:rsidP="00664A51">
            <w:pPr>
              <w:jc w:val="right"/>
              <w:rPr>
                <w:color w:val="000000"/>
                <w:sz w:val="20"/>
                <w:szCs w:val="20"/>
              </w:rPr>
            </w:pPr>
            <w:r w:rsidRPr="00117D1B">
              <w:rPr>
                <w:color w:val="000000"/>
                <w:sz w:val="20"/>
                <w:szCs w:val="20"/>
              </w:rPr>
              <w:t>1,3</w:t>
            </w:r>
          </w:p>
        </w:tc>
        <w:tc>
          <w:tcPr>
            <w:tcW w:w="1080" w:type="dxa"/>
            <w:tcBorders>
              <w:top w:val="nil"/>
              <w:left w:val="nil"/>
              <w:bottom w:val="nil"/>
              <w:right w:val="single" w:sz="4" w:space="0" w:color="auto"/>
            </w:tcBorders>
            <w:shd w:val="clear" w:color="auto" w:fill="auto"/>
            <w:tcMar>
              <w:top w:w="15" w:type="dxa"/>
              <w:left w:w="15" w:type="dxa"/>
              <w:bottom w:w="0" w:type="dxa"/>
              <w:right w:w="15" w:type="dxa"/>
            </w:tcMar>
            <w:vAlign w:val="bottom"/>
            <w:hideMark/>
          </w:tcPr>
          <w:p w:rsidR="005E1F9D" w:rsidRPr="00117D1B" w:rsidRDefault="005E1F9D" w:rsidP="00664A51">
            <w:pPr>
              <w:jc w:val="right"/>
              <w:rPr>
                <w:color w:val="000000"/>
                <w:sz w:val="20"/>
                <w:szCs w:val="20"/>
              </w:rPr>
            </w:pPr>
            <w:r w:rsidRPr="00117D1B">
              <w:rPr>
                <w:color w:val="000000"/>
                <w:sz w:val="20"/>
                <w:szCs w:val="20"/>
              </w:rPr>
              <w:t>14,4</w:t>
            </w:r>
          </w:p>
        </w:tc>
        <w:tc>
          <w:tcPr>
            <w:tcW w:w="800" w:type="dxa"/>
            <w:tcBorders>
              <w:top w:val="nil"/>
              <w:left w:val="nil"/>
              <w:bottom w:val="nil"/>
              <w:right w:val="single" w:sz="4" w:space="0" w:color="auto"/>
            </w:tcBorders>
            <w:shd w:val="clear" w:color="auto" w:fill="auto"/>
            <w:tcMar>
              <w:top w:w="15" w:type="dxa"/>
              <w:left w:w="15" w:type="dxa"/>
              <w:bottom w:w="0" w:type="dxa"/>
              <w:right w:w="15" w:type="dxa"/>
            </w:tcMar>
            <w:vAlign w:val="bottom"/>
            <w:hideMark/>
          </w:tcPr>
          <w:p w:rsidR="005E1F9D" w:rsidRPr="00117D1B" w:rsidRDefault="005E1F9D" w:rsidP="00664A51">
            <w:pPr>
              <w:jc w:val="right"/>
              <w:rPr>
                <w:color w:val="000000"/>
                <w:sz w:val="20"/>
                <w:szCs w:val="20"/>
              </w:rPr>
            </w:pPr>
            <w:r w:rsidRPr="00117D1B">
              <w:rPr>
                <w:color w:val="000000"/>
                <w:sz w:val="20"/>
                <w:szCs w:val="20"/>
              </w:rPr>
              <w:t>8,0</w:t>
            </w:r>
          </w:p>
        </w:tc>
        <w:tc>
          <w:tcPr>
            <w:tcW w:w="800" w:type="dxa"/>
            <w:tcBorders>
              <w:top w:val="nil"/>
              <w:left w:val="nil"/>
              <w:bottom w:val="nil"/>
              <w:right w:val="single" w:sz="4" w:space="0" w:color="auto"/>
            </w:tcBorders>
            <w:shd w:val="clear" w:color="auto" w:fill="auto"/>
            <w:tcMar>
              <w:top w:w="15" w:type="dxa"/>
              <w:left w:w="15" w:type="dxa"/>
              <w:bottom w:w="0" w:type="dxa"/>
              <w:right w:w="15" w:type="dxa"/>
            </w:tcMar>
            <w:vAlign w:val="bottom"/>
            <w:hideMark/>
          </w:tcPr>
          <w:p w:rsidR="005E1F9D" w:rsidRPr="00117D1B" w:rsidRDefault="005E1F9D" w:rsidP="00664A51">
            <w:pPr>
              <w:jc w:val="right"/>
              <w:rPr>
                <w:color w:val="000000"/>
                <w:sz w:val="20"/>
                <w:szCs w:val="20"/>
              </w:rPr>
            </w:pPr>
            <w:r w:rsidRPr="00117D1B">
              <w:rPr>
                <w:color w:val="000000"/>
                <w:sz w:val="20"/>
                <w:szCs w:val="20"/>
              </w:rPr>
              <w:t>6,4</w:t>
            </w:r>
          </w:p>
        </w:tc>
        <w:tc>
          <w:tcPr>
            <w:tcW w:w="1040" w:type="dxa"/>
            <w:tcBorders>
              <w:top w:val="nil"/>
              <w:left w:val="nil"/>
              <w:bottom w:val="nil"/>
              <w:right w:val="nil"/>
            </w:tcBorders>
            <w:shd w:val="clear" w:color="auto" w:fill="auto"/>
            <w:tcMar>
              <w:top w:w="15" w:type="dxa"/>
              <w:left w:w="15" w:type="dxa"/>
              <w:bottom w:w="0" w:type="dxa"/>
              <w:right w:w="15" w:type="dxa"/>
            </w:tcMar>
            <w:vAlign w:val="bottom"/>
            <w:hideMark/>
          </w:tcPr>
          <w:p w:rsidR="005E1F9D" w:rsidRPr="00117D1B" w:rsidRDefault="005E1F9D" w:rsidP="00664A51">
            <w:pPr>
              <w:jc w:val="center"/>
              <w:rPr>
                <w:color w:val="000000"/>
                <w:sz w:val="20"/>
                <w:szCs w:val="20"/>
              </w:rPr>
            </w:pPr>
            <w:r w:rsidRPr="00117D1B">
              <w:rPr>
                <w:color w:val="000000"/>
                <w:sz w:val="20"/>
                <w:szCs w:val="20"/>
              </w:rPr>
              <w:t>-</w:t>
            </w:r>
          </w:p>
        </w:tc>
      </w:tr>
      <w:tr w:rsidR="005E1F9D" w:rsidRPr="00117D1B" w:rsidTr="005E1F9D">
        <w:trPr>
          <w:trHeight w:val="255"/>
          <w:jc w:val="center"/>
        </w:trPr>
        <w:tc>
          <w:tcPr>
            <w:tcW w:w="0" w:type="auto"/>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rsidR="005E1F9D" w:rsidRPr="00117D1B" w:rsidRDefault="005E1F9D" w:rsidP="00664A51">
            <w:pPr>
              <w:jc w:val="right"/>
              <w:rPr>
                <w:color w:val="000000"/>
                <w:sz w:val="20"/>
                <w:szCs w:val="20"/>
              </w:rPr>
            </w:pPr>
            <w:r w:rsidRPr="00117D1B">
              <w:rPr>
                <w:color w:val="000000"/>
                <w:sz w:val="20"/>
                <w:szCs w:val="20"/>
              </w:rPr>
              <w:t>(</w:t>
            </w:r>
            <w:proofErr w:type="gramStart"/>
            <w:r w:rsidRPr="00117D1B">
              <w:rPr>
                <w:color w:val="000000"/>
                <w:sz w:val="20"/>
                <w:szCs w:val="20"/>
              </w:rPr>
              <w:t>10, 15]</w:t>
            </w:r>
            <w:proofErr w:type="gramEnd"/>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rsidR="005E1F9D" w:rsidRPr="00117D1B" w:rsidRDefault="005E1F9D" w:rsidP="00664A51">
            <w:pPr>
              <w:jc w:val="right"/>
              <w:rPr>
                <w:color w:val="000000"/>
                <w:sz w:val="20"/>
                <w:szCs w:val="20"/>
              </w:rPr>
            </w:pPr>
            <w:r w:rsidRPr="00117D1B">
              <w:rPr>
                <w:color w:val="000000"/>
                <w:sz w:val="20"/>
                <w:szCs w:val="20"/>
              </w:rPr>
              <w:t>8.098</w: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rsidR="005E1F9D" w:rsidRPr="00117D1B" w:rsidRDefault="005E1F9D" w:rsidP="00664A51">
            <w:pPr>
              <w:jc w:val="right"/>
              <w:rPr>
                <w:color w:val="000000"/>
                <w:sz w:val="20"/>
                <w:szCs w:val="20"/>
              </w:rPr>
            </w:pPr>
            <w:r w:rsidRPr="00117D1B">
              <w:rPr>
                <w:color w:val="000000"/>
                <w:sz w:val="20"/>
                <w:szCs w:val="20"/>
              </w:rPr>
              <w:t>6.760</w: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rsidR="005E1F9D" w:rsidRPr="00117D1B" w:rsidRDefault="005E1F9D" w:rsidP="00664A51">
            <w:pPr>
              <w:jc w:val="right"/>
              <w:rPr>
                <w:color w:val="000000"/>
                <w:sz w:val="20"/>
                <w:szCs w:val="20"/>
              </w:rPr>
            </w:pPr>
            <w:r w:rsidRPr="00117D1B">
              <w:rPr>
                <w:color w:val="000000"/>
                <w:sz w:val="20"/>
                <w:szCs w:val="20"/>
              </w:rPr>
              <w:t>1,4</w:t>
            </w:r>
          </w:p>
        </w:tc>
        <w:tc>
          <w:tcPr>
            <w:tcW w:w="1080" w:type="dxa"/>
            <w:tcBorders>
              <w:top w:val="nil"/>
              <w:left w:val="nil"/>
              <w:bottom w:val="nil"/>
              <w:right w:val="single" w:sz="4" w:space="0" w:color="auto"/>
            </w:tcBorders>
            <w:shd w:val="clear" w:color="auto" w:fill="auto"/>
            <w:tcMar>
              <w:top w:w="15" w:type="dxa"/>
              <w:left w:w="15" w:type="dxa"/>
              <w:bottom w:w="0" w:type="dxa"/>
              <w:right w:w="15" w:type="dxa"/>
            </w:tcMar>
            <w:vAlign w:val="bottom"/>
            <w:hideMark/>
          </w:tcPr>
          <w:p w:rsidR="005E1F9D" w:rsidRPr="00117D1B" w:rsidRDefault="005E1F9D" w:rsidP="00664A51">
            <w:pPr>
              <w:jc w:val="right"/>
              <w:rPr>
                <w:color w:val="000000"/>
                <w:sz w:val="20"/>
                <w:szCs w:val="20"/>
              </w:rPr>
            </w:pPr>
            <w:r w:rsidRPr="00117D1B">
              <w:rPr>
                <w:color w:val="000000"/>
                <w:sz w:val="20"/>
                <w:szCs w:val="20"/>
              </w:rPr>
              <w:t>16,4</w:t>
            </w:r>
          </w:p>
        </w:tc>
        <w:tc>
          <w:tcPr>
            <w:tcW w:w="800" w:type="dxa"/>
            <w:tcBorders>
              <w:top w:val="nil"/>
              <w:left w:val="nil"/>
              <w:bottom w:val="nil"/>
              <w:right w:val="single" w:sz="4" w:space="0" w:color="auto"/>
            </w:tcBorders>
            <w:shd w:val="clear" w:color="auto" w:fill="auto"/>
            <w:tcMar>
              <w:top w:w="15" w:type="dxa"/>
              <w:left w:w="15" w:type="dxa"/>
              <w:bottom w:w="0" w:type="dxa"/>
              <w:right w:w="15" w:type="dxa"/>
            </w:tcMar>
            <w:vAlign w:val="bottom"/>
            <w:hideMark/>
          </w:tcPr>
          <w:p w:rsidR="005E1F9D" w:rsidRPr="00117D1B" w:rsidRDefault="005E1F9D" w:rsidP="00664A51">
            <w:pPr>
              <w:jc w:val="right"/>
              <w:rPr>
                <w:color w:val="000000"/>
                <w:sz w:val="20"/>
                <w:szCs w:val="20"/>
              </w:rPr>
            </w:pPr>
            <w:r w:rsidRPr="00117D1B">
              <w:rPr>
                <w:color w:val="000000"/>
                <w:sz w:val="20"/>
                <w:szCs w:val="20"/>
              </w:rPr>
              <w:t>6,2</w:t>
            </w:r>
          </w:p>
        </w:tc>
        <w:tc>
          <w:tcPr>
            <w:tcW w:w="800" w:type="dxa"/>
            <w:tcBorders>
              <w:top w:val="nil"/>
              <w:left w:val="nil"/>
              <w:bottom w:val="nil"/>
              <w:right w:val="single" w:sz="4" w:space="0" w:color="auto"/>
            </w:tcBorders>
            <w:shd w:val="clear" w:color="auto" w:fill="auto"/>
            <w:tcMar>
              <w:top w:w="15" w:type="dxa"/>
              <w:left w:w="15" w:type="dxa"/>
              <w:bottom w:w="0" w:type="dxa"/>
              <w:right w:w="15" w:type="dxa"/>
            </w:tcMar>
            <w:vAlign w:val="bottom"/>
            <w:hideMark/>
          </w:tcPr>
          <w:p w:rsidR="005E1F9D" w:rsidRPr="00117D1B" w:rsidRDefault="005E1F9D" w:rsidP="00664A51">
            <w:pPr>
              <w:jc w:val="right"/>
              <w:rPr>
                <w:color w:val="000000"/>
                <w:sz w:val="20"/>
                <w:szCs w:val="20"/>
              </w:rPr>
            </w:pPr>
            <w:r w:rsidRPr="00117D1B">
              <w:rPr>
                <w:color w:val="000000"/>
                <w:sz w:val="20"/>
                <w:szCs w:val="20"/>
              </w:rPr>
              <w:t>10,2</w:t>
            </w:r>
          </w:p>
        </w:tc>
        <w:tc>
          <w:tcPr>
            <w:tcW w:w="1040" w:type="dxa"/>
            <w:tcBorders>
              <w:top w:val="nil"/>
              <w:left w:val="nil"/>
              <w:bottom w:val="nil"/>
              <w:right w:val="nil"/>
            </w:tcBorders>
            <w:shd w:val="clear" w:color="auto" w:fill="auto"/>
            <w:tcMar>
              <w:top w:w="15" w:type="dxa"/>
              <w:left w:w="15" w:type="dxa"/>
              <w:bottom w:w="0" w:type="dxa"/>
              <w:right w:w="15" w:type="dxa"/>
            </w:tcMar>
            <w:vAlign w:val="bottom"/>
            <w:hideMark/>
          </w:tcPr>
          <w:p w:rsidR="005E1F9D" w:rsidRPr="00117D1B" w:rsidRDefault="005E1F9D" w:rsidP="00664A51">
            <w:pPr>
              <w:jc w:val="center"/>
              <w:rPr>
                <w:color w:val="000000"/>
                <w:sz w:val="20"/>
                <w:szCs w:val="20"/>
              </w:rPr>
            </w:pPr>
            <w:r w:rsidRPr="00117D1B">
              <w:rPr>
                <w:color w:val="000000"/>
                <w:sz w:val="20"/>
                <w:szCs w:val="20"/>
              </w:rPr>
              <w:t>-</w:t>
            </w:r>
          </w:p>
        </w:tc>
      </w:tr>
      <w:tr w:rsidR="005E1F9D" w:rsidRPr="00117D1B" w:rsidTr="005E1F9D">
        <w:trPr>
          <w:trHeight w:val="255"/>
          <w:jc w:val="center"/>
        </w:trPr>
        <w:tc>
          <w:tcPr>
            <w:tcW w:w="0" w:type="auto"/>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rsidR="005E1F9D" w:rsidRPr="00117D1B" w:rsidRDefault="005E1F9D" w:rsidP="00664A51">
            <w:pPr>
              <w:jc w:val="right"/>
              <w:rPr>
                <w:color w:val="000000"/>
                <w:sz w:val="20"/>
                <w:szCs w:val="20"/>
              </w:rPr>
            </w:pPr>
            <w:r w:rsidRPr="00117D1B">
              <w:rPr>
                <w:color w:val="000000"/>
                <w:sz w:val="20"/>
                <w:szCs w:val="20"/>
              </w:rPr>
              <w:t>(</w:t>
            </w:r>
            <w:proofErr w:type="gramStart"/>
            <w:r w:rsidRPr="00117D1B">
              <w:rPr>
                <w:color w:val="000000"/>
                <w:sz w:val="20"/>
                <w:szCs w:val="20"/>
              </w:rPr>
              <w:t>15, 20]</w:t>
            </w:r>
            <w:proofErr w:type="gramEnd"/>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rsidR="005E1F9D" w:rsidRPr="00117D1B" w:rsidRDefault="005E1F9D" w:rsidP="00664A51">
            <w:pPr>
              <w:jc w:val="right"/>
              <w:rPr>
                <w:color w:val="000000"/>
                <w:sz w:val="20"/>
                <w:szCs w:val="20"/>
              </w:rPr>
            </w:pPr>
            <w:r w:rsidRPr="00117D1B">
              <w:rPr>
                <w:color w:val="000000"/>
                <w:sz w:val="20"/>
                <w:szCs w:val="20"/>
              </w:rPr>
              <w:t>11.352</w: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rsidR="005E1F9D" w:rsidRPr="00117D1B" w:rsidRDefault="005E1F9D" w:rsidP="00664A51">
            <w:pPr>
              <w:jc w:val="right"/>
              <w:rPr>
                <w:color w:val="000000"/>
                <w:sz w:val="20"/>
                <w:szCs w:val="20"/>
              </w:rPr>
            </w:pPr>
            <w:r w:rsidRPr="00117D1B">
              <w:rPr>
                <w:color w:val="000000"/>
                <w:sz w:val="20"/>
                <w:szCs w:val="20"/>
              </w:rPr>
              <w:t>9.178</w: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rsidR="005E1F9D" w:rsidRPr="00117D1B" w:rsidRDefault="005E1F9D" w:rsidP="00664A51">
            <w:pPr>
              <w:jc w:val="right"/>
              <w:rPr>
                <w:color w:val="000000"/>
                <w:sz w:val="20"/>
                <w:szCs w:val="20"/>
              </w:rPr>
            </w:pPr>
            <w:r w:rsidRPr="00117D1B">
              <w:rPr>
                <w:color w:val="000000"/>
                <w:sz w:val="20"/>
                <w:szCs w:val="20"/>
              </w:rPr>
              <w:t>0,6</w:t>
            </w:r>
          </w:p>
        </w:tc>
        <w:tc>
          <w:tcPr>
            <w:tcW w:w="1080" w:type="dxa"/>
            <w:tcBorders>
              <w:top w:val="nil"/>
              <w:left w:val="nil"/>
              <w:bottom w:val="nil"/>
              <w:right w:val="single" w:sz="4" w:space="0" w:color="auto"/>
            </w:tcBorders>
            <w:shd w:val="clear" w:color="auto" w:fill="auto"/>
            <w:tcMar>
              <w:top w:w="15" w:type="dxa"/>
              <w:left w:w="15" w:type="dxa"/>
              <w:bottom w:w="0" w:type="dxa"/>
              <w:right w:w="15" w:type="dxa"/>
            </w:tcMar>
            <w:vAlign w:val="bottom"/>
            <w:hideMark/>
          </w:tcPr>
          <w:p w:rsidR="005E1F9D" w:rsidRPr="00117D1B" w:rsidRDefault="005E1F9D" w:rsidP="00664A51">
            <w:pPr>
              <w:jc w:val="right"/>
              <w:rPr>
                <w:color w:val="000000"/>
                <w:sz w:val="20"/>
                <w:szCs w:val="20"/>
              </w:rPr>
            </w:pPr>
            <w:r w:rsidRPr="00117D1B">
              <w:rPr>
                <w:color w:val="000000"/>
                <w:sz w:val="20"/>
                <w:szCs w:val="20"/>
              </w:rPr>
              <w:t>19,0</w:t>
            </w:r>
          </w:p>
        </w:tc>
        <w:tc>
          <w:tcPr>
            <w:tcW w:w="800" w:type="dxa"/>
            <w:tcBorders>
              <w:top w:val="nil"/>
              <w:left w:val="nil"/>
              <w:bottom w:val="nil"/>
              <w:right w:val="single" w:sz="4" w:space="0" w:color="auto"/>
            </w:tcBorders>
            <w:shd w:val="clear" w:color="auto" w:fill="auto"/>
            <w:tcMar>
              <w:top w:w="15" w:type="dxa"/>
              <w:left w:w="15" w:type="dxa"/>
              <w:bottom w:w="0" w:type="dxa"/>
              <w:right w:w="15" w:type="dxa"/>
            </w:tcMar>
            <w:vAlign w:val="bottom"/>
            <w:hideMark/>
          </w:tcPr>
          <w:p w:rsidR="005E1F9D" w:rsidRPr="00117D1B" w:rsidRDefault="005E1F9D" w:rsidP="00664A51">
            <w:pPr>
              <w:jc w:val="right"/>
              <w:rPr>
                <w:color w:val="000000"/>
                <w:sz w:val="20"/>
                <w:szCs w:val="20"/>
              </w:rPr>
            </w:pPr>
            <w:r w:rsidRPr="00117D1B">
              <w:rPr>
                <w:color w:val="000000"/>
                <w:sz w:val="20"/>
                <w:szCs w:val="20"/>
              </w:rPr>
              <w:t>4,6</w:t>
            </w:r>
          </w:p>
        </w:tc>
        <w:tc>
          <w:tcPr>
            <w:tcW w:w="800" w:type="dxa"/>
            <w:tcBorders>
              <w:top w:val="nil"/>
              <w:left w:val="nil"/>
              <w:bottom w:val="nil"/>
              <w:right w:val="single" w:sz="4" w:space="0" w:color="auto"/>
            </w:tcBorders>
            <w:shd w:val="clear" w:color="auto" w:fill="auto"/>
            <w:tcMar>
              <w:top w:w="15" w:type="dxa"/>
              <w:left w:w="15" w:type="dxa"/>
              <w:bottom w:w="0" w:type="dxa"/>
              <w:right w:w="15" w:type="dxa"/>
            </w:tcMar>
            <w:vAlign w:val="bottom"/>
            <w:hideMark/>
          </w:tcPr>
          <w:p w:rsidR="005E1F9D" w:rsidRPr="00117D1B" w:rsidRDefault="005E1F9D" w:rsidP="00664A51">
            <w:pPr>
              <w:jc w:val="right"/>
              <w:rPr>
                <w:color w:val="000000"/>
                <w:sz w:val="20"/>
                <w:szCs w:val="20"/>
              </w:rPr>
            </w:pPr>
            <w:r w:rsidRPr="00117D1B">
              <w:rPr>
                <w:color w:val="000000"/>
                <w:sz w:val="20"/>
                <w:szCs w:val="20"/>
              </w:rPr>
              <w:t>14,5</w:t>
            </w:r>
          </w:p>
        </w:tc>
        <w:tc>
          <w:tcPr>
            <w:tcW w:w="1040" w:type="dxa"/>
            <w:tcBorders>
              <w:top w:val="nil"/>
              <w:left w:val="nil"/>
              <w:bottom w:val="nil"/>
              <w:right w:val="nil"/>
            </w:tcBorders>
            <w:shd w:val="clear" w:color="auto" w:fill="auto"/>
            <w:tcMar>
              <w:top w:w="15" w:type="dxa"/>
              <w:left w:w="15" w:type="dxa"/>
              <w:bottom w:w="0" w:type="dxa"/>
              <w:right w:w="15" w:type="dxa"/>
            </w:tcMar>
            <w:vAlign w:val="bottom"/>
            <w:hideMark/>
          </w:tcPr>
          <w:p w:rsidR="005E1F9D" w:rsidRPr="00117D1B" w:rsidRDefault="005E1F9D" w:rsidP="00664A51">
            <w:pPr>
              <w:jc w:val="center"/>
              <w:rPr>
                <w:color w:val="000000"/>
                <w:sz w:val="20"/>
                <w:szCs w:val="20"/>
              </w:rPr>
            </w:pPr>
            <w:r w:rsidRPr="00117D1B">
              <w:rPr>
                <w:color w:val="000000"/>
                <w:sz w:val="20"/>
                <w:szCs w:val="20"/>
              </w:rPr>
              <w:t>-</w:t>
            </w:r>
          </w:p>
        </w:tc>
      </w:tr>
      <w:tr w:rsidR="005E1F9D" w:rsidRPr="00117D1B" w:rsidTr="005E1F9D">
        <w:trPr>
          <w:trHeight w:val="255"/>
          <w:jc w:val="center"/>
        </w:trPr>
        <w:tc>
          <w:tcPr>
            <w:tcW w:w="0" w:type="auto"/>
            <w:tcBorders>
              <w:top w:val="nil"/>
              <w:left w:val="nil"/>
              <w:right w:val="single" w:sz="4" w:space="0" w:color="auto"/>
            </w:tcBorders>
            <w:shd w:val="clear" w:color="auto" w:fill="auto"/>
            <w:noWrap/>
            <w:tcMar>
              <w:top w:w="15" w:type="dxa"/>
              <w:left w:w="15" w:type="dxa"/>
              <w:bottom w:w="0" w:type="dxa"/>
              <w:right w:w="15" w:type="dxa"/>
            </w:tcMar>
            <w:vAlign w:val="bottom"/>
            <w:hideMark/>
          </w:tcPr>
          <w:p w:rsidR="005E1F9D" w:rsidRPr="00117D1B" w:rsidRDefault="005E1F9D" w:rsidP="00664A51">
            <w:pPr>
              <w:jc w:val="right"/>
              <w:rPr>
                <w:color w:val="000000"/>
                <w:sz w:val="20"/>
                <w:szCs w:val="20"/>
              </w:rPr>
            </w:pPr>
            <w:r w:rsidRPr="00117D1B">
              <w:rPr>
                <w:color w:val="000000"/>
                <w:sz w:val="20"/>
                <w:szCs w:val="20"/>
              </w:rPr>
              <w:t>(</w:t>
            </w:r>
            <w:proofErr w:type="gramStart"/>
            <w:r w:rsidRPr="00117D1B">
              <w:rPr>
                <w:color w:val="000000"/>
                <w:sz w:val="20"/>
                <w:szCs w:val="20"/>
              </w:rPr>
              <w:t>20, 30]</w:t>
            </w:r>
            <w:proofErr w:type="gramEnd"/>
          </w:p>
        </w:tc>
        <w:tc>
          <w:tcPr>
            <w:tcW w:w="0" w:type="auto"/>
            <w:tcBorders>
              <w:top w:val="nil"/>
              <w:left w:val="nil"/>
              <w:right w:val="single" w:sz="4" w:space="0" w:color="auto"/>
            </w:tcBorders>
            <w:shd w:val="clear" w:color="auto" w:fill="auto"/>
            <w:noWrap/>
            <w:tcMar>
              <w:top w:w="15" w:type="dxa"/>
              <w:left w:w="15" w:type="dxa"/>
              <w:bottom w:w="0" w:type="dxa"/>
              <w:right w:w="15" w:type="dxa"/>
            </w:tcMar>
            <w:vAlign w:val="bottom"/>
            <w:hideMark/>
          </w:tcPr>
          <w:p w:rsidR="005E1F9D" w:rsidRPr="00117D1B" w:rsidRDefault="005E1F9D" w:rsidP="00664A51">
            <w:pPr>
              <w:jc w:val="right"/>
              <w:rPr>
                <w:color w:val="000000"/>
                <w:sz w:val="20"/>
                <w:szCs w:val="20"/>
              </w:rPr>
            </w:pPr>
            <w:r w:rsidRPr="00117D1B">
              <w:rPr>
                <w:color w:val="000000"/>
                <w:sz w:val="20"/>
                <w:szCs w:val="20"/>
              </w:rPr>
              <w:t>14.981</w:t>
            </w:r>
          </w:p>
        </w:tc>
        <w:tc>
          <w:tcPr>
            <w:tcW w:w="0" w:type="auto"/>
            <w:tcBorders>
              <w:top w:val="nil"/>
              <w:left w:val="nil"/>
              <w:right w:val="single" w:sz="4" w:space="0" w:color="auto"/>
            </w:tcBorders>
            <w:shd w:val="clear" w:color="auto" w:fill="auto"/>
            <w:noWrap/>
            <w:tcMar>
              <w:top w:w="15" w:type="dxa"/>
              <w:left w:w="15" w:type="dxa"/>
              <w:bottom w:w="0" w:type="dxa"/>
              <w:right w:w="15" w:type="dxa"/>
            </w:tcMar>
            <w:vAlign w:val="bottom"/>
            <w:hideMark/>
          </w:tcPr>
          <w:p w:rsidR="005E1F9D" w:rsidRPr="00117D1B" w:rsidRDefault="005E1F9D" w:rsidP="00664A51">
            <w:pPr>
              <w:jc w:val="right"/>
              <w:rPr>
                <w:color w:val="000000"/>
                <w:sz w:val="20"/>
                <w:szCs w:val="20"/>
              </w:rPr>
            </w:pPr>
            <w:r w:rsidRPr="00117D1B">
              <w:rPr>
                <w:color w:val="000000"/>
                <w:sz w:val="20"/>
                <w:szCs w:val="20"/>
              </w:rPr>
              <w:t>11.818</w:t>
            </w:r>
          </w:p>
        </w:tc>
        <w:tc>
          <w:tcPr>
            <w:tcW w:w="0" w:type="auto"/>
            <w:tcBorders>
              <w:top w:val="nil"/>
              <w:left w:val="nil"/>
              <w:right w:val="single" w:sz="4" w:space="0" w:color="auto"/>
            </w:tcBorders>
            <w:shd w:val="clear" w:color="auto" w:fill="auto"/>
            <w:noWrap/>
            <w:tcMar>
              <w:top w:w="15" w:type="dxa"/>
              <w:left w:w="15" w:type="dxa"/>
              <w:bottom w:w="0" w:type="dxa"/>
              <w:right w:w="15" w:type="dxa"/>
            </w:tcMar>
            <w:vAlign w:val="bottom"/>
            <w:hideMark/>
          </w:tcPr>
          <w:p w:rsidR="005E1F9D" w:rsidRPr="00117D1B" w:rsidRDefault="005E1F9D" w:rsidP="00664A51">
            <w:pPr>
              <w:jc w:val="right"/>
              <w:rPr>
                <w:color w:val="000000"/>
                <w:sz w:val="20"/>
                <w:szCs w:val="20"/>
              </w:rPr>
            </w:pPr>
            <w:r w:rsidRPr="00117D1B">
              <w:rPr>
                <w:color w:val="000000"/>
                <w:sz w:val="20"/>
                <w:szCs w:val="20"/>
              </w:rPr>
              <w:t>0,3</w:t>
            </w:r>
          </w:p>
        </w:tc>
        <w:tc>
          <w:tcPr>
            <w:tcW w:w="1080" w:type="dxa"/>
            <w:tcBorders>
              <w:top w:val="nil"/>
              <w:left w:val="nil"/>
              <w:right w:val="single" w:sz="4" w:space="0" w:color="auto"/>
            </w:tcBorders>
            <w:shd w:val="clear" w:color="auto" w:fill="auto"/>
            <w:tcMar>
              <w:top w:w="15" w:type="dxa"/>
              <w:left w:w="15" w:type="dxa"/>
              <w:bottom w:w="0" w:type="dxa"/>
              <w:right w:w="15" w:type="dxa"/>
            </w:tcMar>
            <w:vAlign w:val="bottom"/>
            <w:hideMark/>
          </w:tcPr>
          <w:p w:rsidR="005E1F9D" w:rsidRPr="00117D1B" w:rsidRDefault="005E1F9D" w:rsidP="00664A51">
            <w:pPr>
              <w:jc w:val="right"/>
              <w:rPr>
                <w:color w:val="000000"/>
                <w:sz w:val="20"/>
                <w:szCs w:val="20"/>
              </w:rPr>
            </w:pPr>
            <w:r w:rsidRPr="00117D1B">
              <w:rPr>
                <w:color w:val="000000"/>
                <w:sz w:val="20"/>
                <w:szCs w:val="20"/>
              </w:rPr>
              <w:t>21,1</w:t>
            </w:r>
          </w:p>
        </w:tc>
        <w:tc>
          <w:tcPr>
            <w:tcW w:w="800" w:type="dxa"/>
            <w:tcBorders>
              <w:top w:val="nil"/>
              <w:left w:val="nil"/>
              <w:right w:val="single" w:sz="4" w:space="0" w:color="auto"/>
            </w:tcBorders>
            <w:shd w:val="clear" w:color="auto" w:fill="auto"/>
            <w:tcMar>
              <w:top w:w="15" w:type="dxa"/>
              <w:left w:w="15" w:type="dxa"/>
              <w:bottom w:w="0" w:type="dxa"/>
              <w:right w:w="15" w:type="dxa"/>
            </w:tcMar>
            <w:vAlign w:val="bottom"/>
            <w:hideMark/>
          </w:tcPr>
          <w:p w:rsidR="005E1F9D" w:rsidRPr="00117D1B" w:rsidRDefault="005E1F9D" w:rsidP="00664A51">
            <w:pPr>
              <w:jc w:val="right"/>
              <w:rPr>
                <w:color w:val="000000"/>
                <w:sz w:val="20"/>
                <w:szCs w:val="20"/>
              </w:rPr>
            </w:pPr>
            <w:r w:rsidRPr="00117D1B">
              <w:rPr>
                <w:color w:val="000000"/>
                <w:sz w:val="20"/>
                <w:szCs w:val="20"/>
              </w:rPr>
              <w:t>3,5</w:t>
            </w:r>
          </w:p>
        </w:tc>
        <w:tc>
          <w:tcPr>
            <w:tcW w:w="800" w:type="dxa"/>
            <w:tcBorders>
              <w:top w:val="nil"/>
              <w:left w:val="nil"/>
              <w:right w:val="single" w:sz="4" w:space="0" w:color="auto"/>
            </w:tcBorders>
            <w:shd w:val="clear" w:color="auto" w:fill="auto"/>
            <w:tcMar>
              <w:top w:w="15" w:type="dxa"/>
              <w:left w:w="15" w:type="dxa"/>
              <w:bottom w:w="0" w:type="dxa"/>
              <w:right w:w="15" w:type="dxa"/>
            </w:tcMar>
            <w:vAlign w:val="bottom"/>
            <w:hideMark/>
          </w:tcPr>
          <w:p w:rsidR="005E1F9D" w:rsidRPr="00117D1B" w:rsidRDefault="005E1F9D" w:rsidP="00664A51">
            <w:pPr>
              <w:jc w:val="right"/>
              <w:rPr>
                <w:color w:val="000000"/>
                <w:sz w:val="20"/>
                <w:szCs w:val="20"/>
              </w:rPr>
            </w:pPr>
            <w:r w:rsidRPr="00117D1B">
              <w:rPr>
                <w:color w:val="000000"/>
                <w:sz w:val="20"/>
                <w:szCs w:val="20"/>
              </w:rPr>
              <w:t>17,6</w:t>
            </w:r>
          </w:p>
        </w:tc>
        <w:tc>
          <w:tcPr>
            <w:tcW w:w="1040" w:type="dxa"/>
            <w:tcBorders>
              <w:top w:val="nil"/>
              <w:left w:val="nil"/>
              <w:right w:val="nil"/>
            </w:tcBorders>
            <w:shd w:val="clear" w:color="auto" w:fill="auto"/>
            <w:tcMar>
              <w:top w:w="15" w:type="dxa"/>
              <w:left w:w="15" w:type="dxa"/>
              <w:bottom w:w="0" w:type="dxa"/>
              <w:right w:w="15" w:type="dxa"/>
            </w:tcMar>
            <w:vAlign w:val="bottom"/>
            <w:hideMark/>
          </w:tcPr>
          <w:p w:rsidR="005E1F9D" w:rsidRPr="00117D1B" w:rsidRDefault="005E1F9D" w:rsidP="00664A51">
            <w:pPr>
              <w:jc w:val="center"/>
              <w:rPr>
                <w:color w:val="000000"/>
                <w:sz w:val="20"/>
                <w:szCs w:val="20"/>
              </w:rPr>
            </w:pPr>
            <w:r w:rsidRPr="00117D1B">
              <w:rPr>
                <w:color w:val="000000"/>
                <w:sz w:val="20"/>
                <w:szCs w:val="20"/>
              </w:rPr>
              <w:t>-</w:t>
            </w:r>
          </w:p>
        </w:tc>
      </w:tr>
      <w:tr w:rsidR="005E1F9D" w:rsidRPr="00117D1B" w:rsidTr="005E1F9D">
        <w:trPr>
          <w:trHeight w:val="255"/>
          <w:jc w:val="center"/>
        </w:trPr>
        <w:tc>
          <w:tcPr>
            <w:tcW w:w="0" w:type="auto"/>
            <w:tcBorders>
              <w:top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5E1F9D" w:rsidRPr="00117D1B" w:rsidRDefault="005E1F9D" w:rsidP="00664A51">
            <w:pPr>
              <w:jc w:val="right"/>
              <w:rPr>
                <w:color w:val="000000"/>
                <w:sz w:val="20"/>
                <w:szCs w:val="20"/>
              </w:rPr>
            </w:pPr>
            <w:r w:rsidRPr="00117D1B">
              <w:rPr>
                <w:color w:val="000000"/>
                <w:sz w:val="20"/>
                <w:szCs w:val="20"/>
              </w:rPr>
              <w:t>&gt; 30</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5E1F9D" w:rsidRPr="00117D1B" w:rsidRDefault="005E1F9D" w:rsidP="00664A51">
            <w:pPr>
              <w:jc w:val="right"/>
              <w:rPr>
                <w:color w:val="000000"/>
                <w:sz w:val="20"/>
                <w:szCs w:val="20"/>
              </w:rPr>
            </w:pPr>
            <w:r w:rsidRPr="00117D1B">
              <w:rPr>
                <w:color w:val="000000"/>
                <w:sz w:val="20"/>
                <w:szCs w:val="20"/>
              </w:rPr>
              <w:t>30.677</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5E1F9D" w:rsidRPr="00117D1B" w:rsidRDefault="005E1F9D" w:rsidP="00664A51">
            <w:pPr>
              <w:jc w:val="right"/>
              <w:rPr>
                <w:color w:val="000000"/>
                <w:sz w:val="20"/>
                <w:szCs w:val="20"/>
              </w:rPr>
            </w:pPr>
            <w:r w:rsidRPr="00117D1B">
              <w:rPr>
                <w:color w:val="000000"/>
                <w:sz w:val="20"/>
                <w:szCs w:val="20"/>
              </w:rPr>
              <w:t>23.068</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5E1F9D" w:rsidRPr="00117D1B" w:rsidRDefault="005E1F9D" w:rsidP="00664A51">
            <w:pPr>
              <w:jc w:val="right"/>
              <w:rPr>
                <w:color w:val="000000"/>
                <w:sz w:val="20"/>
                <w:szCs w:val="20"/>
              </w:rPr>
            </w:pPr>
            <w:r w:rsidRPr="00117D1B">
              <w:rPr>
                <w:color w:val="000000"/>
                <w:sz w:val="20"/>
                <w:szCs w:val="20"/>
              </w:rPr>
              <w:t>0,1</w:t>
            </w:r>
          </w:p>
        </w:tc>
        <w:tc>
          <w:tcPr>
            <w:tcW w:w="108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bottom"/>
            <w:hideMark/>
          </w:tcPr>
          <w:p w:rsidR="005E1F9D" w:rsidRPr="00117D1B" w:rsidRDefault="005E1F9D" w:rsidP="00664A51">
            <w:pPr>
              <w:jc w:val="right"/>
              <w:rPr>
                <w:color w:val="000000"/>
                <w:sz w:val="20"/>
                <w:szCs w:val="20"/>
              </w:rPr>
            </w:pPr>
            <w:r w:rsidRPr="00117D1B">
              <w:rPr>
                <w:color w:val="000000"/>
                <w:sz w:val="20"/>
                <w:szCs w:val="20"/>
              </w:rPr>
              <w:t>24,0</w:t>
            </w:r>
          </w:p>
        </w:tc>
        <w:tc>
          <w:tcPr>
            <w:tcW w:w="80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bottom"/>
            <w:hideMark/>
          </w:tcPr>
          <w:p w:rsidR="005E1F9D" w:rsidRPr="00117D1B" w:rsidRDefault="005E1F9D" w:rsidP="00664A51">
            <w:pPr>
              <w:jc w:val="right"/>
              <w:rPr>
                <w:color w:val="000000"/>
                <w:sz w:val="20"/>
                <w:szCs w:val="20"/>
              </w:rPr>
            </w:pPr>
            <w:r w:rsidRPr="00117D1B">
              <w:rPr>
                <w:color w:val="000000"/>
                <w:sz w:val="20"/>
                <w:szCs w:val="20"/>
              </w:rPr>
              <w:t>1,9</w:t>
            </w:r>
          </w:p>
        </w:tc>
        <w:tc>
          <w:tcPr>
            <w:tcW w:w="80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bottom"/>
            <w:hideMark/>
          </w:tcPr>
          <w:p w:rsidR="005E1F9D" w:rsidRPr="00117D1B" w:rsidRDefault="005E1F9D" w:rsidP="00664A51">
            <w:pPr>
              <w:jc w:val="right"/>
              <w:rPr>
                <w:color w:val="000000"/>
                <w:sz w:val="20"/>
                <w:szCs w:val="20"/>
              </w:rPr>
            </w:pPr>
            <w:r w:rsidRPr="00117D1B">
              <w:rPr>
                <w:color w:val="000000"/>
                <w:sz w:val="20"/>
                <w:szCs w:val="20"/>
              </w:rPr>
              <w:t>22,1</w:t>
            </w:r>
          </w:p>
        </w:tc>
        <w:tc>
          <w:tcPr>
            <w:tcW w:w="1040" w:type="dxa"/>
            <w:tcBorders>
              <w:top w:val="nil"/>
              <w:left w:val="nil"/>
              <w:bottom w:val="single" w:sz="4" w:space="0" w:color="auto"/>
              <w:right w:val="nil"/>
            </w:tcBorders>
            <w:shd w:val="clear" w:color="auto" w:fill="auto"/>
            <w:tcMar>
              <w:top w:w="15" w:type="dxa"/>
              <w:left w:w="15" w:type="dxa"/>
              <w:bottom w:w="0" w:type="dxa"/>
              <w:right w:w="15" w:type="dxa"/>
            </w:tcMar>
            <w:vAlign w:val="bottom"/>
            <w:hideMark/>
          </w:tcPr>
          <w:p w:rsidR="005E1F9D" w:rsidRPr="00117D1B" w:rsidRDefault="005E1F9D" w:rsidP="00664A51">
            <w:pPr>
              <w:jc w:val="center"/>
              <w:rPr>
                <w:color w:val="000000"/>
                <w:sz w:val="20"/>
                <w:szCs w:val="20"/>
              </w:rPr>
            </w:pPr>
            <w:r w:rsidRPr="00117D1B">
              <w:rPr>
                <w:color w:val="000000"/>
                <w:sz w:val="20"/>
                <w:szCs w:val="20"/>
              </w:rPr>
              <w:t>-</w:t>
            </w:r>
          </w:p>
        </w:tc>
      </w:tr>
      <w:tr w:rsidR="005E1F9D" w:rsidRPr="00117D1B" w:rsidTr="005E1F9D">
        <w:trPr>
          <w:trHeight w:val="255"/>
          <w:jc w:val="center"/>
        </w:trPr>
        <w:tc>
          <w:tcPr>
            <w:tcW w:w="0" w:type="auto"/>
            <w:tcBorders>
              <w:top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5E1F9D" w:rsidRPr="00117D1B" w:rsidRDefault="005E1F9D" w:rsidP="00664A51">
            <w:pPr>
              <w:jc w:val="both"/>
              <w:rPr>
                <w:color w:val="000000"/>
                <w:sz w:val="20"/>
                <w:szCs w:val="20"/>
              </w:rPr>
            </w:pPr>
            <w:r w:rsidRPr="00117D1B">
              <w:rPr>
                <w:color w:val="000000"/>
                <w:sz w:val="20"/>
                <w:szCs w:val="20"/>
              </w:rPr>
              <w:t>Média</w:t>
            </w:r>
          </w:p>
        </w:tc>
        <w:tc>
          <w:tcPr>
            <w:tcW w:w="800" w:type="dxa"/>
            <w:tcBorders>
              <w:top w:val="single" w:sz="4" w:space="0" w:color="auto"/>
              <w:left w:val="nil"/>
              <w:bottom w:val="single" w:sz="4" w:space="0" w:color="auto"/>
              <w:right w:val="single" w:sz="4" w:space="0" w:color="auto"/>
            </w:tcBorders>
            <w:shd w:val="clear" w:color="auto" w:fill="auto"/>
            <w:tcMar>
              <w:top w:w="15" w:type="dxa"/>
              <w:left w:w="15" w:type="dxa"/>
              <w:bottom w:w="0" w:type="dxa"/>
              <w:right w:w="15" w:type="dxa"/>
            </w:tcMar>
            <w:vAlign w:val="bottom"/>
            <w:hideMark/>
          </w:tcPr>
          <w:p w:rsidR="005E1F9D" w:rsidRPr="00117D1B" w:rsidRDefault="005E1F9D" w:rsidP="00664A51">
            <w:pPr>
              <w:jc w:val="right"/>
              <w:rPr>
                <w:color w:val="000000"/>
                <w:sz w:val="20"/>
                <w:szCs w:val="20"/>
              </w:rPr>
            </w:pPr>
            <w:r w:rsidRPr="00117D1B">
              <w:rPr>
                <w:color w:val="000000"/>
                <w:sz w:val="20"/>
                <w:szCs w:val="20"/>
              </w:rPr>
              <w:t>1.932</w:t>
            </w:r>
          </w:p>
        </w:tc>
        <w:tc>
          <w:tcPr>
            <w:tcW w:w="800" w:type="dxa"/>
            <w:tcBorders>
              <w:top w:val="single" w:sz="4" w:space="0" w:color="auto"/>
              <w:left w:val="nil"/>
              <w:bottom w:val="single" w:sz="4" w:space="0" w:color="auto"/>
              <w:right w:val="single" w:sz="4" w:space="0" w:color="auto"/>
            </w:tcBorders>
            <w:shd w:val="clear" w:color="auto" w:fill="auto"/>
            <w:tcMar>
              <w:top w:w="15" w:type="dxa"/>
              <w:left w:w="15" w:type="dxa"/>
              <w:bottom w:w="0" w:type="dxa"/>
              <w:right w:w="15" w:type="dxa"/>
            </w:tcMar>
            <w:vAlign w:val="bottom"/>
            <w:hideMark/>
          </w:tcPr>
          <w:p w:rsidR="005E1F9D" w:rsidRPr="00117D1B" w:rsidRDefault="005E1F9D" w:rsidP="00664A51">
            <w:pPr>
              <w:jc w:val="right"/>
              <w:rPr>
                <w:color w:val="000000"/>
                <w:sz w:val="20"/>
                <w:szCs w:val="20"/>
              </w:rPr>
            </w:pPr>
            <w:r w:rsidRPr="00117D1B">
              <w:rPr>
                <w:color w:val="000000"/>
                <w:sz w:val="20"/>
                <w:szCs w:val="20"/>
              </w:rPr>
              <w:t>1.741</w:t>
            </w:r>
          </w:p>
        </w:tc>
        <w:tc>
          <w:tcPr>
            <w:tcW w:w="0" w:type="auto"/>
            <w:tcBorders>
              <w:top w:val="single" w:sz="4" w:space="0" w:color="auto"/>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5E1F9D" w:rsidRPr="00117D1B" w:rsidRDefault="005E1F9D" w:rsidP="00664A51">
            <w:pPr>
              <w:jc w:val="right"/>
              <w:rPr>
                <w:color w:val="000000"/>
                <w:sz w:val="20"/>
                <w:szCs w:val="20"/>
              </w:rPr>
            </w:pPr>
            <w:r w:rsidRPr="00117D1B">
              <w:rPr>
                <w:color w:val="000000"/>
                <w:sz w:val="20"/>
                <w:szCs w:val="20"/>
              </w:rPr>
              <w:t>100</w:t>
            </w:r>
          </w:p>
        </w:tc>
        <w:tc>
          <w:tcPr>
            <w:tcW w:w="1080" w:type="dxa"/>
            <w:tcBorders>
              <w:top w:val="single" w:sz="4" w:space="0" w:color="auto"/>
              <w:left w:val="nil"/>
              <w:bottom w:val="single" w:sz="4" w:space="0" w:color="auto"/>
              <w:right w:val="single" w:sz="4" w:space="0" w:color="auto"/>
            </w:tcBorders>
            <w:shd w:val="clear" w:color="auto" w:fill="auto"/>
            <w:tcMar>
              <w:top w:w="15" w:type="dxa"/>
              <w:left w:w="15" w:type="dxa"/>
              <w:bottom w:w="0" w:type="dxa"/>
              <w:right w:w="15" w:type="dxa"/>
            </w:tcMar>
            <w:vAlign w:val="bottom"/>
            <w:hideMark/>
          </w:tcPr>
          <w:p w:rsidR="005E1F9D" w:rsidRPr="00117D1B" w:rsidRDefault="005E1F9D" w:rsidP="00664A51">
            <w:pPr>
              <w:jc w:val="right"/>
              <w:rPr>
                <w:color w:val="000000"/>
                <w:sz w:val="20"/>
                <w:szCs w:val="20"/>
              </w:rPr>
            </w:pPr>
            <w:r w:rsidRPr="00117D1B">
              <w:rPr>
                <w:color w:val="000000"/>
                <w:sz w:val="20"/>
                <w:szCs w:val="20"/>
              </w:rPr>
              <w:t>5,5</w:t>
            </w:r>
          </w:p>
        </w:tc>
        <w:tc>
          <w:tcPr>
            <w:tcW w:w="800" w:type="dxa"/>
            <w:tcBorders>
              <w:top w:val="single" w:sz="4" w:space="0" w:color="auto"/>
              <w:left w:val="nil"/>
              <w:bottom w:val="single" w:sz="4" w:space="0" w:color="auto"/>
              <w:right w:val="single" w:sz="4" w:space="0" w:color="auto"/>
            </w:tcBorders>
            <w:shd w:val="clear" w:color="auto" w:fill="auto"/>
            <w:tcMar>
              <w:top w:w="15" w:type="dxa"/>
              <w:left w:w="15" w:type="dxa"/>
              <w:bottom w:w="0" w:type="dxa"/>
              <w:right w:w="15" w:type="dxa"/>
            </w:tcMar>
            <w:vAlign w:val="bottom"/>
            <w:hideMark/>
          </w:tcPr>
          <w:p w:rsidR="005E1F9D" w:rsidRPr="00117D1B" w:rsidRDefault="005E1F9D" w:rsidP="00664A51">
            <w:pPr>
              <w:jc w:val="right"/>
              <w:rPr>
                <w:color w:val="000000"/>
                <w:sz w:val="20"/>
                <w:szCs w:val="20"/>
              </w:rPr>
            </w:pPr>
            <w:r w:rsidRPr="00117D1B">
              <w:rPr>
                <w:color w:val="000000"/>
                <w:sz w:val="20"/>
                <w:szCs w:val="20"/>
              </w:rPr>
              <w:t>7,4</w:t>
            </w:r>
          </w:p>
        </w:tc>
        <w:tc>
          <w:tcPr>
            <w:tcW w:w="800" w:type="dxa"/>
            <w:tcBorders>
              <w:top w:val="single" w:sz="4" w:space="0" w:color="auto"/>
              <w:left w:val="nil"/>
              <w:bottom w:val="single" w:sz="4" w:space="0" w:color="auto"/>
              <w:right w:val="single" w:sz="4" w:space="0" w:color="auto"/>
            </w:tcBorders>
            <w:shd w:val="clear" w:color="auto" w:fill="auto"/>
            <w:tcMar>
              <w:top w:w="15" w:type="dxa"/>
              <w:left w:w="15" w:type="dxa"/>
              <w:bottom w:w="0" w:type="dxa"/>
              <w:right w:w="15" w:type="dxa"/>
            </w:tcMar>
            <w:vAlign w:val="bottom"/>
            <w:hideMark/>
          </w:tcPr>
          <w:p w:rsidR="005E1F9D" w:rsidRPr="00117D1B" w:rsidRDefault="005E1F9D" w:rsidP="00664A51">
            <w:pPr>
              <w:jc w:val="right"/>
              <w:rPr>
                <w:color w:val="000000"/>
                <w:sz w:val="20"/>
                <w:szCs w:val="20"/>
              </w:rPr>
            </w:pPr>
            <w:r w:rsidRPr="00117D1B">
              <w:rPr>
                <w:color w:val="000000"/>
                <w:sz w:val="20"/>
                <w:szCs w:val="20"/>
              </w:rPr>
              <w:t>0,7</w:t>
            </w:r>
          </w:p>
        </w:tc>
        <w:tc>
          <w:tcPr>
            <w:tcW w:w="1040" w:type="dxa"/>
            <w:tcBorders>
              <w:top w:val="single" w:sz="4" w:space="0" w:color="auto"/>
              <w:left w:val="nil"/>
              <w:bottom w:val="single" w:sz="4" w:space="0" w:color="auto"/>
              <w:right w:val="nil"/>
            </w:tcBorders>
            <w:shd w:val="clear" w:color="auto" w:fill="auto"/>
            <w:tcMar>
              <w:top w:w="15" w:type="dxa"/>
              <w:left w:w="15" w:type="dxa"/>
              <w:bottom w:w="0" w:type="dxa"/>
              <w:right w:w="15" w:type="dxa"/>
            </w:tcMar>
            <w:vAlign w:val="bottom"/>
            <w:hideMark/>
          </w:tcPr>
          <w:p w:rsidR="005E1F9D" w:rsidRPr="00117D1B" w:rsidRDefault="005E1F9D" w:rsidP="00664A51">
            <w:pPr>
              <w:jc w:val="right"/>
              <w:rPr>
                <w:color w:val="000000"/>
                <w:sz w:val="20"/>
                <w:szCs w:val="20"/>
              </w:rPr>
            </w:pPr>
            <w:r w:rsidRPr="00117D1B">
              <w:rPr>
                <w:color w:val="000000"/>
                <w:sz w:val="20"/>
                <w:szCs w:val="20"/>
              </w:rPr>
              <w:t>-2,7</w:t>
            </w:r>
          </w:p>
        </w:tc>
      </w:tr>
    </w:tbl>
    <w:p w:rsidR="005E1F9D" w:rsidRPr="00927D17" w:rsidRDefault="005E1F9D" w:rsidP="00664A51">
      <w:pPr>
        <w:ind w:left="567"/>
        <w:jc w:val="both"/>
        <w:rPr>
          <w:sz w:val="20"/>
          <w:szCs w:val="20"/>
        </w:rPr>
      </w:pPr>
      <w:r w:rsidRPr="00927D17">
        <w:rPr>
          <w:sz w:val="20"/>
          <w:szCs w:val="20"/>
        </w:rPr>
        <w:t xml:space="preserve"> (*) Valores </w:t>
      </w:r>
      <w:r w:rsidRPr="00927D17">
        <w:rPr>
          <w:rStyle w:val="hps"/>
          <w:sz w:val="20"/>
          <w:szCs w:val="20"/>
        </w:rPr>
        <w:t>médios de rendimentos e alíquotas efetivas por intervalos de renda medidos em salários mínimos, que em 2009 era R$ 465.</w:t>
      </w:r>
    </w:p>
    <w:p w:rsidR="005E1F9D" w:rsidRPr="00927D17" w:rsidRDefault="005E1F9D" w:rsidP="00664A51">
      <w:pPr>
        <w:ind w:left="567"/>
        <w:jc w:val="both"/>
        <w:rPr>
          <w:sz w:val="20"/>
          <w:szCs w:val="20"/>
        </w:rPr>
      </w:pPr>
      <w:r w:rsidRPr="00927D17">
        <w:rPr>
          <w:sz w:val="20"/>
          <w:szCs w:val="20"/>
        </w:rPr>
        <w:t>Fonte: Elaborado pelos autores com dados da PNAD (2009) e o BRAHMS (2009).</w:t>
      </w:r>
    </w:p>
    <w:p w:rsidR="00B22850" w:rsidRDefault="00B22850" w:rsidP="00664A51">
      <w:pPr>
        <w:ind w:firstLine="851"/>
        <w:jc w:val="both"/>
        <w:rPr>
          <w:rStyle w:val="hps"/>
        </w:rPr>
      </w:pPr>
    </w:p>
    <w:p w:rsidR="00B22850" w:rsidRDefault="005E1F9D" w:rsidP="00AE76FF">
      <w:pPr>
        <w:ind w:firstLine="851"/>
        <w:jc w:val="both"/>
        <w:rPr>
          <w:b/>
          <w:sz w:val="22"/>
          <w:szCs w:val="22"/>
          <w:lang w:eastAsia="en-GB"/>
        </w:rPr>
      </w:pPr>
      <w:r w:rsidRPr="00117D1B">
        <w:rPr>
          <w:rStyle w:val="hps"/>
        </w:rPr>
        <w:t xml:space="preserve">Na tabela </w:t>
      </w:r>
      <w:r w:rsidR="00927D17">
        <w:rPr>
          <w:rStyle w:val="hps"/>
        </w:rPr>
        <w:t>4</w:t>
      </w:r>
      <w:r w:rsidRPr="00117D1B">
        <w:rPr>
          <w:rStyle w:val="hps"/>
        </w:rPr>
        <w:t xml:space="preserve">.5 abaixo são apresentados os resultados para as pessoas solteiras. </w:t>
      </w:r>
    </w:p>
    <w:p w:rsidR="00B22850" w:rsidRDefault="00B22850" w:rsidP="00664A51">
      <w:pPr>
        <w:jc w:val="center"/>
        <w:rPr>
          <w:b/>
          <w:sz w:val="22"/>
          <w:szCs w:val="22"/>
          <w:lang w:eastAsia="en-GB"/>
        </w:rPr>
      </w:pPr>
    </w:p>
    <w:p w:rsidR="005E1F9D" w:rsidRPr="0067522F" w:rsidRDefault="005E1F9D" w:rsidP="00664A51">
      <w:pPr>
        <w:jc w:val="center"/>
        <w:rPr>
          <w:b/>
          <w:sz w:val="22"/>
          <w:szCs w:val="22"/>
          <w:lang w:eastAsia="en-GB"/>
        </w:rPr>
      </w:pPr>
      <w:r w:rsidRPr="0067522F">
        <w:rPr>
          <w:b/>
          <w:sz w:val="22"/>
          <w:szCs w:val="22"/>
          <w:lang w:eastAsia="en-GB"/>
        </w:rPr>
        <w:t xml:space="preserve">Tabela </w:t>
      </w:r>
      <w:r w:rsidR="00927D17" w:rsidRPr="0067522F">
        <w:rPr>
          <w:b/>
          <w:sz w:val="22"/>
          <w:szCs w:val="22"/>
          <w:lang w:eastAsia="en-GB"/>
        </w:rPr>
        <w:t>4</w:t>
      </w:r>
      <w:r w:rsidRPr="0067522F">
        <w:rPr>
          <w:b/>
          <w:sz w:val="22"/>
          <w:szCs w:val="22"/>
          <w:lang w:eastAsia="en-GB"/>
        </w:rPr>
        <w:t>.5 – Valores médios por faixa de rendimento – Solteiros (referência</w:t>
      </w:r>
      <w:proofErr w:type="gramStart"/>
      <w:r w:rsidRPr="0067522F">
        <w:rPr>
          <w:b/>
          <w:sz w:val="22"/>
          <w:szCs w:val="22"/>
          <w:lang w:eastAsia="en-GB"/>
        </w:rPr>
        <w:t>)</w:t>
      </w:r>
      <w:proofErr w:type="gramEnd"/>
      <w:r w:rsidRPr="0067522F">
        <w:rPr>
          <w:rStyle w:val="Refdenotaderodap"/>
          <w:sz w:val="22"/>
          <w:szCs w:val="22"/>
        </w:rPr>
        <w:t xml:space="preserve"> </w:t>
      </w:r>
    </w:p>
    <w:tbl>
      <w:tblPr>
        <w:tblW w:w="7440" w:type="dxa"/>
        <w:jc w:val="center"/>
        <w:tblInd w:w="55" w:type="dxa"/>
        <w:tblCellMar>
          <w:left w:w="70" w:type="dxa"/>
          <w:right w:w="70" w:type="dxa"/>
        </w:tblCellMar>
        <w:tblLook w:val="04A0" w:firstRow="1" w:lastRow="0" w:firstColumn="1" w:lastColumn="0" w:noHBand="0" w:noVBand="1"/>
      </w:tblPr>
      <w:tblGrid>
        <w:gridCol w:w="940"/>
        <w:gridCol w:w="800"/>
        <w:gridCol w:w="800"/>
        <w:gridCol w:w="1180"/>
        <w:gridCol w:w="1080"/>
        <w:gridCol w:w="800"/>
        <w:gridCol w:w="800"/>
        <w:gridCol w:w="1040"/>
      </w:tblGrid>
      <w:tr w:rsidR="005E1F9D" w:rsidRPr="00117D1B" w:rsidTr="005E1F9D">
        <w:trPr>
          <w:trHeight w:val="1020"/>
          <w:jc w:val="center"/>
        </w:trPr>
        <w:tc>
          <w:tcPr>
            <w:tcW w:w="940" w:type="dxa"/>
            <w:tcBorders>
              <w:top w:val="single" w:sz="4" w:space="0" w:color="auto"/>
              <w:left w:val="nil"/>
              <w:bottom w:val="single" w:sz="4" w:space="0" w:color="auto"/>
              <w:right w:val="single" w:sz="4" w:space="0" w:color="auto"/>
            </w:tcBorders>
            <w:shd w:val="clear" w:color="auto" w:fill="auto"/>
            <w:vAlign w:val="center"/>
            <w:hideMark/>
          </w:tcPr>
          <w:p w:rsidR="005E1F9D" w:rsidRPr="00117D1B" w:rsidRDefault="005E1F9D" w:rsidP="00664A51">
            <w:pPr>
              <w:jc w:val="center"/>
              <w:rPr>
                <w:rFonts w:eastAsia="Times New Roman"/>
                <w:color w:val="000000"/>
                <w:sz w:val="20"/>
                <w:szCs w:val="20"/>
                <w:lang w:eastAsia="pt-BR"/>
              </w:rPr>
            </w:pPr>
            <w:r w:rsidRPr="00117D1B">
              <w:rPr>
                <w:rFonts w:eastAsia="Times New Roman"/>
                <w:color w:val="000000"/>
                <w:sz w:val="20"/>
                <w:szCs w:val="20"/>
                <w:lang w:eastAsia="pt-BR"/>
              </w:rPr>
              <w:t>Renda Salarial Mensal (em SM)</w:t>
            </w:r>
          </w:p>
        </w:tc>
        <w:tc>
          <w:tcPr>
            <w:tcW w:w="800" w:type="dxa"/>
            <w:tcBorders>
              <w:top w:val="single" w:sz="4" w:space="0" w:color="auto"/>
              <w:left w:val="nil"/>
              <w:bottom w:val="single" w:sz="4" w:space="0" w:color="auto"/>
              <w:right w:val="single" w:sz="4" w:space="0" w:color="auto"/>
            </w:tcBorders>
            <w:shd w:val="clear" w:color="auto" w:fill="auto"/>
            <w:vAlign w:val="center"/>
            <w:hideMark/>
          </w:tcPr>
          <w:p w:rsidR="005E1F9D" w:rsidRPr="00117D1B" w:rsidRDefault="005E1F9D" w:rsidP="00664A51">
            <w:pPr>
              <w:jc w:val="center"/>
              <w:rPr>
                <w:rFonts w:eastAsia="Times New Roman"/>
                <w:color w:val="000000"/>
                <w:sz w:val="20"/>
                <w:szCs w:val="20"/>
                <w:lang w:eastAsia="pt-BR"/>
              </w:rPr>
            </w:pPr>
            <w:r w:rsidRPr="00117D1B">
              <w:rPr>
                <w:rFonts w:eastAsia="Times New Roman"/>
                <w:color w:val="000000"/>
                <w:sz w:val="20"/>
                <w:szCs w:val="20"/>
                <w:lang w:eastAsia="pt-BR"/>
              </w:rPr>
              <w:t>Renda Média Mensal Bruta</w:t>
            </w:r>
          </w:p>
        </w:tc>
        <w:tc>
          <w:tcPr>
            <w:tcW w:w="800" w:type="dxa"/>
            <w:tcBorders>
              <w:top w:val="single" w:sz="4" w:space="0" w:color="auto"/>
              <w:left w:val="nil"/>
              <w:bottom w:val="single" w:sz="4" w:space="0" w:color="auto"/>
              <w:right w:val="single" w:sz="4" w:space="0" w:color="auto"/>
            </w:tcBorders>
            <w:shd w:val="clear" w:color="auto" w:fill="auto"/>
            <w:vAlign w:val="center"/>
            <w:hideMark/>
          </w:tcPr>
          <w:p w:rsidR="005E1F9D" w:rsidRPr="00117D1B" w:rsidRDefault="005E1F9D" w:rsidP="00664A51">
            <w:pPr>
              <w:jc w:val="center"/>
              <w:rPr>
                <w:rFonts w:eastAsia="Times New Roman"/>
                <w:color w:val="000000"/>
                <w:sz w:val="20"/>
                <w:szCs w:val="20"/>
                <w:lang w:eastAsia="pt-BR"/>
              </w:rPr>
            </w:pPr>
            <w:r w:rsidRPr="00117D1B">
              <w:rPr>
                <w:rFonts w:eastAsia="Times New Roman"/>
                <w:color w:val="000000"/>
                <w:sz w:val="20"/>
                <w:szCs w:val="20"/>
                <w:lang w:eastAsia="pt-BR"/>
              </w:rPr>
              <w:t>Renda Média Mensal Líquida</w:t>
            </w:r>
          </w:p>
        </w:tc>
        <w:tc>
          <w:tcPr>
            <w:tcW w:w="1180" w:type="dxa"/>
            <w:tcBorders>
              <w:top w:val="single" w:sz="4" w:space="0" w:color="auto"/>
              <w:left w:val="nil"/>
              <w:bottom w:val="single" w:sz="4" w:space="0" w:color="auto"/>
              <w:right w:val="single" w:sz="4" w:space="0" w:color="auto"/>
            </w:tcBorders>
            <w:shd w:val="clear" w:color="auto" w:fill="auto"/>
            <w:vAlign w:val="center"/>
            <w:hideMark/>
          </w:tcPr>
          <w:p w:rsidR="005E1F9D" w:rsidRPr="00117D1B" w:rsidRDefault="005E1F9D" w:rsidP="00664A51">
            <w:pPr>
              <w:jc w:val="center"/>
              <w:rPr>
                <w:rFonts w:eastAsia="Times New Roman"/>
                <w:color w:val="000000"/>
                <w:sz w:val="20"/>
                <w:szCs w:val="20"/>
                <w:lang w:eastAsia="pt-BR"/>
              </w:rPr>
            </w:pPr>
            <w:r w:rsidRPr="00117D1B">
              <w:rPr>
                <w:rFonts w:eastAsia="Times New Roman"/>
                <w:color w:val="000000"/>
                <w:sz w:val="20"/>
                <w:szCs w:val="20"/>
                <w:lang w:eastAsia="pt-BR"/>
              </w:rPr>
              <w:t>Empregados (%)</w:t>
            </w:r>
          </w:p>
        </w:tc>
        <w:tc>
          <w:tcPr>
            <w:tcW w:w="1080" w:type="dxa"/>
            <w:tcBorders>
              <w:top w:val="single" w:sz="4" w:space="0" w:color="auto"/>
              <w:left w:val="nil"/>
              <w:bottom w:val="single" w:sz="4" w:space="0" w:color="auto"/>
              <w:right w:val="single" w:sz="4" w:space="0" w:color="auto"/>
            </w:tcBorders>
            <w:shd w:val="clear" w:color="auto" w:fill="auto"/>
            <w:vAlign w:val="center"/>
            <w:hideMark/>
          </w:tcPr>
          <w:p w:rsidR="005E1F9D" w:rsidRPr="00117D1B" w:rsidRDefault="005E1F9D" w:rsidP="00664A51">
            <w:pPr>
              <w:jc w:val="center"/>
              <w:rPr>
                <w:rFonts w:eastAsia="Times New Roman"/>
                <w:color w:val="000000"/>
                <w:sz w:val="20"/>
                <w:szCs w:val="20"/>
                <w:lang w:eastAsia="pt-BR"/>
              </w:rPr>
            </w:pPr>
            <w:r w:rsidRPr="00117D1B">
              <w:rPr>
                <w:rFonts w:eastAsia="Times New Roman"/>
                <w:color w:val="000000"/>
                <w:sz w:val="20"/>
                <w:szCs w:val="20"/>
                <w:lang w:eastAsia="pt-BR"/>
              </w:rPr>
              <w:t>ATEM_OT (%)</w:t>
            </w:r>
          </w:p>
        </w:tc>
        <w:tc>
          <w:tcPr>
            <w:tcW w:w="800" w:type="dxa"/>
            <w:tcBorders>
              <w:top w:val="single" w:sz="4" w:space="0" w:color="auto"/>
              <w:left w:val="nil"/>
              <w:bottom w:val="single" w:sz="4" w:space="0" w:color="auto"/>
              <w:right w:val="single" w:sz="4" w:space="0" w:color="auto"/>
            </w:tcBorders>
            <w:shd w:val="clear" w:color="auto" w:fill="auto"/>
            <w:vAlign w:val="center"/>
            <w:hideMark/>
          </w:tcPr>
          <w:p w:rsidR="005E1F9D" w:rsidRPr="00117D1B" w:rsidRDefault="005E1F9D" w:rsidP="00664A51">
            <w:pPr>
              <w:jc w:val="center"/>
              <w:rPr>
                <w:rFonts w:eastAsia="Times New Roman"/>
                <w:color w:val="000000"/>
                <w:sz w:val="20"/>
                <w:szCs w:val="20"/>
                <w:lang w:eastAsia="pt-BR"/>
              </w:rPr>
            </w:pPr>
            <w:r w:rsidRPr="00117D1B">
              <w:rPr>
                <w:rFonts w:eastAsia="Times New Roman"/>
                <w:color w:val="000000"/>
                <w:sz w:val="20"/>
                <w:szCs w:val="20"/>
                <w:lang w:eastAsia="pt-BR"/>
              </w:rPr>
              <w:t>INSS</w:t>
            </w:r>
            <w:proofErr w:type="gramStart"/>
            <w:r w:rsidRPr="00117D1B">
              <w:rPr>
                <w:rFonts w:eastAsia="Times New Roman"/>
                <w:color w:val="000000"/>
                <w:sz w:val="20"/>
                <w:szCs w:val="20"/>
                <w:lang w:eastAsia="pt-BR"/>
              </w:rPr>
              <w:t xml:space="preserve">  </w:t>
            </w:r>
            <w:proofErr w:type="gramEnd"/>
            <w:r w:rsidRPr="00117D1B">
              <w:rPr>
                <w:rFonts w:eastAsia="Times New Roman"/>
                <w:color w:val="000000"/>
                <w:sz w:val="20"/>
                <w:szCs w:val="20"/>
                <w:lang w:eastAsia="pt-BR"/>
              </w:rPr>
              <w:br/>
              <w:t>(%)</w:t>
            </w:r>
          </w:p>
        </w:tc>
        <w:tc>
          <w:tcPr>
            <w:tcW w:w="800" w:type="dxa"/>
            <w:tcBorders>
              <w:top w:val="single" w:sz="4" w:space="0" w:color="auto"/>
              <w:left w:val="nil"/>
              <w:bottom w:val="single" w:sz="4" w:space="0" w:color="auto"/>
              <w:right w:val="single" w:sz="4" w:space="0" w:color="auto"/>
            </w:tcBorders>
            <w:shd w:val="clear" w:color="auto" w:fill="auto"/>
            <w:vAlign w:val="center"/>
            <w:hideMark/>
          </w:tcPr>
          <w:p w:rsidR="005E1F9D" w:rsidRPr="00117D1B" w:rsidRDefault="005E1F9D" w:rsidP="00664A51">
            <w:pPr>
              <w:jc w:val="center"/>
              <w:rPr>
                <w:rFonts w:eastAsia="Times New Roman"/>
                <w:color w:val="000000"/>
                <w:sz w:val="20"/>
                <w:szCs w:val="20"/>
                <w:lang w:eastAsia="pt-BR"/>
              </w:rPr>
            </w:pPr>
            <w:r w:rsidRPr="00117D1B">
              <w:rPr>
                <w:rFonts w:eastAsia="Times New Roman"/>
                <w:color w:val="000000"/>
                <w:sz w:val="20"/>
                <w:szCs w:val="20"/>
                <w:lang w:eastAsia="pt-BR"/>
              </w:rPr>
              <w:t xml:space="preserve">IRPF </w:t>
            </w:r>
            <w:r w:rsidRPr="00117D1B">
              <w:rPr>
                <w:rFonts w:eastAsia="Times New Roman"/>
                <w:color w:val="000000"/>
                <w:sz w:val="20"/>
                <w:szCs w:val="20"/>
                <w:lang w:eastAsia="pt-BR"/>
              </w:rPr>
              <w:br/>
            </w:r>
            <w:proofErr w:type="gramStart"/>
            <w:r w:rsidRPr="00117D1B">
              <w:rPr>
                <w:rFonts w:eastAsia="Times New Roman"/>
                <w:color w:val="000000"/>
                <w:sz w:val="20"/>
                <w:szCs w:val="20"/>
                <w:lang w:eastAsia="pt-BR"/>
              </w:rPr>
              <w:t>(</w:t>
            </w:r>
            <w:proofErr w:type="gramEnd"/>
            <w:r w:rsidRPr="00117D1B">
              <w:rPr>
                <w:rFonts w:eastAsia="Times New Roman"/>
                <w:color w:val="000000"/>
                <w:sz w:val="20"/>
                <w:szCs w:val="20"/>
                <w:lang w:eastAsia="pt-BR"/>
              </w:rPr>
              <w:t>%)</w:t>
            </w:r>
          </w:p>
        </w:tc>
        <w:tc>
          <w:tcPr>
            <w:tcW w:w="1040" w:type="dxa"/>
            <w:tcBorders>
              <w:top w:val="single" w:sz="4" w:space="0" w:color="auto"/>
              <w:left w:val="nil"/>
              <w:bottom w:val="single" w:sz="4" w:space="0" w:color="auto"/>
              <w:right w:val="nil"/>
            </w:tcBorders>
            <w:shd w:val="clear" w:color="auto" w:fill="auto"/>
            <w:vAlign w:val="center"/>
            <w:hideMark/>
          </w:tcPr>
          <w:p w:rsidR="005E1F9D" w:rsidRPr="00117D1B" w:rsidRDefault="005E1F9D" w:rsidP="00664A51">
            <w:pPr>
              <w:jc w:val="center"/>
              <w:rPr>
                <w:rFonts w:eastAsia="Times New Roman"/>
                <w:color w:val="000000"/>
                <w:sz w:val="20"/>
                <w:szCs w:val="20"/>
                <w:lang w:eastAsia="pt-BR"/>
              </w:rPr>
            </w:pPr>
            <w:r w:rsidRPr="00117D1B">
              <w:rPr>
                <w:rFonts w:eastAsia="Times New Roman"/>
                <w:color w:val="000000"/>
                <w:sz w:val="20"/>
                <w:szCs w:val="20"/>
                <w:lang w:eastAsia="pt-BR"/>
              </w:rPr>
              <w:t>Benefícios (%)</w:t>
            </w:r>
          </w:p>
        </w:tc>
      </w:tr>
      <w:tr w:rsidR="005E1F9D" w:rsidRPr="00117D1B" w:rsidTr="005E1F9D">
        <w:trPr>
          <w:trHeight w:val="255"/>
          <w:jc w:val="center"/>
        </w:trPr>
        <w:tc>
          <w:tcPr>
            <w:tcW w:w="940" w:type="dxa"/>
            <w:tcBorders>
              <w:top w:val="single" w:sz="4" w:space="0" w:color="auto"/>
              <w:left w:val="nil"/>
              <w:bottom w:val="nil"/>
              <w:right w:val="single" w:sz="4" w:space="0" w:color="auto"/>
            </w:tcBorders>
            <w:shd w:val="clear" w:color="auto" w:fill="auto"/>
            <w:noWrap/>
            <w:vAlign w:val="bottom"/>
            <w:hideMark/>
          </w:tcPr>
          <w:p w:rsidR="005E1F9D" w:rsidRPr="00117D1B" w:rsidRDefault="005E1F9D" w:rsidP="00664A51">
            <w:pPr>
              <w:jc w:val="right"/>
              <w:rPr>
                <w:rFonts w:eastAsia="Times New Roman"/>
                <w:color w:val="000000"/>
                <w:sz w:val="20"/>
                <w:szCs w:val="20"/>
                <w:lang w:eastAsia="pt-BR"/>
              </w:rPr>
            </w:pPr>
            <w:r w:rsidRPr="00117D1B">
              <w:rPr>
                <w:rFonts w:eastAsia="Times New Roman"/>
                <w:color w:val="000000"/>
                <w:sz w:val="20"/>
                <w:szCs w:val="20"/>
                <w:lang w:eastAsia="pt-BR"/>
              </w:rPr>
              <w:t>[</w:t>
            </w:r>
            <w:proofErr w:type="gramStart"/>
            <w:r w:rsidRPr="00117D1B">
              <w:rPr>
                <w:rFonts w:eastAsia="Times New Roman"/>
                <w:color w:val="000000"/>
                <w:sz w:val="20"/>
                <w:szCs w:val="20"/>
                <w:lang w:eastAsia="pt-BR"/>
              </w:rPr>
              <w:t>1</w:t>
            </w:r>
            <w:proofErr w:type="gramEnd"/>
            <w:r w:rsidRPr="00117D1B">
              <w:rPr>
                <w:rFonts w:eastAsia="Times New Roman"/>
                <w:color w:val="000000"/>
                <w:sz w:val="20"/>
                <w:szCs w:val="20"/>
                <w:lang w:eastAsia="pt-BR"/>
              </w:rPr>
              <w:t>, 1,5]</w:t>
            </w:r>
          </w:p>
        </w:tc>
        <w:tc>
          <w:tcPr>
            <w:tcW w:w="800" w:type="dxa"/>
            <w:tcBorders>
              <w:top w:val="single" w:sz="4" w:space="0" w:color="auto"/>
              <w:left w:val="nil"/>
              <w:bottom w:val="nil"/>
              <w:right w:val="single" w:sz="4" w:space="0" w:color="auto"/>
            </w:tcBorders>
            <w:shd w:val="clear" w:color="auto" w:fill="auto"/>
            <w:noWrap/>
            <w:vAlign w:val="bottom"/>
            <w:hideMark/>
          </w:tcPr>
          <w:p w:rsidR="005E1F9D" w:rsidRPr="00117D1B" w:rsidRDefault="005E1F9D" w:rsidP="00664A51">
            <w:pPr>
              <w:jc w:val="right"/>
              <w:rPr>
                <w:rFonts w:eastAsia="Times New Roman"/>
                <w:color w:val="000000"/>
                <w:sz w:val="20"/>
                <w:szCs w:val="20"/>
                <w:lang w:eastAsia="pt-BR"/>
              </w:rPr>
            </w:pPr>
            <w:r w:rsidRPr="00117D1B">
              <w:rPr>
                <w:rFonts w:eastAsia="Times New Roman"/>
                <w:color w:val="000000"/>
                <w:sz w:val="20"/>
                <w:szCs w:val="20"/>
                <w:lang w:eastAsia="pt-BR"/>
              </w:rPr>
              <w:t>621</w:t>
            </w:r>
          </w:p>
        </w:tc>
        <w:tc>
          <w:tcPr>
            <w:tcW w:w="800" w:type="dxa"/>
            <w:tcBorders>
              <w:top w:val="single" w:sz="4" w:space="0" w:color="auto"/>
              <w:left w:val="nil"/>
              <w:bottom w:val="nil"/>
              <w:right w:val="single" w:sz="4" w:space="0" w:color="auto"/>
            </w:tcBorders>
            <w:shd w:val="clear" w:color="auto" w:fill="auto"/>
            <w:noWrap/>
            <w:vAlign w:val="bottom"/>
            <w:hideMark/>
          </w:tcPr>
          <w:p w:rsidR="005E1F9D" w:rsidRPr="00117D1B" w:rsidRDefault="005E1F9D" w:rsidP="00664A51">
            <w:pPr>
              <w:jc w:val="right"/>
              <w:rPr>
                <w:rFonts w:eastAsia="Times New Roman"/>
                <w:color w:val="000000"/>
                <w:sz w:val="20"/>
                <w:szCs w:val="20"/>
                <w:lang w:eastAsia="pt-BR"/>
              </w:rPr>
            </w:pPr>
            <w:r w:rsidRPr="00117D1B">
              <w:rPr>
                <w:rFonts w:eastAsia="Times New Roman"/>
                <w:color w:val="000000"/>
                <w:sz w:val="20"/>
                <w:szCs w:val="20"/>
                <w:lang w:eastAsia="pt-BR"/>
              </w:rPr>
              <w:t>588</w:t>
            </w:r>
          </w:p>
        </w:tc>
        <w:tc>
          <w:tcPr>
            <w:tcW w:w="1180" w:type="dxa"/>
            <w:tcBorders>
              <w:top w:val="single" w:sz="4" w:space="0" w:color="auto"/>
              <w:left w:val="nil"/>
              <w:bottom w:val="nil"/>
              <w:right w:val="single" w:sz="4" w:space="0" w:color="auto"/>
            </w:tcBorders>
            <w:shd w:val="clear" w:color="auto" w:fill="auto"/>
            <w:noWrap/>
            <w:vAlign w:val="bottom"/>
            <w:hideMark/>
          </w:tcPr>
          <w:p w:rsidR="005E1F9D" w:rsidRPr="00117D1B" w:rsidRDefault="005E1F9D" w:rsidP="00664A51">
            <w:pPr>
              <w:jc w:val="right"/>
              <w:rPr>
                <w:rFonts w:eastAsia="Times New Roman"/>
                <w:color w:val="000000"/>
                <w:sz w:val="20"/>
                <w:szCs w:val="20"/>
                <w:lang w:eastAsia="pt-BR"/>
              </w:rPr>
            </w:pPr>
            <w:r w:rsidRPr="00117D1B">
              <w:rPr>
                <w:rFonts w:eastAsia="Times New Roman"/>
                <w:color w:val="000000"/>
                <w:sz w:val="20"/>
                <w:szCs w:val="20"/>
                <w:lang w:eastAsia="pt-BR"/>
              </w:rPr>
              <w:t>51,2</w:t>
            </w:r>
          </w:p>
        </w:tc>
        <w:tc>
          <w:tcPr>
            <w:tcW w:w="1080" w:type="dxa"/>
            <w:tcBorders>
              <w:top w:val="single" w:sz="4" w:space="0" w:color="auto"/>
              <w:left w:val="nil"/>
              <w:bottom w:val="nil"/>
              <w:right w:val="single" w:sz="4" w:space="0" w:color="auto"/>
            </w:tcBorders>
            <w:shd w:val="clear" w:color="auto" w:fill="auto"/>
            <w:vAlign w:val="bottom"/>
            <w:hideMark/>
          </w:tcPr>
          <w:p w:rsidR="005E1F9D" w:rsidRPr="00117D1B" w:rsidRDefault="005E1F9D" w:rsidP="00664A51">
            <w:pPr>
              <w:jc w:val="right"/>
              <w:rPr>
                <w:rFonts w:eastAsia="Times New Roman"/>
                <w:color w:val="000000"/>
                <w:sz w:val="20"/>
                <w:szCs w:val="20"/>
                <w:lang w:eastAsia="pt-BR"/>
              </w:rPr>
            </w:pPr>
            <w:r w:rsidRPr="00117D1B">
              <w:rPr>
                <w:rFonts w:eastAsia="Times New Roman"/>
                <w:color w:val="000000"/>
                <w:sz w:val="20"/>
                <w:szCs w:val="20"/>
                <w:lang w:eastAsia="pt-BR"/>
              </w:rPr>
              <w:t>3,5</w:t>
            </w:r>
          </w:p>
        </w:tc>
        <w:tc>
          <w:tcPr>
            <w:tcW w:w="800" w:type="dxa"/>
            <w:tcBorders>
              <w:top w:val="single" w:sz="4" w:space="0" w:color="auto"/>
              <w:left w:val="nil"/>
              <w:bottom w:val="nil"/>
              <w:right w:val="single" w:sz="4" w:space="0" w:color="auto"/>
            </w:tcBorders>
            <w:shd w:val="clear" w:color="auto" w:fill="auto"/>
            <w:vAlign w:val="bottom"/>
            <w:hideMark/>
          </w:tcPr>
          <w:p w:rsidR="005E1F9D" w:rsidRPr="00117D1B" w:rsidRDefault="005E1F9D" w:rsidP="00664A51">
            <w:pPr>
              <w:jc w:val="right"/>
              <w:rPr>
                <w:rFonts w:eastAsia="Times New Roman"/>
                <w:color w:val="000000"/>
                <w:sz w:val="20"/>
                <w:szCs w:val="20"/>
                <w:lang w:eastAsia="pt-BR"/>
              </w:rPr>
            </w:pPr>
            <w:r w:rsidRPr="00117D1B">
              <w:rPr>
                <w:rFonts w:eastAsia="Times New Roman"/>
                <w:color w:val="000000"/>
                <w:sz w:val="20"/>
                <w:szCs w:val="20"/>
                <w:lang w:eastAsia="pt-BR"/>
              </w:rPr>
              <w:t>7,4</w:t>
            </w:r>
          </w:p>
        </w:tc>
        <w:tc>
          <w:tcPr>
            <w:tcW w:w="800" w:type="dxa"/>
            <w:tcBorders>
              <w:top w:val="single" w:sz="4" w:space="0" w:color="auto"/>
              <w:left w:val="nil"/>
              <w:bottom w:val="nil"/>
              <w:right w:val="single" w:sz="4" w:space="0" w:color="auto"/>
            </w:tcBorders>
            <w:shd w:val="clear" w:color="auto" w:fill="auto"/>
            <w:vAlign w:val="bottom"/>
            <w:hideMark/>
          </w:tcPr>
          <w:p w:rsidR="005E1F9D" w:rsidRPr="00117D1B" w:rsidRDefault="005E1F9D" w:rsidP="00664A51">
            <w:pPr>
              <w:jc w:val="right"/>
              <w:rPr>
                <w:rFonts w:eastAsia="Times New Roman"/>
                <w:color w:val="000000"/>
                <w:sz w:val="20"/>
                <w:szCs w:val="20"/>
                <w:lang w:eastAsia="pt-BR"/>
              </w:rPr>
            </w:pPr>
            <w:r w:rsidRPr="00117D1B">
              <w:rPr>
                <w:rFonts w:eastAsia="Times New Roman"/>
                <w:color w:val="000000"/>
                <w:sz w:val="20"/>
                <w:szCs w:val="20"/>
                <w:lang w:eastAsia="pt-BR"/>
              </w:rPr>
              <w:t>0,0</w:t>
            </w:r>
          </w:p>
        </w:tc>
        <w:tc>
          <w:tcPr>
            <w:tcW w:w="1040" w:type="dxa"/>
            <w:tcBorders>
              <w:top w:val="single" w:sz="4" w:space="0" w:color="auto"/>
              <w:left w:val="nil"/>
              <w:bottom w:val="nil"/>
            </w:tcBorders>
            <w:shd w:val="clear" w:color="auto" w:fill="auto"/>
            <w:vAlign w:val="bottom"/>
            <w:hideMark/>
          </w:tcPr>
          <w:p w:rsidR="005E1F9D" w:rsidRPr="00117D1B" w:rsidRDefault="005E1F9D" w:rsidP="00664A51">
            <w:pPr>
              <w:jc w:val="right"/>
              <w:rPr>
                <w:rFonts w:eastAsia="Times New Roman"/>
                <w:color w:val="000000"/>
                <w:sz w:val="20"/>
                <w:szCs w:val="20"/>
                <w:lang w:eastAsia="pt-BR"/>
              </w:rPr>
            </w:pPr>
            <w:r w:rsidRPr="00117D1B">
              <w:rPr>
                <w:rFonts w:eastAsia="Times New Roman"/>
                <w:color w:val="000000"/>
                <w:sz w:val="20"/>
                <w:szCs w:val="20"/>
                <w:lang w:eastAsia="pt-BR"/>
              </w:rPr>
              <w:t>-3,9</w:t>
            </w:r>
          </w:p>
        </w:tc>
      </w:tr>
      <w:tr w:rsidR="005E1F9D" w:rsidRPr="00117D1B" w:rsidTr="005E1F9D">
        <w:trPr>
          <w:trHeight w:val="255"/>
          <w:jc w:val="center"/>
        </w:trPr>
        <w:tc>
          <w:tcPr>
            <w:tcW w:w="940" w:type="dxa"/>
            <w:tcBorders>
              <w:top w:val="nil"/>
              <w:left w:val="nil"/>
              <w:bottom w:val="nil"/>
              <w:right w:val="single" w:sz="4" w:space="0" w:color="auto"/>
            </w:tcBorders>
            <w:shd w:val="clear" w:color="auto" w:fill="auto"/>
            <w:noWrap/>
            <w:vAlign w:val="bottom"/>
            <w:hideMark/>
          </w:tcPr>
          <w:p w:rsidR="005E1F9D" w:rsidRPr="00117D1B" w:rsidRDefault="005E1F9D" w:rsidP="00664A51">
            <w:pPr>
              <w:jc w:val="right"/>
              <w:rPr>
                <w:rFonts w:eastAsia="Times New Roman"/>
                <w:color w:val="000000"/>
                <w:sz w:val="20"/>
                <w:szCs w:val="20"/>
                <w:lang w:eastAsia="pt-BR"/>
              </w:rPr>
            </w:pPr>
            <w:r w:rsidRPr="00117D1B">
              <w:rPr>
                <w:rFonts w:eastAsia="Times New Roman"/>
                <w:color w:val="000000"/>
                <w:sz w:val="20"/>
                <w:szCs w:val="20"/>
                <w:lang w:eastAsia="pt-BR"/>
              </w:rPr>
              <w:t xml:space="preserve">(1,5, </w:t>
            </w:r>
            <w:proofErr w:type="gramStart"/>
            <w:r w:rsidRPr="00117D1B">
              <w:rPr>
                <w:rFonts w:eastAsia="Times New Roman"/>
                <w:color w:val="000000"/>
                <w:sz w:val="20"/>
                <w:szCs w:val="20"/>
                <w:lang w:eastAsia="pt-BR"/>
              </w:rPr>
              <w:t>2</w:t>
            </w:r>
            <w:proofErr w:type="gramEnd"/>
            <w:r w:rsidRPr="00117D1B">
              <w:rPr>
                <w:rFonts w:eastAsia="Times New Roman"/>
                <w:color w:val="000000"/>
                <w:sz w:val="20"/>
                <w:szCs w:val="20"/>
                <w:lang w:eastAsia="pt-BR"/>
              </w:rPr>
              <w:t>]</w:t>
            </w:r>
          </w:p>
        </w:tc>
        <w:tc>
          <w:tcPr>
            <w:tcW w:w="800" w:type="dxa"/>
            <w:tcBorders>
              <w:top w:val="nil"/>
              <w:left w:val="nil"/>
              <w:bottom w:val="nil"/>
              <w:right w:val="single" w:sz="4" w:space="0" w:color="auto"/>
            </w:tcBorders>
            <w:shd w:val="clear" w:color="auto" w:fill="auto"/>
            <w:noWrap/>
            <w:vAlign w:val="bottom"/>
            <w:hideMark/>
          </w:tcPr>
          <w:p w:rsidR="005E1F9D" w:rsidRPr="00117D1B" w:rsidRDefault="005E1F9D" w:rsidP="00664A51">
            <w:pPr>
              <w:jc w:val="right"/>
              <w:rPr>
                <w:rFonts w:eastAsia="Times New Roman"/>
                <w:color w:val="000000"/>
                <w:sz w:val="20"/>
                <w:szCs w:val="20"/>
                <w:lang w:eastAsia="pt-BR"/>
              </w:rPr>
            </w:pPr>
            <w:r w:rsidRPr="00117D1B">
              <w:rPr>
                <w:rFonts w:eastAsia="Times New Roman"/>
                <w:color w:val="000000"/>
                <w:sz w:val="20"/>
                <w:szCs w:val="20"/>
                <w:lang w:eastAsia="pt-BR"/>
              </w:rPr>
              <w:t>948</w:t>
            </w:r>
          </w:p>
        </w:tc>
        <w:tc>
          <w:tcPr>
            <w:tcW w:w="800" w:type="dxa"/>
            <w:tcBorders>
              <w:top w:val="nil"/>
              <w:left w:val="nil"/>
              <w:bottom w:val="nil"/>
              <w:right w:val="single" w:sz="4" w:space="0" w:color="auto"/>
            </w:tcBorders>
            <w:shd w:val="clear" w:color="auto" w:fill="auto"/>
            <w:noWrap/>
            <w:vAlign w:val="bottom"/>
            <w:hideMark/>
          </w:tcPr>
          <w:p w:rsidR="005E1F9D" w:rsidRPr="00117D1B" w:rsidRDefault="005E1F9D" w:rsidP="00664A51">
            <w:pPr>
              <w:jc w:val="right"/>
              <w:rPr>
                <w:rFonts w:eastAsia="Times New Roman"/>
                <w:color w:val="000000"/>
                <w:sz w:val="20"/>
                <w:szCs w:val="20"/>
                <w:lang w:eastAsia="pt-BR"/>
              </w:rPr>
            </w:pPr>
            <w:r w:rsidRPr="00117D1B">
              <w:rPr>
                <w:rFonts w:eastAsia="Times New Roman"/>
                <w:color w:val="000000"/>
                <w:sz w:val="20"/>
                <w:szCs w:val="20"/>
                <w:lang w:eastAsia="pt-BR"/>
              </w:rPr>
              <w:t>892</w:t>
            </w:r>
          </w:p>
        </w:tc>
        <w:tc>
          <w:tcPr>
            <w:tcW w:w="1180" w:type="dxa"/>
            <w:tcBorders>
              <w:top w:val="nil"/>
              <w:left w:val="nil"/>
              <w:bottom w:val="nil"/>
              <w:right w:val="single" w:sz="4" w:space="0" w:color="auto"/>
            </w:tcBorders>
            <w:shd w:val="clear" w:color="auto" w:fill="auto"/>
            <w:noWrap/>
            <w:vAlign w:val="bottom"/>
            <w:hideMark/>
          </w:tcPr>
          <w:p w:rsidR="005E1F9D" w:rsidRPr="00117D1B" w:rsidRDefault="005E1F9D" w:rsidP="00664A51">
            <w:pPr>
              <w:jc w:val="right"/>
              <w:rPr>
                <w:rFonts w:eastAsia="Times New Roman"/>
                <w:color w:val="000000"/>
                <w:sz w:val="20"/>
                <w:szCs w:val="20"/>
                <w:lang w:eastAsia="pt-BR"/>
              </w:rPr>
            </w:pPr>
            <w:r w:rsidRPr="00117D1B">
              <w:rPr>
                <w:rFonts w:eastAsia="Times New Roman"/>
                <w:color w:val="000000"/>
                <w:sz w:val="20"/>
                <w:szCs w:val="20"/>
                <w:lang w:eastAsia="pt-BR"/>
              </w:rPr>
              <w:t>20,4</w:t>
            </w:r>
          </w:p>
        </w:tc>
        <w:tc>
          <w:tcPr>
            <w:tcW w:w="1080" w:type="dxa"/>
            <w:tcBorders>
              <w:top w:val="nil"/>
              <w:left w:val="nil"/>
              <w:bottom w:val="nil"/>
              <w:right w:val="single" w:sz="4" w:space="0" w:color="auto"/>
            </w:tcBorders>
            <w:shd w:val="clear" w:color="auto" w:fill="auto"/>
            <w:vAlign w:val="bottom"/>
            <w:hideMark/>
          </w:tcPr>
          <w:p w:rsidR="005E1F9D" w:rsidRPr="00117D1B" w:rsidRDefault="005E1F9D" w:rsidP="00664A51">
            <w:pPr>
              <w:jc w:val="right"/>
              <w:rPr>
                <w:rFonts w:eastAsia="Times New Roman"/>
                <w:color w:val="000000"/>
                <w:sz w:val="20"/>
                <w:szCs w:val="20"/>
                <w:lang w:eastAsia="pt-BR"/>
              </w:rPr>
            </w:pPr>
            <w:r w:rsidRPr="00117D1B">
              <w:rPr>
                <w:rFonts w:eastAsia="Times New Roman"/>
                <w:color w:val="000000"/>
                <w:sz w:val="20"/>
                <w:szCs w:val="20"/>
                <w:lang w:eastAsia="pt-BR"/>
              </w:rPr>
              <w:t>5,6</w:t>
            </w:r>
          </w:p>
        </w:tc>
        <w:tc>
          <w:tcPr>
            <w:tcW w:w="800" w:type="dxa"/>
            <w:tcBorders>
              <w:top w:val="nil"/>
              <w:left w:val="nil"/>
              <w:bottom w:val="nil"/>
              <w:right w:val="single" w:sz="4" w:space="0" w:color="auto"/>
            </w:tcBorders>
            <w:shd w:val="clear" w:color="auto" w:fill="auto"/>
            <w:vAlign w:val="bottom"/>
            <w:hideMark/>
          </w:tcPr>
          <w:p w:rsidR="005E1F9D" w:rsidRPr="00117D1B" w:rsidRDefault="005E1F9D" w:rsidP="00664A51">
            <w:pPr>
              <w:jc w:val="right"/>
              <w:rPr>
                <w:rFonts w:eastAsia="Times New Roman"/>
                <w:color w:val="000000"/>
                <w:sz w:val="20"/>
                <w:szCs w:val="20"/>
                <w:lang w:eastAsia="pt-BR"/>
              </w:rPr>
            </w:pPr>
            <w:r w:rsidRPr="00117D1B">
              <w:rPr>
                <w:rFonts w:eastAsia="Times New Roman"/>
                <w:color w:val="000000"/>
                <w:sz w:val="20"/>
                <w:szCs w:val="20"/>
                <w:lang w:eastAsia="pt-BR"/>
              </w:rPr>
              <w:t>7,4</w:t>
            </w:r>
          </w:p>
        </w:tc>
        <w:tc>
          <w:tcPr>
            <w:tcW w:w="800" w:type="dxa"/>
            <w:tcBorders>
              <w:top w:val="nil"/>
              <w:left w:val="nil"/>
              <w:bottom w:val="nil"/>
              <w:right w:val="single" w:sz="4" w:space="0" w:color="auto"/>
            </w:tcBorders>
            <w:shd w:val="clear" w:color="auto" w:fill="auto"/>
            <w:vAlign w:val="bottom"/>
            <w:hideMark/>
          </w:tcPr>
          <w:p w:rsidR="005E1F9D" w:rsidRPr="00117D1B" w:rsidRDefault="005E1F9D" w:rsidP="00664A51">
            <w:pPr>
              <w:jc w:val="right"/>
              <w:rPr>
                <w:rFonts w:eastAsia="Times New Roman"/>
                <w:color w:val="000000"/>
                <w:sz w:val="20"/>
                <w:szCs w:val="20"/>
                <w:lang w:eastAsia="pt-BR"/>
              </w:rPr>
            </w:pPr>
            <w:r w:rsidRPr="00117D1B">
              <w:rPr>
                <w:rFonts w:eastAsia="Times New Roman"/>
                <w:color w:val="000000"/>
                <w:sz w:val="20"/>
                <w:szCs w:val="20"/>
                <w:lang w:eastAsia="pt-BR"/>
              </w:rPr>
              <w:t>0,1</w:t>
            </w:r>
          </w:p>
        </w:tc>
        <w:tc>
          <w:tcPr>
            <w:tcW w:w="1040" w:type="dxa"/>
            <w:tcBorders>
              <w:top w:val="nil"/>
              <w:left w:val="nil"/>
              <w:bottom w:val="nil"/>
            </w:tcBorders>
            <w:shd w:val="clear" w:color="auto" w:fill="auto"/>
            <w:vAlign w:val="bottom"/>
            <w:hideMark/>
          </w:tcPr>
          <w:p w:rsidR="005E1F9D" w:rsidRPr="00117D1B" w:rsidRDefault="005E1F9D" w:rsidP="00664A51">
            <w:pPr>
              <w:jc w:val="right"/>
              <w:rPr>
                <w:rFonts w:eastAsia="Times New Roman"/>
                <w:color w:val="000000"/>
                <w:sz w:val="20"/>
                <w:szCs w:val="20"/>
                <w:lang w:eastAsia="pt-BR"/>
              </w:rPr>
            </w:pPr>
            <w:r w:rsidRPr="00117D1B">
              <w:rPr>
                <w:rFonts w:eastAsia="Times New Roman"/>
                <w:color w:val="000000"/>
                <w:sz w:val="20"/>
                <w:szCs w:val="20"/>
                <w:lang w:eastAsia="pt-BR"/>
              </w:rPr>
              <w:t>-1,9</w:t>
            </w:r>
          </w:p>
        </w:tc>
      </w:tr>
      <w:tr w:rsidR="005E1F9D" w:rsidRPr="00117D1B" w:rsidTr="005E1F9D">
        <w:trPr>
          <w:trHeight w:val="255"/>
          <w:jc w:val="center"/>
        </w:trPr>
        <w:tc>
          <w:tcPr>
            <w:tcW w:w="940" w:type="dxa"/>
            <w:tcBorders>
              <w:top w:val="nil"/>
              <w:left w:val="nil"/>
              <w:bottom w:val="nil"/>
              <w:right w:val="single" w:sz="4" w:space="0" w:color="auto"/>
            </w:tcBorders>
            <w:shd w:val="clear" w:color="auto" w:fill="auto"/>
            <w:noWrap/>
            <w:vAlign w:val="bottom"/>
            <w:hideMark/>
          </w:tcPr>
          <w:p w:rsidR="005E1F9D" w:rsidRPr="00117D1B" w:rsidRDefault="005E1F9D" w:rsidP="00664A51">
            <w:pPr>
              <w:jc w:val="right"/>
              <w:rPr>
                <w:rFonts w:eastAsia="Times New Roman"/>
                <w:color w:val="000000"/>
                <w:sz w:val="20"/>
                <w:szCs w:val="20"/>
                <w:lang w:eastAsia="pt-BR"/>
              </w:rPr>
            </w:pPr>
            <w:r w:rsidRPr="00117D1B">
              <w:rPr>
                <w:rFonts w:eastAsia="Times New Roman"/>
                <w:color w:val="000000"/>
                <w:sz w:val="20"/>
                <w:szCs w:val="20"/>
                <w:lang w:eastAsia="pt-BR"/>
              </w:rPr>
              <w:t>(</w:t>
            </w:r>
            <w:proofErr w:type="gramStart"/>
            <w:r w:rsidRPr="00117D1B">
              <w:rPr>
                <w:rFonts w:eastAsia="Times New Roman"/>
                <w:color w:val="000000"/>
                <w:sz w:val="20"/>
                <w:szCs w:val="20"/>
                <w:lang w:eastAsia="pt-BR"/>
              </w:rPr>
              <w:t>2, 3]</w:t>
            </w:r>
            <w:proofErr w:type="gramEnd"/>
          </w:p>
        </w:tc>
        <w:tc>
          <w:tcPr>
            <w:tcW w:w="800" w:type="dxa"/>
            <w:tcBorders>
              <w:top w:val="nil"/>
              <w:left w:val="nil"/>
              <w:bottom w:val="nil"/>
              <w:right w:val="single" w:sz="4" w:space="0" w:color="auto"/>
            </w:tcBorders>
            <w:shd w:val="clear" w:color="auto" w:fill="auto"/>
            <w:noWrap/>
            <w:vAlign w:val="bottom"/>
            <w:hideMark/>
          </w:tcPr>
          <w:p w:rsidR="005E1F9D" w:rsidRPr="00117D1B" w:rsidRDefault="005E1F9D" w:rsidP="00664A51">
            <w:pPr>
              <w:jc w:val="right"/>
              <w:rPr>
                <w:rFonts w:eastAsia="Times New Roman"/>
                <w:color w:val="000000"/>
                <w:sz w:val="20"/>
                <w:szCs w:val="20"/>
                <w:lang w:eastAsia="pt-BR"/>
              </w:rPr>
            </w:pPr>
            <w:r w:rsidRPr="00117D1B">
              <w:rPr>
                <w:rFonts w:eastAsia="Times New Roman"/>
                <w:color w:val="000000"/>
                <w:sz w:val="20"/>
                <w:szCs w:val="20"/>
                <w:lang w:eastAsia="pt-BR"/>
              </w:rPr>
              <w:t>1.338</w:t>
            </w:r>
          </w:p>
        </w:tc>
        <w:tc>
          <w:tcPr>
            <w:tcW w:w="800" w:type="dxa"/>
            <w:tcBorders>
              <w:top w:val="nil"/>
              <w:left w:val="nil"/>
              <w:bottom w:val="nil"/>
              <w:right w:val="single" w:sz="4" w:space="0" w:color="auto"/>
            </w:tcBorders>
            <w:shd w:val="clear" w:color="auto" w:fill="auto"/>
            <w:noWrap/>
            <w:vAlign w:val="bottom"/>
            <w:hideMark/>
          </w:tcPr>
          <w:p w:rsidR="005E1F9D" w:rsidRPr="00117D1B" w:rsidRDefault="005E1F9D" w:rsidP="00664A51">
            <w:pPr>
              <w:jc w:val="right"/>
              <w:rPr>
                <w:rFonts w:eastAsia="Times New Roman"/>
                <w:color w:val="000000"/>
                <w:sz w:val="20"/>
                <w:szCs w:val="20"/>
                <w:lang w:eastAsia="pt-BR"/>
              </w:rPr>
            </w:pPr>
            <w:r w:rsidRPr="00117D1B">
              <w:rPr>
                <w:rFonts w:eastAsia="Times New Roman"/>
                <w:color w:val="000000"/>
                <w:sz w:val="20"/>
                <w:szCs w:val="20"/>
                <w:lang w:eastAsia="pt-BR"/>
              </w:rPr>
              <w:t>1.223</w:t>
            </w:r>
          </w:p>
        </w:tc>
        <w:tc>
          <w:tcPr>
            <w:tcW w:w="1180" w:type="dxa"/>
            <w:tcBorders>
              <w:top w:val="nil"/>
              <w:left w:val="nil"/>
              <w:bottom w:val="nil"/>
              <w:right w:val="single" w:sz="4" w:space="0" w:color="auto"/>
            </w:tcBorders>
            <w:shd w:val="clear" w:color="auto" w:fill="auto"/>
            <w:noWrap/>
            <w:vAlign w:val="bottom"/>
            <w:hideMark/>
          </w:tcPr>
          <w:p w:rsidR="005E1F9D" w:rsidRPr="00117D1B" w:rsidRDefault="005E1F9D" w:rsidP="00664A51">
            <w:pPr>
              <w:jc w:val="right"/>
              <w:rPr>
                <w:rFonts w:eastAsia="Times New Roman"/>
                <w:color w:val="000000"/>
                <w:sz w:val="20"/>
                <w:szCs w:val="20"/>
                <w:lang w:eastAsia="pt-BR"/>
              </w:rPr>
            </w:pPr>
            <w:r w:rsidRPr="00117D1B">
              <w:rPr>
                <w:rFonts w:eastAsia="Times New Roman"/>
                <w:color w:val="000000"/>
                <w:sz w:val="20"/>
                <w:szCs w:val="20"/>
                <w:lang w:eastAsia="pt-BR"/>
              </w:rPr>
              <w:t>11,9</w:t>
            </w:r>
          </w:p>
        </w:tc>
        <w:tc>
          <w:tcPr>
            <w:tcW w:w="1080" w:type="dxa"/>
            <w:tcBorders>
              <w:top w:val="nil"/>
              <w:left w:val="nil"/>
              <w:bottom w:val="nil"/>
              <w:right w:val="single" w:sz="4" w:space="0" w:color="auto"/>
            </w:tcBorders>
            <w:shd w:val="clear" w:color="auto" w:fill="auto"/>
            <w:vAlign w:val="bottom"/>
            <w:hideMark/>
          </w:tcPr>
          <w:p w:rsidR="005E1F9D" w:rsidRPr="00117D1B" w:rsidRDefault="005E1F9D" w:rsidP="00664A51">
            <w:pPr>
              <w:jc w:val="right"/>
              <w:rPr>
                <w:rFonts w:eastAsia="Times New Roman"/>
                <w:color w:val="000000"/>
                <w:sz w:val="20"/>
                <w:szCs w:val="20"/>
                <w:lang w:eastAsia="pt-BR"/>
              </w:rPr>
            </w:pPr>
            <w:r w:rsidRPr="00117D1B">
              <w:rPr>
                <w:rFonts w:eastAsia="Times New Roman"/>
                <w:color w:val="000000"/>
                <w:sz w:val="20"/>
                <w:szCs w:val="20"/>
                <w:lang w:eastAsia="pt-BR"/>
              </w:rPr>
              <w:t>8,5</w:t>
            </w:r>
          </w:p>
        </w:tc>
        <w:tc>
          <w:tcPr>
            <w:tcW w:w="800" w:type="dxa"/>
            <w:tcBorders>
              <w:top w:val="nil"/>
              <w:left w:val="nil"/>
              <w:bottom w:val="nil"/>
              <w:right w:val="single" w:sz="4" w:space="0" w:color="auto"/>
            </w:tcBorders>
            <w:shd w:val="clear" w:color="auto" w:fill="auto"/>
            <w:vAlign w:val="bottom"/>
            <w:hideMark/>
          </w:tcPr>
          <w:p w:rsidR="005E1F9D" w:rsidRPr="00117D1B" w:rsidRDefault="005E1F9D" w:rsidP="00664A51">
            <w:pPr>
              <w:jc w:val="right"/>
              <w:rPr>
                <w:rFonts w:eastAsia="Times New Roman"/>
                <w:color w:val="000000"/>
                <w:sz w:val="20"/>
                <w:szCs w:val="20"/>
                <w:lang w:eastAsia="pt-BR"/>
              </w:rPr>
            </w:pPr>
            <w:r w:rsidRPr="00117D1B">
              <w:rPr>
                <w:rFonts w:eastAsia="Times New Roman"/>
                <w:color w:val="000000"/>
                <w:sz w:val="20"/>
                <w:szCs w:val="20"/>
                <w:lang w:eastAsia="pt-BR"/>
              </w:rPr>
              <w:t>8,3</w:t>
            </w:r>
          </w:p>
        </w:tc>
        <w:tc>
          <w:tcPr>
            <w:tcW w:w="800" w:type="dxa"/>
            <w:tcBorders>
              <w:top w:val="nil"/>
              <w:left w:val="nil"/>
              <w:bottom w:val="nil"/>
              <w:right w:val="single" w:sz="4" w:space="0" w:color="auto"/>
            </w:tcBorders>
            <w:shd w:val="clear" w:color="auto" w:fill="auto"/>
            <w:vAlign w:val="bottom"/>
            <w:hideMark/>
          </w:tcPr>
          <w:p w:rsidR="005E1F9D" w:rsidRPr="00117D1B" w:rsidRDefault="005E1F9D" w:rsidP="00664A51">
            <w:pPr>
              <w:jc w:val="right"/>
              <w:rPr>
                <w:rFonts w:eastAsia="Times New Roman"/>
                <w:color w:val="000000"/>
                <w:sz w:val="20"/>
                <w:szCs w:val="20"/>
                <w:lang w:eastAsia="pt-BR"/>
              </w:rPr>
            </w:pPr>
            <w:r w:rsidRPr="00117D1B">
              <w:rPr>
                <w:rFonts w:eastAsia="Times New Roman"/>
                <w:color w:val="000000"/>
                <w:sz w:val="20"/>
                <w:szCs w:val="20"/>
                <w:lang w:eastAsia="pt-BR"/>
              </w:rPr>
              <w:t>0,2</w:t>
            </w:r>
          </w:p>
        </w:tc>
        <w:tc>
          <w:tcPr>
            <w:tcW w:w="1040" w:type="dxa"/>
            <w:tcBorders>
              <w:top w:val="nil"/>
              <w:left w:val="nil"/>
              <w:bottom w:val="nil"/>
            </w:tcBorders>
            <w:shd w:val="clear" w:color="auto" w:fill="auto"/>
            <w:vAlign w:val="bottom"/>
            <w:hideMark/>
          </w:tcPr>
          <w:p w:rsidR="005E1F9D" w:rsidRPr="00117D1B" w:rsidRDefault="005E1F9D" w:rsidP="00664A51">
            <w:pPr>
              <w:jc w:val="right"/>
              <w:rPr>
                <w:rFonts w:eastAsia="Times New Roman"/>
                <w:color w:val="000000"/>
                <w:sz w:val="20"/>
                <w:szCs w:val="20"/>
                <w:lang w:eastAsia="pt-BR"/>
              </w:rPr>
            </w:pPr>
            <w:r w:rsidRPr="00117D1B">
              <w:rPr>
                <w:rFonts w:eastAsia="Times New Roman"/>
                <w:color w:val="000000"/>
                <w:sz w:val="20"/>
                <w:szCs w:val="20"/>
                <w:lang w:eastAsia="pt-BR"/>
              </w:rPr>
              <w:t>0,0</w:t>
            </w:r>
          </w:p>
        </w:tc>
      </w:tr>
      <w:tr w:rsidR="005E1F9D" w:rsidRPr="00117D1B" w:rsidTr="005E1F9D">
        <w:trPr>
          <w:trHeight w:val="255"/>
          <w:jc w:val="center"/>
        </w:trPr>
        <w:tc>
          <w:tcPr>
            <w:tcW w:w="940" w:type="dxa"/>
            <w:tcBorders>
              <w:top w:val="nil"/>
              <w:left w:val="nil"/>
              <w:bottom w:val="nil"/>
              <w:right w:val="single" w:sz="4" w:space="0" w:color="auto"/>
            </w:tcBorders>
            <w:shd w:val="clear" w:color="auto" w:fill="auto"/>
            <w:noWrap/>
            <w:vAlign w:val="bottom"/>
            <w:hideMark/>
          </w:tcPr>
          <w:p w:rsidR="005E1F9D" w:rsidRPr="00117D1B" w:rsidRDefault="005E1F9D" w:rsidP="00664A51">
            <w:pPr>
              <w:jc w:val="right"/>
              <w:rPr>
                <w:rFonts w:eastAsia="Times New Roman"/>
                <w:color w:val="000000"/>
                <w:sz w:val="20"/>
                <w:szCs w:val="20"/>
                <w:lang w:eastAsia="pt-BR"/>
              </w:rPr>
            </w:pPr>
            <w:r w:rsidRPr="00117D1B">
              <w:rPr>
                <w:rFonts w:eastAsia="Times New Roman"/>
                <w:color w:val="000000"/>
                <w:sz w:val="20"/>
                <w:szCs w:val="20"/>
                <w:lang w:eastAsia="pt-BR"/>
              </w:rPr>
              <w:t>(</w:t>
            </w:r>
            <w:proofErr w:type="gramStart"/>
            <w:r w:rsidRPr="00117D1B">
              <w:rPr>
                <w:rFonts w:eastAsia="Times New Roman"/>
                <w:color w:val="000000"/>
                <w:sz w:val="20"/>
                <w:szCs w:val="20"/>
                <w:lang w:eastAsia="pt-BR"/>
              </w:rPr>
              <w:t>3, 4]</w:t>
            </w:r>
            <w:proofErr w:type="gramEnd"/>
          </w:p>
        </w:tc>
        <w:tc>
          <w:tcPr>
            <w:tcW w:w="800" w:type="dxa"/>
            <w:tcBorders>
              <w:top w:val="nil"/>
              <w:left w:val="nil"/>
              <w:bottom w:val="nil"/>
              <w:right w:val="single" w:sz="4" w:space="0" w:color="auto"/>
            </w:tcBorders>
            <w:shd w:val="clear" w:color="auto" w:fill="auto"/>
            <w:noWrap/>
            <w:vAlign w:val="bottom"/>
            <w:hideMark/>
          </w:tcPr>
          <w:p w:rsidR="005E1F9D" w:rsidRPr="00117D1B" w:rsidRDefault="005E1F9D" w:rsidP="00664A51">
            <w:pPr>
              <w:jc w:val="right"/>
              <w:rPr>
                <w:rFonts w:eastAsia="Times New Roman"/>
                <w:color w:val="000000"/>
                <w:sz w:val="20"/>
                <w:szCs w:val="20"/>
                <w:lang w:eastAsia="pt-BR"/>
              </w:rPr>
            </w:pPr>
            <w:r w:rsidRPr="00117D1B">
              <w:rPr>
                <w:rFonts w:eastAsia="Times New Roman"/>
                <w:color w:val="000000"/>
                <w:sz w:val="20"/>
                <w:szCs w:val="20"/>
                <w:lang w:eastAsia="pt-BR"/>
              </w:rPr>
              <w:t>1.878</w:t>
            </w:r>
          </w:p>
        </w:tc>
        <w:tc>
          <w:tcPr>
            <w:tcW w:w="800" w:type="dxa"/>
            <w:tcBorders>
              <w:top w:val="nil"/>
              <w:left w:val="nil"/>
              <w:bottom w:val="nil"/>
              <w:right w:val="single" w:sz="4" w:space="0" w:color="auto"/>
            </w:tcBorders>
            <w:shd w:val="clear" w:color="auto" w:fill="auto"/>
            <w:noWrap/>
            <w:vAlign w:val="bottom"/>
            <w:hideMark/>
          </w:tcPr>
          <w:p w:rsidR="005E1F9D" w:rsidRPr="00117D1B" w:rsidRDefault="005E1F9D" w:rsidP="00664A51">
            <w:pPr>
              <w:jc w:val="right"/>
              <w:rPr>
                <w:rFonts w:eastAsia="Times New Roman"/>
                <w:color w:val="000000"/>
                <w:sz w:val="20"/>
                <w:szCs w:val="20"/>
                <w:lang w:eastAsia="pt-BR"/>
              </w:rPr>
            </w:pPr>
            <w:r w:rsidRPr="00117D1B">
              <w:rPr>
                <w:rFonts w:eastAsia="Times New Roman"/>
                <w:color w:val="000000"/>
                <w:sz w:val="20"/>
                <w:szCs w:val="20"/>
                <w:lang w:eastAsia="pt-BR"/>
              </w:rPr>
              <w:t>1.698</w:t>
            </w:r>
          </w:p>
        </w:tc>
        <w:tc>
          <w:tcPr>
            <w:tcW w:w="1180" w:type="dxa"/>
            <w:tcBorders>
              <w:top w:val="nil"/>
              <w:left w:val="nil"/>
              <w:bottom w:val="nil"/>
              <w:right w:val="single" w:sz="4" w:space="0" w:color="auto"/>
            </w:tcBorders>
            <w:shd w:val="clear" w:color="auto" w:fill="auto"/>
            <w:noWrap/>
            <w:vAlign w:val="bottom"/>
            <w:hideMark/>
          </w:tcPr>
          <w:p w:rsidR="005E1F9D" w:rsidRPr="00117D1B" w:rsidRDefault="005E1F9D" w:rsidP="00664A51">
            <w:pPr>
              <w:jc w:val="right"/>
              <w:rPr>
                <w:rFonts w:eastAsia="Times New Roman"/>
                <w:color w:val="000000"/>
                <w:sz w:val="20"/>
                <w:szCs w:val="20"/>
                <w:lang w:eastAsia="pt-BR"/>
              </w:rPr>
            </w:pPr>
            <w:r w:rsidRPr="00117D1B">
              <w:rPr>
                <w:rFonts w:eastAsia="Times New Roman"/>
                <w:color w:val="000000"/>
                <w:sz w:val="20"/>
                <w:szCs w:val="20"/>
                <w:lang w:eastAsia="pt-BR"/>
              </w:rPr>
              <w:t>5,8</w:t>
            </w:r>
          </w:p>
        </w:tc>
        <w:tc>
          <w:tcPr>
            <w:tcW w:w="1080" w:type="dxa"/>
            <w:tcBorders>
              <w:top w:val="nil"/>
              <w:left w:val="nil"/>
              <w:bottom w:val="nil"/>
              <w:right w:val="single" w:sz="4" w:space="0" w:color="auto"/>
            </w:tcBorders>
            <w:shd w:val="clear" w:color="auto" w:fill="auto"/>
            <w:vAlign w:val="bottom"/>
            <w:hideMark/>
          </w:tcPr>
          <w:p w:rsidR="005E1F9D" w:rsidRPr="00117D1B" w:rsidRDefault="005E1F9D" w:rsidP="00664A51">
            <w:pPr>
              <w:jc w:val="right"/>
              <w:rPr>
                <w:rFonts w:eastAsia="Times New Roman"/>
                <w:color w:val="000000"/>
                <w:sz w:val="20"/>
                <w:szCs w:val="20"/>
                <w:lang w:eastAsia="pt-BR"/>
              </w:rPr>
            </w:pPr>
            <w:r w:rsidRPr="00117D1B">
              <w:rPr>
                <w:rFonts w:eastAsia="Times New Roman"/>
                <w:color w:val="000000"/>
                <w:sz w:val="20"/>
                <w:szCs w:val="20"/>
                <w:lang w:eastAsia="pt-BR"/>
              </w:rPr>
              <w:t>9,5</w:t>
            </w:r>
          </w:p>
        </w:tc>
        <w:tc>
          <w:tcPr>
            <w:tcW w:w="800" w:type="dxa"/>
            <w:tcBorders>
              <w:top w:val="nil"/>
              <w:left w:val="nil"/>
              <w:bottom w:val="nil"/>
              <w:right w:val="single" w:sz="4" w:space="0" w:color="auto"/>
            </w:tcBorders>
            <w:shd w:val="clear" w:color="auto" w:fill="auto"/>
            <w:vAlign w:val="bottom"/>
            <w:hideMark/>
          </w:tcPr>
          <w:p w:rsidR="005E1F9D" w:rsidRPr="00117D1B" w:rsidRDefault="005E1F9D" w:rsidP="00664A51">
            <w:pPr>
              <w:jc w:val="right"/>
              <w:rPr>
                <w:rFonts w:eastAsia="Times New Roman"/>
                <w:color w:val="000000"/>
                <w:sz w:val="20"/>
                <w:szCs w:val="20"/>
                <w:lang w:eastAsia="pt-BR"/>
              </w:rPr>
            </w:pPr>
            <w:r w:rsidRPr="00117D1B">
              <w:rPr>
                <w:rFonts w:eastAsia="Times New Roman"/>
                <w:color w:val="000000"/>
                <w:sz w:val="20"/>
                <w:szCs w:val="20"/>
                <w:lang w:eastAsia="pt-BR"/>
              </w:rPr>
              <w:t>8,8</w:t>
            </w:r>
          </w:p>
        </w:tc>
        <w:tc>
          <w:tcPr>
            <w:tcW w:w="800" w:type="dxa"/>
            <w:tcBorders>
              <w:top w:val="nil"/>
              <w:left w:val="nil"/>
              <w:bottom w:val="nil"/>
              <w:right w:val="single" w:sz="4" w:space="0" w:color="auto"/>
            </w:tcBorders>
            <w:shd w:val="clear" w:color="auto" w:fill="auto"/>
            <w:vAlign w:val="bottom"/>
            <w:hideMark/>
          </w:tcPr>
          <w:p w:rsidR="005E1F9D" w:rsidRPr="00117D1B" w:rsidRDefault="005E1F9D" w:rsidP="00664A51">
            <w:pPr>
              <w:jc w:val="right"/>
              <w:rPr>
                <w:rFonts w:eastAsia="Times New Roman"/>
                <w:color w:val="000000"/>
                <w:sz w:val="20"/>
                <w:szCs w:val="20"/>
                <w:lang w:eastAsia="pt-BR"/>
              </w:rPr>
            </w:pPr>
            <w:r w:rsidRPr="00117D1B">
              <w:rPr>
                <w:rFonts w:eastAsia="Times New Roman"/>
                <w:color w:val="000000"/>
                <w:sz w:val="20"/>
                <w:szCs w:val="20"/>
                <w:lang w:eastAsia="pt-BR"/>
              </w:rPr>
              <w:t>0,6</w:t>
            </w:r>
          </w:p>
        </w:tc>
        <w:tc>
          <w:tcPr>
            <w:tcW w:w="1040" w:type="dxa"/>
            <w:tcBorders>
              <w:top w:val="nil"/>
              <w:left w:val="nil"/>
              <w:bottom w:val="nil"/>
            </w:tcBorders>
            <w:shd w:val="clear" w:color="auto" w:fill="auto"/>
            <w:vAlign w:val="bottom"/>
            <w:hideMark/>
          </w:tcPr>
          <w:p w:rsidR="005E1F9D" w:rsidRPr="00117D1B" w:rsidRDefault="005E1F9D" w:rsidP="00664A51">
            <w:pPr>
              <w:jc w:val="right"/>
              <w:rPr>
                <w:rFonts w:eastAsia="Times New Roman"/>
                <w:color w:val="000000"/>
                <w:sz w:val="20"/>
                <w:szCs w:val="20"/>
                <w:lang w:eastAsia="pt-BR"/>
              </w:rPr>
            </w:pPr>
            <w:r w:rsidRPr="00117D1B">
              <w:rPr>
                <w:rFonts w:eastAsia="Times New Roman"/>
                <w:color w:val="000000"/>
                <w:sz w:val="20"/>
                <w:szCs w:val="20"/>
                <w:lang w:eastAsia="pt-BR"/>
              </w:rPr>
              <w:t>0,0</w:t>
            </w:r>
          </w:p>
        </w:tc>
      </w:tr>
      <w:tr w:rsidR="005E1F9D" w:rsidRPr="00117D1B" w:rsidTr="005E1F9D">
        <w:trPr>
          <w:trHeight w:val="255"/>
          <w:jc w:val="center"/>
        </w:trPr>
        <w:tc>
          <w:tcPr>
            <w:tcW w:w="940" w:type="dxa"/>
            <w:tcBorders>
              <w:top w:val="nil"/>
              <w:left w:val="nil"/>
              <w:bottom w:val="nil"/>
              <w:right w:val="single" w:sz="4" w:space="0" w:color="auto"/>
            </w:tcBorders>
            <w:shd w:val="clear" w:color="auto" w:fill="auto"/>
            <w:noWrap/>
            <w:vAlign w:val="bottom"/>
            <w:hideMark/>
          </w:tcPr>
          <w:p w:rsidR="005E1F9D" w:rsidRPr="00117D1B" w:rsidRDefault="005E1F9D" w:rsidP="00664A51">
            <w:pPr>
              <w:jc w:val="right"/>
              <w:rPr>
                <w:rFonts w:eastAsia="Times New Roman"/>
                <w:color w:val="000000"/>
                <w:sz w:val="20"/>
                <w:szCs w:val="20"/>
                <w:lang w:eastAsia="pt-BR"/>
              </w:rPr>
            </w:pPr>
            <w:r w:rsidRPr="00117D1B">
              <w:rPr>
                <w:rFonts w:eastAsia="Times New Roman"/>
                <w:color w:val="000000"/>
                <w:sz w:val="20"/>
                <w:szCs w:val="20"/>
                <w:lang w:eastAsia="pt-BR"/>
              </w:rPr>
              <w:t>(</w:t>
            </w:r>
            <w:proofErr w:type="gramStart"/>
            <w:r w:rsidRPr="00117D1B">
              <w:rPr>
                <w:rFonts w:eastAsia="Times New Roman"/>
                <w:color w:val="000000"/>
                <w:sz w:val="20"/>
                <w:szCs w:val="20"/>
                <w:lang w:eastAsia="pt-BR"/>
              </w:rPr>
              <w:t>4, 5]</w:t>
            </w:r>
            <w:proofErr w:type="gramEnd"/>
          </w:p>
        </w:tc>
        <w:tc>
          <w:tcPr>
            <w:tcW w:w="800" w:type="dxa"/>
            <w:tcBorders>
              <w:top w:val="nil"/>
              <w:left w:val="nil"/>
              <w:bottom w:val="nil"/>
              <w:right w:val="single" w:sz="4" w:space="0" w:color="auto"/>
            </w:tcBorders>
            <w:shd w:val="clear" w:color="auto" w:fill="auto"/>
            <w:noWrap/>
            <w:vAlign w:val="bottom"/>
            <w:hideMark/>
          </w:tcPr>
          <w:p w:rsidR="005E1F9D" w:rsidRPr="00117D1B" w:rsidRDefault="005E1F9D" w:rsidP="00664A51">
            <w:pPr>
              <w:jc w:val="right"/>
              <w:rPr>
                <w:rFonts w:eastAsia="Times New Roman"/>
                <w:color w:val="000000"/>
                <w:sz w:val="20"/>
                <w:szCs w:val="20"/>
                <w:lang w:eastAsia="pt-BR"/>
              </w:rPr>
            </w:pPr>
            <w:r w:rsidRPr="00117D1B">
              <w:rPr>
                <w:rFonts w:eastAsia="Times New Roman"/>
                <w:color w:val="000000"/>
                <w:sz w:val="20"/>
                <w:szCs w:val="20"/>
                <w:lang w:eastAsia="pt-BR"/>
              </w:rPr>
              <w:t>2.483</w:t>
            </w:r>
          </w:p>
        </w:tc>
        <w:tc>
          <w:tcPr>
            <w:tcW w:w="800" w:type="dxa"/>
            <w:tcBorders>
              <w:top w:val="nil"/>
              <w:left w:val="nil"/>
              <w:bottom w:val="nil"/>
              <w:right w:val="single" w:sz="4" w:space="0" w:color="auto"/>
            </w:tcBorders>
            <w:shd w:val="clear" w:color="auto" w:fill="auto"/>
            <w:noWrap/>
            <w:vAlign w:val="bottom"/>
            <w:hideMark/>
          </w:tcPr>
          <w:p w:rsidR="005E1F9D" w:rsidRPr="00117D1B" w:rsidRDefault="005E1F9D" w:rsidP="00664A51">
            <w:pPr>
              <w:jc w:val="right"/>
              <w:rPr>
                <w:rFonts w:eastAsia="Times New Roman"/>
                <w:color w:val="000000"/>
                <w:sz w:val="20"/>
                <w:szCs w:val="20"/>
                <w:lang w:eastAsia="pt-BR"/>
              </w:rPr>
            </w:pPr>
            <w:r w:rsidRPr="00117D1B">
              <w:rPr>
                <w:rFonts w:eastAsia="Times New Roman"/>
                <w:color w:val="000000"/>
                <w:sz w:val="20"/>
                <w:szCs w:val="20"/>
                <w:lang w:eastAsia="pt-BR"/>
              </w:rPr>
              <w:t>2.196</w:t>
            </w:r>
          </w:p>
        </w:tc>
        <w:tc>
          <w:tcPr>
            <w:tcW w:w="1180" w:type="dxa"/>
            <w:tcBorders>
              <w:top w:val="nil"/>
              <w:left w:val="nil"/>
              <w:bottom w:val="nil"/>
              <w:right w:val="single" w:sz="4" w:space="0" w:color="auto"/>
            </w:tcBorders>
            <w:shd w:val="clear" w:color="auto" w:fill="auto"/>
            <w:noWrap/>
            <w:vAlign w:val="bottom"/>
            <w:hideMark/>
          </w:tcPr>
          <w:p w:rsidR="005E1F9D" w:rsidRPr="00117D1B" w:rsidRDefault="005E1F9D" w:rsidP="00664A51">
            <w:pPr>
              <w:jc w:val="right"/>
              <w:rPr>
                <w:rFonts w:eastAsia="Times New Roman"/>
                <w:color w:val="000000"/>
                <w:sz w:val="20"/>
                <w:szCs w:val="20"/>
                <w:lang w:eastAsia="pt-BR"/>
              </w:rPr>
            </w:pPr>
            <w:r w:rsidRPr="00117D1B">
              <w:rPr>
                <w:rFonts w:eastAsia="Times New Roman"/>
                <w:color w:val="000000"/>
                <w:sz w:val="20"/>
                <w:szCs w:val="20"/>
                <w:lang w:eastAsia="pt-BR"/>
              </w:rPr>
              <w:t>3,5</w:t>
            </w:r>
          </w:p>
        </w:tc>
        <w:tc>
          <w:tcPr>
            <w:tcW w:w="1080" w:type="dxa"/>
            <w:tcBorders>
              <w:top w:val="nil"/>
              <w:left w:val="nil"/>
              <w:bottom w:val="nil"/>
              <w:right w:val="single" w:sz="4" w:space="0" w:color="auto"/>
            </w:tcBorders>
            <w:shd w:val="clear" w:color="auto" w:fill="auto"/>
            <w:vAlign w:val="bottom"/>
            <w:hideMark/>
          </w:tcPr>
          <w:p w:rsidR="005E1F9D" w:rsidRPr="00117D1B" w:rsidRDefault="005E1F9D" w:rsidP="00664A51">
            <w:pPr>
              <w:jc w:val="right"/>
              <w:rPr>
                <w:rFonts w:eastAsia="Times New Roman"/>
                <w:color w:val="000000"/>
                <w:sz w:val="20"/>
                <w:szCs w:val="20"/>
                <w:lang w:eastAsia="pt-BR"/>
              </w:rPr>
            </w:pPr>
            <w:r w:rsidRPr="00117D1B">
              <w:rPr>
                <w:rFonts w:eastAsia="Times New Roman"/>
                <w:color w:val="000000"/>
                <w:sz w:val="20"/>
                <w:szCs w:val="20"/>
                <w:lang w:eastAsia="pt-BR"/>
              </w:rPr>
              <w:t>11,5</w:t>
            </w:r>
          </w:p>
        </w:tc>
        <w:tc>
          <w:tcPr>
            <w:tcW w:w="800" w:type="dxa"/>
            <w:tcBorders>
              <w:top w:val="nil"/>
              <w:left w:val="nil"/>
              <w:bottom w:val="nil"/>
              <w:right w:val="single" w:sz="4" w:space="0" w:color="auto"/>
            </w:tcBorders>
            <w:shd w:val="clear" w:color="auto" w:fill="auto"/>
            <w:vAlign w:val="bottom"/>
            <w:hideMark/>
          </w:tcPr>
          <w:p w:rsidR="005E1F9D" w:rsidRPr="00117D1B" w:rsidRDefault="005E1F9D" w:rsidP="00664A51">
            <w:pPr>
              <w:jc w:val="right"/>
              <w:rPr>
                <w:rFonts w:eastAsia="Times New Roman"/>
                <w:color w:val="000000"/>
                <w:sz w:val="20"/>
                <w:szCs w:val="20"/>
                <w:lang w:eastAsia="pt-BR"/>
              </w:rPr>
            </w:pPr>
            <w:r w:rsidRPr="00117D1B">
              <w:rPr>
                <w:rFonts w:eastAsia="Times New Roman"/>
                <w:color w:val="000000"/>
                <w:sz w:val="20"/>
                <w:szCs w:val="20"/>
                <w:lang w:eastAsia="pt-BR"/>
              </w:rPr>
              <w:t>10,2</w:t>
            </w:r>
          </w:p>
        </w:tc>
        <w:tc>
          <w:tcPr>
            <w:tcW w:w="800" w:type="dxa"/>
            <w:tcBorders>
              <w:top w:val="nil"/>
              <w:left w:val="nil"/>
              <w:bottom w:val="nil"/>
              <w:right w:val="single" w:sz="4" w:space="0" w:color="auto"/>
            </w:tcBorders>
            <w:shd w:val="clear" w:color="auto" w:fill="auto"/>
            <w:vAlign w:val="bottom"/>
            <w:hideMark/>
          </w:tcPr>
          <w:p w:rsidR="005E1F9D" w:rsidRPr="00117D1B" w:rsidRDefault="005E1F9D" w:rsidP="00664A51">
            <w:pPr>
              <w:jc w:val="right"/>
              <w:rPr>
                <w:rFonts w:eastAsia="Times New Roman"/>
                <w:color w:val="000000"/>
                <w:sz w:val="20"/>
                <w:szCs w:val="20"/>
                <w:lang w:eastAsia="pt-BR"/>
              </w:rPr>
            </w:pPr>
            <w:r w:rsidRPr="00117D1B">
              <w:rPr>
                <w:rFonts w:eastAsia="Times New Roman"/>
                <w:color w:val="000000"/>
                <w:sz w:val="20"/>
                <w:szCs w:val="20"/>
                <w:lang w:eastAsia="pt-BR"/>
              </w:rPr>
              <w:t>1,4</w:t>
            </w:r>
          </w:p>
        </w:tc>
        <w:tc>
          <w:tcPr>
            <w:tcW w:w="1040" w:type="dxa"/>
            <w:tcBorders>
              <w:top w:val="nil"/>
              <w:left w:val="nil"/>
              <w:bottom w:val="nil"/>
            </w:tcBorders>
            <w:shd w:val="clear" w:color="auto" w:fill="auto"/>
            <w:vAlign w:val="bottom"/>
            <w:hideMark/>
          </w:tcPr>
          <w:p w:rsidR="005E1F9D" w:rsidRPr="00117D1B" w:rsidRDefault="005E1F9D" w:rsidP="00664A51">
            <w:pPr>
              <w:jc w:val="right"/>
              <w:rPr>
                <w:rFonts w:eastAsia="Times New Roman"/>
                <w:color w:val="000000"/>
                <w:sz w:val="20"/>
                <w:szCs w:val="20"/>
                <w:lang w:eastAsia="pt-BR"/>
              </w:rPr>
            </w:pPr>
            <w:r w:rsidRPr="00117D1B">
              <w:rPr>
                <w:rFonts w:eastAsia="Times New Roman"/>
                <w:color w:val="000000"/>
                <w:sz w:val="20"/>
                <w:szCs w:val="20"/>
                <w:lang w:eastAsia="pt-BR"/>
              </w:rPr>
              <w:t>0,0</w:t>
            </w:r>
          </w:p>
        </w:tc>
      </w:tr>
      <w:tr w:rsidR="005E1F9D" w:rsidRPr="00117D1B" w:rsidTr="005E1F9D">
        <w:trPr>
          <w:trHeight w:val="255"/>
          <w:jc w:val="center"/>
        </w:trPr>
        <w:tc>
          <w:tcPr>
            <w:tcW w:w="940" w:type="dxa"/>
            <w:tcBorders>
              <w:top w:val="nil"/>
              <w:left w:val="nil"/>
              <w:bottom w:val="nil"/>
              <w:right w:val="single" w:sz="4" w:space="0" w:color="auto"/>
            </w:tcBorders>
            <w:shd w:val="clear" w:color="auto" w:fill="auto"/>
            <w:noWrap/>
            <w:vAlign w:val="bottom"/>
            <w:hideMark/>
          </w:tcPr>
          <w:p w:rsidR="005E1F9D" w:rsidRPr="00117D1B" w:rsidRDefault="005E1F9D" w:rsidP="00664A51">
            <w:pPr>
              <w:jc w:val="right"/>
              <w:rPr>
                <w:rFonts w:eastAsia="Times New Roman"/>
                <w:color w:val="000000"/>
                <w:sz w:val="20"/>
                <w:szCs w:val="20"/>
                <w:lang w:eastAsia="pt-BR"/>
              </w:rPr>
            </w:pPr>
            <w:r w:rsidRPr="00117D1B">
              <w:rPr>
                <w:rFonts w:eastAsia="Times New Roman"/>
                <w:color w:val="000000"/>
                <w:sz w:val="20"/>
                <w:szCs w:val="20"/>
                <w:lang w:eastAsia="pt-BR"/>
              </w:rPr>
              <w:t>(</w:t>
            </w:r>
            <w:proofErr w:type="gramStart"/>
            <w:r w:rsidRPr="00117D1B">
              <w:rPr>
                <w:rFonts w:eastAsia="Times New Roman"/>
                <w:color w:val="000000"/>
                <w:sz w:val="20"/>
                <w:szCs w:val="20"/>
                <w:lang w:eastAsia="pt-BR"/>
              </w:rPr>
              <w:t>5, 6]</w:t>
            </w:r>
            <w:proofErr w:type="gramEnd"/>
          </w:p>
        </w:tc>
        <w:tc>
          <w:tcPr>
            <w:tcW w:w="800" w:type="dxa"/>
            <w:tcBorders>
              <w:top w:val="nil"/>
              <w:left w:val="nil"/>
              <w:bottom w:val="nil"/>
              <w:right w:val="single" w:sz="4" w:space="0" w:color="auto"/>
            </w:tcBorders>
            <w:shd w:val="clear" w:color="auto" w:fill="auto"/>
            <w:noWrap/>
            <w:vAlign w:val="bottom"/>
            <w:hideMark/>
          </w:tcPr>
          <w:p w:rsidR="005E1F9D" w:rsidRPr="00117D1B" w:rsidRDefault="005E1F9D" w:rsidP="00664A51">
            <w:pPr>
              <w:jc w:val="right"/>
              <w:rPr>
                <w:rFonts w:eastAsia="Times New Roman"/>
                <w:color w:val="000000"/>
                <w:sz w:val="20"/>
                <w:szCs w:val="20"/>
                <w:lang w:eastAsia="pt-BR"/>
              </w:rPr>
            </w:pPr>
            <w:r w:rsidRPr="00117D1B">
              <w:rPr>
                <w:rFonts w:eastAsia="Times New Roman"/>
                <w:color w:val="000000"/>
                <w:sz w:val="20"/>
                <w:szCs w:val="20"/>
                <w:lang w:eastAsia="pt-BR"/>
              </w:rPr>
              <w:t>3.016</w:t>
            </w:r>
          </w:p>
        </w:tc>
        <w:tc>
          <w:tcPr>
            <w:tcW w:w="800" w:type="dxa"/>
            <w:tcBorders>
              <w:top w:val="nil"/>
              <w:left w:val="nil"/>
              <w:bottom w:val="nil"/>
              <w:right w:val="single" w:sz="4" w:space="0" w:color="auto"/>
            </w:tcBorders>
            <w:shd w:val="clear" w:color="auto" w:fill="auto"/>
            <w:noWrap/>
            <w:vAlign w:val="bottom"/>
            <w:hideMark/>
          </w:tcPr>
          <w:p w:rsidR="005E1F9D" w:rsidRPr="00117D1B" w:rsidRDefault="005E1F9D" w:rsidP="00664A51">
            <w:pPr>
              <w:jc w:val="right"/>
              <w:rPr>
                <w:rFonts w:eastAsia="Times New Roman"/>
                <w:color w:val="000000"/>
                <w:sz w:val="20"/>
                <w:szCs w:val="20"/>
                <w:lang w:eastAsia="pt-BR"/>
              </w:rPr>
            </w:pPr>
            <w:r w:rsidRPr="00117D1B">
              <w:rPr>
                <w:rFonts w:eastAsia="Times New Roman"/>
                <w:color w:val="000000"/>
                <w:sz w:val="20"/>
                <w:szCs w:val="20"/>
                <w:lang w:eastAsia="pt-BR"/>
              </w:rPr>
              <w:t>2.636</w:t>
            </w:r>
          </w:p>
        </w:tc>
        <w:tc>
          <w:tcPr>
            <w:tcW w:w="1180" w:type="dxa"/>
            <w:tcBorders>
              <w:top w:val="nil"/>
              <w:left w:val="nil"/>
              <w:bottom w:val="nil"/>
              <w:right w:val="single" w:sz="4" w:space="0" w:color="auto"/>
            </w:tcBorders>
            <w:shd w:val="clear" w:color="auto" w:fill="auto"/>
            <w:noWrap/>
            <w:vAlign w:val="bottom"/>
            <w:hideMark/>
          </w:tcPr>
          <w:p w:rsidR="005E1F9D" w:rsidRPr="00117D1B" w:rsidRDefault="005E1F9D" w:rsidP="00664A51">
            <w:pPr>
              <w:jc w:val="right"/>
              <w:rPr>
                <w:rFonts w:eastAsia="Times New Roman"/>
                <w:color w:val="000000"/>
                <w:sz w:val="20"/>
                <w:szCs w:val="20"/>
                <w:lang w:eastAsia="pt-BR"/>
              </w:rPr>
            </w:pPr>
            <w:r w:rsidRPr="00117D1B">
              <w:rPr>
                <w:rFonts w:eastAsia="Times New Roman"/>
                <w:color w:val="000000"/>
                <w:sz w:val="20"/>
                <w:szCs w:val="20"/>
                <w:lang w:eastAsia="pt-BR"/>
              </w:rPr>
              <w:t>1,5</w:t>
            </w:r>
          </w:p>
        </w:tc>
        <w:tc>
          <w:tcPr>
            <w:tcW w:w="1080" w:type="dxa"/>
            <w:tcBorders>
              <w:top w:val="nil"/>
              <w:left w:val="nil"/>
              <w:bottom w:val="nil"/>
              <w:right w:val="single" w:sz="4" w:space="0" w:color="auto"/>
            </w:tcBorders>
            <w:shd w:val="clear" w:color="auto" w:fill="auto"/>
            <w:vAlign w:val="bottom"/>
            <w:hideMark/>
          </w:tcPr>
          <w:p w:rsidR="005E1F9D" w:rsidRPr="00117D1B" w:rsidRDefault="005E1F9D" w:rsidP="00664A51">
            <w:pPr>
              <w:jc w:val="right"/>
              <w:rPr>
                <w:rFonts w:eastAsia="Times New Roman"/>
                <w:color w:val="000000"/>
                <w:sz w:val="20"/>
                <w:szCs w:val="20"/>
                <w:lang w:eastAsia="pt-BR"/>
              </w:rPr>
            </w:pPr>
            <w:r w:rsidRPr="00117D1B">
              <w:rPr>
                <w:rFonts w:eastAsia="Times New Roman"/>
                <w:color w:val="000000"/>
                <w:sz w:val="20"/>
                <w:szCs w:val="20"/>
                <w:lang w:eastAsia="pt-BR"/>
              </w:rPr>
              <w:t>12,6</w:t>
            </w:r>
          </w:p>
        </w:tc>
        <w:tc>
          <w:tcPr>
            <w:tcW w:w="800" w:type="dxa"/>
            <w:tcBorders>
              <w:top w:val="nil"/>
              <w:left w:val="nil"/>
              <w:bottom w:val="nil"/>
              <w:right w:val="single" w:sz="4" w:space="0" w:color="auto"/>
            </w:tcBorders>
            <w:shd w:val="clear" w:color="auto" w:fill="auto"/>
            <w:vAlign w:val="bottom"/>
            <w:hideMark/>
          </w:tcPr>
          <w:p w:rsidR="005E1F9D" w:rsidRPr="00117D1B" w:rsidRDefault="005E1F9D" w:rsidP="00664A51">
            <w:pPr>
              <w:jc w:val="right"/>
              <w:rPr>
                <w:rFonts w:eastAsia="Times New Roman"/>
                <w:color w:val="000000"/>
                <w:sz w:val="20"/>
                <w:szCs w:val="20"/>
                <w:lang w:eastAsia="pt-BR"/>
              </w:rPr>
            </w:pPr>
            <w:r w:rsidRPr="00117D1B">
              <w:rPr>
                <w:rFonts w:eastAsia="Times New Roman"/>
                <w:color w:val="000000"/>
                <w:sz w:val="20"/>
                <w:szCs w:val="20"/>
                <w:lang w:eastAsia="pt-BR"/>
              </w:rPr>
              <w:t>10,2</w:t>
            </w:r>
          </w:p>
        </w:tc>
        <w:tc>
          <w:tcPr>
            <w:tcW w:w="800" w:type="dxa"/>
            <w:tcBorders>
              <w:top w:val="nil"/>
              <w:left w:val="nil"/>
              <w:bottom w:val="nil"/>
              <w:right w:val="single" w:sz="4" w:space="0" w:color="auto"/>
            </w:tcBorders>
            <w:shd w:val="clear" w:color="auto" w:fill="auto"/>
            <w:vAlign w:val="bottom"/>
            <w:hideMark/>
          </w:tcPr>
          <w:p w:rsidR="005E1F9D" w:rsidRPr="00117D1B" w:rsidRDefault="005E1F9D" w:rsidP="00664A51">
            <w:pPr>
              <w:jc w:val="right"/>
              <w:rPr>
                <w:rFonts w:eastAsia="Times New Roman"/>
                <w:color w:val="000000"/>
                <w:sz w:val="20"/>
                <w:szCs w:val="20"/>
                <w:lang w:eastAsia="pt-BR"/>
              </w:rPr>
            </w:pPr>
            <w:r w:rsidRPr="00117D1B">
              <w:rPr>
                <w:rFonts w:eastAsia="Times New Roman"/>
                <w:color w:val="000000"/>
                <w:sz w:val="20"/>
                <w:szCs w:val="20"/>
                <w:lang w:eastAsia="pt-BR"/>
              </w:rPr>
              <w:t>2,4</w:t>
            </w:r>
          </w:p>
        </w:tc>
        <w:tc>
          <w:tcPr>
            <w:tcW w:w="1040" w:type="dxa"/>
            <w:tcBorders>
              <w:top w:val="nil"/>
              <w:left w:val="nil"/>
              <w:bottom w:val="nil"/>
            </w:tcBorders>
            <w:shd w:val="clear" w:color="auto" w:fill="auto"/>
            <w:vAlign w:val="bottom"/>
            <w:hideMark/>
          </w:tcPr>
          <w:p w:rsidR="005E1F9D" w:rsidRPr="00117D1B" w:rsidRDefault="005E1F9D" w:rsidP="00664A51">
            <w:pPr>
              <w:jc w:val="right"/>
              <w:rPr>
                <w:rFonts w:eastAsia="Times New Roman"/>
                <w:color w:val="000000"/>
                <w:sz w:val="20"/>
                <w:szCs w:val="20"/>
                <w:lang w:eastAsia="pt-BR"/>
              </w:rPr>
            </w:pPr>
            <w:r w:rsidRPr="00117D1B">
              <w:rPr>
                <w:rFonts w:eastAsia="Times New Roman"/>
                <w:color w:val="000000"/>
                <w:sz w:val="20"/>
                <w:szCs w:val="20"/>
                <w:lang w:eastAsia="pt-BR"/>
              </w:rPr>
              <w:t>0,0</w:t>
            </w:r>
          </w:p>
        </w:tc>
      </w:tr>
      <w:tr w:rsidR="005E1F9D" w:rsidRPr="00117D1B" w:rsidTr="005E1F9D">
        <w:trPr>
          <w:trHeight w:val="255"/>
          <w:jc w:val="center"/>
        </w:trPr>
        <w:tc>
          <w:tcPr>
            <w:tcW w:w="940" w:type="dxa"/>
            <w:tcBorders>
              <w:top w:val="nil"/>
              <w:left w:val="nil"/>
              <w:bottom w:val="nil"/>
              <w:right w:val="single" w:sz="4" w:space="0" w:color="auto"/>
            </w:tcBorders>
            <w:shd w:val="clear" w:color="auto" w:fill="auto"/>
            <w:noWrap/>
            <w:vAlign w:val="bottom"/>
            <w:hideMark/>
          </w:tcPr>
          <w:p w:rsidR="005E1F9D" w:rsidRPr="00117D1B" w:rsidRDefault="005E1F9D" w:rsidP="00664A51">
            <w:pPr>
              <w:jc w:val="right"/>
              <w:rPr>
                <w:rFonts w:eastAsia="Times New Roman"/>
                <w:color w:val="000000"/>
                <w:sz w:val="20"/>
                <w:szCs w:val="20"/>
                <w:lang w:eastAsia="pt-BR"/>
              </w:rPr>
            </w:pPr>
            <w:r w:rsidRPr="00117D1B">
              <w:rPr>
                <w:rFonts w:eastAsia="Times New Roman"/>
                <w:color w:val="000000"/>
                <w:sz w:val="20"/>
                <w:szCs w:val="20"/>
                <w:lang w:eastAsia="pt-BR"/>
              </w:rPr>
              <w:t>(</w:t>
            </w:r>
            <w:proofErr w:type="gramStart"/>
            <w:r w:rsidRPr="00117D1B">
              <w:rPr>
                <w:rFonts w:eastAsia="Times New Roman"/>
                <w:color w:val="000000"/>
                <w:sz w:val="20"/>
                <w:szCs w:val="20"/>
                <w:lang w:eastAsia="pt-BR"/>
              </w:rPr>
              <w:t>6, 8]</w:t>
            </w:r>
            <w:proofErr w:type="gramEnd"/>
          </w:p>
        </w:tc>
        <w:tc>
          <w:tcPr>
            <w:tcW w:w="800" w:type="dxa"/>
            <w:tcBorders>
              <w:top w:val="nil"/>
              <w:left w:val="nil"/>
              <w:bottom w:val="nil"/>
              <w:right w:val="single" w:sz="4" w:space="0" w:color="auto"/>
            </w:tcBorders>
            <w:shd w:val="clear" w:color="auto" w:fill="auto"/>
            <w:noWrap/>
            <w:vAlign w:val="bottom"/>
            <w:hideMark/>
          </w:tcPr>
          <w:p w:rsidR="005E1F9D" w:rsidRPr="00117D1B" w:rsidRDefault="005E1F9D" w:rsidP="00664A51">
            <w:pPr>
              <w:jc w:val="right"/>
              <w:rPr>
                <w:rFonts w:eastAsia="Times New Roman"/>
                <w:color w:val="000000"/>
                <w:sz w:val="20"/>
                <w:szCs w:val="20"/>
                <w:lang w:eastAsia="pt-BR"/>
              </w:rPr>
            </w:pPr>
            <w:r w:rsidRPr="00117D1B">
              <w:rPr>
                <w:rFonts w:eastAsia="Times New Roman"/>
                <w:color w:val="000000"/>
                <w:sz w:val="20"/>
                <w:szCs w:val="20"/>
                <w:lang w:eastAsia="pt-BR"/>
              </w:rPr>
              <w:t>3.818</w:t>
            </w:r>
          </w:p>
        </w:tc>
        <w:tc>
          <w:tcPr>
            <w:tcW w:w="800" w:type="dxa"/>
            <w:tcBorders>
              <w:top w:val="nil"/>
              <w:left w:val="nil"/>
              <w:bottom w:val="nil"/>
              <w:right w:val="single" w:sz="4" w:space="0" w:color="auto"/>
            </w:tcBorders>
            <w:shd w:val="clear" w:color="auto" w:fill="auto"/>
            <w:noWrap/>
            <w:vAlign w:val="bottom"/>
            <w:hideMark/>
          </w:tcPr>
          <w:p w:rsidR="005E1F9D" w:rsidRPr="00117D1B" w:rsidRDefault="005E1F9D" w:rsidP="00664A51">
            <w:pPr>
              <w:jc w:val="right"/>
              <w:rPr>
                <w:rFonts w:eastAsia="Times New Roman"/>
                <w:color w:val="000000"/>
                <w:sz w:val="20"/>
                <w:szCs w:val="20"/>
                <w:lang w:eastAsia="pt-BR"/>
              </w:rPr>
            </w:pPr>
            <w:r w:rsidRPr="00117D1B">
              <w:rPr>
                <w:rFonts w:eastAsia="Times New Roman"/>
                <w:color w:val="000000"/>
                <w:sz w:val="20"/>
                <w:szCs w:val="20"/>
                <w:lang w:eastAsia="pt-BR"/>
              </w:rPr>
              <w:t>3.272</w:t>
            </w:r>
          </w:p>
        </w:tc>
        <w:tc>
          <w:tcPr>
            <w:tcW w:w="1180" w:type="dxa"/>
            <w:tcBorders>
              <w:top w:val="nil"/>
              <w:left w:val="nil"/>
              <w:bottom w:val="nil"/>
              <w:right w:val="single" w:sz="4" w:space="0" w:color="auto"/>
            </w:tcBorders>
            <w:shd w:val="clear" w:color="auto" w:fill="auto"/>
            <w:noWrap/>
            <w:vAlign w:val="bottom"/>
            <w:hideMark/>
          </w:tcPr>
          <w:p w:rsidR="005E1F9D" w:rsidRPr="00117D1B" w:rsidRDefault="005E1F9D" w:rsidP="00664A51">
            <w:pPr>
              <w:jc w:val="right"/>
              <w:rPr>
                <w:rFonts w:eastAsia="Times New Roman"/>
                <w:color w:val="000000"/>
                <w:sz w:val="20"/>
                <w:szCs w:val="20"/>
                <w:lang w:eastAsia="pt-BR"/>
              </w:rPr>
            </w:pPr>
            <w:r w:rsidRPr="00117D1B">
              <w:rPr>
                <w:rFonts w:eastAsia="Times New Roman"/>
                <w:color w:val="000000"/>
                <w:sz w:val="20"/>
                <w:szCs w:val="20"/>
                <w:lang w:eastAsia="pt-BR"/>
              </w:rPr>
              <w:t>2,1</w:t>
            </w:r>
          </w:p>
        </w:tc>
        <w:tc>
          <w:tcPr>
            <w:tcW w:w="1080" w:type="dxa"/>
            <w:tcBorders>
              <w:top w:val="nil"/>
              <w:left w:val="nil"/>
              <w:bottom w:val="nil"/>
              <w:right w:val="single" w:sz="4" w:space="0" w:color="auto"/>
            </w:tcBorders>
            <w:shd w:val="clear" w:color="auto" w:fill="auto"/>
            <w:vAlign w:val="bottom"/>
            <w:hideMark/>
          </w:tcPr>
          <w:p w:rsidR="005E1F9D" w:rsidRPr="00117D1B" w:rsidRDefault="005E1F9D" w:rsidP="00664A51">
            <w:pPr>
              <w:jc w:val="right"/>
              <w:rPr>
                <w:rFonts w:eastAsia="Times New Roman"/>
                <w:color w:val="000000"/>
                <w:sz w:val="20"/>
                <w:szCs w:val="20"/>
                <w:lang w:eastAsia="pt-BR"/>
              </w:rPr>
            </w:pPr>
            <w:r w:rsidRPr="00117D1B">
              <w:rPr>
                <w:rFonts w:eastAsia="Times New Roman"/>
                <w:color w:val="000000"/>
                <w:sz w:val="20"/>
                <w:szCs w:val="20"/>
                <w:lang w:eastAsia="pt-BR"/>
              </w:rPr>
              <w:t>14,3</w:t>
            </w:r>
          </w:p>
        </w:tc>
        <w:tc>
          <w:tcPr>
            <w:tcW w:w="800" w:type="dxa"/>
            <w:tcBorders>
              <w:top w:val="nil"/>
              <w:left w:val="nil"/>
              <w:bottom w:val="nil"/>
              <w:right w:val="single" w:sz="4" w:space="0" w:color="auto"/>
            </w:tcBorders>
            <w:shd w:val="clear" w:color="auto" w:fill="auto"/>
            <w:vAlign w:val="bottom"/>
            <w:hideMark/>
          </w:tcPr>
          <w:p w:rsidR="005E1F9D" w:rsidRPr="00117D1B" w:rsidRDefault="005E1F9D" w:rsidP="00664A51">
            <w:pPr>
              <w:jc w:val="right"/>
              <w:rPr>
                <w:rFonts w:eastAsia="Times New Roman"/>
                <w:color w:val="000000"/>
                <w:sz w:val="20"/>
                <w:szCs w:val="20"/>
                <w:lang w:eastAsia="pt-BR"/>
              </w:rPr>
            </w:pPr>
            <w:r w:rsidRPr="00117D1B">
              <w:rPr>
                <w:rFonts w:eastAsia="Times New Roman"/>
                <w:color w:val="000000"/>
                <w:sz w:val="20"/>
                <w:szCs w:val="20"/>
                <w:lang w:eastAsia="pt-BR"/>
              </w:rPr>
              <w:t>9,9</w:t>
            </w:r>
          </w:p>
        </w:tc>
        <w:tc>
          <w:tcPr>
            <w:tcW w:w="800" w:type="dxa"/>
            <w:tcBorders>
              <w:top w:val="nil"/>
              <w:left w:val="nil"/>
              <w:bottom w:val="nil"/>
              <w:right w:val="single" w:sz="4" w:space="0" w:color="auto"/>
            </w:tcBorders>
            <w:shd w:val="clear" w:color="auto" w:fill="auto"/>
            <w:vAlign w:val="bottom"/>
            <w:hideMark/>
          </w:tcPr>
          <w:p w:rsidR="005E1F9D" w:rsidRPr="00117D1B" w:rsidRDefault="005E1F9D" w:rsidP="00664A51">
            <w:pPr>
              <w:jc w:val="right"/>
              <w:rPr>
                <w:rFonts w:eastAsia="Times New Roman"/>
                <w:color w:val="000000"/>
                <w:sz w:val="20"/>
                <w:szCs w:val="20"/>
                <w:lang w:eastAsia="pt-BR"/>
              </w:rPr>
            </w:pPr>
            <w:r w:rsidRPr="00117D1B">
              <w:rPr>
                <w:rFonts w:eastAsia="Times New Roman"/>
                <w:color w:val="000000"/>
                <w:sz w:val="20"/>
                <w:szCs w:val="20"/>
                <w:lang w:eastAsia="pt-BR"/>
              </w:rPr>
              <w:t>4,4</w:t>
            </w:r>
          </w:p>
        </w:tc>
        <w:tc>
          <w:tcPr>
            <w:tcW w:w="1040" w:type="dxa"/>
            <w:tcBorders>
              <w:top w:val="nil"/>
              <w:left w:val="nil"/>
              <w:bottom w:val="nil"/>
            </w:tcBorders>
            <w:shd w:val="clear" w:color="auto" w:fill="auto"/>
            <w:vAlign w:val="bottom"/>
            <w:hideMark/>
          </w:tcPr>
          <w:p w:rsidR="005E1F9D" w:rsidRPr="00117D1B" w:rsidRDefault="005E1F9D" w:rsidP="00664A51">
            <w:pPr>
              <w:jc w:val="right"/>
              <w:rPr>
                <w:rFonts w:eastAsia="Times New Roman"/>
                <w:color w:val="000000"/>
                <w:sz w:val="20"/>
                <w:szCs w:val="20"/>
                <w:lang w:eastAsia="pt-BR"/>
              </w:rPr>
            </w:pPr>
            <w:r w:rsidRPr="00117D1B">
              <w:rPr>
                <w:rFonts w:eastAsia="Times New Roman"/>
                <w:color w:val="000000"/>
                <w:sz w:val="20"/>
                <w:szCs w:val="20"/>
                <w:lang w:eastAsia="pt-BR"/>
              </w:rPr>
              <w:t>0,0</w:t>
            </w:r>
          </w:p>
        </w:tc>
      </w:tr>
      <w:tr w:rsidR="005E1F9D" w:rsidRPr="00117D1B" w:rsidTr="005E1F9D">
        <w:trPr>
          <w:trHeight w:val="255"/>
          <w:jc w:val="center"/>
        </w:trPr>
        <w:tc>
          <w:tcPr>
            <w:tcW w:w="940" w:type="dxa"/>
            <w:tcBorders>
              <w:top w:val="nil"/>
              <w:left w:val="nil"/>
              <w:bottom w:val="nil"/>
              <w:right w:val="single" w:sz="4" w:space="0" w:color="auto"/>
            </w:tcBorders>
            <w:shd w:val="clear" w:color="auto" w:fill="auto"/>
            <w:noWrap/>
            <w:vAlign w:val="bottom"/>
            <w:hideMark/>
          </w:tcPr>
          <w:p w:rsidR="005E1F9D" w:rsidRPr="00117D1B" w:rsidRDefault="005E1F9D" w:rsidP="00664A51">
            <w:pPr>
              <w:jc w:val="right"/>
              <w:rPr>
                <w:rFonts w:eastAsia="Times New Roman"/>
                <w:color w:val="000000"/>
                <w:sz w:val="20"/>
                <w:szCs w:val="20"/>
                <w:lang w:eastAsia="pt-BR"/>
              </w:rPr>
            </w:pPr>
            <w:r w:rsidRPr="00117D1B">
              <w:rPr>
                <w:rFonts w:eastAsia="Times New Roman"/>
                <w:color w:val="000000"/>
                <w:sz w:val="20"/>
                <w:szCs w:val="20"/>
                <w:lang w:eastAsia="pt-BR"/>
              </w:rPr>
              <w:t>(</w:t>
            </w:r>
            <w:proofErr w:type="gramStart"/>
            <w:r w:rsidRPr="00117D1B">
              <w:rPr>
                <w:rFonts w:eastAsia="Times New Roman"/>
                <w:color w:val="000000"/>
                <w:sz w:val="20"/>
                <w:szCs w:val="20"/>
                <w:lang w:eastAsia="pt-BR"/>
              </w:rPr>
              <w:t>8, 10]</w:t>
            </w:r>
            <w:proofErr w:type="gramEnd"/>
          </w:p>
        </w:tc>
        <w:tc>
          <w:tcPr>
            <w:tcW w:w="800" w:type="dxa"/>
            <w:tcBorders>
              <w:top w:val="nil"/>
              <w:left w:val="nil"/>
              <w:bottom w:val="nil"/>
              <w:right w:val="single" w:sz="4" w:space="0" w:color="auto"/>
            </w:tcBorders>
            <w:shd w:val="clear" w:color="auto" w:fill="auto"/>
            <w:noWrap/>
            <w:vAlign w:val="bottom"/>
            <w:hideMark/>
          </w:tcPr>
          <w:p w:rsidR="005E1F9D" w:rsidRPr="00117D1B" w:rsidRDefault="005E1F9D" w:rsidP="00664A51">
            <w:pPr>
              <w:jc w:val="right"/>
              <w:rPr>
                <w:rFonts w:eastAsia="Times New Roman"/>
                <w:color w:val="000000"/>
                <w:sz w:val="20"/>
                <w:szCs w:val="20"/>
                <w:lang w:eastAsia="pt-BR"/>
              </w:rPr>
            </w:pPr>
            <w:r w:rsidRPr="00117D1B">
              <w:rPr>
                <w:rFonts w:eastAsia="Times New Roman"/>
                <w:color w:val="000000"/>
                <w:sz w:val="20"/>
                <w:szCs w:val="20"/>
                <w:lang w:eastAsia="pt-BR"/>
              </w:rPr>
              <w:t>4.989</w:t>
            </w:r>
          </w:p>
        </w:tc>
        <w:tc>
          <w:tcPr>
            <w:tcW w:w="800" w:type="dxa"/>
            <w:tcBorders>
              <w:top w:val="nil"/>
              <w:left w:val="nil"/>
              <w:bottom w:val="nil"/>
              <w:right w:val="single" w:sz="4" w:space="0" w:color="auto"/>
            </w:tcBorders>
            <w:shd w:val="clear" w:color="auto" w:fill="auto"/>
            <w:noWrap/>
            <w:vAlign w:val="bottom"/>
            <w:hideMark/>
          </w:tcPr>
          <w:p w:rsidR="005E1F9D" w:rsidRPr="00117D1B" w:rsidRDefault="005E1F9D" w:rsidP="00664A51">
            <w:pPr>
              <w:jc w:val="right"/>
              <w:rPr>
                <w:rFonts w:eastAsia="Times New Roman"/>
                <w:color w:val="000000"/>
                <w:sz w:val="20"/>
                <w:szCs w:val="20"/>
                <w:lang w:eastAsia="pt-BR"/>
              </w:rPr>
            </w:pPr>
            <w:r w:rsidRPr="00117D1B">
              <w:rPr>
                <w:rFonts w:eastAsia="Times New Roman"/>
                <w:color w:val="000000"/>
                <w:sz w:val="20"/>
                <w:szCs w:val="20"/>
                <w:lang w:eastAsia="pt-BR"/>
              </w:rPr>
              <w:t>4.204</w:t>
            </w:r>
          </w:p>
        </w:tc>
        <w:tc>
          <w:tcPr>
            <w:tcW w:w="1180" w:type="dxa"/>
            <w:tcBorders>
              <w:top w:val="nil"/>
              <w:left w:val="nil"/>
              <w:bottom w:val="nil"/>
              <w:right w:val="single" w:sz="4" w:space="0" w:color="auto"/>
            </w:tcBorders>
            <w:shd w:val="clear" w:color="auto" w:fill="auto"/>
            <w:noWrap/>
            <w:vAlign w:val="bottom"/>
            <w:hideMark/>
          </w:tcPr>
          <w:p w:rsidR="005E1F9D" w:rsidRPr="00117D1B" w:rsidRDefault="005E1F9D" w:rsidP="00664A51">
            <w:pPr>
              <w:jc w:val="right"/>
              <w:rPr>
                <w:rFonts w:eastAsia="Times New Roman"/>
                <w:color w:val="000000"/>
                <w:sz w:val="20"/>
                <w:szCs w:val="20"/>
                <w:lang w:eastAsia="pt-BR"/>
              </w:rPr>
            </w:pPr>
            <w:r w:rsidRPr="00117D1B">
              <w:rPr>
                <w:rFonts w:eastAsia="Times New Roman"/>
                <w:color w:val="000000"/>
                <w:sz w:val="20"/>
                <w:szCs w:val="20"/>
                <w:lang w:eastAsia="pt-BR"/>
              </w:rPr>
              <w:t>1,2</w:t>
            </w:r>
          </w:p>
        </w:tc>
        <w:tc>
          <w:tcPr>
            <w:tcW w:w="1080" w:type="dxa"/>
            <w:tcBorders>
              <w:top w:val="nil"/>
              <w:left w:val="nil"/>
              <w:bottom w:val="nil"/>
              <w:right w:val="single" w:sz="4" w:space="0" w:color="auto"/>
            </w:tcBorders>
            <w:shd w:val="clear" w:color="auto" w:fill="auto"/>
            <w:vAlign w:val="bottom"/>
            <w:hideMark/>
          </w:tcPr>
          <w:p w:rsidR="005E1F9D" w:rsidRPr="00117D1B" w:rsidRDefault="005E1F9D" w:rsidP="00664A51">
            <w:pPr>
              <w:jc w:val="right"/>
              <w:rPr>
                <w:rFonts w:eastAsia="Times New Roman"/>
                <w:color w:val="000000"/>
                <w:sz w:val="20"/>
                <w:szCs w:val="20"/>
                <w:lang w:eastAsia="pt-BR"/>
              </w:rPr>
            </w:pPr>
            <w:r w:rsidRPr="00117D1B">
              <w:rPr>
                <w:rFonts w:eastAsia="Times New Roman"/>
                <w:color w:val="000000"/>
                <w:sz w:val="20"/>
                <w:szCs w:val="20"/>
                <w:lang w:eastAsia="pt-BR"/>
              </w:rPr>
              <w:t>15,7</w:t>
            </w:r>
          </w:p>
        </w:tc>
        <w:tc>
          <w:tcPr>
            <w:tcW w:w="800" w:type="dxa"/>
            <w:tcBorders>
              <w:top w:val="nil"/>
              <w:left w:val="nil"/>
              <w:bottom w:val="nil"/>
              <w:right w:val="single" w:sz="4" w:space="0" w:color="auto"/>
            </w:tcBorders>
            <w:shd w:val="clear" w:color="auto" w:fill="auto"/>
            <w:vAlign w:val="bottom"/>
            <w:hideMark/>
          </w:tcPr>
          <w:p w:rsidR="005E1F9D" w:rsidRPr="00117D1B" w:rsidRDefault="005E1F9D" w:rsidP="00664A51">
            <w:pPr>
              <w:jc w:val="right"/>
              <w:rPr>
                <w:rFonts w:eastAsia="Times New Roman"/>
                <w:color w:val="000000"/>
                <w:sz w:val="20"/>
                <w:szCs w:val="20"/>
                <w:lang w:eastAsia="pt-BR"/>
              </w:rPr>
            </w:pPr>
            <w:r w:rsidRPr="00117D1B">
              <w:rPr>
                <w:rFonts w:eastAsia="Times New Roman"/>
                <w:color w:val="000000"/>
                <w:sz w:val="20"/>
                <w:szCs w:val="20"/>
                <w:lang w:eastAsia="pt-BR"/>
              </w:rPr>
              <w:t>7,9</w:t>
            </w:r>
          </w:p>
        </w:tc>
        <w:tc>
          <w:tcPr>
            <w:tcW w:w="800" w:type="dxa"/>
            <w:tcBorders>
              <w:top w:val="nil"/>
              <w:left w:val="nil"/>
              <w:bottom w:val="nil"/>
              <w:right w:val="single" w:sz="4" w:space="0" w:color="auto"/>
            </w:tcBorders>
            <w:shd w:val="clear" w:color="auto" w:fill="auto"/>
            <w:vAlign w:val="bottom"/>
            <w:hideMark/>
          </w:tcPr>
          <w:p w:rsidR="005E1F9D" w:rsidRPr="00117D1B" w:rsidRDefault="005E1F9D" w:rsidP="00664A51">
            <w:pPr>
              <w:jc w:val="right"/>
              <w:rPr>
                <w:rFonts w:eastAsia="Times New Roman"/>
                <w:color w:val="000000"/>
                <w:sz w:val="20"/>
                <w:szCs w:val="20"/>
                <w:lang w:eastAsia="pt-BR"/>
              </w:rPr>
            </w:pPr>
            <w:r w:rsidRPr="00117D1B">
              <w:rPr>
                <w:rFonts w:eastAsia="Times New Roman"/>
                <w:color w:val="000000"/>
                <w:sz w:val="20"/>
                <w:szCs w:val="20"/>
                <w:lang w:eastAsia="pt-BR"/>
              </w:rPr>
              <w:t>7,8</w:t>
            </w:r>
          </w:p>
        </w:tc>
        <w:tc>
          <w:tcPr>
            <w:tcW w:w="1040" w:type="dxa"/>
            <w:tcBorders>
              <w:top w:val="nil"/>
              <w:left w:val="nil"/>
              <w:bottom w:val="nil"/>
            </w:tcBorders>
            <w:shd w:val="clear" w:color="auto" w:fill="auto"/>
            <w:vAlign w:val="bottom"/>
            <w:hideMark/>
          </w:tcPr>
          <w:p w:rsidR="005E1F9D" w:rsidRPr="00117D1B" w:rsidRDefault="005E1F9D" w:rsidP="00664A51">
            <w:pPr>
              <w:jc w:val="right"/>
              <w:rPr>
                <w:rFonts w:eastAsia="Times New Roman"/>
                <w:color w:val="000000"/>
                <w:sz w:val="20"/>
                <w:szCs w:val="20"/>
                <w:lang w:eastAsia="pt-BR"/>
              </w:rPr>
            </w:pPr>
            <w:r w:rsidRPr="00117D1B">
              <w:rPr>
                <w:rFonts w:eastAsia="Times New Roman"/>
                <w:color w:val="000000"/>
                <w:sz w:val="20"/>
                <w:szCs w:val="20"/>
                <w:lang w:eastAsia="pt-BR"/>
              </w:rPr>
              <w:t>0,0</w:t>
            </w:r>
          </w:p>
        </w:tc>
      </w:tr>
      <w:tr w:rsidR="005E1F9D" w:rsidRPr="00117D1B" w:rsidTr="005E1F9D">
        <w:trPr>
          <w:trHeight w:val="255"/>
          <w:jc w:val="center"/>
        </w:trPr>
        <w:tc>
          <w:tcPr>
            <w:tcW w:w="940" w:type="dxa"/>
            <w:tcBorders>
              <w:top w:val="nil"/>
              <w:left w:val="nil"/>
              <w:bottom w:val="nil"/>
              <w:right w:val="single" w:sz="4" w:space="0" w:color="auto"/>
            </w:tcBorders>
            <w:shd w:val="clear" w:color="auto" w:fill="auto"/>
            <w:noWrap/>
            <w:vAlign w:val="bottom"/>
            <w:hideMark/>
          </w:tcPr>
          <w:p w:rsidR="005E1F9D" w:rsidRPr="00117D1B" w:rsidRDefault="005E1F9D" w:rsidP="00664A51">
            <w:pPr>
              <w:jc w:val="right"/>
              <w:rPr>
                <w:rFonts w:eastAsia="Times New Roman"/>
                <w:color w:val="000000"/>
                <w:sz w:val="20"/>
                <w:szCs w:val="20"/>
                <w:lang w:eastAsia="pt-BR"/>
              </w:rPr>
            </w:pPr>
            <w:r w:rsidRPr="00117D1B">
              <w:rPr>
                <w:rFonts w:eastAsia="Times New Roman"/>
                <w:color w:val="000000"/>
                <w:sz w:val="20"/>
                <w:szCs w:val="20"/>
                <w:lang w:eastAsia="pt-BR"/>
              </w:rPr>
              <w:t>(</w:t>
            </w:r>
            <w:proofErr w:type="gramStart"/>
            <w:r w:rsidRPr="00117D1B">
              <w:rPr>
                <w:rFonts w:eastAsia="Times New Roman"/>
                <w:color w:val="000000"/>
                <w:sz w:val="20"/>
                <w:szCs w:val="20"/>
                <w:lang w:eastAsia="pt-BR"/>
              </w:rPr>
              <w:t>10, 15]</w:t>
            </w:r>
            <w:proofErr w:type="gramEnd"/>
          </w:p>
        </w:tc>
        <w:tc>
          <w:tcPr>
            <w:tcW w:w="800" w:type="dxa"/>
            <w:tcBorders>
              <w:top w:val="nil"/>
              <w:left w:val="nil"/>
              <w:bottom w:val="nil"/>
              <w:right w:val="single" w:sz="4" w:space="0" w:color="auto"/>
            </w:tcBorders>
            <w:shd w:val="clear" w:color="auto" w:fill="auto"/>
            <w:noWrap/>
            <w:vAlign w:val="bottom"/>
            <w:hideMark/>
          </w:tcPr>
          <w:p w:rsidR="005E1F9D" w:rsidRPr="00117D1B" w:rsidRDefault="005E1F9D" w:rsidP="00664A51">
            <w:pPr>
              <w:jc w:val="right"/>
              <w:rPr>
                <w:rFonts w:eastAsia="Times New Roman"/>
                <w:color w:val="000000"/>
                <w:sz w:val="20"/>
                <w:szCs w:val="20"/>
                <w:lang w:eastAsia="pt-BR"/>
              </w:rPr>
            </w:pPr>
            <w:r w:rsidRPr="00117D1B">
              <w:rPr>
                <w:rFonts w:eastAsia="Times New Roman"/>
                <w:color w:val="000000"/>
                <w:sz w:val="20"/>
                <w:szCs w:val="20"/>
                <w:lang w:eastAsia="pt-BR"/>
              </w:rPr>
              <w:t>6.452</w:t>
            </w:r>
          </w:p>
        </w:tc>
        <w:tc>
          <w:tcPr>
            <w:tcW w:w="800" w:type="dxa"/>
            <w:tcBorders>
              <w:top w:val="nil"/>
              <w:left w:val="nil"/>
              <w:bottom w:val="nil"/>
              <w:right w:val="single" w:sz="4" w:space="0" w:color="auto"/>
            </w:tcBorders>
            <w:shd w:val="clear" w:color="auto" w:fill="auto"/>
            <w:noWrap/>
            <w:vAlign w:val="bottom"/>
            <w:hideMark/>
          </w:tcPr>
          <w:p w:rsidR="005E1F9D" w:rsidRPr="00117D1B" w:rsidRDefault="005E1F9D" w:rsidP="00664A51">
            <w:pPr>
              <w:jc w:val="right"/>
              <w:rPr>
                <w:rFonts w:eastAsia="Times New Roman"/>
                <w:color w:val="000000"/>
                <w:sz w:val="20"/>
                <w:szCs w:val="20"/>
                <w:lang w:eastAsia="pt-BR"/>
              </w:rPr>
            </w:pPr>
            <w:r w:rsidRPr="00117D1B">
              <w:rPr>
                <w:rFonts w:eastAsia="Times New Roman"/>
                <w:color w:val="000000"/>
                <w:sz w:val="20"/>
                <w:szCs w:val="20"/>
                <w:lang w:eastAsia="pt-BR"/>
              </w:rPr>
              <w:t>5.294</w:t>
            </w:r>
          </w:p>
        </w:tc>
        <w:tc>
          <w:tcPr>
            <w:tcW w:w="1180" w:type="dxa"/>
            <w:tcBorders>
              <w:top w:val="nil"/>
              <w:left w:val="nil"/>
              <w:bottom w:val="nil"/>
              <w:right w:val="single" w:sz="4" w:space="0" w:color="auto"/>
            </w:tcBorders>
            <w:shd w:val="clear" w:color="auto" w:fill="auto"/>
            <w:noWrap/>
            <w:vAlign w:val="bottom"/>
            <w:hideMark/>
          </w:tcPr>
          <w:p w:rsidR="005E1F9D" w:rsidRPr="00117D1B" w:rsidRDefault="005E1F9D" w:rsidP="00664A51">
            <w:pPr>
              <w:jc w:val="right"/>
              <w:rPr>
                <w:rFonts w:eastAsia="Times New Roman"/>
                <w:color w:val="000000"/>
                <w:sz w:val="20"/>
                <w:szCs w:val="20"/>
                <w:lang w:eastAsia="pt-BR"/>
              </w:rPr>
            </w:pPr>
            <w:r w:rsidRPr="00117D1B">
              <w:rPr>
                <w:rFonts w:eastAsia="Times New Roman"/>
                <w:color w:val="000000"/>
                <w:sz w:val="20"/>
                <w:szCs w:val="20"/>
                <w:lang w:eastAsia="pt-BR"/>
              </w:rPr>
              <w:t>1,4</w:t>
            </w:r>
          </w:p>
        </w:tc>
        <w:tc>
          <w:tcPr>
            <w:tcW w:w="1080" w:type="dxa"/>
            <w:tcBorders>
              <w:top w:val="nil"/>
              <w:left w:val="nil"/>
              <w:bottom w:val="nil"/>
              <w:right w:val="single" w:sz="4" w:space="0" w:color="auto"/>
            </w:tcBorders>
            <w:shd w:val="clear" w:color="auto" w:fill="auto"/>
            <w:vAlign w:val="bottom"/>
            <w:hideMark/>
          </w:tcPr>
          <w:p w:rsidR="005E1F9D" w:rsidRPr="00117D1B" w:rsidRDefault="005E1F9D" w:rsidP="00664A51">
            <w:pPr>
              <w:jc w:val="right"/>
              <w:rPr>
                <w:rFonts w:eastAsia="Times New Roman"/>
                <w:color w:val="000000"/>
                <w:sz w:val="20"/>
                <w:szCs w:val="20"/>
                <w:lang w:eastAsia="pt-BR"/>
              </w:rPr>
            </w:pPr>
            <w:r w:rsidRPr="00117D1B">
              <w:rPr>
                <w:rFonts w:eastAsia="Times New Roman"/>
                <w:color w:val="000000"/>
                <w:sz w:val="20"/>
                <w:szCs w:val="20"/>
                <w:lang w:eastAsia="pt-BR"/>
              </w:rPr>
              <w:t>17,9</w:t>
            </w:r>
          </w:p>
        </w:tc>
        <w:tc>
          <w:tcPr>
            <w:tcW w:w="800" w:type="dxa"/>
            <w:tcBorders>
              <w:top w:val="nil"/>
              <w:left w:val="nil"/>
              <w:bottom w:val="nil"/>
              <w:right w:val="single" w:sz="4" w:space="0" w:color="auto"/>
            </w:tcBorders>
            <w:shd w:val="clear" w:color="auto" w:fill="auto"/>
            <w:vAlign w:val="bottom"/>
            <w:hideMark/>
          </w:tcPr>
          <w:p w:rsidR="005E1F9D" w:rsidRPr="00117D1B" w:rsidRDefault="005E1F9D" w:rsidP="00664A51">
            <w:pPr>
              <w:jc w:val="right"/>
              <w:rPr>
                <w:rFonts w:eastAsia="Times New Roman"/>
                <w:color w:val="000000"/>
                <w:sz w:val="20"/>
                <w:szCs w:val="20"/>
                <w:lang w:eastAsia="pt-BR"/>
              </w:rPr>
            </w:pPr>
            <w:r w:rsidRPr="00117D1B">
              <w:rPr>
                <w:rFonts w:eastAsia="Times New Roman"/>
                <w:color w:val="000000"/>
                <w:sz w:val="20"/>
                <w:szCs w:val="20"/>
                <w:lang w:eastAsia="pt-BR"/>
              </w:rPr>
              <w:t>6,2</w:t>
            </w:r>
          </w:p>
        </w:tc>
        <w:tc>
          <w:tcPr>
            <w:tcW w:w="800" w:type="dxa"/>
            <w:tcBorders>
              <w:top w:val="nil"/>
              <w:left w:val="nil"/>
              <w:bottom w:val="nil"/>
              <w:right w:val="single" w:sz="4" w:space="0" w:color="auto"/>
            </w:tcBorders>
            <w:shd w:val="clear" w:color="auto" w:fill="auto"/>
            <w:vAlign w:val="bottom"/>
            <w:hideMark/>
          </w:tcPr>
          <w:p w:rsidR="005E1F9D" w:rsidRPr="00117D1B" w:rsidRDefault="005E1F9D" w:rsidP="00664A51">
            <w:pPr>
              <w:jc w:val="right"/>
              <w:rPr>
                <w:rFonts w:eastAsia="Times New Roman"/>
                <w:color w:val="000000"/>
                <w:sz w:val="20"/>
                <w:szCs w:val="20"/>
                <w:lang w:eastAsia="pt-BR"/>
              </w:rPr>
            </w:pPr>
            <w:r w:rsidRPr="00117D1B">
              <w:rPr>
                <w:rFonts w:eastAsia="Times New Roman"/>
                <w:color w:val="000000"/>
                <w:sz w:val="20"/>
                <w:szCs w:val="20"/>
                <w:lang w:eastAsia="pt-BR"/>
              </w:rPr>
              <w:t>11,7</w:t>
            </w:r>
          </w:p>
        </w:tc>
        <w:tc>
          <w:tcPr>
            <w:tcW w:w="1040" w:type="dxa"/>
            <w:tcBorders>
              <w:top w:val="nil"/>
              <w:left w:val="nil"/>
              <w:bottom w:val="nil"/>
            </w:tcBorders>
            <w:shd w:val="clear" w:color="auto" w:fill="auto"/>
            <w:vAlign w:val="bottom"/>
            <w:hideMark/>
          </w:tcPr>
          <w:p w:rsidR="005E1F9D" w:rsidRPr="00117D1B" w:rsidRDefault="005E1F9D" w:rsidP="00664A51">
            <w:pPr>
              <w:jc w:val="right"/>
              <w:rPr>
                <w:rFonts w:eastAsia="Times New Roman"/>
                <w:color w:val="000000"/>
                <w:sz w:val="20"/>
                <w:szCs w:val="20"/>
                <w:lang w:eastAsia="pt-BR"/>
              </w:rPr>
            </w:pPr>
            <w:r w:rsidRPr="00117D1B">
              <w:rPr>
                <w:rFonts w:eastAsia="Times New Roman"/>
                <w:color w:val="000000"/>
                <w:sz w:val="20"/>
                <w:szCs w:val="20"/>
                <w:lang w:eastAsia="pt-BR"/>
              </w:rPr>
              <w:t>0,0</w:t>
            </w:r>
          </w:p>
        </w:tc>
      </w:tr>
      <w:tr w:rsidR="005E1F9D" w:rsidRPr="00117D1B" w:rsidTr="005E1F9D">
        <w:trPr>
          <w:trHeight w:val="255"/>
          <w:jc w:val="center"/>
        </w:trPr>
        <w:tc>
          <w:tcPr>
            <w:tcW w:w="940" w:type="dxa"/>
            <w:tcBorders>
              <w:top w:val="nil"/>
              <w:left w:val="nil"/>
              <w:bottom w:val="nil"/>
              <w:right w:val="single" w:sz="4" w:space="0" w:color="auto"/>
            </w:tcBorders>
            <w:shd w:val="clear" w:color="auto" w:fill="auto"/>
            <w:noWrap/>
            <w:vAlign w:val="bottom"/>
            <w:hideMark/>
          </w:tcPr>
          <w:p w:rsidR="005E1F9D" w:rsidRPr="00117D1B" w:rsidRDefault="005E1F9D" w:rsidP="00664A51">
            <w:pPr>
              <w:jc w:val="right"/>
              <w:rPr>
                <w:rFonts w:eastAsia="Times New Roman"/>
                <w:color w:val="000000"/>
                <w:sz w:val="20"/>
                <w:szCs w:val="20"/>
                <w:lang w:eastAsia="pt-BR"/>
              </w:rPr>
            </w:pPr>
            <w:r w:rsidRPr="00117D1B">
              <w:rPr>
                <w:rFonts w:eastAsia="Times New Roman"/>
                <w:color w:val="000000"/>
                <w:sz w:val="20"/>
                <w:szCs w:val="20"/>
                <w:lang w:eastAsia="pt-BR"/>
              </w:rPr>
              <w:t>(</w:t>
            </w:r>
            <w:proofErr w:type="gramStart"/>
            <w:r w:rsidRPr="00117D1B">
              <w:rPr>
                <w:rFonts w:eastAsia="Times New Roman"/>
                <w:color w:val="000000"/>
                <w:sz w:val="20"/>
                <w:szCs w:val="20"/>
                <w:lang w:eastAsia="pt-BR"/>
              </w:rPr>
              <w:t>15, 20]</w:t>
            </w:r>
            <w:proofErr w:type="gramEnd"/>
          </w:p>
        </w:tc>
        <w:tc>
          <w:tcPr>
            <w:tcW w:w="800" w:type="dxa"/>
            <w:tcBorders>
              <w:top w:val="nil"/>
              <w:left w:val="nil"/>
              <w:bottom w:val="nil"/>
              <w:right w:val="single" w:sz="4" w:space="0" w:color="auto"/>
            </w:tcBorders>
            <w:shd w:val="clear" w:color="auto" w:fill="auto"/>
            <w:noWrap/>
            <w:vAlign w:val="bottom"/>
            <w:hideMark/>
          </w:tcPr>
          <w:p w:rsidR="005E1F9D" w:rsidRPr="00117D1B" w:rsidRDefault="005E1F9D" w:rsidP="00664A51">
            <w:pPr>
              <w:jc w:val="right"/>
              <w:rPr>
                <w:rFonts w:eastAsia="Times New Roman"/>
                <w:color w:val="000000"/>
                <w:sz w:val="20"/>
                <w:szCs w:val="20"/>
                <w:lang w:eastAsia="pt-BR"/>
              </w:rPr>
            </w:pPr>
            <w:r w:rsidRPr="00117D1B">
              <w:rPr>
                <w:rFonts w:eastAsia="Times New Roman"/>
                <w:color w:val="000000"/>
                <w:sz w:val="20"/>
                <w:szCs w:val="20"/>
                <w:lang w:eastAsia="pt-BR"/>
              </w:rPr>
              <w:t>9.662</w:t>
            </w:r>
          </w:p>
        </w:tc>
        <w:tc>
          <w:tcPr>
            <w:tcW w:w="800" w:type="dxa"/>
            <w:tcBorders>
              <w:top w:val="nil"/>
              <w:left w:val="nil"/>
              <w:bottom w:val="nil"/>
              <w:right w:val="single" w:sz="4" w:space="0" w:color="auto"/>
            </w:tcBorders>
            <w:shd w:val="clear" w:color="auto" w:fill="auto"/>
            <w:noWrap/>
            <w:vAlign w:val="bottom"/>
            <w:hideMark/>
          </w:tcPr>
          <w:p w:rsidR="005E1F9D" w:rsidRPr="00117D1B" w:rsidRDefault="005E1F9D" w:rsidP="00664A51">
            <w:pPr>
              <w:jc w:val="right"/>
              <w:rPr>
                <w:rFonts w:eastAsia="Times New Roman"/>
                <w:color w:val="000000"/>
                <w:sz w:val="20"/>
                <w:szCs w:val="20"/>
                <w:lang w:eastAsia="pt-BR"/>
              </w:rPr>
            </w:pPr>
            <w:r w:rsidRPr="00117D1B">
              <w:rPr>
                <w:rFonts w:eastAsia="Times New Roman"/>
                <w:color w:val="000000"/>
                <w:sz w:val="20"/>
                <w:szCs w:val="20"/>
                <w:lang w:eastAsia="pt-BR"/>
              </w:rPr>
              <w:t>7.609</w:t>
            </w:r>
          </w:p>
        </w:tc>
        <w:tc>
          <w:tcPr>
            <w:tcW w:w="1180" w:type="dxa"/>
            <w:tcBorders>
              <w:top w:val="nil"/>
              <w:left w:val="nil"/>
              <w:bottom w:val="nil"/>
              <w:right w:val="single" w:sz="4" w:space="0" w:color="auto"/>
            </w:tcBorders>
            <w:shd w:val="clear" w:color="auto" w:fill="auto"/>
            <w:noWrap/>
            <w:vAlign w:val="bottom"/>
            <w:hideMark/>
          </w:tcPr>
          <w:p w:rsidR="005E1F9D" w:rsidRPr="00117D1B" w:rsidRDefault="005E1F9D" w:rsidP="00664A51">
            <w:pPr>
              <w:jc w:val="right"/>
              <w:rPr>
                <w:rFonts w:eastAsia="Times New Roman"/>
                <w:color w:val="000000"/>
                <w:sz w:val="20"/>
                <w:szCs w:val="20"/>
                <w:lang w:eastAsia="pt-BR"/>
              </w:rPr>
            </w:pPr>
            <w:r w:rsidRPr="00117D1B">
              <w:rPr>
                <w:rFonts w:eastAsia="Times New Roman"/>
                <w:color w:val="000000"/>
                <w:sz w:val="20"/>
                <w:szCs w:val="20"/>
                <w:lang w:eastAsia="pt-BR"/>
              </w:rPr>
              <w:t>0,6</w:t>
            </w:r>
          </w:p>
        </w:tc>
        <w:tc>
          <w:tcPr>
            <w:tcW w:w="1080" w:type="dxa"/>
            <w:tcBorders>
              <w:top w:val="nil"/>
              <w:left w:val="nil"/>
              <w:bottom w:val="nil"/>
              <w:right w:val="single" w:sz="4" w:space="0" w:color="auto"/>
            </w:tcBorders>
            <w:shd w:val="clear" w:color="auto" w:fill="auto"/>
            <w:vAlign w:val="bottom"/>
            <w:hideMark/>
          </w:tcPr>
          <w:p w:rsidR="005E1F9D" w:rsidRPr="00117D1B" w:rsidRDefault="005E1F9D" w:rsidP="00664A51">
            <w:pPr>
              <w:jc w:val="right"/>
              <w:rPr>
                <w:rFonts w:eastAsia="Times New Roman"/>
                <w:color w:val="000000"/>
                <w:sz w:val="20"/>
                <w:szCs w:val="20"/>
                <w:lang w:eastAsia="pt-BR"/>
              </w:rPr>
            </w:pPr>
            <w:r w:rsidRPr="00117D1B">
              <w:rPr>
                <w:rFonts w:eastAsia="Times New Roman"/>
                <w:color w:val="000000"/>
                <w:sz w:val="20"/>
                <w:szCs w:val="20"/>
                <w:lang w:eastAsia="pt-BR"/>
              </w:rPr>
              <w:t>21,2</w:t>
            </w:r>
          </w:p>
        </w:tc>
        <w:tc>
          <w:tcPr>
            <w:tcW w:w="800" w:type="dxa"/>
            <w:tcBorders>
              <w:top w:val="nil"/>
              <w:left w:val="nil"/>
              <w:bottom w:val="nil"/>
              <w:right w:val="single" w:sz="4" w:space="0" w:color="auto"/>
            </w:tcBorders>
            <w:shd w:val="clear" w:color="auto" w:fill="auto"/>
            <w:vAlign w:val="bottom"/>
            <w:hideMark/>
          </w:tcPr>
          <w:p w:rsidR="005E1F9D" w:rsidRPr="00117D1B" w:rsidRDefault="005E1F9D" w:rsidP="00664A51">
            <w:pPr>
              <w:jc w:val="right"/>
              <w:rPr>
                <w:rFonts w:eastAsia="Times New Roman"/>
                <w:color w:val="000000"/>
                <w:sz w:val="20"/>
                <w:szCs w:val="20"/>
                <w:lang w:eastAsia="pt-BR"/>
              </w:rPr>
            </w:pPr>
            <w:r w:rsidRPr="00117D1B">
              <w:rPr>
                <w:rFonts w:eastAsia="Times New Roman"/>
                <w:color w:val="000000"/>
                <w:sz w:val="20"/>
                <w:szCs w:val="20"/>
                <w:lang w:eastAsia="pt-BR"/>
              </w:rPr>
              <w:t>4,1</w:t>
            </w:r>
          </w:p>
        </w:tc>
        <w:tc>
          <w:tcPr>
            <w:tcW w:w="800" w:type="dxa"/>
            <w:tcBorders>
              <w:top w:val="nil"/>
              <w:left w:val="nil"/>
              <w:bottom w:val="nil"/>
              <w:right w:val="single" w:sz="4" w:space="0" w:color="auto"/>
            </w:tcBorders>
            <w:shd w:val="clear" w:color="auto" w:fill="auto"/>
            <w:vAlign w:val="bottom"/>
            <w:hideMark/>
          </w:tcPr>
          <w:p w:rsidR="005E1F9D" w:rsidRPr="00117D1B" w:rsidRDefault="005E1F9D" w:rsidP="00664A51">
            <w:pPr>
              <w:jc w:val="right"/>
              <w:rPr>
                <w:rFonts w:eastAsia="Times New Roman"/>
                <w:color w:val="000000"/>
                <w:sz w:val="20"/>
                <w:szCs w:val="20"/>
                <w:lang w:eastAsia="pt-BR"/>
              </w:rPr>
            </w:pPr>
            <w:r w:rsidRPr="00117D1B">
              <w:rPr>
                <w:rFonts w:eastAsia="Times New Roman"/>
                <w:color w:val="000000"/>
                <w:sz w:val="20"/>
                <w:szCs w:val="20"/>
                <w:lang w:eastAsia="pt-BR"/>
              </w:rPr>
              <w:t>17,0</w:t>
            </w:r>
          </w:p>
        </w:tc>
        <w:tc>
          <w:tcPr>
            <w:tcW w:w="1040" w:type="dxa"/>
            <w:tcBorders>
              <w:top w:val="nil"/>
              <w:left w:val="nil"/>
              <w:bottom w:val="nil"/>
            </w:tcBorders>
            <w:shd w:val="clear" w:color="auto" w:fill="auto"/>
            <w:vAlign w:val="bottom"/>
            <w:hideMark/>
          </w:tcPr>
          <w:p w:rsidR="005E1F9D" w:rsidRPr="00117D1B" w:rsidRDefault="005E1F9D" w:rsidP="00664A51">
            <w:pPr>
              <w:jc w:val="right"/>
              <w:rPr>
                <w:rFonts w:eastAsia="Times New Roman"/>
                <w:color w:val="000000"/>
                <w:sz w:val="20"/>
                <w:szCs w:val="20"/>
                <w:lang w:eastAsia="pt-BR"/>
              </w:rPr>
            </w:pPr>
            <w:r w:rsidRPr="00117D1B">
              <w:rPr>
                <w:rFonts w:eastAsia="Times New Roman"/>
                <w:color w:val="000000"/>
                <w:sz w:val="20"/>
                <w:szCs w:val="20"/>
                <w:lang w:eastAsia="pt-BR"/>
              </w:rPr>
              <w:t>0,0</w:t>
            </w:r>
          </w:p>
        </w:tc>
      </w:tr>
      <w:tr w:rsidR="005E1F9D" w:rsidRPr="00117D1B" w:rsidTr="005E1F9D">
        <w:trPr>
          <w:trHeight w:val="255"/>
          <w:jc w:val="center"/>
        </w:trPr>
        <w:tc>
          <w:tcPr>
            <w:tcW w:w="940" w:type="dxa"/>
            <w:tcBorders>
              <w:top w:val="nil"/>
              <w:left w:val="nil"/>
              <w:bottom w:val="nil"/>
              <w:right w:val="single" w:sz="4" w:space="0" w:color="auto"/>
            </w:tcBorders>
            <w:shd w:val="clear" w:color="auto" w:fill="auto"/>
            <w:noWrap/>
            <w:vAlign w:val="bottom"/>
            <w:hideMark/>
          </w:tcPr>
          <w:p w:rsidR="005E1F9D" w:rsidRPr="00117D1B" w:rsidRDefault="005E1F9D" w:rsidP="00664A51">
            <w:pPr>
              <w:jc w:val="right"/>
              <w:rPr>
                <w:rFonts w:eastAsia="Times New Roman"/>
                <w:color w:val="000000"/>
                <w:sz w:val="20"/>
                <w:szCs w:val="20"/>
                <w:lang w:eastAsia="pt-BR"/>
              </w:rPr>
            </w:pPr>
            <w:r w:rsidRPr="00117D1B">
              <w:rPr>
                <w:rFonts w:eastAsia="Times New Roman"/>
                <w:color w:val="000000"/>
                <w:sz w:val="20"/>
                <w:szCs w:val="20"/>
                <w:lang w:eastAsia="pt-BR"/>
              </w:rPr>
              <w:t>(</w:t>
            </w:r>
            <w:proofErr w:type="gramStart"/>
            <w:r w:rsidRPr="00117D1B">
              <w:rPr>
                <w:rFonts w:eastAsia="Times New Roman"/>
                <w:color w:val="000000"/>
                <w:sz w:val="20"/>
                <w:szCs w:val="20"/>
                <w:lang w:eastAsia="pt-BR"/>
              </w:rPr>
              <w:t>20, 30]</w:t>
            </w:r>
            <w:proofErr w:type="gramEnd"/>
          </w:p>
        </w:tc>
        <w:tc>
          <w:tcPr>
            <w:tcW w:w="800" w:type="dxa"/>
            <w:tcBorders>
              <w:top w:val="nil"/>
              <w:left w:val="nil"/>
              <w:bottom w:val="nil"/>
              <w:right w:val="single" w:sz="4" w:space="0" w:color="auto"/>
            </w:tcBorders>
            <w:shd w:val="clear" w:color="auto" w:fill="auto"/>
            <w:noWrap/>
            <w:vAlign w:val="bottom"/>
            <w:hideMark/>
          </w:tcPr>
          <w:p w:rsidR="005E1F9D" w:rsidRPr="00117D1B" w:rsidRDefault="005E1F9D" w:rsidP="00664A51">
            <w:pPr>
              <w:jc w:val="right"/>
              <w:rPr>
                <w:rFonts w:eastAsia="Times New Roman"/>
                <w:color w:val="000000"/>
                <w:sz w:val="20"/>
                <w:szCs w:val="20"/>
                <w:lang w:eastAsia="pt-BR"/>
              </w:rPr>
            </w:pPr>
            <w:r w:rsidRPr="00117D1B">
              <w:rPr>
                <w:rFonts w:eastAsia="Times New Roman"/>
                <w:color w:val="000000"/>
                <w:sz w:val="20"/>
                <w:szCs w:val="20"/>
                <w:lang w:eastAsia="pt-BR"/>
              </w:rPr>
              <w:t>13.180</w:t>
            </w:r>
          </w:p>
        </w:tc>
        <w:tc>
          <w:tcPr>
            <w:tcW w:w="800" w:type="dxa"/>
            <w:tcBorders>
              <w:top w:val="nil"/>
              <w:left w:val="nil"/>
              <w:bottom w:val="nil"/>
              <w:right w:val="single" w:sz="4" w:space="0" w:color="auto"/>
            </w:tcBorders>
            <w:shd w:val="clear" w:color="auto" w:fill="auto"/>
            <w:noWrap/>
            <w:vAlign w:val="bottom"/>
            <w:hideMark/>
          </w:tcPr>
          <w:p w:rsidR="005E1F9D" w:rsidRPr="00117D1B" w:rsidRDefault="005E1F9D" w:rsidP="00664A51">
            <w:pPr>
              <w:jc w:val="right"/>
              <w:rPr>
                <w:rFonts w:eastAsia="Times New Roman"/>
                <w:color w:val="000000"/>
                <w:sz w:val="20"/>
                <w:szCs w:val="20"/>
                <w:lang w:eastAsia="pt-BR"/>
              </w:rPr>
            </w:pPr>
            <w:r w:rsidRPr="00117D1B">
              <w:rPr>
                <w:rFonts w:eastAsia="Times New Roman"/>
                <w:color w:val="000000"/>
                <w:sz w:val="20"/>
                <w:szCs w:val="20"/>
                <w:lang w:eastAsia="pt-BR"/>
              </w:rPr>
              <w:t>10.209</w:t>
            </w:r>
          </w:p>
        </w:tc>
        <w:tc>
          <w:tcPr>
            <w:tcW w:w="1180" w:type="dxa"/>
            <w:tcBorders>
              <w:top w:val="nil"/>
              <w:left w:val="nil"/>
              <w:bottom w:val="nil"/>
              <w:right w:val="single" w:sz="4" w:space="0" w:color="auto"/>
            </w:tcBorders>
            <w:shd w:val="clear" w:color="auto" w:fill="auto"/>
            <w:noWrap/>
            <w:vAlign w:val="bottom"/>
            <w:hideMark/>
          </w:tcPr>
          <w:p w:rsidR="005E1F9D" w:rsidRPr="00117D1B" w:rsidRDefault="005E1F9D" w:rsidP="00664A51">
            <w:pPr>
              <w:jc w:val="right"/>
              <w:rPr>
                <w:rFonts w:eastAsia="Times New Roman"/>
                <w:color w:val="000000"/>
                <w:sz w:val="20"/>
                <w:szCs w:val="20"/>
                <w:lang w:eastAsia="pt-BR"/>
              </w:rPr>
            </w:pPr>
            <w:r w:rsidRPr="00117D1B">
              <w:rPr>
                <w:rFonts w:eastAsia="Times New Roman"/>
                <w:color w:val="000000"/>
                <w:sz w:val="20"/>
                <w:szCs w:val="20"/>
                <w:lang w:eastAsia="pt-BR"/>
              </w:rPr>
              <w:t>0,2</w:t>
            </w:r>
          </w:p>
        </w:tc>
        <w:tc>
          <w:tcPr>
            <w:tcW w:w="1080" w:type="dxa"/>
            <w:tcBorders>
              <w:top w:val="nil"/>
              <w:left w:val="nil"/>
              <w:bottom w:val="nil"/>
              <w:right w:val="single" w:sz="4" w:space="0" w:color="auto"/>
            </w:tcBorders>
            <w:shd w:val="clear" w:color="auto" w:fill="auto"/>
            <w:vAlign w:val="bottom"/>
            <w:hideMark/>
          </w:tcPr>
          <w:p w:rsidR="005E1F9D" w:rsidRPr="00117D1B" w:rsidRDefault="005E1F9D" w:rsidP="00664A51">
            <w:pPr>
              <w:jc w:val="right"/>
              <w:rPr>
                <w:rFonts w:eastAsia="Times New Roman"/>
                <w:color w:val="000000"/>
                <w:sz w:val="20"/>
                <w:szCs w:val="20"/>
                <w:lang w:eastAsia="pt-BR"/>
              </w:rPr>
            </w:pPr>
            <w:r w:rsidRPr="00117D1B">
              <w:rPr>
                <w:rFonts w:eastAsia="Times New Roman"/>
                <w:color w:val="000000"/>
                <w:sz w:val="20"/>
                <w:szCs w:val="20"/>
                <w:lang w:eastAsia="pt-BR"/>
              </w:rPr>
              <w:t>22,5</w:t>
            </w:r>
          </w:p>
        </w:tc>
        <w:tc>
          <w:tcPr>
            <w:tcW w:w="800" w:type="dxa"/>
            <w:tcBorders>
              <w:top w:val="nil"/>
              <w:left w:val="nil"/>
              <w:bottom w:val="nil"/>
              <w:right w:val="single" w:sz="4" w:space="0" w:color="auto"/>
            </w:tcBorders>
            <w:shd w:val="clear" w:color="auto" w:fill="auto"/>
            <w:vAlign w:val="bottom"/>
            <w:hideMark/>
          </w:tcPr>
          <w:p w:rsidR="005E1F9D" w:rsidRPr="00117D1B" w:rsidRDefault="005E1F9D" w:rsidP="00664A51">
            <w:pPr>
              <w:jc w:val="right"/>
              <w:rPr>
                <w:rFonts w:eastAsia="Times New Roman"/>
                <w:color w:val="000000"/>
                <w:sz w:val="20"/>
                <w:szCs w:val="20"/>
                <w:lang w:eastAsia="pt-BR"/>
              </w:rPr>
            </w:pPr>
            <w:r w:rsidRPr="00117D1B">
              <w:rPr>
                <w:rFonts w:eastAsia="Times New Roman"/>
                <w:color w:val="000000"/>
                <w:sz w:val="20"/>
                <w:szCs w:val="20"/>
                <w:lang w:eastAsia="pt-BR"/>
              </w:rPr>
              <w:t>3,0</w:t>
            </w:r>
          </w:p>
        </w:tc>
        <w:tc>
          <w:tcPr>
            <w:tcW w:w="800" w:type="dxa"/>
            <w:tcBorders>
              <w:top w:val="nil"/>
              <w:left w:val="nil"/>
              <w:bottom w:val="nil"/>
              <w:right w:val="single" w:sz="4" w:space="0" w:color="auto"/>
            </w:tcBorders>
            <w:shd w:val="clear" w:color="auto" w:fill="auto"/>
            <w:vAlign w:val="bottom"/>
            <w:hideMark/>
          </w:tcPr>
          <w:p w:rsidR="005E1F9D" w:rsidRPr="00117D1B" w:rsidRDefault="005E1F9D" w:rsidP="00664A51">
            <w:pPr>
              <w:jc w:val="right"/>
              <w:rPr>
                <w:rFonts w:eastAsia="Times New Roman"/>
                <w:color w:val="000000"/>
                <w:sz w:val="20"/>
                <w:szCs w:val="20"/>
                <w:lang w:eastAsia="pt-BR"/>
              </w:rPr>
            </w:pPr>
            <w:r w:rsidRPr="00117D1B">
              <w:rPr>
                <w:rFonts w:eastAsia="Times New Roman"/>
                <w:color w:val="000000"/>
                <w:sz w:val="20"/>
                <w:szCs w:val="20"/>
                <w:lang w:eastAsia="pt-BR"/>
              </w:rPr>
              <w:t>19,5</w:t>
            </w:r>
          </w:p>
        </w:tc>
        <w:tc>
          <w:tcPr>
            <w:tcW w:w="1040" w:type="dxa"/>
            <w:tcBorders>
              <w:top w:val="nil"/>
              <w:left w:val="nil"/>
              <w:bottom w:val="nil"/>
            </w:tcBorders>
            <w:shd w:val="clear" w:color="auto" w:fill="auto"/>
            <w:vAlign w:val="bottom"/>
            <w:hideMark/>
          </w:tcPr>
          <w:p w:rsidR="005E1F9D" w:rsidRPr="00117D1B" w:rsidRDefault="005E1F9D" w:rsidP="00664A51">
            <w:pPr>
              <w:jc w:val="right"/>
              <w:rPr>
                <w:rFonts w:eastAsia="Times New Roman"/>
                <w:color w:val="000000"/>
                <w:sz w:val="20"/>
                <w:szCs w:val="20"/>
                <w:lang w:eastAsia="pt-BR"/>
              </w:rPr>
            </w:pPr>
            <w:r w:rsidRPr="00117D1B">
              <w:rPr>
                <w:rFonts w:eastAsia="Times New Roman"/>
                <w:color w:val="000000"/>
                <w:sz w:val="20"/>
                <w:szCs w:val="20"/>
                <w:lang w:eastAsia="pt-BR"/>
              </w:rPr>
              <w:t>0,0</w:t>
            </w:r>
          </w:p>
        </w:tc>
      </w:tr>
      <w:tr w:rsidR="005E1F9D" w:rsidRPr="00117D1B" w:rsidTr="005E1F9D">
        <w:trPr>
          <w:trHeight w:val="255"/>
          <w:jc w:val="center"/>
        </w:trPr>
        <w:tc>
          <w:tcPr>
            <w:tcW w:w="940" w:type="dxa"/>
            <w:tcBorders>
              <w:top w:val="nil"/>
              <w:left w:val="nil"/>
              <w:bottom w:val="single" w:sz="4" w:space="0" w:color="auto"/>
              <w:right w:val="single" w:sz="4" w:space="0" w:color="auto"/>
            </w:tcBorders>
            <w:shd w:val="clear" w:color="auto" w:fill="auto"/>
            <w:noWrap/>
            <w:vAlign w:val="bottom"/>
            <w:hideMark/>
          </w:tcPr>
          <w:p w:rsidR="005E1F9D" w:rsidRPr="00117D1B" w:rsidRDefault="005E1F9D" w:rsidP="00664A51">
            <w:pPr>
              <w:jc w:val="right"/>
              <w:rPr>
                <w:rFonts w:eastAsia="Times New Roman"/>
                <w:color w:val="000000"/>
                <w:sz w:val="20"/>
                <w:szCs w:val="20"/>
                <w:lang w:eastAsia="pt-BR"/>
              </w:rPr>
            </w:pPr>
            <w:r w:rsidRPr="00117D1B">
              <w:rPr>
                <w:rFonts w:eastAsia="Times New Roman"/>
                <w:color w:val="000000"/>
                <w:sz w:val="20"/>
                <w:szCs w:val="20"/>
                <w:lang w:eastAsia="pt-BR"/>
              </w:rPr>
              <w:t>&gt; 30</w:t>
            </w:r>
          </w:p>
        </w:tc>
        <w:tc>
          <w:tcPr>
            <w:tcW w:w="800" w:type="dxa"/>
            <w:tcBorders>
              <w:top w:val="nil"/>
              <w:left w:val="nil"/>
              <w:bottom w:val="single" w:sz="4" w:space="0" w:color="auto"/>
              <w:right w:val="single" w:sz="4" w:space="0" w:color="auto"/>
            </w:tcBorders>
            <w:shd w:val="clear" w:color="auto" w:fill="auto"/>
            <w:noWrap/>
            <w:vAlign w:val="bottom"/>
            <w:hideMark/>
          </w:tcPr>
          <w:p w:rsidR="005E1F9D" w:rsidRPr="00117D1B" w:rsidRDefault="005E1F9D" w:rsidP="00664A51">
            <w:pPr>
              <w:jc w:val="right"/>
              <w:rPr>
                <w:rFonts w:eastAsia="Times New Roman"/>
                <w:color w:val="000000"/>
                <w:sz w:val="20"/>
                <w:szCs w:val="20"/>
                <w:lang w:eastAsia="pt-BR"/>
              </w:rPr>
            </w:pPr>
            <w:r w:rsidRPr="00117D1B">
              <w:rPr>
                <w:rFonts w:eastAsia="Times New Roman"/>
                <w:color w:val="000000"/>
                <w:sz w:val="20"/>
                <w:szCs w:val="20"/>
                <w:lang w:eastAsia="pt-BR"/>
              </w:rPr>
              <w:t>21.643</w:t>
            </w:r>
          </w:p>
        </w:tc>
        <w:tc>
          <w:tcPr>
            <w:tcW w:w="800" w:type="dxa"/>
            <w:tcBorders>
              <w:top w:val="nil"/>
              <w:left w:val="nil"/>
              <w:bottom w:val="single" w:sz="4" w:space="0" w:color="auto"/>
              <w:right w:val="single" w:sz="4" w:space="0" w:color="auto"/>
            </w:tcBorders>
            <w:shd w:val="clear" w:color="auto" w:fill="auto"/>
            <w:noWrap/>
            <w:vAlign w:val="bottom"/>
            <w:hideMark/>
          </w:tcPr>
          <w:p w:rsidR="005E1F9D" w:rsidRPr="00117D1B" w:rsidRDefault="005E1F9D" w:rsidP="00664A51">
            <w:pPr>
              <w:jc w:val="right"/>
              <w:rPr>
                <w:rFonts w:eastAsia="Times New Roman"/>
                <w:color w:val="000000"/>
                <w:sz w:val="20"/>
                <w:szCs w:val="20"/>
                <w:lang w:eastAsia="pt-BR"/>
              </w:rPr>
            </w:pPr>
            <w:r w:rsidRPr="00117D1B">
              <w:rPr>
                <w:rFonts w:eastAsia="Times New Roman"/>
                <w:color w:val="000000"/>
                <w:sz w:val="20"/>
                <w:szCs w:val="20"/>
                <w:lang w:eastAsia="pt-BR"/>
              </w:rPr>
              <w:t>16.419</w:t>
            </w:r>
          </w:p>
        </w:tc>
        <w:tc>
          <w:tcPr>
            <w:tcW w:w="1180" w:type="dxa"/>
            <w:tcBorders>
              <w:top w:val="nil"/>
              <w:left w:val="nil"/>
              <w:bottom w:val="single" w:sz="4" w:space="0" w:color="auto"/>
              <w:right w:val="single" w:sz="4" w:space="0" w:color="auto"/>
            </w:tcBorders>
            <w:shd w:val="clear" w:color="auto" w:fill="auto"/>
            <w:noWrap/>
            <w:vAlign w:val="bottom"/>
            <w:hideMark/>
          </w:tcPr>
          <w:p w:rsidR="005E1F9D" w:rsidRPr="00117D1B" w:rsidRDefault="005E1F9D" w:rsidP="00664A51">
            <w:pPr>
              <w:jc w:val="right"/>
              <w:rPr>
                <w:rFonts w:eastAsia="Times New Roman"/>
                <w:color w:val="000000"/>
                <w:sz w:val="20"/>
                <w:szCs w:val="20"/>
                <w:lang w:eastAsia="pt-BR"/>
              </w:rPr>
            </w:pPr>
            <w:r w:rsidRPr="00117D1B">
              <w:rPr>
                <w:rFonts w:eastAsia="Times New Roman"/>
                <w:color w:val="000000"/>
                <w:sz w:val="20"/>
                <w:szCs w:val="20"/>
                <w:lang w:eastAsia="pt-BR"/>
              </w:rPr>
              <w:t>0,2</w:t>
            </w:r>
          </w:p>
        </w:tc>
        <w:tc>
          <w:tcPr>
            <w:tcW w:w="1080" w:type="dxa"/>
            <w:tcBorders>
              <w:top w:val="nil"/>
              <w:left w:val="nil"/>
              <w:bottom w:val="single" w:sz="4" w:space="0" w:color="auto"/>
              <w:right w:val="single" w:sz="4" w:space="0" w:color="auto"/>
            </w:tcBorders>
            <w:shd w:val="clear" w:color="auto" w:fill="auto"/>
            <w:vAlign w:val="bottom"/>
            <w:hideMark/>
          </w:tcPr>
          <w:p w:rsidR="005E1F9D" w:rsidRPr="00117D1B" w:rsidRDefault="005E1F9D" w:rsidP="00664A51">
            <w:pPr>
              <w:jc w:val="right"/>
              <w:rPr>
                <w:rFonts w:eastAsia="Times New Roman"/>
                <w:color w:val="000000"/>
                <w:sz w:val="20"/>
                <w:szCs w:val="20"/>
                <w:lang w:eastAsia="pt-BR"/>
              </w:rPr>
            </w:pPr>
            <w:r w:rsidRPr="00117D1B">
              <w:rPr>
                <w:rFonts w:eastAsia="Times New Roman"/>
                <w:color w:val="000000"/>
                <w:sz w:val="20"/>
                <w:szCs w:val="20"/>
                <w:lang w:eastAsia="pt-BR"/>
              </w:rPr>
              <w:t>24,0</w:t>
            </w:r>
          </w:p>
        </w:tc>
        <w:tc>
          <w:tcPr>
            <w:tcW w:w="800" w:type="dxa"/>
            <w:tcBorders>
              <w:top w:val="nil"/>
              <w:left w:val="nil"/>
              <w:bottom w:val="single" w:sz="4" w:space="0" w:color="auto"/>
              <w:right w:val="single" w:sz="4" w:space="0" w:color="auto"/>
            </w:tcBorders>
            <w:shd w:val="clear" w:color="auto" w:fill="auto"/>
            <w:vAlign w:val="bottom"/>
            <w:hideMark/>
          </w:tcPr>
          <w:p w:rsidR="005E1F9D" w:rsidRPr="00117D1B" w:rsidRDefault="005E1F9D" w:rsidP="00664A51">
            <w:pPr>
              <w:jc w:val="right"/>
              <w:rPr>
                <w:rFonts w:eastAsia="Times New Roman"/>
                <w:color w:val="000000"/>
                <w:sz w:val="20"/>
                <w:szCs w:val="20"/>
                <w:lang w:eastAsia="pt-BR"/>
              </w:rPr>
            </w:pPr>
            <w:r w:rsidRPr="00117D1B">
              <w:rPr>
                <w:rFonts w:eastAsia="Times New Roman"/>
                <w:color w:val="000000"/>
                <w:sz w:val="20"/>
                <w:szCs w:val="20"/>
                <w:lang w:eastAsia="pt-BR"/>
              </w:rPr>
              <w:t>1,9</w:t>
            </w:r>
          </w:p>
        </w:tc>
        <w:tc>
          <w:tcPr>
            <w:tcW w:w="800" w:type="dxa"/>
            <w:tcBorders>
              <w:top w:val="nil"/>
              <w:left w:val="nil"/>
              <w:bottom w:val="single" w:sz="4" w:space="0" w:color="auto"/>
              <w:right w:val="single" w:sz="4" w:space="0" w:color="auto"/>
            </w:tcBorders>
            <w:shd w:val="clear" w:color="auto" w:fill="auto"/>
            <w:vAlign w:val="bottom"/>
            <w:hideMark/>
          </w:tcPr>
          <w:p w:rsidR="005E1F9D" w:rsidRPr="00117D1B" w:rsidRDefault="005E1F9D" w:rsidP="00664A51">
            <w:pPr>
              <w:jc w:val="right"/>
              <w:rPr>
                <w:rFonts w:eastAsia="Times New Roman"/>
                <w:color w:val="000000"/>
                <w:sz w:val="20"/>
                <w:szCs w:val="20"/>
                <w:lang w:eastAsia="pt-BR"/>
              </w:rPr>
            </w:pPr>
            <w:r w:rsidRPr="00117D1B">
              <w:rPr>
                <w:rFonts w:eastAsia="Times New Roman"/>
                <w:color w:val="000000"/>
                <w:sz w:val="20"/>
                <w:szCs w:val="20"/>
                <w:lang w:eastAsia="pt-BR"/>
              </w:rPr>
              <w:t>22,1</w:t>
            </w:r>
          </w:p>
        </w:tc>
        <w:tc>
          <w:tcPr>
            <w:tcW w:w="1040" w:type="dxa"/>
            <w:tcBorders>
              <w:top w:val="nil"/>
              <w:left w:val="nil"/>
              <w:bottom w:val="single" w:sz="4" w:space="0" w:color="auto"/>
            </w:tcBorders>
            <w:shd w:val="clear" w:color="auto" w:fill="auto"/>
            <w:vAlign w:val="bottom"/>
            <w:hideMark/>
          </w:tcPr>
          <w:p w:rsidR="005E1F9D" w:rsidRPr="00117D1B" w:rsidRDefault="005E1F9D" w:rsidP="00664A51">
            <w:pPr>
              <w:jc w:val="right"/>
              <w:rPr>
                <w:rFonts w:eastAsia="Times New Roman"/>
                <w:color w:val="000000"/>
                <w:sz w:val="20"/>
                <w:szCs w:val="20"/>
                <w:lang w:eastAsia="pt-BR"/>
              </w:rPr>
            </w:pPr>
            <w:r w:rsidRPr="00117D1B">
              <w:rPr>
                <w:rFonts w:eastAsia="Times New Roman"/>
                <w:color w:val="000000"/>
                <w:sz w:val="20"/>
                <w:szCs w:val="20"/>
                <w:lang w:eastAsia="pt-BR"/>
              </w:rPr>
              <w:t>0,0</w:t>
            </w:r>
          </w:p>
        </w:tc>
      </w:tr>
      <w:tr w:rsidR="005E1F9D" w:rsidRPr="00117D1B" w:rsidTr="005E1F9D">
        <w:trPr>
          <w:trHeight w:val="255"/>
          <w:jc w:val="center"/>
        </w:trPr>
        <w:tc>
          <w:tcPr>
            <w:tcW w:w="940" w:type="dxa"/>
            <w:tcBorders>
              <w:top w:val="single" w:sz="4" w:space="0" w:color="auto"/>
              <w:left w:val="nil"/>
              <w:bottom w:val="single" w:sz="4" w:space="0" w:color="auto"/>
              <w:right w:val="single" w:sz="4" w:space="0" w:color="auto"/>
            </w:tcBorders>
            <w:shd w:val="clear" w:color="auto" w:fill="auto"/>
            <w:noWrap/>
            <w:vAlign w:val="bottom"/>
            <w:hideMark/>
          </w:tcPr>
          <w:p w:rsidR="005E1F9D" w:rsidRPr="00117D1B" w:rsidRDefault="005E1F9D" w:rsidP="00664A51">
            <w:pPr>
              <w:jc w:val="both"/>
              <w:rPr>
                <w:rFonts w:eastAsia="Times New Roman"/>
                <w:color w:val="000000"/>
                <w:sz w:val="20"/>
                <w:szCs w:val="20"/>
                <w:lang w:eastAsia="pt-BR"/>
              </w:rPr>
            </w:pPr>
            <w:r w:rsidRPr="00117D1B">
              <w:rPr>
                <w:rFonts w:eastAsia="Times New Roman"/>
                <w:color w:val="000000"/>
                <w:sz w:val="20"/>
                <w:szCs w:val="20"/>
                <w:lang w:eastAsia="pt-BR"/>
              </w:rPr>
              <w:t>Média</w:t>
            </w:r>
          </w:p>
        </w:tc>
        <w:tc>
          <w:tcPr>
            <w:tcW w:w="800" w:type="dxa"/>
            <w:tcBorders>
              <w:top w:val="single" w:sz="4" w:space="0" w:color="auto"/>
              <w:left w:val="nil"/>
              <w:bottom w:val="single" w:sz="4" w:space="0" w:color="auto"/>
              <w:right w:val="single" w:sz="4" w:space="0" w:color="auto"/>
            </w:tcBorders>
            <w:shd w:val="clear" w:color="auto" w:fill="auto"/>
            <w:noWrap/>
            <w:vAlign w:val="bottom"/>
            <w:hideMark/>
          </w:tcPr>
          <w:p w:rsidR="005E1F9D" w:rsidRPr="00117D1B" w:rsidRDefault="005E1F9D" w:rsidP="00664A51">
            <w:pPr>
              <w:jc w:val="right"/>
              <w:rPr>
                <w:rFonts w:eastAsia="Times New Roman"/>
                <w:color w:val="000000"/>
                <w:sz w:val="20"/>
                <w:szCs w:val="20"/>
                <w:lang w:eastAsia="pt-BR"/>
              </w:rPr>
            </w:pPr>
            <w:r w:rsidRPr="00117D1B">
              <w:rPr>
                <w:rFonts w:eastAsia="Times New Roman"/>
                <w:color w:val="000000"/>
                <w:sz w:val="20"/>
                <w:szCs w:val="20"/>
                <w:lang w:eastAsia="pt-BR"/>
              </w:rPr>
              <w:t>1.273</w:t>
            </w:r>
          </w:p>
        </w:tc>
        <w:tc>
          <w:tcPr>
            <w:tcW w:w="800" w:type="dxa"/>
            <w:tcBorders>
              <w:top w:val="single" w:sz="4" w:space="0" w:color="auto"/>
              <w:left w:val="nil"/>
              <w:bottom w:val="single" w:sz="4" w:space="0" w:color="auto"/>
              <w:right w:val="single" w:sz="4" w:space="0" w:color="auto"/>
            </w:tcBorders>
            <w:shd w:val="clear" w:color="auto" w:fill="auto"/>
            <w:noWrap/>
            <w:vAlign w:val="bottom"/>
            <w:hideMark/>
          </w:tcPr>
          <w:p w:rsidR="005E1F9D" w:rsidRPr="00117D1B" w:rsidRDefault="005E1F9D" w:rsidP="00664A51">
            <w:pPr>
              <w:jc w:val="right"/>
              <w:rPr>
                <w:rFonts w:eastAsia="Times New Roman"/>
                <w:color w:val="000000"/>
                <w:sz w:val="20"/>
                <w:szCs w:val="20"/>
                <w:lang w:eastAsia="pt-BR"/>
              </w:rPr>
            </w:pPr>
            <w:r w:rsidRPr="00117D1B">
              <w:rPr>
                <w:rFonts w:eastAsia="Times New Roman"/>
                <w:color w:val="000000"/>
                <w:sz w:val="20"/>
                <w:szCs w:val="20"/>
                <w:lang w:eastAsia="pt-BR"/>
              </w:rPr>
              <w:t>1.138</w:t>
            </w:r>
          </w:p>
        </w:tc>
        <w:tc>
          <w:tcPr>
            <w:tcW w:w="1180" w:type="dxa"/>
            <w:tcBorders>
              <w:top w:val="single" w:sz="4" w:space="0" w:color="auto"/>
              <w:left w:val="nil"/>
              <w:bottom w:val="single" w:sz="4" w:space="0" w:color="auto"/>
              <w:right w:val="single" w:sz="4" w:space="0" w:color="auto"/>
            </w:tcBorders>
            <w:shd w:val="clear" w:color="auto" w:fill="auto"/>
            <w:noWrap/>
            <w:vAlign w:val="bottom"/>
            <w:hideMark/>
          </w:tcPr>
          <w:p w:rsidR="005E1F9D" w:rsidRPr="00117D1B" w:rsidRDefault="005E1F9D" w:rsidP="00664A51">
            <w:pPr>
              <w:jc w:val="right"/>
              <w:rPr>
                <w:rFonts w:eastAsia="Times New Roman"/>
                <w:color w:val="000000"/>
                <w:sz w:val="20"/>
                <w:szCs w:val="20"/>
                <w:lang w:eastAsia="pt-BR"/>
              </w:rPr>
            </w:pPr>
            <w:r w:rsidRPr="00117D1B">
              <w:rPr>
                <w:rFonts w:eastAsia="Times New Roman"/>
                <w:color w:val="000000"/>
                <w:sz w:val="20"/>
                <w:szCs w:val="20"/>
                <w:lang w:eastAsia="pt-BR"/>
              </w:rPr>
              <w:t>100</w:t>
            </w:r>
          </w:p>
        </w:tc>
        <w:tc>
          <w:tcPr>
            <w:tcW w:w="1080" w:type="dxa"/>
            <w:tcBorders>
              <w:top w:val="single" w:sz="4" w:space="0" w:color="auto"/>
              <w:left w:val="nil"/>
              <w:bottom w:val="single" w:sz="4" w:space="0" w:color="auto"/>
              <w:right w:val="single" w:sz="4" w:space="0" w:color="auto"/>
            </w:tcBorders>
            <w:shd w:val="clear" w:color="auto" w:fill="auto"/>
            <w:vAlign w:val="bottom"/>
            <w:hideMark/>
          </w:tcPr>
          <w:p w:rsidR="005E1F9D" w:rsidRPr="00117D1B" w:rsidRDefault="005E1F9D" w:rsidP="00664A51">
            <w:pPr>
              <w:jc w:val="right"/>
              <w:rPr>
                <w:rFonts w:eastAsia="Times New Roman"/>
                <w:color w:val="000000"/>
                <w:sz w:val="20"/>
                <w:szCs w:val="20"/>
                <w:lang w:eastAsia="pt-BR"/>
              </w:rPr>
            </w:pPr>
            <w:r w:rsidRPr="00117D1B">
              <w:rPr>
                <w:rFonts w:eastAsia="Times New Roman"/>
                <w:color w:val="000000"/>
                <w:sz w:val="20"/>
                <w:szCs w:val="20"/>
                <w:lang w:eastAsia="pt-BR"/>
              </w:rPr>
              <w:t>6,0</w:t>
            </w:r>
          </w:p>
        </w:tc>
        <w:tc>
          <w:tcPr>
            <w:tcW w:w="800" w:type="dxa"/>
            <w:tcBorders>
              <w:top w:val="single" w:sz="4" w:space="0" w:color="auto"/>
              <w:left w:val="nil"/>
              <w:bottom w:val="single" w:sz="4" w:space="0" w:color="auto"/>
              <w:right w:val="single" w:sz="4" w:space="0" w:color="auto"/>
            </w:tcBorders>
            <w:shd w:val="clear" w:color="auto" w:fill="auto"/>
            <w:vAlign w:val="bottom"/>
            <w:hideMark/>
          </w:tcPr>
          <w:p w:rsidR="005E1F9D" w:rsidRPr="00117D1B" w:rsidRDefault="005E1F9D" w:rsidP="00664A51">
            <w:pPr>
              <w:jc w:val="right"/>
              <w:rPr>
                <w:rFonts w:eastAsia="Times New Roman"/>
                <w:color w:val="000000"/>
                <w:sz w:val="20"/>
                <w:szCs w:val="20"/>
                <w:lang w:eastAsia="pt-BR"/>
              </w:rPr>
            </w:pPr>
            <w:r w:rsidRPr="00117D1B">
              <w:rPr>
                <w:rFonts w:eastAsia="Times New Roman"/>
                <w:color w:val="000000"/>
                <w:sz w:val="20"/>
                <w:szCs w:val="20"/>
                <w:lang w:eastAsia="pt-BR"/>
              </w:rPr>
              <w:t>7,7</w:t>
            </w:r>
          </w:p>
        </w:tc>
        <w:tc>
          <w:tcPr>
            <w:tcW w:w="800" w:type="dxa"/>
            <w:tcBorders>
              <w:top w:val="single" w:sz="4" w:space="0" w:color="auto"/>
              <w:left w:val="nil"/>
              <w:bottom w:val="single" w:sz="4" w:space="0" w:color="auto"/>
              <w:right w:val="single" w:sz="4" w:space="0" w:color="auto"/>
            </w:tcBorders>
            <w:shd w:val="clear" w:color="auto" w:fill="auto"/>
            <w:vAlign w:val="bottom"/>
            <w:hideMark/>
          </w:tcPr>
          <w:p w:rsidR="005E1F9D" w:rsidRPr="00117D1B" w:rsidRDefault="005E1F9D" w:rsidP="00664A51">
            <w:pPr>
              <w:jc w:val="right"/>
              <w:rPr>
                <w:rFonts w:eastAsia="Times New Roman"/>
                <w:color w:val="000000"/>
                <w:sz w:val="20"/>
                <w:szCs w:val="20"/>
                <w:lang w:eastAsia="pt-BR"/>
              </w:rPr>
            </w:pPr>
            <w:r w:rsidRPr="00117D1B">
              <w:rPr>
                <w:rFonts w:eastAsia="Times New Roman"/>
                <w:color w:val="000000"/>
                <w:sz w:val="20"/>
                <w:szCs w:val="20"/>
                <w:lang w:eastAsia="pt-BR"/>
              </w:rPr>
              <w:t>0,7</w:t>
            </w:r>
          </w:p>
        </w:tc>
        <w:tc>
          <w:tcPr>
            <w:tcW w:w="1040" w:type="dxa"/>
            <w:tcBorders>
              <w:top w:val="single" w:sz="4" w:space="0" w:color="auto"/>
              <w:left w:val="nil"/>
              <w:bottom w:val="single" w:sz="4" w:space="0" w:color="auto"/>
              <w:right w:val="nil"/>
            </w:tcBorders>
            <w:shd w:val="clear" w:color="auto" w:fill="auto"/>
            <w:vAlign w:val="bottom"/>
            <w:hideMark/>
          </w:tcPr>
          <w:p w:rsidR="005E1F9D" w:rsidRPr="00117D1B" w:rsidRDefault="005E1F9D" w:rsidP="00664A51">
            <w:pPr>
              <w:jc w:val="right"/>
              <w:rPr>
                <w:rFonts w:eastAsia="Times New Roman"/>
                <w:color w:val="000000"/>
                <w:sz w:val="20"/>
                <w:szCs w:val="20"/>
                <w:lang w:eastAsia="pt-BR"/>
              </w:rPr>
            </w:pPr>
            <w:r w:rsidRPr="00117D1B">
              <w:rPr>
                <w:rFonts w:eastAsia="Times New Roman"/>
                <w:color w:val="000000"/>
                <w:sz w:val="20"/>
                <w:szCs w:val="20"/>
                <w:lang w:eastAsia="pt-BR"/>
              </w:rPr>
              <w:t>-2,4</w:t>
            </w:r>
          </w:p>
        </w:tc>
      </w:tr>
    </w:tbl>
    <w:p w:rsidR="005E1F9D" w:rsidRPr="00117D1B" w:rsidRDefault="005E1F9D" w:rsidP="00664A51">
      <w:pPr>
        <w:ind w:left="567"/>
        <w:rPr>
          <w:sz w:val="20"/>
          <w:szCs w:val="20"/>
        </w:rPr>
      </w:pPr>
      <w:r w:rsidRPr="00117D1B">
        <w:rPr>
          <w:sz w:val="20"/>
          <w:szCs w:val="20"/>
        </w:rPr>
        <w:t>Fonte: Elaborado pelos autores com dados da PNAD (2009) e o BRAHMS (2009).</w:t>
      </w:r>
    </w:p>
    <w:p w:rsidR="00A435FB" w:rsidRDefault="00A435FB" w:rsidP="00AE76FF">
      <w:pPr>
        <w:ind w:firstLine="851"/>
        <w:jc w:val="both"/>
        <w:rPr>
          <w:rStyle w:val="hps"/>
        </w:rPr>
      </w:pPr>
    </w:p>
    <w:p w:rsidR="00AE76FF" w:rsidRDefault="00AE76FF" w:rsidP="00AE76FF">
      <w:pPr>
        <w:ind w:firstLine="851"/>
        <w:jc w:val="both"/>
        <w:rPr>
          <w:rStyle w:val="hps"/>
        </w:rPr>
      </w:pPr>
      <w:r w:rsidRPr="00117D1B">
        <w:rPr>
          <w:rStyle w:val="hps"/>
        </w:rPr>
        <w:t xml:space="preserve">Observamos o mesmo comportamento progressivo da tributação entre os chefes de família solteiros. A alíquota efetiva total e do imposto de renda aumentam gradativamente, alcançando 24 e 22%, assim como para os casais. A contribuição do INSS também apresenta o mesmo comportamento decrescente após a sexta faixa. A diferença entre os dois grupos familiares analisados, é que a concentração de trabalhadores nas três primeiras faixas consideradas (até </w:t>
      </w:r>
      <w:proofErr w:type="gramStart"/>
      <w:r w:rsidRPr="00117D1B">
        <w:rPr>
          <w:rStyle w:val="hps"/>
        </w:rPr>
        <w:t>3</w:t>
      </w:r>
      <w:proofErr w:type="gramEnd"/>
      <w:r w:rsidRPr="00117D1B">
        <w:rPr>
          <w:rStyle w:val="hps"/>
        </w:rPr>
        <w:t xml:space="preserve"> salários mínimos) é um </w:t>
      </w:r>
      <w:r w:rsidRPr="00117D1B">
        <w:rPr>
          <w:rStyle w:val="hps"/>
        </w:rPr>
        <w:lastRenderedPageBreak/>
        <w:t xml:space="preserve">pouco maior, 83%. Apesar de apresentar o mesmo comportamento em relação ao imposto de renda, o recebimento de benefícios é menor, o que torna a alíquota efetiva média maior quando comparamos a mesma faixa de rendimento entre solteiros e casados. De forma geral, o sistema de tributação/benefícios diretos sobre o trabalho é progressivo, sendo que a grande maioria dos trabalhadores formais brasileiros é beneficiada pelas regras do sistema, não enfrentando alíquotas efetivas elevadas. </w:t>
      </w:r>
    </w:p>
    <w:p w:rsidR="005E1F9D" w:rsidRDefault="007453D6" w:rsidP="00664A51">
      <w:pPr>
        <w:ind w:firstLine="720"/>
        <w:jc w:val="both"/>
        <w:rPr>
          <w:rStyle w:val="hps"/>
        </w:rPr>
      </w:pPr>
      <w:r>
        <w:rPr>
          <w:rStyle w:val="hps"/>
        </w:rPr>
        <w:t xml:space="preserve">A última análise das alíquotas médias é feita ao separar a amostra por idade e número de filhos. </w:t>
      </w:r>
      <w:r w:rsidR="005E1F9D" w:rsidRPr="00117D1B">
        <w:rPr>
          <w:rStyle w:val="hps"/>
        </w:rPr>
        <w:t>Na tabela</w:t>
      </w:r>
      <w:r>
        <w:rPr>
          <w:rStyle w:val="hps"/>
        </w:rPr>
        <w:t xml:space="preserve"> 4</w:t>
      </w:r>
      <w:r w:rsidR="005E1F9D" w:rsidRPr="00117D1B">
        <w:rPr>
          <w:rStyle w:val="hps"/>
        </w:rPr>
        <w:t xml:space="preserve">.6 abaixo apresentamos os valores médios de rendimentos e alíquotas, distribuindo a amostra por estrutura familiar (número de filhos). A média de salário mensal é similar entre os dois grupos familiares analisados (casais e solteiros), apresentando queda com o aumento do número de filhos. Isso evidencia a relação entre o tamanho da família e a classe social, onde famílias mais pobres e com menor escolaridade costumam ter número maior de filhos. </w:t>
      </w:r>
    </w:p>
    <w:p w:rsidR="00B22850" w:rsidRDefault="00B22850" w:rsidP="00664A51">
      <w:pPr>
        <w:ind w:firstLine="720"/>
        <w:jc w:val="both"/>
        <w:rPr>
          <w:rStyle w:val="hps"/>
        </w:rPr>
      </w:pPr>
    </w:p>
    <w:p w:rsidR="005E1F9D" w:rsidRPr="0067522F" w:rsidRDefault="007453D6" w:rsidP="00664A51">
      <w:pPr>
        <w:jc w:val="center"/>
        <w:rPr>
          <w:b/>
          <w:sz w:val="22"/>
          <w:szCs w:val="22"/>
          <w:lang w:eastAsia="en-GB"/>
        </w:rPr>
      </w:pPr>
      <w:r w:rsidRPr="0067522F">
        <w:rPr>
          <w:b/>
          <w:sz w:val="22"/>
          <w:szCs w:val="22"/>
          <w:lang w:eastAsia="en-GB"/>
        </w:rPr>
        <w:t>T</w:t>
      </w:r>
      <w:r w:rsidR="005E1F9D" w:rsidRPr="0067522F">
        <w:rPr>
          <w:b/>
          <w:sz w:val="22"/>
          <w:szCs w:val="22"/>
          <w:lang w:eastAsia="en-GB"/>
        </w:rPr>
        <w:t xml:space="preserve">abela </w:t>
      </w:r>
      <w:r w:rsidRPr="0067522F">
        <w:rPr>
          <w:b/>
          <w:sz w:val="22"/>
          <w:szCs w:val="22"/>
          <w:lang w:eastAsia="en-GB"/>
        </w:rPr>
        <w:t>4</w:t>
      </w:r>
      <w:r w:rsidR="005E1F9D" w:rsidRPr="0067522F">
        <w:rPr>
          <w:b/>
          <w:sz w:val="22"/>
          <w:szCs w:val="22"/>
          <w:lang w:eastAsia="en-GB"/>
        </w:rPr>
        <w:t>.6 – Valores médios por estrutura familiar</w:t>
      </w:r>
    </w:p>
    <w:tbl>
      <w:tblPr>
        <w:tblW w:w="7740" w:type="dxa"/>
        <w:jc w:val="center"/>
        <w:tblInd w:w="55" w:type="dxa"/>
        <w:tblCellMar>
          <w:left w:w="70" w:type="dxa"/>
          <w:right w:w="70" w:type="dxa"/>
        </w:tblCellMar>
        <w:tblLook w:val="04A0" w:firstRow="1" w:lastRow="0" w:firstColumn="1" w:lastColumn="0" w:noHBand="0" w:noVBand="1"/>
      </w:tblPr>
      <w:tblGrid>
        <w:gridCol w:w="3040"/>
        <w:gridCol w:w="920"/>
        <w:gridCol w:w="920"/>
        <w:gridCol w:w="920"/>
        <w:gridCol w:w="920"/>
        <w:gridCol w:w="1020"/>
      </w:tblGrid>
      <w:tr w:rsidR="005E1F9D" w:rsidRPr="00117D1B" w:rsidTr="005E1F9D">
        <w:trPr>
          <w:trHeight w:val="255"/>
          <w:jc w:val="center"/>
        </w:trPr>
        <w:tc>
          <w:tcPr>
            <w:tcW w:w="3040" w:type="dxa"/>
            <w:tcBorders>
              <w:top w:val="single" w:sz="4" w:space="0" w:color="auto"/>
              <w:left w:val="nil"/>
              <w:bottom w:val="single" w:sz="4" w:space="0" w:color="auto"/>
              <w:right w:val="single" w:sz="4" w:space="0" w:color="auto"/>
            </w:tcBorders>
            <w:shd w:val="clear" w:color="auto" w:fill="auto"/>
            <w:noWrap/>
            <w:vAlign w:val="bottom"/>
            <w:hideMark/>
          </w:tcPr>
          <w:p w:rsidR="005E1F9D" w:rsidRPr="00117D1B" w:rsidRDefault="005E1F9D" w:rsidP="00664A51">
            <w:pPr>
              <w:jc w:val="right"/>
              <w:rPr>
                <w:rFonts w:eastAsia="Times New Roman"/>
                <w:color w:val="000000"/>
                <w:sz w:val="20"/>
                <w:szCs w:val="20"/>
                <w:lang w:eastAsia="pt-BR"/>
              </w:rPr>
            </w:pPr>
            <w:r w:rsidRPr="00117D1B">
              <w:rPr>
                <w:rFonts w:eastAsia="Times New Roman"/>
                <w:color w:val="000000"/>
                <w:sz w:val="20"/>
                <w:szCs w:val="20"/>
                <w:lang w:eastAsia="pt-BR"/>
              </w:rPr>
              <w:t>Número de Filhos</w:t>
            </w:r>
          </w:p>
        </w:tc>
        <w:tc>
          <w:tcPr>
            <w:tcW w:w="920" w:type="dxa"/>
            <w:tcBorders>
              <w:top w:val="single" w:sz="4" w:space="0" w:color="auto"/>
              <w:left w:val="nil"/>
              <w:bottom w:val="single" w:sz="4" w:space="0" w:color="auto"/>
              <w:right w:val="single" w:sz="4" w:space="0" w:color="auto"/>
            </w:tcBorders>
            <w:shd w:val="clear" w:color="auto" w:fill="auto"/>
            <w:noWrap/>
            <w:vAlign w:val="bottom"/>
            <w:hideMark/>
          </w:tcPr>
          <w:p w:rsidR="005E1F9D" w:rsidRPr="00117D1B" w:rsidRDefault="005E1F9D" w:rsidP="00664A51">
            <w:pPr>
              <w:jc w:val="center"/>
              <w:rPr>
                <w:rFonts w:eastAsia="Times New Roman"/>
                <w:color w:val="000000"/>
                <w:sz w:val="20"/>
                <w:szCs w:val="20"/>
                <w:lang w:eastAsia="pt-BR"/>
              </w:rPr>
            </w:pPr>
            <w:proofErr w:type="gramStart"/>
            <w:r w:rsidRPr="00117D1B">
              <w:rPr>
                <w:rFonts w:eastAsia="Times New Roman"/>
                <w:color w:val="000000"/>
                <w:sz w:val="20"/>
                <w:szCs w:val="20"/>
                <w:lang w:eastAsia="pt-BR"/>
              </w:rPr>
              <w:t>0</w:t>
            </w:r>
            <w:proofErr w:type="gramEnd"/>
          </w:p>
        </w:tc>
        <w:tc>
          <w:tcPr>
            <w:tcW w:w="920" w:type="dxa"/>
            <w:tcBorders>
              <w:top w:val="single" w:sz="4" w:space="0" w:color="auto"/>
              <w:left w:val="nil"/>
              <w:bottom w:val="single" w:sz="4" w:space="0" w:color="auto"/>
              <w:right w:val="single" w:sz="4" w:space="0" w:color="auto"/>
            </w:tcBorders>
            <w:shd w:val="clear" w:color="auto" w:fill="auto"/>
            <w:noWrap/>
            <w:vAlign w:val="bottom"/>
            <w:hideMark/>
          </w:tcPr>
          <w:p w:rsidR="005E1F9D" w:rsidRPr="00117D1B" w:rsidRDefault="005E1F9D" w:rsidP="00664A51">
            <w:pPr>
              <w:jc w:val="center"/>
              <w:rPr>
                <w:rFonts w:eastAsia="Times New Roman"/>
                <w:color w:val="000000"/>
                <w:sz w:val="20"/>
                <w:szCs w:val="20"/>
                <w:lang w:eastAsia="pt-BR"/>
              </w:rPr>
            </w:pPr>
            <w:proofErr w:type="gramStart"/>
            <w:r w:rsidRPr="00117D1B">
              <w:rPr>
                <w:rFonts w:eastAsia="Times New Roman"/>
                <w:color w:val="000000"/>
                <w:sz w:val="20"/>
                <w:szCs w:val="20"/>
                <w:lang w:eastAsia="pt-BR"/>
              </w:rPr>
              <w:t>1</w:t>
            </w:r>
            <w:proofErr w:type="gramEnd"/>
          </w:p>
        </w:tc>
        <w:tc>
          <w:tcPr>
            <w:tcW w:w="920" w:type="dxa"/>
            <w:tcBorders>
              <w:top w:val="single" w:sz="4" w:space="0" w:color="auto"/>
              <w:left w:val="nil"/>
              <w:bottom w:val="single" w:sz="4" w:space="0" w:color="auto"/>
              <w:right w:val="single" w:sz="4" w:space="0" w:color="auto"/>
            </w:tcBorders>
            <w:shd w:val="clear" w:color="auto" w:fill="auto"/>
            <w:noWrap/>
            <w:vAlign w:val="bottom"/>
            <w:hideMark/>
          </w:tcPr>
          <w:p w:rsidR="005E1F9D" w:rsidRPr="00117D1B" w:rsidRDefault="005E1F9D" w:rsidP="00664A51">
            <w:pPr>
              <w:jc w:val="center"/>
              <w:rPr>
                <w:rFonts w:eastAsia="Times New Roman"/>
                <w:color w:val="000000"/>
                <w:sz w:val="20"/>
                <w:szCs w:val="20"/>
                <w:lang w:eastAsia="pt-BR"/>
              </w:rPr>
            </w:pPr>
            <w:proofErr w:type="gramStart"/>
            <w:r w:rsidRPr="00117D1B">
              <w:rPr>
                <w:rFonts w:eastAsia="Times New Roman"/>
                <w:color w:val="000000"/>
                <w:sz w:val="20"/>
                <w:szCs w:val="20"/>
                <w:lang w:eastAsia="pt-BR"/>
              </w:rPr>
              <w:t>2</w:t>
            </w:r>
            <w:proofErr w:type="gramEnd"/>
          </w:p>
        </w:tc>
        <w:tc>
          <w:tcPr>
            <w:tcW w:w="920" w:type="dxa"/>
            <w:tcBorders>
              <w:top w:val="single" w:sz="4" w:space="0" w:color="auto"/>
              <w:left w:val="nil"/>
              <w:bottom w:val="single" w:sz="4" w:space="0" w:color="auto"/>
              <w:right w:val="single" w:sz="4" w:space="0" w:color="auto"/>
            </w:tcBorders>
            <w:shd w:val="clear" w:color="auto" w:fill="auto"/>
            <w:noWrap/>
            <w:vAlign w:val="bottom"/>
            <w:hideMark/>
          </w:tcPr>
          <w:p w:rsidR="005E1F9D" w:rsidRPr="00117D1B" w:rsidRDefault="005E1F9D" w:rsidP="00664A51">
            <w:pPr>
              <w:jc w:val="center"/>
              <w:rPr>
                <w:rFonts w:eastAsia="Times New Roman"/>
                <w:color w:val="000000"/>
                <w:sz w:val="20"/>
                <w:szCs w:val="20"/>
                <w:lang w:eastAsia="pt-BR"/>
              </w:rPr>
            </w:pPr>
            <w:proofErr w:type="gramStart"/>
            <w:r w:rsidRPr="00117D1B">
              <w:rPr>
                <w:rFonts w:eastAsia="Times New Roman"/>
                <w:color w:val="000000"/>
                <w:sz w:val="20"/>
                <w:szCs w:val="20"/>
                <w:lang w:eastAsia="pt-BR"/>
              </w:rPr>
              <w:t>3</w:t>
            </w:r>
            <w:proofErr w:type="gramEnd"/>
            <w:r w:rsidRPr="00117D1B">
              <w:rPr>
                <w:rFonts w:eastAsia="Times New Roman"/>
                <w:color w:val="000000"/>
                <w:sz w:val="20"/>
                <w:szCs w:val="20"/>
                <w:lang w:eastAsia="pt-BR"/>
              </w:rPr>
              <w:t xml:space="preserve"> ou + </w:t>
            </w:r>
          </w:p>
        </w:tc>
        <w:tc>
          <w:tcPr>
            <w:tcW w:w="1020" w:type="dxa"/>
            <w:tcBorders>
              <w:top w:val="single" w:sz="4" w:space="0" w:color="auto"/>
              <w:left w:val="nil"/>
              <w:bottom w:val="single" w:sz="4" w:space="0" w:color="auto"/>
              <w:right w:val="nil"/>
            </w:tcBorders>
            <w:shd w:val="clear" w:color="auto" w:fill="auto"/>
            <w:noWrap/>
            <w:vAlign w:val="center"/>
            <w:hideMark/>
          </w:tcPr>
          <w:p w:rsidR="005E1F9D" w:rsidRPr="00117D1B" w:rsidRDefault="005E1F9D" w:rsidP="00664A51">
            <w:pPr>
              <w:jc w:val="center"/>
              <w:rPr>
                <w:rFonts w:eastAsia="Times New Roman"/>
                <w:color w:val="000000"/>
                <w:sz w:val="20"/>
                <w:szCs w:val="20"/>
                <w:lang w:eastAsia="pt-BR"/>
              </w:rPr>
            </w:pPr>
            <w:r w:rsidRPr="00117D1B">
              <w:rPr>
                <w:rFonts w:eastAsia="Times New Roman"/>
                <w:color w:val="000000"/>
                <w:sz w:val="20"/>
                <w:szCs w:val="20"/>
                <w:lang w:eastAsia="pt-BR"/>
              </w:rPr>
              <w:t>Média</w:t>
            </w:r>
          </w:p>
        </w:tc>
      </w:tr>
      <w:tr w:rsidR="005E1F9D" w:rsidRPr="00117D1B" w:rsidTr="005E1F9D">
        <w:trPr>
          <w:trHeight w:val="255"/>
          <w:jc w:val="center"/>
        </w:trPr>
        <w:tc>
          <w:tcPr>
            <w:tcW w:w="7740" w:type="dxa"/>
            <w:gridSpan w:val="6"/>
            <w:tcBorders>
              <w:top w:val="single" w:sz="4" w:space="0" w:color="auto"/>
              <w:left w:val="nil"/>
              <w:bottom w:val="single" w:sz="4" w:space="0" w:color="auto"/>
              <w:right w:val="nil"/>
            </w:tcBorders>
            <w:shd w:val="clear" w:color="auto" w:fill="auto"/>
            <w:noWrap/>
            <w:vAlign w:val="bottom"/>
            <w:hideMark/>
          </w:tcPr>
          <w:p w:rsidR="005E1F9D" w:rsidRPr="00117D1B" w:rsidRDefault="005E1F9D" w:rsidP="00664A51">
            <w:pPr>
              <w:jc w:val="center"/>
              <w:rPr>
                <w:rFonts w:eastAsia="Times New Roman"/>
                <w:color w:val="000000"/>
                <w:sz w:val="20"/>
                <w:szCs w:val="20"/>
                <w:lang w:eastAsia="pt-BR"/>
              </w:rPr>
            </w:pPr>
            <w:r w:rsidRPr="00117D1B">
              <w:rPr>
                <w:rFonts w:eastAsia="Times New Roman"/>
                <w:color w:val="000000"/>
                <w:sz w:val="20"/>
                <w:szCs w:val="20"/>
                <w:lang w:eastAsia="pt-BR"/>
              </w:rPr>
              <w:t>FAMÍLIAS - CASAIS</w:t>
            </w:r>
          </w:p>
        </w:tc>
      </w:tr>
      <w:tr w:rsidR="005E1F9D" w:rsidRPr="00117D1B" w:rsidTr="005E1F9D">
        <w:trPr>
          <w:trHeight w:val="255"/>
          <w:jc w:val="center"/>
        </w:trPr>
        <w:tc>
          <w:tcPr>
            <w:tcW w:w="3040" w:type="dxa"/>
            <w:tcBorders>
              <w:top w:val="nil"/>
              <w:left w:val="nil"/>
              <w:bottom w:val="nil"/>
              <w:right w:val="single" w:sz="4" w:space="0" w:color="auto"/>
            </w:tcBorders>
            <w:shd w:val="clear" w:color="auto" w:fill="auto"/>
            <w:noWrap/>
            <w:vAlign w:val="bottom"/>
            <w:hideMark/>
          </w:tcPr>
          <w:p w:rsidR="005E1F9D" w:rsidRPr="00117D1B" w:rsidRDefault="005E1F9D" w:rsidP="00664A51">
            <w:pPr>
              <w:rPr>
                <w:rFonts w:eastAsia="Times New Roman"/>
                <w:color w:val="000000"/>
                <w:sz w:val="20"/>
                <w:szCs w:val="20"/>
                <w:lang w:eastAsia="pt-BR"/>
              </w:rPr>
            </w:pPr>
            <w:r w:rsidRPr="00117D1B">
              <w:rPr>
                <w:rFonts w:eastAsia="Times New Roman"/>
                <w:color w:val="000000"/>
                <w:sz w:val="20"/>
                <w:szCs w:val="20"/>
                <w:lang w:eastAsia="pt-BR"/>
              </w:rPr>
              <w:t>Renda Salarial Mensal (R$</w:t>
            </w:r>
            <w:proofErr w:type="gramStart"/>
            <w:r w:rsidRPr="00117D1B">
              <w:rPr>
                <w:rFonts w:eastAsia="Times New Roman"/>
                <w:color w:val="000000"/>
                <w:sz w:val="20"/>
                <w:szCs w:val="20"/>
                <w:lang w:eastAsia="pt-BR"/>
              </w:rPr>
              <w:t>)</w:t>
            </w:r>
            <w:proofErr w:type="gramEnd"/>
            <w:r w:rsidRPr="00117D1B">
              <w:rPr>
                <w:rFonts w:eastAsia="Times New Roman"/>
                <w:color w:val="000000"/>
                <w:sz w:val="20"/>
                <w:szCs w:val="20"/>
                <w:lang w:eastAsia="pt-BR"/>
              </w:rPr>
              <w:t>*</w:t>
            </w:r>
          </w:p>
        </w:tc>
        <w:tc>
          <w:tcPr>
            <w:tcW w:w="920" w:type="dxa"/>
            <w:tcBorders>
              <w:top w:val="nil"/>
              <w:left w:val="nil"/>
              <w:bottom w:val="nil"/>
              <w:right w:val="single" w:sz="4" w:space="0" w:color="auto"/>
            </w:tcBorders>
            <w:shd w:val="clear" w:color="auto" w:fill="auto"/>
            <w:noWrap/>
            <w:vAlign w:val="bottom"/>
            <w:hideMark/>
          </w:tcPr>
          <w:p w:rsidR="005E1F9D" w:rsidRPr="00117D1B" w:rsidRDefault="005E1F9D" w:rsidP="00664A51">
            <w:pPr>
              <w:jc w:val="right"/>
              <w:rPr>
                <w:rFonts w:eastAsia="Times New Roman"/>
                <w:color w:val="000000"/>
                <w:sz w:val="20"/>
                <w:szCs w:val="20"/>
                <w:lang w:eastAsia="pt-BR"/>
              </w:rPr>
            </w:pPr>
            <w:r w:rsidRPr="00117D1B">
              <w:rPr>
                <w:rFonts w:eastAsia="Times New Roman"/>
                <w:color w:val="000000"/>
                <w:sz w:val="20"/>
                <w:szCs w:val="20"/>
                <w:lang w:eastAsia="pt-BR"/>
              </w:rPr>
              <w:t>1.290</w:t>
            </w:r>
          </w:p>
        </w:tc>
        <w:tc>
          <w:tcPr>
            <w:tcW w:w="920" w:type="dxa"/>
            <w:tcBorders>
              <w:top w:val="nil"/>
              <w:left w:val="nil"/>
              <w:bottom w:val="nil"/>
              <w:right w:val="single" w:sz="4" w:space="0" w:color="auto"/>
            </w:tcBorders>
            <w:shd w:val="clear" w:color="auto" w:fill="auto"/>
            <w:noWrap/>
            <w:vAlign w:val="bottom"/>
            <w:hideMark/>
          </w:tcPr>
          <w:p w:rsidR="005E1F9D" w:rsidRPr="00117D1B" w:rsidRDefault="005E1F9D" w:rsidP="00664A51">
            <w:pPr>
              <w:jc w:val="right"/>
              <w:rPr>
                <w:rFonts w:eastAsia="Times New Roman"/>
                <w:color w:val="000000"/>
                <w:sz w:val="20"/>
                <w:szCs w:val="20"/>
                <w:lang w:eastAsia="pt-BR"/>
              </w:rPr>
            </w:pPr>
            <w:r w:rsidRPr="00117D1B">
              <w:rPr>
                <w:rFonts w:eastAsia="Times New Roman"/>
                <w:color w:val="000000"/>
                <w:sz w:val="20"/>
                <w:szCs w:val="20"/>
                <w:lang w:eastAsia="pt-BR"/>
              </w:rPr>
              <w:t>1.224</w:t>
            </w:r>
          </w:p>
        </w:tc>
        <w:tc>
          <w:tcPr>
            <w:tcW w:w="920" w:type="dxa"/>
            <w:tcBorders>
              <w:top w:val="nil"/>
              <w:left w:val="nil"/>
              <w:bottom w:val="nil"/>
              <w:right w:val="single" w:sz="4" w:space="0" w:color="auto"/>
            </w:tcBorders>
            <w:shd w:val="clear" w:color="auto" w:fill="auto"/>
            <w:noWrap/>
            <w:vAlign w:val="bottom"/>
            <w:hideMark/>
          </w:tcPr>
          <w:p w:rsidR="005E1F9D" w:rsidRPr="00117D1B" w:rsidRDefault="005E1F9D" w:rsidP="00664A51">
            <w:pPr>
              <w:jc w:val="right"/>
              <w:rPr>
                <w:rFonts w:eastAsia="Times New Roman"/>
                <w:color w:val="000000"/>
                <w:sz w:val="20"/>
                <w:szCs w:val="20"/>
                <w:lang w:eastAsia="pt-BR"/>
              </w:rPr>
            </w:pPr>
            <w:r w:rsidRPr="00117D1B">
              <w:rPr>
                <w:rFonts w:eastAsia="Times New Roman"/>
                <w:color w:val="000000"/>
                <w:sz w:val="20"/>
                <w:szCs w:val="20"/>
                <w:lang w:eastAsia="pt-BR"/>
              </w:rPr>
              <w:t>1.113</w:t>
            </w:r>
          </w:p>
        </w:tc>
        <w:tc>
          <w:tcPr>
            <w:tcW w:w="920" w:type="dxa"/>
            <w:tcBorders>
              <w:top w:val="nil"/>
              <w:left w:val="nil"/>
              <w:bottom w:val="nil"/>
              <w:right w:val="single" w:sz="4" w:space="0" w:color="auto"/>
            </w:tcBorders>
            <w:shd w:val="clear" w:color="auto" w:fill="auto"/>
            <w:noWrap/>
            <w:vAlign w:val="bottom"/>
            <w:hideMark/>
          </w:tcPr>
          <w:p w:rsidR="005E1F9D" w:rsidRPr="00117D1B" w:rsidRDefault="005E1F9D" w:rsidP="00664A51">
            <w:pPr>
              <w:jc w:val="right"/>
              <w:rPr>
                <w:rFonts w:eastAsia="Times New Roman"/>
                <w:color w:val="000000"/>
                <w:sz w:val="20"/>
                <w:szCs w:val="20"/>
                <w:lang w:eastAsia="pt-BR"/>
              </w:rPr>
            </w:pPr>
            <w:r w:rsidRPr="00117D1B">
              <w:rPr>
                <w:rFonts w:eastAsia="Times New Roman"/>
                <w:color w:val="000000"/>
                <w:sz w:val="20"/>
                <w:szCs w:val="20"/>
                <w:lang w:eastAsia="pt-BR"/>
              </w:rPr>
              <w:t>860</w:t>
            </w:r>
          </w:p>
        </w:tc>
        <w:tc>
          <w:tcPr>
            <w:tcW w:w="1020" w:type="dxa"/>
            <w:tcBorders>
              <w:top w:val="nil"/>
              <w:left w:val="nil"/>
              <w:bottom w:val="nil"/>
              <w:right w:val="nil"/>
            </w:tcBorders>
            <w:shd w:val="clear" w:color="auto" w:fill="auto"/>
            <w:noWrap/>
            <w:vAlign w:val="bottom"/>
            <w:hideMark/>
          </w:tcPr>
          <w:p w:rsidR="005E1F9D" w:rsidRPr="00117D1B" w:rsidRDefault="005E1F9D" w:rsidP="00664A51">
            <w:pPr>
              <w:jc w:val="right"/>
              <w:rPr>
                <w:rFonts w:eastAsia="Times New Roman"/>
                <w:color w:val="000000"/>
                <w:sz w:val="20"/>
                <w:szCs w:val="20"/>
                <w:lang w:eastAsia="pt-BR"/>
              </w:rPr>
            </w:pPr>
            <w:r w:rsidRPr="00117D1B">
              <w:rPr>
                <w:rFonts w:eastAsia="Times New Roman"/>
                <w:color w:val="000000"/>
                <w:sz w:val="20"/>
                <w:szCs w:val="20"/>
                <w:lang w:eastAsia="pt-BR"/>
              </w:rPr>
              <w:t>1.122</w:t>
            </w:r>
          </w:p>
        </w:tc>
      </w:tr>
      <w:tr w:rsidR="005E1F9D" w:rsidRPr="00117D1B" w:rsidTr="005E1F9D">
        <w:trPr>
          <w:trHeight w:val="255"/>
          <w:jc w:val="center"/>
        </w:trPr>
        <w:tc>
          <w:tcPr>
            <w:tcW w:w="3040" w:type="dxa"/>
            <w:tcBorders>
              <w:top w:val="nil"/>
              <w:left w:val="nil"/>
              <w:bottom w:val="nil"/>
              <w:right w:val="single" w:sz="4" w:space="0" w:color="auto"/>
            </w:tcBorders>
            <w:shd w:val="clear" w:color="auto" w:fill="auto"/>
            <w:vAlign w:val="center"/>
            <w:hideMark/>
          </w:tcPr>
          <w:p w:rsidR="005E1F9D" w:rsidRPr="00117D1B" w:rsidRDefault="005E1F9D" w:rsidP="00664A51">
            <w:pPr>
              <w:rPr>
                <w:rFonts w:eastAsia="Times New Roman"/>
                <w:color w:val="000000"/>
                <w:sz w:val="20"/>
                <w:szCs w:val="20"/>
                <w:lang w:eastAsia="pt-BR"/>
              </w:rPr>
            </w:pPr>
            <w:r w:rsidRPr="00117D1B">
              <w:rPr>
                <w:rFonts w:eastAsia="Times New Roman"/>
                <w:color w:val="000000"/>
                <w:sz w:val="20"/>
                <w:szCs w:val="20"/>
                <w:lang w:eastAsia="pt-BR"/>
              </w:rPr>
              <w:t>Renda Média Mensal Bruta (R$)</w:t>
            </w:r>
          </w:p>
        </w:tc>
        <w:tc>
          <w:tcPr>
            <w:tcW w:w="920" w:type="dxa"/>
            <w:tcBorders>
              <w:top w:val="nil"/>
              <w:left w:val="nil"/>
              <w:bottom w:val="nil"/>
              <w:right w:val="single" w:sz="4" w:space="0" w:color="auto"/>
            </w:tcBorders>
            <w:shd w:val="clear" w:color="auto" w:fill="auto"/>
            <w:noWrap/>
            <w:vAlign w:val="bottom"/>
            <w:hideMark/>
          </w:tcPr>
          <w:p w:rsidR="005E1F9D" w:rsidRPr="00117D1B" w:rsidRDefault="005E1F9D" w:rsidP="00664A51">
            <w:pPr>
              <w:jc w:val="right"/>
              <w:rPr>
                <w:rFonts w:eastAsia="Times New Roman"/>
                <w:color w:val="000000"/>
                <w:sz w:val="20"/>
                <w:szCs w:val="20"/>
                <w:lang w:eastAsia="pt-BR"/>
              </w:rPr>
            </w:pPr>
            <w:r w:rsidRPr="00117D1B">
              <w:rPr>
                <w:rFonts w:eastAsia="Times New Roman"/>
                <w:color w:val="000000"/>
                <w:sz w:val="20"/>
                <w:szCs w:val="20"/>
                <w:lang w:eastAsia="pt-BR"/>
              </w:rPr>
              <w:t>2.111</w:t>
            </w:r>
          </w:p>
        </w:tc>
        <w:tc>
          <w:tcPr>
            <w:tcW w:w="920" w:type="dxa"/>
            <w:tcBorders>
              <w:top w:val="nil"/>
              <w:left w:val="nil"/>
              <w:bottom w:val="nil"/>
              <w:right w:val="single" w:sz="4" w:space="0" w:color="auto"/>
            </w:tcBorders>
            <w:shd w:val="clear" w:color="auto" w:fill="auto"/>
            <w:noWrap/>
            <w:vAlign w:val="bottom"/>
            <w:hideMark/>
          </w:tcPr>
          <w:p w:rsidR="005E1F9D" w:rsidRPr="00117D1B" w:rsidRDefault="005E1F9D" w:rsidP="00664A51">
            <w:pPr>
              <w:jc w:val="right"/>
              <w:rPr>
                <w:rFonts w:eastAsia="Times New Roman"/>
                <w:color w:val="000000"/>
                <w:sz w:val="20"/>
                <w:szCs w:val="20"/>
                <w:lang w:eastAsia="pt-BR"/>
              </w:rPr>
            </w:pPr>
            <w:r w:rsidRPr="00117D1B">
              <w:rPr>
                <w:rFonts w:eastAsia="Times New Roman"/>
                <w:color w:val="000000"/>
                <w:sz w:val="20"/>
                <w:szCs w:val="20"/>
                <w:lang w:eastAsia="pt-BR"/>
              </w:rPr>
              <w:t>1.974</w:t>
            </w:r>
          </w:p>
        </w:tc>
        <w:tc>
          <w:tcPr>
            <w:tcW w:w="920" w:type="dxa"/>
            <w:tcBorders>
              <w:top w:val="nil"/>
              <w:left w:val="nil"/>
              <w:bottom w:val="nil"/>
              <w:right w:val="single" w:sz="4" w:space="0" w:color="auto"/>
            </w:tcBorders>
            <w:shd w:val="clear" w:color="auto" w:fill="auto"/>
            <w:noWrap/>
            <w:vAlign w:val="bottom"/>
            <w:hideMark/>
          </w:tcPr>
          <w:p w:rsidR="005E1F9D" w:rsidRPr="00117D1B" w:rsidRDefault="005E1F9D" w:rsidP="00664A51">
            <w:pPr>
              <w:jc w:val="right"/>
              <w:rPr>
                <w:rFonts w:eastAsia="Times New Roman"/>
                <w:color w:val="000000"/>
                <w:sz w:val="20"/>
                <w:szCs w:val="20"/>
                <w:lang w:eastAsia="pt-BR"/>
              </w:rPr>
            </w:pPr>
            <w:r w:rsidRPr="00117D1B">
              <w:rPr>
                <w:rFonts w:eastAsia="Times New Roman"/>
                <w:color w:val="000000"/>
                <w:sz w:val="20"/>
                <w:szCs w:val="20"/>
                <w:lang w:eastAsia="pt-BR"/>
              </w:rPr>
              <w:t>1.762</w:t>
            </w:r>
          </w:p>
        </w:tc>
        <w:tc>
          <w:tcPr>
            <w:tcW w:w="920" w:type="dxa"/>
            <w:tcBorders>
              <w:top w:val="nil"/>
              <w:left w:val="nil"/>
              <w:bottom w:val="nil"/>
              <w:right w:val="single" w:sz="4" w:space="0" w:color="auto"/>
            </w:tcBorders>
            <w:shd w:val="clear" w:color="auto" w:fill="auto"/>
            <w:noWrap/>
            <w:vAlign w:val="bottom"/>
            <w:hideMark/>
          </w:tcPr>
          <w:p w:rsidR="005E1F9D" w:rsidRPr="00117D1B" w:rsidRDefault="005E1F9D" w:rsidP="00664A51">
            <w:pPr>
              <w:jc w:val="right"/>
              <w:rPr>
                <w:rFonts w:eastAsia="Times New Roman"/>
                <w:color w:val="000000"/>
                <w:sz w:val="20"/>
                <w:szCs w:val="20"/>
                <w:lang w:eastAsia="pt-BR"/>
              </w:rPr>
            </w:pPr>
            <w:r w:rsidRPr="00117D1B">
              <w:rPr>
                <w:rFonts w:eastAsia="Times New Roman"/>
                <w:color w:val="000000"/>
                <w:sz w:val="20"/>
                <w:szCs w:val="20"/>
                <w:lang w:eastAsia="pt-BR"/>
              </w:rPr>
              <w:t>1.286</w:t>
            </w:r>
          </w:p>
        </w:tc>
        <w:tc>
          <w:tcPr>
            <w:tcW w:w="1020" w:type="dxa"/>
            <w:tcBorders>
              <w:top w:val="nil"/>
              <w:left w:val="nil"/>
              <w:bottom w:val="nil"/>
              <w:right w:val="nil"/>
            </w:tcBorders>
            <w:shd w:val="clear" w:color="auto" w:fill="auto"/>
            <w:noWrap/>
            <w:vAlign w:val="bottom"/>
            <w:hideMark/>
          </w:tcPr>
          <w:p w:rsidR="005E1F9D" w:rsidRPr="00117D1B" w:rsidRDefault="005E1F9D" w:rsidP="00664A51">
            <w:pPr>
              <w:jc w:val="right"/>
              <w:rPr>
                <w:rFonts w:eastAsia="Times New Roman"/>
                <w:color w:val="000000"/>
                <w:sz w:val="20"/>
                <w:szCs w:val="20"/>
                <w:lang w:eastAsia="pt-BR"/>
              </w:rPr>
            </w:pPr>
            <w:r w:rsidRPr="00117D1B">
              <w:rPr>
                <w:rFonts w:eastAsia="Times New Roman"/>
                <w:color w:val="000000"/>
                <w:sz w:val="20"/>
                <w:szCs w:val="20"/>
                <w:lang w:eastAsia="pt-BR"/>
              </w:rPr>
              <w:t>1.783</w:t>
            </w:r>
          </w:p>
        </w:tc>
      </w:tr>
      <w:tr w:rsidR="005E1F9D" w:rsidRPr="00117D1B" w:rsidTr="005E1F9D">
        <w:trPr>
          <w:trHeight w:val="255"/>
          <w:jc w:val="center"/>
        </w:trPr>
        <w:tc>
          <w:tcPr>
            <w:tcW w:w="3040" w:type="dxa"/>
            <w:tcBorders>
              <w:top w:val="nil"/>
              <w:left w:val="nil"/>
              <w:bottom w:val="nil"/>
              <w:right w:val="single" w:sz="4" w:space="0" w:color="auto"/>
            </w:tcBorders>
            <w:shd w:val="clear" w:color="auto" w:fill="auto"/>
            <w:vAlign w:val="center"/>
            <w:hideMark/>
          </w:tcPr>
          <w:p w:rsidR="005E1F9D" w:rsidRPr="00117D1B" w:rsidRDefault="005E1F9D" w:rsidP="00664A51">
            <w:pPr>
              <w:rPr>
                <w:rFonts w:eastAsia="Times New Roman"/>
                <w:color w:val="000000"/>
                <w:sz w:val="20"/>
                <w:szCs w:val="20"/>
                <w:lang w:eastAsia="pt-BR"/>
              </w:rPr>
            </w:pPr>
            <w:r w:rsidRPr="00117D1B">
              <w:rPr>
                <w:rFonts w:eastAsia="Times New Roman"/>
                <w:color w:val="000000"/>
                <w:sz w:val="20"/>
                <w:szCs w:val="20"/>
                <w:lang w:eastAsia="pt-BR"/>
              </w:rPr>
              <w:t>Renda Média Mensal Líquida (R$)</w:t>
            </w:r>
          </w:p>
        </w:tc>
        <w:tc>
          <w:tcPr>
            <w:tcW w:w="920" w:type="dxa"/>
            <w:tcBorders>
              <w:top w:val="nil"/>
              <w:left w:val="nil"/>
              <w:bottom w:val="nil"/>
              <w:right w:val="single" w:sz="4" w:space="0" w:color="auto"/>
            </w:tcBorders>
            <w:shd w:val="clear" w:color="auto" w:fill="auto"/>
            <w:noWrap/>
            <w:vAlign w:val="bottom"/>
            <w:hideMark/>
          </w:tcPr>
          <w:p w:rsidR="005E1F9D" w:rsidRPr="00117D1B" w:rsidRDefault="005E1F9D" w:rsidP="00664A51">
            <w:pPr>
              <w:jc w:val="right"/>
              <w:rPr>
                <w:rFonts w:eastAsia="Times New Roman"/>
                <w:color w:val="000000"/>
                <w:sz w:val="20"/>
                <w:szCs w:val="20"/>
                <w:lang w:eastAsia="pt-BR"/>
              </w:rPr>
            </w:pPr>
            <w:r w:rsidRPr="00117D1B">
              <w:rPr>
                <w:rFonts w:eastAsia="Times New Roman"/>
                <w:color w:val="000000"/>
                <w:sz w:val="20"/>
                <w:szCs w:val="20"/>
                <w:lang w:eastAsia="pt-BR"/>
              </w:rPr>
              <w:t>1.890</w:t>
            </w:r>
          </w:p>
        </w:tc>
        <w:tc>
          <w:tcPr>
            <w:tcW w:w="920" w:type="dxa"/>
            <w:tcBorders>
              <w:top w:val="nil"/>
              <w:left w:val="nil"/>
              <w:bottom w:val="nil"/>
              <w:right w:val="single" w:sz="4" w:space="0" w:color="auto"/>
            </w:tcBorders>
            <w:shd w:val="clear" w:color="auto" w:fill="auto"/>
            <w:noWrap/>
            <w:vAlign w:val="bottom"/>
            <w:hideMark/>
          </w:tcPr>
          <w:p w:rsidR="005E1F9D" w:rsidRPr="00117D1B" w:rsidRDefault="005E1F9D" w:rsidP="00664A51">
            <w:pPr>
              <w:jc w:val="right"/>
              <w:rPr>
                <w:rFonts w:eastAsia="Times New Roman"/>
                <w:color w:val="000000"/>
                <w:sz w:val="20"/>
                <w:szCs w:val="20"/>
                <w:lang w:eastAsia="pt-BR"/>
              </w:rPr>
            </w:pPr>
            <w:r w:rsidRPr="00117D1B">
              <w:rPr>
                <w:rFonts w:eastAsia="Times New Roman"/>
                <w:color w:val="000000"/>
                <w:sz w:val="20"/>
                <w:szCs w:val="20"/>
                <w:lang w:eastAsia="pt-BR"/>
              </w:rPr>
              <w:t>1.777</w:t>
            </w:r>
          </w:p>
        </w:tc>
        <w:tc>
          <w:tcPr>
            <w:tcW w:w="920" w:type="dxa"/>
            <w:tcBorders>
              <w:top w:val="nil"/>
              <w:left w:val="nil"/>
              <w:bottom w:val="nil"/>
              <w:right w:val="single" w:sz="4" w:space="0" w:color="auto"/>
            </w:tcBorders>
            <w:shd w:val="clear" w:color="auto" w:fill="auto"/>
            <w:noWrap/>
            <w:vAlign w:val="bottom"/>
            <w:hideMark/>
          </w:tcPr>
          <w:p w:rsidR="005E1F9D" w:rsidRPr="00117D1B" w:rsidRDefault="005E1F9D" w:rsidP="00664A51">
            <w:pPr>
              <w:jc w:val="right"/>
              <w:rPr>
                <w:rFonts w:eastAsia="Times New Roman"/>
                <w:color w:val="000000"/>
                <w:sz w:val="20"/>
                <w:szCs w:val="20"/>
                <w:lang w:eastAsia="pt-BR"/>
              </w:rPr>
            </w:pPr>
            <w:r w:rsidRPr="00117D1B">
              <w:rPr>
                <w:rFonts w:eastAsia="Times New Roman"/>
                <w:color w:val="000000"/>
                <w:sz w:val="20"/>
                <w:szCs w:val="20"/>
                <w:lang w:eastAsia="pt-BR"/>
              </w:rPr>
              <w:t>1.603</w:t>
            </w:r>
          </w:p>
        </w:tc>
        <w:tc>
          <w:tcPr>
            <w:tcW w:w="920" w:type="dxa"/>
            <w:tcBorders>
              <w:top w:val="nil"/>
              <w:left w:val="nil"/>
              <w:bottom w:val="nil"/>
              <w:right w:val="single" w:sz="4" w:space="0" w:color="auto"/>
            </w:tcBorders>
            <w:shd w:val="clear" w:color="auto" w:fill="auto"/>
            <w:noWrap/>
            <w:vAlign w:val="bottom"/>
            <w:hideMark/>
          </w:tcPr>
          <w:p w:rsidR="005E1F9D" w:rsidRPr="00117D1B" w:rsidRDefault="005E1F9D" w:rsidP="00664A51">
            <w:pPr>
              <w:jc w:val="right"/>
              <w:rPr>
                <w:rFonts w:eastAsia="Times New Roman"/>
                <w:color w:val="000000"/>
                <w:sz w:val="20"/>
                <w:szCs w:val="20"/>
                <w:lang w:eastAsia="pt-BR"/>
              </w:rPr>
            </w:pPr>
            <w:r w:rsidRPr="00117D1B">
              <w:rPr>
                <w:rFonts w:eastAsia="Times New Roman"/>
                <w:color w:val="000000"/>
                <w:sz w:val="20"/>
                <w:szCs w:val="20"/>
                <w:lang w:eastAsia="pt-BR"/>
              </w:rPr>
              <w:t>1.195</w:t>
            </w:r>
          </w:p>
        </w:tc>
        <w:tc>
          <w:tcPr>
            <w:tcW w:w="1020" w:type="dxa"/>
            <w:tcBorders>
              <w:top w:val="nil"/>
              <w:left w:val="nil"/>
              <w:bottom w:val="nil"/>
              <w:right w:val="nil"/>
            </w:tcBorders>
            <w:shd w:val="clear" w:color="auto" w:fill="auto"/>
            <w:noWrap/>
            <w:vAlign w:val="bottom"/>
            <w:hideMark/>
          </w:tcPr>
          <w:p w:rsidR="005E1F9D" w:rsidRPr="00117D1B" w:rsidRDefault="005E1F9D" w:rsidP="00664A51">
            <w:pPr>
              <w:jc w:val="right"/>
              <w:rPr>
                <w:rFonts w:eastAsia="Times New Roman"/>
                <w:color w:val="000000"/>
                <w:sz w:val="20"/>
                <w:szCs w:val="20"/>
                <w:lang w:eastAsia="pt-BR"/>
              </w:rPr>
            </w:pPr>
            <w:r w:rsidRPr="00117D1B">
              <w:rPr>
                <w:rFonts w:eastAsia="Times New Roman"/>
                <w:color w:val="000000"/>
                <w:sz w:val="20"/>
                <w:szCs w:val="20"/>
                <w:lang w:eastAsia="pt-BR"/>
              </w:rPr>
              <w:t>1.616</w:t>
            </w:r>
          </w:p>
        </w:tc>
      </w:tr>
      <w:tr w:rsidR="005E1F9D" w:rsidRPr="00117D1B" w:rsidTr="005E1F9D">
        <w:trPr>
          <w:trHeight w:val="255"/>
          <w:jc w:val="center"/>
        </w:trPr>
        <w:tc>
          <w:tcPr>
            <w:tcW w:w="3040" w:type="dxa"/>
            <w:tcBorders>
              <w:top w:val="nil"/>
              <w:left w:val="nil"/>
              <w:bottom w:val="nil"/>
              <w:right w:val="single" w:sz="4" w:space="0" w:color="auto"/>
            </w:tcBorders>
            <w:shd w:val="clear" w:color="auto" w:fill="auto"/>
            <w:vAlign w:val="center"/>
            <w:hideMark/>
          </w:tcPr>
          <w:p w:rsidR="005E1F9D" w:rsidRPr="00117D1B" w:rsidRDefault="005E1F9D" w:rsidP="00664A51">
            <w:pPr>
              <w:rPr>
                <w:rFonts w:eastAsia="Times New Roman"/>
                <w:color w:val="000000"/>
                <w:sz w:val="20"/>
                <w:szCs w:val="20"/>
                <w:lang w:eastAsia="pt-BR"/>
              </w:rPr>
            </w:pPr>
            <w:r w:rsidRPr="00117D1B">
              <w:rPr>
                <w:rFonts w:eastAsia="Times New Roman"/>
                <w:color w:val="000000"/>
                <w:sz w:val="20"/>
                <w:szCs w:val="20"/>
                <w:lang w:eastAsia="pt-BR"/>
              </w:rPr>
              <w:t>Anos de estudo*</w:t>
            </w:r>
          </w:p>
        </w:tc>
        <w:tc>
          <w:tcPr>
            <w:tcW w:w="920" w:type="dxa"/>
            <w:tcBorders>
              <w:top w:val="nil"/>
              <w:left w:val="nil"/>
              <w:bottom w:val="nil"/>
              <w:right w:val="single" w:sz="4" w:space="0" w:color="auto"/>
            </w:tcBorders>
            <w:shd w:val="clear" w:color="auto" w:fill="auto"/>
            <w:noWrap/>
            <w:vAlign w:val="bottom"/>
            <w:hideMark/>
          </w:tcPr>
          <w:p w:rsidR="005E1F9D" w:rsidRPr="00117D1B" w:rsidRDefault="005E1F9D" w:rsidP="00664A51">
            <w:pPr>
              <w:jc w:val="right"/>
              <w:rPr>
                <w:rFonts w:eastAsia="Times New Roman"/>
                <w:color w:val="000000"/>
                <w:sz w:val="20"/>
                <w:szCs w:val="20"/>
                <w:lang w:eastAsia="pt-BR"/>
              </w:rPr>
            </w:pPr>
            <w:r w:rsidRPr="00117D1B">
              <w:rPr>
                <w:rFonts w:eastAsia="Times New Roman"/>
                <w:color w:val="000000"/>
                <w:sz w:val="20"/>
                <w:szCs w:val="20"/>
                <w:lang w:eastAsia="pt-BR"/>
              </w:rPr>
              <w:t>8,41</w:t>
            </w:r>
          </w:p>
        </w:tc>
        <w:tc>
          <w:tcPr>
            <w:tcW w:w="920" w:type="dxa"/>
            <w:tcBorders>
              <w:top w:val="nil"/>
              <w:left w:val="nil"/>
              <w:bottom w:val="nil"/>
              <w:right w:val="single" w:sz="4" w:space="0" w:color="auto"/>
            </w:tcBorders>
            <w:shd w:val="clear" w:color="auto" w:fill="auto"/>
            <w:noWrap/>
            <w:vAlign w:val="bottom"/>
            <w:hideMark/>
          </w:tcPr>
          <w:p w:rsidR="005E1F9D" w:rsidRPr="00117D1B" w:rsidRDefault="005E1F9D" w:rsidP="00664A51">
            <w:pPr>
              <w:jc w:val="right"/>
              <w:rPr>
                <w:rFonts w:eastAsia="Times New Roman"/>
                <w:color w:val="000000"/>
                <w:sz w:val="20"/>
                <w:szCs w:val="20"/>
                <w:lang w:eastAsia="pt-BR"/>
              </w:rPr>
            </w:pPr>
            <w:r w:rsidRPr="00117D1B">
              <w:rPr>
                <w:rFonts w:eastAsia="Times New Roman"/>
                <w:color w:val="000000"/>
                <w:sz w:val="20"/>
                <w:szCs w:val="20"/>
                <w:lang w:eastAsia="pt-BR"/>
              </w:rPr>
              <w:t>8,70</w:t>
            </w:r>
          </w:p>
        </w:tc>
        <w:tc>
          <w:tcPr>
            <w:tcW w:w="920" w:type="dxa"/>
            <w:tcBorders>
              <w:top w:val="nil"/>
              <w:left w:val="nil"/>
              <w:bottom w:val="nil"/>
              <w:right w:val="single" w:sz="4" w:space="0" w:color="auto"/>
            </w:tcBorders>
            <w:shd w:val="clear" w:color="auto" w:fill="auto"/>
            <w:noWrap/>
            <w:vAlign w:val="bottom"/>
            <w:hideMark/>
          </w:tcPr>
          <w:p w:rsidR="005E1F9D" w:rsidRPr="00117D1B" w:rsidRDefault="005E1F9D" w:rsidP="00664A51">
            <w:pPr>
              <w:jc w:val="right"/>
              <w:rPr>
                <w:rFonts w:eastAsia="Times New Roman"/>
                <w:color w:val="000000"/>
                <w:sz w:val="20"/>
                <w:szCs w:val="20"/>
                <w:lang w:eastAsia="pt-BR"/>
              </w:rPr>
            </w:pPr>
            <w:r w:rsidRPr="00117D1B">
              <w:rPr>
                <w:rFonts w:eastAsia="Times New Roman"/>
                <w:color w:val="000000"/>
                <w:sz w:val="20"/>
                <w:szCs w:val="20"/>
                <w:lang w:eastAsia="pt-BR"/>
              </w:rPr>
              <w:t>8,05</w:t>
            </w:r>
          </w:p>
        </w:tc>
        <w:tc>
          <w:tcPr>
            <w:tcW w:w="920" w:type="dxa"/>
            <w:tcBorders>
              <w:top w:val="nil"/>
              <w:left w:val="nil"/>
              <w:bottom w:val="nil"/>
              <w:right w:val="single" w:sz="4" w:space="0" w:color="auto"/>
            </w:tcBorders>
            <w:shd w:val="clear" w:color="auto" w:fill="auto"/>
            <w:noWrap/>
            <w:vAlign w:val="bottom"/>
            <w:hideMark/>
          </w:tcPr>
          <w:p w:rsidR="005E1F9D" w:rsidRPr="00117D1B" w:rsidRDefault="005E1F9D" w:rsidP="00664A51">
            <w:pPr>
              <w:jc w:val="right"/>
              <w:rPr>
                <w:rFonts w:eastAsia="Times New Roman"/>
                <w:color w:val="000000"/>
                <w:sz w:val="20"/>
                <w:szCs w:val="20"/>
                <w:lang w:eastAsia="pt-BR"/>
              </w:rPr>
            </w:pPr>
            <w:r w:rsidRPr="00117D1B">
              <w:rPr>
                <w:rFonts w:eastAsia="Times New Roman"/>
                <w:color w:val="000000"/>
                <w:sz w:val="20"/>
                <w:szCs w:val="20"/>
                <w:lang w:eastAsia="pt-BR"/>
              </w:rPr>
              <w:t>6,47</w:t>
            </w:r>
          </w:p>
        </w:tc>
        <w:tc>
          <w:tcPr>
            <w:tcW w:w="1020" w:type="dxa"/>
            <w:tcBorders>
              <w:top w:val="nil"/>
              <w:left w:val="nil"/>
              <w:bottom w:val="nil"/>
              <w:right w:val="nil"/>
            </w:tcBorders>
            <w:shd w:val="clear" w:color="auto" w:fill="auto"/>
            <w:noWrap/>
            <w:vAlign w:val="bottom"/>
            <w:hideMark/>
          </w:tcPr>
          <w:p w:rsidR="005E1F9D" w:rsidRPr="00117D1B" w:rsidRDefault="005E1F9D" w:rsidP="00664A51">
            <w:pPr>
              <w:jc w:val="right"/>
              <w:rPr>
                <w:rFonts w:eastAsia="Times New Roman"/>
                <w:color w:val="000000"/>
                <w:sz w:val="20"/>
                <w:szCs w:val="20"/>
                <w:lang w:eastAsia="pt-BR"/>
              </w:rPr>
            </w:pPr>
            <w:r w:rsidRPr="00117D1B">
              <w:rPr>
                <w:rFonts w:eastAsia="Times New Roman"/>
                <w:color w:val="000000"/>
                <w:sz w:val="20"/>
                <w:szCs w:val="20"/>
                <w:lang w:eastAsia="pt-BR"/>
              </w:rPr>
              <w:t>7,91</w:t>
            </w:r>
          </w:p>
        </w:tc>
      </w:tr>
      <w:tr w:rsidR="005E1F9D" w:rsidRPr="00117D1B" w:rsidTr="005E1F9D">
        <w:trPr>
          <w:trHeight w:val="255"/>
          <w:jc w:val="center"/>
        </w:trPr>
        <w:tc>
          <w:tcPr>
            <w:tcW w:w="3040" w:type="dxa"/>
            <w:tcBorders>
              <w:top w:val="nil"/>
              <w:left w:val="nil"/>
              <w:bottom w:val="nil"/>
              <w:right w:val="single" w:sz="4" w:space="0" w:color="auto"/>
            </w:tcBorders>
            <w:shd w:val="clear" w:color="auto" w:fill="auto"/>
            <w:vAlign w:val="center"/>
            <w:hideMark/>
          </w:tcPr>
          <w:p w:rsidR="005E1F9D" w:rsidRPr="00117D1B" w:rsidRDefault="005E1F9D" w:rsidP="00664A51">
            <w:pPr>
              <w:rPr>
                <w:rFonts w:eastAsia="Times New Roman"/>
                <w:color w:val="000000"/>
                <w:sz w:val="20"/>
                <w:szCs w:val="20"/>
                <w:lang w:eastAsia="pt-BR"/>
              </w:rPr>
            </w:pPr>
            <w:r w:rsidRPr="00117D1B">
              <w:rPr>
                <w:rFonts w:eastAsia="Times New Roman"/>
                <w:color w:val="000000"/>
                <w:sz w:val="20"/>
                <w:szCs w:val="20"/>
                <w:lang w:eastAsia="pt-BR"/>
              </w:rPr>
              <w:t>Empregados (%</w:t>
            </w:r>
            <w:proofErr w:type="gramStart"/>
            <w:r w:rsidRPr="00117D1B">
              <w:rPr>
                <w:rFonts w:eastAsia="Times New Roman"/>
                <w:color w:val="000000"/>
                <w:sz w:val="20"/>
                <w:szCs w:val="20"/>
                <w:lang w:eastAsia="pt-BR"/>
              </w:rPr>
              <w:t>)</w:t>
            </w:r>
            <w:proofErr w:type="gramEnd"/>
            <w:r w:rsidRPr="00117D1B">
              <w:rPr>
                <w:rFonts w:eastAsia="Times New Roman"/>
                <w:color w:val="000000"/>
                <w:sz w:val="20"/>
                <w:szCs w:val="20"/>
                <w:lang w:eastAsia="pt-BR"/>
              </w:rPr>
              <w:t>*</w:t>
            </w:r>
          </w:p>
        </w:tc>
        <w:tc>
          <w:tcPr>
            <w:tcW w:w="920" w:type="dxa"/>
            <w:tcBorders>
              <w:top w:val="nil"/>
              <w:left w:val="nil"/>
              <w:bottom w:val="nil"/>
              <w:right w:val="single" w:sz="4" w:space="0" w:color="auto"/>
            </w:tcBorders>
            <w:shd w:val="clear" w:color="auto" w:fill="auto"/>
            <w:noWrap/>
            <w:vAlign w:val="bottom"/>
            <w:hideMark/>
          </w:tcPr>
          <w:p w:rsidR="005E1F9D" w:rsidRPr="00117D1B" w:rsidRDefault="005E1F9D" w:rsidP="00664A51">
            <w:pPr>
              <w:jc w:val="right"/>
              <w:rPr>
                <w:rFonts w:eastAsia="Times New Roman"/>
                <w:color w:val="000000"/>
                <w:sz w:val="20"/>
                <w:szCs w:val="20"/>
                <w:lang w:eastAsia="pt-BR"/>
              </w:rPr>
            </w:pPr>
            <w:r w:rsidRPr="00117D1B">
              <w:rPr>
                <w:rFonts w:eastAsia="Times New Roman"/>
                <w:color w:val="000000"/>
                <w:sz w:val="20"/>
                <w:szCs w:val="20"/>
                <w:lang w:eastAsia="pt-BR"/>
              </w:rPr>
              <w:t>36,89</w:t>
            </w:r>
          </w:p>
        </w:tc>
        <w:tc>
          <w:tcPr>
            <w:tcW w:w="920" w:type="dxa"/>
            <w:tcBorders>
              <w:top w:val="nil"/>
              <w:left w:val="nil"/>
              <w:bottom w:val="nil"/>
              <w:right w:val="single" w:sz="4" w:space="0" w:color="auto"/>
            </w:tcBorders>
            <w:shd w:val="clear" w:color="auto" w:fill="auto"/>
            <w:noWrap/>
            <w:vAlign w:val="bottom"/>
            <w:hideMark/>
          </w:tcPr>
          <w:p w:rsidR="005E1F9D" w:rsidRPr="00117D1B" w:rsidRDefault="005E1F9D" w:rsidP="00664A51">
            <w:pPr>
              <w:jc w:val="right"/>
              <w:rPr>
                <w:rFonts w:eastAsia="Times New Roman"/>
                <w:color w:val="000000"/>
                <w:sz w:val="20"/>
                <w:szCs w:val="20"/>
                <w:lang w:eastAsia="pt-BR"/>
              </w:rPr>
            </w:pPr>
            <w:r w:rsidRPr="00117D1B">
              <w:rPr>
                <w:rFonts w:eastAsia="Times New Roman"/>
                <w:color w:val="000000"/>
                <w:sz w:val="20"/>
                <w:szCs w:val="20"/>
                <w:lang w:eastAsia="pt-BR"/>
              </w:rPr>
              <w:t>36,23</w:t>
            </w:r>
          </w:p>
        </w:tc>
        <w:tc>
          <w:tcPr>
            <w:tcW w:w="920" w:type="dxa"/>
            <w:tcBorders>
              <w:top w:val="nil"/>
              <w:left w:val="nil"/>
              <w:bottom w:val="nil"/>
              <w:right w:val="single" w:sz="4" w:space="0" w:color="auto"/>
            </w:tcBorders>
            <w:shd w:val="clear" w:color="auto" w:fill="auto"/>
            <w:noWrap/>
            <w:vAlign w:val="bottom"/>
            <w:hideMark/>
          </w:tcPr>
          <w:p w:rsidR="005E1F9D" w:rsidRPr="00117D1B" w:rsidRDefault="005E1F9D" w:rsidP="00664A51">
            <w:pPr>
              <w:jc w:val="right"/>
              <w:rPr>
                <w:rFonts w:eastAsia="Times New Roman"/>
                <w:color w:val="000000"/>
                <w:sz w:val="20"/>
                <w:szCs w:val="20"/>
                <w:lang w:eastAsia="pt-BR"/>
              </w:rPr>
            </w:pPr>
            <w:r w:rsidRPr="00117D1B">
              <w:rPr>
                <w:rFonts w:eastAsia="Times New Roman"/>
                <w:color w:val="000000"/>
                <w:sz w:val="20"/>
                <w:szCs w:val="20"/>
                <w:lang w:eastAsia="pt-BR"/>
              </w:rPr>
              <w:t>19,43</w:t>
            </w:r>
          </w:p>
        </w:tc>
        <w:tc>
          <w:tcPr>
            <w:tcW w:w="920" w:type="dxa"/>
            <w:tcBorders>
              <w:top w:val="nil"/>
              <w:left w:val="nil"/>
              <w:bottom w:val="nil"/>
              <w:right w:val="single" w:sz="4" w:space="0" w:color="auto"/>
            </w:tcBorders>
            <w:shd w:val="clear" w:color="auto" w:fill="auto"/>
            <w:noWrap/>
            <w:vAlign w:val="bottom"/>
            <w:hideMark/>
          </w:tcPr>
          <w:p w:rsidR="005E1F9D" w:rsidRPr="00117D1B" w:rsidRDefault="005E1F9D" w:rsidP="00664A51">
            <w:pPr>
              <w:jc w:val="right"/>
              <w:rPr>
                <w:rFonts w:eastAsia="Times New Roman"/>
                <w:color w:val="000000"/>
                <w:sz w:val="20"/>
                <w:szCs w:val="20"/>
                <w:lang w:eastAsia="pt-BR"/>
              </w:rPr>
            </w:pPr>
            <w:r w:rsidRPr="00117D1B">
              <w:rPr>
                <w:rFonts w:eastAsia="Times New Roman"/>
                <w:color w:val="000000"/>
                <w:sz w:val="20"/>
                <w:szCs w:val="20"/>
                <w:lang w:eastAsia="pt-BR"/>
              </w:rPr>
              <w:t>7,45</w:t>
            </w:r>
          </w:p>
        </w:tc>
        <w:tc>
          <w:tcPr>
            <w:tcW w:w="1020" w:type="dxa"/>
            <w:tcBorders>
              <w:top w:val="nil"/>
              <w:left w:val="nil"/>
              <w:bottom w:val="nil"/>
              <w:right w:val="nil"/>
            </w:tcBorders>
            <w:shd w:val="clear" w:color="auto" w:fill="auto"/>
            <w:noWrap/>
            <w:vAlign w:val="bottom"/>
            <w:hideMark/>
          </w:tcPr>
          <w:p w:rsidR="005E1F9D" w:rsidRPr="00117D1B" w:rsidRDefault="005E1F9D" w:rsidP="00664A51">
            <w:pPr>
              <w:jc w:val="right"/>
              <w:rPr>
                <w:rFonts w:eastAsia="Times New Roman"/>
                <w:color w:val="000000"/>
                <w:sz w:val="20"/>
                <w:szCs w:val="20"/>
                <w:lang w:eastAsia="pt-BR"/>
              </w:rPr>
            </w:pPr>
            <w:r w:rsidRPr="00117D1B">
              <w:rPr>
                <w:rFonts w:eastAsia="Times New Roman"/>
                <w:color w:val="000000"/>
                <w:sz w:val="20"/>
                <w:szCs w:val="20"/>
                <w:lang w:eastAsia="pt-BR"/>
              </w:rPr>
              <w:t>100</w:t>
            </w:r>
          </w:p>
        </w:tc>
      </w:tr>
      <w:tr w:rsidR="005E1F9D" w:rsidRPr="00117D1B" w:rsidTr="005E1F9D">
        <w:trPr>
          <w:trHeight w:val="255"/>
          <w:jc w:val="center"/>
        </w:trPr>
        <w:tc>
          <w:tcPr>
            <w:tcW w:w="3040" w:type="dxa"/>
            <w:tcBorders>
              <w:top w:val="nil"/>
              <w:left w:val="nil"/>
              <w:bottom w:val="nil"/>
              <w:right w:val="single" w:sz="4" w:space="0" w:color="auto"/>
            </w:tcBorders>
            <w:shd w:val="clear" w:color="auto" w:fill="auto"/>
            <w:vAlign w:val="center"/>
            <w:hideMark/>
          </w:tcPr>
          <w:p w:rsidR="005E1F9D" w:rsidRPr="00117D1B" w:rsidRDefault="005E1F9D" w:rsidP="00664A51">
            <w:pPr>
              <w:rPr>
                <w:rFonts w:eastAsia="Times New Roman"/>
                <w:color w:val="000000"/>
                <w:sz w:val="20"/>
                <w:szCs w:val="20"/>
                <w:lang w:eastAsia="pt-BR"/>
              </w:rPr>
            </w:pPr>
            <w:r w:rsidRPr="00117D1B">
              <w:rPr>
                <w:rFonts w:eastAsia="Times New Roman"/>
                <w:color w:val="000000"/>
                <w:sz w:val="20"/>
                <w:szCs w:val="20"/>
                <w:lang w:eastAsia="pt-BR"/>
              </w:rPr>
              <w:t>Alíquota Efetiva Total (%)</w:t>
            </w:r>
          </w:p>
        </w:tc>
        <w:tc>
          <w:tcPr>
            <w:tcW w:w="920" w:type="dxa"/>
            <w:tcBorders>
              <w:top w:val="nil"/>
              <w:left w:val="nil"/>
              <w:bottom w:val="nil"/>
              <w:right w:val="single" w:sz="4" w:space="0" w:color="auto"/>
            </w:tcBorders>
            <w:shd w:val="clear" w:color="auto" w:fill="auto"/>
            <w:noWrap/>
            <w:vAlign w:val="bottom"/>
            <w:hideMark/>
          </w:tcPr>
          <w:p w:rsidR="005E1F9D" w:rsidRPr="00117D1B" w:rsidRDefault="005E1F9D" w:rsidP="00664A51">
            <w:pPr>
              <w:jc w:val="right"/>
              <w:rPr>
                <w:rFonts w:eastAsia="Times New Roman"/>
                <w:color w:val="000000"/>
                <w:sz w:val="20"/>
                <w:szCs w:val="20"/>
                <w:lang w:eastAsia="pt-BR"/>
              </w:rPr>
            </w:pPr>
            <w:r w:rsidRPr="00117D1B">
              <w:rPr>
                <w:rFonts w:eastAsia="Times New Roman"/>
                <w:color w:val="000000"/>
                <w:sz w:val="20"/>
                <w:szCs w:val="20"/>
                <w:lang w:eastAsia="pt-BR"/>
              </w:rPr>
              <w:t>7,49</w:t>
            </w:r>
          </w:p>
        </w:tc>
        <w:tc>
          <w:tcPr>
            <w:tcW w:w="920" w:type="dxa"/>
            <w:tcBorders>
              <w:top w:val="nil"/>
              <w:left w:val="nil"/>
              <w:bottom w:val="nil"/>
              <w:right w:val="single" w:sz="4" w:space="0" w:color="auto"/>
            </w:tcBorders>
            <w:shd w:val="clear" w:color="auto" w:fill="auto"/>
            <w:noWrap/>
            <w:vAlign w:val="bottom"/>
            <w:hideMark/>
          </w:tcPr>
          <w:p w:rsidR="005E1F9D" w:rsidRPr="00117D1B" w:rsidRDefault="005E1F9D" w:rsidP="00664A51">
            <w:pPr>
              <w:jc w:val="right"/>
              <w:rPr>
                <w:rFonts w:eastAsia="Times New Roman"/>
                <w:color w:val="000000"/>
                <w:sz w:val="20"/>
                <w:szCs w:val="20"/>
                <w:lang w:eastAsia="pt-BR"/>
              </w:rPr>
            </w:pPr>
            <w:r w:rsidRPr="00117D1B">
              <w:rPr>
                <w:rFonts w:eastAsia="Times New Roman"/>
                <w:color w:val="000000"/>
                <w:sz w:val="20"/>
                <w:szCs w:val="20"/>
                <w:lang w:eastAsia="pt-BR"/>
              </w:rPr>
              <w:t>5,90</w:t>
            </w:r>
          </w:p>
        </w:tc>
        <w:tc>
          <w:tcPr>
            <w:tcW w:w="920" w:type="dxa"/>
            <w:tcBorders>
              <w:top w:val="nil"/>
              <w:left w:val="nil"/>
              <w:bottom w:val="nil"/>
              <w:right w:val="single" w:sz="4" w:space="0" w:color="auto"/>
            </w:tcBorders>
            <w:shd w:val="clear" w:color="auto" w:fill="auto"/>
            <w:noWrap/>
            <w:vAlign w:val="bottom"/>
            <w:hideMark/>
          </w:tcPr>
          <w:p w:rsidR="005E1F9D" w:rsidRPr="00117D1B" w:rsidRDefault="005E1F9D" w:rsidP="00664A51">
            <w:pPr>
              <w:jc w:val="right"/>
              <w:rPr>
                <w:rFonts w:eastAsia="Times New Roman"/>
                <w:color w:val="000000"/>
                <w:sz w:val="20"/>
                <w:szCs w:val="20"/>
                <w:lang w:eastAsia="pt-BR"/>
              </w:rPr>
            </w:pPr>
            <w:r w:rsidRPr="00117D1B">
              <w:rPr>
                <w:rFonts w:eastAsia="Times New Roman"/>
                <w:color w:val="000000"/>
                <w:sz w:val="20"/>
                <w:szCs w:val="20"/>
                <w:lang w:eastAsia="pt-BR"/>
              </w:rPr>
              <w:t>3,68</w:t>
            </w:r>
          </w:p>
        </w:tc>
        <w:tc>
          <w:tcPr>
            <w:tcW w:w="920" w:type="dxa"/>
            <w:tcBorders>
              <w:top w:val="nil"/>
              <w:left w:val="nil"/>
              <w:bottom w:val="nil"/>
              <w:right w:val="single" w:sz="4" w:space="0" w:color="auto"/>
            </w:tcBorders>
            <w:shd w:val="clear" w:color="auto" w:fill="auto"/>
            <w:noWrap/>
            <w:vAlign w:val="bottom"/>
            <w:hideMark/>
          </w:tcPr>
          <w:p w:rsidR="005E1F9D" w:rsidRPr="00117D1B" w:rsidRDefault="005E1F9D" w:rsidP="00664A51">
            <w:pPr>
              <w:jc w:val="right"/>
              <w:rPr>
                <w:rFonts w:eastAsia="Times New Roman"/>
                <w:color w:val="000000"/>
                <w:sz w:val="20"/>
                <w:szCs w:val="20"/>
                <w:lang w:eastAsia="pt-BR"/>
              </w:rPr>
            </w:pPr>
            <w:r w:rsidRPr="00117D1B">
              <w:rPr>
                <w:rFonts w:eastAsia="Times New Roman"/>
                <w:color w:val="000000"/>
                <w:sz w:val="20"/>
                <w:szCs w:val="20"/>
                <w:lang w:eastAsia="pt-BR"/>
              </w:rPr>
              <w:t>-1,63</w:t>
            </w:r>
          </w:p>
        </w:tc>
        <w:tc>
          <w:tcPr>
            <w:tcW w:w="1020" w:type="dxa"/>
            <w:tcBorders>
              <w:top w:val="nil"/>
              <w:left w:val="nil"/>
              <w:bottom w:val="nil"/>
              <w:right w:val="nil"/>
            </w:tcBorders>
            <w:shd w:val="clear" w:color="auto" w:fill="auto"/>
            <w:noWrap/>
            <w:vAlign w:val="bottom"/>
            <w:hideMark/>
          </w:tcPr>
          <w:p w:rsidR="005E1F9D" w:rsidRPr="00117D1B" w:rsidRDefault="005E1F9D" w:rsidP="00664A51">
            <w:pPr>
              <w:jc w:val="right"/>
              <w:rPr>
                <w:rFonts w:eastAsia="Times New Roman"/>
                <w:color w:val="000000"/>
                <w:sz w:val="20"/>
                <w:szCs w:val="20"/>
                <w:lang w:eastAsia="pt-BR"/>
              </w:rPr>
            </w:pPr>
            <w:r w:rsidRPr="00117D1B">
              <w:rPr>
                <w:rFonts w:eastAsia="Times New Roman"/>
                <w:color w:val="000000"/>
                <w:sz w:val="20"/>
                <w:szCs w:val="20"/>
                <w:lang w:eastAsia="pt-BR"/>
              </w:rPr>
              <w:t>5,49</w:t>
            </w:r>
          </w:p>
        </w:tc>
      </w:tr>
      <w:tr w:rsidR="005E1F9D" w:rsidRPr="00117D1B" w:rsidTr="005E1F9D">
        <w:trPr>
          <w:trHeight w:val="255"/>
          <w:jc w:val="center"/>
        </w:trPr>
        <w:tc>
          <w:tcPr>
            <w:tcW w:w="3040" w:type="dxa"/>
            <w:tcBorders>
              <w:top w:val="nil"/>
              <w:left w:val="nil"/>
              <w:bottom w:val="nil"/>
              <w:right w:val="single" w:sz="4" w:space="0" w:color="auto"/>
            </w:tcBorders>
            <w:shd w:val="clear" w:color="auto" w:fill="auto"/>
            <w:vAlign w:val="center"/>
            <w:hideMark/>
          </w:tcPr>
          <w:p w:rsidR="005E1F9D" w:rsidRPr="00117D1B" w:rsidRDefault="005E1F9D" w:rsidP="00664A51">
            <w:pPr>
              <w:rPr>
                <w:rFonts w:eastAsia="Times New Roman"/>
                <w:color w:val="000000"/>
                <w:sz w:val="20"/>
                <w:szCs w:val="20"/>
                <w:lang w:eastAsia="pt-BR"/>
              </w:rPr>
            </w:pPr>
            <w:r w:rsidRPr="00117D1B">
              <w:rPr>
                <w:rFonts w:eastAsia="Times New Roman"/>
                <w:color w:val="000000"/>
                <w:sz w:val="20"/>
                <w:szCs w:val="20"/>
                <w:lang w:eastAsia="pt-BR"/>
              </w:rPr>
              <w:t>INSS (%)</w:t>
            </w:r>
          </w:p>
        </w:tc>
        <w:tc>
          <w:tcPr>
            <w:tcW w:w="920" w:type="dxa"/>
            <w:tcBorders>
              <w:top w:val="nil"/>
              <w:left w:val="nil"/>
              <w:bottom w:val="nil"/>
              <w:right w:val="single" w:sz="4" w:space="0" w:color="auto"/>
            </w:tcBorders>
            <w:shd w:val="clear" w:color="auto" w:fill="auto"/>
            <w:noWrap/>
            <w:vAlign w:val="bottom"/>
            <w:hideMark/>
          </w:tcPr>
          <w:p w:rsidR="005E1F9D" w:rsidRPr="00117D1B" w:rsidRDefault="005E1F9D" w:rsidP="00664A51">
            <w:pPr>
              <w:jc w:val="right"/>
              <w:rPr>
                <w:rFonts w:eastAsia="Times New Roman"/>
                <w:color w:val="000000"/>
                <w:sz w:val="20"/>
                <w:szCs w:val="20"/>
                <w:lang w:eastAsia="pt-BR"/>
              </w:rPr>
            </w:pPr>
            <w:r w:rsidRPr="00117D1B">
              <w:rPr>
                <w:rFonts w:eastAsia="Times New Roman"/>
                <w:color w:val="000000"/>
                <w:sz w:val="20"/>
                <w:szCs w:val="20"/>
                <w:lang w:eastAsia="pt-BR"/>
              </w:rPr>
              <w:t>7,58</w:t>
            </w:r>
          </w:p>
        </w:tc>
        <w:tc>
          <w:tcPr>
            <w:tcW w:w="920" w:type="dxa"/>
            <w:tcBorders>
              <w:top w:val="nil"/>
              <w:left w:val="nil"/>
              <w:bottom w:val="nil"/>
              <w:right w:val="single" w:sz="4" w:space="0" w:color="auto"/>
            </w:tcBorders>
            <w:shd w:val="clear" w:color="auto" w:fill="auto"/>
            <w:noWrap/>
            <w:vAlign w:val="bottom"/>
            <w:hideMark/>
          </w:tcPr>
          <w:p w:rsidR="005E1F9D" w:rsidRPr="00117D1B" w:rsidRDefault="005E1F9D" w:rsidP="00664A51">
            <w:pPr>
              <w:jc w:val="right"/>
              <w:rPr>
                <w:rFonts w:eastAsia="Times New Roman"/>
                <w:color w:val="000000"/>
                <w:sz w:val="20"/>
                <w:szCs w:val="20"/>
                <w:lang w:eastAsia="pt-BR"/>
              </w:rPr>
            </w:pPr>
            <w:r w:rsidRPr="00117D1B">
              <w:rPr>
                <w:rFonts w:eastAsia="Times New Roman"/>
                <w:color w:val="000000"/>
                <w:sz w:val="20"/>
                <w:szCs w:val="20"/>
                <w:lang w:eastAsia="pt-BR"/>
              </w:rPr>
              <w:t>7,46</w:t>
            </w:r>
          </w:p>
        </w:tc>
        <w:tc>
          <w:tcPr>
            <w:tcW w:w="920" w:type="dxa"/>
            <w:tcBorders>
              <w:top w:val="nil"/>
              <w:left w:val="nil"/>
              <w:bottom w:val="nil"/>
              <w:right w:val="single" w:sz="4" w:space="0" w:color="auto"/>
            </w:tcBorders>
            <w:shd w:val="clear" w:color="auto" w:fill="auto"/>
            <w:noWrap/>
            <w:vAlign w:val="bottom"/>
            <w:hideMark/>
          </w:tcPr>
          <w:p w:rsidR="005E1F9D" w:rsidRPr="00117D1B" w:rsidRDefault="005E1F9D" w:rsidP="00664A51">
            <w:pPr>
              <w:jc w:val="right"/>
              <w:rPr>
                <w:rFonts w:eastAsia="Times New Roman"/>
                <w:color w:val="000000"/>
                <w:sz w:val="20"/>
                <w:szCs w:val="20"/>
                <w:lang w:eastAsia="pt-BR"/>
              </w:rPr>
            </w:pPr>
            <w:r w:rsidRPr="00117D1B">
              <w:rPr>
                <w:rFonts w:eastAsia="Times New Roman"/>
                <w:color w:val="000000"/>
                <w:sz w:val="20"/>
                <w:szCs w:val="20"/>
                <w:lang w:eastAsia="pt-BR"/>
              </w:rPr>
              <w:t>7,27</w:t>
            </w:r>
          </w:p>
        </w:tc>
        <w:tc>
          <w:tcPr>
            <w:tcW w:w="920" w:type="dxa"/>
            <w:tcBorders>
              <w:top w:val="nil"/>
              <w:left w:val="nil"/>
              <w:bottom w:val="nil"/>
              <w:right w:val="single" w:sz="4" w:space="0" w:color="auto"/>
            </w:tcBorders>
            <w:shd w:val="clear" w:color="auto" w:fill="auto"/>
            <w:noWrap/>
            <w:vAlign w:val="bottom"/>
            <w:hideMark/>
          </w:tcPr>
          <w:p w:rsidR="005E1F9D" w:rsidRPr="00117D1B" w:rsidRDefault="005E1F9D" w:rsidP="00664A51">
            <w:pPr>
              <w:jc w:val="right"/>
              <w:rPr>
                <w:rFonts w:eastAsia="Times New Roman"/>
                <w:color w:val="000000"/>
                <w:sz w:val="20"/>
                <w:szCs w:val="20"/>
                <w:lang w:eastAsia="pt-BR"/>
              </w:rPr>
            </w:pPr>
            <w:r w:rsidRPr="00117D1B">
              <w:rPr>
                <w:rFonts w:eastAsia="Times New Roman"/>
                <w:color w:val="000000"/>
                <w:sz w:val="20"/>
                <w:szCs w:val="20"/>
                <w:lang w:eastAsia="pt-BR"/>
              </w:rPr>
              <w:t>6,76</w:t>
            </w:r>
          </w:p>
        </w:tc>
        <w:tc>
          <w:tcPr>
            <w:tcW w:w="1020" w:type="dxa"/>
            <w:tcBorders>
              <w:top w:val="nil"/>
              <w:left w:val="nil"/>
              <w:bottom w:val="nil"/>
              <w:right w:val="nil"/>
            </w:tcBorders>
            <w:shd w:val="clear" w:color="auto" w:fill="auto"/>
            <w:noWrap/>
            <w:vAlign w:val="bottom"/>
            <w:hideMark/>
          </w:tcPr>
          <w:p w:rsidR="005E1F9D" w:rsidRPr="00117D1B" w:rsidRDefault="005E1F9D" w:rsidP="00664A51">
            <w:pPr>
              <w:jc w:val="right"/>
              <w:rPr>
                <w:rFonts w:eastAsia="Times New Roman"/>
                <w:color w:val="000000"/>
                <w:sz w:val="20"/>
                <w:szCs w:val="20"/>
                <w:lang w:eastAsia="pt-BR"/>
              </w:rPr>
            </w:pPr>
            <w:r w:rsidRPr="00117D1B">
              <w:rPr>
                <w:rFonts w:eastAsia="Times New Roman"/>
                <w:color w:val="000000"/>
                <w:sz w:val="20"/>
                <w:szCs w:val="20"/>
                <w:lang w:eastAsia="pt-BR"/>
              </w:rPr>
              <w:t>7,42</w:t>
            </w:r>
          </w:p>
        </w:tc>
      </w:tr>
      <w:tr w:rsidR="005E1F9D" w:rsidRPr="00117D1B" w:rsidTr="005E1F9D">
        <w:trPr>
          <w:trHeight w:val="255"/>
          <w:jc w:val="center"/>
        </w:trPr>
        <w:tc>
          <w:tcPr>
            <w:tcW w:w="3040" w:type="dxa"/>
            <w:tcBorders>
              <w:top w:val="nil"/>
              <w:left w:val="nil"/>
              <w:bottom w:val="nil"/>
              <w:right w:val="single" w:sz="4" w:space="0" w:color="auto"/>
            </w:tcBorders>
            <w:shd w:val="clear" w:color="auto" w:fill="auto"/>
            <w:vAlign w:val="center"/>
            <w:hideMark/>
          </w:tcPr>
          <w:p w:rsidR="005E1F9D" w:rsidRPr="00117D1B" w:rsidRDefault="005E1F9D" w:rsidP="00664A51">
            <w:pPr>
              <w:rPr>
                <w:rFonts w:eastAsia="Times New Roman"/>
                <w:color w:val="000000"/>
                <w:sz w:val="20"/>
                <w:szCs w:val="20"/>
                <w:lang w:eastAsia="pt-BR"/>
              </w:rPr>
            </w:pPr>
            <w:r w:rsidRPr="00117D1B">
              <w:rPr>
                <w:rFonts w:eastAsia="Times New Roman"/>
                <w:color w:val="000000"/>
                <w:sz w:val="20"/>
                <w:szCs w:val="20"/>
                <w:lang w:eastAsia="pt-BR"/>
              </w:rPr>
              <w:t>IRPF (%)</w:t>
            </w:r>
          </w:p>
        </w:tc>
        <w:tc>
          <w:tcPr>
            <w:tcW w:w="920" w:type="dxa"/>
            <w:tcBorders>
              <w:top w:val="nil"/>
              <w:left w:val="nil"/>
              <w:bottom w:val="nil"/>
              <w:right w:val="single" w:sz="4" w:space="0" w:color="auto"/>
            </w:tcBorders>
            <w:shd w:val="clear" w:color="auto" w:fill="auto"/>
            <w:noWrap/>
            <w:vAlign w:val="bottom"/>
            <w:hideMark/>
          </w:tcPr>
          <w:p w:rsidR="005E1F9D" w:rsidRPr="00117D1B" w:rsidRDefault="005E1F9D" w:rsidP="00664A51">
            <w:pPr>
              <w:jc w:val="right"/>
              <w:rPr>
                <w:rFonts w:eastAsia="Times New Roman"/>
                <w:color w:val="000000"/>
                <w:sz w:val="20"/>
                <w:szCs w:val="20"/>
                <w:lang w:eastAsia="pt-BR"/>
              </w:rPr>
            </w:pPr>
            <w:r w:rsidRPr="00117D1B">
              <w:rPr>
                <w:rFonts w:eastAsia="Times New Roman"/>
                <w:color w:val="000000"/>
                <w:sz w:val="20"/>
                <w:szCs w:val="20"/>
                <w:lang w:eastAsia="pt-BR"/>
              </w:rPr>
              <w:t>1,01</w:t>
            </w:r>
          </w:p>
        </w:tc>
        <w:tc>
          <w:tcPr>
            <w:tcW w:w="920" w:type="dxa"/>
            <w:tcBorders>
              <w:top w:val="nil"/>
              <w:left w:val="nil"/>
              <w:bottom w:val="nil"/>
              <w:right w:val="single" w:sz="4" w:space="0" w:color="auto"/>
            </w:tcBorders>
            <w:shd w:val="clear" w:color="auto" w:fill="auto"/>
            <w:noWrap/>
            <w:vAlign w:val="bottom"/>
            <w:hideMark/>
          </w:tcPr>
          <w:p w:rsidR="005E1F9D" w:rsidRPr="00117D1B" w:rsidRDefault="005E1F9D" w:rsidP="00664A51">
            <w:pPr>
              <w:jc w:val="right"/>
              <w:rPr>
                <w:rFonts w:eastAsia="Times New Roman"/>
                <w:color w:val="000000"/>
                <w:sz w:val="20"/>
                <w:szCs w:val="20"/>
                <w:lang w:eastAsia="pt-BR"/>
              </w:rPr>
            </w:pPr>
            <w:r w:rsidRPr="00117D1B">
              <w:rPr>
                <w:rFonts w:eastAsia="Times New Roman"/>
                <w:color w:val="000000"/>
                <w:sz w:val="20"/>
                <w:szCs w:val="20"/>
                <w:lang w:eastAsia="pt-BR"/>
              </w:rPr>
              <w:t>0,70</w:t>
            </w:r>
          </w:p>
        </w:tc>
        <w:tc>
          <w:tcPr>
            <w:tcW w:w="920" w:type="dxa"/>
            <w:tcBorders>
              <w:top w:val="nil"/>
              <w:left w:val="nil"/>
              <w:bottom w:val="nil"/>
              <w:right w:val="single" w:sz="4" w:space="0" w:color="auto"/>
            </w:tcBorders>
            <w:shd w:val="clear" w:color="auto" w:fill="auto"/>
            <w:noWrap/>
            <w:vAlign w:val="bottom"/>
            <w:hideMark/>
          </w:tcPr>
          <w:p w:rsidR="005E1F9D" w:rsidRPr="00117D1B" w:rsidRDefault="005E1F9D" w:rsidP="00664A51">
            <w:pPr>
              <w:jc w:val="right"/>
              <w:rPr>
                <w:rFonts w:eastAsia="Times New Roman"/>
                <w:color w:val="000000"/>
                <w:sz w:val="20"/>
                <w:szCs w:val="20"/>
                <w:lang w:eastAsia="pt-BR"/>
              </w:rPr>
            </w:pPr>
            <w:r w:rsidRPr="00117D1B">
              <w:rPr>
                <w:rFonts w:eastAsia="Times New Roman"/>
                <w:color w:val="000000"/>
                <w:sz w:val="20"/>
                <w:szCs w:val="20"/>
                <w:lang w:eastAsia="pt-BR"/>
              </w:rPr>
              <w:t>0,48</w:t>
            </w:r>
          </w:p>
        </w:tc>
        <w:tc>
          <w:tcPr>
            <w:tcW w:w="920" w:type="dxa"/>
            <w:tcBorders>
              <w:top w:val="nil"/>
              <w:left w:val="nil"/>
              <w:bottom w:val="nil"/>
              <w:right w:val="single" w:sz="4" w:space="0" w:color="auto"/>
            </w:tcBorders>
            <w:shd w:val="clear" w:color="auto" w:fill="auto"/>
            <w:noWrap/>
            <w:vAlign w:val="bottom"/>
            <w:hideMark/>
          </w:tcPr>
          <w:p w:rsidR="005E1F9D" w:rsidRPr="00117D1B" w:rsidRDefault="005E1F9D" w:rsidP="00664A51">
            <w:pPr>
              <w:jc w:val="right"/>
              <w:rPr>
                <w:rFonts w:eastAsia="Times New Roman"/>
                <w:color w:val="000000"/>
                <w:sz w:val="20"/>
                <w:szCs w:val="20"/>
                <w:lang w:eastAsia="pt-BR"/>
              </w:rPr>
            </w:pPr>
            <w:r w:rsidRPr="00117D1B">
              <w:rPr>
                <w:rFonts w:eastAsia="Times New Roman"/>
                <w:color w:val="000000"/>
                <w:sz w:val="20"/>
                <w:szCs w:val="20"/>
                <w:lang w:eastAsia="pt-BR"/>
              </w:rPr>
              <w:t>0,16</w:t>
            </w:r>
          </w:p>
        </w:tc>
        <w:tc>
          <w:tcPr>
            <w:tcW w:w="1020" w:type="dxa"/>
            <w:tcBorders>
              <w:top w:val="nil"/>
              <w:left w:val="nil"/>
              <w:bottom w:val="nil"/>
              <w:right w:val="nil"/>
            </w:tcBorders>
            <w:shd w:val="clear" w:color="auto" w:fill="auto"/>
            <w:noWrap/>
            <w:vAlign w:val="bottom"/>
            <w:hideMark/>
          </w:tcPr>
          <w:p w:rsidR="005E1F9D" w:rsidRPr="00117D1B" w:rsidRDefault="005E1F9D" w:rsidP="00664A51">
            <w:pPr>
              <w:jc w:val="right"/>
              <w:rPr>
                <w:rFonts w:eastAsia="Times New Roman"/>
                <w:color w:val="000000"/>
                <w:sz w:val="20"/>
                <w:szCs w:val="20"/>
                <w:lang w:eastAsia="pt-BR"/>
              </w:rPr>
            </w:pPr>
            <w:r w:rsidRPr="00117D1B">
              <w:rPr>
                <w:rFonts w:eastAsia="Times New Roman"/>
                <w:color w:val="000000"/>
                <w:sz w:val="20"/>
                <w:szCs w:val="20"/>
                <w:lang w:eastAsia="pt-BR"/>
              </w:rPr>
              <w:t>0,73</w:t>
            </w:r>
          </w:p>
        </w:tc>
      </w:tr>
      <w:tr w:rsidR="005E1F9D" w:rsidRPr="00117D1B" w:rsidTr="005E1F9D">
        <w:trPr>
          <w:trHeight w:val="255"/>
          <w:jc w:val="center"/>
        </w:trPr>
        <w:tc>
          <w:tcPr>
            <w:tcW w:w="3040" w:type="dxa"/>
            <w:tcBorders>
              <w:top w:val="nil"/>
              <w:left w:val="nil"/>
              <w:bottom w:val="single" w:sz="4" w:space="0" w:color="auto"/>
              <w:right w:val="single" w:sz="4" w:space="0" w:color="auto"/>
            </w:tcBorders>
            <w:shd w:val="clear" w:color="auto" w:fill="auto"/>
            <w:vAlign w:val="center"/>
            <w:hideMark/>
          </w:tcPr>
          <w:p w:rsidR="005E1F9D" w:rsidRPr="00117D1B" w:rsidRDefault="005E1F9D" w:rsidP="00664A51">
            <w:pPr>
              <w:rPr>
                <w:rFonts w:eastAsia="Times New Roman"/>
                <w:color w:val="000000"/>
                <w:sz w:val="20"/>
                <w:szCs w:val="20"/>
                <w:lang w:eastAsia="pt-BR"/>
              </w:rPr>
            </w:pPr>
            <w:r w:rsidRPr="00117D1B">
              <w:rPr>
                <w:rFonts w:eastAsia="Times New Roman"/>
                <w:color w:val="000000"/>
                <w:sz w:val="20"/>
                <w:szCs w:val="20"/>
                <w:lang w:eastAsia="pt-BR"/>
              </w:rPr>
              <w:t>Benefícios (%)</w:t>
            </w:r>
          </w:p>
        </w:tc>
        <w:tc>
          <w:tcPr>
            <w:tcW w:w="920" w:type="dxa"/>
            <w:tcBorders>
              <w:top w:val="nil"/>
              <w:left w:val="nil"/>
              <w:bottom w:val="single" w:sz="4" w:space="0" w:color="auto"/>
              <w:right w:val="single" w:sz="4" w:space="0" w:color="auto"/>
            </w:tcBorders>
            <w:shd w:val="clear" w:color="auto" w:fill="auto"/>
            <w:noWrap/>
            <w:vAlign w:val="bottom"/>
            <w:hideMark/>
          </w:tcPr>
          <w:p w:rsidR="005E1F9D" w:rsidRPr="00117D1B" w:rsidRDefault="005E1F9D" w:rsidP="00664A51">
            <w:pPr>
              <w:jc w:val="right"/>
              <w:rPr>
                <w:rFonts w:eastAsia="Times New Roman"/>
                <w:color w:val="000000"/>
                <w:sz w:val="20"/>
                <w:szCs w:val="20"/>
                <w:lang w:eastAsia="pt-BR"/>
              </w:rPr>
            </w:pPr>
            <w:r w:rsidRPr="00117D1B">
              <w:rPr>
                <w:rFonts w:eastAsia="Times New Roman"/>
                <w:color w:val="000000"/>
                <w:sz w:val="20"/>
                <w:szCs w:val="20"/>
                <w:lang w:eastAsia="pt-BR"/>
              </w:rPr>
              <w:t>1,11</w:t>
            </w:r>
          </w:p>
        </w:tc>
        <w:tc>
          <w:tcPr>
            <w:tcW w:w="920" w:type="dxa"/>
            <w:tcBorders>
              <w:top w:val="nil"/>
              <w:left w:val="nil"/>
              <w:bottom w:val="single" w:sz="4" w:space="0" w:color="auto"/>
              <w:right w:val="single" w:sz="4" w:space="0" w:color="auto"/>
            </w:tcBorders>
            <w:shd w:val="clear" w:color="auto" w:fill="auto"/>
            <w:noWrap/>
            <w:vAlign w:val="bottom"/>
            <w:hideMark/>
          </w:tcPr>
          <w:p w:rsidR="005E1F9D" w:rsidRPr="00117D1B" w:rsidRDefault="005E1F9D" w:rsidP="00664A51">
            <w:pPr>
              <w:jc w:val="right"/>
              <w:rPr>
                <w:rFonts w:eastAsia="Times New Roman"/>
                <w:color w:val="000000"/>
                <w:sz w:val="20"/>
                <w:szCs w:val="20"/>
                <w:lang w:eastAsia="pt-BR"/>
              </w:rPr>
            </w:pPr>
            <w:r w:rsidRPr="00117D1B">
              <w:rPr>
                <w:rFonts w:eastAsia="Times New Roman"/>
                <w:color w:val="000000"/>
                <w:sz w:val="20"/>
                <w:szCs w:val="20"/>
                <w:lang w:eastAsia="pt-BR"/>
              </w:rPr>
              <w:t>2,25</w:t>
            </w:r>
          </w:p>
        </w:tc>
        <w:tc>
          <w:tcPr>
            <w:tcW w:w="920" w:type="dxa"/>
            <w:tcBorders>
              <w:top w:val="nil"/>
              <w:left w:val="nil"/>
              <w:bottom w:val="single" w:sz="4" w:space="0" w:color="auto"/>
              <w:right w:val="single" w:sz="4" w:space="0" w:color="auto"/>
            </w:tcBorders>
            <w:shd w:val="clear" w:color="auto" w:fill="auto"/>
            <w:noWrap/>
            <w:vAlign w:val="bottom"/>
            <w:hideMark/>
          </w:tcPr>
          <w:p w:rsidR="005E1F9D" w:rsidRPr="00117D1B" w:rsidRDefault="005E1F9D" w:rsidP="00664A51">
            <w:pPr>
              <w:jc w:val="right"/>
              <w:rPr>
                <w:rFonts w:eastAsia="Times New Roman"/>
                <w:color w:val="000000"/>
                <w:sz w:val="20"/>
                <w:szCs w:val="20"/>
                <w:lang w:eastAsia="pt-BR"/>
              </w:rPr>
            </w:pPr>
            <w:r w:rsidRPr="00117D1B">
              <w:rPr>
                <w:rFonts w:eastAsia="Times New Roman"/>
                <w:color w:val="000000"/>
                <w:sz w:val="20"/>
                <w:szCs w:val="20"/>
                <w:lang w:eastAsia="pt-BR"/>
              </w:rPr>
              <w:t>4,07</w:t>
            </w:r>
          </w:p>
        </w:tc>
        <w:tc>
          <w:tcPr>
            <w:tcW w:w="920" w:type="dxa"/>
            <w:tcBorders>
              <w:top w:val="nil"/>
              <w:left w:val="nil"/>
              <w:bottom w:val="single" w:sz="4" w:space="0" w:color="auto"/>
              <w:right w:val="single" w:sz="4" w:space="0" w:color="auto"/>
            </w:tcBorders>
            <w:shd w:val="clear" w:color="auto" w:fill="auto"/>
            <w:noWrap/>
            <w:vAlign w:val="bottom"/>
            <w:hideMark/>
          </w:tcPr>
          <w:p w:rsidR="005E1F9D" w:rsidRPr="00117D1B" w:rsidRDefault="005E1F9D" w:rsidP="00664A51">
            <w:pPr>
              <w:jc w:val="right"/>
              <w:rPr>
                <w:rFonts w:eastAsia="Times New Roman"/>
                <w:color w:val="000000"/>
                <w:sz w:val="20"/>
                <w:szCs w:val="20"/>
                <w:lang w:eastAsia="pt-BR"/>
              </w:rPr>
            </w:pPr>
            <w:r w:rsidRPr="00117D1B">
              <w:rPr>
                <w:rFonts w:eastAsia="Times New Roman"/>
                <w:color w:val="000000"/>
                <w:sz w:val="20"/>
                <w:szCs w:val="20"/>
                <w:lang w:eastAsia="pt-BR"/>
              </w:rPr>
              <w:t>8,54</w:t>
            </w:r>
          </w:p>
        </w:tc>
        <w:tc>
          <w:tcPr>
            <w:tcW w:w="1020" w:type="dxa"/>
            <w:tcBorders>
              <w:top w:val="nil"/>
              <w:left w:val="nil"/>
              <w:bottom w:val="single" w:sz="4" w:space="0" w:color="auto"/>
              <w:right w:val="nil"/>
            </w:tcBorders>
            <w:shd w:val="clear" w:color="auto" w:fill="auto"/>
            <w:noWrap/>
            <w:vAlign w:val="bottom"/>
            <w:hideMark/>
          </w:tcPr>
          <w:p w:rsidR="005E1F9D" w:rsidRPr="00117D1B" w:rsidRDefault="005E1F9D" w:rsidP="00664A51">
            <w:pPr>
              <w:jc w:val="right"/>
              <w:rPr>
                <w:rFonts w:eastAsia="Times New Roman"/>
                <w:color w:val="000000"/>
                <w:sz w:val="20"/>
                <w:szCs w:val="20"/>
                <w:lang w:eastAsia="pt-BR"/>
              </w:rPr>
            </w:pPr>
            <w:r w:rsidRPr="00117D1B">
              <w:rPr>
                <w:rFonts w:eastAsia="Times New Roman"/>
                <w:color w:val="000000"/>
                <w:sz w:val="20"/>
                <w:szCs w:val="20"/>
                <w:lang w:eastAsia="pt-BR"/>
              </w:rPr>
              <w:t>2,65</w:t>
            </w:r>
          </w:p>
        </w:tc>
      </w:tr>
      <w:tr w:rsidR="005E1F9D" w:rsidRPr="00117D1B" w:rsidTr="005E1F9D">
        <w:trPr>
          <w:trHeight w:val="255"/>
          <w:jc w:val="center"/>
        </w:trPr>
        <w:tc>
          <w:tcPr>
            <w:tcW w:w="7740" w:type="dxa"/>
            <w:gridSpan w:val="6"/>
            <w:tcBorders>
              <w:top w:val="single" w:sz="4" w:space="0" w:color="auto"/>
              <w:left w:val="nil"/>
              <w:bottom w:val="single" w:sz="4" w:space="0" w:color="auto"/>
              <w:right w:val="nil"/>
            </w:tcBorders>
            <w:shd w:val="clear" w:color="auto" w:fill="auto"/>
            <w:noWrap/>
            <w:vAlign w:val="bottom"/>
            <w:hideMark/>
          </w:tcPr>
          <w:p w:rsidR="005E1F9D" w:rsidRPr="00117D1B" w:rsidRDefault="005E1F9D" w:rsidP="00664A51">
            <w:pPr>
              <w:jc w:val="center"/>
              <w:rPr>
                <w:rFonts w:eastAsia="Times New Roman"/>
                <w:color w:val="000000"/>
                <w:sz w:val="20"/>
                <w:szCs w:val="20"/>
                <w:lang w:eastAsia="pt-BR"/>
              </w:rPr>
            </w:pPr>
            <w:proofErr w:type="gramStart"/>
            <w:r w:rsidRPr="00117D1B">
              <w:rPr>
                <w:rFonts w:eastAsia="Times New Roman"/>
                <w:color w:val="000000"/>
                <w:sz w:val="20"/>
                <w:szCs w:val="20"/>
                <w:lang w:eastAsia="pt-BR"/>
              </w:rPr>
              <w:t>SOLTEIROS - PESSOA</w:t>
            </w:r>
            <w:proofErr w:type="gramEnd"/>
            <w:r w:rsidRPr="00117D1B">
              <w:rPr>
                <w:rFonts w:eastAsia="Times New Roman"/>
                <w:color w:val="000000"/>
                <w:sz w:val="20"/>
                <w:szCs w:val="20"/>
                <w:lang w:eastAsia="pt-BR"/>
              </w:rPr>
              <w:t xml:space="preserve"> DE REFERÊNCIA</w:t>
            </w:r>
          </w:p>
        </w:tc>
      </w:tr>
      <w:tr w:rsidR="005E1F9D" w:rsidRPr="00117D1B" w:rsidTr="005E1F9D">
        <w:trPr>
          <w:trHeight w:val="255"/>
          <w:jc w:val="center"/>
        </w:trPr>
        <w:tc>
          <w:tcPr>
            <w:tcW w:w="3040" w:type="dxa"/>
            <w:tcBorders>
              <w:top w:val="nil"/>
              <w:left w:val="nil"/>
              <w:bottom w:val="nil"/>
              <w:right w:val="single" w:sz="4" w:space="0" w:color="auto"/>
            </w:tcBorders>
            <w:shd w:val="clear" w:color="auto" w:fill="auto"/>
            <w:noWrap/>
            <w:vAlign w:val="bottom"/>
            <w:hideMark/>
          </w:tcPr>
          <w:p w:rsidR="005E1F9D" w:rsidRPr="00117D1B" w:rsidRDefault="005E1F9D" w:rsidP="00664A51">
            <w:pPr>
              <w:rPr>
                <w:rFonts w:eastAsia="Times New Roman"/>
                <w:color w:val="000000"/>
                <w:sz w:val="20"/>
                <w:szCs w:val="20"/>
                <w:lang w:eastAsia="pt-BR"/>
              </w:rPr>
            </w:pPr>
            <w:r w:rsidRPr="00117D1B">
              <w:rPr>
                <w:rFonts w:eastAsia="Times New Roman"/>
                <w:color w:val="000000"/>
                <w:sz w:val="20"/>
                <w:szCs w:val="20"/>
                <w:lang w:eastAsia="pt-BR"/>
              </w:rPr>
              <w:t>Renda Salarial Mensal (R$)</w:t>
            </w:r>
          </w:p>
        </w:tc>
        <w:tc>
          <w:tcPr>
            <w:tcW w:w="920" w:type="dxa"/>
            <w:tcBorders>
              <w:top w:val="nil"/>
              <w:left w:val="nil"/>
              <w:bottom w:val="nil"/>
              <w:right w:val="single" w:sz="4" w:space="0" w:color="auto"/>
            </w:tcBorders>
            <w:shd w:val="clear" w:color="auto" w:fill="auto"/>
            <w:noWrap/>
            <w:vAlign w:val="bottom"/>
            <w:hideMark/>
          </w:tcPr>
          <w:p w:rsidR="005E1F9D" w:rsidRPr="00117D1B" w:rsidRDefault="005E1F9D" w:rsidP="00664A51">
            <w:pPr>
              <w:jc w:val="right"/>
              <w:rPr>
                <w:rFonts w:eastAsia="Times New Roman"/>
                <w:color w:val="000000"/>
                <w:sz w:val="20"/>
                <w:szCs w:val="20"/>
                <w:lang w:eastAsia="pt-BR"/>
              </w:rPr>
            </w:pPr>
            <w:r w:rsidRPr="00117D1B">
              <w:rPr>
                <w:rFonts w:eastAsia="Times New Roman"/>
                <w:color w:val="000000"/>
                <w:sz w:val="20"/>
                <w:szCs w:val="20"/>
                <w:lang w:eastAsia="pt-BR"/>
              </w:rPr>
              <w:t>1.185</w:t>
            </w:r>
          </w:p>
        </w:tc>
        <w:tc>
          <w:tcPr>
            <w:tcW w:w="920" w:type="dxa"/>
            <w:tcBorders>
              <w:top w:val="nil"/>
              <w:left w:val="nil"/>
              <w:bottom w:val="nil"/>
              <w:right w:val="single" w:sz="4" w:space="0" w:color="auto"/>
            </w:tcBorders>
            <w:shd w:val="clear" w:color="auto" w:fill="auto"/>
            <w:noWrap/>
            <w:vAlign w:val="bottom"/>
            <w:hideMark/>
          </w:tcPr>
          <w:p w:rsidR="005E1F9D" w:rsidRPr="00117D1B" w:rsidRDefault="005E1F9D" w:rsidP="00664A51">
            <w:pPr>
              <w:jc w:val="right"/>
              <w:rPr>
                <w:rFonts w:eastAsia="Times New Roman"/>
                <w:color w:val="000000"/>
                <w:sz w:val="20"/>
                <w:szCs w:val="20"/>
                <w:lang w:eastAsia="pt-BR"/>
              </w:rPr>
            </w:pPr>
            <w:r w:rsidRPr="00117D1B">
              <w:rPr>
                <w:rFonts w:eastAsia="Times New Roman"/>
                <w:color w:val="000000"/>
                <w:sz w:val="20"/>
                <w:szCs w:val="20"/>
                <w:lang w:eastAsia="pt-BR"/>
              </w:rPr>
              <w:t>883</w:t>
            </w:r>
          </w:p>
        </w:tc>
        <w:tc>
          <w:tcPr>
            <w:tcW w:w="920" w:type="dxa"/>
            <w:tcBorders>
              <w:top w:val="nil"/>
              <w:left w:val="nil"/>
              <w:bottom w:val="nil"/>
              <w:right w:val="single" w:sz="4" w:space="0" w:color="auto"/>
            </w:tcBorders>
            <w:shd w:val="clear" w:color="auto" w:fill="auto"/>
            <w:noWrap/>
            <w:vAlign w:val="bottom"/>
            <w:hideMark/>
          </w:tcPr>
          <w:p w:rsidR="005E1F9D" w:rsidRPr="00117D1B" w:rsidRDefault="005E1F9D" w:rsidP="00664A51">
            <w:pPr>
              <w:jc w:val="right"/>
              <w:rPr>
                <w:rFonts w:eastAsia="Times New Roman"/>
                <w:color w:val="000000"/>
                <w:sz w:val="20"/>
                <w:szCs w:val="20"/>
                <w:lang w:eastAsia="pt-BR"/>
              </w:rPr>
            </w:pPr>
            <w:r w:rsidRPr="00117D1B">
              <w:rPr>
                <w:rFonts w:eastAsia="Times New Roman"/>
                <w:color w:val="000000"/>
                <w:sz w:val="20"/>
                <w:szCs w:val="20"/>
                <w:lang w:eastAsia="pt-BR"/>
              </w:rPr>
              <w:t>765</w:t>
            </w:r>
          </w:p>
        </w:tc>
        <w:tc>
          <w:tcPr>
            <w:tcW w:w="920" w:type="dxa"/>
            <w:tcBorders>
              <w:top w:val="nil"/>
              <w:left w:val="nil"/>
              <w:bottom w:val="nil"/>
              <w:right w:val="single" w:sz="4" w:space="0" w:color="auto"/>
            </w:tcBorders>
            <w:shd w:val="clear" w:color="auto" w:fill="auto"/>
            <w:noWrap/>
            <w:vAlign w:val="bottom"/>
            <w:hideMark/>
          </w:tcPr>
          <w:p w:rsidR="005E1F9D" w:rsidRPr="00117D1B" w:rsidRDefault="005E1F9D" w:rsidP="00664A51">
            <w:pPr>
              <w:jc w:val="right"/>
              <w:rPr>
                <w:rFonts w:eastAsia="Times New Roman"/>
                <w:color w:val="000000"/>
                <w:sz w:val="20"/>
                <w:szCs w:val="20"/>
                <w:lang w:eastAsia="pt-BR"/>
              </w:rPr>
            </w:pPr>
            <w:r w:rsidRPr="00117D1B">
              <w:rPr>
                <w:rFonts w:eastAsia="Times New Roman"/>
                <w:color w:val="000000"/>
                <w:sz w:val="20"/>
                <w:szCs w:val="20"/>
                <w:lang w:eastAsia="pt-BR"/>
              </w:rPr>
              <w:t>626</w:t>
            </w:r>
          </w:p>
        </w:tc>
        <w:tc>
          <w:tcPr>
            <w:tcW w:w="1020" w:type="dxa"/>
            <w:tcBorders>
              <w:top w:val="nil"/>
              <w:left w:val="nil"/>
              <w:bottom w:val="nil"/>
              <w:right w:val="nil"/>
            </w:tcBorders>
            <w:shd w:val="clear" w:color="auto" w:fill="auto"/>
            <w:noWrap/>
            <w:vAlign w:val="bottom"/>
            <w:hideMark/>
          </w:tcPr>
          <w:p w:rsidR="005E1F9D" w:rsidRPr="00117D1B" w:rsidRDefault="005E1F9D" w:rsidP="00664A51">
            <w:pPr>
              <w:jc w:val="right"/>
              <w:rPr>
                <w:rFonts w:eastAsia="Times New Roman"/>
                <w:color w:val="000000"/>
                <w:sz w:val="20"/>
                <w:szCs w:val="20"/>
                <w:lang w:eastAsia="pt-BR"/>
              </w:rPr>
            </w:pPr>
            <w:r w:rsidRPr="00117D1B">
              <w:rPr>
                <w:rFonts w:eastAsia="Times New Roman"/>
                <w:color w:val="000000"/>
                <w:sz w:val="20"/>
                <w:szCs w:val="20"/>
                <w:lang w:eastAsia="pt-BR"/>
              </w:rPr>
              <w:t>865</w:t>
            </w:r>
          </w:p>
        </w:tc>
      </w:tr>
      <w:tr w:rsidR="005E1F9D" w:rsidRPr="00117D1B" w:rsidTr="005E1F9D">
        <w:trPr>
          <w:trHeight w:val="255"/>
          <w:jc w:val="center"/>
        </w:trPr>
        <w:tc>
          <w:tcPr>
            <w:tcW w:w="3040" w:type="dxa"/>
            <w:tcBorders>
              <w:top w:val="nil"/>
              <w:left w:val="nil"/>
              <w:bottom w:val="nil"/>
              <w:right w:val="single" w:sz="4" w:space="0" w:color="auto"/>
            </w:tcBorders>
            <w:shd w:val="clear" w:color="auto" w:fill="auto"/>
            <w:vAlign w:val="center"/>
            <w:hideMark/>
          </w:tcPr>
          <w:p w:rsidR="005E1F9D" w:rsidRPr="00117D1B" w:rsidRDefault="005E1F9D" w:rsidP="00664A51">
            <w:pPr>
              <w:rPr>
                <w:rFonts w:eastAsia="Times New Roman"/>
                <w:color w:val="000000"/>
                <w:sz w:val="20"/>
                <w:szCs w:val="20"/>
                <w:lang w:eastAsia="pt-BR"/>
              </w:rPr>
            </w:pPr>
            <w:r w:rsidRPr="00117D1B">
              <w:rPr>
                <w:rFonts w:eastAsia="Times New Roman"/>
                <w:color w:val="000000"/>
                <w:sz w:val="20"/>
                <w:szCs w:val="20"/>
                <w:lang w:eastAsia="pt-BR"/>
              </w:rPr>
              <w:t>Renda Média Mensal Bruta (R$)</w:t>
            </w:r>
          </w:p>
        </w:tc>
        <w:tc>
          <w:tcPr>
            <w:tcW w:w="920" w:type="dxa"/>
            <w:tcBorders>
              <w:top w:val="nil"/>
              <w:left w:val="nil"/>
              <w:bottom w:val="nil"/>
              <w:right w:val="single" w:sz="4" w:space="0" w:color="auto"/>
            </w:tcBorders>
            <w:shd w:val="clear" w:color="auto" w:fill="auto"/>
            <w:noWrap/>
            <w:vAlign w:val="bottom"/>
            <w:hideMark/>
          </w:tcPr>
          <w:p w:rsidR="005E1F9D" w:rsidRPr="00117D1B" w:rsidRDefault="005E1F9D" w:rsidP="00664A51">
            <w:pPr>
              <w:jc w:val="right"/>
              <w:rPr>
                <w:rFonts w:eastAsia="Times New Roman"/>
                <w:color w:val="000000"/>
                <w:sz w:val="20"/>
                <w:szCs w:val="20"/>
                <w:lang w:eastAsia="pt-BR"/>
              </w:rPr>
            </w:pPr>
            <w:r w:rsidRPr="00117D1B">
              <w:rPr>
                <w:rFonts w:eastAsia="Times New Roman"/>
                <w:color w:val="000000"/>
                <w:sz w:val="20"/>
                <w:szCs w:val="20"/>
                <w:lang w:eastAsia="pt-BR"/>
              </w:rPr>
              <w:t>1.415</w:t>
            </w:r>
          </w:p>
        </w:tc>
        <w:tc>
          <w:tcPr>
            <w:tcW w:w="920" w:type="dxa"/>
            <w:tcBorders>
              <w:top w:val="nil"/>
              <w:left w:val="nil"/>
              <w:bottom w:val="nil"/>
              <w:right w:val="single" w:sz="4" w:space="0" w:color="auto"/>
            </w:tcBorders>
            <w:shd w:val="clear" w:color="auto" w:fill="auto"/>
            <w:noWrap/>
            <w:vAlign w:val="bottom"/>
            <w:hideMark/>
          </w:tcPr>
          <w:p w:rsidR="005E1F9D" w:rsidRPr="00117D1B" w:rsidRDefault="005E1F9D" w:rsidP="00664A51">
            <w:pPr>
              <w:jc w:val="right"/>
              <w:rPr>
                <w:rFonts w:eastAsia="Times New Roman"/>
                <w:color w:val="000000"/>
                <w:sz w:val="20"/>
                <w:szCs w:val="20"/>
                <w:lang w:eastAsia="pt-BR"/>
              </w:rPr>
            </w:pPr>
            <w:r w:rsidRPr="00117D1B">
              <w:rPr>
                <w:rFonts w:eastAsia="Times New Roman"/>
                <w:color w:val="000000"/>
                <w:sz w:val="20"/>
                <w:szCs w:val="20"/>
                <w:lang w:eastAsia="pt-BR"/>
              </w:rPr>
              <w:t>1.051</w:t>
            </w:r>
          </w:p>
        </w:tc>
        <w:tc>
          <w:tcPr>
            <w:tcW w:w="920" w:type="dxa"/>
            <w:tcBorders>
              <w:top w:val="nil"/>
              <w:left w:val="nil"/>
              <w:bottom w:val="nil"/>
              <w:right w:val="single" w:sz="4" w:space="0" w:color="auto"/>
            </w:tcBorders>
            <w:shd w:val="clear" w:color="auto" w:fill="auto"/>
            <w:noWrap/>
            <w:vAlign w:val="bottom"/>
            <w:hideMark/>
          </w:tcPr>
          <w:p w:rsidR="005E1F9D" w:rsidRPr="00117D1B" w:rsidRDefault="005E1F9D" w:rsidP="00664A51">
            <w:pPr>
              <w:jc w:val="right"/>
              <w:rPr>
                <w:rFonts w:eastAsia="Times New Roman"/>
                <w:color w:val="000000"/>
                <w:sz w:val="20"/>
                <w:szCs w:val="20"/>
                <w:lang w:eastAsia="pt-BR"/>
              </w:rPr>
            </w:pPr>
            <w:r w:rsidRPr="00117D1B">
              <w:rPr>
                <w:rFonts w:eastAsia="Times New Roman"/>
                <w:color w:val="000000"/>
                <w:sz w:val="20"/>
                <w:szCs w:val="20"/>
                <w:lang w:eastAsia="pt-BR"/>
              </w:rPr>
              <w:t>907</w:t>
            </w:r>
          </w:p>
        </w:tc>
        <w:tc>
          <w:tcPr>
            <w:tcW w:w="920" w:type="dxa"/>
            <w:tcBorders>
              <w:top w:val="nil"/>
              <w:left w:val="nil"/>
              <w:bottom w:val="nil"/>
              <w:right w:val="single" w:sz="4" w:space="0" w:color="auto"/>
            </w:tcBorders>
            <w:shd w:val="clear" w:color="auto" w:fill="auto"/>
            <w:noWrap/>
            <w:vAlign w:val="bottom"/>
            <w:hideMark/>
          </w:tcPr>
          <w:p w:rsidR="005E1F9D" w:rsidRPr="00117D1B" w:rsidRDefault="005E1F9D" w:rsidP="00664A51">
            <w:pPr>
              <w:jc w:val="right"/>
              <w:rPr>
                <w:rFonts w:eastAsia="Times New Roman"/>
                <w:color w:val="000000"/>
                <w:sz w:val="20"/>
                <w:szCs w:val="20"/>
                <w:lang w:eastAsia="pt-BR"/>
              </w:rPr>
            </w:pPr>
            <w:r w:rsidRPr="00117D1B">
              <w:rPr>
                <w:rFonts w:eastAsia="Times New Roman"/>
                <w:color w:val="000000"/>
                <w:sz w:val="20"/>
                <w:szCs w:val="20"/>
                <w:lang w:eastAsia="pt-BR"/>
              </w:rPr>
              <w:t>734</w:t>
            </w:r>
          </w:p>
        </w:tc>
        <w:tc>
          <w:tcPr>
            <w:tcW w:w="1020" w:type="dxa"/>
            <w:tcBorders>
              <w:top w:val="nil"/>
              <w:left w:val="nil"/>
              <w:bottom w:val="nil"/>
              <w:right w:val="nil"/>
            </w:tcBorders>
            <w:shd w:val="clear" w:color="auto" w:fill="auto"/>
            <w:noWrap/>
            <w:vAlign w:val="bottom"/>
            <w:hideMark/>
          </w:tcPr>
          <w:p w:rsidR="005E1F9D" w:rsidRPr="00117D1B" w:rsidRDefault="005E1F9D" w:rsidP="00664A51">
            <w:pPr>
              <w:jc w:val="right"/>
              <w:rPr>
                <w:rFonts w:eastAsia="Times New Roman"/>
                <w:color w:val="000000"/>
                <w:sz w:val="20"/>
                <w:szCs w:val="20"/>
                <w:lang w:eastAsia="pt-BR"/>
              </w:rPr>
            </w:pPr>
            <w:r w:rsidRPr="00117D1B">
              <w:rPr>
                <w:rFonts w:eastAsia="Times New Roman"/>
                <w:color w:val="000000"/>
                <w:sz w:val="20"/>
                <w:szCs w:val="20"/>
                <w:lang w:eastAsia="pt-BR"/>
              </w:rPr>
              <w:t>1.027</w:t>
            </w:r>
          </w:p>
        </w:tc>
      </w:tr>
      <w:tr w:rsidR="005E1F9D" w:rsidRPr="00117D1B" w:rsidTr="005E1F9D">
        <w:trPr>
          <w:trHeight w:val="255"/>
          <w:jc w:val="center"/>
        </w:trPr>
        <w:tc>
          <w:tcPr>
            <w:tcW w:w="3040" w:type="dxa"/>
            <w:tcBorders>
              <w:top w:val="nil"/>
              <w:left w:val="nil"/>
              <w:bottom w:val="nil"/>
              <w:right w:val="single" w:sz="4" w:space="0" w:color="auto"/>
            </w:tcBorders>
            <w:shd w:val="clear" w:color="auto" w:fill="auto"/>
            <w:vAlign w:val="center"/>
            <w:hideMark/>
          </w:tcPr>
          <w:p w:rsidR="005E1F9D" w:rsidRPr="00117D1B" w:rsidRDefault="005E1F9D" w:rsidP="00664A51">
            <w:pPr>
              <w:rPr>
                <w:rFonts w:eastAsia="Times New Roman"/>
                <w:color w:val="000000"/>
                <w:sz w:val="20"/>
                <w:szCs w:val="20"/>
                <w:lang w:eastAsia="pt-BR"/>
              </w:rPr>
            </w:pPr>
            <w:r w:rsidRPr="00117D1B">
              <w:rPr>
                <w:rFonts w:eastAsia="Times New Roman"/>
                <w:color w:val="000000"/>
                <w:sz w:val="20"/>
                <w:szCs w:val="20"/>
                <w:lang w:eastAsia="pt-BR"/>
              </w:rPr>
              <w:t>Renda Média Mensal Líquida (R$)</w:t>
            </w:r>
          </w:p>
        </w:tc>
        <w:tc>
          <w:tcPr>
            <w:tcW w:w="920" w:type="dxa"/>
            <w:tcBorders>
              <w:top w:val="nil"/>
              <w:left w:val="nil"/>
              <w:bottom w:val="nil"/>
              <w:right w:val="single" w:sz="4" w:space="0" w:color="auto"/>
            </w:tcBorders>
            <w:shd w:val="clear" w:color="auto" w:fill="auto"/>
            <w:noWrap/>
            <w:vAlign w:val="bottom"/>
            <w:hideMark/>
          </w:tcPr>
          <w:p w:rsidR="005E1F9D" w:rsidRPr="00117D1B" w:rsidRDefault="005E1F9D" w:rsidP="00664A51">
            <w:pPr>
              <w:jc w:val="right"/>
              <w:rPr>
                <w:rFonts w:eastAsia="Times New Roman"/>
                <w:color w:val="000000"/>
                <w:sz w:val="20"/>
                <w:szCs w:val="20"/>
                <w:lang w:eastAsia="pt-BR"/>
              </w:rPr>
            </w:pPr>
            <w:r w:rsidRPr="00117D1B">
              <w:rPr>
                <w:rFonts w:eastAsia="Times New Roman"/>
                <w:color w:val="000000"/>
                <w:sz w:val="20"/>
                <w:szCs w:val="20"/>
                <w:lang w:eastAsia="pt-BR"/>
              </w:rPr>
              <w:t>1.256</w:t>
            </w:r>
          </w:p>
        </w:tc>
        <w:tc>
          <w:tcPr>
            <w:tcW w:w="920" w:type="dxa"/>
            <w:tcBorders>
              <w:top w:val="nil"/>
              <w:left w:val="nil"/>
              <w:bottom w:val="nil"/>
              <w:right w:val="single" w:sz="4" w:space="0" w:color="auto"/>
            </w:tcBorders>
            <w:shd w:val="clear" w:color="auto" w:fill="auto"/>
            <w:noWrap/>
            <w:vAlign w:val="bottom"/>
            <w:hideMark/>
          </w:tcPr>
          <w:p w:rsidR="005E1F9D" w:rsidRPr="00117D1B" w:rsidRDefault="005E1F9D" w:rsidP="00664A51">
            <w:pPr>
              <w:jc w:val="right"/>
              <w:rPr>
                <w:rFonts w:eastAsia="Times New Roman"/>
                <w:color w:val="000000"/>
                <w:sz w:val="20"/>
                <w:szCs w:val="20"/>
                <w:lang w:eastAsia="pt-BR"/>
              </w:rPr>
            </w:pPr>
            <w:r w:rsidRPr="00117D1B">
              <w:rPr>
                <w:rFonts w:eastAsia="Times New Roman"/>
                <w:color w:val="000000"/>
                <w:sz w:val="20"/>
                <w:szCs w:val="20"/>
                <w:lang w:eastAsia="pt-BR"/>
              </w:rPr>
              <w:t>956</w:t>
            </w:r>
          </w:p>
        </w:tc>
        <w:tc>
          <w:tcPr>
            <w:tcW w:w="920" w:type="dxa"/>
            <w:tcBorders>
              <w:top w:val="nil"/>
              <w:left w:val="nil"/>
              <w:bottom w:val="nil"/>
              <w:right w:val="single" w:sz="4" w:space="0" w:color="auto"/>
            </w:tcBorders>
            <w:shd w:val="clear" w:color="auto" w:fill="auto"/>
            <w:noWrap/>
            <w:vAlign w:val="bottom"/>
            <w:hideMark/>
          </w:tcPr>
          <w:p w:rsidR="005E1F9D" w:rsidRPr="00117D1B" w:rsidRDefault="005E1F9D" w:rsidP="00664A51">
            <w:pPr>
              <w:jc w:val="right"/>
              <w:rPr>
                <w:rFonts w:eastAsia="Times New Roman"/>
                <w:color w:val="000000"/>
                <w:sz w:val="20"/>
                <w:szCs w:val="20"/>
                <w:lang w:eastAsia="pt-BR"/>
              </w:rPr>
            </w:pPr>
            <w:r w:rsidRPr="00117D1B">
              <w:rPr>
                <w:rFonts w:eastAsia="Times New Roman"/>
                <w:color w:val="000000"/>
                <w:sz w:val="20"/>
                <w:szCs w:val="20"/>
                <w:lang w:eastAsia="pt-BR"/>
              </w:rPr>
              <w:t>836</w:t>
            </w:r>
          </w:p>
        </w:tc>
        <w:tc>
          <w:tcPr>
            <w:tcW w:w="920" w:type="dxa"/>
            <w:tcBorders>
              <w:top w:val="nil"/>
              <w:left w:val="nil"/>
              <w:bottom w:val="nil"/>
              <w:right w:val="single" w:sz="4" w:space="0" w:color="auto"/>
            </w:tcBorders>
            <w:shd w:val="clear" w:color="auto" w:fill="auto"/>
            <w:noWrap/>
            <w:vAlign w:val="bottom"/>
            <w:hideMark/>
          </w:tcPr>
          <w:p w:rsidR="005E1F9D" w:rsidRPr="00117D1B" w:rsidRDefault="005E1F9D" w:rsidP="00664A51">
            <w:pPr>
              <w:jc w:val="right"/>
              <w:rPr>
                <w:rFonts w:eastAsia="Times New Roman"/>
                <w:color w:val="000000"/>
                <w:sz w:val="20"/>
                <w:szCs w:val="20"/>
                <w:lang w:eastAsia="pt-BR"/>
              </w:rPr>
            </w:pPr>
            <w:r w:rsidRPr="00117D1B">
              <w:rPr>
                <w:rFonts w:eastAsia="Times New Roman"/>
                <w:color w:val="000000"/>
                <w:sz w:val="20"/>
                <w:szCs w:val="20"/>
                <w:lang w:eastAsia="pt-BR"/>
              </w:rPr>
              <w:t>686</w:t>
            </w:r>
          </w:p>
        </w:tc>
        <w:tc>
          <w:tcPr>
            <w:tcW w:w="1020" w:type="dxa"/>
            <w:tcBorders>
              <w:top w:val="nil"/>
              <w:left w:val="nil"/>
              <w:bottom w:val="nil"/>
              <w:right w:val="nil"/>
            </w:tcBorders>
            <w:shd w:val="clear" w:color="auto" w:fill="auto"/>
            <w:noWrap/>
            <w:vAlign w:val="bottom"/>
            <w:hideMark/>
          </w:tcPr>
          <w:p w:rsidR="005E1F9D" w:rsidRPr="00117D1B" w:rsidRDefault="005E1F9D" w:rsidP="00664A51">
            <w:pPr>
              <w:jc w:val="right"/>
              <w:rPr>
                <w:rFonts w:eastAsia="Times New Roman"/>
                <w:color w:val="000000"/>
                <w:sz w:val="20"/>
                <w:szCs w:val="20"/>
                <w:lang w:eastAsia="pt-BR"/>
              </w:rPr>
            </w:pPr>
            <w:r w:rsidRPr="00117D1B">
              <w:rPr>
                <w:rFonts w:eastAsia="Times New Roman"/>
                <w:color w:val="000000"/>
                <w:sz w:val="20"/>
                <w:szCs w:val="20"/>
                <w:lang w:eastAsia="pt-BR"/>
              </w:rPr>
              <w:t>933</w:t>
            </w:r>
          </w:p>
        </w:tc>
      </w:tr>
      <w:tr w:rsidR="005E1F9D" w:rsidRPr="00117D1B" w:rsidTr="005E1F9D">
        <w:trPr>
          <w:trHeight w:val="255"/>
          <w:jc w:val="center"/>
        </w:trPr>
        <w:tc>
          <w:tcPr>
            <w:tcW w:w="3040" w:type="dxa"/>
            <w:tcBorders>
              <w:top w:val="nil"/>
              <w:left w:val="nil"/>
              <w:bottom w:val="nil"/>
              <w:right w:val="single" w:sz="4" w:space="0" w:color="auto"/>
            </w:tcBorders>
            <w:shd w:val="clear" w:color="auto" w:fill="auto"/>
            <w:vAlign w:val="center"/>
            <w:hideMark/>
          </w:tcPr>
          <w:p w:rsidR="005E1F9D" w:rsidRPr="00117D1B" w:rsidRDefault="005E1F9D" w:rsidP="00664A51">
            <w:pPr>
              <w:rPr>
                <w:rFonts w:eastAsia="Times New Roman"/>
                <w:color w:val="000000"/>
                <w:sz w:val="20"/>
                <w:szCs w:val="20"/>
                <w:lang w:eastAsia="pt-BR"/>
              </w:rPr>
            </w:pPr>
            <w:r w:rsidRPr="00117D1B">
              <w:rPr>
                <w:rFonts w:eastAsia="Times New Roman"/>
                <w:color w:val="000000"/>
                <w:sz w:val="20"/>
                <w:szCs w:val="20"/>
                <w:lang w:eastAsia="pt-BR"/>
              </w:rPr>
              <w:t>Anos de estudo</w:t>
            </w:r>
          </w:p>
        </w:tc>
        <w:tc>
          <w:tcPr>
            <w:tcW w:w="920" w:type="dxa"/>
            <w:tcBorders>
              <w:top w:val="nil"/>
              <w:left w:val="nil"/>
              <w:bottom w:val="nil"/>
              <w:right w:val="single" w:sz="4" w:space="0" w:color="auto"/>
            </w:tcBorders>
            <w:shd w:val="clear" w:color="auto" w:fill="auto"/>
            <w:noWrap/>
            <w:vAlign w:val="bottom"/>
            <w:hideMark/>
          </w:tcPr>
          <w:p w:rsidR="005E1F9D" w:rsidRPr="00117D1B" w:rsidRDefault="005E1F9D" w:rsidP="00664A51">
            <w:pPr>
              <w:jc w:val="right"/>
              <w:rPr>
                <w:rFonts w:eastAsia="Times New Roman"/>
                <w:color w:val="000000"/>
                <w:sz w:val="20"/>
                <w:szCs w:val="20"/>
                <w:lang w:eastAsia="pt-BR"/>
              </w:rPr>
            </w:pPr>
            <w:r w:rsidRPr="00117D1B">
              <w:rPr>
                <w:rFonts w:eastAsia="Times New Roman"/>
                <w:color w:val="000000"/>
                <w:sz w:val="20"/>
                <w:szCs w:val="20"/>
                <w:lang w:eastAsia="pt-BR"/>
              </w:rPr>
              <w:t>9,11</w:t>
            </w:r>
          </w:p>
        </w:tc>
        <w:tc>
          <w:tcPr>
            <w:tcW w:w="920" w:type="dxa"/>
            <w:tcBorders>
              <w:top w:val="nil"/>
              <w:left w:val="nil"/>
              <w:bottom w:val="nil"/>
              <w:right w:val="single" w:sz="4" w:space="0" w:color="auto"/>
            </w:tcBorders>
            <w:shd w:val="clear" w:color="auto" w:fill="auto"/>
            <w:noWrap/>
            <w:vAlign w:val="bottom"/>
            <w:hideMark/>
          </w:tcPr>
          <w:p w:rsidR="005E1F9D" w:rsidRPr="00117D1B" w:rsidRDefault="005E1F9D" w:rsidP="00664A51">
            <w:pPr>
              <w:jc w:val="right"/>
              <w:rPr>
                <w:rFonts w:eastAsia="Times New Roman"/>
                <w:color w:val="000000"/>
                <w:sz w:val="20"/>
                <w:szCs w:val="20"/>
                <w:lang w:eastAsia="pt-BR"/>
              </w:rPr>
            </w:pPr>
            <w:r w:rsidRPr="00117D1B">
              <w:rPr>
                <w:rFonts w:eastAsia="Times New Roman"/>
                <w:color w:val="000000"/>
                <w:sz w:val="20"/>
                <w:szCs w:val="20"/>
                <w:lang w:eastAsia="pt-BR"/>
              </w:rPr>
              <w:t>9,66</w:t>
            </w:r>
          </w:p>
        </w:tc>
        <w:tc>
          <w:tcPr>
            <w:tcW w:w="920" w:type="dxa"/>
            <w:tcBorders>
              <w:top w:val="nil"/>
              <w:left w:val="nil"/>
              <w:bottom w:val="nil"/>
              <w:right w:val="single" w:sz="4" w:space="0" w:color="auto"/>
            </w:tcBorders>
            <w:shd w:val="clear" w:color="auto" w:fill="auto"/>
            <w:noWrap/>
            <w:vAlign w:val="bottom"/>
            <w:hideMark/>
          </w:tcPr>
          <w:p w:rsidR="005E1F9D" w:rsidRPr="00117D1B" w:rsidRDefault="005E1F9D" w:rsidP="00664A51">
            <w:pPr>
              <w:jc w:val="right"/>
              <w:rPr>
                <w:rFonts w:eastAsia="Times New Roman"/>
                <w:color w:val="000000"/>
                <w:sz w:val="20"/>
                <w:szCs w:val="20"/>
                <w:lang w:eastAsia="pt-BR"/>
              </w:rPr>
            </w:pPr>
            <w:r w:rsidRPr="00117D1B">
              <w:rPr>
                <w:rFonts w:eastAsia="Times New Roman"/>
                <w:color w:val="000000"/>
                <w:sz w:val="20"/>
                <w:szCs w:val="20"/>
                <w:lang w:eastAsia="pt-BR"/>
              </w:rPr>
              <w:t>8,76</w:t>
            </w:r>
          </w:p>
        </w:tc>
        <w:tc>
          <w:tcPr>
            <w:tcW w:w="920" w:type="dxa"/>
            <w:tcBorders>
              <w:top w:val="nil"/>
              <w:left w:val="nil"/>
              <w:bottom w:val="nil"/>
              <w:right w:val="single" w:sz="4" w:space="0" w:color="auto"/>
            </w:tcBorders>
            <w:shd w:val="clear" w:color="auto" w:fill="auto"/>
            <w:noWrap/>
            <w:vAlign w:val="bottom"/>
            <w:hideMark/>
          </w:tcPr>
          <w:p w:rsidR="005E1F9D" w:rsidRPr="00117D1B" w:rsidRDefault="005E1F9D" w:rsidP="00664A51">
            <w:pPr>
              <w:jc w:val="right"/>
              <w:rPr>
                <w:rFonts w:eastAsia="Times New Roman"/>
                <w:color w:val="000000"/>
                <w:sz w:val="20"/>
                <w:szCs w:val="20"/>
                <w:lang w:eastAsia="pt-BR"/>
              </w:rPr>
            </w:pPr>
            <w:r w:rsidRPr="00117D1B">
              <w:rPr>
                <w:rFonts w:eastAsia="Times New Roman"/>
                <w:color w:val="000000"/>
                <w:sz w:val="20"/>
                <w:szCs w:val="20"/>
                <w:lang w:eastAsia="pt-BR"/>
              </w:rPr>
              <w:t>7,64</w:t>
            </w:r>
          </w:p>
        </w:tc>
        <w:tc>
          <w:tcPr>
            <w:tcW w:w="1020" w:type="dxa"/>
            <w:tcBorders>
              <w:top w:val="nil"/>
              <w:left w:val="nil"/>
              <w:bottom w:val="nil"/>
              <w:right w:val="nil"/>
            </w:tcBorders>
            <w:shd w:val="clear" w:color="auto" w:fill="auto"/>
            <w:noWrap/>
            <w:vAlign w:val="bottom"/>
            <w:hideMark/>
          </w:tcPr>
          <w:p w:rsidR="005E1F9D" w:rsidRPr="00117D1B" w:rsidRDefault="005E1F9D" w:rsidP="00664A51">
            <w:pPr>
              <w:jc w:val="right"/>
              <w:rPr>
                <w:rFonts w:eastAsia="Times New Roman"/>
                <w:color w:val="000000"/>
                <w:sz w:val="20"/>
                <w:szCs w:val="20"/>
                <w:lang w:eastAsia="pt-BR"/>
              </w:rPr>
            </w:pPr>
            <w:r w:rsidRPr="00117D1B">
              <w:rPr>
                <w:rFonts w:eastAsia="Times New Roman"/>
                <w:color w:val="000000"/>
                <w:sz w:val="20"/>
                <w:szCs w:val="20"/>
                <w:lang w:eastAsia="pt-BR"/>
              </w:rPr>
              <w:t>8,79</w:t>
            </w:r>
          </w:p>
        </w:tc>
      </w:tr>
      <w:tr w:rsidR="005E1F9D" w:rsidRPr="00117D1B" w:rsidTr="005E1F9D">
        <w:trPr>
          <w:trHeight w:val="255"/>
          <w:jc w:val="center"/>
        </w:trPr>
        <w:tc>
          <w:tcPr>
            <w:tcW w:w="3040" w:type="dxa"/>
            <w:tcBorders>
              <w:top w:val="nil"/>
              <w:left w:val="nil"/>
              <w:bottom w:val="nil"/>
              <w:right w:val="single" w:sz="4" w:space="0" w:color="auto"/>
            </w:tcBorders>
            <w:shd w:val="clear" w:color="auto" w:fill="auto"/>
            <w:vAlign w:val="center"/>
            <w:hideMark/>
          </w:tcPr>
          <w:p w:rsidR="005E1F9D" w:rsidRPr="00117D1B" w:rsidRDefault="005E1F9D" w:rsidP="00664A51">
            <w:pPr>
              <w:rPr>
                <w:rFonts w:eastAsia="Times New Roman"/>
                <w:color w:val="000000"/>
                <w:sz w:val="20"/>
                <w:szCs w:val="20"/>
                <w:lang w:eastAsia="pt-BR"/>
              </w:rPr>
            </w:pPr>
            <w:r w:rsidRPr="00117D1B">
              <w:rPr>
                <w:rFonts w:eastAsia="Times New Roman"/>
                <w:color w:val="000000"/>
                <w:sz w:val="20"/>
                <w:szCs w:val="20"/>
                <w:lang w:eastAsia="pt-BR"/>
              </w:rPr>
              <w:t>Empregados (%)</w:t>
            </w:r>
          </w:p>
        </w:tc>
        <w:tc>
          <w:tcPr>
            <w:tcW w:w="920" w:type="dxa"/>
            <w:tcBorders>
              <w:top w:val="nil"/>
              <w:left w:val="nil"/>
              <w:bottom w:val="nil"/>
              <w:right w:val="single" w:sz="4" w:space="0" w:color="auto"/>
            </w:tcBorders>
            <w:shd w:val="clear" w:color="auto" w:fill="auto"/>
            <w:noWrap/>
            <w:vAlign w:val="bottom"/>
            <w:hideMark/>
          </w:tcPr>
          <w:p w:rsidR="005E1F9D" w:rsidRPr="00117D1B" w:rsidRDefault="005E1F9D" w:rsidP="00664A51">
            <w:pPr>
              <w:jc w:val="right"/>
              <w:rPr>
                <w:rFonts w:eastAsia="Times New Roman"/>
                <w:color w:val="000000"/>
                <w:sz w:val="20"/>
                <w:szCs w:val="20"/>
                <w:lang w:eastAsia="pt-BR"/>
              </w:rPr>
            </w:pPr>
            <w:r w:rsidRPr="00117D1B">
              <w:rPr>
                <w:rFonts w:eastAsia="Times New Roman"/>
                <w:color w:val="000000"/>
                <w:sz w:val="20"/>
                <w:szCs w:val="20"/>
                <w:lang w:eastAsia="pt-BR"/>
              </w:rPr>
              <w:t>65,86</w:t>
            </w:r>
          </w:p>
        </w:tc>
        <w:tc>
          <w:tcPr>
            <w:tcW w:w="920" w:type="dxa"/>
            <w:tcBorders>
              <w:top w:val="nil"/>
              <w:left w:val="nil"/>
              <w:bottom w:val="nil"/>
              <w:right w:val="single" w:sz="4" w:space="0" w:color="auto"/>
            </w:tcBorders>
            <w:shd w:val="clear" w:color="auto" w:fill="auto"/>
            <w:noWrap/>
            <w:vAlign w:val="bottom"/>
            <w:hideMark/>
          </w:tcPr>
          <w:p w:rsidR="005E1F9D" w:rsidRPr="00117D1B" w:rsidRDefault="005E1F9D" w:rsidP="00664A51">
            <w:pPr>
              <w:jc w:val="right"/>
              <w:rPr>
                <w:rFonts w:eastAsia="Times New Roman"/>
                <w:color w:val="000000"/>
                <w:sz w:val="20"/>
                <w:szCs w:val="20"/>
                <w:lang w:eastAsia="pt-BR"/>
              </w:rPr>
            </w:pPr>
            <w:r w:rsidRPr="00117D1B">
              <w:rPr>
                <w:rFonts w:eastAsia="Times New Roman"/>
                <w:color w:val="000000"/>
                <w:sz w:val="20"/>
                <w:szCs w:val="20"/>
                <w:lang w:eastAsia="pt-BR"/>
              </w:rPr>
              <w:t>24,15</w:t>
            </w:r>
          </w:p>
        </w:tc>
        <w:tc>
          <w:tcPr>
            <w:tcW w:w="920" w:type="dxa"/>
            <w:tcBorders>
              <w:top w:val="nil"/>
              <w:left w:val="nil"/>
              <w:bottom w:val="nil"/>
              <w:right w:val="single" w:sz="4" w:space="0" w:color="auto"/>
            </w:tcBorders>
            <w:shd w:val="clear" w:color="auto" w:fill="auto"/>
            <w:noWrap/>
            <w:vAlign w:val="bottom"/>
            <w:hideMark/>
          </w:tcPr>
          <w:p w:rsidR="005E1F9D" w:rsidRPr="00117D1B" w:rsidRDefault="005E1F9D" w:rsidP="00664A51">
            <w:pPr>
              <w:jc w:val="right"/>
              <w:rPr>
                <w:rFonts w:eastAsia="Times New Roman"/>
                <w:color w:val="000000"/>
                <w:sz w:val="20"/>
                <w:szCs w:val="20"/>
                <w:lang w:eastAsia="pt-BR"/>
              </w:rPr>
            </w:pPr>
            <w:r w:rsidRPr="00117D1B">
              <w:rPr>
                <w:rFonts w:eastAsia="Times New Roman"/>
                <w:color w:val="000000"/>
                <w:sz w:val="20"/>
                <w:szCs w:val="20"/>
                <w:lang w:eastAsia="pt-BR"/>
              </w:rPr>
              <w:t>7,78</w:t>
            </w:r>
          </w:p>
        </w:tc>
        <w:tc>
          <w:tcPr>
            <w:tcW w:w="920" w:type="dxa"/>
            <w:tcBorders>
              <w:top w:val="nil"/>
              <w:left w:val="nil"/>
              <w:bottom w:val="nil"/>
              <w:right w:val="single" w:sz="4" w:space="0" w:color="auto"/>
            </w:tcBorders>
            <w:shd w:val="clear" w:color="auto" w:fill="auto"/>
            <w:noWrap/>
            <w:vAlign w:val="bottom"/>
            <w:hideMark/>
          </w:tcPr>
          <w:p w:rsidR="005E1F9D" w:rsidRPr="00117D1B" w:rsidRDefault="005E1F9D" w:rsidP="00664A51">
            <w:pPr>
              <w:jc w:val="right"/>
              <w:rPr>
                <w:rFonts w:eastAsia="Times New Roman"/>
                <w:color w:val="000000"/>
                <w:sz w:val="20"/>
                <w:szCs w:val="20"/>
                <w:lang w:eastAsia="pt-BR"/>
              </w:rPr>
            </w:pPr>
            <w:r w:rsidRPr="00117D1B">
              <w:rPr>
                <w:rFonts w:eastAsia="Times New Roman"/>
                <w:color w:val="000000"/>
                <w:sz w:val="20"/>
                <w:szCs w:val="20"/>
                <w:lang w:eastAsia="pt-BR"/>
              </w:rPr>
              <w:t>2,21</w:t>
            </w:r>
          </w:p>
        </w:tc>
        <w:tc>
          <w:tcPr>
            <w:tcW w:w="1020" w:type="dxa"/>
            <w:tcBorders>
              <w:top w:val="nil"/>
              <w:left w:val="nil"/>
              <w:bottom w:val="nil"/>
              <w:right w:val="nil"/>
            </w:tcBorders>
            <w:shd w:val="clear" w:color="auto" w:fill="auto"/>
            <w:noWrap/>
            <w:vAlign w:val="bottom"/>
            <w:hideMark/>
          </w:tcPr>
          <w:p w:rsidR="005E1F9D" w:rsidRPr="00117D1B" w:rsidRDefault="005E1F9D" w:rsidP="00664A51">
            <w:pPr>
              <w:jc w:val="right"/>
              <w:rPr>
                <w:rFonts w:eastAsia="Times New Roman"/>
                <w:color w:val="000000"/>
                <w:sz w:val="20"/>
                <w:szCs w:val="20"/>
                <w:lang w:eastAsia="pt-BR"/>
              </w:rPr>
            </w:pPr>
            <w:r w:rsidRPr="00117D1B">
              <w:rPr>
                <w:rFonts w:eastAsia="Times New Roman"/>
                <w:color w:val="000000"/>
                <w:sz w:val="20"/>
                <w:szCs w:val="20"/>
                <w:lang w:eastAsia="pt-BR"/>
              </w:rPr>
              <w:t>100</w:t>
            </w:r>
          </w:p>
        </w:tc>
      </w:tr>
      <w:tr w:rsidR="005E1F9D" w:rsidRPr="00117D1B" w:rsidTr="005E1F9D">
        <w:trPr>
          <w:trHeight w:val="255"/>
          <w:jc w:val="center"/>
        </w:trPr>
        <w:tc>
          <w:tcPr>
            <w:tcW w:w="3040" w:type="dxa"/>
            <w:tcBorders>
              <w:top w:val="nil"/>
              <w:left w:val="nil"/>
              <w:bottom w:val="nil"/>
              <w:right w:val="single" w:sz="4" w:space="0" w:color="auto"/>
            </w:tcBorders>
            <w:shd w:val="clear" w:color="auto" w:fill="auto"/>
            <w:vAlign w:val="center"/>
            <w:hideMark/>
          </w:tcPr>
          <w:p w:rsidR="005E1F9D" w:rsidRPr="00117D1B" w:rsidRDefault="005E1F9D" w:rsidP="00664A51">
            <w:pPr>
              <w:rPr>
                <w:rFonts w:eastAsia="Times New Roman"/>
                <w:color w:val="000000"/>
                <w:sz w:val="20"/>
                <w:szCs w:val="20"/>
                <w:lang w:eastAsia="pt-BR"/>
              </w:rPr>
            </w:pPr>
            <w:r w:rsidRPr="00117D1B">
              <w:rPr>
                <w:rFonts w:eastAsia="Times New Roman"/>
                <w:color w:val="000000"/>
                <w:sz w:val="20"/>
                <w:szCs w:val="20"/>
                <w:lang w:eastAsia="pt-BR"/>
              </w:rPr>
              <w:t>Alíquota Efetiva Total (%)</w:t>
            </w:r>
          </w:p>
        </w:tc>
        <w:tc>
          <w:tcPr>
            <w:tcW w:w="920" w:type="dxa"/>
            <w:tcBorders>
              <w:top w:val="nil"/>
              <w:left w:val="nil"/>
              <w:bottom w:val="nil"/>
              <w:right w:val="single" w:sz="4" w:space="0" w:color="auto"/>
            </w:tcBorders>
            <w:shd w:val="clear" w:color="auto" w:fill="auto"/>
            <w:noWrap/>
            <w:vAlign w:val="bottom"/>
            <w:hideMark/>
          </w:tcPr>
          <w:p w:rsidR="005E1F9D" w:rsidRPr="00117D1B" w:rsidRDefault="005E1F9D" w:rsidP="00664A51">
            <w:pPr>
              <w:jc w:val="right"/>
              <w:rPr>
                <w:rFonts w:eastAsia="Times New Roman"/>
                <w:color w:val="000000"/>
                <w:sz w:val="20"/>
                <w:szCs w:val="20"/>
                <w:lang w:eastAsia="pt-BR"/>
              </w:rPr>
            </w:pPr>
            <w:r w:rsidRPr="00117D1B">
              <w:rPr>
                <w:rFonts w:eastAsia="Times New Roman"/>
                <w:color w:val="000000"/>
                <w:sz w:val="20"/>
                <w:szCs w:val="20"/>
                <w:lang w:eastAsia="pt-BR"/>
              </w:rPr>
              <w:t>7,26</w:t>
            </w:r>
          </w:p>
        </w:tc>
        <w:tc>
          <w:tcPr>
            <w:tcW w:w="920" w:type="dxa"/>
            <w:tcBorders>
              <w:top w:val="nil"/>
              <w:left w:val="nil"/>
              <w:bottom w:val="nil"/>
              <w:right w:val="single" w:sz="4" w:space="0" w:color="auto"/>
            </w:tcBorders>
            <w:shd w:val="clear" w:color="auto" w:fill="auto"/>
            <w:noWrap/>
            <w:vAlign w:val="bottom"/>
            <w:hideMark/>
          </w:tcPr>
          <w:p w:rsidR="005E1F9D" w:rsidRPr="00117D1B" w:rsidRDefault="005E1F9D" w:rsidP="00664A51">
            <w:pPr>
              <w:jc w:val="right"/>
              <w:rPr>
                <w:rFonts w:eastAsia="Times New Roman"/>
                <w:color w:val="000000"/>
                <w:sz w:val="20"/>
                <w:szCs w:val="20"/>
                <w:lang w:eastAsia="pt-BR"/>
              </w:rPr>
            </w:pPr>
            <w:r w:rsidRPr="00117D1B">
              <w:rPr>
                <w:rFonts w:eastAsia="Times New Roman"/>
                <w:color w:val="000000"/>
                <w:sz w:val="20"/>
                <w:szCs w:val="20"/>
                <w:lang w:eastAsia="pt-BR"/>
              </w:rPr>
              <w:t>4,91</w:t>
            </w:r>
          </w:p>
        </w:tc>
        <w:tc>
          <w:tcPr>
            <w:tcW w:w="920" w:type="dxa"/>
            <w:tcBorders>
              <w:top w:val="nil"/>
              <w:left w:val="nil"/>
              <w:bottom w:val="nil"/>
              <w:right w:val="single" w:sz="4" w:space="0" w:color="auto"/>
            </w:tcBorders>
            <w:shd w:val="clear" w:color="auto" w:fill="auto"/>
            <w:noWrap/>
            <w:vAlign w:val="bottom"/>
            <w:hideMark/>
          </w:tcPr>
          <w:p w:rsidR="005E1F9D" w:rsidRPr="00117D1B" w:rsidRDefault="005E1F9D" w:rsidP="00664A51">
            <w:pPr>
              <w:jc w:val="right"/>
              <w:rPr>
                <w:rFonts w:eastAsia="Times New Roman"/>
                <w:color w:val="000000"/>
                <w:sz w:val="20"/>
                <w:szCs w:val="20"/>
                <w:lang w:eastAsia="pt-BR"/>
              </w:rPr>
            </w:pPr>
            <w:r w:rsidRPr="00117D1B">
              <w:rPr>
                <w:rFonts w:eastAsia="Times New Roman"/>
                <w:color w:val="000000"/>
                <w:sz w:val="20"/>
                <w:szCs w:val="20"/>
                <w:lang w:eastAsia="pt-BR"/>
              </w:rPr>
              <w:t>1,90</w:t>
            </w:r>
          </w:p>
        </w:tc>
        <w:tc>
          <w:tcPr>
            <w:tcW w:w="920" w:type="dxa"/>
            <w:tcBorders>
              <w:top w:val="nil"/>
              <w:left w:val="nil"/>
              <w:bottom w:val="nil"/>
              <w:right w:val="single" w:sz="4" w:space="0" w:color="auto"/>
            </w:tcBorders>
            <w:shd w:val="clear" w:color="auto" w:fill="auto"/>
            <w:noWrap/>
            <w:vAlign w:val="bottom"/>
            <w:hideMark/>
          </w:tcPr>
          <w:p w:rsidR="005E1F9D" w:rsidRPr="00117D1B" w:rsidRDefault="005E1F9D" w:rsidP="00664A51">
            <w:pPr>
              <w:jc w:val="right"/>
              <w:rPr>
                <w:rFonts w:eastAsia="Times New Roman"/>
                <w:color w:val="000000"/>
                <w:sz w:val="20"/>
                <w:szCs w:val="20"/>
                <w:lang w:eastAsia="pt-BR"/>
              </w:rPr>
            </w:pPr>
            <w:r w:rsidRPr="00117D1B">
              <w:rPr>
                <w:rFonts w:eastAsia="Times New Roman"/>
                <w:color w:val="000000"/>
                <w:sz w:val="20"/>
                <w:szCs w:val="20"/>
                <w:lang w:eastAsia="pt-BR"/>
              </w:rPr>
              <w:t>-3,22</w:t>
            </w:r>
          </w:p>
        </w:tc>
        <w:tc>
          <w:tcPr>
            <w:tcW w:w="1020" w:type="dxa"/>
            <w:tcBorders>
              <w:top w:val="nil"/>
              <w:left w:val="nil"/>
              <w:bottom w:val="nil"/>
              <w:right w:val="nil"/>
            </w:tcBorders>
            <w:shd w:val="clear" w:color="auto" w:fill="auto"/>
            <w:noWrap/>
            <w:vAlign w:val="bottom"/>
            <w:hideMark/>
          </w:tcPr>
          <w:p w:rsidR="005E1F9D" w:rsidRPr="00117D1B" w:rsidRDefault="005E1F9D" w:rsidP="00664A51">
            <w:pPr>
              <w:jc w:val="right"/>
              <w:rPr>
                <w:rFonts w:eastAsia="Times New Roman"/>
                <w:color w:val="000000"/>
                <w:sz w:val="20"/>
                <w:szCs w:val="20"/>
                <w:lang w:eastAsia="pt-BR"/>
              </w:rPr>
            </w:pPr>
            <w:r w:rsidRPr="00117D1B">
              <w:rPr>
                <w:rFonts w:eastAsia="Times New Roman"/>
                <w:color w:val="000000"/>
                <w:sz w:val="20"/>
                <w:szCs w:val="20"/>
                <w:lang w:eastAsia="pt-BR"/>
              </w:rPr>
              <w:t>6,04</w:t>
            </w:r>
          </w:p>
        </w:tc>
      </w:tr>
      <w:tr w:rsidR="005E1F9D" w:rsidRPr="00117D1B" w:rsidTr="005E1F9D">
        <w:trPr>
          <w:trHeight w:val="255"/>
          <w:jc w:val="center"/>
        </w:trPr>
        <w:tc>
          <w:tcPr>
            <w:tcW w:w="3040" w:type="dxa"/>
            <w:tcBorders>
              <w:top w:val="nil"/>
              <w:left w:val="nil"/>
              <w:bottom w:val="nil"/>
              <w:right w:val="single" w:sz="4" w:space="0" w:color="auto"/>
            </w:tcBorders>
            <w:shd w:val="clear" w:color="auto" w:fill="auto"/>
            <w:vAlign w:val="center"/>
            <w:hideMark/>
          </w:tcPr>
          <w:p w:rsidR="005E1F9D" w:rsidRPr="00117D1B" w:rsidRDefault="005E1F9D" w:rsidP="00664A51">
            <w:pPr>
              <w:rPr>
                <w:rFonts w:eastAsia="Times New Roman"/>
                <w:color w:val="000000"/>
                <w:sz w:val="20"/>
                <w:szCs w:val="20"/>
                <w:lang w:eastAsia="pt-BR"/>
              </w:rPr>
            </w:pPr>
            <w:r w:rsidRPr="00117D1B">
              <w:rPr>
                <w:rFonts w:eastAsia="Times New Roman"/>
                <w:color w:val="000000"/>
                <w:sz w:val="20"/>
                <w:szCs w:val="20"/>
                <w:lang w:eastAsia="pt-BR"/>
              </w:rPr>
              <w:t>INSS (%)</w:t>
            </w:r>
          </w:p>
        </w:tc>
        <w:tc>
          <w:tcPr>
            <w:tcW w:w="920" w:type="dxa"/>
            <w:tcBorders>
              <w:top w:val="nil"/>
              <w:left w:val="nil"/>
              <w:bottom w:val="nil"/>
              <w:right w:val="single" w:sz="4" w:space="0" w:color="auto"/>
            </w:tcBorders>
            <w:shd w:val="clear" w:color="auto" w:fill="auto"/>
            <w:noWrap/>
            <w:vAlign w:val="bottom"/>
            <w:hideMark/>
          </w:tcPr>
          <w:p w:rsidR="005E1F9D" w:rsidRPr="00117D1B" w:rsidRDefault="005E1F9D" w:rsidP="00664A51">
            <w:pPr>
              <w:jc w:val="right"/>
              <w:rPr>
                <w:rFonts w:eastAsia="Times New Roman"/>
                <w:color w:val="000000"/>
                <w:sz w:val="20"/>
                <w:szCs w:val="20"/>
                <w:lang w:eastAsia="pt-BR"/>
              </w:rPr>
            </w:pPr>
            <w:r w:rsidRPr="00117D1B">
              <w:rPr>
                <w:rFonts w:eastAsia="Times New Roman"/>
                <w:color w:val="000000"/>
                <w:sz w:val="20"/>
                <w:szCs w:val="20"/>
                <w:lang w:eastAsia="pt-BR"/>
              </w:rPr>
              <w:t>7,84</w:t>
            </w:r>
          </w:p>
        </w:tc>
        <w:tc>
          <w:tcPr>
            <w:tcW w:w="920" w:type="dxa"/>
            <w:tcBorders>
              <w:top w:val="nil"/>
              <w:left w:val="nil"/>
              <w:bottom w:val="nil"/>
              <w:right w:val="single" w:sz="4" w:space="0" w:color="auto"/>
            </w:tcBorders>
            <w:shd w:val="clear" w:color="auto" w:fill="auto"/>
            <w:noWrap/>
            <w:vAlign w:val="bottom"/>
            <w:hideMark/>
          </w:tcPr>
          <w:p w:rsidR="005E1F9D" w:rsidRPr="00117D1B" w:rsidRDefault="005E1F9D" w:rsidP="00664A51">
            <w:pPr>
              <w:jc w:val="right"/>
              <w:rPr>
                <w:rFonts w:eastAsia="Times New Roman"/>
                <w:color w:val="000000"/>
                <w:sz w:val="20"/>
                <w:szCs w:val="20"/>
                <w:lang w:eastAsia="pt-BR"/>
              </w:rPr>
            </w:pPr>
            <w:r w:rsidRPr="00117D1B">
              <w:rPr>
                <w:rFonts w:eastAsia="Times New Roman"/>
                <w:color w:val="000000"/>
                <w:sz w:val="20"/>
                <w:szCs w:val="20"/>
                <w:lang w:eastAsia="pt-BR"/>
              </w:rPr>
              <w:t>7,60</w:t>
            </w:r>
          </w:p>
        </w:tc>
        <w:tc>
          <w:tcPr>
            <w:tcW w:w="920" w:type="dxa"/>
            <w:tcBorders>
              <w:top w:val="nil"/>
              <w:left w:val="nil"/>
              <w:bottom w:val="nil"/>
              <w:right w:val="single" w:sz="4" w:space="0" w:color="auto"/>
            </w:tcBorders>
            <w:shd w:val="clear" w:color="auto" w:fill="auto"/>
            <w:noWrap/>
            <w:vAlign w:val="bottom"/>
            <w:hideMark/>
          </w:tcPr>
          <w:p w:rsidR="005E1F9D" w:rsidRPr="00117D1B" w:rsidRDefault="005E1F9D" w:rsidP="00664A51">
            <w:pPr>
              <w:jc w:val="right"/>
              <w:rPr>
                <w:rFonts w:eastAsia="Times New Roman"/>
                <w:color w:val="000000"/>
                <w:sz w:val="20"/>
                <w:szCs w:val="20"/>
                <w:lang w:eastAsia="pt-BR"/>
              </w:rPr>
            </w:pPr>
            <w:r w:rsidRPr="00117D1B">
              <w:rPr>
                <w:rFonts w:eastAsia="Times New Roman"/>
                <w:color w:val="000000"/>
                <w:sz w:val="20"/>
                <w:szCs w:val="20"/>
                <w:lang w:eastAsia="pt-BR"/>
              </w:rPr>
              <w:t>7,34</w:t>
            </w:r>
          </w:p>
        </w:tc>
        <w:tc>
          <w:tcPr>
            <w:tcW w:w="920" w:type="dxa"/>
            <w:tcBorders>
              <w:top w:val="nil"/>
              <w:left w:val="nil"/>
              <w:bottom w:val="nil"/>
              <w:right w:val="single" w:sz="4" w:space="0" w:color="auto"/>
            </w:tcBorders>
            <w:shd w:val="clear" w:color="auto" w:fill="auto"/>
            <w:noWrap/>
            <w:vAlign w:val="bottom"/>
            <w:hideMark/>
          </w:tcPr>
          <w:p w:rsidR="005E1F9D" w:rsidRPr="00117D1B" w:rsidRDefault="005E1F9D" w:rsidP="00664A51">
            <w:pPr>
              <w:jc w:val="right"/>
              <w:rPr>
                <w:rFonts w:eastAsia="Times New Roman"/>
                <w:color w:val="000000"/>
                <w:sz w:val="20"/>
                <w:szCs w:val="20"/>
                <w:lang w:eastAsia="pt-BR"/>
              </w:rPr>
            </w:pPr>
            <w:r w:rsidRPr="00117D1B">
              <w:rPr>
                <w:rFonts w:eastAsia="Times New Roman"/>
                <w:color w:val="000000"/>
                <w:sz w:val="20"/>
                <w:szCs w:val="20"/>
                <w:lang w:eastAsia="pt-BR"/>
              </w:rPr>
              <w:t>6,90</w:t>
            </w:r>
          </w:p>
        </w:tc>
        <w:tc>
          <w:tcPr>
            <w:tcW w:w="1020" w:type="dxa"/>
            <w:tcBorders>
              <w:top w:val="nil"/>
              <w:left w:val="nil"/>
              <w:bottom w:val="nil"/>
              <w:right w:val="nil"/>
            </w:tcBorders>
            <w:shd w:val="clear" w:color="auto" w:fill="auto"/>
            <w:noWrap/>
            <w:vAlign w:val="bottom"/>
            <w:hideMark/>
          </w:tcPr>
          <w:p w:rsidR="005E1F9D" w:rsidRPr="00117D1B" w:rsidRDefault="005E1F9D" w:rsidP="00664A51">
            <w:pPr>
              <w:jc w:val="right"/>
              <w:rPr>
                <w:rFonts w:eastAsia="Times New Roman"/>
                <w:color w:val="000000"/>
                <w:sz w:val="20"/>
                <w:szCs w:val="20"/>
                <w:lang w:eastAsia="pt-BR"/>
              </w:rPr>
            </w:pPr>
            <w:r w:rsidRPr="00117D1B">
              <w:rPr>
                <w:rFonts w:eastAsia="Times New Roman"/>
                <w:color w:val="000000"/>
                <w:sz w:val="20"/>
                <w:szCs w:val="20"/>
                <w:lang w:eastAsia="pt-BR"/>
              </w:rPr>
              <w:t>7,72</w:t>
            </w:r>
          </w:p>
        </w:tc>
      </w:tr>
      <w:tr w:rsidR="005E1F9D" w:rsidRPr="00117D1B" w:rsidTr="005E1F9D">
        <w:trPr>
          <w:trHeight w:val="255"/>
          <w:jc w:val="center"/>
        </w:trPr>
        <w:tc>
          <w:tcPr>
            <w:tcW w:w="3040" w:type="dxa"/>
            <w:tcBorders>
              <w:top w:val="nil"/>
              <w:left w:val="nil"/>
              <w:bottom w:val="nil"/>
              <w:right w:val="single" w:sz="4" w:space="0" w:color="auto"/>
            </w:tcBorders>
            <w:shd w:val="clear" w:color="auto" w:fill="auto"/>
            <w:vAlign w:val="center"/>
            <w:hideMark/>
          </w:tcPr>
          <w:p w:rsidR="005E1F9D" w:rsidRPr="00117D1B" w:rsidRDefault="005E1F9D" w:rsidP="00664A51">
            <w:pPr>
              <w:rPr>
                <w:rFonts w:eastAsia="Times New Roman"/>
                <w:color w:val="000000"/>
                <w:sz w:val="20"/>
                <w:szCs w:val="20"/>
                <w:lang w:eastAsia="pt-BR"/>
              </w:rPr>
            </w:pPr>
            <w:r w:rsidRPr="00117D1B">
              <w:rPr>
                <w:rFonts w:eastAsia="Times New Roman"/>
                <w:color w:val="000000"/>
                <w:sz w:val="20"/>
                <w:szCs w:val="20"/>
                <w:lang w:eastAsia="pt-BR"/>
              </w:rPr>
              <w:t>IRPF (%)</w:t>
            </w:r>
          </w:p>
        </w:tc>
        <w:tc>
          <w:tcPr>
            <w:tcW w:w="920" w:type="dxa"/>
            <w:tcBorders>
              <w:top w:val="nil"/>
              <w:left w:val="nil"/>
              <w:bottom w:val="nil"/>
              <w:right w:val="single" w:sz="4" w:space="0" w:color="auto"/>
            </w:tcBorders>
            <w:shd w:val="clear" w:color="auto" w:fill="auto"/>
            <w:noWrap/>
            <w:vAlign w:val="bottom"/>
            <w:hideMark/>
          </w:tcPr>
          <w:p w:rsidR="005E1F9D" w:rsidRPr="00117D1B" w:rsidRDefault="005E1F9D" w:rsidP="00664A51">
            <w:pPr>
              <w:jc w:val="right"/>
              <w:rPr>
                <w:rFonts w:eastAsia="Times New Roman"/>
                <w:color w:val="000000"/>
                <w:sz w:val="20"/>
                <w:szCs w:val="20"/>
                <w:lang w:eastAsia="pt-BR"/>
              </w:rPr>
            </w:pPr>
            <w:r w:rsidRPr="00117D1B">
              <w:rPr>
                <w:rFonts w:eastAsia="Times New Roman"/>
                <w:color w:val="000000"/>
                <w:sz w:val="20"/>
                <w:szCs w:val="20"/>
                <w:lang w:eastAsia="pt-BR"/>
              </w:rPr>
              <w:t>0,95</w:t>
            </w:r>
          </w:p>
        </w:tc>
        <w:tc>
          <w:tcPr>
            <w:tcW w:w="920" w:type="dxa"/>
            <w:tcBorders>
              <w:top w:val="nil"/>
              <w:left w:val="nil"/>
              <w:bottom w:val="nil"/>
              <w:right w:val="single" w:sz="4" w:space="0" w:color="auto"/>
            </w:tcBorders>
            <w:shd w:val="clear" w:color="auto" w:fill="auto"/>
            <w:noWrap/>
            <w:vAlign w:val="bottom"/>
            <w:hideMark/>
          </w:tcPr>
          <w:p w:rsidR="005E1F9D" w:rsidRPr="00117D1B" w:rsidRDefault="005E1F9D" w:rsidP="00664A51">
            <w:pPr>
              <w:jc w:val="right"/>
              <w:rPr>
                <w:rFonts w:eastAsia="Times New Roman"/>
                <w:color w:val="000000"/>
                <w:sz w:val="20"/>
                <w:szCs w:val="20"/>
                <w:lang w:eastAsia="pt-BR"/>
              </w:rPr>
            </w:pPr>
            <w:r w:rsidRPr="00117D1B">
              <w:rPr>
                <w:rFonts w:eastAsia="Times New Roman"/>
                <w:color w:val="000000"/>
                <w:sz w:val="20"/>
                <w:szCs w:val="20"/>
                <w:lang w:eastAsia="pt-BR"/>
              </w:rPr>
              <w:t>0,34</w:t>
            </w:r>
          </w:p>
        </w:tc>
        <w:tc>
          <w:tcPr>
            <w:tcW w:w="920" w:type="dxa"/>
            <w:tcBorders>
              <w:top w:val="nil"/>
              <w:left w:val="nil"/>
              <w:bottom w:val="nil"/>
              <w:right w:val="single" w:sz="4" w:space="0" w:color="auto"/>
            </w:tcBorders>
            <w:shd w:val="clear" w:color="auto" w:fill="auto"/>
            <w:noWrap/>
            <w:vAlign w:val="bottom"/>
            <w:hideMark/>
          </w:tcPr>
          <w:p w:rsidR="005E1F9D" w:rsidRPr="00117D1B" w:rsidRDefault="005E1F9D" w:rsidP="00664A51">
            <w:pPr>
              <w:jc w:val="right"/>
              <w:rPr>
                <w:rFonts w:eastAsia="Times New Roman"/>
                <w:color w:val="000000"/>
                <w:sz w:val="20"/>
                <w:szCs w:val="20"/>
                <w:lang w:eastAsia="pt-BR"/>
              </w:rPr>
            </w:pPr>
            <w:r w:rsidRPr="00117D1B">
              <w:rPr>
                <w:rFonts w:eastAsia="Times New Roman"/>
                <w:color w:val="000000"/>
                <w:sz w:val="20"/>
                <w:szCs w:val="20"/>
                <w:lang w:eastAsia="pt-BR"/>
              </w:rPr>
              <w:t>0,24</w:t>
            </w:r>
          </w:p>
        </w:tc>
        <w:tc>
          <w:tcPr>
            <w:tcW w:w="920" w:type="dxa"/>
            <w:tcBorders>
              <w:top w:val="nil"/>
              <w:left w:val="nil"/>
              <w:bottom w:val="nil"/>
              <w:right w:val="single" w:sz="4" w:space="0" w:color="auto"/>
            </w:tcBorders>
            <w:shd w:val="clear" w:color="auto" w:fill="auto"/>
            <w:noWrap/>
            <w:vAlign w:val="bottom"/>
            <w:hideMark/>
          </w:tcPr>
          <w:p w:rsidR="005E1F9D" w:rsidRPr="00117D1B" w:rsidRDefault="005E1F9D" w:rsidP="00664A51">
            <w:pPr>
              <w:jc w:val="right"/>
              <w:rPr>
                <w:rFonts w:eastAsia="Times New Roman"/>
                <w:color w:val="000000"/>
                <w:sz w:val="20"/>
                <w:szCs w:val="20"/>
                <w:lang w:eastAsia="pt-BR"/>
              </w:rPr>
            </w:pPr>
            <w:r w:rsidRPr="00117D1B">
              <w:rPr>
                <w:rFonts w:eastAsia="Times New Roman"/>
                <w:color w:val="000000"/>
                <w:sz w:val="20"/>
                <w:szCs w:val="20"/>
                <w:lang w:eastAsia="pt-BR"/>
              </w:rPr>
              <w:t>0,09</w:t>
            </w:r>
          </w:p>
        </w:tc>
        <w:tc>
          <w:tcPr>
            <w:tcW w:w="1020" w:type="dxa"/>
            <w:tcBorders>
              <w:top w:val="nil"/>
              <w:left w:val="nil"/>
              <w:bottom w:val="nil"/>
              <w:right w:val="nil"/>
            </w:tcBorders>
            <w:shd w:val="clear" w:color="auto" w:fill="auto"/>
            <w:noWrap/>
            <w:vAlign w:val="bottom"/>
            <w:hideMark/>
          </w:tcPr>
          <w:p w:rsidR="005E1F9D" w:rsidRPr="00117D1B" w:rsidRDefault="005E1F9D" w:rsidP="00664A51">
            <w:pPr>
              <w:jc w:val="right"/>
              <w:rPr>
                <w:rFonts w:eastAsia="Times New Roman"/>
                <w:color w:val="000000"/>
                <w:sz w:val="20"/>
                <w:szCs w:val="20"/>
                <w:lang w:eastAsia="pt-BR"/>
              </w:rPr>
            </w:pPr>
            <w:r w:rsidRPr="00117D1B">
              <w:rPr>
                <w:rFonts w:eastAsia="Times New Roman"/>
                <w:color w:val="000000"/>
                <w:sz w:val="20"/>
                <w:szCs w:val="20"/>
                <w:lang w:eastAsia="pt-BR"/>
              </w:rPr>
              <w:t>0,73</w:t>
            </w:r>
          </w:p>
        </w:tc>
      </w:tr>
      <w:tr w:rsidR="005E1F9D" w:rsidRPr="00117D1B" w:rsidTr="005E1F9D">
        <w:trPr>
          <w:trHeight w:val="255"/>
          <w:jc w:val="center"/>
        </w:trPr>
        <w:tc>
          <w:tcPr>
            <w:tcW w:w="3040" w:type="dxa"/>
            <w:tcBorders>
              <w:top w:val="nil"/>
              <w:left w:val="nil"/>
              <w:bottom w:val="single" w:sz="4" w:space="0" w:color="auto"/>
              <w:right w:val="single" w:sz="4" w:space="0" w:color="auto"/>
            </w:tcBorders>
            <w:shd w:val="clear" w:color="auto" w:fill="auto"/>
            <w:vAlign w:val="center"/>
            <w:hideMark/>
          </w:tcPr>
          <w:p w:rsidR="005E1F9D" w:rsidRPr="00117D1B" w:rsidRDefault="005E1F9D" w:rsidP="00664A51">
            <w:pPr>
              <w:rPr>
                <w:rFonts w:eastAsia="Times New Roman"/>
                <w:color w:val="000000"/>
                <w:sz w:val="20"/>
                <w:szCs w:val="20"/>
                <w:lang w:eastAsia="pt-BR"/>
              </w:rPr>
            </w:pPr>
            <w:r w:rsidRPr="00117D1B">
              <w:rPr>
                <w:rFonts w:eastAsia="Times New Roman"/>
                <w:color w:val="000000"/>
                <w:sz w:val="20"/>
                <w:szCs w:val="20"/>
                <w:lang w:eastAsia="pt-BR"/>
              </w:rPr>
              <w:t>Benefícios (%)</w:t>
            </w:r>
          </w:p>
        </w:tc>
        <w:tc>
          <w:tcPr>
            <w:tcW w:w="920" w:type="dxa"/>
            <w:tcBorders>
              <w:top w:val="nil"/>
              <w:left w:val="nil"/>
              <w:bottom w:val="single" w:sz="4" w:space="0" w:color="auto"/>
              <w:right w:val="single" w:sz="4" w:space="0" w:color="auto"/>
            </w:tcBorders>
            <w:shd w:val="clear" w:color="auto" w:fill="auto"/>
            <w:noWrap/>
            <w:vAlign w:val="bottom"/>
            <w:hideMark/>
          </w:tcPr>
          <w:p w:rsidR="005E1F9D" w:rsidRPr="00117D1B" w:rsidRDefault="005E1F9D" w:rsidP="00664A51">
            <w:pPr>
              <w:jc w:val="right"/>
              <w:rPr>
                <w:rFonts w:eastAsia="Times New Roman"/>
                <w:color w:val="000000"/>
                <w:sz w:val="20"/>
                <w:szCs w:val="20"/>
                <w:lang w:eastAsia="pt-BR"/>
              </w:rPr>
            </w:pPr>
            <w:r w:rsidRPr="00117D1B">
              <w:rPr>
                <w:rFonts w:eastAsia="Times New Roman"/>
                <w:color w:val="000000"/>
                <w:sz w:val="20"/>
                <w:szCs w:val="20"/>
                <w:lang w:eastAsia="pt-BR"/>
              </w:rPr>
              <w:t>1,53</w:t>
            </w:r>
          </w:p>
        </w:tc>
        <w:tc>
          <w:tcPr>
            <w:tcW w:w="920" w:type="dxa"/>
            <w:tcBorders>
              <w:top w:val="nil"/>
              <w:left w:val="nil"/>
              <w:bottom w:val="single" w:sz="4" w:space="0" w:color="auto"/>
              <w:right w:val="single" w:sz="4" w:space="0" w:color="auto"/>
            </w:tcBorders>
            <w:shd w:val="clear" w:color="auto" w:fill="auto"/>
            <w:noWrap/>
            <w:vAlign w:val="bottom"/>
            <w:hideMark/>
          </w:tcPr>
          <w:p w:rsidR="005E1F9D" w:rsidRPr="00117D1B" w:rsidRDefault="005E1F9D" w:rsidP="00664A51">
            <w:pPr>
              <w:jc w:val="right"/>
              <w:rPr>
                <w:rFonts w:eastAsia="Times New Roman"/>
                <w:color w:val="000000"/>
                <w:sz w:val="20"/>
                <w:szCs w:val="20"/>
                <w:lang w:eastAsia="pt-BR"/>
              </w:rPr>
            </w:pPr>
            <w:r w:rsidRPr="00117D1B">
              <w:rPr>
                <w:rFonts w:eastAsia="Times New Roman"/>
                <w:color w:val="000000"/>
                <w:sz w:val="20"/>
                <w:szCs w:val="20"/>
                <w:lang w:eastAsia="pt-BR"/>
              </w:rPr>
              <w:t>3,04</w:t>
            </w:r>
          </w:p>
        </w:tc>
        <w:tc>
          <w:tcPr>
            <w:tcW w:w="920" w:type="dxa"/>
            <w:tcBorders>
              <w:top w:val="nil"/>
              <w:left w:val="nil"/>
              <w:bottom w:val="single" w:sz="4" w:space="0" w:color="auto"/>
              <w:right w:val="single" w:sz="4" w:space="0" w:color="auto"/>
            </w:tcBorders>
            <w:shd w:val="clear" w:color="auto" w:fill="auto"/>
            <w:noWrap/>
            <w:vAlign w:val="bottom"/>
            <w:hideMark/>
          </w:tcPr>
          <w:p w:rsidR="005E1F9D" w:rsidRPr="00117D1B" w:rsidRDefault="005E1F9D" w:rsidP="00664A51">
            <w:pPr>
              <w:jc w:val="right"/>
              <w:rPr>
                <w:rFonts w:eastAsia="Times New Roman"/>
                <w:color w:val="000000"/>
                <w:sz w:val="20"/>
                <w:szCs w:val="20"/>
                <w:lang w:eastAsia="pt-BR"/>
              </w:rPr>
            </w:pPr>
            <w:r w:rsidRPr="00117D1B">
              <w:rPr>
                <w:rFonts w:eastAsia="Times New Roman"/>
                <w:color w:val="000000"/>
                <w:sz w:val="20"/>
                <w:szCs w:val="20"/>
                <w:lang w:eastAsia="pt-BR"/>
              </w:rPr>
              <w:t>5,68</w:t>
            </w:r>
          </w:p>
        </w:tc>
        <w:tc>
          <w:tcPr>
            <w:tcW w:w="920" w:type="dxa"/>
            <w:tcBorders>
              <w:top w:val="nil"/>
              <w:left w:val="nil"/>
              <w:bottom w:val="single" w:sz="4" w:space="0" w:color="auto"/>
              <w:right w:val="single" w:sz="4" w:space="0" w:color="auto"/>
            </w:tcBorders>
            <w:shd w:val="clear" w:color="auto" w:fill="auto"/>
            <w:noWrap/>
            <w:vAlign w:val="bottom"/>
            <w:hideMark/>
          </w:tcPr>
          <w:p w:rsidR="005E1F9D" w:rsidRPr="00117D1B" w:rsidRDefault="005E1F9D" w:rsidP="00664A51">
            <w:pPr>
              <w:jc w:val="right"/>
              <w:rPr>
                <w:rFonts w:eastAsia="Times New Roman"/>
                <w:color w:val="000000"/>
                <w:sz w:val="20"/>
                <w:szCs w:val="20"/>
                <w:lang w:eastAsia="pt-BR"/>
              </w:rPr>
            </w:pPr>
            <w:r w:rsidRPr="00117D1B">
              <w:rPr>
                <w:rFonts w:eastAsia="Times New Roman"/>
                <w:color w:val="000000"/>
                <w:sz w:val="20"/>
                <w:szCs w:val="20"/>
                <w:lang w:eastAsia="pt-BR"/>
              </w:rPr>
              <w:t>10,21</w:t>
            </w:r>
          </w:p>
        </w:tc>
        <w:tc>
          <w:tcPr>
            <w:tcW w:w="1020" w:type="dxa"/>
            <w:tcBorders>
              <w:top w:val="nil"/>
              <w:left w:val="nil"/>
              <w:bottom w:val="single" w:sz="4" w:space="0" w:color="auto"/>
              <w:right w:val="nil"/>
            </w:tcBorders>
            <w:shd w:val="clear" w:color="auto" w:fill="auto"/>
            <w:noWrap/>
            <w:vAlign w:val="bottom"/>
            <w:hideMark/>
          </w:tcPr>
          <w:p w:rsidR="005E1F9D" w:rsidRPr="00117D1B" w:rsidRDefault="005E1F9D" w:rsidP="00664A51">
            <w:pPr>
              <w:jc w:val="right"/>
              <w:rPr>
                <w:rFonts w:eastAsia="Times New Roman"/>
                <w:color w:val="000000"/>
                <w:sz w:val="20"/>
                <w:szCs w:val="20"/>
                <w:lang w:eastAsia="pt-BR"/>
              </w:rPr>
            </w:pPr>
            <w:r w:rsidRPr="00117D1B">
              <w:rPr>
                <w:rFonts w:eastAsia="Times New Roman"/>
                <w:color w:val="000000"/>
                <w:sz w:val="20"/>
                <w:szCs w:val="20"/>
                <w:lang w:eastAsia="pt-BR"/>
              </w:rPr>
              <w:t>2,41</w:t>
            </w:r>
          </w:p>
        </w:tc>
      </w:tr>
    </w:tbl>
    <w:p w:rsidR="005E1F9D" w:rsidRPr="00117D1B" w:rsidRDefault="005E1F9D" w:rsidP="00664A51">
      <w:pPr>
        <w:ind w:firstLine="426"/>
        <w:rPr>
          <w:sz w:val="20"/>
          <w:szCs w:val="20"/>
        </w:rPr>
      </w:pPr>
      <w:r w:rsidRPr="00117D1B">
        <w:rPr>
          <w:sz w:val="20"/>
          <w:szCs w:val="20"/>
        </w:rPr>
        <w:t xml:space="preserve"> (*) Esses dados são referentes à pessoa de referência do casal.</w:t>
      </w:r>
    </w:p>
    <w:p w:rsidR="005E1F9D" w:rsidRPr="00117D1B" w:rsidRDefault="005E1F9D" w:rsidP="00664A51">
      <w:pPr>
        <w:ind w:firstLine="426"/>
        <w:rPr>
          <w:sz w:val="20"/>
          <w:szCs w:val="20"/>
        </w:rPr>
      </w:pPr>
      <w:r w:rsidRPr="00117D1B">
        <w:rPr>
          <w:sz w:val="20"/>
          <w:szCs w:val="20"/>
        </w:rPr>
        <w:t xml:space="preserve"> Fonte: Elaborado pelos autores com dados da PNAD (2009) e o BRAHMS (2009).</w:t>
      </w:r>
    </w:p>
    <w:p w:rsidR="005E1F9D" w:rsidRPr="00117D1B" w:rsidRDefault="005E1F9D" w:rsidP="00664A51">
      <w:pPr>
        <w:ind w:firstLine="720"/>
        <w:jc w:val="both"/>
        <w:rPr>
          <w:rStyle w:val="hps"/>
        </w:rPr>
      </w:pPr>
    </w:p>
    <w:p w:rsidR="00AE76FF" w:rsidRDefault="00AE76FF" w:rsidP="00AE76FF">
      <w:pPr>
        <w:ind w:firstLine="720"/>
        <w:jc w:val="both"/>
        <w:rPr>
          <w:rStyle w:val="hps"/>
        </w:rPr>
      </w:pPr>
      <w:r w:rsidRPr="00117D1B">
        <w:rPr>
          <w:rStyle w:val="hps"/>
        </w:rPr>
        <w:t xml:space="preserve">Como pode ser </w:t>
      </w:r>
      <w:proofErr w:type="gramStart"/>
      <w:r w:rsidRPr="00117D1B">
        <w:rPr>
          <w:rStyle w:val="hps"/>
        </w:rPr>
        <w:t>observado, pessoas de referência que têm três filhos</w:t>
      </w:r>
      <w:proofErr w:type="gramEnd"/>
      <w:r w:rsidRPr="00117D1B">
        <w:rPr>
          <w:rStyle w:val="hps"/>
        </w:rPr>
        <w:t xml:space="preserve"> ou mais, possuem escolaridade média menor, que as pessoas com dois filhos. Entretanto, esses representam a minoria das famílias brasileiras, pois somente 7,45% dos casais e 2,21% dos solteiros têm três filhos ou mais, e apresentam alíquota efetiva total negativa (em média), evidenciando o alto recebimento de benefícios.</w:t>
      </w:r>
      <w:r>
        <w:rPr>
          <w:rStyle w:val="hps"/>
        </w:rPr>
        <w:t xml:space="preserve"> </w:t>
      </w:r>
      <w:r w:rsidRPr="00117D1B">
        <w:rPr>
          <w:rStyle w:val="hps"/>
        </w:rPr>
        <w:t xml:space="preserve">Apesar das alíquotas efetivas médias serem ligeiramente maiores para os chefes solteiros, para os dois grupos a tendência é a mesma, queda da alíquota efetiva com o aumento do número de filhos. Isso pode ser explicado </w:t>
      </w:r>
      <w:r>
        <w:rPr>
          <w:rStyle w:val="hps"/>
        </w:rPr>
        <w:t xml:space="preserve">pelos </w:t>
      </w:r>
      <w:r w:rsidRPr="00117D1B">
        <w:rPr>
          <w:rStyle w:val="hps"/>
        </w:rPr>
        <w:t>rendimentos decrescentes como número de filhos, resultando em</w:t>
      </w:r>
      <w:r>
        <w:rPr>
          <w:rStyle w:val="hps"/>
        </w:rPr>
        <w:t xml:space="preserve"> pagamentos tributários menores; </w:t>
      </w:r>
      <w:r w:rsidRPr="00117D1B">
        <w:rPr>
          <w:rStyle w:val="hps"/>
        </w:rPr>
        <w:t>maiores deduções no imposto de ren</w:t>
      </w:r>
      <w:r>
        <w:rPr>
          <w:rStyle w:val="hps"/>
        </w:rPr>
        <w:t>da, reduzindo o imposto devido; p</w:t>
      </w:r>
      <w:r w:rsidRPr="00117D1B">
        <w:rPr>
          <w:rStyle w:val="hps"/>
        </w:rPr>
        <w:t xml:space="preserve">or fim, essas famílias recebem maiores benefícios referentes ao salário família, reduzindo sua alíquota efetiva. </w:t>
      </w:r>
    </w:p>
    <w:p w:rsidR="00901CCD" w:rsidRDefault="005E1F9D" w:rsidP="00664A51">
      <w:pPr>
        <w:ind w:firstLine="851"/>
        <w:jc w:val="both"/>
        <w:rPr>
          <w:rStyle w:val="hps"/>
        </w:rPr>
      </w:pPr>
      <w:r w:rsidRPr="00117D1B">
        <w:rPr>
          <w:rStyle w:val="hps"/>
        </w:rPr>
        <w:t xml:space="preserve">Na tabela </w:t>
      </w:r>
      <w:r w:rsidR="007453D6">
        <w:rPr>
          <w:rStyle w:val="hps"/>
        </w:rPr>
        <w:t>4</w:t>
      </w:r>
      <w:r w:rsidRPr="00117D1B">
        <w:rPr>
          <w:rStyle w:val="hps"/>
        </w:rPr>
        <w:t xml:space="preserve">.7 apresentamos os valores médios de rendimentos e alíquotas, distribuindo a amostra por faixa etária, considerando todos os trabalhadores </w:t>
      </w:r>
      <w:r w:rsidRPr="00117D1B">
        <w:rPr>
          <w:rStyle w:val="hps"/>
        </w:rPr>
        <w:lastRenderedPageBreak/>
        <w:t>conjuntamente. A distribuição de trabalhadores entre as faixas etárias é relativamente uniforme, com maior concentração entre 25 e 44 anos. Como esperado, o salário médio aumenta para trabalhadores com maior idade, devido ao aumento da experiência no mercado de trabalho, apesar da queda da escolaridade média.</w:t>
      </w:r>
      <w:r w:rsidR="00901CCD">
        <w:rPr>
          <w:rStyle w:val="hps"/>
        </w:rPr>
        <w:t xml:space="preserve"> </w:t>
      </w:r>
    </w:p>
    <w:p w:rsidR="00567E94" w:rsidRPr="00117D1B" w:rsidRDefault="00567E94" w:rsidP="00664A51">
      <w:pPr>
        <w:ind w:firstLine="851"/>
        <w:jc w:val="both"/>
        <w:rPr>
          <w:rStyle w:val="hps"/>
        </w:rPr>
      </w:pPr>
      <w:r w:rsidRPr="00117D1B">
        <w:rPr>
          <w:rStyle w:val="hps"/>
        </w:rPr>
        <w:t xml:space="preserve">Com relação às alíquotas, observamos que o IRPF e o INSS são </w:t>
      </w:r>
      <w:proofErr w:type="gramStart"/>
      <w:r w:rsidRPr="00117D1B">
        <w:rPr>
          <w:rStyle w:val="hps"/>
        </w:rPr>
        <w:t>crescentes com a idade, o</w:t>
      </w:r>
      <w:proofErr w:type="gramEnd"/>
      <w:r w:rsidRPr="00117D1B">
        <w:rPr>
          <w:rStyle w:val="hps"/>
        </w:rPr>
        <w:t xml:space="preserve"> que é esperado devido ao aumento do rendimento. Entretanto, a alíquota efetiva total apresenta comportamento distinto, ela é decrescente, mas aumenta na última faixa etária. E isso é devido ao comportamento da alíquota referente aos benefícios, </w:t>
      </w:r>
      <w:r w:rsidR="00901CCD">
        <w:rPr>
          <w:rStyle w:val="hps"/>
        </w:rPr>
        <w:t>que</w:t>
      </w:r>
      <w:r w:rsidRPr="00117D1B">
        <w:rPr>
          <w:rStyle w:val="hps"/>
        </w:rPr>
        <w:t xml:space="preserve"> é crescente, caindo na última faixa etária, e atribuímos esse resultado ao aumento do número de filhos menores de quatorze com o aumento da faixa etária, mas redução desse número para pessoas com mais de 45 anos. Devido às regras que definem os benefícios, o impacto desse em reduzir a alíquota efetiva é maior que a influência da tributação (INSS e IRPF) em aumentá-la, ocasionand</w:t>
      </w:r>
      <w:r w:rsidR="00901CCD">
        <w:rPr>
          <w:rStyle w:val="hps"/>
        </w:rPr>
        <w:t>o redução gradativa da alíquota.</w:t>
      </w:r>
    </w:p>
    <w:p w:rsidR="005E1F9D" w:rsidRPr="00117D1B" w:rsidRDefault="005E1F9D" w:rsidP="00664A51">
      <w:pPr>
        <w:ind w:firstLine="851"/>
        <w:jc w:val="both"/>
        <w:rPr>
          <w:rStyle w:val="hps"/>
        </w:rPr>
      </w:pPr>
    </w:p>
    <w:p w:rsidR="005E1F9D" w:rsidRPr="00117D1B" w:rsidRDefault="005E1F9D" w:rsidP="00664A51">
      <w:pPr>
        <w:jc w:val="center"/>
        <w:rPr>
          <w:b/>
          <w:lang w:eastAsia="en-GB"/>
        </w:rPr>
      </w:pPr>
      <w:r w:rsidRPr="00117D1B">
        <w:rPr>
          <w:b/>
          <w:lang w:eastAsia="en-GB"/>
        </w:rPr>
        <w:t xml:space="preserve">Tabela </w:t>
      </w:r>
      <w:r w:rsidR="00812CDF">
        <w:rPr>
          <w:b/>
          <w:lang w:eastAsia="en-GB"/>
        </w:rPr>
        <w:t>4</w:t>
      </w:r>
      <w:r w:rsidRPr="00117D1B">
        <w:rPr>
          <w:b/>
          <w:lang w:eastAsia="en-GB"/>
        </w:rPr>
        <w:t>.7 – Valores médios por faixa etária – todos trabalhadores da amostra</w:t>
      </w:r>
    </w:p>
    <w:tbl>
      <w:tblPr>
        <w:tblW w:w="7740" w:type="dxa"/>
        <w:jc w:val="center"/>
        <w:tblInd w:w="55" w:type="dxa"/>
        <w:tblCellMar>
          <w:left w:w="70" w:type="dxa"/>
          <w:right w:w="70" w:type="dxa"/>
        </w:tblCellMar>
        <w:tblLook w:val="04A0" w:firstRow="1" w:lastRow="0" w:firstColumn="1" w:lastColumn="0" w:noHBand="0" w:noVBand="1"/>
      </w:tblPr>
      <w:tblGrid>
        <w:gridCol w:w="3040"/>
        <w:gridCol w:w="920"/>
        <w:gridCol w:w="920"/>
        <w:gridCol w:w="920"/>
        <w:gridCol w:w="920"/>
        <w:gridCol w:w="1020"/>
      </w:tblGrid>
      <w:tr w:rsidR="005E1F9D" w:rsidRPr="00117D1B" w:rsidTr="005E1F9D">
        <w:trPr>
          <w:trHeight w:val="255"/>
          <w:jc w:val="center"/>
        </w:trPr>
        <w:tc>
          <w:tcPr>
            <w:tcW w:w="3040" w:type="dxa"/>
            <w:tcBorders>
              <w:top w:val="single" w:sz="4" w:space="0" w:color="auto"/>
              <w:left w:val="nil"/>
              <w:bottom w:val="single" w:sz="4" w:space="0" w:color="auto"/>
              <w:right w:val="single" w:sz="4" w:space="0" w:color="auto"/>
            </w:tcBorders>
            <w:shd w:val="clear" w:color="auto" w:fill="auto"/>
            <w:noWrap/>
            <w:vAlign w:val="bottom"/>
            <w:hideMark/>
          </w:tcPr>
          <w:p w:rsidR="005E1F9D" w:rsidRPr="00117D1B" w:rsidRDefault="005E1F9D" w:rsidP="00664A51">
            <w:pPr>
              <w:jc w:val="right"/>
              <w:rPr>
                <w:rFonts w:eastAsia="Times New Roman"/>
                <w:color w:val="000000"/>
                <w:sz w:val="20"/>
                <w:szCs w:val="20"/>
                <w:lang w:eastAsia="pt-BR"/>
              </w:rPr>
            </w:pPr>
            <w:r w:rsidRPr="00117D1B">
              <w:rPr>
                <w:rFonts w:eastAsia="Times New Roman"/>
                <w:color w:val="000000"/>
                <w:sz w:val="20"/>
                <w:szCs w:val="20"/>
                <w:lang w:eastAsia="pt-BR"/>
              </w:rPr>
              <w:t>IDADE</w:t>
            </w:r>
          </w:p>
        </w:tc>
        <w:tc>
          <w:tcPr>
            <w:tcW w:w="920" w:type="dxa"/>
            <w:tcBorders>
              <w:top w:val="single" w:sz="4" w:space="0" w:color="auto"/>
              <w:left w:val="nil"/>
              <w:bottom w:val="single" w:sz="4" w:space="0" w:color="auto"/>
              <w:right w:val="single" w:sz="4" w:space="0" w:color="auto"/>
            </w:tcBorders>
            <w:shd w:val="clear" w:color="auto" w:fill="auto"/>
            <w:noWrap/>
            <w:vAlign w:val="bottom"/>
            <w:hideMark/>
          </w:tcPr>
          <w:p w:rsidR="005E1F9D" w:rsidRPr="00117D1B" w:rsidRDefault="005E1F9D" w:rsidP="00664A51">
            <w:pPr>
              <w:jc w:val="center"/>
              <w:rPr>
                <w:rFonts w:eastAsia="Times New Roman"/>
                <w:color w:val="000000"/>
                <w:sz w:val="20"/>
                <w:szCs w:val="20"/>
                <w:lang w:eastAsia="pt-BR"/>
              </w:rPr>
            </w:pPr>
            <w:r w:rsidRPr="00117D1B">
              <w:rPr>
                <w:rFonts w:eastAsia="Times New Roman"/>
                <w:color w:val="000000"/>
                <w:sz w:val="20"/>
                <w:szCs w:val="20"/>
                <w:lang w:eastAsia="pt-BR"/>
              </w:rPr>
              <w:t>18-24</w:t>
            </w:r>
          </w:p>
        </w:tc>
        <w:tc>
          <w:tcPr>
            <w:tcW w:w="920" w:type="dxa"/>
            <w:tcBorders>
              <w:top w:val="single" w:sz="4" w:space="0" w:color="auto"/>
              <w:left w:val="nil"/>
              <w:bottom w:val="single" w:sz="4" w:space="0" w:color="auto"/>
              <w:right w:val="single" w:sz="4" w:space="0" w:color="auto"/>
            </w:tcBorders>
            <w:shd w:val="clear" w:color="auto" w:fill="auto"/>
            <w:noWrap/>
            <w:vAlign w:val="bottom"/>
            <w:hideMark/>
          </w:tcPr>
          <w:p w:rsidR="005E1F9D" w:rsidRPr="00117D1B" w:rsidRDefault="005E1F9D" w:rsidP="00664A51">
            <w:pPr>
              <w:jc w:val="center"/>
              <w:rPr>
                <w:rFonts w:eastAsia="Times New Roman"/>
                <w:color w:val="000000"/>
                <w:sz w:val="20"/>
                <w:szCs w:val="20"/>
                <w:lang w:eastAsia="pt-BR"/>
              </w:rPr>
            </w:pPr>
            <w:r w:rsidRPr="00117D1B">
              <w:rPr>
                <w:rFonts w:eastAsia="Times New Roman"/>
                <w:color w:val="000000"/>
                <w:sz w:val="20"/>
                <w:szCs w:val="20"/>
                <w:lang w:eastAsia="pt-BR"/>
              </w:rPr>
              <w:t>25-34</w:t>
            </w:r>
          </w:p>
        </w:tc>
        <w:tc>
          <w:tcPr>
            <w:tcW w:w="920" w:type="dxa"/>
            <w:tcBorders>
              <w:top w:val="single" w:sz="4" w:space="0" w:color="auto"/>
              <w:left w:val="nil"/>
              <w:bottom w:val="single" w:sz="4" w:space="0" w:color="auto"/>
              <w:right w:val="single" w:sz="4" w:space="0" w:color="auto"/>
            </w:tcBorders>
            <w:shd w:val="clear" w:color="auto" w:fill="auto"/>
            <w:noWrap/>
            <w:vAlign w:val="bottom"/>
            <w:hideMark/>
          </w:tcPr>
          <w:p w:rsidR="005E1F9D" w:rsidRPr="00117D1B" w:rsidRDefault="005E1F9D" w:rsidP="00664A51">
            <w:pPr>
              <w:jc w:val="center"/>
              <w:rPr>
                <w:rFonts w:eastAsia="Times New Roman"/>
                <w:color w:val="000000"/>
                <w:sz w:val="20"/>
                <w:szCs w:val="20"/>
                <w:lang w:eastAsia="pt-BR"/>
              </w:rPr>
            </w:pPr>
            <w:r w:rsidRPr="00117D1B">
              <w:rPr>
                <w:rFonts w:eastAsia="Times New Roman"/>
                <w:color w:val="000000"/>
                <w:sz w:val="20"/>
                <w:szCs w:val="20"/>
                <w:lang w:eastAsia="pt-BR"/>
              </w:rPr>
              <w:t>35-44</w:t>
            </w:r>
          </w:p>
        </w:tc>
        <w:tc>
          <w:tcPr>
            <w:tcW w:w="920" w:type="dxa"/>
            <w:tcBorders>
              <w:top w:val="single" w:sz="4" w:space="0" w:color="auto"/>
              <w:left w:val="nil"/>
              <w:bottom w:val="single" w:sz="4" w:space="0" w:color="auto"/>
              <w:right w:val="single" w:sz="4" w:space="0" w:color="auto"/>
            </w:tcBorders>
            <w:shd w:val="clear" w:color="auto" w:fill="auto"/>
            <w:noWrap/>
            <w:vAlign w:val="bottom"/>
            <w:hideMark/>
          </w:tcPr>
          <w:p w:rsidR="005E1F9D" w:rsidRPr="00117D1B" w:rsidRDefault="005E1F9D" w:rsidP="00664A51">
            <w:pPr>
              <w:jc w:val="center"/>
              <w:rPr>
                <w:rFonts w:eastAsia="Times New Roman"/>
                <w:color w:val="000000"/>
                <w:sz w:val="20"/>
                <w:szCs w:val="20"/>
                <w:lang w:eastAsia="pt-BR"/>
              </w:rPr>
            </w:pPr>
            <w:r w:rsidRPr="00117D1B">
              <w:rPr>
                <w:rFonts w:eastAsia="Times New Roman"/>
                <w:color w:val="000000"/>
                <w:sz w:val="20"/>
                <w:szCs w:val="20"/>
                <w:lang w:eastAsia="pt-BR"/>
              </w:rPr>
              <w:t>45-59</w:t>
            </w:r>
          </w:p>
        </w:tc>
        <w:tc>
          <w:tcPr>
            <w:tcW w:w="1020" w:type="dxa"/>
            <w:tcBorders>
              <w:top w:val="single" w:sz="4" w:space="0" w:color="auto"/>
              <w:left w:val="nil"/>
              <w:bottom w:val="single" w:sz="4" w:space="0" w:color="auto"/>
              <w:right w:val="nil"/>
            </w:tcBorders>
            <w:shd w:val="clear" w:color="auto" w:fill="auto"/>
            <w:noWrap/>
            <w:vAlign w:val="center"/>
            <w:hideMark/>
          </w:tcPr>
          <w:p w:rsidR="005E1F9D" w:rsidRPr="00117D1B" w:rsidRDefault="005E1F9D" w:rsidP="00664A51">
            <w:pPr>
              <w:jc w:val="center"/>
              <w:rPr>
                <w:rFonts w:eastAsia="Times New Roman"/>
                <w:color w:val="000000"/>
                <w:sz w:val="20"/>
                <w:szCs w:val="20"/>
                <w:lang w:eastAsia="pt-BR"/>
              </w:rPr>
            </w:pPr>
            <w:r w:rsidRPr="00117D1B">
              <w:rPr>
                <w:rFonts w:eastAsia="Times New Roman"/>
                <w:color w:val="000000"/>
                <w:sz w:val="20"/>
                <w:szCs w:val="20"/>
                <w:lang w:eastAsia="pt-BR"/>
              </w:rPr>
              <w:t>Média</w:t>
            </w:r>
          </w:p>
        </w:tc>
      </w:tr>
      <w:tr w:rsidR="005E1F9D" w:rsidRPr="00117D1B" w:rsidTr="005E1F9D">
        <w:trPr>
          <w:trHeight w:val="255"/>
          <w:jc w:val="center"/>
        </w:trPr>
        <w:tc>
          <w:tcPr>
            <w:tcW w:w="3040" w:type="dxa"/>
            <w:tcBorders>
              <w:top w:val="nil"/>
              <w:left w:val="nil"/>
              <w:bottom w:val="nil"/>
              <w:right w:val="single" w:sz="4" w:space="0" w:color="auto"/>
            </w:tcBorders>
            <w:shd w:val="clear" w:color="auto" w:fill="auto"/>
            <w:noWrap/>
            <w:vAlign w:val="bottom"/>
            <w:hideMark/>
          </w:tcPr>
          <w:p w:rsidR="005E1F9D" w:rsidRPr="00117D1B" w:rsidRDefault="005E1F9D" w:rsidP="00664A51">
            <w:pPr>
              <w:rPr>
                <w:rFonts w:eastAsia="Times New Roman"/>
                <w:color w:val="000000"/>
                <w:sz w:val="20"/>
                <w:szCs w:val="20"/>
                <w:lang w:eastAsia="pt-BR"/>
              </w:rPr>
            </w:pPr>
            <w:r w:rsidRPr="00117D1B">
              <w:rPr>
                <w:rFonts w:eastAsia="Times New Roman"/>
                <w:color w:val="000000"/>
                <w:sz w:val="20"/>
                <w:szCs w:val="20"/>
                <w:lang w:eastAsia="pt-BR"/>
              </w:rPr>
              <w:t>Renda Salarial Mensal (R$)</w:t>
            </w:r>
          </w:p>
        </w:tc>
        <w:tc>
          <w:tcPr>
            <w:tcW w:w="920" w:type="dxa"/>
            <w:tcBorders>
              <w:top w:val="nil"/>
              <w:left w:val="nil"/>
              <w:bottom w:val="nil"/>
              <w:right w:val="single" w:sz="4" w:space="0" w:color="auto"/>
            </w:tcBorders>
            <w:shd w:val="clear" w:color="auto" w:fill="auto"/>
            <w:noWrap/>
            <w:vAlign w:val="bottom"/>
            <w:hideMark/>
          </w:tcPr>
          <w:p w:rsidR="005E1F9D" w:rsidRPr="00117D1B" w:rsidRDefault="005E1F9D" w:rsidP="00664A51">
            <w:pPr>
              <w:jc w:val="right"/>
              <w:rPr>
                <w:rFonts w:eastAsia="Times New Roman"/>
                <w:color w:val="000000"/>
                <w:sz w:val="20"/>
                <w:szCs w:val="20"/>
                <w:lang w:eastAsia="pt-BR"/>
              </w:rPr>
            </w:pPr>
            <w:r w:rsidRPr="00117D1B">
              <w:rPr>
                <w:rFonts w:eastAsia="Times New Roman"/>
                <w:color w:val="000000"/>
                <w:sz w:val="20"/>
                <w:szCs w:val="20"/>
                <w:lang w:eastAsia="pt-BR"/>
              </w:rPr>
              <w:t>730</w:t>
            </w:r>
          </w:p>
        </w:tc>
        <w:tc>
          <w:tcPr>
            <w:tcW w:w="920" w:type="dxa"/>
            <w:tcBorders>
              <w:top w:val="nil"/>
              <w:left w:val="nil"/>
              <w:bottom w:val="nil"/>
              <w:right w:val="single" w:sz="4" w:space="0" w:color="auto"/>
            </w:tcBorders>
            <w:shd w:val="clear" w:color="auto" w:fill="auto"/>
            <w:noWrap/>
            <w:vAlign w:val="bottom"/>
            <w:hideMark/>
          </w:tcPr>
          <w:p w:rsidR="005E1F9D" w:rsidRPr="00117D1B" w:rsidRDefault="005E1F9D" w:rsidP="00664A51">
            <w:pPr>
              <w:jc w:val="right"/>
              <w:rPr>
                <w:rFonts w:eastAsia="Times New Roman"/>
                <w:color w:val="000000"/>
                <w:sz w:val="20"/>
                <w:szCs w:val="20"/>
                <w:lang w:eastAsia="pt-BR"/>
              </w:rPr>
            </w:pPr>
            <w:r w:rsidRPr="00117D1B">
              <w:rPr>
                <w:rFonts w:eastAsia="Times New Roman"/>
                <w:color w:val="000000"/>
                <w:sz w:val="20"/>
                <w:szCs w:val="20"/>
                <w:lang w:eastAsia="pt-BR"/>
              </w:rPr>
              <w:t>1.019</w:t>
            </w:r>
          </w:p>
        </w:tc>
        <w:tc>
          <w:tcPr>
            <w:tcW w:w="920" w:type="dxa"/>
            <w:tcBorders>
              <w:top w:val="nil"/>
              <w:left w:val="nil"/>
              <w:bottom w:val="nil"/>
              <w:right w:val="single" w:sz="4" w:space="0" w:color="auto"/>
            </w:tcBorders>
            <w:shd w:val="clear" w:color="auto" w:fill="auto"/>
            <w:noWrap/>
            <w:vAlign w:val="bottom"/>
            <w:hideMark/>
          </w:tcPr>
          <w:p w:rsidR="005E1F9D" w:rsidRPr="00117D1B" w:rsidRDefault="005E1F9D" w:rsidP="00664A51">
            <w:pPr>
              <w:jc w:val="right"/>
              <w:rPr>
                <w:rFonts w:eastAsia="Times New Roman"/>
                <w:color w:val="000000"/>
                <w:sz w:val="20"/>
                <w:szCs w:val="20"/>
                <w:lang w:eastAsia="pt-BR"/>
              </w:rPr>
            </w:pPr>
            <w:r w:rsidRPr="00117D1B">
              <w:rPr>
                <w:rFonts w:eastAsia="Times New Roman"/>
                <w:color w:val="000000"/>
                <w:sz w:val="20"/>
                <w:szCs w:val="20"/>
                <w:lang w:eastAsia="pt-BR"/>
              </w:rPr>
              <w:t>1.126</w:t>
            </w:r>
          </w:p>
        </w:tc>
        <w:tc>
          <w:tcPr>
            <w:tcW w:w="920" w:type="dxa"/>
            <w:tcBorders>
              <w:top w:val="nil"/>
              <w:left w:val="nil"/>
              <w:bottom w:val="nil"/>
              <w:right w:val="single" w:sz="4" w:space="0" w:color="auto"/>
            </w:tcBorders>
            <w:shd w:val="clear" w:color="auto" w:fill="auto"/>
            <w:noWrap/>
            <w:vAlign w:val="bottom"/>
            <w:hideMark/>
          </w:tcPr>
          <w:p w:rsidR="005E1F9D" w:rsidRPr="00117D1B" w:rsidRDefault="005E1F9D" w:rsidP="00664A51">
            <w:pPr>
              <w:jc w:val="right"/>
              <w:rPr>
                <w:rFonts w:eastAsia="Times New Roman"/>
                <w:color w:val="000000"/>
                <w:sz w:val="20"/>
                <w:szCs w:val="20"/>
                <w:lang w:eastAsia="pt-BR"/>
              </w:rPr>
            </w:pPr>
            <w:r w:rsidRPr="00117D1B">
              <w:rPr>
                <w:rFonts w:eastAsia="Times New Roman"/>
                <w:color w:val="000000"/>
                <w:sz w:val="20"/>
                <w:szCs w:val="20"/>
                <w:lang w:eastAsia="pt-BR"/>
              </w:rPr>
              <w:t>1.294</w:t>
            </w:r>
          </w:p>
        </w:tc>
        <w:tc>
          <w:tcPr>
            <w:tcW w:w="1020" w:type="dxa"/>
            <w:tcBorders>
              <w:top w:val="nil"/>
              <w:left w:val="nil"/>
              <w:bottom w:val="nil"/>
              <w:right w:val="nil"/>
            </w:tcBorders>
            <w:shd w:val="clear" w:color="auto" w:fill="auto"/>
            <w:noWrap/>
            <w:vAlign w:val="bottom"/>
            <w:hideMark/>
          </w:tcPr>
          <w:p w:rsidR="005E1F9D" w:rsidRPr="00117D1B" w:rsidRDefault="005E1F9D" w:rsidP="00664A51">
            <w:pPr>
              <w:jc w:val="right"/>
              <w:rPr>
                <w:rFonts w:eastAsia="Times New Roman"/>
                <w:color w:val="000000"/>
                <w:sz w:val="20"/>
                <w:szCs w:val="20"/>
                <w:lang w:eastAsia="pt-BR"/>
              </w:rPr>
            </w:pPr>
            <w:r w:rsidRPr="00117D1B">
              <w:rPr>
                <w:rFonts w:eastAsia="Times New Roman"/>
                <w:color w:val="000000"/>
                <w:sz w:val="20"/>
                <w:szCs w:val="20"/>
                <w:lang w:eastAsia="pt-BR"/>
              </w:rPr>
              <w:t>1.042</w:t>
            </w:r>
          </w:p>
        </w:tc>
      </w:tr>
      <w:tr w:rsidR="005E1F9D" w:rsidRPr="00117D1B" w:rsidTr="005E1F9D">
        <w:trPr>
          <w:trHeight w:val="255"/>
          <w:jc w:val="center"/>
        </w:trPr>
        <w:tc>
          <w:tcPr>
            <w:tcW w:w="3040" w:type="dxa"/>
            <w:tcBorders>
              <w:top w:val="nil"/>
              <w:left w:val="nil"/>
              <w:bottom w:val="nil"/>
              <w:right w:val="single" w:sz="4" w:space="0" w:color="auto"/>
            </w:tcBorders>
            <w:shd w:val="clear" w:color="auto" w:fill="auto"/>
            <w:vAlign w:val="center"/>
            <w:hideMark/>
          </w:tcPr>
          <w:p w:rsidR="005E1F9D" w:rsidRPr="00117D1B" w:rsidRDefault="005E1F9D" w:rsidP="00664A51">
            <w:pPr>
              <w:rPr>
                <w:rFonts w:eastAsia="Times New Roman"/>
                <w:color w:val="000000"/>
                <w:sz w:val="20"/>
                <w:szCs w:val="20"/>
                <w:lang w:eastAsia="pt-BR"/>
              </w:rPr>
            </w:pPr>
            <w:r w:rsidRPr="00117D1B">
              <w:rPr>
                <w:rFonts w:eastAsia="Times New Roman"/>
                <w:color w:val="000000"/>
                <w:sz w:val="20"/>
                <w:szCs w:val="20"/>
                <w:lang w:eastAsia="pt-BR"/>
              </w:rPr>
              <w:t>Renda Média Mensal Bruta (R$)</w:t>
            </w:r>
          </w:p>
        </w:tc>
        <w:tc>
          <w:tcPr>
            <w:tcW w:w="920" w:type="dxa"/>
            <w:tcBorders>
              <w:top w:val="nil"/>
              <w:left w:val="nil"/>
              <w:bottom w:val="nil"/>
              <w:right w:val="single" w:sz="4" w:space="0" w:color="auto"/>
            </w:tcBorders>
            <w:shd w:val="clear" w:color="auto" w:fill="auto"/>
            <w:noWrap/>
            <w:vAlign w:val="bottom"/>
            <w:hideMark/>
          </w:tcPr>
          <w:p w:rsidR="005E1F9D" w:rsidRPr="00117D1B" w:rsidRDefault="005E1F9D" w:rsidP="00664A51">
            <w:pPr>
              <w:jc w:val="right"/>
              <w:rPr>
                <w:rFonts w:eastAsia="Times New Roman"/>
                <w:color w:val="000000"/>
                <w:sz w:val="20"/>
                <w:szCs w:val="20"/>
                <w:lang w:eastAsia="pt-BR"/>
              </w:rPr>
            </w:pPr>
            <w:r w:rsidRPr="00117D1B">
              <w:rPr>
                <w:rFonts w:eastAsia="Times New Roman"/>
                <w:color w:val="000000"/>
                <w:sz w:val="20"/>
                <w:szCs w:val="20"/>
                <w:lang w:eastAsia="pt-BR"/>
              </w:rPr>
              <w:t>875</w:t>
            </w:r>
          </w:p>
        </w:tc>
        <w:tc>
          <w:tcPr>
            <w:tcW w:w="920" w:type="dxa"/>
            <w:tcBorders>
              <w:top w:val="nil"/>
              <w:left w:val="nil"/>
              <w:bottom w:val="nil"/>
              <w:right w:val="single" w:sz="4" w:space="0" w:color="auto"/>
            </w:tcBorders>
            <w:shd w:val="clear" w:color="auto" w:fill="auto"/>
            <w:noWrap/>
            <w:vAlign w:val="bottom"/>
            <w:hideMark/>
          </w:tcPr>
          <w:p w:rsidR="005E1F9D" w:rsidRPr="00117D1B" w:rsidRDefault="005E1F9D" w:rsidP="00664A51">
            <w:pPr>
              <w:jc w:val="right"/>
              <w:rPr>
                <w:rFonts w:eastAsia="Times New Roman"/>
                <w:color w:val="000000"/>
                <w:sz w:val="20"/>
                <w:szCs w:val="20"/>
                <w:lang w:eastAsia="pt-BR"/>
              </w:rPr>
            </w:pPr>
            <w:r w:rsidRPr="00117D1B">
              <w:rPr>
                <w:rFonts w:eastAsia="Times New Roman"/>
                <w:color w:val="000000"/>
                <w:sz w:val="20"/>
                <w:szCs w:val="20"/>
                <w:lang w:eastAsia="pt-BR"/>
              </w:rPr>
              <w:t>1.220</w:t>
            </w:r>
          </w:p>
        </w:tc>
        <w:tc>
          <w:tcPr>
            <w:tcW w:w="920" w:type="dxa"/>
            <w:tcBorders>
              <w:top w:val="nil"/>
              <w:left w:val="nil"/>
              <w:bottom w:val="nil"/>
              <w:right w:val="single" w:sz="4" w:space="0" w:color="auto"/>
            </w:tcBorders>
            <w:shd w:val="clear" w:color="auto" w:fill="auto"/>
            <w:noWrap/>
            <w:vAlign w:val="bottom"/>
            <w:hideMark/>
          </w:tcPr>
          <w:p w:rsidR="005E1F9D" w:rsidRPr="00117D1B" w:rsidRDefault="005E1F9D" w:rsidP="00664A51">
            <w:pPr>
              <w:jc w:val="right"/>
              <w:rPr>
                <w:rFonts w:eastAsia="Times New Roman"/>
                <w:color w:val="000000"/>
                <w:sz w:val="20"/>
                <w:szCs w:val="20"/>
                <w:lang w:eastAsia="pt-BR"/>
              </w:rPr>
            </w:pPr>
            <w:r w:rsidRPr="00117D1B">
              <w:rPr>
                <w:rFonts w:eastAsia="Times New Roman"/>
                <w:color w:val="000000"/>
                <w:sz w:val="20"/>
                <w:szCs w:val="20"/>
                <w:lang w:eastAsia="pt-BR"/>
              </w:rPr>
              <w:t>1.346</w:t>
            </w:r>
          </w:p>
        </w:tc>
        <w:tc>
          <w:tcPr>
            <w:tcW w:w="920" w:type="dxa"/>
            <w:tcBorders>
              <w:top w:val="nil"/>
              <w:left w:val="nil"/>
              <w:bottom w:val="nil"/>
              <w:right w:val="single" w:sz="4" w:space="0" w:color="auto"/>
            </w:tcBorders>
            <w:shd w:val="clear" w:color="auto" w:fill="auto"/>
            <w:noWrap/>
            <w:vAlign w:val="bottom"/>
            <w:hideMark/>
          </w:tcPr>
          <w:p w:rsidR="005E1F9D" w:rsidRPr="00117D1B" w:rsidRDefault="005E1F9D" w:rsidP="00664A51">
            <w:pPr>
              <w:jc w:val="right"/>
              <w:rPr>
                <w:rFonts w:eastAsia="Times New Roman"/>
                <w:color w:val="000000"/>
                <w:sz w:val="20"/>
                <w:szCs w:val="20"/>
                <w:lang w:eastAsia="pt-BR"/>
              </w:rPr>
            </w:pPr>
            <w:r w:rsidRPr="00117D1B">
              <w:rPr>
                <w:rFonts w:eastAsia="Times New Roman"/>
                <w:color w:val="000000"/>
                <w:sz w:val="20"/>
                <w:szCs w:val="20"/>
                <w:lang w:eastAsia="pt-BR"/>
              </w:rPr>
              <w:t>1.548</w:t>
            </w:r>
          </w:p>
        </w:tc>
        <w:tc>
          <w:tcPr>
            <w:tcW w:w="1020" w:type="dxa"/>
            <w:tcBorders>
              <w:top w:val="nil"/>
              <w:left w:val="nil"/>
              <w:bottom w:val="nil"/>
              <w:right w:val="nil"/>
            </w:tcBorders>
            <w:shd w:val="clear" w:color="auto" w:fill="auto"/>
            <w:noWrap/>
            <w:vAlign w:val="bottom"/>
            <w:hideMark/>
          </w:tcPr>
          <w:p w:rsidR="005E1F9D" w:rsidRPr="00117D1B" w:rsidRDefault="005E1F9D" w:rsidP="00664A51">
            <w:pPr>
              <w:jc w:val="right"/>
              <w:rPr>
                <w:rFonts w:eastAsia="Times New Roman"/>
                <w:color w:val="000000"/>
                <w:sz w:val="20"/>
                <w:szCs w:val="20"/>
                <w:lang w:eastAsia="pt-BR"/>
              </w:rPr>
            </w:pPr>
            <w:r w:rsidRPr="00117D1B">
              <w:rPr>
                <w:rFonts w:eastAsia="Times New Roman"/>
                <w:color w:val="000000"/>
                <w:sz w:val="20"/>
                <w:szCs w:val="20"/>
                <w:lang w:eastAsia="pt-BR"/>
              </w:rPr>
              <w:t>1.247</w:t>
            </w:r>
          </w:p>
        </w:tc>
      </w:tr>
      <w:tr w:rsidR="005E1F9D" w:rsidRPr="00117D1B" w:rsidTr="005E1F9D">
        <w:trPr>
          <w:trHeight w:val="255"/>
          <w:jc w:val="center"/>
        </w:trPr>
        <w:tc>
          <w:tcPr>
            <w:tcW w:w="3040" w:type="dxa"/>
            <w:tcBorders>
              <w:top w:val="nil"/>
              <w:left w:val="nil"/>
              <w:bottom w:val="nil"/>
              <w:right w:val="single" w:sz="4" w:space="0" w:color="auto"/>
            </w:tcBorders>
            <w:shd w:val="clear" w:color="auto" w:fill="auto"/>
            <w:vAlign w:val="center"/>
            <w:hideMark/>
          </w:tcPr>
          <w:p w:rsidR="005E1F9D" w:rsidRPr="00117D1B" w:rsidRDefault="005E1F9D" w:rsidP="00664A51">
            <w:pPr>
              <w:rPr>
                <w:rFonts w:eastAsia="Times New Roman"/>
                <w:color w:val="000000"/>
                <w:sz w:val="20"/>
                <w:szCs w:val="20"/>
                <w:lang w:eastAsia="pt-BR"/>
              </w:rPr>
            </w:pPr>
            <w:r w:rsidRPr="00117D1B">
              <w:rPr>
                <w:rFonts w:eastAsia="Times New Roman"/>
                <w:color w:val="000000"/>
                <w:sz w:val="20"/>
                <w:szCs w:val="20"/>
                <w:lang w:eastAsia="pt-BR"/>
              </w:rPr>
              <w:t>Renda Média Mensal Líquida (R$)</w:t>
            </w:r>
          </w:p>
        </w:tc>
        <w:tc>
          <w:tcPr>
            <w:tcW w:w="920" w:type="dxa"/>
            <w:tcBorders>
              <w:top w:val="nil"/>
              <w:left w:val="nil"/>
              <w:bottom w:val="nil"/>
              <w:right w:val="single" w:sz="4" w:space="0" w:color="auto"/>
            </w:tcBorders>
            <w:shd w:val="clear" w:color="auto" w:fill="auto"/>
            <w:noWrap/>
            <w:vAlign w:val="bottom"/>
            <w:hideMark/>
          </w:tcPr>
          <w:p w:rsidR="005E1F9D" w:rsidRPr="00117D1B" w:rsidRDefault="005E1F9D" w:rsidP="00664A51">
            <w:pPr>
              <w:jc w:val="right"/>
              <w:rPr>
                <w:rFonts w:eastAsia="Times New Roman"/>
                <w:color w:val="000000"/>
                <w:sz w:val="20"/>
                <w:szCs w:val="20"/>
                <w:lang w:eastAsia="pt-BR"/>
              </w:rPr>
            </w:pPr>
            <w:r w:rsidRPr="00117D1B">
              <w:rPr>
                <w:rFonts w:eastAsia="Times New Roman"/>
                <w:color w:val="000000"/>
                <w:sz w:val="20"/>
                <w:szCs w:val="20"/>
                <w:lang w:eastAsia="pt-BR"/>
              </w:rPr>
              <w:t>806</w:t>
            </w:r>
          </w:p>
        </w:tc>
        <w:tc>
          <w:tcPr>
            <w:tcW w:w="920" w:type="dxa"/>
            <w:tcBorders>
              <w:top w:val="nil"/>
              <w:left w:val="nil"/>
              <w:bottom w:val="nil"/>
              <w:right w:val="single" w:sz="4" w:space="0" w:color="auto"/>
            </w:tcBorders>
            <w:shd w:val="clear" w:color="auto" w:fill="auto"/>
            <w:noWrap/>
            <w:vAlign w:val="bottom"/>
            <w:hideMark/>
          </w:tcPr>
          <w:p w:rsidR="005E1F9D" w:rsidRPr="00117D1B" w:rsidRDefault="005E1F9D" w:rsidP="00664A51">
            <w:pPr>
              <w:jc w:val="right"/>
              <w:rPr>
                <w:rFonts w:eastAsia="Times New Roman"/>
                <w:color w:val="000000"/>
                <w:sz w:val="20"/>
                <w:szCs w:val="20"/>
                <w:lang w:eastAsia="pt-BR"/>
              </w:rPr>
            </w:pPr>
            <w:r w:rsidRPr="00117D1B">
              <w:rPr>
                <w:rFonts w:eastAsia="Times New Roman"/>
                <w:color w:val="000000"/>
                <w:sz w:val="20"/>
                <w:szCs w:val="20"/>
                <w:lang w:eastAsia="pt-BR"/>
              </w:rPr>
              <w:t>1.105</w:t>
            </w:r>
          </w:p>
        </w:tc>
        <w:tc>
          <w:tcPr>
            <w:tcW w:w="920" w:type="dxa"/>
            <w:tcBorders>
              <w:top w:val="nil"/>
              <w:left w:val="nil"/>
              <w:bottom w:val="nil"/>
              <w:right w:val="single" w:sz="4" w:space="0" w:color="auto"/>
            </w:tcBorders>
            <w:shd w:val="clear" w:color="auto" w:fill="auto"/>
            <w:noWrap/>
            <w:vAlign w:val="bottom"/>
            <w:hideMark/>
          </w:tcPr>
          <w:p w:rsidR="005E1F9D" w:rsidRPr="00117D1B" w:rsidRDefault="005E1F9D" w:rsidP="00664A51">
            <w:pPr>
              <w:jc w:val="right"/>
              <w:rPr>
                <w:rFonts w:eastAsia="Times New Roman"/>
                <w:color w:val="000000"/>
                <w:sz w:val="20"/>
                <w:szCs w:val="20"/>
                <w:lang w:eastAsia="pt-BR"/>
              </w:rPr>
            </w:pPr>
            <w:r w:rsidRPr="00117D1B">
              <w:rPr>
                <w:rFonts w:eastAsia="Times New Roman"/>
                <w:color w:val="000000"/>
                <w:sz w:val="20"/>
                <w:szCs w:val="20"/>
                <w:lang w:eastAsia="pt-BR"/>
              </w:rPr>
              <w:t>1.212</w:t>
            </w:r>
          </w:p>
        </w:tc>
        <w:tc>
          <w:tcPr>
            <w:tcW w:w="920" w:type="dxa"/>
            <w:tcBorders>
              <w:top w:val="nil"/>
              <w:left w:val="nil"/>
              <w:bottom w:val="nil"/>
              <w:right w:val="single" w:sz="4" w:space="0" w:color="auto"/>
            </w:tcBorders>
            <w:shd w:val="clear" w:color="auto" w:fill="auto"/>
            <w:noWrap/>
            <w:vAlign w:val="bottom"/>
            <w:hideMark/>
          </w:tcPr>
          <w:p w:rsidR="005E1F9D" w:rsidRPr="00117D1B" w:rsidRDefault="005E1F9D" w:rsidP="00664A51">
            <w:pPr>
              <w:jc w:val="right"/>
              <w:rPr>
                <w:rFonts w:eastAsia="Times New Roman"/>
                <w:color w:val="000000"/>
                <w:sz w:val="20"/>
                <w:szCs w:val="20"/>
                <w:lang w:eastAsia="pt-BR"/>
              </w:rPr>
            </w:pPr>
            <w:r w:rsidRPr="00117D1B">
              <w:rPr>
                <w:rFonts w:eastAsia="Times New Roman"/>
                <w:color w:val="000000"/>
                <w:sz w:val="20"/>
                <w:szCs w:val="20"/>
                <w:lang w:eastAsia="pt-BR"/>
              </w:rPr>
              <w:t>1.370</w:t>
            </w:r>
          </w:p>
        </w:tc>
        <w:tc>
          <w:tcPr>
            <w:tcW w:w="1020" w:type="dxa"/>
            <w:tcBorders>
              <w:top w:val="nil"/>
              <w:left w:val="nil"/>
              <w:bottom w:val="nil"/>
              <w:right w:val="nil"/>
            </w:tcBorders>
            <w:shd w:val="clear" w:color="auto" w:fill="auto"/>
            <w:noWrap/>
            <w:vAlign w:val="bottom"/>
            <w:hideMark/>
          </w:tcPr>
          <w:p w:rsidR="005E1F9D" w:rsidRPr="00117D1B" w:rsidRDefault="005E1F9D" w:rsidP="00664A51">
            <w:pPr>
              <w:jc w:val="right"/>
              <w:rPr>
                <w:rFonts w:eastAsia="Times New Roman"/>
                <w:color w:val="000000"/>
                <w:sz w:val="20"/>
                <w:szCs w:val="20"/>
                <w:lang w:eastAsia="pt-BR"/>
              </w:rPr>
            </w:pPr>
            <w:r w:rsidRPr="00117D1B">
              <w:rPr>
                <w:rFonts w:eastAsia="Times New Roman"/>
                <w:color w:val="000000"/>
                <w:sz w:val="20"/>
                <w:szCs w:val="20"/>
                <w:lang w:eastAsia="pt-BR"/>
              </w:rPr>
              <w:t>1.123</w:t>
            </w:r>
          </w:p>
        </w:tc>
      </w:tr>
      <w:tr w:rsidR="005E1F9D" w:rsidRPr="00117D1B" w:rsidTr="005E1F9D">
        <w:trPr>
          <w:trHeight w:val="255"/>
          <w:jc w:val="center"/>
        </w:trPr>
        <w:tc>
          <w:tcPr>
            <w:tcW w:w="3040" w:type="dxa"/>
            <w:tcBorders>
              <w:top w:val="nil"/>
              <w:left w:val="nil"/>
              <w:bottom w:val="nil"/>
              <w:right w:val="single" w:sz="4" w:space="0" w:color="auto"/>
            </w:tcBorders>
            <w:shd w:val="clear" w:color="auto" w:fill="auto"/>
            <w:vAlign w:val="center"/>
            <w:hideMark/>
          </w:tcPr>
          <w:p w:rsidR="005E1F9D" w:rsidRPr="00117D1B" w:rsidRDefault="005E1F9D" w:rsidP="00664A51">
            <w:pPr>
              <w:rPr>
                <w:rFonts w:eastAsia="Times New Roman"/>
                <w:color w:val="000000"/>
                <w:sz w:val="20"/>
                <w:szCs w:val="20"/>
                <w:lang w:eastAsia="pt-BR"/>
              </w:rPr>
            </w:pPr>
            <w:r w:rsidRPr="00117D1B">
              <w:rPr>
                <w:rFonts w:eastAsia="Times New Roman"/>
                <w:color w:val="000000"/>
                <w:sz w:val="20"/>
                <w:szCs w:val="20"/>
                <w:lang w:eastAsia="pt-BR"/>
              </w:rPr>
              <w:t>Anos de estudo</w:t>
            </w:r>
          </w:p>
        </w:tc>
        <w:tc>
          <w:tcPr>
            <w:tcW w:w="920" w:type="dxa"/>
            <w:tcBorders>
              <w:top w:val="nil"/>
              <w:left w:val="nil"/>
              <w:bottom w:val="nil"/>
              <w:right w:val="single" w:sz="4" w:space="0" w:color="auto"/>
            </w:tcBorders>
            <w:shd w:val="clear" w:color="auto" w:fill="auto"/>
            <w:noWrap/>
            <w:vAlign w:val="bottom"/>
            <w:hideMark/>
          </w:tcPr>
          <w:p w:rsidR="005E1F9D" w:rsidRPr="00117D1B" w:rsidRDefault="005E1F9D" w:rsidP="00664A51">
            <w:pPr>
              <w:jc w:val="right"/>
              <w:rPr>
                <w:rFonts w:eastAsia="Times New Roman"/>
                <w:color w:val="000000"/>
                <w:sz w:val="20"/>
                <w:szCs w:val="20"/>
                <w:lang w:eastAsia="pt-BR"/>
              </w:rPr>
            </w:pPr>
            <w:r w:rsidRPr="00117D1B">
              <w:rPr>
                <w:rFonts w:eastAsia="Times New Roman"/>
                <w:color w:val="000000"/>
                <w:sz w:val="20"/>
                <w:szCs w:val="20"/>
                <w:lang w:eastAsia="pt-BR"/>
              </w:rPr>
              <w:t>10,43</w:t>
            </w:r>
          </w:p>
        </w:tc>
        <w:tc>
          <w:tcPr>
            <w:tcW w:w="920" w:type="dxa"/>
            <w:tcBorders>
              <w:top w:val="nil"/>
              <w:left w:val="nil"/>
              <w:bottom w:val="nil"/>
              <w:right w:val="single" w:sz="4" w:space="0" w:color="auto"/>
            </w:tcBorders>
            <w:shd w:val="clear" w:color="auto" w:fill="auto"/>
            <w:noWrap/>
            <w:vAlign w:val="bottom"/>
            <w:hideMark/>
          </w:tcPr>
          <w:p w:rsidR="005E1F9D" w:rsidRPr="00117D1B" w:rsidRDefault="005E1F9D" w:rsidP="00664A51">
            <w:pPr>
              <w:jc w:val="right"/>
              <w:rPr>
                <w:rFonts w:eastAsia="Times New Roman"/>
                <w:color w:val="000000"/>
                <w:sz w:val="20"/>
                <w:szCs w:val="20"/>
                <w:lang w:eastAsia="pt-BR"/>
              </w:rPr>
            </w:pPr>
            <w:r w:rsidRPr="00117D1B">
              <w:rPr>
                <w:rFonts w:eastAsia="Times New Roman"/>
                <w:color w:val="000000"/>
                <w:sz w:val="20"/>
                <w:szCs w:val="20"/>
                <w:lang w:eastAsia="pt-BR"/>
              </w:rPr>
              <w:t>10,09</w:t>
            </w:r>
          </w:p>
        </w:tc>
        <w:tc>
          <w:tcPr>
            <w:tcW w:w="920" w:type="dxa"/>
            <w:tcBorders>
              <w:top w:val="nil"/>
              <w:left w:val="nil"/>
              <w:bottom w:val="nil"/>
              <w:right w:val="single" w:sz="4" w:space="0" w:color="auto"/>
            </w:tcBorders>
            <w:shd w:val="clear" w:color="auto" w:fill="auto"/>
            <w:noWrap/>
            <w:vAlign w:val="bottom"/>
            <w:hideMark/>
          </w:tcPr>
          <w:p w:rsidR="005E1F9D" w:rsidRPr="00117D1B" w:rsidRDefault="005E1F9D" w:rsidP="00664A51">
            <w:pPr>
              <w:jc w:val="right"/>
              <w:rPr>
                <w:rFonts w:eastAsia="Times New Roman"/>
                <w:color w:val="000000"/>
                <w:sz w:val="20"/>
                <w:szCs w:val="20"/>
                <w:lang w:eastAsia="pt-BR"/>
              </w:rPr>
            </w:pPr>
            <w:r w:rsidRPr="00117D1B">
              <w:rPr>
                <w:rFonts w:eastAsia="Times New Roman"/>
                <w:color w:val="000000"/>
                <w:sz w:val="20"/>
                <w:szCs w:val="20"/>
                <w:lang w:eastAsia="pt-BR"/>
              </w:rPr>
              <w:t>8,83</w:t>
            </w:r>
          </w:p>
        </w:tc>
        <w:tc>
          <w:tcPr>
            <w:tcW w:w="920" w:type="dxa"/>
            <w:tcBorders>
              <w:top w:val="nil"/>
              <w:left w:val="nil"/>
              <w:bottom w:val="nil"/>
              <w:right w:val="single" w:sz="4" w:space="0" w:color="auto"/>
            </w:tcBorders>
            <w:shd w:val="clear" w:color="auto" w:fill="auto"/>
            <w:noWrap/>
            <w:vAlign w:val="bottom"/>
            <w:hideMark/>
          </w:tcPr>
          <w:p w:rsidR="005E1F9D" w:rsidRPr="00117D1B" w:rsidRDefault="005E1F9D" w:rsidP="00664A51">
            <w:pPr>
              <w:jc w:val="right"/>
              <w:rPr>
                <w:rFonts w:eastAsia="Times New Roman"/>
                <w:color w:val="000000"/>
                <w:sz w:val="20"/>
                <w:szCs w:val="20"/>
                <w:lang w:eastAsia="pt-BR"/>
              </w:rPr>
            </w:pPr>
            <w:r w:rsidRPr="00117D1B">
              <w:rPr>
                <w:rFonts w:eastAsia="Times New Roman"/>
                <w:color w:val="000000"/>
                <w:sz w:val="20"/>
                <w:szCs w:val="20"/>
                <w:lang w:eastAsia="pt-BR"/>
              </w:rPr>
              <w:t>7,59</w:t>
            </w:r>
          </w:p>
        </w:tc>
        <w:tc>
          <w:tcPr>
            <w:tcW w:w="1020" w:type="dxa"/>
            <w:tcBorders>
              <w:top w:val="nil"/>
              <w:left w:val="nil"/>
              <w:bottom w:val="nil"/>
              <w:right w:val="nil"/>
            </w:tcBorders>
            <w:shd w:val="clear" w:color="auto" w:fill="auto"/>
            <w:noWrap/>
            <w:vAlign w:val="bottom"/>
            <w:hideMark/>
          </w:tcPr>
          <w:p w:rsidR="005E1F9D" w:rsidRPr="00117D1B" w:rsidRDefault="005E1F9D" w:rsidP="00664A51">
            <w:pPr>
              <w:jc w:val="right"/>
              <w:rPr>
                <w:rFonts w:eastAsia="Times New Roman"/>
                <w:color w:val="000000"/>
                <w:sz w:val="20"/>
                <w:szCs w:val="20"/>
                <w:lang w:eastAsia="pt-BR"/>
              </w:rPr>
            </w:pPr>
            <w:r w:rsidRPr="00117D1B">
              <w:rPr>
                <w:rFonts w:eastAsia="Times New Roman"/>
                <w:color w:val="000000"/>
                <w:sz w:val="20"/>
                <w:szCs w:val="20"/>
                <w:lang w:eastAsia="pt-BR"/>
              </w:rPr>
              <w:t>9,23</w:t>
            </w:r>
          </w:p>
        </w:tc>
      </w:tr>
      <w:tr w:rsidR="005E1F9D" w:rsidRPr="00117D1B" w:rsidTr="005E1F9D">
        <w:trPr>
          <w:trHeight w:val="255"/>
          <w:jc w:val="center"/>
        </w:trPr>
        <w:tc>
          <w:tcPr>
            <w:tcW w:w="3040" w:type="dxa"/>
            <w:tcBorders>
              <w:top w:val="nil"/>
              <w:left w:val="nil"/>
              <w:bottom w:val="nil"/>
              <w:right w:val="single" w:sz="4" w:space="0" w:color="auto"/>
            </w:tcBorders>
            <w:shd w:val="clear" w:color="auto" w:fill="auto"/>
            <w:vAlign w:val="center"/>
            <w:hideMark/>
          </w:tcPr>
          <w:p w:rsidR="005E1F9D" w:rsidRPr="00117D1B" w:rsidRDefault="005E1F9D" w:rsidP="00664A51">
            <w:pPr>
              <w:rPr>
                <w:rFonts w:eastAsia="Times New Roman"/>
                <w:color w:val="000000"/>
                <w:sz w:val="20"/>
                <w:szCs w:val="20"/>
                <w:lang w:eastAsia="pt-BR"/>
              </w:rPr>
            </w:pPr>
            <w:r w:rsidRPr="00117D1B">
              <w:rPr>
                <w:rFonts w:eastAsia="Times New Roman"/>
                <w:color w:val="000000"/>
                <w:sz w:val="20"/>
                <w:szCs w:val="20"/>
                <w:lang w:eastAsia="pt-BR"/>
              </w:rPr>
              <w:t>Empregados (%)</w:t>
            </w:r>
          </w:p>
        </w:tc>
        <w:tc>
          <w:tcPr>
            <w:tcW w:w="920" w:type="dxa"/>
            <w:tcBorders>
              <w:top w:val="nil"/>
              <w:left w:val="nil"/>
              <w:bottom w:val="nil"/>
              <w:right w:val="single" w:sz="4" w:space="0" w:color="auto"/>
            </w:tcBorders>
            <w:shd w:val="clear" w:color="auto" w:fill="auto"/>
            <w:noWrap/>
            <w:vAlign w:val="bottom"/>
            <w:hideMark/>
          </w:tcPr>
          <w:p w:rsidR="005E1F9D" w:rsidRPr="00117D1B" w:rsidRDefault="005E1F9D" w:rsidP="00664A51">
            <w:pPr>
              <w:jc w:val="right"/>
              <w:rPr>
                <w:rFonts w:eastAsia="Times New Roman"/>
                <w:color w:val="000000"/>
                <w:sz w:val="20"/>
                <w:szCs w:val="20"/>
                <w:lang w:eastAsia="pt-BR"/>
              </w:rPr>
            </w:pPr>
            <w:r w:rsidRPr="00117D1B">
              <w:rPr>
                <w:rFonts w:eastAsia="Times New Roman"/>
                <w:color w:val="000000"/>
                <w:sz w:val="20"/>
                <w:szCs w:val="20"/>
                <w:lang w:eastAsia="pt-BR"/>
              </w:rPr>
              <w:t>23,4</w:t>
            </w:r>
          </w:p>
        </w:tc>
        <w:tc>
          <w:tcPr>
            <w:tcW w:w="920" w:type="dxa"/>
            <w:tcBorders>
              <w:top w:val="nil"/>
              <w:left w:val="nil"/>
              <w:bottom w:val="nil"/>
              <w:right w:val="single" w:sz="4" w:space="0" w:color="auto"/>
            </w:tcBorders>
            <w:shd w:val="clear" w:color="auto" w:fill="auto"/>
            <w:noWrap/>
            <w:vAlign w:val="bottom"/>
            <w:hideMark/>
          </w:tcPr>
          <w:p w:rsidR="005E1F9D" w:rsidRPr="00117D1B" w:rsidRDefault="005E1F9D" w:rsidP="00664A51">
            <w:pPr>
              <w:jc w:val="right"/>
              <w:rPr>
                <w:rFonts w:eastAsia="Times New Roman"/>
                <w:color w:val="000000"/>
                <w:sz w:val="20"/>
                <w:szCs w:val="20"/>
                <w:lang w:eastAsia="pt-BR"/>
              </w:rPr>
            </w:pPr>
            <w:r w:rsidRPr="00117D1B">
              <w:rPr>
                <w:rFonts w:eastAsia="Times New Roman"/>
                <w:color w:val="000000"/>
                <w:sz w:val="20"/>
                <w:szCs w:val="20"/>
                <w:lang w:eastAsia="pt-BR"/>
              </w:rPr>
              <w:t>36,3</w:t>
            </w:r>
          </w:p>
        </w:tc>
        <w:tc>
          <w:tcPr>
            <w:tcW w:w="920" w:type="dxa"/>
            <w:tcBorders>
              <w:top w:val="nil"/>
              <w:left w:val="nil"/>
              <w:bottom w:val="nil"/>
              <w:right w:val="single" w:sz="4" w:space="0" w:color="auto"/>
            </w:tcBorders>
            <w:shd w:val="clear" w:color="auto" w:fill="auto"/>
            <w:noWrap/>
            <w:vAlign w:val="bottom"/>
            <w:hideMark/>
          </w:tcPr>
          <w:p w:rsidR="005E1F9D" w:rsidRPr="00117D1B" w:rsidRDefault="005E1F9D" w:rsidP="00664A51">
            <w:pPr>
              <w:jc w:val="right"/>
              <w:rPr>
                <w:rFonts w:eastAsia="Times New Roman"/>
                <w:color w:val="000000"/>
                <w:sz w:val="20"/>
                <w:szCs w:val="20"/>
                <w:lang w:eastAsia="pt-BR"/>
              </w:rPr>
            </w:pPr>
            <w:r w:rsidRPr="00117D1B">
              <w:rPr>
                <w:rFonts w:eastAsia="Times New Roman"/>
                <w:color w:val="000000"/>
                <w:sz w:val="20"/>
                <w:szCs w:val="20"/>
                <w:lang w:eastAsia="pt-BR"/>
              </w:rPr>
              <w:t>23,2</w:t>
            </w:r>
          </w:p>
        </w:tc>
        <w:tc>
          <w:tcPr>
            <w:tcW w:w="920" w:type="dxa"/>
            <w:tcBorders>
              <w:top w:val="nil"/>
              <w:left w:val="nil"/>
              <w:bottom w:val="nil"/>
              <w:right w:val="single" w:sz="4" w:space="0" w:color="auto"/>
            </w:tcBorders>
            <w:shd w:val="clear" w:color="auto" w:fill="auto"/>
            <w:noWrap/>
            <w:vAlign w:val="bottom"/>
            <w:hideMark/>
          </w:tcPr>
          <w:p w:rsidR="005E1F9D" w:rsidRPr="00117D1B" w:rsidRDefault="005E1F9D" w:rsidP="00664A51">
            <w:pPr>
              <w:jc w:val="right"/>
              <w:rPr>
                <w:rFonts w:eastAsia="Times New Roman"/>
                <w:color w:val="000000"/>
                <w:sz w:val="20"/>
                <w:szCs w:val="20"/>
                <w:lang w:eastAsia="pt-BR"/>
              </w:rPr>
            </w:pPr>
            <w:r w:rsidRPr="00117D1B">
              <w:rPr>
                <w:rFonts w:eastAsia="Times New Roman"/>
                <w:color w:val="000000"/>
                <w:sz w:val="20"/>
                <w:szCs w:val="20"/>
                <w:lang w:eastAsia="pt-BR"/>
              </w:rPr>
              <w:t>17,0</w:t>
            </w:r>
          </w:p>
        </w:tc>
        <w:tc>
          <w:tcPr>
            <w:tcW w:w="1020" w:type="dxa"/>
            <w:tcBorders>
              <w:top w:val="nil"/>
              <w:left w:val="nil"/>
              <w:bottom w:val="nil"/>
              <w:right w:val="nil"/>
            </w:tcBorders>
            <w:shd w:val="clear" w:color="auto" w:fill="auto"/>
            <w:noWrap/>
            <w:vAlign w:val="bottom"/>
            <w:hideMark/>
          </w:tcPr>
          <w:p w:rsidR="005E1F9D" w:rsidRPr="00117D1B" w:rsidRDefault="005E1F9D" w:rsidP="00664A51">
            <w:pPr>
              <w:jc w:val="right"/>
              <w:rPr>
                <w:rFonts w:eastAsia="Times New Roman"/>
                <w:color w:val="000000"/>
                <w:sz w:val="20"/>
                <w:szCs w:val="20"/>
                <w:lang w:eastAsia="pt-BR"/>
              </w:rPr>
            </w:pPr>
            <w:r w:rsidRPr="00117D1B">
              <w:rPr>
                <w:rFonts w:eastAsia="Times New Roman"/>
                <w:color w:val="000000"/>
                <w:sz w:val="20"/>
                <w:szCs w:val="20"/>
                <w:lang w:eastAsia="pt-BR"/>
              </w:rPr>
              <w:t>100</w:t>
            </w:r>
          </w:p>
        </w:tc>
      </w:tr>
      <w:tr w:rsidR="005E1F9D" w:rsidRPr="00117D1B" w:rsidTr="005E1F9D">
        <w:trPr>
          <w:trHeight w:val="255"/>
          <w:jc w:val="center"/>
        </w:trPr>
        <w:tc>
          <w:tcPr>
            <w:tcW w:w="3040" w:type="dxa"/>
            <w:tcBorders>
              <w:top w:val="nil"/>
              <w:left w:val="nil"/>
              <w:bottom w:val="nil"/>
              <w:right w:val="single" w:sz="4" w:space="0" w:color="auto"/>
            </w:tcBorders>
            <w:shd w:val="clear" w:color="auto" w:fill="auto"/>
            <w:vAlign w:val="center"/>
            <w:hideMark/>
          </w:tcPr>
          <w:p w:rsidR="005E1F9D" w:rsidRPr="00117D1B" w:rsidRDefault="005E1F9D" w:rsidP="00664A51">
            <w:pPr>
              <w:rPr>
                <w:rFonts w:eastAsia="Times New Roman"/>
                <w:color w:val="000000"/>
                <w:sz w:val="20"/>
                <w:szCs w:val="20"/>
                <w:lang w:eastAsia="pt-BR"/>
              </w:rPr>
            </w:pPr>
            <w:r w:rsidRPr="00117D1B">
              <w:rPr>
                <w:rFonts w:eastAsia="Times New Roman"/>
                <w:color w:val="000000"/>
                <w:sz w:val="20"/>
                <w:szCs w:val="20"/>
                <w:lang w:eastAsia="pt-BR"/>
              </w:rPr>
              <w:t>Alíquota Efetiva Total (%)</w:t>
            </w:r>
          </w:p>
        </w:tc>
        <w:tc>
          <w:tcPr>
            <w:tcW w:w="920" w:type="dxa"/>
            <w:tcBorders>
              <w:top w:val="nil"/>
              <w:left w:val="nil"/>
              <w:bottom w:val="nil"/>
              <w:right w:val="single" w:sz="4" w:space="0" w:color="auto"/>
            </w:tcBorders>
            <w:shd w:val="clear" w:color="auto" w:fill="auto"/>
            <w:noWrap/>
            <w:vAlign w:val="bottom"/>
            <w:hideMark/>
          </w:tcPr>
          <w:p w:rsidR="005E1F9D" w:rsidRPr="00117D1B" w:rsidRDefault="005E1F9D" w:rsidP="00664A51">
            <w:pPr>
              <w:jc w:val="right"/>
              <w:rPr>
                <w:rFonts w:eastAsia="Times New Roman"/>
                <w:color w:val="000000"/>
                <w:sz w:val="20"/>
                <w:szCs w:val="20"/>
                <w:lang w:eastAsia="pt-BR"/>
              </w:rPr>
            </w:pPr>
            <w:r w:rsidRPr="00117D1B">
              <w:rPr>
                <w:rFonts w:eastAsia="Times New Roman"/>
                <w:color w:val="000000"/>
                <w:sz w:val="20"/>
                <w:szCs w:val="20"/>
                <w:lang w:eastAsia="pt-BR"/>
              </w:rPr>
              <w:t>6,96</w:t>
            </w:r>
          </w:p>
        </w:tc>
        <w:tc>
          <w:tcPr>
            <w:tcW w:w="920" w:type="dxa"/>
            <w:tcBorders>
              <w:top w:val="nil"/>
              <w:left w:val="nil"/>
              <w:bottom w:val="nil"/>
              <w:right w:val="single" w:sz="4" w:space="0" w:color="auto"/>
            </w:tcBorders>
            <w:shd w:val="clear" w:color="auto" w:fill="auto"/>
            <w:noWrap/>
            <w:vAlign w:val="bottom"/>
            <w:hideMark/>
          </w:tcPr>
          <w:p w:rsidR="005E1F9D" w:rsidRPr="00117D1B" w:rsidRDefault="005E1F9D" w:rsidP="00664A51">
            <w:pPr>
              <w:jc w:val="right"/>
              <w:rPr>
                <w:rFonts w:eastAsia="Times New Roman"/>
                <w:color w:val="000000"/>
                <w:sz w:val="20"/>
                <w:szCs w:val="20"/>
                <w:lang w:eastAsia="pt-BR"/>
              </w:rPr>
            </w:pPr>
            <w:r w:rsidRPr="00117D1B">
              <w:rPr>
                <w:rFonts w:eastAsia="Times New Roman"/>
                <w:color w:val="000000"/>
                <w:sz w:val="20"/>
                <w:szCs w:val="20"/>
                <w:lang w:eastAsia="pt-BR"/>
              </w:rPr>
              <w:t>6,06</w:t>
            </w:r>
          </w:p>
        </w:tc>
        <w:tc>
          <w:tcPr>
            <w:tcW w:w="920" w:type="dxa"/>
            <w:tcBorders>
              <w:top w:val="nil"/>
              <w:left w:val="nil"/>
              <w:bottom w:val="nil"/>
              <w:right w:val="single" w:sz="4" w:space="0" w:color="auto"/>
            </w:tcBorders>
            <w:shd w:val="clear" w:color="auto" w:fill="auto"/>
            <w:noWrap/>
            <w:vAlign w:val="bottom"/>
            <w:hideMark/>
          </w:tcPr>
          <w:p w:rsidR="005E1F9D" w:rsidRPr="00117D1B" w:rsidRDefault="005E1F9D" w:rsidP="00664A51">
            <w:pPr>
              <w:jc w:val="right"/>
              <w:rPr>
                <w:rFonts w:eastAsia="Times New Roman"/>
                <w:color w:val="000000"/>
                <w:sz w:val="20"/>
                <w:szCs w:val="20"/>
                <w:lang w:eastAsia="pt-BR"/>
              </w:rPr>
            </w:pPr>
            <w:r w:rsidRPr="00117D1B">
              <w:rPr>
                <w:rFonts w:eastAsia="Times New Roman"/>
                <w:color w:val="000000"/>
                <w:sz w:val="20"/>
                <w:szCs w:val="20"/>
                <w:lang w:eastAsia="pt-BR"/>
              </w:rPr>
              <w:t>5,61</w:t>
            </w:r>
          </w:p>
        </w:tc>
        <w:tc>
          <w:tcPr>
            <w:tcW w:w="920" w:type="dxa"/>
            <w:tcBorders>
              <w:top w:val="nil"/>
              <w:left w:val="nil"/>
              <w:bottom w:val="nil"/>
              <w:right w:val="single" w:sz="4" w:space="0" w:color="auto"/>
            </w:tcBorders>
            <w:shd w:val="clear" w:color="auto" w:fill="auto"/>
            <w:noWrap/>
            <w:vAlign w:val="bottom"/>
            <w:hideMark/>
          </w:tcPr>
          <w:p w:rsidR="005E1F9D" w:rsidRPr="00117D1B" w:rsidRDefault="005E1F9D" w:rsidP="00664A51">
            <w:pPr>
              <w:jc w:val="right"/>
              <w:rPr>
                <w:rFonts w:eastAsia="Times New Roman"/>
                <w:color w:val="000000"/>
                <w:sz w:val="20"/>
                <w:szCs w:val="20"/>
                <w:lang w:eastAsia="pt-BR"/>
              </w:rPr>
            </w:pPr>
            <w:r w:rsidRPr="00117D1B">
              <w:rPr>
                <w:rFonts w:eastAsia="Times New Roman"/>
                <w:color w:val="000000"/>
                <w:sz w:val="20"/>
                <w:szCs w:val="20"/>
                <w:lang w:eastAsia="pt-BR"/>
              </w:rPr>
              <w:t>6,67</w:t>
            </w:r>
          </w:p>
        </w:tc>
        <w:tc>
          <w:tcPr>
            <w:tcW w:w="1020" w:type="dxa"/>
            <w:tcBorders>
              <w:top w:val="nil"/>
              <w:left w:val="nil"/>
              <w:bottom w:val="nil"/>
              <w:right w:val="nil"/>
            </w:tcBorders>
            <w:shd w:val="clear" w:color="auto" w:fill="auto"/>
            <w:noWrap/>
            <w:vAlign w:val="bottom"/>
            <w:hideMark/>
          </w:tcPr>
          <w:p w:rsidR="005E1F9D" w:rsidRPr="00117D1B" w:rsidRDefault="005E1F9D" w:rsidP="00664A51">
            <w:pPr>
              <w:jc w:val="right"/>
              <w:rPr>
                <w:rFonts w:eastAsia="Times New Roman"/>
                <w:color w:val="000000"/>
                <w:sz w:val="20"/>
                <w:szCs w:val="20"/>
                <w:lang w:eastAsia="pt-BR"/>
              </w:rPr>
            </w:pPr>
            <w:r w:rsidRPr="00117D1B">
              <w:rPr>
                <w:rFonts w:eastAsia="Times New Roman"/>
                <w:color w:val="000000"/>
                <w:sz w:val="20"/>
                <w:szCs w:val="20"/>
                <w:lang w:eastAsia="pt-BR"/>
              </w:rPr>
              <w:t>6,33</w:t>
            </w:r>
          </w:p>
        </w:tc>
      </w:tr>
      <w:tr w:rsidR="005E1F9D" w:rsidRPr="00117D1B" w:rsidTr="005E1F9D">
        <w:trPr>
          <w:trHeight w:val="255"/>
          <w:jc w:val="center"/>
        </w:trPr>
        <w:tc>
          <w:tcPr>
            <w:tcW w:w="3040" w:type="dxa"/>
            <w:tcBorders>
              <w:top w:val="nil"/>
              <w:left w:val="nil"/>
              <w:bottom w:val="nil"/>
              <w:right w:val="single" w:sz="4" w:space="0" w:color="auto"/>
            </w:tcBorders>
            <w:shd w:val="clear" w:color="auto" w:fill="auto"/>
            <w:vAlign w:val="center"/>
            <w:hideMark/>
          </w:tcPr>
          <w:p w:rsidR="005E1F9D" w:rsidRPr="00117D1B" w:rsidRDefault="005E1F9D" w:rsidP="00664A51">
            <w:pPr>
              <w:rPr>
                <w:rFonts w:eastAsia="Times New Roman"/>
                <w:color w:val="000000"/>
                <w:sz w:val="20"/>
                <w:szCs w:val="20"/>
                <w:lang w:eastAsia="pt-BR"/>
              </w:rPr>
            </w:pPr>
            <w:r w:rsidRPr="00117D1B">
              <w:rPr>
                <w:rFonts w:eastAsia="Times New Roman"/>
                <w:color w:val="000000"/>
                <w:sz w:val="20"/>
                <w:szCs w:val="20"/>
                <w:lang w:eastAsia="pt-BR"/>
              </w:rPr>
              <w:t>INSS (%)</w:t>
            </w:r>
          </w:p>
        </w:tc>
        <w:tc>
          <w:tcPr>
            <w:tcW w:w="920" w:type="dxa"/>
            <w:tcBorders>
              <w:top w:val="nil"/>
              <w:left w:val="nil"/>
              <w:bottom w:val="nil"/>
              <w:right w:val="single" w:sz="4" w:space="0" w:color="auto"/>
            </w:tcBorders>
            <w:shd w:val="clear" w:color="auto" w:fill="auto"/>
            <w:noWrap/>
            <w:vAlign w:val="bottom"/>
            <w:hideMark/>
          </w:tcPr>
          <w:p w:rsidR="005E1F9D" w:rsidRPr="00117D1B" w:rsidRDefault="005E1F9D" w:rsidP="00664A51">
            <w:pPr>
              <w:jc w:val="right"/>
              <w:rPr>
                <w:rFonts w:eastAsia="Times New Roman"/>
                <w:color w:val="000000"/>
                <w:sz w:val="20"/>
                <w:szCs w:val="20"/>
                <w:lang w:eastAsia="pt-BR"/>
              </w:rPr>
            </w:pPr>
            <w:r w:rsidRPr="00117D1B">
              <w:rPr>
                <w:rFonts w:eastAsia="Times New Roman"/>
                <w:color w:val="000000"/>
                <w:sz w:val="20"/>
                <w:szCs w:val="20"/>
                <w:lang w:eastAsia="pt-BR"/>
              </w:rPr>
              <w:t>7,57</w:t>
            </w:r>
          </w:p>
        </w:tc>
        <w:tc>
          <w:tcPr>
            <w:tcW w:w="920" w:type="dxa"/>
            <w:tcBorders>
              <w:top w:val="nil"/>
              <w:left w:val="nil"/>
              <w:bottom w:val="nil"/>
              <w:right w:val="single" w:sz="4" w:space="0" w:color="auto"/>
            </w:tcBorders>
            <w:shd w:val="clear" w:color="auto" w:fill="auto"/>
            <w:noWrap/>
            <w:vAlign w:val="bottom"/>
            <w:hideMark/>
          </w:tcPr>
          <w:p w:rsidR="005E1F9D" w:rsidRPr="00117D1B" w:rsidRDefault="005E1F9D" w:rsidP="00664A51">
            <w:pPr>
              <w:jc w:val="right"/>
              <w:rPr>
                <w:rFonts w:eastAsia="Times New Roman"/>
                <w:color w:val="000000"/>
                <w:sz w:val="20"/>
                <w:szCs w:val="20"/>
                <w:lang w:eastAsia="pt-BR"/>
              </w:rPr>
            </w:pPr>
            <w:r w:rsidRPr="00117D1B">
              <w:rPr>
                <w:rFonts w:eastAsia="Times New Roman"/>
                <w:color w:val="000000"/>
                <w:sz w:val="20"/>
                <w:szCs w:val="20"/>
                <w:lang w:eastAsia="pt-BR"/>
              </w:rPr>
              <w:t>7,76</w:t>
            </w:r>
          </w:p>
        </w:tc>
        <w:tc>
          <w:tcPr>
            <w:tcW w:w="920" w:type="dxa"/>
            <w:tcBorders>
              <w:top w:val="nil"/>
              <w:left w:val="nil"/>
              <w:bottom w:val="nil"/>
              <w:right w:val="single" w:sz="4" w:space="0" w:color="auto"/>
            </w:tcBorders>
            <w:shd w:val="clear" w:color="auto" w:fill="auto"/>
            <w:noWrap/>
            <w:vAlign w:val="bottom"/>
            <w:hideMark/>
          </w:tcPr>
          <w:p w:rsidR="005E1F9D" w:rsidRPr="00117D1B" w:rsidRDefault="005E1F9D" w:rsidP="00664A51">
            <w:pPr>
              <w:jc w:val="right"/>
              <w:rPr>
                <w:rFonts w:eastAsia="Times New Roman"/>
                <w:color w:val="000000"/>
                <w:sz w:val="20"/>
                <w:szCs w:val="20"/>
                <w:lang w:eastAsia="pt-BR"/>
              </w:rPr>
            </w:pPr>
            <w:r w:rsidRPr="00117D1B">
              <w:rPr>
                <w:rFonts w:eastAsia="Times New Roman"/>
                <w:color w:val="000000"/>
                <w:sz w:val="20"/>
                <w:szCs w:val="20"/>
                <w:lang w:eastAsia="pt-BR"/>
              </w:rPr>
              <w:t>7,79</w:t>
            </w:r>
          </w:p>
        </w:tc>
        <w:tc>
          <w:tcPr>
            <w:tcW w:w="920" w:type="dxa"/>
            <w:tcBorders>
              <w:top w:val="nil"/>
              <w:left w:val="nil"/>
              <w:bottom w:val="nil"/>
              <w:right w:val="single" w:sz="4" w:space="0" w:color="auto"/>
            </w:tcBorders>
            <w:shd w:val="clear" w:color="auto" w:fill="auto"/>
            <w:noWrap/>
            <w:vAlign w:val="bottom"/>
            <w:hideMark/>
          </w:tcPr>
          <w:p w:rsidR="005E1F9D" w:rsidRPr="00117D1B" w:rsidRDefault="005E1F9D" w:rsidP="00664A51">
            <w:pPr>
              <w:jc w:val="right"/>
              <w:rPr>
                <w:rFonts w:eastAsia="Times New Roman"/>
                <w:color w:val="000000"/>
                <w:sz w:val="20"/>
                <w:szCs w:val="20"/>
                <w:lang w:eastAsia="pt-BR"/>
              </w:rPr>
            </w:pPr>
            <w:r w:rsidRPr="00117D1B">
              <w:rPr>
                <w:rFonts w:eastAsia="Times New Roman"/>
                <w:color w:val="000000"/>
                <w:sz w:val="20"/>
                <w:szCs w:val="20"/>
                <w:lang w:eastAsia="pt-BR"/>
              </w:rPr>
              <w:t>7,84</w:t>
            </w:r>
          </w:p>
        </w:tc>
        <w:tc>
          <w:tcPr>
            <w:tcW w:w="1020" w:type="dxa"/>
            <w:tcBorders>
              <w:top w:val="nil"/>
              <w:left w:val="nil"/>
              <w:bottom w:val="nil"/>
              <w:right w:val="nil"/>
            </w:tcBorders>
            <w:shd w:val="clear" w:color="auto" w:fill="auto"/>
            <w:noWrap/>
            <w:vAlign w:val="bottom"/>
            <w:hideMark/>
          </w:tcPr>
          <w:p w:rsidR="005E1F9D" w:rsidRPr="00117D1B" w:rsidRDefault="005E1F9D" w:rsidP="00664A51">
            <w:pPr>
              <w:jc w:val="right"/>
              <w:rPr>
                <w:rFonts w:eastAsia="Times New Roman"/>
                <w:color w:val="000000"/>
                <w:sz w:val="20"/>
                <w:szCs w:val="20"/>
                <w:lang w:eastAsia="pt-BR"/>
              </w:rPr>
            </w:pPr>
            <w:r w:rsidRPr="00117D1B">
              <w:rPr>
                <w:rFonts w:eastAsia="Times New Roman"/>
                <w:color w:val="000000"/>
                <w:sz w:val="20"/>
                <w:szCs w:val="20"/>
                <w:lang w:eastAsia="pt-BR"/>
              </w:rPr>
              <w:t>7,74</w:t>
            </w:r>
          </w:p>
        </w:tc>
      </w:tr>
      <w:tr w:rsidR="005E1F9D" w:rsidRPr="00117D1B" w:rsidTr="005E1F9D">
        <w:trPr>
          <w:trHeight w:val="255"/>
          <w:jc w:val="center"/>
        </w:trPr>
        <w:tc>
          <w:tcPr>
            <w:tcW w:w="3040" w:type="dxa"/>
            <w:tcBorders>
              <w:top w:val="nil"/>
              <w:left w:val="nil"/>
              <w:bottom w:val="nil"/>
              <w:right w:val="single" w:sz="4" w:space="0" w:color="auto"/>
            </w:tcBorders>
            <w:shd w:val="clear" w:color="auto" w:fill="auto"/>
            <w:vAlign w:val="center"/>
            <w:hideMark/>
          </w:tcPr>
          <w:p w:rsidR="005E1F9D" w:rsidRPr="00117D1B" w:rsidRDefault="005E1F9D" w:rsidP="00664A51">
            <w:pPr>
              <w:rPr>
                <w:rFonts w:eastAsia="Times New Roman"/>
                <w:color w:val="000000"/>
                <w:sz w:val="20"/>
                <w:szCs w:val="20"/>
                <w:lang w:eastAsia="pt-BR"/>
              </w:rPr>
            </w:pPr>
            <w:r w:rsidRPr="00117D1B">
              <w:rPr>
                <w:rFonts w:eastAsia="Times New Roman"/>
                <w:color w:val="000000"/>
                <w:sz w:val="20"/>
                <w:szCs w:val="20"/>
                <w:lang w:eastAsia="pt-BR"/>
              </w:rPr>
              <w:t>IRPF (%)</w:t>
            </w:r>
          </w:p>
        </w:tc>
        <w:tc>
          <w:tcPr>
            <w:tcW w:w="920" w:type="dxa"/>
            <w:tcBorders>
              <w:top w:val="nil"/>
              <w:left w:val="nil"/>
              <w:bottom w:val="nil"/>
              <w:right w:val="single" w:sz="4" w:space="0" w:color="auto"/>
            </w:tcBorders>
            <w:shd w:val="clear" w:color="auto" w:fill="auto"/>
            <w:noWrap/>
            <w:vAlign w:val="bottom"/>
            <w:hideMark/>
          </w:tcPr>
          <w:p w:rsidR="005E1F9D" w:rsidRPr="00117D1B" w:rsidRDefault="005E1F9D" w:rsidP="00664A51">
            <w:pPr>
              <w:jc w:val="right"/>
              <w:rPr>
                <w:rFonts w:eastAsia="Times New Roman"/>
                <w:color w:val="000000"/>
                <w:sz w:val="20"/>
                <w:szCs w:val="20"/>
                <w:lang w:eastAsia="pt-BR"/>
              </w:rPr>
            </w:pPr>
            <w:r w:rsidRPr="00117D1B">
              <w:rPr>
                <w:rFonts w:eastAsia="Times New Roman"/>
                <w:color w:val="000000"/>
                <w:sz w:val="20"/>
                <w:szCs w:val="20"/>
                <w:lang w:eastAsia="pt-BR"/>
              </w:rPr>
              <w:t>0,06</w:t>
            </w:r>
          </w:p>
        </w:tc>
        <w:tc>
          <w:tcPr>
            <w:tcW w:w="920" w:type="dxa"/>
            <w:tcBorders>
              <w:top w:val="nil"/>
              <w:left w:val="nil"/>
              <w:bottom w:val="nil"/>
              <w:right w:val="single" w:sz="4" w:space="0" w:color="auto"/>
            </w:tcBorders>
            <w:shd w:val="clear" w:color="auto" w:fill="auto"/>
            <w:noWrap/>
            <w:vAlign w:val="bottom"/>
            <w:hideMark/>
          </w:tcPr>
          <w:p w:rsidR="005E1F9D" w:rsidRPr="00117D1B" w:rsidRDefault="005E1F9D" w:rsidP="00664A51">
            <w:pPr>
              <w:jc w:val="right"/>
              <w:rPr>
                <w:rFonts w:eastAsia="Times New Roman"/>
                <w:color w:val="000000"/>
                <w:sz w:val="20"/>
                <w:szCs w:val="20"/>
                <w:lang w:eastAsia="pt-BR"/>
              </w:rPr>
            </w:pPr>
            <w:r w:rsidRPr="00117D1B">
              <w:rPr>
                <w:rFonts w:eastAsia="Times New Roman"/>
                <w:color w:val="000000"/>
                <w:sz w:val="20"/>
                <w:szCs w:val="20"/>
                <w:lang w:eastAsia="pt-BR"/>
              </w:rPr>
              <w:t>0,41</w:t>
            </w:r>
          </w:p>
        </w:tc>
        <w:tc>
          <w:tcPr>
            <w:tcW w:w="920" w:type="dxa"/>
            <w:tcBorders>
              <w:top w:val="nil"/>
              <w:left w:val="nil"/>
              <w:bottom w:val="nil"/>
              <w:right w:val="single" w:sz="4" w:space="0" w:color="auto"/>
            </w:tcBorders>
            <w:shd w:val="clear" w:color="auto" w:fill="auto"/>
            <w:noWrap/>
            <w:vAlign w:val="bottom"/>
            <w:hideMark/>
          </w:tcPr>
          <w:p w:rsidR="005E1F9D" w:rsidRPr="00117D1B" w:rsidRDefault="005E1F9D" w:rsidP="00664A51">
            <w:pPr>
              <w:jc w:val="right"/>
              <w:rPr>
                <w:rFonts w:eastAsia="Times New Roman"/>
                <w:color w:val="000000"/>
                <w:sz w:val="20"/>
                <w:szCs w:val="20"/>
                <w:lang w:eastAsia="pt-BR"/>
              </w:rPr>
            </w:pPr>
            <w:r w:rsidRPr="00117D1B">
              <w:rPr>
                <w:rFonts w:eastAsia="Times New Roman"/>
                <w:color w:val="000000"/>
                <w:sz w:val="20"/>
                <w:szCs w:val="20"/>
                <w:lang w:eastAsia="pt-BR"/>
              </w:rPr>
              <w:t>0,64</w:t>
            </w:r>
          </w:p>
        </w:tc>
        <w:tc>
          <w:tcPr>
            <w:tcW w:w="920" w:type="dxa"/>
            <w:tcBorders>
              <w:top w:val="nil"/>
              <w:left w:val="nil"/>
              <w:bottom w:val="nil"/>
              <w:right w:val="single" w:sz="4" w:space="0" w:color="auto"/>
            </w:tcBorders>
            <w:shd w:val="clear" w:color="auto" w:fill="auto"/>
            <w:noWrap/>
            <w:vAlign w:val="bottom"/>
            <w:hideMark/>
          </w:tcPr>
          <w:p w:rsidR="005E1F9D" w:rsidRPr="00117D1B" w:rsidRDefault="005E1F9D" w:rsidP="00664A51">
            <w:pPr>
              <w:jc w:val="right"/>
              <w:rPr>
                <w:rFonts w:eastAsia="Times New Roman"/>
                <w:color w:val="000000"/>
                <w:sz w:val="20"/>
                <w:szCs w:val="20"/>
                <w:lang w:eastAsia="pt-BR"/>
              </w:rPr>
            </w:pPr>
            <w:r w:rsidRPr="00117D1B">
              <w:rPr>
                <w:rFonts w:eastAsia="Times New Roman"/>
                <w:color w:val="000000"/>
                <w:sz w:val="20"/>
                <w:szCs w:val="20"/>
                <w:lang w:eastAsia="pt-BR"/>
              </w:rPr>
              <w:t>1,12</w:t>
            </w:r>
          </w:p>
        </w:tc>
        <w:tc>
          <w:tcPr>
            <w:tcW w:w="1020" w:type="dxa"/>
            <w:tcBorders>
              <w:top w:val="nil"/>
              <w:left w:val="nil"/>
              <w:bottom w:val="nil"/>
              <w:right w:val="nil"/>
            </w:tcBorders>
            <w:shd w:val="clear" w:color="auto" w:fill="auto"/>
            <w:noWrap/>
            <w:vAlign w:val="bottom"/>
            <w:hideMark/>
          </w:tcPr>
          <w:p w:rsidR="005E1F9D" w:rsidRPr="00117D1B" w:rsidRDefault="005E1F9D" w:rsidP="00664A51">
            <w:pPr>
              <w:jc w:val="right"/>
              <w:rPr>
                <w:rFonts w:eastAsia="Times New Roman"/>
                <w:color w:val="000000"/>
                <w:sz w:val="20"/>
                <w:szCs w:val="20"/>
                <w:lang w:eastAsia="pt-BR"/>
              </w:rPr>
            </w:pPr>
            <w:r w:rsidRPr="00117D1B">
              <w:rPr>
                <w:rFonts w:eastAsia="Times New Roman"/>
                <w:color w:val="000000"/>
                <w:sz w:val="20"/>
                <w:szCs w:val="20"/>
                <w:lang w:eastAsia="pt-BR"/>
              </w:rPr>
              <w:t>0,56</w:t>
            </w:r>
          </w:p>
        </w:tc>
      </w:tr>
      <w:tr w:rsidR="005E1F9D" w:rsidRPr="00117D1B" w:rsidTr="005E1F9D">
        <w:trPr>
          <w:trHeight w:val="255"/>
          <w:jc w:val="center"/>
        </w:trPr>
        <w:tc>
          <w:tcPr>
            <w:tcW w:w="3040" w:type="dxa"/>
            <w:tcBorders>
              <w:top w:val="nil"/>
              <w:left w:val="nil"/>
              <w:bottom w:val="single" w:sz="4" w:space="0" w:color="auto"/>
              <w:right w:val="single" w:sz="4" w:space="0" w:color="auto"/>
            </w:tcBorders>
            <w:shd w:val="clear" w:color="auto" w:fill="auto"/>
            <w:vAlign w:val="center"/>
            <w:hideMark/>
          </w:tcPr>
          <w:p w:rsidR="005E1F9D" w:rsidRPr="00117D1B" w:rsidRDefault="00567E94" w:rsidP="00664A51">
            <w:pPr>
              <w:rPr>
                <w:rFonts w:eastAsia="Times New Roman"/>
                <w:color w:val="000000"/>
                <w:sz w:val="20"/>
                <w:szCs w:val="20"/>
                <w:lang w:eastAsia="pt-BR"/>
              </w:rPr>
            </w:pPr>
            <w:r>
              <w:rPr>
                <w:rFonts w:eastAsia="Times New Roman"/>
                <w:color w:val="000000"/>
                <w:sz w:val="20"/>
                <w:szCs w:val="20"/>
                <w:lang w:eastAsia="pt-BR"/>
              </w:rPr>
              <w:t xml:space="preserve">Benefícios </w:t>
            </w:r>
            <w:r w:rsidR="005E1F9D" w:rsidRPr="00117D1B">
              <w:rPr>
                <w:rFonts w:eastAsia="Times New Roman"/>
                <w:color w:val="000000"/>
                <w:sz w:val="20"/>
                <w:szCs w:val="20"/>
                <w:lang w:eastAsia="pt-BR"/>
              </w:rPr>
              <w:t>(%)</w:t>
            </w:r>
          </w:p>
        </w:tc>
        <w:tc>
          <w:tcPr>
            <w:tcW w:w="920" w:type="dxa"/>
            <w:tcBorders>
              <w:top w:val="nil"/>
              <w:left w:val="nil"/>
              <w:bottom w:val="single" w:sz="4" w:space="0" w:color="auto"/>
              <w:right w:val="single" w:sz="4" w:space="0" w:color="auto"/>
            </w:tcBorders>
            <w:shd w:val="clear" w:color="auto" w:fill="auto"/>
            <w:noWrap/>
            <w:vAlign w:val="bottom"/>
            <w:hideMark/>
          </w:tcPr>
          <w:p w:rsidR="005E1F9D" w:rsidRPr="00117D1B" w:rsidRDefault="005E1F9D" w:rsidP="00664A51">
            <w:pPr>
              <w:jc w:val="right"/>
              <w:rPr>
                <w:rFonts w:eastAsia="Times New Roman"/>
                <w:color w:val="000000"/>
                <w:sz w:val="20"/>
                <w:szCs w:val="20"/>
                <w:lang w:eastAsia="pt-BR"/>
              </w:rPr>
            </w:pPr>
            <w:r w:rsidRPr="00117D1B">
              <w:rPr>
                <w:rFonts w:eastAsia="Times New Roman"/>
                <w:color w:val="000000"/>
                <w:sz w:val="20"/>
                <w:szCs w:val="20"/>
                <w:lang w:eastAsia="pt-BR"/>
              </w:rPr>
              <w:t>0,67</w:t>
            </w:r>
          </w:p>
        </w:tc>
        <w:tc>
          <w:tcPr>
            <w:tcW w:w="920" w:type="dxa"/>
            <w:tcBorders>
              <w:top w:val="nil"/>
              <w:left w:val="nil"/>
              <w:bottom w:val="single" w:sz="4" w:space="0" w:color="auto"/>
              <w:right w:val="single" w:sz="4" w:space="0" w:color="auto"/>
            </w:tcBorders>
            <w:shd w:val="clear" w:color="auto" w:fill="auto"/>
            <w:noWrap/>
            <w:vAlign w:val="bottom"/>
            <w:hideMark/>
          </w:tcPr>
          <w:p w:rsidR="005E1F9D" w:rsidRPr="00117D1B" w:rsidRDefault="005E1F9D" w:rsidP="00664A51">
            <w:pPr>
              <w:jc w:val="right"/>
              <w:rPr>
                <w:rFonts w:eastAsia="Times New Roman"/>
                <w:color w:val="000000"/>
                <w:sz w:val="20"/>
                <w:szCs w:val="20"/>
                <w:lang w:eastAsia="pt-BR"/>
              </w:rPr>
            </w:pPr>
            <w:r w:rsidRPr="00117D1B">
              <w:rPr>
                <w:rFonts w:eastAsia="Times New Roman"/>
                <w:color w:val="000000"/>
                <w:sz w:val="20"/>
                <w:szCs w:val="20"/>
                <w:lang w:eastAsia="pt-BR"/>
              </w:rPr>
              <w:t>2,12</w:t>
            </w:r>
          </w:p>
        </w:tc>
        <w:tc>
          <w:tcPr>
            <w:tcW w:w="920" w:type="dxa"/>
            <w:tcBorders>
              <w:top w:val="nil"/>
              <w:left w:val="nil"/>
              <w:bottom w:val="single" w:sz="4" w:space="0" w:color="auto"/>
              <w:right w:val="single" w:sz="4" w:space="0" w:color="auto"/>
            </w:tcBorders>
            <w:shd w:val="clear" w:color="auto" w:fill="auto"/>
            <w:noWrap/>
            <w:vAlign w:val="bottom"/>
            <w:hideMark/>
          </w:tcPr>
          <w:p w:rsidR="005E1F9D" w:rsidRPr="00117D1B" w:rsidRDefault="005E1F9D" w:rsidP="00664A51">
            <w:pPr>
              <w:jc w:val="right"/>
              <w:rPr>
                <w:rFonts w:eastAsia="Times New Roman"/>
                <w:color w:val="000000"/>
                <w:sz w:val="20"/>
                <w:szCs w:val="20"/>
                <w:lang w:eastAsia="pt-BR"/>
              </w:rPr>
            </w:pPr>
            <w:r w:rsidRPr="00117D1B">
              <w:rPr>
                <w:rFonts w:eastAsia="Times New Roman"/>
                <w:color w:val="000000"/>
                <w:sz w:val="20"/>
                <w:szCs w:val="20"/>
                <w:lang w:eastAsia="pt-BR"/>
              </w:rPr>
              <w:t>2,83</w:t>
            </w:r>
          </w:p>
        </w:tc>
        <w:tc>
          <w:tcPr>
            <w:tcW w:w="920" w:type="dxa"/>
            <w:tcBorders>
              <w:top w:val="nil"/>
              <w:left w:val="nil"/>
              <w:bottom w:val="single" w:sz="4" w:space="0" w:color="auto"/>
              <w:right w:val="single" w:sz="4" w:space="0" w:color="auto"/>
            </w:tcBorders>
            <w:shd w:val="clear" w:color="auto" w:fill="auto"/>
            <w:noWrap/>
            <w:vAlign w:val="bottom"/>
            <w:hideMark/>
          </w:tcPr>
          <w:p w:rsidR="005E1F9D" w:rsidRPr="00117D1B" w:rsidRDefault="005E1F9D" w:rsidP="00664A51">
            <w:pPr>
              <w:jc w:val="right"/>
              <w:rPr>
                <w:rFonts w:eastAsia="Times New Roman"/>
                <w:color w:val="000000"/>
                <w:sz w:val="20"/>
                <w:szCs w:val="20"/>
                <w:lang w:eastAsia="pt-BR"/>
              </w:rPr>
            </w:pPr>
            <w:r w:rsidRPr="00117D1B">
              <w:rPr>
                <w:rFonts w:eastAsia="Times New Roman"/>
                <w:color w:val="000000"/>
                <w:sz w:val="20"/>
                <w:szCs w:val="20"/>
                <w:lang w:eastAsia="pt-BR"/>
              </w:rPr>
              <w:t>2,29</w:t>
            </w:r>
          </w:p>
        </w:tc>
        <w:tc>
          <w:tcPr>
            <w:tcW w:w="1020" w:type="dxa"/>
            <w:tcBorders>
              <w:top w:val="nil"/>
              <w:left w:val="nil"/>
              <w:bottom w:val="single" w:sz="4" w:space="0" w:color="auto"/>
              <w:right w:val="nil"/>
            </w:tcBorders>
            <w:shd w:val="clear" w:color="auto" w:fill="auto"/>
            <w:noWrap/>
            <w:vAlign w:val="bottom"/>
            <w:hideMark/>
          </w:tcPr>
          <w:p w:rsidR="005E1F9D" w:rsidRPr="00117D1B" w:rsidRDefault="005E1F9D" w:rsidP="00664A51">
            <w:pPr>
              <w:jc w:val="right"/>
              <w:rPr>
                <w:rFonts w:eastAsia="Times New Roman"/>
                <w:color w:val="000000"/>
                <w:sz w:val="20"/>
                <w:szCs w:val="20"/>
                <w:lang w:eastAsia="pt-BR"/>
              </w:rPr>
            </w:pPr>
            <w:r w:rsidRPr="00117D1B">
              <w:rPr>
                <w:rFonts w:eastAsia="Times New Roman"/>
                <w:color w:val="000000"/>
                <w:sz w:val="20"/>
                <w:szCs w:val="20"/>
                <w:lang w:eastAsia="pt-BR"/>
              </w:rPr>
              <w:t>1,97</w:t>
            </w:r>
          </w:p>
        </w:tc>
      </w:tr>
    </w:tbl>
    <w:p w:rsidR="005E1F9D" w:rsidRPr="00117D1B" w:rsidRDefault="005E1F9D" w:rsidP="00664A51">
      <w:pPr>
        <w:rPr>
          <w:sz w:val="20"/>
          <w:szCs w:val="20"/>
        </w:rPr>
      </w:pPr>
      <w:r w:rsidRPr="00117D1B">
        <w:rPr>
          <w:b/>
          <w:bCs/>
          <w:i/>
          <w:iCs/>
          <w:sz w:val="20"/>
          <w:szCs w:val="20"/>
        </w:rPr>
        <w:t xml:space="preserve">          </w:t>
      </w:r>
      <w:r w:rsidRPr="00117D1B">
        <w:rPr>
          <w:sz w:val="20"/>
          <w:szCs w:val="20"/>
        </w:rPr>
        <w:t>Fonte: Elaborado pelos autores com dados da PNAD (2009) e o BRAHMS (2009).</w:t>
      </w:r>
    </w:p>
    <w:p w:rsidR="00AE76FF" w:rsidRDefault="00AE76FF" w:rsidP="00664A51">
      <w:pPr>
        <w:ind w:firstLine="851"/>
        <w:jc w:val="both"/>
        <w:rPr>
          <w:rStyle w:val="hps"/>
        </w:rPr>
      </w:pPr>
    </w:p>
    <w:p w:rsidR="005E1F9D" w:rsidRPr="00117D1B" w:rsidRDefault="005E1F9D" w:rsidP="00664A51">
      <w:pPr>
        <w:ind w:firstLine="851"/>
        <w:jc w:val="both"/>
        <w:rPr>
          <w:rStyle w:val="hps"/>
        </w:rPr>
      </w:pPr>
      <w:r w:rsidRPr="00117D1B">
        <w:rPr>
          <w:rStyle w:val="hps"/>
        </w:rPr>
        <w:t>A alíquota efetiva de tributação direta é extremamente baixa no Brasil, comparada com outros países</w:t>
      </w:r>
      <w:r w:rsidR="002D4763">
        <w:rPr>
          <w:rStyle w:val="hps"/>
        </w:rPr>
        <w:t>, e atribuímos isso</w:t>
      </w:r>
      <w:r w:rsidRPr="00117D1B">
        <w:rPr>
          <w:rStyle w:val="hps"/>
        </w:rPr>
        <w:t xml:space="preserve"> a três fatores: Primeiro, a tributação aqui considerada (IRPF) possui alíquotas baixas, alto nível de isenção e diversas deduções possíveis, o que faz com que apenas 3,6% dos trabalhadores enfrentem alíquota efetiva de imposto de renda superior à primeira alíquota legal (7,5%). E esse número pode ser até menor, uma vez que consideramos que não há elisão e evasão fiscal, e que a dedução com saúde seria a média de gastos declarada na POF, e não o valor efetivamente declarado pelos contribuintes.</w:t>
      </w:r>
    </w:p>
    <w:p w:rsidR="005E1F9D" w:rsidRDefault="005E1F9D" w:rsidP="00664A51">
      <w:pPr>
        <w:ind w:firstLine="851"/>
        <w:jc w:val="both"/>
      </w:pPr>
      <w:r w:rsidRPr="00117D1B">
        <w:t>O segundo fator é o alto pagamento de benefícios sociais, pois as atuais regras tornam grande parcela de trabalhadores elegíveis, fazendo com que 12% dos casais tenham alíquota efetiva (média) negativa, e 60% enfrentem alíquota menor que a primeira faixa do INSS. Não estamos criticando a existência de políticas sociais, só apontando que a atual política de valorização do salário mínimo faz com que o rendimento dos trabalhadores brasileiros esteja em trajetória de alta e tais regras talvez precisem ser ajustadas</w:t>
      </w:r>
      <w:r w:rsidRPr="00117D1B">
        <w:rPr>
          <w:rStyle w:val="Refdenotaderodap"/>
        </w:rPr>
        <w:footnoteReference w:id="4"/>
      </w:r>
      <w:r w:rsidRPr="00117D1B">
        <w:t>. Por fim, a metodologia aqui empregada considera que o FGTS seria parte do rendimento bruto, apesar deste não ser rendimento tributável, aumentando o denominador da equação 3.1 e reduzindo as alíquotas efetivas. Há controvérsias sobre a análise desse recolhimento compulsório, alguns autores o consideram parte da tributação, mas o mantivemos com rendimento bruto, pois este é um valor pago pelo empregador e não pelo funcionário, e será recebido com certeza em algum momento futuro, constituindo rendimento bruto e reduzindo a alíquota efetivamente paga</w:t>
      </w:r>
      <w:r w:rsidR="00901CCD">
        <w:t>.</w:t>
      </w:r>
    </w:p>
    <w:p w:rsidR="005E1F9D" w:rsidRPr="009549DF" w:rsidRDefault="0067522F" w:rsidP="00664A51">
      <w:pPr>
        <w:pStyle w:val="Ttulo2"/>
        <w:keepLines w:val="0"/>
        <w:numPr>
          <w:ilvl w:val="1"/>
          <w:numId w:val="29"/>
        </w:numPr>
        <w:tabs>
          <w:tab w:val="left" w:pos="1134"/>
          <w:tab w:val="left" w:pos="1418"/>
        </w:tabs>
        <w:spacing w:before="0"/>
        <w:jc w:val="both"/>
        <w:rPr>
          <w:rFonts w:ascii="Times New Roman" w:hAnsi="Times New Roman"/>
          <w:color w:val="auto"/>
          <w:sz w:val="24"/>
          <w:szCs w:val="24"/>
        </w:rPr>
      </w:pPr>
      <w:r>
        <w:rPr>
          <w:rFonts w:ascii="Times New Roman" w:hAnsi="Times New Roman"/>
          <w:color w:val="auto"/>
          <w:sz w:val="24"/>
          <w:szCs w:val="24"/>
        </w:rPr>
        <w:lastRenderedPageBreak/>
        <w:t>A</w:t>
      </w:r>
      <w:r w:rsidR="005E1F9D" w:rsidRPr="009549DF">
        <w:rPr>
          <w:rFonts w:ascii="Times New Roman" w:hAnsi="Times New Roman"/>
          <w:color w:val="auto"/>
          <w:sz w:val="24"/>
          <w:szCs w:val="24"/>
        </w:rPr>
        <w:t xml:space="preserve">líquota </w:t>
      </w:r>
      <w:r>
        <w:rPr>
          <w:rFonts w:ascii="Times New Roman" w:hAnsi="Times New Roman"/>
          <w:color w:val="auto"/>
          <w:sz w:val="24"/>
          <w:szCs w:val="24"/>
        </w:rPr>
        <w:t xml:space="preserve">efetiva </w:t>
      </w:r>
      <w:r w:rsidR="005E1F9D" w:rsidRPr="009549DF">
        <w:rPr>
          <w:rFonts w:ascii="Times New Roman" w:hAnsi="Times New Roman"/>
          <w:color w:val="auto"/>
          <w:sz w:val="24"/>
          <w:szCs w:val="24"/>
        </w:rPr>
        <w:t>marginal</w:t>
      </w:r>
    </w:p>
    <w:p w:rsidR="005E1F9D" w:rsidRPr="00117D1B" w:rsidRDefault="005E1F9D" w:rsidP="00664A51">
      <w:pPr>
        <w:jc w:val="both"/>
        <w:rPr>
          <w:b/>
          <w:lang w:eastAsia="en-GB"/>
        </w:rPr>
      </w:pPr>
    </w:p>
    <w:p w:rsidR="00551FAF" w:rsidRPr="00117D1B" w:rsidRDefault="00A435FB" w:rsidP="00551FAF">
      <w:pPr>
        <w:ind w:firstLine="851"/>
        <w:jc w:val="both"/>
        <w:rPr>
          <w:rStyle w:val="hps"/>
        </w:rPr>
      </w:pPr>
      <w:r w:rsidRPr="00117D1B">
        <w:rPr>
          <w:rStyle w:val="hps"/>
        </w:rPr>
        <w:t xml:space="preserve">Com um rendimento simulado superior ao salário inicial, é esperado que a tributação devida aumente e todos enfrentem alíquotas marginais positivas. </w:t>
      </w:r>
      <w:proofErr w:type="gramStart"/>
      <w:r w:rsidR="00551FAF">
        <w:rPr>
          <w:rStyle w:val="hps"/>
        </w:rPr>
        <w:t>O</w:t>
      </w:r>
      <w:r w:rsidRPr="00117D1B">
        <w:rPr>
          <w:rStyle w:val="hps"/>
        </w:rPr>
        <w:t xml:space="preserve"> aumento do pagamento devido de INSS e redução dos benefícios sociais contribuíram</w:t>
      </w:r>
      <w:proofErr w:type="gramEnd"/>
      <w:r w:rsidRPr="00117D1B">
        <w:rPr>
          <w:rStyle w:val="hps"/>
        </w:rPr>
        <w:t xml:space="preserve"> para alíquotas marginais positivas e mais elevadas do que eram inicialmente. Entretanto, o imposto de renda se reduziu para muitas pessoas, devido ao aumento do pagamento de INSS que é deduzido no momento de calcular o imposto de renda. Em alguns casos, a queda do IRPF superou o aumento do INSS, possibilitando alíquotas negativas. A amostra apresenta pouquíssimas pessoas nessa última situação, ocasionada pelo aumento de renda de dependentes que ultrapassaram o limite de isenção, sendo mais vantajoso para a pessoa de referência a declaração separada do imposto, logo, o rendimento tributável desses indivíduos foi reduzido, e o imposto devido também. </w:t>
      </w:r>
      <w:r w:rsidR="00901CCD" w:rsidRPr="00117D1B">
        <w:rPr>
          <w:rStyle w:val="hps"/>
        </w:rPr>
        <w:t xml:space="preserve">A tabela </w:t>
      </w:r>
      <w:r w:rsidR="00901CCD">
        <w:rPr>
          <w:rStyle w:val="hps"/>
        </w:rPr>
        <w:t>4</w:t>
      </w:r>
      <w:r w:rsidR="00901CCD" w:rsidRPr="00117D1B">
        <w:rPr>
          <w:rStyle w:val="hps"/>
        </w:rPr>
        <w:t>.8 abaixo apresenta a distribuição dos trabalhadores por faixas, tanto de alíquota marginal, quanto de alíquota de participação.</w:t>
      </w:r>
      <w:r w:rsidRPr="00A435FB">
        <w:rPr>
          <w:rStyle w:val="hps"/>
        </w:rPr>
        <w:t xml:space="preserve"> </w:t>
      </w:r>
    </w:p>
    <w:p w:rsidR="0067522F" w:rsidRPr="00117D1B" w:rsidRDefault="0067522F" w:rsidP="00664A51">
      <w:pPr>
        <w:ind w:firstLine="851"/>
        <w:jc w:val="both"/>
        <w:rPr>
          <w:rStyle w:val="hps"/>
        </w:rPr>
      </w:pPr>
    </w:p>
    <w:p w:rsidR="005E1F9D" w:rsidRPr="0067522F" w:rsidRDefault="005E1F9D" w:rsidP="00664A51">
      <w:pPr>
        <w:jc w:val="center"/>
        <w:rPr>
          <w:b/>
          <w:sz w:val="22"/>
          <w:szCs w:val="22"/>
        </w:rPr>
      </w:pPr>
      <w:r w:rsidRPr="0067522F">
        <w:rPr>
          <w:b/>
          <w:sz w:val="22"/>
          <w:szCs w:val="22"/>
        </w:rPr>
        <w:t xml:space="preserve">Tabela </w:t>
      </w:r>
      <w:r w:rsidR="0067522F">
        <w:rPr>
          <w:b/>
          <w:sz w:val="22"/>
          <w:szCs w:val="22"/>
        </w:rPr>
        <w:t>4</w:t>
      </w:r>
      <w:r w:rsidRPr="0067522F">
        <w:rPr>
          <w:b/>
          <w:sz w:val="22"/>
          <w:szCs w:val="22"/>
        </w:rPr>
        <w:t xml:space="preserve">.8 – </w:t>
      </w:r>
      <w:r w:rsidRPr="0067522F">
        <w:rPr>
          <w:b/>
          <w:sz w:val="22"/>
          <w:szCs w:val="22"/>
          <w:lang w:eastAsia="en-GB"/>
        </w:rPr>
        <w:t>Número de pessoas por faixa de alíquota marginal</w:t>
      </w:r>
    </w:p>
    <w:tbl>
      <w:tblPr>
        <w:tblW w:w="8420" w:type="dxa"/>
        <w:jc w:val="center"/>
        <w:tblInd w:w="55" w:type="dxa"/>
        <w:tblCellMar>
          <w:left w:w="70" w:type="dxa"/>
          <w:right w:w="70" w:type="dxa"/>
        </w:tblCellMar>
        <w:tblLook w:val="04A0" w:firstRow="1" w:lastRow="0" w:firstColumn="1" w:lastColumn="0" w:noHBand="0" w:noVBand="1"/>
      </w:tblPr>
      <w:tblGrid>
        <w:gridCol w:w="1060"/>
        <w:gridCol w:w="920"/>
        <w:gridCol w:w="920"/>
        <w:gridCol w:w="920"/>
        <w:gridCol w:w="920"/>
        <w:gridCol w:w="920"/>
        <w:gridCol w:w="920"/>
        <w:gridCol w:w="920"/>
        <w:gridCol w:w="920"/>
      </w:tblGrid>
      <w:tr w:rsidR="005E1F9D" w:rsidRPr="00117D1B" w:rsidTr="005E1F9D">
        <w:trPr>
          <w:trHeight w:val="360"/>
          <w:jc w:val="center"/>
        </w:trPr>
        <w:tc>
          <w:tcPr>
            <w:tcW w:w="1060" w:type="dxa"/>
            <w:vMerge w:val="restart"/>
            <w:tcBorders>
              <w:top w:val="single" w:sz="4" w:space="0" w:color="auto"/>
              <w:left w:val="nil"/>
              <w:bottom w:val="single" w:sz="4" w:space="0" w:color="000000"/>
              <w:right w:val="single" w:sz="4" w:space="0" w:color="auto"/>
            </w:tcBorders>
            <w:shd w:val="clear" w:color="auto" w:fill="auto"/>
            <w:vAlign w:val="center"/>
            <w:hideMark/>
          </w:tcPr>
          <w:p w:rsidR="005E1F9D" w:rsidRPr="00117D1B" w:rsidRDefault="005E1F9D" w:rsidP="00664A51">
            <w:pPr>
              <w:jc w:val="center"/>
              <w:rPr>
                <w:rFonts w:eastAsia="Times New Roman"/>
                <w:color w:val="000000"/>
                <w:sz w:val="20"/>
                <w:szCs w:val="20"/>
                <w:lang w:eastAsia="pt-BR"/>
              </w:rPr>
            </w:pPr>
            <w:proofErr w:type="spellStart"/>
            <w:proofErr w:type="gramStart"/>
            <w:r w:rsidRPr="00117D1B">
              <w:rPr>
                <w:rFonts w:eastAsia="Times New Roman"/>
                <w:color w:val="000000"/>
                <w:sz w:val="20"/>
                <w:szCs w:val="20"/>
                <w:lang w:eastAsia="pt-BR"/>
              </w:rPr>
              <w:t>ATEMg</w:t>
            </w:r>
            <w:proofErr w:type="spellEnd"/>
            <w:proofErr w:type="gramEnd"/>
            <w:r w:rsidRPr="00117D1B">
              <w:rPr>
                <w:rFonts w:eastAsia="Times New Roman"/>
                <w:color w:val="000000"/>
                <w:sz w:val="20"/>
                <w:szCs w:val="20"/>
                <w:lang w:eastAsia="pt-BR"/>
              </w:rPr>
              <w:t xml:space="preserve"> </w:t>
            </w:r>
            <w:r w:rsidRPr="00117D1B">
              <w:rPr>
                <w:rFonts w:eastAsia="Times New Roman"/>
                <w:color w:val="000000"/>
                <w:sz w:val="20"/>
                <w:szCs w:val="20"/>
                <w:lang w:eastAsia="pt-BR"/>
              </w:rPr>
              <w:br/>
              <w:t>%</w:t>
            </w:r>
          </w:p>
        </w:tc>
        <w:tc>
          <w:tcPr>
            <w:tcW w:w="1840" w:type="dxa"/>
            <w:gridSpan w:val="2"/>
            <w:tcBorders>
              <w:top w:val="single" w:sz="4" w:space="0" w:color="auto"/>
              <w:left w:val="nil"/>
              <w:bottom w:val="single" w:sz="4" w:space="0" w:color="auto"/>
              <w:right w:val="single" w:sz="4" w:space="0" w:color="000000"/>
            </w:tcBorders>
            <w:shd w:val="clear" w:color="auto" w:fill="auto"/>
            <w:vAlign w:val="center"/>
            <w:hideMark/>
          </w:tcPr>
          <w:p w:rsidR="005E1F9D" w:rsidRPr="00117D1B" w:rsidRDefault="005E1F9D" w:rsidP="00664A51">
            <w:pPr>
              <w:jc w:val="center"/>
              <w:rPr>
                <w:rFonts w:eastAsia="Times New Roman"/>
                <w:color w:val="000000"/>
                <w:sz w:val="20"/>
                <w:szCs w:val="20"/>
                <w:lang w:eastAsia="pt-BR"/>
              </w:rPr>
            </w:pPr>
            <w:r w:rsidRPr="00117D1B">
              <w:rPr>
                <w:rFonts w:eastAsia="Times New Roman"/>
                <w:color w:val="000000"/>
                <w:sz w:val="20"/>
                <w:szCs w:val="20"/>
                <w:lang w:eastAsia="pt-BR"/>
              </w:rPr>
              <w:t>Casados referência</w:t>
            </w:r>
          </w:p>
        </w:tc>
        <w:tc>
          <w:tcPr>
            <w:tcW w:w="1840" w:type="dxa"/>
            <w:gridSpan w:val="2"/>
            <w:tcBorders>
              <w:top w:val="single" w:sz="4" w:space="0" w:color="auto"/>
              <w:left w:val="nil"/>
              <w:bottom w:val="single" w:sz="4" w:space="0" w:color="auto"/>
              <w:right w:val="nil"/>
            </w:tcBorders>
            <w:shd w:val="clear" w:color="auto" w:fill="auto"/>
            <w:vAlign w:val="center"/>
            <w:hideMark/>
          </w:tcPr>
          <w:p w:rsidR="005E1F9D" w:rsidRPr="00117D1B" w:rsidRDefault="005E1F9D" w:rsidP="00664A51">
            <w:pPr>
              <w:jc w:val="center"/>
              <w:rPr>
                <w:rFonts w:eastAsia="Times New Roman"/>
                <w:color w:val="000000"/>
                <w:sz w:val="20"/>
                <w:szCs w:val="20"/>
                <w:lang w:eastAsia="pt-BR"/>
              </w:rPr>
            </w:pPr>
            <w:r w:rsidRPr="00117D1B">
              <w:rPr>
                <w:rFonts w:eastAsia="Times New Roman"/>
                <w:color w:val="000000"/>
                <w:sz w:val="20"/>
                <w:szCs w:val="20"/>
                <w:lang w:eastAsia="pt-BR"/>
              </w:rPr>
              <w:t>Casados cônjuge</w:t>
            </w:r>
          </w:p>
        </w:tc>
        <w:tc>
          <w:tcPr>
            <w:tcW w:w="184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5E1F9D" w:rsidRPr="00117D1B" w:rsidRDefault="005E1F9D" w:rsidP="00664A51">
            <w:pPr>
              <w:jc w:val="center"/>
              <w:rPr>
                <w:rFonts w:eastAsia="Times New Roman"/>
                <w:color w:val="000000"/>
                <w:sz w:val="20"/>
                <w:szCs w:val="20"/>
                <w:lang w:eastAsia="pt-BR"/>
              </w:rPr>
            </w:pPr>
            <w:proofErr w:type="gramStart"/>
            <w:r w:rsidRPr="00117D1B">
              <w:rPr>
                <w:rFonts w:eastAsia="Times New Roman"/>
                <w:color w:val="000000"/>
                <w:sz w:val="20"/>
                <w:szCs w:val="20"/>
                <w:lang w:eastAsia="pt-BR"/>
              </w:rPr>
              <w:t>Solteiros referência</w:t>
            </w:r>
            <w:proofErr w:type="gramEnd"/>
          </w:p>
        </w:tc>
        <w:tc>
          <w:tcPr>
            <w:tcW w:w="1840" w:type="dxa"/>
            <w:gridSpan w:val="2"/>
            <w:tcBorders>
              <w:top w:val="single" w:sz="4" w:space="0" w:color="auto"/>
              <w:left w:val="nil"/>
              <w:bottom w:val="single" w:sz="4" w:space="0" w:color="auto"/>
              <w:right w:val="nil"/>
            </w:tcBorders>
            <w:shd w:val="clear" w:color="auto" w:fill="auto"/>
            <w:vAlign w:val="center"/>
            <w:hideMark/>
          </w:tcPr>
          <w:p w:rsidR="005E1F9D" w:rsidRPr="00117D1B" w:rsidRDefault="005E1F9D" w:rsidP="00664A51">
            <w:pPr>
              <w:jc w:val="center"/>
              <w:rPr>
                <w:rFonts w:eastAsia="Times New Roman"/>
                <w:color w:val="000000"/>
                <w:sz w:val="20"/>
                <w:szCs w:val="20"/>
                <w:lang w:eastAsia="pt-BR"/>
              </w:rPr>
            </w:pPr>
            <w:r w:rsidRPr="00117D1B">
              <w:rPr>
                <w:rFonts w:eastAsia="Times New Roman"/>
                <w:color w:val="000000"/>
                <w:sz w:val="20"/>
                <w:szCs w:val="20"/>
                <w:lang w:eastAsia="pt-BR"/>
              </w:rPr>
              <w:t>Solteiros Outros</w:t>
            </w:r>
          </w:p>
        </w:tc>
      </w:tr>
      <w:tr w:rsidR="005E1F9D" w:rsidRPr="00117D1B" w:rsidTr="005E1F9D">
        <w:trPr>
          <w:trHeight w:val="255"/>
          <w:jc w:val="center"/>
        </w:trPr>
        <w:tc>
          <w:tcPr>
            <w:tcW w:w="1060" w:type="dxa"/>
            <w:vMerge/>
            <w:tcBorders>
              <w:top w:val="single" w:sz="4" w:space="0" w:color="auto"/>
              <w:left w:val="nil"/>
              <w:bottom w:val="single" w:sz="4" w:space="0" w:color="000000"/>
              <w:right w:val="single" w:sz="4" w:space="0" w:color="auto"/>
            </w:tcBorders>
            <w:vAlign w:val="center"/>
            <w:hideMark/>
          </w:tcPr>
          <w:p w:rsidR="005E1F9D" w:rsidRPr="00117D1B" w:rsidRDefault="005E1F9D" w:rsidP="00664A51">
            <w:pPr>
              <w:rPr>
                <w:rFonts w:eastAsia="Times New Roman"/>
                <w:color w:val="000000"/>
                <w:sz w:val="20"/>
                <w:szCs w:val="20"/>
                <w:lang w:eastAsia="pt-BR"/>
              </w:rPr>
            </w:pPr>
          </w:p>
        </w:tc>
        <w:tc>
          <w:tcPr>
            <w:tcW w:w="920" w:type="dxa"/>
            <w:tcBorders>
              <w:top w:val="nil"/>
              <w:left w:val="nil"/>
              <w:bottom w:val="single" w:sz="4" w:space="0" w:color="auto"/>
              <w:right w:val="nil"/>
            </w:tcBorders>
            <w:shd w:val="clear" w:color="auto" w:fill="auto"/>
            <w:vAlign w:val="center"/>
            <w:hideMark/>
          </w:tcPr>
          <w:p w:rsidR="005E1F9D" w:rsidRPr="00117D1B" w:rsidRDefault="005E1F9D" w:rsidP="00664A51">
            <w:pPr>
              <w:jc w:val="center"/>
              <w:rPr>
                <w:rFonts w:eastAsia="Times New Roman"/>
                <w:color w:val="000000"/>
                <w:sz w:val="20"/>
                <w:szCs w:val="20"/>
                <w:lang w:eastAsia="pt-BR"/>
              </w:rPr>
            </w:pPr>
            <w:r w:rsidRPr="00117D1B">
              <w:rPr>
                <w:rFonts w:eastAsia="Times New Roman"/>
                <w:color w:val="000000"/>
                <w:sz w:val="20"/>
                <w:szCs w:val="20"/>
                <w:lang w:eastAsia="pt-BR"/>
              </w:rPr>
              <w:t>Horas</w:t>
            </w:r>
          </w:p>
        </w:tc>
        <w:tc>
          <w:tcPr>
            <w:tcW w:w="920" w:type="dxa"/>
            <w:tcBorders>
              <w:top w:val="nil"/>
              <w:left w:val="nil"/>
              <w:bottom w:val="single" w:sz="4" w:space="0" w:color="auto"/>
              <w:right w:val="single" w:sz="4" w:space="0" w:color="auto"/>
            </w:tcBorders>
            <w:shd w:val="clear" w:color="auto" w:fill="auto"/>
            <w:vAlign w:val="center"/>
            <w:hideMark/>
          </w:tcPr>
          <w:p w:rsidR="005E1F9D" w:rsidRPr="00117D1B" w:rsidRDefault="005E1F9D" w:rsidP="00664A51">
            <w:pPr>
              <w:jc w:val="center"/>
              <w:rPr>
                <w:rFonts w:eastAsia="Times New Roman"/>
                <w:color w:val="000000"/>
                <w:sz w:val="20"/>
                <w:szCs w:val="20"/>
                <w:lang w:eastAsia="pt-BR"/>
              </w:rPr>
            </w:pPr>
            <w:proofErr w:type="spellStart"/>
            <w:r w:rsidRPr="00117D1B">
              <w:rPr>
                <w:rFonts w:eastAsia="Times New Roman"/>
                <w:color w:val="000000"/>
                <w:sz w:val="20"/>
                <w:szCs w:val="20"/>
                <w:lang w:eastAsia="pt-BR"/>
              </w:rPr>
              <w:t>Paricip</w:t>
            </w:r>
            <w:proofErr w:type="spellEnd"/>
            <w:r w:rsidRPr="00117D1B">
              <w:rPr>
                <w:rFonts w:eastAsia="Times New Roman"/>
                <w:color w:val="000000"/>
                <w:sz w:val="20"/>
                <w:szCs w:val="20"/>
                <w:lang w:eastAsia="pt-BR"/>
              </w:rPr>
              <w:t>.</w:t>
            </w:r>
          </w:p>
        </w:tc>
        <w:tc>
          <w:tcPr>
            <w:tcW w:w="920" w:type="dxa"/>
            <w:tcBorders>
              <w:top w:val="nil"/>
              <w:left w:val="nil"/>
              <w:bottom w:val="single" w:sz="4" w:space="0" w:color="auto"/>
              <w:right w:val="nil"/>
            </w:tcBorders>
            <w:shd w:val="clear" w:color="auto" w:fill="auto"/>
            <w:vAlign w:val="center"/>
            <w:hideMark/>
          </w:tcPr>
          <w:p w:rsidR="005E1F9D" w:rsidRPr="00117D1B" w:rsidRDefault="005E1F9D" w:rsidP="00664A51">
            <w:pPr>
              <w:jc w:val="center"/>
              <w:rPr>
                <w:rFonts w:eastAsia="Times New Roman"/>
                <w:color w:val="000000"/>
                <w:sz w:val="20"/>
                <w:szCs w:val="20"/>
                <w:lang w:eastAsia="pt-BR"/>
              </w:rPr>
            </w:pPr>
            <w:r w:rsidRPr="00117D1B">
              <w:rPr>
                <w:rFonts w:eastAsia="Times New Roman"/>
                <w:color w:val="000000"/>
                <w:sz w:val="20"/>
                <w:szCs w:val="20"/>
                <w:lang w:eastAsia="pt-BR"/>
              </w:rPr>
              <w:t>Horas</w:t>
            </w:r>
          </w:p>
        </w:tc>
        <w:tc>
          <w:tcPr>
            <w:tcW w:w="920" w:type="dxa"/>
            <w:tcBorders>
              <w:top w:val="nil"/>
              <w:left w:val="nil"/>
              <w:bottom w:val="single" w:sz="4" w:space="0" w:color="auto"/>
              <w:right w:val="nil"/>
            </w:tcBorders>
            <w:shd w:val="clear" w:color="auto" w:fill="auto"/>
            <w:vAlign w:val="center"/>
            <w:hideMark/>
          </w:tcPr>
          <w:p w:rsidR="005E1F9D" w:rsidRPr="00117D1B" w:rsidRDefault="005E1F9D" w:rsidP="00664A51">
            <w:pPr>
              <w:jc w:val="center"/>
              <w:rPr>
                <w:rFonts w:eastAsia="Times New Roman"/>
                <w:color w:val="000000"/>
                <w:sz w:val="20"/>
                <w:szCs w:val="20"/>
                <w:lang w:eastAsia="pt-BR"/>
              </w:rPr>
            </w:pPr>
            <w:proofErr w:type="spellStart"/>
            <w:r w:rsidRPr="00117D1B">
              <w:rPr>
                <w:rFonts w:eastAsia="Times New Roman"/>
                <w:color w:val="000000"/>
                <w:sz w:val="20"/>
                <w:szCs w:val="20"/>
                <w:lang w:eastAsia="pt-BR"/>
              </w:rPr>
              <w:t>Paricip</w:t>
            </w:r>
            <w:proofErr w:type="spellEnd"/>
            <w:r w:rsidRPr="00117D1B">
              <w:rPr>
                <w:rFonts w:eastAsia="Times New Roman"/>
                <w:color w:val="000000"/>
                <w:sz w:val="20"/>
                <w:szCs w:val="20"/>
                <w:lang w:eastAsia="pt-BR"/>
              </w:rPr>
              <w:t>.</w:t>
            </w:r>
          </w:p>
        </w:tc>
        <w:tc>
          <w:tcPr>
            <w:tcW w:w="920" w:type="dxa"/>
            <w:tcBorders>
              <w:top w:val="nil"/>
              <w:left w:val="single" w:sz="4" w:space="0" w:color="auto"/>
              <w:bottom w:val="single" w:sz="4" w:space="0" w:color="auto"/>
              <w:right w:val="nil"/>
            </w:tcBorders>
            <w:shd w:val="clear" w:color="auto" w:fill="auto"/>
            <w:vAlign w:val="center"/>
            <w:hideMark/>
          </w:tcPr>
          <w:p w:rsidR="005E1F9D" w:rsidRPr="00117D1B" w:rsidRDefault="005E1F9D" w:rsidP="00664A51">
            <w:pPr>
              <w:jc w:val="center"/>
              <w:rPr>
                <w:rFonts w:eastAsia="Times New Roman"/>
                <w:color w:val="000000"/>
                <w:sz w:val="20"/>
                <w:szCs w:val="20"/>
                <w:lang w:eastAsia="pt-BR"/>
              </w:rPr>
            </w:pPr>
            <w:r w:rsidRPr="00117D1B">
              <w:rPr>
                <w:rFonts w:eastAsia="Times New Roman"/>
                <w:color w:val="000000"/>
                <w:sz w:val="20"/>
                <w:szCs w:val="20"/>
                <w:lang w:eastAsia="pt-BR"/>
              </w:rPr>
              <w:t>Horas</w:t>
            </w:r>
          </w:p>
        </w:tc>
        <w:tc>
          <w:tcPr>
            <w:tcW w:w="920" w:type="dxa"/>
            <w:tcBorders>
              <w:top w:val="nil"/>
              <w:left w:val="nil"/>
              <w:bottom w:val="single" w:sz="4" w:space="0" w:color="auto"/>
              <w:right w:val="single" w:sz="4" w:space="0" w:color="auto"/>
            </w:tcBorders>
            <w:shd w:val="clear" w:color="auto" w:fill="auto"/>
            <w:vAlign w:val="center"/>
            <w:hideMark/>
          </w:tcPr>
          <w:p w:rsidR="005E1F9D" w:rsidRPr="00117D1B" w:rsidRDefault="005E1F9D" w:rsidP="00664A51">
            <w:pPr>
              <w:jc w:val="center"/>
              <w:rPr>
                <w:rFonts w:eastAsia="Times New Roman"/>
                <w:color w:val="000000"/>
                <w:sz w:val="20"/>
                <w:szCs w:val="20"/>
                <w:lang w:eastAsia="pt-BR"/>
              </w:rPr>
            </w:pPr>
            <w:proofErr w:type="spellStart"/>
            <w:r w:rsidRPr="00117D1B">
              <w:rPr>
                <w:rFonts w:eastAsia="Times New Roman"/>
                <w:color w:val="000000"/>
                <w:sz w:val="20"/>
                <w:szCs w:val="20"/>
                <w:lang w:eastAsia="pt-BR"/>
              </w:rPr>
              <w:t>Paricip</w:t>
            </w:r>
            <w:proofErr w:type="spellEnd"/>
            <w:r w:rsidRPr="00117D1B">
              <w:rPr>
                <w:rFonts w:eastAsia="Times New Roman"/>
                <w:color w:val="000000"/>
                <w:sz w:val="20"/>
                <w:szCs w:val="20"/>
                <w:lang w:eastAsia="pt-BR"/>
              </w:rPr>
              <w:t>.</w:t>
            </w:r>
          </w:p>
        </w:tc>
        <w:tc>
          <w:tcPr>
            <w:tcW w:w="920" w:type="dxa"/>
            <w:tcBorders>
              <w:top w:val="nil"/>
              <w:left w:val="nil"/>
              <w:bottom w:val="single" w:sz="4" w:space="0" w:color="auto"/>
              <w:right w:val="nil"/>
            </w:tcBorders>
            <w:shd w:val="clear" w:color="auto" w:fill="auto"/>
            <w:vAlign w:val="center"/>
            <w:hideMark/>
          </w:tcPr>
          <w:p w:rsidR="005E1F9D" w:rsidRPr="00117D1B" w:rsidRDefault="005E1F9D" w:rsidP="00664A51">
            <w:pPr>
              <w:jc w:val="center"/>
              <w:rPr>
                <w:rFonts w:eastAsia="Times New Roman"/>
                <w:color w:val="000000"/>
                <w:sz w:val="20"/>
                <w:szCs w:val="20"/>
                <w:lang w:eastAsia="pt-BR"/>
              </w:rPr>
            </w:pPr>
            <w:r w:rsidRPr="00117D1B">
              <w:rPr>
                <w:rFonts w:eastAsia="Times New Roman"/>
                <w:color w:val="000000"/>
                <w:sz w:val="20"/>
                <w:szCs w:val="20"/>
                <w:lang w:eastAsia="pt-BR"/>
              </w:rPr>
              <w:t>Horas</w:t>
            </w:r>
          </w:p>
        </w:tc>
        <w:tc>
          <w:tcPr>
            <w:tcW w:w="920" w:type="dxa"/>
            <w:tcBorders>
              <w:top w:val="nil"/>
              <w:left w:val="nil"/>
              <w:bottom w:val="single" w:sz="4" w:space="0" w:color="auto"/>
              <w:right w:val="nil"/>
            </w:tcBorders>
            <w:shd w:val="clear" w:color="auto" w:fill="auto"/>
            <w:vAlign w:val="center"/>
            <w:hideMark/>
          </w:tcPr>
          <w:p w:rsidR="005E1F9D" w:rsidRPr="00117D1B" w:rsidRDefault="005E1F9D" w:rsidP="00664A51">
            <w:pPr>
              <w:jc w:val="center"/>
              <w:rPr>
                <w:rFonts w:eastAsia="Times New Roman"/>
                <w:color w:val="000000"/>
                <w:sz w:val="20"/>
                <w:szCs w:val="20"/>
                <w:lang w:eastAsia="pt-BR"/>
              </w:rPr>
            </w:pPr>
            <w:proofErr w:type="spellStart"/>
            <w:r w:rsidRPr="00117D1B">
              <w:rPr>
                <w:rFonts w:eastAsia="Times New Roman"/>
                <w:color w:val="000000"/>
                <w:sz w:val="20"/>
                <w:szCs w:val="20"/>
                <w:lang w:eastAsia="pt-BR"/>
              </w:rPr>
              <w:t>Paricip</w:t>
            </w:r>
            <w:proofErr w:type="spellEnd"/>
            <w:r w:rsidRPr="00117D1B">
              <w:rPr>
                <w:rFonts w:eastAsia="Times New Roman"/>
                <w:color w:val="000000"/>
                <w:sz w:val="20"/>
                <w:szCs w:val="20"/>
                <w:lang w:eastAsia="pt-BR"/>
              </w:rPr>
              <w:t>.</w:t>
            </w:r>
          </w:p>
        </w:tc>
      </w:tr>
      <w:tr w:rsidR="005E1F9D" w:rsidRPr="00117D1B" w:rsidTr="005E1F9D">
        <w:trPr>
          <w:trHeight w:val="255"/>
          <w:jc w:val="center"/>
        </w:trPr>
        <w:tc>
          <w:tcPr>
            <w:tcW w:w="1060" w:type="dxa"/>
            <w:tcBorders>
              <w:top w:val="nil"/>
              <w:left w:val="nil"/>
              <w:bottom w:val="nil"/>
              <w:right w:val="nil"/>
            </w:tcBorders>
            <w:shd w:val="clear" w:color="auto" w:fill="auto"/>
            <w:noWrap/>
            <w:vAlign w:val="bottom"/>
            <w:hideMark/>
          </w:tcPr>
          <w:p w:rsidR="005E1F9D" w:rsidRPr="00117D1B" w:rsidRDefault="005E1F9D" w:rsidP="00664A51">
            <w:pPr>
              <w:jc w:val="both"/>
              <w:rPr>
                <w:rFonts w:eastAsia="Times New Roman"/>
                <w:color w:val="000000"/>
                <w:sz w:val="20"/>
                <w:szCs w:val="20"/>
                <w:lang w:eastAsia="pt-BR"/>
              </w:rPr>
            </w:pPr>
            <w:r w:rsidRPr="00117D1B">
              <w:rPr>
                <w:rFonts w:eastAsia="Times New Roman"/>
                <w:color w:val="000000"/>
                <w:sz w:val="20"/>
                <w:szCs w:val="20"/>
                <w:lang w:eastAsia="pt-BR"/>
              </w:rPr>
              <w:t xml:space="preserve">Até </w:t>
            </w:r>
            <w:proofErr w:type="gramStart"/>
            <w:r w:rsidRPr="00117D1B">
              <w:rPr>
                <w:rFonts w:eastAsia="Times New Roman"/>
                <w:color w:val="000000"/>
                <w:sz w:val="20"/>
                <w:szCs w:val="20"/>
                <w:lang w:eastAsia="pt-BR"/>
              </w:rPr>
              <w:t>0</w:t>
            </w:r>
            <w:proofErr w:type="gramEnd"/>
          </w:p>
        </w:tc>
        <w:tc>
          <w:tcPr>
            <w:tcW w:w="920" w:type="dxa"/>
            <w:tcBorders>
              <w:top w:val="nil"/>
              <w:left w:val="single" w:sz="4" w:space="0" w:color="auto"/>
              <w:bottom w:val="nil"/>
              <w:right w:val="nil"/>
            </w:tcBorders>
            <w:shd w:val="clear" w:color="auto" w:fill="auto"/>
            <w:vAlign w:val="center"/>
            <w:hideMark/>
          </w:tcPr>
          <w:p w:rsidR="005E1F9D" w:rsidRPr="00117D1B" w:rsidRDefault="005E1F9D" w:rsidP="00664A51">
            <w:pPr>
              <w:jc w:val="center"/>
              <w:rPr>
                <w:rFonts w:eastAsia="Times New Roman"/>
                <w:color w:val="000000"/>
                <w:sz w:val="20"/>
                <w:szCs w:val="20"/>
                <w:lang w:eastAsia="pt-BR"/>
              </w:rPr>
            </w:pPr>
            <w:r w:rsidRPr="00117D1B">
              <w:rPr>
                <w:rFonts w:eastAsia="Times New Roman"/>
                <w:color w:val="000000"/>
                <w:sz w:val="20"/>
                <w:szCs w:val="20"/>
                <w:lang w:eastAsia="pt-BR"/>
              </w:rPr>
              <w:t>0,19</w:t>
            </w:r>
          </w:p>
        </w:tc>
        <w:tc>
          <w:tcPr>
            <w:tcW w:w="920" w:type="dxa"/>
            <w:tcBorders>
              <w:top w:val="nil"/>
              <w:left w:val="single" w:sz="4" w:space="0" w:color="auto"/>
              <w:bottom w:val="nil"/>
              <w:right w:val="nil"/>
            </w:tcBorders>
            <w:shd w:val="clear" w:color="auto" w:fill="auto"/>
            <w:vAlign w:val="center"/>
            <w:hideMark/>
          </w:tcPr>
          <w:p w:rsidR="005E1F9D" w:rsidRPr="00117D1B" w:rsidRDefault="005E1F9D" w:rsidP="00664A51">
            <w:pPr>
              <w:jc w:val="center"/>
              <w:rPr>
                <w:rFonts w:eastAsia="Times New Roman"/>
                <w:color w:val="000000"/>
                <w:sz w:val="20"/>
                <w:szCs w:val="20"/>
                <w:lang w:eastAsia="pt-BR"/>
              </w:rPr>
            </w:pPr>
            <w:r w:rsidRPr="00117D1B">
              <w:rPr>
                <w:rFonts w:eastAsia="Times New Roman"/>
                <w:color w:val="000000"/>
                <w:sz w:val="20"/>
                <w:szCs w:val="20"/>
                <w:lang w:eastAsia="pt-BR"/>
              </w:rPr>
              <w:t>0,00</w:t>
            </w:r>
          </w:p>
        </w:tc>
        <w:tc>
          <w:tcPr>
            <w:tcW w:w="920" w:type="dxa"/>
            <w:tcBorders>
              <w:top w:val="nil"/>
              <w:left w:val="single" w:sz="4" w:space="0" w:color="auto"/>
              <w:bottom w:val="nil"/>
              <w:right w:val="nil"/>
            </w:tcBorders>
            <w:shd w:val="clear" w:color="auto" w:fill="auto"/>
            <w:vAlign w:val="center"/>
            <w:hideMark/>
          </w:tcPr>
          <w:p w:rsidR="005E1F9D" w:rsidRPr="00117D1B" w:rsidRDefault="005E1F9D" w:rsidP="00664A51">
            <w:pPr>
              <w:jc w:val="center"/>
              <w:rPr>
                <w:rFonts w:eastAsia="Times New Roman"/>
                <w:color w:val="000000"/>
                <w:sz w:val="20"/>
                <w:szCs w:val="20"/>
                <w:lang w:eastAsia="pt-BR"/>
              </w:rPr>
            </w:pPr>
            <w:r w:rsidRPr="00117D1B">
              <w:rPr>
                <w:rFonts w:eastAsia="Times New Roman"/>
                <w:color w:val="000000"/>
                <w:sz w:val="20"/>
                <w:szCs w:val="20"/>
                <w:lang w:eastAsia="pt-BR"/>
              </w:rPr>
              <w:t>0,07</w:t>
            </w:r>
          </w:p>
        </w:tc>
        <w:tc>
          <w:tcPr>
            <w:tcW w:w="920" w:type="dxa"/>
            <w:tcBorders>
              <w:top w:val="nil"/>
              <w:left w:val="single" w:sz="4" w:space="0" w:color="auto"/>
              <w:bottom w:val="nil"/>
              <w:right w:val="nil"/>
            </w:tcBorders>
            <w:shd w:val="clear" w:color="auto" w:fill="auto"/>
            <w:vAlign w:val="center"/>
            <w:hideMark/>
          </w:tcPr>
          <w:p w:rsidR="005E1F9D" w:rsidRPr="00117D1B" w:rsidRDefault="005E1F9D" w:rsidP="00664A51">
            <w:pPr>
              <w:jc w:val="center"/>
              <w:rPr>
                <w:rFonts w:eastAsia="Times New Roman"/>
                <w:color w:val="000000"/>
                <w:sz w:val="20"/>
                <w:szCs w:val="20"/>
                <w:lang w:eastAsia="pt-BR"/>
              </w:rPr>
            </w:pPr>
            <w:r w:rsidRPr="00117D1B">
              <w:rPr>
                <w:rFonts w:eastAsia="Times New Roman"/>
                <w:color w:val="000000"/>
                <w:sz w:val="20"/>
                <w:szCs w:val="20"/>
                <w:lang w:eastAsia="pt-BR"/>
              </w:rPr>
              <w:t>0,00</w:t>
            </w:r>
          </w:p>
        </w:tc>
        <w:tc>
          <w:tcPr>
            <w:tcW w:w="920" w:type="dxa"/>
            <w:tcBorders>
              <w:top w:val="nil"/>
              <w:left w:val="single" w:sz="4" w:space="0" w:color="auto"/>
              <w:bottom w:val="nil"/>
              <w:right w:val="nil"/>
            </w:tcBorders>
            <w:shd w:val="clear" w:color="auto" w:fill="auto"/>
            <w:vAlign w:val="center"/>
            <w:hideMark/>
          </w:tcPr>
          <w:p w:rsidR="005E1F9D" w:rsidRPr="00117D1B" w:rsidRDefault="005E1F9D" w:rsidP="00664A51">
            <w:pPr>
              <w:jc w:val="center"/>
              <w:rPr>
                <w:rFonts w:eastAsia="Times New Roman"/>
                <w:color w:val="000000"/>
                <w:sz w:val="20"/>
                <w:szCs w:val="20"/>
                <w:lang w:eastAsia="pt-BR"/>
              </w:rPr>
            </w:pPr>
            <w:r w:rsidRPr="00117D1B">
              <w:rPr>
                <w:rFonts w:eastAsia="Times New Roman"/>
                <w:color w:val="000000"/>
                <w:sz w:val="20"/>
                <w:szCs w:val="20"/>
                <w:lang w:eastAsia="pt-BR"/>
              </w:rPr>
              <w:t>0,07</w:t>
            </w:r>
          </w:p>
        </w:tc>
        <w:tc>
          <w:tcPr>
            <w:tcW w:w="920" w:type="dxa"/>
            <w:tcBorders>
              <w:top w:val="nil"/>
              <w:left w:val="single" w:sz="4" w:space="0" w:color="auto"/>
              <w:bottom w:val="nil"/>
              <w:right w:val="nil"/>
            </w:tcBorders>
            <w:shd w:val="clear" w:color="auto" w:fill="auto"/>
            <w:vAlign w:val="center"/>
            <w:hideMark/>
          </w:tcPr>
          <w:p w:rsidR="005E1F9D" w:rsidRPr="00117D1B" w:rsidRDefault="005E1F9D" w:rsidP="00664A51">
            <w:pPr>
              <w:jc w:val="center"/>
              <w:rPr>
                <w:rFonts w:eastAsia="Times New Roman"/>
                <w:color w:val="000000"/>
                <w:sz w:val="20"/>
                <w:szCs w:val="20"/>
                <w:lang w:eastAsia="pt-BR"/>
              </w:rPr>
            </w:pPr>
            <w:r w:rsidRPr="00117D1B">
              <w:rPr>
                <w:rFonts w:eastAsia="Times New Roman"/>
                <w:color w:val="000000"/>
                <w:sz w:val="20"/>
                <w:szCs w:val="20"/>
                <w:lang w:eastAsia="pt-BR"/>
              </w:rPr>
              <w:t>0,00</w:t>
            </w:r>
          </w:p>
        </w:tc>
        <w:tc>
          <w:tcPr>
            <w:tcW w:w="920" w:type="dxa"/>
            <w:tcBorders>
              <w:top w:val="nil"/>
              <w:left w:val="single" w:sz="4" w:space="0" w:color="auto"/>
              <w:bottom w:val="nil"/>
              <w:right w:val="nil"/>
            </w:tcBorders>
            <w:shd w:val="clear" w:color="auto" w:fill="auto"/>
            <w:vAlign w:val="center"/>
            <w:hideMark/>
          </w:tcPr>
          <w:p w:rsidR="005E1F9D" w:rsidRPr="00117D1B" w:rsidRDefault="005E1F9D" w:rsidP="00664A51">
            <w:pPr>
              <w:jc w:val="center"/>
              <w:rPr>
                <w:rFonts w:eastAsia="Times New Roman"/>
                <w:color w:val="000000"/>
                <w:sz w:val="20"/>
                <w:szCs w:val="20"/>
                <w:lang w:eastAsia="pt-BR"/>
              </w:rPr>
            </w:pPr>
            <w:r w:rsidRPr="00117D1B">
              <w:rPr>
                <w:rFonts w:eastAsia="Times New Roman"/>
                <w:color w:val="000000"/>
                <w:sz w:val="20"/>
                <w:szCs w:val="20"/>
                <w:lang w:eastAsia="pt-BR"/>
              </w:rPr>
              <w:t>0,04</w:t>
            </w:r>
          </w:p>
        </w:tc>
        <w:tc>
          <w:tcPr>
            <w:tcW w:w="920" w:type="dxa"/>
            <w:tcBorders>
              <w:top w:val="nil"/>
              <w:left w:val="single" w:sz="4" w:space="0" w:color="auto"/>
              <w:bottom w:val="nil"/>
              <w:right w:val="nil"/>
            </w:tcBorders>
            <w:shd w:val="clear" w:color="auto" w:fill="auto"/>
            <w:vAlign w:val="center"/>
            <w:hideMark/>
          </w:tcPr>
          <w:p w:rsidR="005E1F9D" w:rsidRPr="00117D1B" w:rsidRDefault="005E1F9D" w:rsidP="00664A51">
            <w:pPr>
              <w:jc w:val="center"/>
              <w:rPr>
                <w:rFonts w:eastAsia="Times New Roman"/>
                <w:color w:val="000000"/>
                <w:sz w:val="20"/>
                <w:szCs w:val="20"/>
                <w:lang w:eastAsia="pt-BR"/>
              </w:rPr>
            </w:pPr>
            <w:r w:rsidRPr="00117D1B">
              <w:rPr>
                <w:rFonts w:eastAsia="Times New Roman"/>
                <w:color w:val="000000"/>
                <w:sz w:val="20"/>
                <w:szCs w:val="20"/>
                <w:lang w:eastAsia="pt-BR"/>
              </w:rPr>
              <w:t>0,00</w:t>
            </w:r>
          </w:p>
        </w:tc>
      </w:tr>
      <w:tr w:rsidR="005E1F9D" w:rsidRPr="00117D1B" w:rsidTr="005E1F9D">
        <w:trPr>
          <w:trHeight w:val="255"/>
          <w:jc w:val="center"/>
        </w:trPr>
        <w:tc>
          <w:tcPr>
            <w:tcW w:w="1060" w:type="dxa"/>
            <w:tcBorders>
              <w:top w:val="nil"/>
              <w:left w:val="nil"/>
              <w:bottom w:val="nil"/>
              <w:right w:val="nil"/>
            </w:tcBorders>
            <w:shd w:val="clear" w:color="auto" w:fill="auto"/>
            <w:noWrap/>
            <w:vAlign w:val="bottom"/>
            <w:hideMark/>
          </w:tcPr>
          <w:p w:rsidR="005E1F9D" w:rsidRPr="00117D1B" w:rsidRDefault="005E1F9D" w:rsidP="00664A51">
            <w:pPr>
              <w:jc w:val="both"/>
              <w:rPr>
                <w:rFonts w:eastAsia="Times New Roman"/>
                <w:color w:val="000000"/>
                <w:sz w:val="20"/>
                <w:szCs w:val="20"/>
                <w:lang w:eastAsia="pt-BR"/>
              </w:rPr>
            </w:pPr>
            <w:r w:rsidRPr="00117D1B">
              <w:rPr>
                <w:rFonts w:eastAsia="Times New Roman"/>
                <w:color w:val="000000"/>
                <w:sz w:val="20"/>
                <w:szCs w:val="20"/>
                <w:lang w:eastAsia="pt-BR"/>
              </w:rPr>
              <w:t>(</w:t>
            </w:r>
            <w:proofErr w:type="gramStart"/>
            <w:r w:rsidRPr="00117D1B">
              <w:rPr>
                <w:rFonts w:eastAsia="Times New Roman"/>
                <w:color w:val="000000"/>
                <w:sz w:val="20"/>
                <w:szCs w:val="20"/>
                <w:lang w:eastAsia="pt-BR"/>
              </w:rPr>
              <w:t>0, 10]</w:t>
            </w:r>
            <w:proofErr w:type="gramEnd"/>
          </w:p>
        </w:tc>
        <w:tc>
          <w:tcPr>
            <w:tcW w:w="920" w:type="dxa"/>
            <w:tcBorders>
              <w:top w:val="nil"/>
              <w:left w:val="single" w:sz="4" w:space="0" w:color="auto"/>
              <w:bottom w:val="nil"/>
              <w:right w:val="nil"/>
            </w:tcBorders>
            <w:shd w:val="clear" w:color="auto" w:fill="auto"/>
            <w:vAlign w:val="center"/>
            <w:hideMark/>
          </w:tcPr>
          <w:p w:rsidR="005E1F9D" w:rsidRPr="00117D1B" w:rsidRDefault="005E1F9D" w:rsidP="00664A51">
            <w:pPr>
              <w:jc w:val="center"/>
              <w:rPr>
                <w:rFonts w:eastAsia="Times New Roman"/>
                <w:color w:val="000000"/>
                <w:sz w:val="20"/>
                <w:szCs w:val="20"/>
                <w:lang w:eastAsia="pt-BR"/>
              </w:rPr>
            </w:pPr>
            <w:r w:rsidRPr="00117D1B">
              <w:rPr>
                <w:rFonts w:eastAsia="Times New Roman"/>
                <w:color w:val="000000"/>
                <w:sz w:val="20"/>
                <w:szCs w:val="20"/>
                <w:lang w:eastAsia="pt-BR"/>
              </w:rPr>
              <w:t>69,81</w:t>
            </w:r>
          </w:p>
        </w:tc>
        <w:tc>
          <w:tcPr>
            <w:tcW w:w="920" w:type="dxa"/>
            <w:tcBorders>
              <w:top w:val="nil"/>
              <w:left w:val="single" w:sz="4" w:space="0" w:color="auto"/>
              <w:bottom w:val="nil"/>
              <w:right w:val="nil"/>
            </w:tcBorders>
            <w:shd w:val="clear" w:color="auto" w:fill="auto"/>
            <w:vAlign w:val="center"/>
            <w:hideMark/>
          </w:tcPr>
          <w:p w:rsidR="005E1F9D" w:rsidRPr="00117D1B" w:rsidRDefault="005E1F9D" w:rsidP="00664A51">
            <w:pPr>
              <w:jc w:val="center"/>
              <w:rPr>
                <w:rFonts w:eastAsia="Times New Roman"/>
                <w:color w:val="000000"/>
                <w:sz w:val="20"/>
                <w:szCs w:val="20"/>
                <w:lang w:eastAsia="pt-BR"/>
              </w:rPr>
            </w:pPr>
            <w:r w:rsidRPr="00117D1B">
              <w:rPr>
                <w:rFonts w:eastAsia="Times New Roman"/>
                <w:color w:val="000000"/>
                <w:sz w:val="20"/>
                <w:szCs w:val="20"/>
                <w:lang w:eastAsia="pt-BR"/>
              </w:rPr>
              <w:t>0,00</w:t>
            </w:r>
          </w:p>
        </w:tc>
        <w:tc>
          <w:tcPr>
            <w:tcW w:w="920" w:type="dxa"/>
            <w:tcBorders>
              <w:top w:val="nil"/>
              <w:left w:val="single" w:sz="4" w:space="0" w:color="auto"/>
              <w:bottom w:val="nil"/>
              <w:right w:val="nil"/>
            </w:tcBorders>
            <w:shd w:val="clear" w:color="auto" w:fill="auto"/>
            <w:vAlign w:val="center"/>
            <w:hideMark/>
          </w:tcPr>
          <w:p w:rsidR="005E1F9D" w:rsidRPr="00117D1B" w:rsidRDefault="005E1F9D" w:rsidP="00664A51">
            <w:pPr>
              <w:jc w:val="center"/>
              <w:rPr>
                <w:rFonts w:eastAsia="Times New Roman"/>
                <w:color w:val="000000"/>
                <w:sz w:val="20"/>
                <w:szCs w:val="20"/>
                <w:lang w:eastAsia="pt-BR"/>
              </w:rPr>
            </w:pPr>
            <w:r w:rsidRPr="00117D1B">
              <w:rPr>
                <w:rFonts w:eastAsia="Times New Roman"/>
                <w:color w:val="000000"/>
                <w:sz w:val="20"/>
                <w:szCs w:val="20"/>
                <w:lang w:eastAsia="pt-BR"/>
              </w:rPr>
              <w:t>85,84</w:t>
            </w:r>
          </w:p>
        </w:tc>
        <w:tc>
          <w:tcPr>
            <w:tcW w:w="920" w:type="dxa"/>
            <w:tcBorders>
              <w:top w:val="nil"/>
              <w:left w:val="single" w:sz="4" w:space="0" w:color="auto"/>
              <w:bottom w:val="nil"/>
              <w:right w:val="nil"/>
            </w:tcBorders>
            <w:shd w:val="clear" w:color="auto" w:fill="auto"/>
            <w:vAlign w:val="center"/>
            <w:hideMark/>
          </w:tcPr>
          <w:p w:rsidR="005E1F9D" w:rsidRPr="00117D1B" w:rsidRDefault="005E1F9D" w:rsidP="00664A51">
            <w:pPr>
              <w:jc w:val="center"/>
              <w:rPr>
                <w:rFonts w:eastAsia="Times New Roman"/>
                <w:color w:val="000000"/>
                <w:sz w:val="20"/>
                <w:szCs w:val="20"/>
                <w:lang w:eastAsia="pt-BR"/>
              </w:rPr>
            </w:pPr>
            <w:r w:rsidRPr="00117D1B">
              <w:rPr>
                <w:rFonts w:eastAsia="Times New Roman"/>
                <w:color w:val="000000"/>
                <w:sz w:val="20"/>
                <w:szCs w:val="20"/>
                <w:lang w:eastAsia="pt-BR"/>
              </w:rPr>
              <w:t>0,00</w:t>
            </w:r>
          </w:p>
        </w:tc>
        <w:tc>
          <w:tcPr>
            <w:tcW w:w="920" w:type="dxa"/>
            <w:tcBorders>
              <w:top w:val="nil"/>
              <w:left w:val="single" w:sz="4" w:space="0" w:color="auto"/>
              <w:bottom w:val="nil"/>
              <w:right w:val="nil"/>
            </w:tcBorders>
            <w:shd w:val="clear" w:color="auto" w:fill="auto"/>
            <w:vAlign w:val="center"/>
            <w:hideMark/>
          </w:tcPr>
          <w:p w:rsidR="005E1F9D" w:rsidRPr="00117D1B" w:rsidRDefault="005E1F9D" w:rsidP="00664A51">
            <w:pPr>
              <w:jc w:val="center"/>
              <w:rPr>
                <w:rFonts w:eastAsia="Times New Roman"/>
                <w:color w:val="000000"/>
                <w:sz w:val="20"/>
                <w:szCs w:val="20"/>
                <w:lang w:eastAsia="pt-BR"/>
              </w:rPr>
            </w:pPr>
            <w:r w:rsidRPr="00117D1B">
              <w:rPr>
                <w:rFonts w:eastAsia="Times New Roman"/>
                <w:color w:val="000000"/>
                <w:sz w:val="20"/>
                <w:szCs w:val="20"/>
                <w:lang w:eastAsia="pt-BR"/>
              </w:rPr>
              <w:t>79,67</w:t>
            </w:r>
          </w:p>
        </w:tc>
        <w:tc>
          <w:tcPr>
            <w:tcW w:w="920" w:type="dxa"/>
            <w:tcBorders>
              <w:top w:val="nil"/>
              <w:left w:val="single" w:sz="4" w:space="0" w:color="auto"/>
              <w:bottom w:val="nil"/>
              <w:right w:val="nil"/>
            </w:tcBorders>
            <w:shd w:val="clear" w:color="auto" w:fill="auto"/>
            <w:vAlign w:val="center"/>
            <w:hideMark/>
          </w:tcPr>
          <w:p w:rsidR="005E1F9D" w:rsidRPr="00117D1B" w:rsidRDefault="005E1F9D" w:rsidP="00664A51">
            <w:pPr>
              <w:jc w:val="center"/>
              <w:rPr>
                <w:rFonts w:eastAsia="Times New Roman"/>
                <w:color w:val="000000"/>
                <w:sz w:val="20"/>
                <w:szCs w:val="20"/>
                <w:lang w:eastAsia="pt-BR"/>
              </w:rPr>
            </w:pPr>
            <w:r w:rsidRPr="00117D1B">
              <w:rPr>
                <w:rFonts w:eastAsia="Times New Roman"/>
                <w:color w:val="000000"/>
                <w:sz w:val="20"/>
                <w:szCs w:val="20"/>
                <w:lang w:eastAsia="pt-BR"/>
              </w:rPr>
              <w:t>0,00</w:t>
            </w:r>
          </w:p>
        </w:tc>
        <w:tc>
          <w:tcPr>
            <w:tcW w:w="920" w:type="dxa"/>
            <w:tcBorders>
              <w:top w:val="nil"/>
              <w:left w:val="single" w:sz="4" w:space="0" w:color="auto"/>
              <w:bottom w:val="nil"/>
              <w:right w:val="nil"/>
            </w:tcBorders>
            <w:shd w:val="clear" w:color="auto" w:fill="auto"/>
            <w:vAlign w:val="center"/>
            <w:hideMark/>
          </w:tcPr>
          <w:p w:rsidR="005E1F9D" w:rsidRPr="00117D1B" w:rsidRDefault="005E1F9D" w:rsidP="00664A51">
            <w:pPr>
              <w:jc w:val="center"/>
              <w:rPr>
                <w:rFonts w:eastAsia="Times New Roman"/>
                <w:color w:val="000000"/>
                <w:sz w:val="20"/>
                <w:szCs w:val="20"/>
                <w:lang w:eastAsia="pt-BR"/>
              </w:rPr>
            </w:pPr>
            <w:r w:rsidRPr="00117D1B">
              <w:rPr>
                <w:rFonts w:eastAsia="Times New Roman"/>
                <w:color w:val="000000"/>
                <w:sz w:val="20"/>
                <w:szCs w:val="20"/>
                <w:lang w:eastAsia="pt-BR"/>
              </w:rPr>
              <w:t>91,03</w:t>
            </w:r>
          </w:p>
        </w:tc>
        <w:tc>
          <w:tcPr>
            <w:tcW w:w="920" w:type="dxa"/>
            <w:tcBorders>
              <w:top w:val="nil"/>
              <w:left w:val="single" w:sz="4" w:space="0" w:color="auto"/>
              <w:bottom w:val="nil"/>
              <w:right w:val="nil"/>
            </w:tcBorders>
            <w:shd w:val="clear" w:color="auto" w:fill="auto"/>
            <w:vAlign w:val="center"/>
            <w:hideMark/>
          </w:tcPr>
          <w:p w:rsidR="005E1F9D" w:rsidRPr="00117D1B" w:rsidRDefault="005E1F9D" w:rsidP="00664A51">
            <w:pPr>
              <w:jc w:val="center"/>
              <w:rPr>
                <w:rFonts w:eastAsia="Times New Roman"/>
                <w:color w:val="000000"/>
                <w:sz w:val="20"/>
                <w:szCs w:val="20"/>
                <w:lang w:eastAsia="pt-BR"/>
              </w:rPr>
            </w:pPr>
            <w:r w:rsidRPr="00117D1B">
              <w:rPr>
                <w:rFonts w:eastAsia="Times New Roman"/>
                <w:color w:val="000000"/>
                <w:sz w:val="20"/>
                <w:szCs w:val="20"/>
                <w:lang w:eastAsia="pt-BR"/>
              </w:rPr>
              <w:t>0,00</w:t>
            </w:r>
          </w:p>
        </w:tc>
      </w:tr>
      <w:tr w:rsidR="005E1F9D" w:rsidRPr="00117D1B" w:rsidTr="005E1F9D">
        <w:trPr>
          <w:trHeight w:val="255"/>
          <w:jc w:val="center"/>
        </w:trPr>
        <w:tc>
          <w:tcPr>
            <w:tcW w:w="1060" w:type="dxa"/>
            <w:tcBorders>
              <w:top w:val="nil"/>
              <w:left w:val="nil"/>
              <w:bottom w:val="nil"/>
              <w:right w:val="nil"/>
            </w:tcBorders>
            <w:shd w:val="clear" w:color="auto" w:fill="auto"/>
            <w:noWrap/>
            <w:vAlign w:val="bottom"/>
            <w:hideMark/>
          </w:tcPr>
          <w:p w:rsidR="005E1F9D" w:rsidRPr="00117D1B" w:rsidRDefault="005E1F9D" w:rsidP="00664A51">
            <w:pPr>
              <w:jc w:val="both"/>
              <w:rPr>
                <w:rFonts w:eastAsia="Times New Roman"/>
                <w:color w:val="000000"/>
                <w:sz w:val="20"/>
                <w:szCs w:val="20"/>
                <w:lang w:eastAsia="pt-BR"/>
              </w:rPr>
            </w:pPr>
            <w:r w:rsidRPr="00117D1B">
              <w:rPr>
                <w:rFonts w:eastAsia="Times New Roman"/>
                <w:color w:val="000000"/>
                <w:sz w:val="20"/>
                <w:szCs w:val="20"/>
                <w:lang w:eastAsia="pt-BR"/>
              </w:rPr>
              <w:t>(</w:t>
            </w:r>
            <w:proofErr w:type="gramStart"/>
            <w:r w:rsidRPr="00117D1B">
              <w:rPr>
                <w:rFonts w:eastAsia="Times New Roman"/>
                <w:color w:val="000000"/>
                <w:sz w:val="20"/>
                <w:szCs w:val="20"/>
                <w:lang w:eastAsia="pt-BR"/>
              </w:rPr>
              <w:t>10, 20]</w:t>
            </w:r>
            <w:proofErr w:type="gramEnd"/>
          </w:p>
        </w:tc>
        <w:tc>
          <w:tcPr>
            <w:tcW w:w="920" w:type="dxa"/>
            <w:tcBorders>
              <w:top w:val="nil"/>
              <w:left w:val="single" w:sz="4" w:space="0" w:color="auto"/>
              <w:bottom w:val="nil"/>
              <w:right w:val="nil"/>
            </w:tcBorders>
            <w:shd w:val="clear" w:color="auto" w:fill="auto"/>
            <w:vAlign w:val="center"/>
            <w:hideMark/>
          </w:tcPr>
          <w:p w:rsidR="005E1F9D" w:rsidRPr="00117D1B" w:rsidRDefault="005E1F9D" w:rsidP="00664A51">
            <w:pPr>
              <w:jc w:val="center"/>
              <w:rPr>
                <w:rFonts w:eastAsia="Times New Roman"/>
                <w:color w:val="000000"/>
                <w:sz w:val="20"/>
                <w:szCs w:val="20"/>
                <w:lang w:eastAsia="pt-BR"/>
              </w:rPr>
            </w:pPr>
            <w:r w:rsidRPr="00117D1B">
              <w:rPr>
                <w:rFonts w:eastAsia="Times New Roman"/>
                <w:color w:val="000000"/>
                <w:sz w:val="20"/>
                <w:szCs w:val="20"/>
                <w:lang w:eastAsia="pt-BR"/>
              </w:rPr>
              <w:t>18,79</w:t>
            </w:r>
          </w:p>
        </w:tc>
        <w:tc>
          <w:tcPr>
            <w:tcW w:w="920" w:type="dxa"/>
            <w:tcBorders>
              <w:top w:val="nil"/>
              <w:left w:val="single" w:sz="4" w:space="0" w:color="auto"/>
              <w:bottom w:val="nil"/>
              <w:right w:val="nil"/>
            </w:tcBorders>
            <w:shd w:val="clear" w:color="auto" w:fill="auto"/>
            <w:vAlign w:val="center"/>
            <w:hideMark/>
          </w:tcPr>
          <w:p w:rsidR="005E1F9D" w:rsidRPr="00117D1B" w:rsidRDefault="005E1F9D" w:rsidP="00664A51">
            <w:pPr>
              <w:jc w:val="center"/>
              <w:rPr>
                <w:rFonts w:eastAsia="Times New Roman"/>
                <w:color w:val="000000"/>
                <w:sz w:val="20"/>
                <w:szCs w:val="20"/>
                <w:lang w:eastAsia="pt-BR"/>
              </w:rPr>
            </w:pPr>
            <w:r w:rsidRPr="00117D1B">
              <w:rPr>
                <w:rFonts w:eastAsia="Times New Roman"/>
                <w:color w:val="000000"/>
                <w:sz w:val="20"/>
                <w:szCs w:val="20"/>
                <w:lang w:eastAsia="pt-BR"/>
              </w:rPr>
              <w:t>0,00</w:t>
            </w:r>
          </w:p>
        </w:tc>
        <w:tc>
          <w:tcPr>
            <w:tcW w:w="920" w:type="dxa"/>
            <w:tcBorders>
              <w:top w:val="nil"/>
              <w:left w:val="single" w:sz="4" w:space="0" w:color="auto"/>
              <w:bottom w:val="nil"/>
              <w:right w:val="nil"/>
            </w:tcBorders>
            <w:shd w:val="clear" w:color="auto" w:fill="auto"/>
            <w:vAlign w:val="center"/>
            <w:hideMark/>
          </w:tcPr>
          <w:p w:rsidR="005E1F9D" w:rsidRPr="00117D1B" w:rsidRDefault="005E1F9D" w:rsidP="00664A51">
            <w:pPr>
              <w:jc w:val="center"/>
              <w:rPr>
                <w:rFonts w:eastAsia="Times New Roman"/>
                <w:color w:val="000000"/>
                <w:sz w:val="20"/>
                <w:szCs w:val="20"/>
                <w:lang w:eastAsia="pt-BR"/>
              </w:rPr>
            </w:pPr>
            <w:r w:rsidRPr="00117D1B">
              <w:rPr>
                <w:rFonts w:eastAsia="Times New Roman"/>
                <w:color w:val="000000"/>
                <w:sz w:val="20"/>
                <w:szCs w:val="20"/>
                <w:lang w:eastAsia="pt-BR"/>
              </w:rPr>
              <w:t>8,23</w:t>
            </w:r>
          </w:p>
        </w:tc>
        <w:tc>
          <w:tcPr>
            <w:tcW w:w="920" w:type="dxa"/>
            <w:tcBorders>
              <w:top w:val="nil"/>
              <w:left w:val="single" w:sz="4" w:space="0" w:color="auto"/>
              <w:bottom w:val="nil"/>
              <w:right w:val="nil"/>
            </w:tcBorders>
            <w:shd w:val="clear" w:color="auto" w:fill="auto"/>
            <w:vAlign w:val="center"/>
            <w:hideMark/>
          </w:tcPr>
          <w:p w:rsidR="005E1F9D" w:rsidRPr="00117D1B" w:rsidRDefault="005E1F9D" w:rsidP="00664A51">
            <w:pPr>
              <w:jc w:val="center"/>
              <w:rPr>
                <w:rFonts w:eastAsia="Times New Roman"/>
                <w:color w:val="000000"/>
                <w:sz w:val="20"/>
                <w:szCs w:val="20"/>
                <w:lang w:eastAsia="pt-BR"/>
              </w:rPr>
            </w:pPr>
            <w:r w:rsidRPr="00117D1B">
              <w:rPr>
                <w:rFonts w:eastAsia="Times New Roman"/>
                <w:color w:val="000000"/>
                <w:sz w:val="20"/>
                <w:szCs w:val="20"/>
                <w:lang w:eastAsia="pt-BR"/>
              </w:rPr>
              <w:t>0,00</w:t>
            </w:r>
          </w:p>
        </w:tc>
        <w:tc>
          <w:tcPr>
            <w:tcW w:w="920" w:type="dxa"/>
            <w:tcBorders>
              <w:top w:val="nil"/>
              <w:left w:val="single" w:sz="4" w:space="0" w:color="auto"/>
              <w:bottom w:val="nil"/>
              <w:right w:val="nil"/>
            </w:tcBorders>
            <w:shd w:val="clear" w:color="auto" w:fill="auto"/>
            <w:vAlign w:val="center"/>
            <w:hideMark/>
          </w:tcPr>
          <w:p w:rsidR="005E1F9D" w:rsidRPr="00117D1B" w:rsidRDefault="005E1F9D" w:rsidP="00664A51">
            <w:pPr>
              <w:jc w:val="center"/>
              <w:rPr>
                <w:rFonts w:eastAsia="Times New Roman"/>
                <w:color w:val="000000"/>
                <w:sz w:val="20"/>
                <w:szCs w:val="20"/>
                <w:lang w:eastAsia="pt-BR"/>
              </w:rPr>
            </w:pPr>
            <w:r w:rsidRPr="00117D1B">
              <w:rPr>
                <w:rFonts w:eastAsia="Times New Roman"/>
                <w:color w:val="000000"/>
                <w:sz w:val="20"/>
                <w:szCs w:val="20"/>
                <w:lang w:eastAsia="pt-BR"/>
              </w:rPr>
              <w:t>12,02</w:t>
            </w:r>
          </w:p>
        </w:tc>
        <w:tc>
          <w:tcPr>
            <w:tcW w:w="920" w:type="dxa"/>
            <w:tcBorders>
              <w:top w:val="nil"/>
              <w:left w:val="single" w:sz="4" w:space="0" w:color="auto"/>
              <w:bottom w:val="nil"/>
              <w:right w:val="nil"/>
            </w:tcBorders>
            <w:shd w:val="clear" w:color="auto" w:fill="auto"/>
            <w:vAlign w:val="center"/>
            <w:hideMark/>
          </w:tcPr>
          <w:p w:rsidR="005E1F9D" w:rsidRPr="00117D1B" w:rsidRDefault="005E1F9D" w:rsidP="00664A51">
            <w:pPr>
              <w:jc w:val="center"/>
              <w:rPr>
                <w:rFonts w:eastAsia="Times New Roman"/>
                <w:color w:val="000000"/>
                <w:sz w:val="20"/>
                <w:szCs w:val="20"/>
                <w:lang w:eastAsia="pt-BR"/>
              </w:rPr>
            </w:pPr>
            <w:r w:rsidRPr="00117D1B">
              <w:rPr>
                <w:rFonts w:eastAsia="Times New Roman"/>
                <w:color w:val="000000"/>
                <w:sz w:val="20"/>
                <w:szCs w:val="20"/>
                <w:lang w:eastAsia="pt-BR"/>
              </w:rPr>
              <w:t>0,00</w:t>
            </w:r>
          </w:p>
        </w:tc>
        <w:tc>
          <w:tcPr>
            <w:tcW w:w="920" w:type="dxa"/>
            <w:tcBorders>
              <w:top w:val="nil"/>
              <w:left w:val="single" w:sz="4" w:space="0" w:color="auto"/>
              <w:bottom w:val="nil"/>
              <w:right w:val="nil"/>
            </w:tcBorders>
            <w:shd w:val="clear" w:color="auto" w:fill="auto"/>
            <w:vAlign w:val="center"/>
            <w:hideMark/>
          </w:tcPr>
          <w:p w:rsidR="005E1F9D" w:rsidRPr="00117D1B" w:rsidRDefault="005E1F9D" w:rsidP="00664A51">
            <w:pPr>
              <w:jc w:val="center"/>
              <w:rPr>
                <w:rFonts w:eastAsia="Times New Roman"/>
                <w:color w:val="000000"/>
                <w:sz w:val="20"/>
                <w:szCs w:val="20"/>
                <w:lang w:eastAsia="pt-BR"/>
              </w:rPr>
            </w:pPr>
            <w:r w:rsidRPr="00117D1B">
              <w:rPr>
                <w:rFonts w:eastAsia="Times New Roman"/>
                <w:color w:val="000000"/>
                <w:sz w:val="20"/>
                <w:szCs w:val="20"/>
                <w:lang w:eastAsia="pt-BR"/>
              </w:rPr>
              <w:t>5,49</w:t>
            </w:r>
          </w:p>
        </w:tc>
        <w:tc>
          <w:tcPr>
            <w:tcW w:w="920" w:type="dxa"/>
            <w:tcBorders>
              <w:top w:val="nil"/>
              <w:left w:val="single" w:sz="4" w:space="0" w:color="auto"/>
              <w:bottom w:val="nil"/>
              <w:right w:val="nil"/>
            </w:tcBorders>
            <w:shd w:val="clear" w:color="auto" w:fill="auto"/>
            <w:vAlign w:val="center"/>
            <w:hideMark/>
          </w:tcPr>
          <w:p w:rsidR="005E1F9D" w:rsidRPr="00117D1B" w:rsidRDefault="005E1F9D" w:rsidP="00664A51">
            <w:pPr>
              <w:jc w:val="center"/>
              <w:rPr>
                <w:rFonts w:eastAsia="Times New Roman"/>
                <w:color w:val="000000"/>
                <w:sz w:val="20"/>
                <w:szCs w:val="20"/>
                <w:lang w:eastAsia="pt-BR"/>
              </w:rPr>
            </w:pPr>
            <w:r w:rsidRPr="00117D1B">
              <w:rPr>
                <w:rFonts w:eastAsia="Times New Roman"/>
                <w:color w:val="000000"/>
                <w:sz w:val="20"/>
                <w:szCs w:val="20"/>
                <w:lang w:eastAsia="pt-BR"/>
              </w:rPr>
              <w:t>0,00</w:t>
            </w:r>
          </w:p>
        </w:tc>
      </w:tr>
      <w:tr w:rsidR="005E1F9D" w:rsidRPr="00117D1B" w:rsidTr="005E1F9D">
        <w:trPr>
          <w:trHeight w:val="255"/>
          <w:jc w:val="center"/>
        </w:trPr>
        <w:tc>
          <w:tcPr>
            <w:tcW w:w="1060" w:type="dxa"/>
            <w:tcBorders>
              <w:top w:val="nil"/>
              <w:left w:val="nil"/>
              <w:bottom w:val="nil"/>
              <w:right w:val="nil"/>
            </w:tcBorders>
            <w:shd w:val="clear" w:color="auto" w:fill="auto"/>
            <w:noWrap/>
            <w:vAlign w:val="bottom"/>
            <w:hideMark/>
          </w:tcPr>
          <w:p w:rsidR="005E1F9D" w:rsidRPr="00117D1B" w:rsidRDefault="005E1F9D" w:rsidP="00664A51">
            <w:pPr>
              <w:jc w:val="both"/>
              <w:rPr>
                <w:rFonts w:eastAsia="Times New Roman"/>
                <w:color w:val="000000"/>
                <w:sz w:val="20"/>
                <w:szCs w:val="20"/>
                <w:lang w:eastAsia="pt-BR"/>
              </w:rPr>
            </w:pPr>
            <w:r w:rsidRPr="00117D1B">
              <w:rPr>
                <w:rFonts w:eastAsia="Times New Roman"/>
                <w:color w:val="000000"/>
                <w:sz w:val="20"/>
                <w:szCs w:val="20"/>
                <w:lang w:eastAsia="pt-BR"/>
              </w:rPr>
              <w:t>(</w:t>
            </w:r>
            <w:proofErr w:type="gramStart"/>
            <w:r w:rsidRPr="00117D1B">
              <w:rPr>
                <w:rFonts w:eastAsia="Times New Roman"/>
                <w:color w:val="000000"/>
                <w:sz w:val="20"/>
                <w:szCs w:val="20"/>
                <w:lang w:eastAsia="pt-BR"/>
              </w:rPr>
              <w:t>20, 30]</w:t>
            </w:r>
            <w:proofErr w:type="gramEnd"/>
          </w:p>
        </w:tc>
        <w:tc>
          <w:tcPr>
            <w:tcW w:w="920" w:type="dxa"/>
            <w:tcBorders>
              <w:top w:val="nil"/>
              <w:left w:val="single" w:sz="4" w:space="0" w:color="auto"/>
              <w:bottom w:val="nil"/>
              <w:right w:val="nil"/>
            </w:tcBorders>
            <w:shd w:val="clear" w:color="auto" w:fill="auto"/>
            <w:vAlign w:val="center"/>
            <w:hideMark/>
          </w:tcPr>
          <w:p w:rsidR="005E1F9D" w:rsidRPr="00117D1B" w:rsidRDefault="005E1F9D" w:rsidP="00664A51">
            <w:pPr>
              <w:jc w:val="center"/>
              <w:rPr>
                <w:rFonts w:eastAsia="Times New Roman"/>
                <w:color w:val="000000"/>
                <w:sz w:val="20"/>
                <w:szCs w:val="20"/>
                <w:lang w:eastAsia="pt-BR"/>
              </w:rPr>
            </w:pPr>
            <w:r w:rsidRPr="00117D1B">
              <w:rPr>
                <w:rFonts w:eastAsia="Times New Roman"/>
                <w:color w:val="000000"/>
                <w:sz w:val="20"/>
                <w:szCs w:val="20"/>
                <w:lang w:eastAsia="pt-BR"/>
              </w:rPr>
              <w:t>7,62</w:t>
            </w:r>
          </w:p>
        </w:tc>
        <w:tc>
          <w:tcPr>
            <w:tcW w:w="920" w:type="dxa"/>
            <w:tcBorders>
              <w:top w:val="nil"/>
              <w:left w:val="single" w:sz="4" w:space="0" w:color="auto"/>
              <w:bottom w:val="nil"/>
              <w:right w:val="nil"/>
            </w:tcBorders>
            <w:shd w:val="clear" w:color="auto" w:fill="auto"/>
            <w:vAlign w:val="center"/>
            <w:hideMark/>
          </w:tcPr>
          <w:p w:rsidR="005E1F9D" w:rsidRPr="00117D1B" w:rsidRDefault="005E1F9D" w:rsidP="00664A51">
            <w:pPr>
              <w:jc w:val="center"/>
              <w:rPr>
                <w:rFonts w:eastAsia="Times New Roman"/>
                <w:color w:val="000000"/>
                <w:sz w:val="20"/>
                <w:szCs w:val="20"/>
                <w:lang w:eastAsia="pt-BR"/>
              </w:rPr>
            </w:pPr>
            <w:r w:rsidRPr="00117D1B">
              <w:rPr>
                <w:rFonts w:eastAsia="Times New Roman"/>
                <w:color w:val="000000"/>
                <w:sz w:val="20"/>
                <w:szCs w:val="20"/>
                <w:lang w:eastAsia="pt-BR"/>
              </w:rPr>
              <w:t>1,71</w:t>
            </w:r>
          </w:p>
        </w:tc>
        <w:tc>
          <w:tcPr>
            <w:tcW w:w="920" w:type="dxa"/>
            <w:tcBorders>
              <w:top w:val="nil"/>
              <w:left w:val="single" w:sz="4" w:space="0" w:color="auto"/>
              <w:bottom w:val="nil"/>
              <w:right w:val="nil"/>
            </w:tcBorders>
            <w:shd w:val="clear" w:color="auto" w:fill="auto"/>
            <w:vAlign w:val="center"/>
            <w:hideMark/>
          </w:tcPr>
          <w:p w:rsidR="005E1F9D" w:rsidRPr="00117D1B" w:rsidRDefault="005E1F9D" w:rsidP="00664A51">
            <w:pPr>
              <w:jc w:val="center"/>
              <w:rPr>
                <w:rFonts w:eastAsia="Times New Roman"/>
                <w:color w:val="000000"/>
                <w:sz w:val="20"/>
                <w:szCs w:val="20"/>
                <w:lang w:eastAsia="pt-BR"/>
              </w:rPr>
            </w:pPr>
            <w:r w:rsidRPr="00117D1B">
              <w:rPr>
                <w:rFonts w:eastAsia="Times New Roman"/>
                <w:color w:val="000000"/>
                <w:sz w:val="20"/>
                <w:szCs w:val="20"/>
                <w:lang w:eastAsia="pt-BR"/>
              </w:rPr>
              <w:t>3,66</w:t>
            </w:r>
          </w:p>
        </w:tc>
        <w:tc>
          <w:tcPr>
            <w:tcW w:w="920" w:type="dxa"/>
            <w:tcBorders>
              <w:top w:val="nil"/>
              <w:left w:val="single" w:sz="4" w:space="0" w:color="auto"/>
              <w:bottom w:val="nil"/>
              <w:right w:val="nil"/>
            </w:tcBorders>
            <w:shd w:val="clear" w:color="auto" w:fill="auto"/>
            <w:vAlign w:val="center"/>
            <w:hideMark/>
          </w:tcPr>
          <w:p w:rsidR="005E1F9D" w:rsidRPr="00117D1B" w:rsidRDefault="005E1F9D" w:rsidP="00664A51">
            <w:pPr>
              <w:jc w:val="center"/>
              <w:rPr>
                <w:rFonts w:eastAsia="Times New Roman"/>
                <w:color w:val="000000"/>
                <w:sz w:val="20"/>
                <w:szCs w:val="20"/>
                <w:lang w:eastAsia="pt-BR"/>
              </w:rPr>
            </w:pPr>
            <w:r w:rsidRPr="00117D1B">
              <w:rPr>
                <w:rFonts w:eastAsia="Times New Roman"/>
                <w:color w:val="000000"/>
                <w:sz w:val="20"/>
                <w:szCs w:val="20"/>
                <w:lang w:eastAsia="pt-BR"/>
              </w:rPr>
              <w:t>0,88</w:t>
            </w:r>
          </w:p>
        </w:tc>
        <w:tc>
          <w:tcPr>
            <w:tcW w:w="920" w:type="dxa"/>
            <w:tcBorders>
              <w:top w:val="nil"/>
              <w:left w:val="single" w:sz="4" w:space="0" w:color="auto"/>
              <w:bottom w:val="nil"/>
              <w:right w:val="nil"/>
            </w:tcBorders>
            <w:shd w:val="clear" w:color="auto" w:fill="auto"/>
            <w:vAlign w:val="center"/>
            <w:hideMark/>
          </w:tcPr>
          <w:p w:rsidR="005E1F9D" w:rsidRPr="00117D1B" w:rsidRDefault="005E1F9D" w:rsidP="00664A51">
            <w:pPr>
              <w:jc w:val="center"/>
              <w:rPr>
                <w:rFonts w:eastAsia="Times New Roman"/>
                <w:color w:val="000000"/>
                <w:sz w:val="20"/>
                <w:szCs w:val="20"/>
                <w:lang w:eastAsia="pt-BR"/>
              </w:rPr>
            </w:pPr>
            <w:r w:rsidRPr="00117D1B">
              <w:rPr>
                <w:rFonts w:eastAsia="Times New Roman"/>
                <w:color w:val="000000"/>
                <w:sz w:val="20"/>
                <w:szCs w:val="20"/>
                <w:lang w:eastAsia="pt-BR"/>
              </w:rPr>
              <w:t>5,97</w:t>
            </w:r>
          </w:p>
        </w:tc>
        <w:tc>
          <w:tcPr>
            <w:tcW w:w="920" w:type="dxa"/>
            <w:tcBorders>
              <w:top w:val="nil"/>
              <w:left w:val="single" w:sz="4" w:space="0" w:color="auto"/>
              <w:bottom w:val="nil"/>
              <w:right w:val="nil"/>
            </w:tcBorders>
            <w:shd w:val="clear" w:color="auto" w:fill="auto"/>
            <w:vAlign w:val="center"/>
            <w:hideMark/>
          </w:tcPr>
          <w:p w:rsidR="005E1F9D" w:rsidRPr="00117D1B" w:rsidRDefault="005E1F9D" w:rsidP="00664A51">
            <w:pPr>
              <w:jc w:val="center"/>
              <w:rPr>
                <w:rFonts w:eastAsia="Times New Roman"/>
                <w:color w:val="000000"/>
                <w:sz w:val="20"/>
                <w:szCs w:val="20"/>
                <w:lang w:eastAsia="pt-BR"/>
              </w:rPr>
            </w:pPr>
            <w:r w:rsidRPr="00117D1B">
              <w:rPr>
                <w:rFonts w:eastAsia="Times New Roman"/>
                <w:color w:val="000000"/>
                <w:sz w:val="20"/>
                <w:szCs w:val="20"/>
                <w:lang w:eastAsia="pt-BR"/>
              </w:rPr>
              <w:t>1,24</w:t>
            </w:r>
          </w:p>
        </w:tc>
        <w:tc>
          <w:tcPr>
            <w:tcW w:w="920" w:type="dxa"/>
            <w:tcBorders>
              <w:top w:val="nil"/>
              <w:left w:val="single" w:sz="4" w:space="0" w:color="auto"/>
              <w:bottom w:val="nil"/>
              <w:right w:val="nil"/>
            </w:tcBorders>
            <w:shd w:val="clear" w:color="auto" w:fill="auto"/>
            <w:vAlign w:val="center"/>
            <w:hideMark/>
          </w:tcPr>
          <w:p w:rsidR="005E1F9D" w:rsidRPr="00117D1B" w:rsidRDefault="005E1F9D" w:rsidP="00664A51">
            <w:pPr>
              <w:jc w:val="center"/>
              <w:rPr>
                <w:rFonts w:eastAsia="Times New Roman"/>
                <w:color w:val="000000"/>
                <w:sz w:val="20"/>
                <w:szCs w:val="20"/>
                <w:lang w:eastAsia="pt-BR"/>
              </w:rPr>
            </w:pPr>
            <w:r w:rsidRPr="00117D1B">
              <w:rPr>
                <w:rFonts w:eastAsia="Times New Roman"/>
                <w:color w:val="000000"/>
                <w:sz w:val="20"/>
                <w:szCs w:val="20"/>
                <w:lang w:eastAsia="pt-BR"/>
              </w:rPr>
              <w:t>1,72</w:t>
            </w:r>
          </w:p>
        </w:tc>
        <w:tc>
          <w:tcPr>
            <w:tcW w:w="920" w:type="dxa"/>
            <w:tcBorders>
              <w:top w:val="nil"/>
              <w:left w:val="single" w:sz="4" w:space="0" w:color="auto"/>
              <w:bottom w:val="nil"/>
              <w:right w:val="nil"/>
            </w:tcBorders>
            <w:shd w:val="clear" w:color="auto" w:fill="auto"/>
            <w:vAlign w:val="center"/>
            <w:hideMark/>
          </w:tcPr>
          <w:p w:rsidR="005E1F9D" w:rsidRPr="00117D1B" w:rsidRDefault="005E1F9D" w:rsidP="00664A51">
            <w:pPr>
              <w:jc w:val="center"/>
              <w:rPr>
                <w:rFonts w:eastAsia="Times New Roman"/>
                <w:color w:val="000000"/>
                <w:sz w:val="20"/>
                <w:szCs w:val="20"/>
                <w:lang w:eastAsia="pt-BR"/>
              </w:rPr>
            </w:pPr>
            <w:r w:rsidRPr="00117D1B">
              <w:rPr>
                <w:rFonts w:eastAsia="Times New Roman"/>
                <w:color w:val="000000"/>
                <w:sz w:val="20"/>
                <w:szCs w:val="20"/>
                <w:lang w:eastAsia="pt-BR"/>
              </w:rPr>
              <w:t>0,47</w:t>
            </w:r>
          </w:p>
        </w:tc>
      </w:tr>
      <w:tr w:rsidR="005E1F9D" w:rsidRPr="00117D1B" w:rsidTr="005E1F9D">
        <w:trPr>
          <w:trHeight w:val="255"/>
          <w:jc w:val="center"/>
        </w:trPr>
        <w:tc>
          <w:tcPr>
            <w:tcW w:w="1060" w:type="dxa"/>
            <w:tcBorders>
              <w:top w:val="nil"/>
              <w:left w:val="nil"/>
              <w:bottom w:val="nil"/>
              <w:right w:val="nil"/>
            </w:tcBorders>
            <w:shd w:val="clear" w:color="auto" w:fill="auto"/>
            <w:noWrap/>
            <w:vAlign w:val="bottom"/>
            <w:hideMark/>
          </w:tcPr>
          <w:p w:rsidR="005E1F9D" w:rsidRPr="00117D1B" w:rsidRDefault="005E1F9D" w:rsidP="00664A51">
            <w:pPr>
              <w:jc w:val="both"/>
              <w:rPr>
                <w:rFonts w:eastAsia="Times New Roman"/>
                <w:color w:val="000000"/>
                <w:sz w:val="20"/>
                <w:szCs w:val="20"/>
                <w:lang w:eastAsia="pt-BR"/>
              </w:rPr>
            </w:pPr>
            <w:r w:rsidRPr="00117D1B">
              <w:rPr>
                <w:rFonts w:eastAsia="Times New Roman"/>
                <w:color w:val="000000"/>
                <w:sz w:val="20"/>
                <w:szCs w:val="20"/>
                <w:lang w:eastAsia="pt-BR"/>
              </w:rPr>
              <w:t>(</w:t>
            </w:r>
            <w:proofErr w:type="gramStart"/>
            <w:r w:rsidRPr="00117D1B">
              <w:rPr>
                <w:rFonts w:eastAsia="Times New Roman"/>
                <w:color w:val="000000"/>
                <w:sz w:val="20"/>
                <w:szCs w:val="20"/>
                <w:lang w:eastAsia="pt-BR"/>
              </w:rPr>
              <w:t>30, 40]</w:t>
            </w:r>
            <w:proofErr w:type="gramEnd"/>
          </w:p>
        </w:tc>
        <w:tc>
          <w:tcPr>
            <w:tcW w:w="920" w:type="dxa"/>
            <w:tcBorders>
              <w:top w:val="nil"/>
              <w:left w:val="single" w:sz="4" w:space="0" w:color="auto"/>
              <w:bottom w:val="nil"/>
              <w:right w:val="nil"/>
            </w:tcBorders>
            <w:shd w:val="clear" w:color="auto" w:fill="auto"/>
            <w:vAlign w:val="center"/>
            <w:hideMark/>
          </w:tcPr>
          <w:p w:rsidR="005E1F9D" w:rsidRPr="00117D1B" w:rsidRDefault="005E1F9D" w:rsidP="00664A51">
            <w:pPr>
              <w:jc w:val="center"/>
              <w:rPr>
                <w:rFonts w:eastAsia="Times New Roman"/>
                <w:color w:val="000000"/>
                <w:sz w:val="20"/>
                <w:szCs w:val="20"/>
                <w:lang w:eastAsia="pt-BR"/>
              </w:rPr>
            </w:pPr>
            <w:r w:rsidRPr="00117D1B">
              <w:rPr>
                <w:rFonts w:eastAsia="Times New Roman"/>
                <w:color w:val="000000"/>
                <w:sz w:val="20"/>
                <w:szCs w:val="20"/>
                <w:lang w:eastAsia="pt-BR"/>
              </w:rPr>
              <w:t>0,49</w:t>
            </w:r>
          </w:p>
        </w:tc>
        <w:tc>
          <w:tcPr>
            <w:tcW w:w="920" w:type="dxa"/>
            <w:tcBorders>
              <w:top w:val="nil"/>
              <w:left w:val="single" w:sz="4" w:space="0" w:color="auto"/>
              <w:bottom w:val="nil"/>
              <w:right w:val="nil"/>
            </w:tcBorders>
            <w:shd w:val="clear" w:color="auto" w:fill="auto"/>
            <w:vAlign w:val="center"/>
            <w:hideMark/>
          </w:tcPr>
          <w:p w:rsidR="005E1F9D" w:rsidRPr="00117D1B" w:rsidRDefault="005E1F9D" w:rsidP="00664A51">
            <w:pPr>
              <w:jc w:val="center"/>
              <w:rPr>
                <w:rFonts w:eastAsia="Times New Roman"/>
                <w:color w:val="000000"/>
                <w:sz w:val="20"/>
                <w:szCs w:val="20"/>
                <w:lang w:eastAsia="pt-BR"/>
              </w:rPr>
            </w:pPr>
            <w:r w:rsidRPr="00117D1B">
              <w:rPr>
                <w:rFonts w:eastAsia="Times New Roman"/>
                <w:color w:val="000000"/>
                <w:sz w:val="20"/>
                <w:szCs w:val="20"/>
                <w:lang w:eastAsia="pt-BR"/>
              </w:rPr>
              <w:t>4,67</w:t>
            </w:r>
          </w:p>
        </w:tc>
        <w:tc>
          <w:tcPr>
            <w:tcW w:w="920" w:type="dxa"/>
            <w:tcBorders>
              <w:top w:val="nil"/>
              <w:left w:val="single" w:sz="4" w:space="0" w:color="auto"/>
              <w:bottom w:val="nil"/>
              <w:right w:val="nil"/>
            </w:tcBorders>
            <w:shd w:val="clear" w:color="auto" w:fill="auto"/>
            <w:vAlign w:val="center"/>
            <w:hideMark/>
          </w:tcPr>
          <w:p w:rsidR="005E1F9D" w:rsidRPr="00117D1B" w:rsidRDefault="005E1F9D" w:rsidP="00664A51">
            <w:pPr>
              <w:jc w:val="center"/>
              <w:rPr>
                <w:rFonts w:eastAsia="Times New Roman"/>
                <w:color w:val="000000"/>
                <w:sz w:val="20"/>
                <w:szCs w:val="20"/>
                <w:lang w:eastAsia="pt-BR"/>
              </w:rPr>
            </w:pPr>
            <w:r w:rsidRPr="00117D1B">
              <w:rPr>
                <w:rFonts w:eastAsia="Times New Roman"/>
                <w:color w:val="000000"/>
                <w:sz w:val="20"/>
                <w:szCs w:val="20"/>
                <w:lang w:eastAsia="pt-BR"/>
              </w:rPr>
              <w:t>0,04</w:t>
            </w:r>
          </w:p>
        </w:tc>
        <w:tc>
          <w:tcPr>
            <w:tcW w:w="920" w:type="dxa"/>
            <w:tcBorders>
              <w:top w:val="nil"/>
              <w:left w:val="single" w:sz="4" w:space="0" w:color="auto"/>
              <w:bottom w:val="nil"/>
              <w:right w:val="nil"/>
            </w:tcBorders>
            <w:shd w:val="clear" w:color="auto" w:fill="auto"/>
            <w:vAlign w:val="center"/>
            <w:hideMark/>
          </w:tcPr>
          <w:p w:rsidR="005E1F9D" w:rsidRPr="00117D1B" w:rsidRDefault="005E1F9D" w:rsidP="00664A51">
            <w:pPr>
              <w:jc w:val="center"/>
              <w:rPr>
                <w:rFonts w:eastAsia="Times New Roman"/>
                <w:color w:val="000000"/>
                <w:sz w:val="20"/>
                <w:szCs w:val="20"/>
                <w:lang w:eastAsia="pt-BR"/>
              </w:rPr>
            </w:pPr>
            <w:r w:rsidRPr="00117D1B">
              <w:rPr>
                <w:rFonts w:eastAsia="Times New Roman"/>
                <w:color w:val="000000"/>
                <w:sz w:val="20"/>
                <w:szCs w:val="20"/>
                <w:lang w:eastAsia="pt-BR"/>
              </w:rPr>
              <w:t>4,45</w:t>
            </w:r>
          </w:p>
        </w:tc>
        <w:tc>
          <w:tcPr>
            <w:tcW w:w="920" w:type="dxa"/>
            <w:tcBorders>
              <w:top w:val="nil"/>
              <w:left w:val="single" w:sz="4" w:space="0" w:color="auto"/>
              <w:bottom w:val="nil"/>
              <w:right w:val="nil"/>
            </w:tcBorders>
            <w:shd w:val="clear" w:color="auto" w:fill="auto"/>
            <w:vAlign w:val="center"/>
            <w:hideMark/>
          </w:tcPr>
          <w:p w:rsidR="005E1F9D" w:rsidRPr="00117D1B" w:rsidRDefault="005E1F9D" w:rsidP="00664A51">
            <w:pPr>
              <w:jc w:val="center"/>
              <w:rPr>
                <w:rFonts w:eastAsia="Times New Roman"/>
                <w:color w:val="000000"/>
                <w:sz w:val="20"/>
                <w:szCs w:val="20"/>
                <w:lang w:eastAsia="pt-BR"/>
              </w:rPr>
            </w:pPr>
            <w:r w:rsidRPr="00117D1B">
              <w:rPr>
                <w:rFonts w:eastAsia="Times New Roman"/>
                <w:color w:val="000000"/>
                <w:sz w:val="20"/>
                <w:szCs w:val="20"/>
                <w:lang w:eastAsia="pt-BR"/>
              </w:rPr>
              <w:t>0,15</w:t>
            </w:r>
          </w:p>
        </w:tc>
        <w:tc>
          <w:tcPr>
            <w:tcW w:w="920" w:type="dxa"/>
            <w:tcBorders>
              <w:top w:val="nil"/>
              <w:left w:val="single" w:sz="4" w:space="0" w:color="auto"/>
              <w:bottom w:val="nil"/>
              <w:right w:val="nil"/>
            </w:tcBorders>
            <w:shd w:val="clear" w:color="auto" w:fill="auto"/>
            <w:vAlign w:val="center"/>
            <w:hideMark/>
          </w:tcPr>
          <w:p w:rsidR="005E1F9D" w:rsidRPr="00117D1B" w:rsidRDefault="005E1F9D" w:rsidP="00664A51">
            <w:pPr>
              <w:jc w:val="center"/>
              <w:rPr>
                <w:rFonts w:eastAsia="Times New Roman"/>
                <w:color w:val="000000"/>
                <w:sz w:val="20"/>
                <w:szCs w:val="20"/>
                <w:lang w:eastAsia="pt-BR"/>
              </w:rPr>
            </w:pPr>
            <w:r w:rsidRPr="00117D1B">
              <w:rPr>
                <w:rFonts w:eastAsia="Times New Roman"/>
                <w:color w:val="000000"/>
                <w:sz w:val="20"/>
                <w:szCs w:val="20"/>
                <w:lang w:eastAsia="pt-BR"/>
              </w:rPr>
              <w:t>5,08</w:t>
            </w:r>
          </w:p>
        </w:tc>
        <w:tc>
          <w:tcPr>
            <w:tcW w:w="920" w:type="dxa"/>
            <w:tcBorders>
              <w:top w:val="nil"/>
              <w:left w:val="single" w:sz="4" w:space="0" w:color="auto"/>
              <w:bottom w:val="nil"/>
              <w:right w:val="nil"/>
            </w:tcBorders>
            <w:shd w:val="clear" w:color="auto" w:fill="auto"/>
            <w:vAlign w:val="center"/>
            <w:hideMark/>
          </w:tcPr>
          <w:p w:rsidR="005E1F9D" w:rsidRPr="00117D1B" w:rsidRDefault="005E1F9D" w:rsidP="00664A51">
            <w:pPr>
              <w:jc w:val="center"/>
              <w:rPr>
                <w:rFonts w:eastAsia="Times New Roman"/>
                <w:color w:val="000000"/>
                <w:sz w:val="20"/>
                <w:szCs w:val="20"/>
                <w:lang w:eastAsia="pt-BR"/>
              </w:rPr>
            </w:pPr>
            <w:r w:rsidRPr="00117D1B">
              <w:rPr>
                <w:rFonts w:eastAsia="Times New Roman"/>
                <w:color w:val="000000"/>
                <w:sz w:val="20"/>
                <w:szCs w:val="20"/>
                <w:lang w:eastAsia="pt-BR"/>
              </w:rPr>
              <w:t>0,06</w:t>
            </w:r>
          </w:p>
        </w:tc>
        <w:tc>
          <w:tcPr>
            <w:tcW w:w="920" w:type="dxa"/>
            <w:tcBorders>
              <w:top w:val="nil"/>
              <w:left w:val="single" w:sz="4" w:space="0" w:color="auto"/>
              <w:bottom w:val="nil"/>
              <w:right w:val="nil"/>
            </w:tcBorders>
            <w:shd w:val="clear" w:color="auto" w:fill="auto"/>
            <w:vAlign w:val="center"/>
            <w:hideMark/>
          </w:tcPr>
          <w:p w:rsidR="005E1F9D" w:rsidRPr="00117D1B" w:rsidRDefault="005E1F9D" w:rsidP="00664A51">
            <w:pPr>
              <w:jc w:val="center"/>
              <w:rPr>
                <w:rFonts w:eastAsia="Times New Roman"/>
                <w:color w:val="000000"/>
                <w:sz w:val="20"/>
                <w:szCs w:val="20"/>
                <w:lang w:eastAsia="pt-BR"/>
              </w:rPr>
            </w:pPr>
            <w:r w:rsidRPr="00117D1B">
              <w:rPr>
                <w:rFonts w:eastAsia="Times New Roman"/>
                <w:color w:val="000000"/>
                <w:sz w:val="20"/>
                <w:szCs w:val="20"/>
                <w:lang w:eastAsia="pt-BR"/>
              </w:rPr>
              <w:t>2,25</w:t>
            </w:r>
          </w:p>
        </w:tc>
      </w:tr>
      <w:tr w:rsidR="005E1F9D" w:rsidRPr="00117D1B" w:rsidTr="005E1F9D">
        <w:trPr>
          <w:trHeight w:val="255"/>
          <w:jc w:val="center"/>
        </w:trPr>
        <w:tc>
          <w:tcPr>
            <w:tcW w:w="1060" w:type="dxa"/>
            <w:tcBorders>
              <w:top w:val="nil"/>
              <w:left w:val="nil"/>
              <w:bottom w:val="nil"/>
              <w:right w:val="nil"/>
            </w:tcBorders>
            <w:shd w:val="clear" w:color="auto" w:fill="auto"/>
            <w:noWrap/>
            <w:vAlign w:val="bottom"/>
            <w:hideMark/>
          </w:tcPr>
          <w:p w:rsidR="005E1F9D" w:rsidRPr="00117D1B" w:rsidRDefault="005E1F9D" w:rsidP="00664A51">
            <w:pPr>
              <w:jc w:val="both"/>
              <w:rPr>
                <w:rFonts w:eastAsia="Times New Roman"/>
                <w:color w:val="000000"/>
                <w:sz w:val="20"/>
                <w:szCs w:val="20"/>
                <w:lang w:eastAsia="pt-BR"/>
              </w:rPr>
            </w:pPr>
            <w:r w:rsidRPr="00117D1B">
              <w:rPr>
                <w:rFonts w:eastAsia="Times New Roman"/>
                <w:color w:val="000000"/>
                <w:sz w:val="20"/>
                <w:szCs w:val="20"/>
                <w:lang w:eastAsia="pt-BR"/>
              </w:rPr>
              <w:t>(</w:t>
            </w:r>
            <w:proofErr w:type="gramStart"/>
            <w:r w:rsidRPr="00117D1B">
              <w:rPr>
                <w:rFonts w:eastAsia="Times New Roman"/>
                <w:color w:val="000000"/>
                <w:sz w:val="20"/>
                <w:szCs w:val="20"/>
                <w:lang w:eastAsia="pt-BR"/>
              </w:rPr>
              <w:t>40, 50]</w:t>
            </w:r>
            <w:proofErr w:type="gramEnd"/>
          </w:p>
        </w:tc>
        <w:tc>
          <w:tcPr>
            <w:tcW w:w="920" w:type="dxa"/>
            <w:tcBorders>
              <w:top w:val="nil"/>
              <w:left w:val="single" w:sz="4" w:space="0" w:color="auto"/>
              <w:bottom w:val="nil"/>
              <w:right w:val="nil"/>
            </w:tcBorders>
            <w:shd w:val="clear" w:color="auto" w:fill="auto"/>
            <w:vAlign w:val="center"/>
            <w:hideMark/>
          </w:tcPr>
          <w:p w:rsidR="005E1F9D" w:rsidRPr="00117D1B" w:rsidRDefault="005E1F9D" w:rsidP="00664A51">
            <w:pPr>
              <w:jc w:val="center"/>
              <w:rPr>
                <w:rFonts w:eastAsia="Times New Roman"/>
                <w:color w:val="000000"/>
                <w:sz w:val="20"/>
                <w:szCs w:val="20"/>
                <w:lang w:eastAsia="pt-BR"/>
              </w:rPr>
            </w:pPr>
            <w:r w:rsidRPr="00117D1B">
              <w:rPr>
                <w:rFonts w:eastAsia="Times New Roman"/>
                <w:color w:val="000000"/>
                <w:sz w:val="20"/>
                <w:szCs w:val="20"/>
                <w:lang w:eastAsia="pt-BR"/>
              </w:rPr>
              <w:t>0,50</w:t>
            </w:r>
          </w:p>
        </w:tc>
        <w:tc>
          <w:tcPr>
            <w:tcW w:w="920" w:type="dxa"/>
            <w:tcBorders>
              <w:top w:val="nil"/>
              <w:left w:val="single" w:sz="4" w:space="0" w:color="auto"/>
              <w:bottom w:val="nil"/>
              <w:right w:val="nil"/>
            </w:tcBorders>
            <w:shd w:val="clear" w:color="auto" w:fill="auto"/>
            <w:vAlign w:val="center"/>
            <w:hideMark/>
          </w:tcPr>
          <w:p w:rsidR="005E1F9D" w:rsidRPr="00117D1B" w:rsidRDefault="005E1F9D" w:rsidP="00664A51">
            <w:pPr>
              <w:jc w:val="center"/>
              <w:rPr>
                <w:rFonts w:eastAsia="Times New Roman"/>
                <w:color w:val="000000"/>
                <w:sz w:val="20"/>
                <w:szCs w:val="20"/>
                <w:lang w:eastAsia="pt-BR"/>
              </w:rPr>
            </w:pPr>
            <w:r w:rsidRPr="00117D1B">
              <w:rPr>
                <w:rFonts w:eastAsia="Times New Roman"/>
                <w:color w:val="000000"/>
                <w:sz w:val="20"/>
                <w:szCs w:val="20"/>
                <w:lang w:eastAsia="pt-BR"/>
              </w:rPr>
              <w:t>5,14</w:t>
            </w:r>
          </w:p>
        </w:tc>
        <w:tc>
          <w:tcPr>
            <w:tcW w:w="920" w:type="dxa"/>
            <w:tcBorders>
              <w:top w:val="nil"/>
              <w:left w:val="single" w:sz="4" w:space="0" w:color="auto"/>
              <w:bottom w:val="nil"/>
              <w:right w:val="nil"/>
            </w:tcBorders>
            <w:shd w:val="clear" w:color="auto" w:fill="auto"/>
            <w:vAlign w:val="center"/>
            <w:hideMark/>
          </w:tcPr>
          <w:p w:rsidR="005E1F9D" w:rsidRPr="00117D1B" w:rsidRDefault="005E1F9D" w:rsidP="00664A51">
            <w:pPr>
              <w:jc w:val="center"/>
              <w:rPr>
                <w:rFonts w:eastAsia="Times New Roman"/>
                <w:color w:val="000000"/>
                <w:sz w:val="20"/>
                <w:szCs w:val="20"/>
                <w:lang w:eastAsia="pt-BR"/>
              </w:rPr>
            </w:pPr>
            <w:r w:rsidRPr="00117D1B">
              <w:rPr>
                <w:rFonts w:eastAsia="Times New Roman"/>
                <w:color w:val="000000"/>
                <w:sz w:val="20"/>
                <w:szCs w:val="20"/>
                <w:lang w:eastAsia="pt-BR"/>
              </w:rPr>
              <w:t>0,68</w:t>
            </w:r>
          </w:p>
        </w:tc>
        <w:tc>
          <w:tcPr>
            <w:tcW w:w="920" w:type="dxa"/>
            <w:tcBorders>
              <w:top w:val="nil"/>
              <w:left w:val="single" w:sz="4" w:space="0" w:color="auto"/>
              <w:bottom w:val="nil"/>
              <w:right w:val="nil"/>
            </w:tcBorders>
            <w:shd w:val="clear" w:color="auto" w:fill="auto"/>
            <w:vAlign w:val="center"/>
            <w:hideMark/>
          </w:tcPr>
          <w:p w:rsidR="005E1F9D" w:rsidRPr="00117D1B" w:rsidRDefault="005E1F9D" w:rsidP="00664A51">
            <w:pPr>
              <w:jc w:val="center"/>
              <w:rPr>
                <w:rFonts w:eastAsia="Times New Roman"/>
                <w:color w:val="000000"/>
                <w:sz w:val="20"/>
                <w:szCs w:val="20"/>
                <w:lang w:eastAsia="pt-BR"/>
              </w:rPr>
            </w:pPr>
            <w:r w:rsidRPr="00117D1B">
              <w:rPr>
                <w:rFonts w:eastAsia="Times New Roman"/>
                <w:color w:val="000000"/>
                <w:sz w:val="20"/>
                <w:szCs w:val="20"/>
                <w:lang w:eastAsia="pt-BR"/>
              </w:rPr>
              <w:t>5,30</w:t>
            </w:r>
          </w:p>
        </w:tc>
        <w:tc>
          <w:tcPr>
            <w:tcW w:w="920" w:type="dxa"/>
            <w:tcBorders>
              <w:top w:val="nil"/>
              <w:left w:val="single" w:sz="4" w:space="0" w:color="auto"/>
              <w:bottom w:val="nil"/>
              <w:right w:val="nil"/>
            </w:tcBorders>
            <w:shd w:val="clear" w:color="auto" w:fill="auto"/>
            <w:vAlign w:val="center"/>
            <w:hideMark/>
          </w:tcPr>
          <w:p w:rsidR="005E1F9D" w:rsidRPr="00117D1B" w:rsidRDefault="005E1F9D" w:rsidP="00664A51">
            <w:pPr>
              <w:jc w:val="center"/>
              <w:rPr>
                <w:rFonts w:eastAsia="Times New Roman"/>
                <w:color w:val="000000"/>
                <w:sz w:val="20"/>
                <w:szCs w:val="20"/>
                <w:lang w:eastAsia="pt-BR"/>
              </w:rPr>
            </w:pPr>
            <w:r w:rsidRPr="00117D1B">
              <w:rPr>
                <w:rFonts w:eastAsia="Times New Roman"/>
                <w:color w:val="000000"/>
                <w:sz w:val="20"/>
                <w:szCs w:val="20"/>
                <w:lang w:eastAsia="pt-BR"/>
              </w:rPr>
              <w:t>0,54</w:t>
            </w:r>
          </w:p>
        </w:tc>
        <w:tc>
          <w:tcPr>
            <w:tcW w:w="920" w:type="dxa"/>
            <w:tcBorders>
              <w:top w:val="nil"/>
              <w:left w:val="single" w:sz="4" w:space="0" w:color="auto"/>
              <w:bottom w:val="nil"/>
              <w:right w:val="nil"/>
            </w:tcBorders>
            <w:shd w:val="clear" w:color="auto" w:fill="auto"/>
            <w:vAlign w:val="center"/>
            <w:hideMark/>
          </w:tcPr>
          <w:p w:rsidR="005E1F9D" w:rsidRPr="00117D1B" w:rsidRDefault="005E1F9D" w:rsidP="00664A51">
            <w:pPr>
              <w:jc w:val="center"/>
              <w:rPr>
                <w:rFonts w:eastAsia="Times New Roman"/>
                <w:color w:val="000000"/>
                <w:sz w:val="20"/>
                <w:szCs w:val="20"/>
                <w:lang w:eastAsia="pt-BR"/>
              </w:rPr>
            </w:pPr>
            <w:r w:rsidRPr="00117D1B">
              <w:rPr>
                <w:rFonts w:eastAsia="Times New Roman"/>
                <w:color w:val="000000"/>
                <w:sz w:val="20"/>
                <w:szCs w:val="20"/>
                <w:lang w:eastAsia="pt-BR"/>
              </w:rPr>
              <w:t>5,54</w:t>
            </w:r>
          </w:p>
        </w:tc>
        <w:tc>
          <w:tcPr>
            <w:tcW w:w="920" w:type="dxa"/>
            <w:tcBorders>
              <w:top w:val="nil"/>
              <w:left w:val="single" w:sz="4" w:space="0" w:color="auto"/>
              <w:bottom w:val="nil"/>
              <w:right w:val="nil"/>
            </w:tcBorders>
            <w:shd w:val="clear" w:color="auto" w:fill="auto"/>
            <w:vAlign w:val="center"/>
            <w:hideMark/>
          </w:tcPr>
          <w:p w:rsidR="005E1F9D" w:rsidRPr="00117D1B" w:rsidRDefault="005E1F9D" w:rsidP="00664A51">
            <w:pPr>
              <w:jc w:val="center"/>
              <w:rPr>
                <w:rFonts w:eastAsia="Times New Roman"/>
                <w:color w:val="000000"/>
                <w:sz w:val="20"/>
                <w:szCs w:val="20"/>
                <w:lang w:eastAsia="pt-BR"/>
              </w:rPr>
            </w:pPr>
            <w:r w:rsidRPr="00117D1B">
              <w:rPr>
                <w:rFonts w:eastAsia="Times New Roman"/>
                <w:color w:val="000000"/>
                <w:sz w:val="20"/>
                <w:szCs w:val="20"/>
                <w:lang w:eastAsia="pt-BR"/>
              </w:rPr>
              <w:t>0,58</w:t>
            </w:r>
          </w:p>
        </w:tc>
        <w:tc>
          <w:tcPr>
            <w:tcW w:w="920" w:type="dxa"/>
            <w:tcBorders>
              <w:top w:val="nil"/>
              <w:left w:val="single" w:sz="4" w:space="0" w:color="auto"/>
              <w:bottom w:val="nil"/>
              <w:right w:val="nil"/>
            </w:tcBorders>
            <w:shd w:val="clear" w:color="auto" w:fill="auto"/>
            <w:vAlign w:val="center"/>
            <w:hideMark/>
          </w:tcPr>
          <w:p w:rsidR="005E1F9D" w:rsidRPr="00117D1B" w:rsidRDefault="005E1F9D" w:rsidP="00664A51">
            <w:pPr>
              <w:jc w:val="center"/>
              <w:rPr>
                <w:rFonts w:eastAsia="Times New Roman"/>
                <w:color w:val="000000"/>
                <w:sz w:val="20"/>
                <w:szCs w:val="20"/>
                <w:lang w:eastAsia="pt-BR"/>
              </w:rPr>
            </w:pPr>
            <w:r w:rsidRPr="00117D1B">
              <w:rPr>
                <w:rFonts w:eastAsia="Times New Roman"/>
                <w:color w:val="000000"/>
                <w:sz w:val="20"/>
                <w:szCs w:val="20"/>
                <w:lang w:eastAsia="pt-BR"/>
              </w:rPr>
              <w:t>4,52</w:t>
            </w:r>
          </w:p>
        </w:tc>
      </w:tr>
      <w:tr w:rsidR="005E1F9D" w:rsidRPr="00117D1B" w:rsidTr="005E1F9D">
        <w:trPr>
          <w:trHeight w:val="255"/>
          <w:jc w:val="center"/>
        </w:trPr>
        <w:tc>
          <w:tcPr>
            <w:tcW w:w="1060" w:type="dxa"/>
            <w:tcBorders>
              <w:top w:val="nil"/>
              <w:left w:val="nil"/>
              <w:bottom w:val="nil"/>
              <w:right w:val="nil"/>
            </w:tcBorders>
            <w:shd w:val="clear" w:color="auto" w:fill="auto"/>
            <w:noWrap/>
            <w:vAlign w:val="bottom"/>
            <w:hideMark/>
          </w:tcPr>
          <w:p w:rsidR="005E1F9D" w:rsidRPr="00117D1B" w:rsidRDefault="005E1F9D" w:rsidP="00664A51">
            <w:pPr>
              <w:jc w:val="both"/>
              <w:rPr>
                <w:rFonts w:eastAsia="Times New Roman"/>
                <w:color w:val="000000"/>
                <w:sz w:val="20"/>
                <w:szCs w:val="20"/>
                <w:lang w:eastAsia="pt-BR"/>
              </w:rPr>
            </w:pPr>
            <w:r w:rsidRPr="00117D1B">
              <w:rPr>
                <w:rFonts w:eastAsia="Times New Roman"/>
                <w:color w:val="000000"/>
                <w:sz w:val="20"/>
                <w:szCs w:val="20"/>
                <w:lang w:eastAsia="pt-BR"/>
              </w:rPr>
              <w:t>(</w:t>
            </w:r>
            <w:proofErr w:type="gramStart"/>
            <w:r w:rsidRPr="00117D1B">
              <w:rPr>
                <w:rFonts w:eastAsia="Times New Roman"/>
                <w:color w:val="000000"/>
                <w:sz w:val="20"/>
                <w:szCs w:val="20"/>
                <w:lang w:eastAsia="pt-BR"/>
              </w:rPr>
              <w:t>50, 60]</w:t>
            </w:r>
            <w:proofErr w:type="gramEnd"/>
          </w:p>
        </w:tc>
        <w:tc>
          <w:tcPr>
            <w:tcW w:w="920" w:type="dxa"/>
            <w:tcBorders>
              <w:top w:val="nil"/>
              <w:left w:val="single" w:sz="4" w:space="0" w:color="auto"/>
              <w:bottom w:val="nil"/>
              <w:right w:val="nil"/>
            </w:tcBorders>
            <w:shd w:val="clear" w:color="auto" w:fill="auto"/>
            <w:vAlign w:val="center"/>
            <w:hideMark/>
          </w:tcPr>
          <w:p w:rsidR="005E1F9D" w:rsidRPr="00117D1B" w:rsidRDefault="005E1F9D" w:rsidP="00664A51">
            <w:pPr>
              <w:jc w:val="center"/>
              <w:rPr>
                <w:rFonts w:eastAsia="Times New Roman"/>
                <w:color w:val="000000"/>
                <w:sz w:val="20"/>
                <w:szCs w:val="20"/>
                <w:lang w:eastAsia="pt-BR"/>
              </w:rPr>
            </w:pPr>
            <w:r w:rsidRPr="00117D1B">
              <w:rPr>
                <w:rFonts w:eastAsia="Times New Roman"/>
                <w:color w:val="000000"/>
                <w:sz w:val="20"/>
                <w:szCs w:val="20"/>
                <w:lang w:eastAsia="pt-BR"/>
              </w:rPr>
              <w:t>0,49</w:t>
            </w:r>
          </w:p>
        </w:tc>
        <w:tc>
          <w:tcPr>
            <w:tcW w:w="920" w:type="dxa"/>
            <w:tcBorders>
              <w:top w:val="nil"/>
              <w:left w:val="single" w:sz="4" w:space="0" w:color="auto"/>
              <w:bottom w:val="nil"/>
              <w:right w:val="nil"/>
            </w:tcBorders>
            <w:shd w:val="clear" w:color="auto" w:fill="auto"/>
            <w:vAlign w:val="center"/>
            <w:hideMark/>
          </w:tcPr>
          <w:p w:rsidR="005E1F9D" w:rsidRPr="00117D1B" w:rsidRDefault="005E1F9D" w:rsidP="00664A51">
            <w:pPr>
              <w:jc w:val="center"/>
              <w:rPr>
                <w:rFonts w:eastAsia="Times New Roman"/>
                <w:color w:val="000000"/>
                <w:sz w:val="20"/>
                <w:szCs w:val="20"/>
                <w:lang w:eastAsia="pt-BR"/>
              </w:rPr>
            </w:pPr>
            <w:r w:rsidRPr="00117D1B">
              <w:rPr>
                <w:rFonts w:eastAsia="Times New Roman"/>
                <w:color w:val="000000"/>
                <w:sz w:val="20"/>
                <w:szCs w:val="20"/>
                <w:lang w:eastAsia="pt-BR"/>
              </w:rPr>
              <w:t>6,70</w:t>
            </w:r>
          </w:p>
        </w:tc>
        <w:tc>
          <w:tcPr>
            <w:tcW w:w="920" w:type="dxa"/>
            <w:tcBorders>
              <w:top w:val="nil"/>
              <w:left w:val="single" w:sz="4" w:space="0" w:color="auto"/>
              <w:bottom w:val="nil"/>
              <w:right w:val="nil"/>
            </w:tcBorders>
            <w:shd w:val="clear" w:color="auto" w:fill="auto"/>
            <w:vAlign w:val="center"/>
            <w:hideMark/>
          </w:tcPr>
          <w:p w:rsidR="005E1F9D" w:rsidRPr="00117D1B" w:rsidRDefault="005E1F9D" w:rsidP="00664A51">
            <w:pPr>
              <w:jc w:val="center"/>
              <w:rPr>
                <w:rFonts w:eastAsia="Times New Roman"/>
                <w:color w:val="000000"/>
                <w:sz w:val="20"/>
                <w:szCs w:val="20"/>
                <w:lang w:eastAsia="pt-BR"/>
              </w:rPr>
            </w:pPr>
            <w:r w:rsidRPr="00117D1B">
              <w:rPr>
                <w:rFonts w:eastAsia="Times New Roman"/>
                <w:color w:val="000000"/>
                <w:sz w:val="20"/>
                <w:szCs w:val="20"/>
                <w:lang w:eastAsia="pt-BR"/>
              </w:rPr>
              <w:t>0,28</w:t>
            </w:r>
          </w:p>
        </w:tc>
        <w:tc>
          <w:tcPr>
            <w:tcW w:w="920" w:type="dxa"/>
            <w:tcBorders>
              <w:top w:val="nil"/>
              <w:left w:val="single" w:sz="4" w:space="0" w:color="auto"/>
              <w:bottom w:val="nil"/>
              <w:right w:val="nil"/>
            </w:tcBorders>
            <w:shd w:val="clear" w:color="auto" w:fill="auto"/>
            <w:vAlign w:val="center"/>
            <w:hideMark/>
          </w:tcPr>
          <w:p w:rsidR="005E1F9D" w:rsidRPr="00117D1B" w:rsidRDefault="005E1F9D" w:rsidP="00664A51">
            <w:pPr>
              <w:jc w:val="center"/>
              <w:rPr>
                <w:rFonts w:eastAsia="Times New Roman"/>
                <w:color w:val="000000"/>
                <w:sz w:val="20"/>
                <w:szCs w:val="20"/>
                <w:lang w:eastAsia="pt-BR"/>
              </w:rPr>
            </w:pPr>
            <w:r w:rsidRPr="00117D1B">
              <w:rPr>
                <w:rFonts w:eastAsia="Times New Roman"/>
                <w:color w:val="000000"/>
                <w:sz w:val="20"/>
                <w:szCs w:val="20"/>
                <w:lang w:eastAsia="pt-BR"/>
              </w:rPr>
              <w:t>6,20</w:t>
            </w:r>
          </w:p>
        </w:tc>
        <w:tc>
          <w:tcPr>
            <w:tcW w:w="920" w:type="dxa"/>
            <w:tcBorders>
              <w:top w:val="nil"/>
              <w:left w:val="single" w:sz="4" w:space="0" w:color="auto"/>
              <w:bottom w:val="nil"/>
              <w:right w:val="nil"/>
            </w:tcBorders>
            <w:shd w:val="clear" w:color="auto" w:fill="auto"/>
            <w:vAlign w:val="center"/>
            <w:hideMark/>
          </w:tcPr>
          <w:p w:rsidR="005E1F9D" w:rsidRPr="00117D1B" w:rsidRDefault="005E1F9D" w:rsidP="00664A51">
            <w:pPr>
              <w:jc w:val="center"/>
              <w:rPr>
                <w:rFonts w:eastAsia="Times New Roman"/>
                <w:color w:val="000000"/>
                <w:sz w:val="20"/>
                <w:szCs w:val="20"/>
                <w:lang w:eastAsia="pt-BR"/>
              </w:rPr>
            </w:pPr>
            <w:r w:rsidRPr="00117D1B">
              <w:rPr>
                <w:rFonts w:eastAsia="Times New Roman"/>
                <w:color w:val="000000"/>
                <w:sz w:val="20"/>
                <w:szCs w:val="20"/>
                <w:lang w:eastAsia="pt-BR"/>
              </w:rPr>
              <w:t>0,16</w:t>
            </w:r>
          </w:p>
        </w:tc>
        <w:tc>
          <w:tcPr>
            <w:tcW w:w="920" w:type="dxa"/>
            <w:tcBorders>
              <w:top w:val="nil"/>
              <w:left w:val="single" w:sz="4" w:space="0" w:color="auto"/>
              <w:bottom w:val="nil"/>
              <w:right w:val="nil"/>
            </w:tcBorders>
            <w:shd w:val="clear" w:color="auto" w:fill="auto"/>
            <w:vAlign w:val="center"/>
            <w:hideMark/>
          </w:tcPr>
          <w:p w:rsidR="005E1F9D" w:rsidRPr="00117D1B" w:rsidRDefault="005E1F9D" w:rsidP="00664A51">
            <w:pPr>
              <w:jc w:val="center"/>
              <w:rPr>
                <w:rFonts w:eastAsia="Times New Roman"/>
                <w:color w:val="000000"/>
                <w:sz w:val="20"/>
                <w:szCs w:val="20"/>
                <w:lang w:eastAsia="pt-BR"/>
              </w:rPr>
            </w:pPr>
            <w:r w:rsidRPr="00117D1B">
              <w:rPr>
                <w:rFonts w:eastAsia="Times New Roman"/>
                <w:color w:val="000000"/>
                <w:sz w:val="20"/>
                <w:szCs w:val="20"/>
                <w:lang w:eastAsia="pt-BR"/>
              </w:rPr>
              <w:t>6,22</w:t>
            </w:r>
          </w:p>
        </w:tc>
        <w:tc>
          <w:tcPr>
            <w:tcW w:w="920" w:type="dxa"/>
            <w:tcBorders>
              <w:top w:val="nil"/>
              <w:left w:val="single" w:sz="4" w:space="0" w:color="auto"/>
              <w:bottom w:val="nil"/>
              <w:right w:val="nil"/>
            </w:tcBorders>
            <w:shd w:val="clear" w:color="auto" w:fill="auto"/>
            <w:vAlign w:val="center"/>
            <w:hideMark/>
          </w:tcPr>
          <w:p w:rsidR="005E1F9D" w:rsidRPr="00117D1B" w:rsidRDefault="005E1F9D" w:rsidP="00664A51">
            <w:pPr>
              <w:jc w:val="center"/>
              <w:rPr>
                <w:rFonts w:eastAsia="Times New Roman"/>
                <w:color w:val="000000"/>
                <w:sz w:val="20"/>
                <w:szCs w:val="20"/>
                <w:lang w:eastAsia="pt-BR"/>
              </w:rPr>
            </w:pPr>
            <w:r w:rsidRPr="00117D1B">
              <w:rPr>
                <w:rFonts w:eastAsia="Times New Roman"/>
                <w:color w:val="000000"/>
                <w:sz w:val="20"/>
                <w:szCs w:val="20"/>
                <w:lang w:eastAsia="pt-BR"/>
              </w:rPr>
              <w:t>0,17</w:t>
            </w:r>
          </w:p>
        </w:tc>
        <w:tc>
          <w:tcPr>
            <w:tcW w:w="920" w:type="dxa"/>
            <w:tcBorders>
              <w:top w:val="nil"/>
              <w:left w:val="single" w:sz="4" w:space="0" w:color="auto"/>
              <w:bottom w:val="nil"/>
              <w:right w:val="nil"/>
            </w:tcBorders>
            <w:shd w:val="clear" w:color="auto" w:fill="auto"/>
            <w:vAlign w:val="center"/>
            <w:hideMark/>
          </w:tcPr>
          <w:p w:rsidR="005E1F9D" w:rsidRPr="00117D1B" w:rsidRDefault="005E1F9D" w:rsidP="00664A51">
            <w:pPr>
              <w:jc w:val="center"/>
              <w:rPr>
                <w:rFonts w:eastAsia="Times New Roman"/>
                <w:color w:val="000000"/>
                <w:sz w:val="20"/>
                <w:szCs w:val="20"/>
                <w:lang w:eastAsia="pt-BR"/>
              </w:rPr>
            </w:pPr>
            <w:r w:rsidRPr="00117D1B">
              <w:rPr>
                <w:rFonts w:eastAsia="Times New Roman"/>
                <w:color w:val="000000"/>
                <w:sz w:val="20"/>
                <w:szCs w:val="20"/>
                <w:lang w:eastAsia="pt-BR"/>
              </w:rPr>
              <w:t>5,68</w:t>
            </w:r>
          </w:p>
        </w:tc>
      </w:tr>
      <w:tr w:rsidR="005E1F9D" w:rsidRPr="00117D1B" w:rsidTr="005E1F9D">
        <w:trPr>
          <w:trHeight w:val="255"/>
          <w:jc w:val="center"/>
        </w:trPr>
        <w:tc>
          <w:tcPr>
            <w:tcW w:w="1060" w:type="dxa"/>
            <w:tcBorders>
              <w:top w:val="nil"/>
              <w:left w:val="nil"/>
              <w:bottom w:val="nil"/>
              <w:right w:val="nil"/>
            </w:tcBorders>
            <w:shd w:val="clear" w:color="auto" w:fill="auto"/>
            <w:noWrap/>
            <w:vAlign w:val="bottom"/>
            <w:hideMark/>
          </w:tcPr>
          <w:p w:rsidR="005E1F9D" w:rsidRPr="00117D1B" w:rsidRDefault="005E1F9D" w:rsidP="00664A51">
            <w:pPr>
              <w:jc w:val="both"/>
              <w:rPr>
                <w:rFonts w:eastAsia="Times New Roman"/>
                <w:color w:val="000000"/>
                <w:sz w:val="20"/>
                <w:szCs w:val="20"/>
                <w:lang w:eastAsia="pt-BR"/>
              </w:rPr>
            </w:pPr>
            <w:r w:rsidRPr="00117D1B">
              <w:rPr>
                <w:rFonts w:eastAsia="Times New Roman"/>
                <w:color w:val="000000"/>
                <w:sz w:val="20"/>
                <w:szCs w:val="20"/>
                <w:lang w:eastAsia="pt-BR"/>
              </w:rPr>
              <w:t>(</w:t>
            </w:r>
            <w:proofErr w:type="gramStart"/>
            <w:r w:rsidRPr="00117D1B">
              <w:rPr>
                <w:rFonts w:eastAsia="Times New Roman"/>
                <w:color w:val="000000"/>
                <w:sz w:val="20"/>
                <w:szCs w:val="20"/>
                <w:lang w:eastAsia="pt-BR"/>
              </w:rPr>
              <w:t>60, 70]</w:t>
            </w:r>
            <w:proofErr w:type="gramEnd"/>
          </w:p>
        </w:tc>
        <w:tc>
          <w:tcPr>
            <w:tcW w:w="920" w:type="dxa"/>
            <w:tcBorders>
              <w:top w:val="nil"/>
              <w:left w:val="single" w:sz="4" w:space="0" w:color="auto"/>
              <w:bottom w:val="nil"/>
              <w:right w:val="nil"/>
            </w:tcBorders>
            <w:shd w:val="clear" w:color="auto" w:fill="auto"/>
            <w:vAlign w:val="center"/>
            <w:hideMark/>
          </w:tcPr>
          <w:p w:rsidR="005E1F9D" w:rsidRPr="00117D1B" w:rsidRDefault="005E1F9D" w:rsidP="00664A51">
            <w:pPr>
              <w:jc w:val="center"/>
              <w:rPr>
                <w:rFonts w:eastAsia="Times New Roman"/>
                <w:color w:val="000000"/>
                <w:sz w:val="20"/>
                <w:szCs w:val="20"/>
                <w:lang w:eastAsia="pt-BR"/>
              </w:rPr>
            </w:pPr>
            <w:r w:rsidRPr="00117D1B">
              <w:rPr>
                <w:rFonts w:eastAsia="Times New Roman"/>
                <w:color w:val="000000"/>
                <w:sz w:val="20"/>
                <w:szCs w:val="20"/>
                <w:lang w:eastAsia="pt-BR"/>
              </w:rPr>
              <w:t>0,10</w:t>
            </w:r>
          </w:p>
        </w:tc>
        <w:tc>
          <w:tcPr>
            <w:tcW w:w="920" w:type="dxa"/>
            <w:tcBorders>
              <w:top w:val="nil"/>
              <w:left w:val="single" w:sz="4" w:space="0" w:color="auto"/>
              <w:bottom w:val="nil"/>
              <w:right w:val="nil"/>
            </w:tcBorders>
            <w:shd w:val="clear" w:color="auto" w:fill="auto"/>
            <w:vAlign w:val="center"/>
            <w:hideMark/>
          </w:tcPr>
          <w:p w:rsidR="005E1F9D" w:rsidRPr="00117D1B" w:rsidRDefault="005E1F9D" w:rsidP="00664A51">
            <w:pPr>
              <w:jc w:val="center"/>
              <w:rPr>
                <w:rFonts w:eastAsia="Times New Roman"/>
                <w:color w:val="000000"/>
                <w:sz w:val="20"/>
                <w:szCs w:val="20"/>
                <w:lang w:eastAsia="pt-BR"/>
              </w:rPr>
            </w:pPr>
            <w:r w:rsidRPr="00117D1B">
              <w:rPr>
                <w:rFonts w:eastAsia="Times New Roman"/>
                <w:color w:val="000000"/>
                <w:sz w:val="20"/>
                <w:szCs w:val="20"/>
                <w:lang w:eastAsia="pt-BR"/>
              </w:rPr>
              <w:t>14,61</w:t>
            </w:r>
          </w:p>
        </w:tc>
        <w:tc>
          <w:tcPr>
            <w:tcW w:w="920" w:type="dxa"/>
            <w:tcBorders>
              <w:top w:val="nil"/>
              <w:left w:val="single" w:sz="4" w:space="0" w:color="auto"/>
              <w:bottom w:val="nil"/>
              <w:right w:val="nil"/>
            </w:tcBorders>
            <w:shd w:val="clear" w:color="auto" w:fill="auto"/>
            <w:vAlign w:val="center"/>
            <w:hideMark/>
          </w:tcPr>
          <w:p w:rsidR="005E1F9D" w:rsidRPr="00117D1B" w:rsidRDefault="005E1F9D" w:rsidP="00664A51">
            <w:pPr>
              <w:jc w:val="center"/>
              <w:rPr>
                <w:rFonts w:eastAsia="Times New Roman"/>
                <w:color w:val="000000"/>
                <w:sz w:val="20"/>
                <w:szCs w:val="20"/>
                <w:lang w:eastAsia="pt-BR"/>
              </w:rPr>
            </w:pPr>
            <w:r w:rsidRPr="00117D1B">
              <w:rPr>
                <w:rFonts w:eastAsia="Times New Roman"/>
                <w:color w:val="000000"/>
                <w:sz w:val="20"/>
                <w:szCs w:val="20"/>
                <w:lang w:eastAsia="pt-BR"/>
              </w:rPr>
              <w:t>0,12</w:t>
            </w:r>
          </w:p>
        </w:tc>
        <w:tc>
          <w:tcPr>
            <w:tcW w:w="920" w:type="dxa"/>
            <w:tcBorders>
              <w:top w:val="nil"/>
              <w:left w:val="single" w:sz="4" w:space="0" w:color="auto"/>
              <w:bottom w:val="nil"/>
              <w:right w:val="nil"/>
            </w:tcBorders>
            <w:shd w:val="clear" w:color="auto" w:fill="auto"/>
            <w:vAlign w:val="center"/>
            <w:hideMark/>
          </w:tcPr>
          <w:p w:rsidR="005E1F9D" w:rsidRPr="00117D1B" w:rsidRDefault="005E1F9D" w:rsidP="00664A51">
            <w:pPr>
              <w:jc w:val="center"/>
              <w:rPr>
                <w:rFonts w:eastAsia="Times New Roman"/>
                <w:color w:val="000000"/>
                <w:sz w:val="20"/>
                <w:szCs w:val="20"/>
                <w:lang w:eastAsia="pt-BR"/>
              </w:rPr>
            </w:pPr>
            <w:r w:rsidRPr="00117D1B">
              <w:rPr>
                <w:rFonts w:eastAsia="Times New Roman"/>
                <w:color w:val="000000"/>
                <w:sz w:val="20"/>
                <w:szCs w:val="20"/>
                <w:lang w:eastAsia="pt-BR"/>
              </w:rPr>
              <w:t>12,46</w:t>
            </w:r>
          </w:p>
        </w:tc>
        <w:tc>
          <w:tcPr>
            <w:tcW w:w="920" w:type="dxa"/>
            <w:tcBorders>
              <w:top w:val="nil"/>
              <w:left w:val="single" w:sz="4" w:space="0" w:color="auto"/>
              <w:bottom w:val="nil"/>
              <w:right w:val="nil"/>
            </w:tcBorders>
            <w:shd w:val="clear" w:color="auto" w:fill="auto"/>
            <w:vAlign w:val="center"/>
            <w:hideMark/>
          </w:tcPr>
          <w:p w:rsidR="005E1F9D" w:rsidRPr="00117D1B" w:rsidRDefault="005E1F9D" w:rsidP="00664A51">
            <w:pPr>
              <w:jc w:val="center"/>
              <w:rPr>
                <w:rFonts w:eastAsia="Times New Roman"/>
                <w:color w:val="000000"/>
                <w:sz w:val="20"/>
                <w:szCs w:val="20"/>
                <w:lang w:eastAsia="pt-BR"/>
              </w:rPr>
            </w:pPr>
            <w:r w:rsidRPr="00117D1B">
              <w:rPr>
                <w:rFonts w:eastAsia="Times New Roman"/>
                <w:color w:val="000000"/>
                <w:sz w:val="20"/>
                <w:szCs w:val="20"/>
                <w:lang w:eastAsia="pt-BR"/>
              </w:rPr>
              <w:t>0,14</w:t>
            </w:r>
          </w:p>
        </w:tc>
        <w:tc>
          <w:tcPr>
            <w:tcW w:w="920" w:type="dxa"/>
            <w:tcBorders>
              <w:top w:val="nil"/>
              <w:left w:val="single" w:sz="4" w:space="0" w:color="auto"/>
              <w:bottom w:val="nil"/>
              <w:right w:val="nil"/>
            </w:tcBorders>
            <w:shd w:val="clear" w:color="auto" w:fill="auto"/>
            <w:vAlign w:val="center"/>
            <w:hideMark/>
          </w:tcPr>
          <w:p w:rsidR="005E1F9D" w:rsidRPr="00117D1B" w:rsidRDefault="005E1F9D" w:rsidP="00664A51">
            <w:pPr>
              <w:jc w:val="center"/>
              <w:rPr>
                <w:rFonts w:eastAsia="Times New Roman"/>
                <w:color w:val="000000"/>
                <w:sz w:val="20"/>
                <w:szCs w:val="20"/>
                <w:lang w:eastAsia="pt-BR"/>
              </w:rPr>
            </w:pPr>
            <w:r w:rsidRPr="00117D1B">
              <w:rPr>
                <w:rFonts w:eastAsia="Times New Roman"/>
                <w:color w:val="000000"/>
                <w:sz w:val="20"/>
                <w:szCs w:val="20"/>
                <w:lang w:eastAsia="pt-BR"/>
              </w:rPr>
              <w:t>12,66</w:t>
            </w:r>
          </w:p>
        </w:tc>
        <w:tc>
          <w:tcPr>
            <w:tcW w:w="920" w:type="dxa"/>
            <w:tcBorders>
              <w:top w:val="nil"/>
              <w:left w:val="single" w:sz="4" w:space="0" w:color="auto"/>
              <w:bottom w:val="nil"/>
              <w:right w:val="nil"/>
            </w:tcBorders>
            <w:shd w:val="clear" w:color="auto" w:fill="auto"/>
            <w:vAlign w:val="center"/>
            <w:hideMark/>
          </w:tcPr>
          <w:p w:rsidR="005E1F9D" w:rsidRPr="00117D1B" w:rsidRDefault="005E1F9D" w:rsidP="00664A51">
            <w:pPr>
              <w:jc w:val="center"/>
              <w:rPr>
                <w:rFonts w:eastAsia="Times New Roman"/>
                <w:color w:val="000000"/>
                <w:sz w:val="20"/>
                <w:szCs w:val="20"/>
                <w:lang w:eastAsia="pt-BR"/>
              </w:rPr>
            </w:pPr>
            <w:r w:rsidRPr="00117D1B">
              <w:rPr>
                <w:rFonts w:eastAsia="Times New Roman"/>
                <w:color w:val="000000"/>
                <w:sz w:val="20"/>
                <w:szCs w:val="20"/>
                <w:lang w:eastAsia="pt-BR"/>
              </w:rPr>
              <w:t>0,07</w:t>
            </w:r>
          </w:p>
        </w:tc>
        <w:tc>
          <w:tcPr>
            <w:tcW w:w="920" w:type="dxa"/>
            <w:tcBorders>
              <w:top w:val="nil"/>
              <w:left w:val="single" w:sz="4" w:space="0" w:color="auto"/>
              <w:bottom w:val="nil"/>
              <w:right w:val="nil"/>
            </w:tcBorders>
            <w:shd w:val="clear" w:color="auto" w:fill="auto"/>
            <w:vAlign w:val="center"/>
            <w:hideMark/>
          </w:tcPr>
          <w:p w:rsidR="005E1F9D" w:rsidRPr="00117D1B" w:rsidRDefault="005E1F9D" w:rsidP="00664A51">
            <w:pPr>
              <w:jc w:val="center"/>
              <w:rPr>
                <w:rFonts w:eastAsia="Times New Roman"/>
                <w:color w:val="000000"/>
                <w:sz w:val="20"/>
                <w:szCs w:val="20"/>
                <w:lang w:eastAsia="pt-BR"/>
              </w:rPr>
            </w:pPr>
            <w:r w:rsidRPr="00117D1B">
              <w:rPr>
                <w:rFonts w:eastAsia="Times New Roman"/>
                <w:color w:val="000000"/>
                <w:sz w:val="20"/>
                <w:szCs w:val="20"/>
                <w:lang w:eastAsia="pt-BR"/>
              </w:rPr>
              <w:t>12,34</w:t>
            </w:r>
          </w:p>
        </w:tc>
      </w:tr>
      <w:tr w:rsidR="005E1F9D" w:rsidRPr="00117D1B" w:rsidTr="005E1F9D">
        <w:trPr>
          <w:trHeight w:val="255"/>
          <w:jc w:val="center"/>
        </w:trPr>
        <w:tc>
          <w:tcPr>
            <w:tcW w:w="1060" w:type="dxa"/>
            <w:tcBorders>
              <w:top w:val="nil"/>
              <w:left w:val="nil"/>
              <w:bottom w:val="nil"/>
              <w:right w:val="nil"/>
            </w:tcBorders>
            <w:shd w:val="clear" w:color="auto" w:fill="auto"/>
            <w:noWrap/>
            <w:vAlign w:val="bottom"/>
            <w:hideMark/>
          </w:tcPr>
          <w:p w:rsidR="005E1F9D" w:rsidRPr="00117D1B" w:rsidRDefault="005E1F9D" w:rsidP="00664A51">
            <w:pPr>
              <w:jc w:val="both"/>
              <w:rPr>
                <w:rFonts w:eastAsia="Times New Roman"/>
                <w:color w:val="000000"/>
                <w:sz w:val="20"/>
                <w:szCs w:val="20"/>
                <w:lang w:eastAsia="pt-BR"/>
              </w:rPr>
            </w:pPr>
            <w:r w:rsidRPr="00117D1B">
              <w:rPr>
                <w:rFonts w:eastAsia="Times New Roman"/>
                <w:color w:val="000000"/>
                <w:sz w:val="20"/>
                <w:szCs w:val="20"/>
                <w:lang w:eastAsia="pt-BR"/>
              </w:rPr>
              <w:t>(</w:t>
            </w:r>
            <w:proofErr w:type="gramStart"/>
            <w:r w:rsidRPr="00117D1B">
              <w:rPr>
                <w:rFonts w:eastAsia="Times New Roman"/>
                <w:color w:val="000000"/>
                <w:sz w:val="20"/>
                <w:szCs w:val="20"/>
                <w:lang w:eastAsia="pt-BR"/>
              </w:rPr>
              <w:t>70, 80]</w:t>
            </w:r>
            <w:proofErr w:type="gramEnd"/>
          </w:p>
        </w:tc>
        <w:tc>
          <w:tcPr>
            <w:tcW w:w="920" w:type="dxa"/>
            <w:tcBorders>
              <w:top w:val="nil"/>
              <w:left w:val="single" w:sz="4" w:space="0" w:color="auto"/>
              <w:bottom w:val="nil"/>
              <w:right w:val="nil"/>
            </w:tcBorders>
            <w:shd w:val="clear" w:color="auto" w:fill="auto"/>
            <w:vAlign w:val="center"/>
            <w:hideMark/>
          </w:tcPr>
          <w:p w:rsidR="005E1F9D" w:rsidRPr="00117D1B" w:rsidRDefault="005E1F9D" w:rsidP="00664A51">
            <w:pPr>
              <w:jc w:val="center"/>
              <w:rPr>
                <w:rFonts w:eastAsia="Times New Roman"/>
                <w:color w:val="000000"/>
                <w:sz w:val="20"/>
                <w:szCs w:val="20"/>
                <w:lang w:eastAsia="pt-BR"/>
              </w:rPr>
            </w:pPr>
            <w:r w:rsidRPr="00117D1B">
              <w:rPr>
                <w:rFonts w:eastAsia="Times New Roman"/>
                <w:color w:val="000000"/>
                <w:sz w:val="20"/>
                <w:szCs w:val="20"/>
                <w:lang w:eastAsia="pt-BR"/>
              </w:rPr>
              <w:t>0,05</w:t>
            </w:r>
          </w:p>
        </w:tc>
        <w:tc>
          <w:tcPr>
            <w:tcW w:w="920" w:type="dxa"/>
            <w:tcBorders>
              <w:top w:val="nil"/>
              <w:left w:val="single" w:sz="4" w:space="0" w:color="auto"/>
              <w:bottom w:val="nil"/>
              <w:right w:val="nil"/>
            </w:tcBorders>
            <w:shd w:val="clear" w:color="auto" w:fill="auto"/>
            <w:vAlign w:val="center"/>
            <w:hideMark/>
          </w:tcPr>
          <w:p w:rsidR="005E1F9D" w:rsidRPr="00117D1B" w:rsidRDefault="005E1F9D" w:rsidP="00664A51">
            <w:pPr>
              <w:jc w:val="center"/>
              <w:rPr>
                <w:rFonts w:eastAsia="Times New Roman"/>
                <w:color w:val="000000"/>
                <w:sz w:val="20"/>
                <w:szCs w:val="20"/>
                <w:lang w:eastAsia="pt-BR"/>
              </w:rPr>
            </w:pPr>
            <w:r w:rsidRPr="00117D1B">
              <w:rPr>
                <w:rFonts w:eastAsia="Times New Roman"/>
                <w:color w:val="000000"/>
                <w:sz w:val="20"/>
                <w:szCs w:val="20"/>
                <w:lang w:eastAsia="pt-BR"/>
              </w:rPr>
              <w:t>28,17</w:t>
            </w:r>
          </w:p>
        </w:tc>
        <w:tc>
          <w:tcPr>
            <w:tcW w:w="920" w:type="dxa"/>
            <w:tcBorders>
              <w:top w:val="nil"/>
              <w:left w:val="single" w:sz="4" w:space="0" w:color="auto"/>
              <w:bottom w:val="nil"/>
              <w:right w:val="nil"/>
            </w:tcBorders>
            <w:shd w:val="clear" w:color="auto" w:fill="auto"/>
            <w:vAlign w:val="center"/>
            <w:hideMark/>
          </w:tcPr>
          <w:p w:rsidR="005E1F9D" w:rsidRPr="00117D1B" w:rsidRDefault="005E1F9D" w:rsidP="00664A51">
            <w:pPr>
              <w:jc w:val="center"/>
              <w:rPr>
                <w:rFonts w:eastAsia="Times New Roman"/>
                <w:color w:val="000000"/>
                <w:sz w:val="20"/>
                <w:szCs w:val="20"/>
                <w:lang w:eastAsia="pt-BR"/>
              </w:rPr>
            </w:pPr>
            <w:r w:rsidRPr="00117D1B">
              <w:rPr>
                <w:rFonts w:eastAsia="Times New Roman"/>
                <w:color w:val="000000"/>
                <w:sz w:val="20"/>
                <w:szCs w:val="20"/>
                <w:lang w:eastAsia="pt-BR"/>
              </w:rPr>
              <w:t>0,03</w:t>
            </w:r>
          </w:p>
        </w:tc>
        <w:tc>
          <w:tcPr>
            <w:tcW w:w="920" w:type="dxa"/>
            <w:tcBorders>
              <w:top w:val="nil"/>
              <w:left w:val="single" w:sz="4" w:space="0" w:color="auto"/>
              <w:bottom w:val="nil"/>
              <w:right w:val="nil"/>
            </w:tcBorders>
            <w:shd w:val="clear" w:color="auto" w:fill="auto"/>
            <w:vAlign w:val="center"/>
            <w:hideMark/>
          </w:tcPr>
          <w:p w:rsidR="005E1F9D" w:rsidRPr="00117D1B" w:rsidRDefault="005E1F9D" w:rsidP="00664A51">
            <w:pPr>
              <w:jc w:val="center"/>
              <w:rPr>
                <w:rFonts w:eastAsia="Times New Roman"/>
                <w:color w:val="000000"/>
                <w:sz w:val="20"/>
                <w:szCs w:val="20"/>
                <w:lang w:eastAsia="pt-BR"/>
              </w:rPr>
            </w:pPr>
            <w:r w:rsidRPr="00117D1B">
              <w:rPr>
                <w:rFonts w:eastAsia="Times New Roman"/>
                <w:color w:val="000000"/>
                <w:sz w:val="20"/>
                <w:szCs w:val="20"/>
                <w:lang w:eastAsia="pt-BR"/>
              </w:rPr>
              <w:t>26,05</w:t>
            </w:r>
          </w:p>
        </w:tc>
        <w:tc>
          <w:tcPr>
            <w:tcW w:w="920" w:type="dxa"/>
            <w:tcBorders>
              <w:top w:val="nil"/>
              <w:left w:val="single" w:sz="4" w:space="0" w:color="auto"/>
              <w:bottom w:val="nil"/>
              <w:right w:val="nil"/>
            </w:tcBorders>
            <w:shd w:val="clear" w:color="auto" w:fill="auto"/>
            <w:vAlign w:val="center"/>
            <w:hideMark/>
          </w:tcPr>
          <w:p w:rsidR="005E1F9D" w:rsidRPr="00117D1B" w:rsidRDefault="005E1F9D" w:rsidP="00664A51">
            <w:pPr>
              <w:jc w:val="center"/>
              <w:rPr>
                <w:rFonts w:eastAsia="Times New Roman"/>
                <w:color w:val="000000"/>
                <w:sz w:val="20"/>
                <w:szCs w:val="20"/>
                <w:lang w:eastAsia="pt-BR"/>
              </w:rPr>
            </w:pPr>
            <w:r w:rsidRPr="00117D1B">
              <w:rPr>
                <w:rFonts w:eastAsia="Times New Roman"/>
                <w:color w:val="000000"/>
                <w:sz w:val="20"/>
                <w:szCs w:val="20"/>
                <w:lang w:eastAsia="pt-BR"/>
              </w:rPr>
              <w:t>0,08</w:t>
            </w:r>
          </w:p>
        </w:tc>
        <w:tc>
          <w:tcPr>
            <w:tcW w:w="920" w:type="dxa"/>
            <w:tcBorders>
              <w:top w:val="nil"/>
              <w:left w:val="single" w:sz="4" w:space="0" w:color="auto"/>
              <w:bottom w:val="nil"/>
              <w:right w:val="nil"/>
            </w:tcBorders>
            <w:shd w:val="clear" w:color="auto" w:fill="auto"/>
            <w:vAlign w:val="center"/>
            <w:hideMark/>
          </w:tcPr>
          <w:p w:rsidR="005E1F9D" w:rsidRPr="00117D1B" w:rsidRDefault="005E1F9D" w:rsidP="00664A51">
            <w:pPr>
              <w:jc w:val="center"/>
              <w:rPr>
                <w:rFonts w:eastAsia="Times New Roman"/>
                <w:color w:val="000000"/>
                <w:sz w:val="20"/>
                <w:szCs w:val="20"/>
                <w:lang w:eastAsia="pt-BR"/>
              </w:rPr>
            </w:pPr>
            <w:r w:rsidRPr="00117D1B">
              <w:rPr>
                <w:rFonts w:eastAsia="Times New Roman"/>
                <w:color w:val="000000"/>
                <w:sz w:val="20"/>
                <w:szCs w:val="20"/>
                <w:lang w:eastAsia="pt-BR"/>
              </w:rPr>
              <w:t>22,64</w:t>
            </w:r>
          </w:p>
        </w:tc>
        <w:tc>
          <w:tcPr>
            <w:tcW w:w="920" w:type="dxa"/>
            <w:tcBorders>
              <w:top w:val="nil"/>
              <w:left w:val="single" w:sz="4" w:space="0" w:color="auto"/>
              <w:bottom w:val="nil"/>
              <w:right w:val="nil"/>
            </w:tcBorders>
            <w:shd w:val="clear" w:color="auto" w:fill="auto"/>
            <w:vAlign w:val="center"/>
            <w:hideMark/>
          </w:tcPr>
          <w:p w:rsidR="005E1F9D" w:rsidRPr="00117D1B" w:rsidRDefault="005E1F9D" w:rsidP="00664A51">
            <w:pPr>
              <w:jc w:val="center"/>
              <w:rPr>
                <w:rFonts w:eastAsia="Times New Roman"/>
                <w:color w:val="000000"/>
                <w:sz w:val="20"/>
                <w:szCs w:val="20"/>
                <w:lang w:eastAsia="pt-BR"/>
              </w:rPr>
            </w:pPr>
            <w:r w:rsidRPr="00117D1B">
              <w:rPr>
                <w:rFonts w:eastAsia="Times New Roman"/>
                <w:color w:val="000000"/>
                <w:sz w:val="20"/>
                <w:szCs w:val="20"/>
                <w:lang w:eastAsia="pt-BR"/>
              </w:rPr>
              <w:t>0,03</w:t>
            </w:r>
          </w:p>
        </w:tc>
        <w:tc>
          <w:tcPr>
            <w:tcW w:w="920" w:type="dxa"/>
            <w:tcBorders>
              <w:top w:val="nil"/>
              <w:left w:val="single" w:sz="4" w:space="0" w:color="auto"/>
              <w:bottom w:val="nil"/>
              <w:right w:val="nil"/>
            </w:tcBorders>
            <w:shd w:val="clear" w:color="auto" w:fill="auto"/>
            <w:vAlign w:val="center"/>
            <w:hideMark/>
          </w:tcPr>
          <w:p w:rsidR="005E1F9D" w:rsidRPr="00117D1B" w:rsidRDefault="005E1F9D" w:rsidP="00664A51">
            <w:pPr>
              <w:jc w:val="center"/>
              <w:rPr>
                <w:rFonts w:eastAsia="Times New Roman"/>
                <w:color w:val="000000"/>
                <w:sz w:val="20"/>
                <w:szCs w:val="20"/>
                <w:lang w:eastAsia="pt-BR"/>
              </w:rPr>
            </w:pPr>
            <w:r w:rsidRPr="00117D1B">
              <w:rPr>
                <w:rFonts w:eastAsia="Times New Roman"/>
                <w:color w:val="000000"/>
                <w:sz w:val="20"/>
                <w:szCs w:val="20"/>
                <w:lang w:eastAsia="pt-BR"/>
              </w:rPr>
              <w:t>23,82</w:t>
            </w:r>
          </w:p>
        </w:tc>
      </w:tr>
      <w:tr w:rsidR="005E1F9D" w:rsidRPr="00117D1B" w:rsidTr="005E1F9D">
        <w:trPr>
          <w:trHeight w:val="255"/>
          <w:jc w:val="center"/>
        </w:trPr>
        <w:tc>
          <w:tcPr>
            <w:tcW w:w="1060" w:type="dxa"/>
            <w:tcBorders>
              <w:top w:val="nil"/>
              <w:left w:val="nil"/>
              <w:bottom w:val="nil"/>
              <w:right w:val="nil"/>
            </w:tcBorders>
            <w:shd w:val="clear" w:color="auto" w:fill="auto"/>
            <w:noWrap/>
            <w:vAlign w:val="bottom"/>
            <w:hideMark/>
          </w:tcPr>
          <w:p w:rsidR="005E1F9D" w:rsidRPr="00117D1B" w:rsidRDefault="005E1F9D" w:rsidP="00664A51">
            <w:pPr>
              <w:jc w:val="both"/>
              <w:rPr>
                <w:rFonts w:eastAsia="Times New Roman"/>
                <w:color w:val="000000"/>
                <w:sz w:val="20"/>
                <w:szCs w:val="20"/>
                <w:lang w:eastAsia="pt-BR"/>
              </w:rPr>
            </w:pPr>
            <w:r w:rsidRPr="00117D1B">
              <w:rPr>
                <w:rFonts w:eastAsia="Times New Roman"/>
                <w:color w:val="000000"/>
                <w:sz w:val="20"/>
                <w:szCs w:val="20"/>
                <w:lang w:eastAsia="pt-BR"/>
              </w:rPr>
              <w:t>(</w:t>
            </w:r>
            <w:proofErr w:type="gramStart"/>
            <w:r w:rsidRPr="00117D1B">
              <w:rPr>
                <w:rFonts w:eastAsia="Times New Roman"/>
                <w:color w:val="000000"/>
                <w:sz w:val="20"/>
                <w:szCs w:val="20"/>
                <w:lang w:eastAsia="pt-BR"/>
              </w:rPr>
              <w:t>80, 90]</w:t>
            </w:r>
            <w:proofErr w:type="gramEnd"/>
          </w:p>
        </w:tc>
        <w:tc>
          <w:tcPr>
            <w:tcW w:w="920" w:type="dxa"/>
            <w:tcBorders>
              <w:top w:val="nil"/>
              <w:left w:val="single" w:sz="4" w:space="0" w:color="auto"/>
              <w:bottom w:val="nil"/>
              <w:right w:val="nil"/>
            </w:tcBorders>
            <w:shd w:val="clear" w:color="auto" w:fill="auto"/>
            <w:vAlign w:val="center"/>
            <w:hideMark/>
          </w:tcPr>
          <w:p w:rsidR="005E1F9D" w:rsidRPr="00117D1B" w:rsidRDefault="005E1F9D" w:rsidP="00664A51">
            <w:pPr>
              <w:jc w:val="center"/>
              <w:rPr>
                <w:rFonts w:eastAsia="Times New Roman"/>
                <w:color w:val="000000"/>
                <w:sz w:val="20"/>
                <w:szCs w:val="20"/>
                <w:lang w:eastAsia="pt-BR"/>
              </w:rPr>
            </w:pPr>
            <w:r w:rsidRPr="00117D1B">
              <w:rPr>
                <w:rFonts w:eastAsia="Times New Roman"/>
                <w:color w:val="000000"/>
                <w:sz w:val="20"/>
                <w:szCs w:val="20"/>
                <w:lang w:eastAsia="pt-BR"/>
              </w:rPr>
              <w:t>0,27</w:t>
            </w:r>
          </w:p>
        </w:tc>
        <w:tc>
          <w:tcPr>
            <w:tcW w:w="920" w:type="dxa"/>
            <w:tcBorders>
              <w:top w:val="nil"/>
              <w:left w:val="single" w:sz="4" w:space="0" w:color="auto"/>
              <w:bottom w:val="nil"/>
              <w:right w:val="nil"/>
            </w:tcBorders>
            <w:shd w:val="clear" w:color="auto" w:fill="auto"/>
            <w:vAlign w:val="center"/>
            <w:hideMark/>
          </w:tcPr>
          <w:p w:rsidR="005E1F9D" w:rsidRPr="00117D1B" w:rsidRDefault="005E1F9D" w:rsidP="00664A51">
            <w:pPr>
              <w:jc w:val="center"/>
              <w:rPr>
                <w:rFonts w:eastAsia="Times New Roman"/>
                <w:color w:val="000000"/>
                <w:sz w:val="20"/>
                <w:szCs w:val="20"/>
                <w:lang w:eastAsia="pt-BR"/>
              </w:rPr>
            </w:pPr>
            <w:r w:rsidRPr="00117D1B">
              <w:rPr>
                <w:rFonts w:eastAsia="Times New Roman"/>
                <w:color w:val="000000"/>
                <w:sz w:val="20"/>
                <w:szCs w:val="20"/>
                <w:lang w:eastAsia="pt-BR"/>
              </w:rPr>
              <w:t>17,01</w:t>
            </w:r>
          </w:p>
        </w:tc>
        <w:tc>
          <w:tcPr>
            <w:tcW w:w="920" w:type="dxa"/>
            <w:tcBorders>
              <w:top w:val="nil"/>
              <w:left w:val="single" w:sz="4" w:space="0" w:color="auto"/>
              <w:bottom w:val="nil"/>
              <w:right w:val="nil"/>
            </w:tcBorders>
            <w:shd w:val="clear" w:color="auto" w:fill="auto"/>
            <w:vAlign w:val="center"/>
            <w:hideMark/>
          </w:tcPr>
          <w:p w:rsidR="005E1F9D" w:rsidRPr="00117D1B" w:rsidRDefault="005E1F9D" w:rsidP="00664A51">
            <w:pPr>
              <w:jc w:val="center"/>
              <w:rPr>
                <w:rFonts w:eastAsia="Times New Roman"/>
                <w:color w:val="000000"/>
                <w:sz w:val="20"/>
                <w:szCs w:val="20"/>
                <w:lang w:eastAsia="pt-BR"/>
              </w:rPr>
            </w:pPr>
            <w:r w:rsidRPr="00117D1B">
              <w:rPr>
                <w:rFonts w:eastAsia="Times New Roman"/>
                <w:color w:val="000000"/>
                <w:sz w:val="20"/>
                <w:szCs w:val="20"/>
                <w:lang w:eastAsia="pt-BR"/>
              </w:rPr>
              <w:t>0,31</w:t>
            </w:r>
          </w:p>
        </w:tc>
        <w:tc>
          <w:tcPr>
            <w:tcW w:w="920" w:type="dxa"/>
            <w:tcBorders>
              <w:top w:val="nil"/>
              <w:left w:val="single" w:sz="4" w:space="0" w:color="auto"/>
              <w:bottom w:val="nil"/>
              <w:right w:val="nil"/>
            </w:tcBorders>
            <w:shd w:val="clear" w:color="auto" w:fill="auto"/>
            <w:vAlign w:val="center"/>
            <w:hideMark/>
          </w:tcPr>
          <w:p w:rsidR="005E1F9D" w:rsidRPr="00117D1B" w:rsidRDefault="005E1F9D" w:rsidP="00664A51">
            <w:pPr>
              <w:jc w:val="center"/>
              <w:rPr>
                <w:rFonts w:eastAsia="Times New Roman"/>
                <w:color w:val="000000"/>
                <w:sz w:val="20"/>
                <w:szCs w:val="20"/>
                <w:lang w:eastAsia="pt-BR"/>
              </w:rPr>
            </w:pPr>
            <w:r w:rsidRPr="00117D1B">
              <w:rPr>
                <w:rFonts w:eastAsia="Times New Roman"/>
                <w:color w:val="000000"/>
                <w:sz w:val="20"/>
                <w:szCs w:val="20"/>
                <w:lang w:eastAsia="pt-BR"/>
              </w:rPr>
              <w:t>20,22</w:t>
            </w:r>
          </w:p>
        </w:tc>
        <w:tc>
          <w:tcPr>
            <w:tcW w:w="920" w:type="dxa"/>
            <w:tcBorders>
              <w:top w:val="nil"/>
              <w:left w:val="single" w:sz="4" w:space="0" w:color="auto"/>
              <w:bottom w:val="nil"/>
              <w:right w:val="nil"/>
            </w:tcBorders>
            <w:shd w:val="clear" w:color="auto" w:fill="auto"/>
            <w:vAlign w:val="center"/>
            <w:hideMark/>
          </w:tcPr>
          <w:p w:rsidR="005E1F9D" w:rsidRPr="00117D1B" w:rsidRDefault="005E1F9D" w:rsidP="00664A51">
            <w:pPr>
              <w:jc w:val="center"/>
              <w:rPr>
                <w:rFonts w:eastAsia="Times New Roman"/>
                <w:color w:val="000000"/>
                <w:sz w:val="20"/>
                <w:szCs w:val="20"/>
                <w:lang w:eastAsia="pt-BR"/>
              </w:rPr>
            </w:pPr>
            <w:r w:rsidRPr="00117D1B">
              <w:rPr>
                <w:rFonts w:eastAsia="Times New Roman"/>
                <w:color w:val="000000"/>
                <w:sz w:val="20"/>
                <w:szCs w:val="20"/>
                <w:lang w:eastAsia="pt-BR"/>
              </w:rPr>
              <w:t>0,20</w:t>
            </w:r>
          </w:p>
        </w:tc>
        <w:tc>
          <w:tcPr>
            <w:tcW w:w="920" w:type="dxa"/>
            <w:tcBorders>
              <w:top w:val="nil"/>
              <w:left w:val="single" w:sz="4" w:space="0" w:color="auto"/>
              <w:bottom w:val="nil"/>
              <w:right w:val="nil"/>
            </w:tcBorders>
            <w:shd w:val="clear" w:color="auto" w:fill="auto"/>
            <w:vAlign w:val="center"/>
            <w:hideMark/>
          </w:tcPr>
          <w:p w:rsidR="005E1F9D" w:rsidRPr="00117D1B" w:rsidRDefault="005E1F9D" w:rsidP="00664A51">
            <w:pPr>
              <w:jc w:val="center"/>
              <w:rPr>
                <w:rFonts w:eastAsia="Times New Roman"/>
                <w:color w:val="000000"/>
                <w:sz w:val="20"/>
                <w:szCs w:val="20"/>
                <w:lang w:eastAsia="pt-BR"/>
              </w:rPr>
            </w:pPr>
            <w:r w:rsidRPr="00117D1B">
              <w:rPr>
                <w:rFonts w:eastAsia="Times New Roman"/>
                <w:color w:val="000000"/>
                <w:sz w:val="20"/>
                <w:szCs w:val="20"/>
                <w:lang w:eastAsia="pt-BR"/>
              </w:rPr>
              <w:t>19,05</w:t>
            </w:r>
          </w:p>
        </w:tc>
        <w:tc>
          <w:tcPr>
            <w:tcW w:w="920" w:type="dxa"/>
            <w:tcBorders>
              <w:top w:val="nil"/>
              <w:left w:val="single" w:sz="4" w:space="0" w:color="auto"/>
              <w:bottom w:val="nil"/>
              <w:right w:val="nil"/>
            </w:tcBorders>
            <w:shd w:val="clear" w:color="auto" w:fill="auto"/>
            <w:vAlign w:val="center"/>
            <w:hideMark/>
          </w:tcPr>
          <w:p w:rsidR="005E1F9D" w:rsidRPr="00117D1B" w:rsidRDefault="005E1F9D" w:rsidP="00664A51">
            <w:pPr>
              <w:jc w:val="center"/>
              <w:rPr>
                <w:rFonts w:eastAsia="Times New Roman"/>
                <w:color w:val="000000"/>
                <w:sz w:val="20"/>
                <w:szCs w:val="20"/>
                <w:lang w:eastAsia="pt-BR"/>
              </w:rPr>
            </w:pPr>
            <w:r w:rsidRPr="00117D1B">
              <w:rPr>
                <w:rFonts w:eastAsia="Times New Roman"/>
                <w:color w:val="000000"/>
                <w:sz w:val="20"/>
                <w:szCs w:val="20"/>
                <w:lang w:eastAsia="pt-BR"/>
              </w:rPr>
              <w:t>0,26</w:t>
            </w:r>
          </w:p>
        </w:tc>
        <w:tc>
          <w:tcPr>
            <w:tcW w:w="920" w:type="dxa"/>
            <w:tcBorders>
              <w:top w:val="nil"/>
              <w:left w:val="single" w:sz="4" w:space="0" w:color="auto"/>
              <w:bottom w:val="nil"/>
              <w:right w:val="nil"/>
            </w:tcBorders>
            <w:shd w:val="clear" w:color="auto" w:fill="auto"/>
            <w:vAlign w:val="center"/>
            <w:hideMark/>
          </w:tcPr>
          <w:p w:rsidR="005E1F9D" w:rsidRPr="00117D1B" w:rsidRDefault="005E1F9D" w:rsidP="00664A51">
            <w:pPr>
              <w:jc w:val="center"/>
              <w:rPr>
                <w:rFonts w:eastAsia="Times New Roman"/>
                <w:color w:val="000000"/>
                <w:sz w:val="20"/>
                <w:szCs w:val="20"/>
                <w:lang w:eastAsia="pt-BR"/>
              </w:rPr>
            </w:pPr>
            <w:r w:rsidRPr="00117D1B">
              <w:rPr>
                <w:rFonts w:eastAsia="Times New Roman"/>
                <w:color w:val="000000"/>
                <w:sz w:val="20"/>
                <w:szCs w:val="20"/>
                <w:lang w:eastAsia="pt-BR"/>
              </w:rPr>
              <w:t>22,68</w:t>
            </w:r>
          </w:p>
        </w:tc>
      </w:tr>
      <w:tr w:rsidR="005E1F9D" w:rsidRPr="00117D1B" w:rsidTr="005E1F9D">
        <w:trPr>
          <w:trHeight w:val="255"/>
          <w:jc w:val="center"/>
        </w:trPr>
        <w:tc>
          <w:tcPr>
            <w:tcW w:w="1060" w:type="dxa"/>
            <w:tcBorders>
              <w:top w:val="nil"/>
              <w:left w:val="nil"/>
              <w:bottom w:val="nil"/>
              <w:right w:val="nil"/>
            </w:tcBorders>
            <w:shd w:val="clear" w:color="auto" w:fill="auto"/>
            <w:noWrap/>
            <w:vAlign w:val="bottom"/>
            <w:hideMark/>
          </w:tcPr>
          <w:p w:rsidR="005E1F9D" w:rsidRPr="00117D1B" w:rsidRDefault="005E1F9D" w:rsidP="00664A51">
            <w:pPr>
              <w:jc w:val="both"/>
              <w:rPr>
                <w:rFonts w:eastAsia="Times New Roman"/>
                <w:color w:val="000000"/>
                <w:sz w:val="20"/>
                <w:szCs w:val="20"/>
                <w:lang w:eastAsia="pt-BR"/>
              </w:rPr>
            </w:pPr>
            <w:r w:rsidRPr="00117D1B">
              <w:rPr>
                <w:rFonts w:eastAsia="Times New Roman"/>
                <w:color w:val="000000"/>
                <w:sz w:val="20"/>
                <w:szCs w:val="20"/>
                <w:lang w:eastAsia="pt-BR"/>
              </w:rPr>
              <w:t>(90, ∞)</w:t>
            </w:r>
          </w:p>
        </w:tc>
        <w:tc>
          <w:tcPr>
            <w:tcW w:w="920" w:type="dxa"/>
            <w:tcBorders>
              <w:top w:val="nil"/>
              <w:left w:val="single" w:sz="4" w:space="0" w:color="auto"/>
              <w:bottom w:val="nil"/>
              <w:right w:val="nil"/>
            </w:tcBorders>
            <w:shd w:val="clear" w:color="auto" w:fill="auto"/>
            <w:vAlign w:val="center"/>
            <w:hideMark/>
          </w:tcPr>
          <w:p w:rsidR="005E1F9D" w:rsidRPr="00117D1B" w:rsidRDefault="005E1F9D" w:rsidP="00664A51">
            <w:pPr>
              <w:jc w:val="center"/>
              <w:rPr>
                <w:rFonts w:eastAsia="Times New Roman"/>
                <w:color w:val="000000"/>
                <w:sz w:val="20"/>
                <w:szCs w:val="20"/>
                <w:lang w:eastAsia="pt-BR"/>
              </w:rPr>
            </w:pPr>
            <w:r w:rsidRPr="00117D1B">
              <w:rPr>
                <w:rFonts w:eastAsia="Times New Roman"/>
                <w:color w:val="000000"/>
                <w:sz w:val="20"/>
                <w:szCs w:val="20"/>
                <w:lang w:eastAsia="pt-BR"/>
              </w:rPr>
              <w:t>1,69</w:t>
            </w:r>
          </w:p>
        </w:tc>
        <w:tc>
          <w:tcPr>
            <w:tcW w:w="920" w:type="dxa"/>
            <w:tcBorders>
              <w:top w:val="nil"/>
              <w:left w:val="single" w:sz="4" w:space="0" w:color="auto"/>
              <w:bottom w:val="nil"/>
              <w:right w:val="nil"/>
            </w:tcBorders>
            <w:shd w:val="clear" w:color="auto" w:fill="auto"/>
            <w:vAlign w:val="center"/>
            <w:hideMark/>
          </w:tcPr>
          <w:p w:rsidR="005E1F9D" w:rsidRPr="00117D1B" w:rsidRDefault="005E1F9D" w:rsidP="00664A51">
            <w:pPr>
              <w:jc w:val="center"/>
              <w:rPr>
                <w:rFonts w:eastAsia="Times New Roman"/>
                <w:color w:val="000000"/>
                <w:sz w:val="20"/>
                <w:szCs w:val="20"/>
                <w:lang w:eastAsia="pt-BR"/>
              </w:rPr>
            </w:pPr>
            <w:r w:rsidRPr="00117D1B">
              <w:rPr>
                <w:rFonts w:eastAsia="Times New Roman"/>
                <w:color w:val="000000"/>
                <w:sz w:val="20"/>
                <w:szCs w:val="20"/>
                <w:lang w:eastAsia="pt-BR"/>
              </w:rPr>
              <w:t>21,98</w:t>
            </w:r>
          </w:p>
        </w:tc>
        <w:tc>
          <w:tcPr>
            <w:tcW w:w="920" w:type="dxa"/>
            <w:tcBorders>
              <w:top w:val="nil"/>
              <w:left w:val="single" w:sz="4" w:space="0" w:color="auto"/>
              <w:bottom w:val="nil"/>
              <w:right w:val="nil"/>
            </w:tcBorders>
            <w:shd w:val="clear" w:color="auto" w:fill="auto"/>
            <w:vAlign w:val="center"/>
            <w:hideMark/>
          </w:tcPr>
          <w:p w:rsidR="005E1F9D" w:rsidRPr="00117D1B" w:rsidRDefault="005E1F9D" w:rsidP="00664A51">
            <w:pPr>
              <w:jc w:val="center"/>
              <w:rPr>
                <w:rFonts w:eastAsia="Times New Roman"/>
                <w:color w:val="000000"/>
                <w:sz w:val="20"/>
                <w:szCs w:val="20"/>
                <w:lang w:eastAsia="pt-BR"/>
              </w:rPr>
            </w:pPr>
            <w:r w:rsidRPr="00117D1B">
              <w:rPr>
                <w:rFonts w:eastAsia="Times New Roman"/>
                <w:color w:val="000000"/>
                <w:sz w:val="20"/>
                <w:szCs w:val="20"/>
                <w:lang w:eastAsia="pt-BR"/>
              </w:rPr>
              <w:t>0,73</w:t>
            </w:r>
          </w:p>
        </w:tc>
        <w:tc>
          <w:tcPr>
            <w:tcW w:w="920" w:type="dxa"/>
            <w:tcBorders>
              <w:top w:val="nil"/>
              <w:left w:val="single" w:sz="4" w:space="0" w:color="auto"/>
              <w:bottom w:val="nil"/>
              <w:right w:val="nil"/>
            </w:tcBorders>
            <w:shd w:val="clear" w:color="auto" w:fill="auto"/>
            <w:vAlign w:val="center"/>
            <w:hideMark/>
          </w:tcPr>
          <w:p w:rsidR="005E1F9D" w:rsidRPr="00117D1B" w:rsidRDefault="005E1F9D" w:rsidP="00664A51">
            <w:pPr>
              <w:jc w:val="center"/>
              <w:rPr>
                <w:rFonts w:eastAsia="Times New Roman"/>
                <w:color w:val="000000"/>
                <w:sz w:val="20"/>
                <w:szCs w:val="20"/>
                <w:lang w:eastAsia="pt-BR"/>
              </w:rPr>
            </w:pPr>
            <w:r w:rsidRPr="00117D1B">
              <w:rPr>
                <w:rFonts w:eastAsia="Times New Roman"/>
                <w:color w:val="000000"/>
                <w:sz w:val="20"/>
                <w:szCs w:val="20"/>
                <w:lang w:eastAsia="pt-BR"/>
              </w:rPr>
              <w:t>24,43</w:t>
            </w:r>
          </w:p>
        </w:tc>
        <w:tc>
          <w:tcPr>
            <w:tcW w:w="920" w:type="dxa"/>
            <w:tcBorders>
              <w:top w:val="nil"/>
              <w:left w:val="single" w:sz="4" w:space="0" w:color="auto"/>
              <w:bottom w:val="nil"/>
              <w:right w:val="nil"/>
            </w:tcBorders>
            <w:shd w:val="clear" w:color="auto" w:fill="auto"/>
            <w:vAlign w:val="center"/>
            <w:hideMark/>
          </w:tcPr>
          <w:p w:rsidR="005E1F9D" w:rsidRPr="00117D1B" w:rsidRDefault="005E1F9D" w:rsidP="00664A51">
            <w:pPr>
              <w:jc w:val="center"/>
              <w:rPr>
                <w:rFonts w:eastAsia="Times New Roman"/>
                <w:color w:val="000000"/>
                <w:sz w:val="20"/>
                <w:szCs w:val="20"/>
                <w:lang w:eastAsia="pt-BR"/>
              </w:rPr>
            </w:pPr>
            <w:r w:rsidRPr="00117D1B">
              <w:rPr>
                <w:rFonts w:eastAsia="Times New Roman"/>
                <w:color w:val="000000"/>
                <w:sz w:val="20"/>
                <w:szCs w:val="20"/>
                <w:lang w:eastAsia="pt-BR"/>
              </w:rPr>
              <w:t>0,99</w:t>
            </w:r>
          </w:p>
        </w:tc>
        <w:tc>
          <w:tcPr>
            <w:tcW w:w="920" w:type="dxa"/>
            <w:tcBorders>
              <w:top w:val="nil"/>
              <w:left w:val="single" w:sz="4" w:space="0" w:color="auto"/>
              <w:bottom w:val="nil"/>
              <w:right w:val="nil"/>
            </w:tcBorders>
            <w:shd w:val="clear" w:color="auto" w:fill="auto"/>
            <w:vAlign w:val="center"/>
            <w:hideMark/>
          </w:tcPr>
          <w:p w:rsidR="005E1F9D" w:rsidRPr="00117D1B" w:rsidRDefault="005E1F9D" w:rsidP="00664A51">
            <w:pPr>
              <w:jc w:val="center"/>
              <w:rPr>
                <w:rFonts w:eastAsia="Times New Roman"/>
                <w:color w:val="000000"/>
                <w:sz w:val="20"/>
                <w:szCs w:val="20"/>
                <w:lang w:eastAsia="pt-BR"/>
              </w:rPr>
            </w:pPr>
            <w:r w:rsidRPr="00117D1B">
              <w:rPr>
                <w:rFonts w:eastAsia="Times New Roman"/>
                <w:color w:val="000000"/>
                <w:sz w:val="20"/>
                <w:szCs w:val="20"/>
                <w:lang w:eastAsia="pt-BR"/>
              </w:rPr>
              <w:t>27,58</w:t>
            </w:r>
          </w:p>
        </w:tc>
        <w:tc>
          <w:tcPr>
            <w:tcW w:w="920" w:type="dxa"/>
            <w:tcBorders>
              <w:top w:val="nil"/>
              <w:left w:val="single" w:sz="4" w:space="0" w:color="auto"/>
              <w:bottom w:val="nil"/>
              <w:right w:val="nil"/>
            </w:tcBorders>
            <w:shd w:val="clear" w:color="auto" w:fill="auto"/>
            <w:vAlign w:val="center"/>
            <w:hideMark/>
          </w:tcPr>
          <w:p w:rsidR="005E1F9D" w:rsidRPr="00117D1B" w:rsidRDefault="005E1F9D" w:rsidP="00664A51">
            <w:pPr>
              <w:jc w:val="center"/>
              <w:rPr>
                <w:rFonts w:eastAsia="Times New Roman"/>
                <w:color w:val="000000"/>
                <w:sz w:val="20"/>
                <w:szCs w:val="20"/>
                <w:lang w:eastAsia="pt-BR"/>
              </w:rPr>
            </w:pPr>
            <w:r w:rsidRPr="00117D1B">
              <w:rPr>
                <w:rFonts w:eastAsia="Times New Roman"/>
                <w:color w:val="000000"/>
                <w:sz w:val="20"/>
                <w:szCs w:val="20"/>
                <w:lang w:eastAsia="pt-BR"/>
              </w:rPr>
              <w:t>0,55</w:t>
            </w:r>
          </w:p>
        </w:tc>
        <w:tc>
          <w:tcPr>
            <w:tcW w:w="920" w:type="dxa"/>
            <w:tcBorders>
              <w:top w:val="nil"/>
              <w:left w:val="single" w:sz="4" w:space="0" w:color="auto"/>
              <w:bottom w:val="nil"/>
              <w:right w:val="nil"/>
            </w:tcBorders>
            <w:shd w:val="clear" w:color="auto" w:fill="auto"/>
            <w:vAlign w:val="center"/>
            <w:hideMark/>
          </w:tcPr>
          <w:p w:rsidR="005E1F9D" w:rsidRPr="00117D1B" w:rsidRDefault="005E1F9D" w:rsidP="00664A51">
            <w:pPr>
              <w:jc w:val="center"/>
              <w:rPr>
                <w:rFonts w:eastAsia="Times New Roman"/>
                <w:color w:val="000000"/>
                <w:sz w:val="20"/>
                <w:szCs w:val="20"/>
                <w:lang w:eastAsia="pt-BR"/>
              </w:rPr>
            </w:pPr>
            <w:r w:rsidRPr="00117D1B">
              <w:rPr>
                <w:rFonts w:eastAsia="Times New Roman"/>
                <w:color w:val="000000"/>
                <w:sz w:val="20"/>
                <w:szCs w:val="20"/>
                <w:lang w:eastAsia="pt-BR"/>
              </w:rPr>
              <w:t>28,24</w:t>
            </w:r>
          </w:p>
        </w:tc>
      </w:tr>
      <w:tr w:rsidR="005E1F9D" w:rsidRPr="00117D1B" w:rsidTr="005E1F9D">
        <w:trPr>
          <w:trHeight w:val="255"/>
          <w:jc w:val="center"/>
        </w:trPr>
        <w:tc>
          <w:tcPr>
            <w:tcW w:w="1060" w:type="dxa"/>
            <w:tcBorders>
              <w:top w:val="single" w:sz="4" w:space="0" w:color="auto"/>
              <w:left w:val="nil"/>
              <w:bottom w:val="single" w:sz="4" w:space="0" w:color="auto"/>
              <w:right w:val="nil"/>
            </w:tcBorders>
            <w:shd w:val="clear" w:color="auto" w:fill="auto"/>
            <w:noWrap/>
            <w:vAlign w:val="bottom"/>
            <w:hideMark/>
          </w:tcPr>
          <w:p w:rsidR="005E1F9D" w:rsidRPr="00117D1B" w:rsidRDefault="005E1F9D" w:rsidP="00664A51">
            <w:pPr>
              <w:jc w:val="both"/>
              <w:rPr>
                <w:rFonts w:eastAsia="Times New Roman"/>
                <w:color w:val="000000"/>
                <w:sz w:val="20"/>
                <w:szCs w:val="20"/>
                <w:lang w:eastAsia="pt-BR"/>
              </w:rPr>
            </w:pPr>
            <w:r w:rsidRPr="00117D1B">
              <w:rPr>
                <w:rFonts w:eastAsia="Times New Roman"/>
                <w:color w:val="000000"/>
                <w:sz w:val="20"/>
                <w:szCs w:val="20"/>
                <w:lang w:eastAsia="pt-BR"/>
              </w:rPr>
              <w:t xml:space="preserve">Total </w:t>
            </w:r>
          </w:p>
        </w:tc>
        <w:tc>
          <w:tcPr>
            <w:tcW w:w="1840"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5E1F9D" w:rsidRPr="00117D1B" w:rsidRDefault="005E1F9D" w:rsidP="00664A51">
            <w:pPr>
              <w:jc w:val="center"/>
              <w:rPr>
                <w:rFonts w:eastAsia="Times New Roman"/>
                <w:color w:val="000000"/>
                <w:sz w:val="20"/>
                <w:szCs w:val="20"/>
                <w:lang w:eastAsia="pt-BR"/>
              </w:rPr>
            </w:pPr>
            <w:r w:rsidRPr="00117D1B">
              <w:rPr>
                <w:rFonts w:eastAsia="Times New Roman"/>
                <w:color w:val="000000"/>
                <w:sz w:val="20"/>
                <w:szCs w:val="20"/>
                <w:lang w:eastAsia="pt-BR"/>
              </w:rPr>
              <w:t>9.982.225</w:t>
            </w:r>
          </w:p>
        </w:tc>
        <w:tc>
          <w:tcPr>
            <w:tcW w:w="1840" w:type="dxa"/>
            <w:gridSpan w:val="2"/>
            <w:tcBorders>
              <w:top w:val="single" w:sz="4" w:space="0" w:color="auto"/>
              <w:left w:val="nil"/>
              <w:bottom w:val="single" w:sz="4" w:space="0" w:color="auto"/>
              <w:right w:val="single" w:sz="4" w:space="0" w:color="000000"/>
            </w:tcBorders>
            <w:shd w:val="clear" w:color="auto" w:fill="auto"/>
            <w:noWrap/>
            <w:vAlign w:val="bottom"/>
            <w:hideMark/>
          </w:tcPr>
          <w:p w:rsidR="005E1F9D" w:rsidRPr="00117D1B" w:rsidRDefault="005E1F9D" w:rsidP="00664A51">
            <w:pPr>
              <w:jc w:val="center"/>
              <w:rPr>
                <w:rFonts w:eastAsia="Times New Roman"/>
                <w:color w:val="000000"/>
                <w:sz w:val="20"/>
                <w:szCs w:val="20"/>
                <w:lang w:eastAsia="pt-BR"/>
              </w:rPr>
            </w:pPr>
            <w:r w:rsidRPr="00117D1B">
              <w:rPr>
                <w:rFonts w:eastAsia="Times New Roman"/>
                <w:color w:val="000000"/>
                <w:sz w:val="20"/>
                <w:szCs w:val="20"/>
                <w:lang w:eastAsia="pt-BR"/>
              </w:rPr>
              <w:t>3.679.822</w:t>
            </w:r>
          </w:p>
        </w:tc>
        <w:tc>
          <w:tcPr>
            <w:tcW w:w="1840" w:type="dxa"/>
            <w:gridSpan w:val="2"/>
            <w:tcBorders>
              <w:top w:val="single" w:sz="4" w:space="0" w:color="auto"/>
              <w:left w:val="nil"/>
              <w:bottom w:val="single" w:sz="4" w:space="0" w:color="auto"/>
              <w:right w:val="single" w:sz="4" w:space="0" w:color="000000"/>
            </w:tcBorders>
            <w:shd w:val="clear" w:color="auto" w:fill="auto"/>
            <w:noWrap/>
            <w:vAlign w:val="bottom"/>
            <w:hideMark/>
          </w:tcPr>
          <w:p w:rsidR="005E1F9D" w:rsidRPr="00117D1B" w:rsidRDefault="005E1F9D" w:rsidP="00664A51">
            <w:pPr>
              <w:jc w:val="center"/>
              <w:rPr>
                <w:rFonts w:eastAsia="Times New Roman"/>
                <w:color w:val="000000"/>
                <w:sz w:val="20"/>
                <w:szCs w:val="20"/>
                <w:lang w:eastAsia="pt-BR"/>
              </w:rPr>
            </w:pPr>
            <w:r w:rsidRPr="00117D1B">
              <w:rPr>
                <w:rFonts w:eastAsia="Times New Roman"/>
                <w:color w:val="000000"/>
                <w:sz w:val="20"/>
                <w:szCs w:val="20"/>
                <w:lang w:eastAsia="pt-BR"/>
              </w:rPr>
              <w:t>4.072.944</w:t>
            </w:r>
          </w:p>
        </w:tc>
        <w:tc>
          <w:tcPr>
            <w:tcW w:w="1840" w:type="dxa"/>
            <w:gridSpan w:val="2"/>
            <w:tcBorders>
              <w:top w:val="single" w:sz="4" w:space="0" w:color="auto"/>
              <w:left w:val="nil"/>
              <w:bottom w:val="single" w:sz="4" w:space="0" w:color="auto"/>
              <w:right w:val="nil"/>
            </w:tcBorders>
            <w:shd w:val="clear" w:color="auto" w:fill="auto"/>
            <w:noWrap/>
            <w:vAlign w:val="bottom"/>
            <w:hideMark/>
          </w:tcPr>
          <w:p w:rsidR="005E1F9D" w:rsidRPr="00117D1B" w:rsidRDefault="005E1F9D" w:rsidP="00664A51">
            <w:pPr>
              <w:jc w:val="center"/>
              <w:rPr>
                <w:rFonts w:eastAsia="Times New Roman"/>
                <w:color w:val="000000"/>
                <w:sz w:val="20"/>
                <w:szCs w:val="20"/>
                <w:lang w:eastAsia="pt-BR"/>
              </w:rPr>
            </w:pPr>
            <w:r w:rsidRPr="00117D1B">
              <w:rPr>
                <w:rFonts w:eastAsia="Times New Roman"/>
                <w:color w:val="000000"/>
                <w:sz w:val="20"/>
                <w:szCs w:val="20"/>
                <w:lang w:eastAsia="pt-BR"/>
              </w:rPr>
              <w:t>9.657.838</w:t>
            </w:r>
          </w:p>
        </w:tc>
      </w:tr>
      <w:tr w:rsidR="005E1F9D" w:rsidRPr="00117D1B" w:rsidTr="005E1F9D">
        <w:trPr>
          <w:trHeight w:val="255"/>
          <w:jc w:val="center"/>
        </w:trPr>
        <w:tc>
          <w:tcPr>
            <w:tcW w:w="1060" w:type="dxa"/>
            <w:tcBorders>
              <w:top w:val="nil"/>
              <w:left w:val="nil"/>
              <w:bottom w:val="nil"/>
              <w:right w:val="nil"/>
            </w:tcBorders>
            <w:shd w:val="clear" w:color="auto" w:fill="auto"/>
            <w:noWrap/>
            <w:vAlign w:val="bottom"/>
            <w:hideMark/>
          </w:tcPr>
          <w:p w:rsidR="005E1F9D" w:rsidRPr="00117D1B" w:rsidRDefault="005E1F9D" w:rsidP="00664A51">
            <w:pPr>
              <w:jc w:val="both"/>
              <w:rPr>
                <w:rFonts w:eastAsia="Times New Roman"/>
                <w:color w:val="000000"/>
                <w:sz w:val="20"/>
                <w:szCs w:val="20"/>
                <w:lang w:eastAsia="pt-BR"/>
              </w:rPr>
            </w:pPr>
            <w:r w:rsidRPr="00117D1B">
              <w:rPr>
                <w:rFonts w:eastAsia="Times New Roman"/>
                <w:color w:val="000000"/>
                <w:sz w:val="20"/>
                <w:szCs w:val="20"/>
                <w:lang w:eastAsia="pt-BR"/>
              </w:rPr>
              <w:t>Mínimo</w:t>
            </w:r>
          </w:p>
        </w:tc>
        <w:tc>
          <w:tcPr>
            <w:tcW w:w="920" w:type="dxa"/>
            <w:tcBorders>
              <w:top w:val="nil"/>
              <w:left w:val="single" w:sz="4" w:space="0" w:color="auto"/>
              <w:bottom w:val="nil"/>
              <w:right w:val="nil"/>
            </w:tcBorders>
            <w:shd w:val="clear" w:color="auto" w:fill="auto"/>
            <w:noWrap/>
            <w:vAlign w:val="bottom"/>
            <w:hideMark/>
          </w:tcPr>
          <w:p w:rsidR="005E1F9D" w:rsidRPr="00117D1B" w:rsidRDefault="005E1F9D" w:rsidP="00664A51">
            <w:pPr>
              <w:jc w:val="right"/>
              <w:rPr>
                <w:rFonts w:eastAsia="Times New Roman"/>
                <w:color w:val="000000"/>
                <w:sz w:val="20"/>
                <w:szCs w:val="20"/>
                <w:lang w:eastAsia="pt-BR"/>
              </w:rPr>
            </w:pPr>
            <w:r w:rsidRPr="00117D1B">
              <w:rPr>
                <w:rFonts w:eastAsia="Times New Roman"/>
                <w:color w:val="000000"/>
                <w:sz w:val="20"/>
                <w:szCs w:val="20"/>
                <w:lang w:eastAsia="pt-BR"/>
              </w:rPr>
              <w:t>-220,40</w:t>
            </w:r>
          </w:p>
        </w:tc>
        <w:tc>
          <w:tcPr>
            <w:tcW w:w="920" w:type="dxa"/>
            <w:tcBorders>
              <w:top w:val="nil"/>
              <w:left w:val="single" w:sz="4" w:space="0" w:color="auto"/>
              <w:bottom w:val="nil"/>
              <w:right w:val="nil"/>
            </w:tcBorders>
            <w:shd w:val="clear" w:color="auto" w:fill="auto"/>
            <w:noWrap/>
            <w:vAlign w:val="bottom"/>
            <w:hideMark/>
          </w:tcPr>
          <w:p w:rsidR="005E1F9D" w:rsidRPr="00117D1B" w:rsidRDefault="005E1F9D" w:rsidP="00664A51">
            <w:pPr>
              <w:jc w:val="right"/>
              <w:rPr>
                <w:rFonts w:eastAsia="Times New Roman"/>
                <w:color w:val="000000"/>
                <w:sz w:val="20"/>
                <w:szCs w:val="20"/>
                <w:lang w:eastAsia="pt-BR"/>
              </w:rPr>
            </w:pPr>
            <w:r w:rsidRPr="00117D1B">
              <w:rPr>
                <w:rFonts w:eastAsia="Times New Roman"/>
                <w:color w:val="000000"/>
                <w:sz w:val="20"/>
                <w:szCs w:val="20"/>
                <w:lang w:eastAsia="pt-BR"/>
              </w:rPr>
              <w:t>23,28</w:t>
            </w:r>
          </w:p>
        </w:tc>
        <w:tc>
          <w:tcPr>
            <w:tcW w:w="920" w:type="dxa"/>
            <w:tcBorders>
              <w:top w:val="nil"/>
              <w:left w:val="single" w:sz="4" w:space="0" w:color="auto"/>
              <w:bottom w:val="nil"/>
              <w:right w:val="nil"/>
            </w:tcBorders>
            <w:shd w:val="clear" w:color="auto" w:fill="auto"/>
            <w:noWrap/>
            <w:vAlign w:val="bottom"/>
            <w:hideMark/>
          </w:tcPr>
          <w:p w:rsidR="005E1F9D" w:rsidRPr="00117D1B" w:rsidRDefault="005E1F9D" w:rsidP="00664A51">
            <w:pPr>
              <w:jc w:val="right"/>
              <w:rPr>
                <w:rFonts w:eastAsia="Times New Roman"/>
                <w:color w:val="000000"/>
                <w:sz w:val="20"/>
                <w:szCs w:val="20"/>
                <w:lang w:eastAsia="pt-BR"/>
              </w:rPr>
            </w:pPr>
            <w:r w:rsidRPr="00117D1B">
              <w:rPr>
                <w:rFonts w:eastAsia="Times New Roman"/>
                <w:color w:val="000000"/>
                <w:sz w:val="20"/>
                <w:szCs w:val="20"/>
                <w:lang w:eastAsia="pt-BR"/>
              </w:rPr>
              <w:t>-7,71</w:t>
            </w:r>
          </w:p>
        </w:tc>
        <w:tc>
          <w:tcPr>
            <w:tcW w:w="920" w:type="dxa"/>
            <w:tcBorders>
              <w:top w:val="nil"/>
              <w:left w:val="single" w:sz="4" w:space="0" w:color="auto"/>
              <w:bottom w:val="nil"/>
              <w:right w:val="nil"/>
            </w:tcBorders>
            <w:shd w:val="clear" w:color="auto" w:fill="auto"/>
            <w:noWrap/>
            <w:vAlign w:val="bottom"/>
            <w:hideMark/>
          </w:tcPr>
          <w:p w:rsidR="005E1F9D" w:rsidRPr="00117D1B" w:rsidRDefault="005E1F9D" w:rsidP="00664A51">
            <w:pPr>
              <w:jc w:val="right"/>
              <w:rPr>
                <w:rFonts w:eastAsia="Times New Roman"/>
                <w:color w:val="000000"/>
                <w:sz w:val="20"/>
                <w:szCs w:val="20"/>
                <w:lang w:eastAsia="pt-BR"/>
              </w:rPr>
            </w:pPr>
            <w:r w:rsidRPr="00117D1B">
              <w:rPr>
                <w:rFonts w:eastAsia="Times New Roman"/>
                <w:color w:val="000000"/>
                <w:sz w:val="20"/>
                <w:szCs w:val="20"/>
                <w:lang w:eastAsia="pt-BR"/>
              </w:rPr>
              <w:t>26,04</w:t>
            </w:r>
          </w:p>
        </w:tc>
        <w:tc>
          <w:tcPr>
            <w:tcW w:w="920" w:type="dxa"/>
            <w:tcBorders>
              <w:top w:val="nil"/>
              <w:left w:val="single" w:sz="4" w:space="0" w:color="auto"/>
              <w:bottom w:val="nil"/>
              <w:right w:val="nil"/>
            </w:tcBorders>
            <w:shd w:val="clear" w:color="auto" w:fill="auto"/>
            <w:noWrap/>
            <w:vAlign w:val="bottom"/>
            <w:hideMark/>
          </w:tcPr>
          <w:p w:rsidR="005E1F9D" w:rsidRPr="00117D1B" w:rsidRDefault="005E1F9D" w:rsidP="00664A51">
            <w:pPr>
              <w:jc w:val="right"/>
              <w:rPr>
                <w:rFonts w:eastAsia="Times New Roman"/>
                <w:color w:val="000000"/>
                <w:sz w:val="20"/>
                <w:szCs w:val="20"/>
                <w:lang w:eastAsia="pt-BR"/>
              </w:rPr>
            </w:pPr>
            <w:r w:rsidRPr="00117D1B">
              <w:rPr>
                <w:rFonts w:eastAsia="Times New Roman"/>
                <w:color w:val="000000"/>
                <w:sz w:val="20"/>
                <w:szCs w:val="20"/>
                <w:lang w:eastAsia="pt-BR"/>
              </w:rPr>
              <w:t>-70,74</w:t>
            </w:r>
          </w:p>
        </w:tc>
        <w:tc>
          <w:tcPr>
            <w:tcW w:w="920" w:type="dxa"/>
            <w:tcBorders>
              <w:top w:val="nil"/>
              <w:left w:val="single" w:sz="4" w:space="0" w:color="auto"/>
              <w:bottom w:val="nil"/>
              <w:right w:val="nil"/>
            </w:tcBorders>
            <w:shd w:val="clear" w:color="auto" w:fill="auto"/>
            <w:noWrap/>
            <w:vAlign w:val="bottom"/>
            <w:hideMark/>
          </w:tcPr>
          <w:p w:rsidR="005E1F9D" w:rsidRPr="00117D1B" w:rsidRDefault="005E1F9D" w:rsidP="00664A51">
            <w:pPr>
              <w:jc w:val="right"/>
              <w:rPr>
                <w:rFonts w:eastAsia="Times New Roman"/>
                <w:color w:val="000000"/>
                <w:sz w:val="20"/>
                <w:szCs w:val="20"/>
                <w:lang w:eastAsia="pt-BR"/>
              </w:rPr>
            </w:pPr>
            <w:r w:rsidRPr="00117D1B">
              <w:rPr>
                <w:rFonts w:eastAsia="Times New Roman"/>
                <w:color w:val="000000"/>
                <w:sz w:val="20"/>
                <w:szCs w:val="20"/>
                <w:lang w:eastAsia="pt-BR"/>
              </w:rPr>
              <w:t>26,26</w:t>
            </w:r>
          </w:p>
        </w:tc>
        <w:tc>
          <w:tcPr>
            <w:tcW w:w="920" w:type="dxa"/>
            <w:tcBorders>
              <w:top w:val="nil"/>
              <w:left w:val="single" w:sz="4" w:space="0" w:color="auto"/>
              <w:bottom w:val="nil"/>
              <w:right w:val="nil"/>
            </w:tcBorders>
            <w:shd w:val="clear" w:color="auto" w:fill="auto"/>
            <w:noWrap/>
            <w:vAlign w:val="bottom"/>
            <w:hideMark/>
          </w:tcPr>
          <w:p w:rsidR="005E1F9D" w:rsidRPr="00117D1B" w:rsidRDefault="005E1F9D" w:rsidP="00664A51">
            <w:pPr>
              <w:jc w:val="right"/>
              <w:rPr>
                <w:rFonts w:eastAsia="Times New Roman"/>
                <w:color w:val="000000"/>
                <w:sz w:val="20"/>
                <w:szCs w:val="20"/>
                <w:lang w:eastAsia="pt-BR"/>
              </w:rPr>
            </w:pPr>
            <w:r w:rsidRPr="00117D1B">
              <w:rPr>
                <w:rFonts w:eastAsia="Times New Roman"/>
                <w:color w:val="000000"/>
                <w:sz w:val="20"/>
                <w:szCs w:val="20"/>
                <w:lang w:eastAsia="pt-BR"/>
              </w:rPr>
              <w:t>-12,16</w:t>
            </w:r>
          </w:p>
        </w:tc>
        <w:tc>
          <w:tcPr>
            <w:tcW w:w="920" w:type="dxa"/>
            <w:tcBorders>
              <w:top w:val="nil"/>
              <w:left w:val="single" w:sz="4" w:space="0" w:color="auto"/>
              <w:bottom w:val="nil"/>
              <w:right w:val="nil"/>
            </w:tcBorders>
            <w:shd w:val="clear" w:color="auto" w:fill="auto"/>
            <w:noWrap/>
            <w:vAlign w:val="bottom"/>
            <w:hideMark/>
          </w:tcPr>
          <w:p w:rsidR="005E1F9D" w:rsidRPr="00117D1B" w:rsidRDefault="005E1F9D" w:rsidP="00664A51">
            <w:pPr>
              <w:jc w:val="right"/>
              <w:rPr>
                <w:rFonts w:eastAsia="Times New Roman"/>
                <w:color w:val="000000"/>
                <w:sz w:val="20"/>
                <w:szCs w:val="20"/>
                <w:lang w:eastAsia="pt-BR"/>
              </w:rPr>
            </w:pPr>
            <w:r w:rsidRPr="00117D1B">
              <w:rPr>
                <w:rFonts w:eastAsia="Times New Roman"/>
                <w:color w:val="000000"/>
                <w:sz w:val="20"/>
                <w:szCs w:val="20"/>
                <w:lang w:eastAsia="pt-BR"/>
              </w:rPr>
              <w:t>23,52</w:t>
            </w:r>
          </w:p>
        </w:tc>
      </w:tr>
      <w:tr w:rsidR="005E1F9D" w:rsidRPr="00117D1B" w:rsidTr="005E1F9D">
        <w:trPr>
          <w:trHeight w:val="255"/>
          <w:jc w:val="center"/>
        </w:trPr>
        <w:tc>
          <w:tcPr>
            <w:tcW w:w="1060" w:type="dxa"/>
            <w:tcBorders>
              <w:top w:val="nil"/>
              <w:left w:val="nil"/>
              <w:bottom w:val="nil"/>
              <w:right w:val="nil"/>
            </w:tcBorders>
            <w:shd w:val="clear" w:color="auto" w:fill="auto"/>
            <w:noWrap/>
            <w:vAlign w:val="bottom"/>
            <w:hideMark/>
          </w:tcPr>
          <w:p w:rsidR="005E1F9D" w:rsidRPr="00117D1B" w:rsidRDefault="005E1F9D" w:rsidP="00664A51">
            <w:pPr>
              <w:jc w:val="both"/>
              <w:rPr>
                <w:rFonts w:eastAsia="Times New Roman"/>
                <w:color w:val="000000"/>
                <w:sz w:val="20"/>
                <w:szCs w:val="20"/>
                <w:lang w:eastAsia="pt-BR"/>
              </w:rPr>
            </w:pPr>
            <w:r w:rsidRPr="00117D1B">
              <w:rPr>
                <w:rFonts w:eastAsia="Times New Roman"/>
                <w:color w:val="000000"/>
                <w:sz w:val="20"/>
                <w:szCs w:val="20"/>
                <w:lang w:eastAsia="pt-BR"/>
              </w:rPr>
              <w:t>Mediana</w:t>
            </w:r>
          </w:p>
        </w:tc>
        <w:tc>
          <w:tcPr>
            <w:tcW w:w="920" w:type="dxa"/>
            <w:tcBorders>
              <w:top w:val="nil"/>
              <w:left w:val="single" w:sz="4" w:space="0" w:color="auto"/>
              <w:bottom w:val="nil"/>
              <w:right w:val="nil"/>
            </w:tcBorders>
            <w:shd w:val="clear" w:color="auto" w:fill="auto"/>
            <w:noWrap/>
            <w:vAlign w:val="bottom"/>
            <w:hideMark/>
          </w:tcPr>
          <w:p w:rsidR="005E1F9D" w:rsidRPr="00117D1B" w:rsidRDefault="005E1F9D" w:rsidP="00664A51">
            <w:pPr>
              <w:jc w:val="right"/>
              <w:rPr>
                <w:rFonts w:eastAsia="Times New Roman"/>
                <w:color w:val="000000"/>
                <w:sz w:val="20"/>
                <w:szCs w:val="20"/>
                <w:lang w:eastAsia="pt-BR"/>
              </w:rPr>
            </w:pPr>
            <w:r w:rsidRPr="00117D1B">
              <w:rPr>
                <w:rFonts w:eastAsia="Times New Roman"/>
                <w:color w:val="000000"/>
                <w:sz w:val="20"/>
                <w:szCs w:val="20"/>
                <w:lang w:eastAsia="pt-BR"/>
              </w:rPr>
              <w:t>7,41</w:t>
            </w:r>
          </w:p>
        </w:tc>
        <w:tc>
          <w:tcPr>
            <w:tcW w:w="920" w:type="dxa"/>
            <w:tcBorders>
              <w:top w:val="nil"/>
              <w:left w:val="single" w:sz="4" w:space="0" w:color="auto"/>
              <w:bottom w:val="nil"/>
              <w:right w:val="nil"/>
            </w:tcBorders>
            <w:shd w:val="clear" w:color="auto" w:fill="auto"/>
            <w:noWrap/>
            <w:vAlign w:val="bottom"/>
            <w:hideMark/>
          </w:tcPr>
          <w:p w:rsidR="005E1F9D" w:rsidRPr="00117D1B" w:rsidRDefault="005E1F9D" w:rsidP="00664A51">
            <w:pPr>
              <w:jc w:val="right"/>
              <w:rPr>
                <w:rFonts w:eastAsia="Times New Roman"/>
                <w:color w:val="000000"/>
                <w:sz w:val="20"/>
                <w:szCs w:val="20"/>
                <w:lang w:eastAsia="pt-BR"/>
              </w:rPr>
            </w:pPr>
            <w:r w:rsidRPr="00117D1B">
              <w:rPr>
                <w:rFonts w:eastAsia="Times New Roman"/>
                <w:color w:val="000000"/>
                <w:sz w:val="20"/>
                <w:szCs w:val="20"/>
                <w:lang w:eastAsia="pt-BR"/>
              </w:rPr>
              <w:t>76,70</w:t>
            </w:r>
          </w:p>
        </w:tc>
        <w:tc>
          <w:tcPr>
            <w:tcW w:w="920" w:type="dxa"/>
            <w:tcBorders>
              <w:top w:val="nil"/>
              <w:left w:val="single" w:sz="4" w:space="0" w:color="auto"/>
              <w:bottom w:val="nil"/>
              <w:right w:val="nil"/>
            </w:tcBorders>
            <w:shd w:val="clear" w:color="auto" w:fill="auto"/>
            <w:noWrap/>
            <w:vAlign w:val="bottom"/>
            <w:hideMark/>
          </w:tcPr>
          <w:p w:rsidR="005E1F9D" w:rsidRPr="00117D1B" w:rsidRDefault="005E1F9D" w:rsidP="00664A51">
            <w:pPr>
              <w:jc w:val="right"/>
              <w:rPr>
                <w:rFonts w:eastAsia="Times New Roman"/>
                <w:color w:val="000000"/>
                <w:sz w:val="20"/>
                <w:szCs w:val="20"/>
                <w:lang w:eastAsia="pt-BR"/>
              </w:rPr>
            </w:pPr>
            <w:r w:rsidRPr="00117D1B">
              <w:rPr>
                <w:rFonts w:eastAsia="Times New Roman"/>
                <w:color w:val="000000"/>
                <w:sz w:val="20"/>
                <w:szCs w:val="20"/>
                <w:lang w:eastAsia="pt-BR"/>
              </w:rPr>
              <w:t>7,41</w:t>
            </w:r>
          </w:p>
        </w:tc>
        <w:tc>
          <w:tcPr>
            <w:tcW w:w="920" w:type="dxa"/>
            <w:tcBorders>
              <w:top w:val="nil"/>
              <w:left w:val="single" w:sz="4" w:space="0" w:color="auto"/>
              <w:bottom w:val="nil"/>
              <w:right w:val="nil"/>
            </w:tcBorders>
            <w:shd w:val="clear" w:color="auto" w:fill="auto"/>
            <w:noWrap/>
            <w:vAlign w:val="bottom"/>
            <w:hideMark/>
          </w:tcPr>
          <w:p w:rsidR="005E1F9D" w:rsidRPr="00117D1B" w:rsidRDefault="005E1F9D" w:rsidP="00664A51">
            <w:pPr>
              <w:jc w:val="right"/>
              <w:rPr>
                <w:rFonts w:eastAsia="Times New Roman"/>
                <w:color w:val="000000"/>
                <w:sz w:val="20"/>
                <w:szCs w:val="20"/>
                <w:lang w:eastAsia="pt-BR"/>
              </w:rPr>
            </w:pPr>
            <w:r w:rsidRPr="00117D1B">
              <w:rPr>
                <w:rFonts w:eastAsia="Times New Roman"/>
                <w:color w:val="000000"/>
                <w:sz w:val="20"/>
                <w:szCs w:val="20"/>
                <w:lang w:eastAsia="pt-BR"/>
              </w:rPr>
              <w:t>78,56</w:t>
            </w:r>
          </w:p>
        </w:tc>
        <w:tc>
          <w:tcPr>
            <w:tcW w:w="920" w:type="dxa"/>
            <w:tcBorders>
              <w:top w:val="nil"/>
              <w:left w:val="single" w:sz="4" w:space="0" w:color="auto"/>
              <w:bottom w:val="nil"/>
              <w:right w:val="nil"/>
            </w:tcBorders>
            <w:shd w:val="clear" w:color="auto" w:fill="auto"/>
            <w:noWrap/>
            <w:vAlign w:val="bottom"/>
            <w:hideMark/>
          </w:tcPr>
          <w:p w:rsidR="005E1F9D" w:rsidRPr="00117D1B" w:rsidRDefault="005E1F9D" w:rsidP="00664A51">
            <w:pPr>
              <w:jc w:val="right"/>
              <w:rPr>
                <w:rFonts w:eastAsia="Times New Roman"/>
                <w:color w:val="000000"/>
                <w:sz w:val="20"/>
                <w:szCs w:val="20"/>
                <w:lang w:eastAsia="pt-BR"/>
              </w:rPr>
            </w:pPr>
            <w:r w:rsidRPr="00117D1B">
              <w:rPr>
                <w:rFonts w:eastAsia="Times New Roman"/>
                <w:color w:val="000000"/>
                <w:sz w:val="20"/>
                <w:szCs w:val="20"/>
                <w:lang w:eastAsia="pt-BR"/>
              </w:rPr>
              <w:t>7,41</w:t>
            </w:r>
          </w:p>
        </w:tc>
        <w:tc>
          <w:tcPr>
            <w:tcW w:w="920" w:type="dxa"/>
            <w:tcBorders>
              <w:top w:val="nil"/>
              <w:left w:val="single" w:sz="4" w:space="0" w:color="auto"/>
              <w:bottom w:val="nil"/>
              <w:right w:val="nil"/>
            </w:tcBorders>
            <w:shd w:val="clear" w:color="auto" w:fill="auto"/>
            <w:noWrap/>
            <w:vAlign w:val="bottom"/>
            <w:hideMark/>
          </w:tcPr>
          <w:p w:rsidR="005E1F9D" w:rsidRPr="00117D1B" w:rsidRDefault="005E1F9D" w:rsidP="00664A51">
            <w:pPr>
              <w:jc w:val="right"/>
              <w:rPr>
                <w:rFonts w:eastAsia="Times New Roman"/>
                <w:color w:val="000000"/>
                <w:sz w:val="20"/>
                <w:szCs w:val="20"/>
                <w:lang w:eastAsia="pt-BR"/>
              </w:rPr>
            </w:pPr>
            <w:r w:rsidRPr="00117D1B">
              <w:rPr>
                <w:rFonts w:eastAsia="Times New Roman"/>
                <w:color w:val="000000"/>
                <w:sz w:val="20"/>
                <w:szCs w:val="20"/>
                <w:lang w:eastAsia="pt-BR"/>
              </w:rPr>
              <w:t>78,86</w:t>
            </w:r>
          </w:p>
        </w:tc>
        <w:tc>
          <w:tcPr>
            <w:tcW w:w="920" w:type="dxa"/>
            <w:tcBorders>
              <w:top w:val="nil"/>
              <w:left w:val="single" w:sz="4" w:space="0" w:color="auto"/>
              <w:bottom w:val="nil"/>
              <w:right w:val="nil"/>
            </w:tcBorders>
            <w:shd w:val="clear" w:color="auto" w:fill="auto"/>
            <w:noWrap/>
            <w:vAlign w:val="bottom"/>
            <w:hideMark/>
          </w:tcPr>
          <w:p w:rsidR="005E1F9D" w:rsidRPr="00117D1B" w:rsidRDefault="005E1F9D" w:rsidP="00664A51">
            <w:pPr>
              <w:jc w:val="right"/>
              <w:rPr>
                <w:rFonts w:eastAsia="Times New Roman"/>
                <w:color w:val="000000"/>
                <w:sz w:val="20"/>
                <w:szCs w:val="20"/>
                <w:lang w:eastAsia="pt-BR"/>
              </w:rPr>
            </w:pPr>
            <w:r w:rsidRPr="00117D1B">
              <w:rPr>
                <w:rFonts w:eastAsia="Times New Roman"/>
                <w:color w:val="000000"/>
                <w:sz w:val="20"/>
                <w:szCs w:val="20"/>
                <w:lang w:eastAsia="pt-BR"/>
              </w:rPr>
              <w:t>7,41</w:t>
            </w:r>
          </w:p>
        </w:tc>
        <w:tc>
          <w:tcPr>
            <w:tcW w:w="920" w:type="dxa"/>
            <w:tcBorders>
              <w:top w:val="nil"/>
              <w:left w:val="single" w:sz="4" w:space="0" w:color="auto"/>
              <w:bottom w:val="nil"/>
              <w:right w:val="nil"/>
            </w:tcBorders>
            <w:shd w:val="clear" w:color="auto" w:fill="auto"/>
            <w:noWrap/>
            <w:vAlign w:val="bottom"/>
            <w:hideMark/>
          </w:tcPr>
          <w:p w:rsidR="005E1F9D" w:rsidRPr="00117D1B" w:rsidRDefault="005E1F9D" w:rsidP="00664A51">
            <w:pPr>
              <w:jc w:val="right"/>
              <w:rPr>
                <w:rFonts w:eastAsia="Times New Roman"/>
                <w:color w:val="000000"/>
                <w:sz w:val="20"/>
                <w:szCs w:val="20"/>
                <w:lang w:eastAsia="pt-BR"/>
              </w:rPr>
            </w:pPr>
            <w:r w:rsidRPr="00117D1B">
              <w:rPr>
                <w:rFonts w:eastAsia="Times New Roman"/>
                <w:color w:val="000000"/>
                <w:sz w:val="20"/>
                <w:szCs w:val="20"/>
                <w:lang w:eastAsia="pt-BR"/>
              </w:rPr>
              <w:t>80,74</w:t>
            </w:r>
          </w:p>
        </w:tc>
      </w:tr>
      <w:tr w:rsidR="005E1F9D" w:rsidRPr="00117D1B" w:rsidTr="005E1F9D">
        <w:trPr>
          <w:trHeight w:val="255"/>
          <w:jc w:val="center"/>
        </w:trPr>
        <w:tc>
          <w:tcPr>
            <w:tcW w:w="1060" w:type="dxa"/>
            <w:tcBorders>
              <w:top w:val="nil"/>
              <w:left w:val="nil"/>
              <w:bottom w:val="nil"/>
              <w:right w:val="nil"/>
            </w:tcBorders>
            <w:shd w:val="clear" w:color="auto" w:fill="auto"/>
            <w:noWrap/>
            <w:vAlign w:val="bottom"/>
            <w:hideMark/>
          </w:tcPr>
          <w:p w:rsidR="005E1F9D" w:rsidRPr="00117D1B" w:rsidRDefault="005E1F9D" w:rsidP="00664A51">
            <w:pPr>
              <w:jc w:val="both"/>
              <w:rPr>
                <w:rFonts w:eastAsia="Times New Roman"/>
                <w:b/>
                <w:bCs/>
                <w:color w:val="000000"/>
                <w:sz w:val="20"/>
                <w:szCs w:val="20"/>
                <w:lang w:eastAsia="pt-BR"/>
              </w:rPr>
            </w:pPr>
            <w:r w:rsidRPr="00117D1B">
              <w:rPr>
                <w:rFonts w:eastAsia="Times New Roman"/>
                <w:b/>
                <w:bCs/>
                <w:color w:val="000000"/>
                <w:sz w:val="20"/>
                <w:szCs w:val="20"/>
                <w:lang w:eastAsia="pt-BR"/>
              </w:rPr>
              <w:t>Média</w:t>
            </w:r>
          </w:p>
        </w:tc>
        <w:tc>
          <w:tcPr>
            <w:tcW w:w="920" w:type="dxa"/>
            <w:tcBorders>
              <w:top w:val="nil"/>
              <w:left w:val="single" w:sz="4" w:space="0" w:color="auto"/>
              <w:bottom w:val="nil"/>
              <w:right w:val="nil"/>
            </w:tcBorders>
            <w:shd w:val="clear" w:color="auto" w:fill="auto"/>
            <w:noWrap/>
            <w:vAlign w:val="bottom"/>
            <w:hideMark/>
          </w:tcPr>
          <w:p w:rsidR="005E1F9D" w:rsidRPr="00117D1B" w:rsidRDefault="005E1F9D" w:rsidP="00664A51">
            <w:pPr>
              <w:jc w:val="right"/>
              <w:rPr>
                <w:rFonts w:eastAsia="Times New Roman"/>
                <w:b/>
                <w:bCs/>
                <w:color w:val="000000"/>
                <w:sz w:val="20"/>
                <w:szCs w:val="20"/>
                <w:lang w:eastAsia="pt-BR"/>
              </w:rPr>
            </w:pPr>
            <w:r w:rsidRPr="00117D1B">
              <w:rPr>
                <w:rFonts w:eastAsia="Times New Roman"/>
                <w:b/>
                <w:bCs/>
                <w:color w:val="000000"/>
                <w:sz w:val="20"/>
                <w:szCs w:val="20"/>
                <w:lang w:eastAsia="pt-BR"/>
              </w:rPr>
              <w:t>12,98</w:t>
            </w:r>
          </w:p>
        </w:tc>
        <w:tc>
          <w:tcPr>
            <w:tcW w:w="920" w:type="dxa"/>
            <w:tcBorders>
              <w:top w:val="nil"/>
              <w:left w:val="single" w:sz="4" w:space="0" w:color="auto"/>
              <w:bottom w:val="nil"/>
              <w:right w:val="nil"/>
            </w:tcBorders>
            <w:shd w:val="clear" w:color="auto" w:fill="auto"/>
            <w:noWrap/>
            <w:vAlign w:val="bottom"/>
            <w:hideMark/>
          </w:tcPr>
          <w:p w:rsidR="005E1F9D" w:rsidRPr="00117D1B" w:rsidRDefault="005E1F9D" w:rsidP="00664A51">
            <w:pPr>
              <w:jc w:val="right"/>
              <w:rPr>
                <w:rFonts w:eastAsia="Times New Roman"/>
                <w:b/>
                <w:bCs/>
                <w:color w:val="000000"/>
                <w:sz w:val="20"/>
                <w:szCs w:val="20"/>
                <w:lang w:eastAsia="pt-BR"/>
              </w:rPr>
            </w:pPr>
            <w:r w:rsidRPr="00117D1B">
              <w:rPr>
                <w:rFonts w:eastAsia="Times New Roman"/>
                <w:b/>
                <w:bCs/>
                <w:color w:val="000000"/>
                <w:sz w:val="20"/>
                <w:szCs w:val="20"/>
                <w:lang w:eastAsia="pt-BR"/>
              </w:rPr>
              <w:t>77,01</w:t>
            </w:r>
          </w:p>
        </w:tc>
        <w:tc>
          <w:tcPr>
            <w:tcW w:w="920" w:type="dxa"/>
            <w:tcBorders>
              <w:top w:val="nil"/>
              <w:left w:val="single" w:sz="4" w:space="0" w:color="auto"/>
              <w:bottom w:val="nil"/>
              <w:right w:val="nil"/>
            </w:tcBorders>
            <w:shd w:val="clear" w:color="auto" w:fill="auto"/>
            <w:noWrap/>
            <w:vAlign w:val="bottom"/>
            <w:hideMark/>
          </w:tcPr>
          <w:p w:rsidR="005E1F9D" w:rsidRPr="00117D1B" w:rsidRDefault="005E1F9D" w:rsidP="00664A51">
            <w:pPr>
              <w:jc w:val="right"/>
              <w:rPr>
                <w:rFonts w:eastAsia="Times New Roman"/>
                <w:b/>
                <w:bCs/>
                <w:color w:val="000000"/>
                <w:sz w:val="20"/>
                <w:szCs w:val="20"/>
                <w:lang w:eastAsia="pt-BR"/>
              </w:rPr>
            </w:pPr>
            <w:r w:rsidRPr="00117D1B">
              <w:rPr>
                <w:rFonts w:eastAsia="Times New Roman"/>
                <w:b/>
                <w:bCs/>
                <w:color w:val="000000"/>
                <w:sz w:val="20"/>
                <w:szCs w:val="20"/>
                <w:lang w:eastAsia="pt-BR"/>
              </w:rPr>
              <w:t>10,40</w:t>
            </w:r>
          </w:p>
        </w:tc>
        <w:tc>
          <w:tcPr>
            <w:tcW w:w="920" w:type="dxa"/>
            <w:tcBorders>
              <w:top w:val="nil"/>
              <w:left w:val="single" w:sz="4" w:space="0" w:color="auto"/>
              <w:bottom w:val="nil"/>
              <w:right w:val="nil"/>
            </w:tcBorders>
            <w:shd w:val="clear" w:color="auto" w:fill="auto"/>
            <w:noWrap/>
            <w:vAlign w:val="bottom"/>
            <w:hideMark/>
          </w:tcPr>
          <w:p w:rsidR="005E1F9D" w:rsidRPr="00117D1B" w:rsidRDefault="005E1F9D" w:rsidP="00664A51">
            <w:pPr>
              <w:jc w:val="right"/>
              <w:rPr>
                <w:rFonts w:eastAsia="Times New Roman"/>
                <w:b/>
                <w:bCs/>
                <w:color w:val="000000"/>
                <w:sz w:val="20"/>
                <w:szCs w:val="20"/>
                <w:lang w:eastAsia="pt-BR"/>
              </w:rPr>
            </w:pPr>
            <w:r w:rsidRPr="00117D1B">
              <w:rPr>
                <w:rFonts w:eastAsia="Times New Roman"/>
                <w:b/>
                <w:bCs/>
                <w:color w:val="000000"/>
                <w:sz w:val="20"/>
                <w:szCs w:val="20"/>
                <w:lang w:eastAsia="pt-BR"/>
              </w:rPr>
              <w:t>78,11</w:t>
            </w:r>
          </w:p>
        </w:tc>
        <w:tc>
          <w:tcPr>
            <w:tcW w:w="920" w:type="dxa"/>
            <w:tcBorders>
              <w:top w:val="nil"/>
              <w:left w:val="single" w:sz="4" w:space="0" w:color="auto"/>
              <w:bottom w:val="nil"/>
              <w:right w:val="nil"/>
            </w:tcBorders>
            <w:shd w:val="clear" w:color="auto" w:fill="auto"/>
            <w:noWrap/>
            <w:vAlign w:val="bottom"/>
            <w:hideMark/>
          </w:tcPr>
          <w:p w:rsidR="005E1F9D" w:rsidRPr="00117D1B" w:rsidRDefault="005E1F9D" w:rsidP="00664A51">
            <w:pPr>
              <w:jc w:val="right"/>
              <w:rPr>
                <w:rFonts w:eastAsia="Times New Roman"/>
                <w:b/>
                <w:bCs/>
                <w:color w:val="000000"/>
                <w:sz w:val="20"/>
                <w:szCs w:val="20"/>
                <w:lang w:eastAsia="pt-BR"/>
              </w:rPr>
            </w:pPr>
            <w:r w:rsidRPr="00117D1B">
              <w:rPr>
                <w:rFonts w:eastAsia="Times New Roman"/>
                <w:b/>
                <w:bCs/>
                <w:color w:val="000000"/>
                <w:sz w:val="20"/>
                <w:szCs w:val="20"/>
                <w:lang w:eastAsia="pt-BR"/>
              </w:rPr>
              <w:t>11,35</w:t>
            </w:r>
          </w:p>
        </w:tc>
        <w:tc>
          <w:tcPr>
            <w:tcW w:w="920" w:type="dxa"/>
            <w:tcBorders>
              <w:top w:val="nil"/>
              <w:left w:val="single" w:sz="4" w:space="0" w:color="auto"/>
              <w:bottom w:val="nil"/>
              <w:right w:val="nil"/>
            </w:tcBorders>
            <w:shd w:val="clear" w:color="auto" w:fill="auto"/>
            <w:noWrap/>
            <w:vAlign w:val="bottom"/>
            <w:hideMark/>
          </w:tcPr>
          <w:p w:rsidR="005E1F9D" w:rsidRPr="00117D1B" w:rsidRDefault="005E1F9D" w:rsidP="00664A51">
            <w:pPr>
              <w:jc w:val="right"/>
              <w:rPr>
                <w:rFonts w:eastAsia="Times New Roman"/>
                <w:b/>
                <w:bCs/>
                <w:color w:val="000000"/>
                <w:sz w:val="20"/>
                <w:szCs w:val="20"/>
                <w:lang w:eastAsia="pt-BR"/>
              </w:rPr>
            </w:pPr>
            <w:r w:rsidRPr="00117D1B">
              <w:rPr>
                <w:rFonts w:eastAsia="Times New Roman"/>
                <w:b/>
                <w:bCs/>
                <w:color w:val="000000"/>
                <w:sz w:val="20"/>
                <w:szCs w:val="20"/>
                <w:lang w:eastAsia="pt-BR"/>
              </w:rPr>
              <w:t>78,65</w:t>
            </w:r>
          </w:p>
        </w:tc>
        <w:tc>
          <w:tcPr>
            <w:tcW w:w="920" w:type="dxa"/>
            <w:tcBorders>
              <w:top w:val="nil"/>
              <w:left w:val="single" w:sz="4" w:space="0" w:color="auto"/>
              <w:bottom w:val="nil"/>
              <w:right w:val="nil"/>
            </w:tcBorders>
            <w:shd w:val="clear" w:color="auto" w:fill="auto"/>
            <w:noWrap/>
            <w:vAlign w:val="bottom"/>
            <w:hideMark/>
          </w:tcPr>
          <w:p w:rsidR="005E1F9D" w:rsidRPr="00117D1B" w:rsidRDefault="005E1F9D" w:rsidP="00664A51">
            <w:pPr>
              <w:jc w:val="right"/>
              <w:rPr>
                <w:rFonts w:eastAsia="Times New Roman"/>
                <w:b/>
                <w:bCs/>
                <w:color w:val="000000"/>
                <w:sz w:val="20"/>
                <w:szCs w:val="20"/>
                <w:lang w:eastAsia="pt-BR"/>
              </w:rPr>
            </w:pPr>
            <w:r w:rsidRPr="00117D1B">
              <w:rPr>
                <w:rFonts w:eastAsia="Times New Roman"/>
                <w:b/>
                <w:bCs/>
                <w:color w:val="000000"/>
                <w:sz w:val="20"/>
                <w:szCs w:val="20"/>
                <w:lang w:eastAsia="pt-BR"/>
              </w:rPr>
              <w:t>9,50</w:t>
            </w:r>
          </w:p>
        </w:tc>
        <w:tc>
          <w:tcPr>
            <w:tcW w:w="920" w:type="dxa"/>
            <w:tcBorders>
              <w:top w:val="nil"/>
              <w:left w:val="single" w:sz="4" w:space="0" w:color="auto"/>
              <w:bottom w:val="nil"/>
              <w:right w:val="nil"/>
            </w:tcBorders>
            <w:shd w:val="clear" w:color="auto" w:fill="auto"/>
            <w:noWrap/>
            <w:vAlign w:val="bottom"/>
            <w:hideMark/>
          </w:tcPr>
          <w:p w:rsidR="005E1F9D" w:rsidRPr="00117D1B" w:rsidRDefault="005E1F9D" w:rsidP="00664A51">
            <w:pPr>
              <w:jc w:val="right"/>
              <w:rPr>
                <w:rFonts w:eastAsia="Times New Roman"/>
                <w:b/>
                <w:bCs/>
                <w:color w:val="000000"/>
                <w:sz w:val="20"/>
                <w:szCs w:val="20"/>
                <w:lang w:eastAsia="pt-BR"/>
              </w:rPr>
            </w:pPr>
            <w:r w:rsidRPr="00117D1B">
              <w:rPr>
                <w:rFonts w:eastAsia="Times New Roman"/>
                <w:b/>
                <w:bCs/>
                <w:color w:val="000000"/>
                <w:sz w:val="20"/>
                <w:szCs w:val="20"/>
                <w:lang w:eastAsia="pt-BR"/>
              </w:rPr>
              <w:t>80,40</w:t>
            </w:r>
          </w:p>
        </w:tc>
      </w:tr>
      <w:tr w:rsidR="005E1F9D" w:rsidRPr="00117D1B" w:rsidTr="005E1F9D">
        <w:trPr>
          <w:trHeight w:val="255"/>
          <w:jc w:val="center"/>
        </w:trPr>
        <w:tc>
          <w:tcPr>
            <w:tcW w:w="1060" w:type="dxa"/>
            <w:tcBorders>
              <w:top w:val="nil"/>
              <w:left w:val="nil"/>
              <w:bottom w:val="nil"/>
              <w:right w:val="nil"/>
            </w:tcBorders>
            <w:shd w:val="clear" w:color="auto" w:fill="auto"/>
            <w:noWrap/>
            <w:vAlign w:val="bottom"/>
            <w:hideMark/>
          </w:tcPr>
          <w:p w:rsidR="005E1F9D" w:rsidRPr="00117D1B" w:rsidRDefault="005E1F9D" w:rsidP="00664A51">
            <w:pPr>
              <w:jc w:val="both"/>
              <w:rPr>
                <w:rFonts w:eastAsia="Times New Roman"/>
                <w:color w:val="000000"/>
                <w:sz w:val="20"/>
                <w:szCs w:val="20"/>
                <w:lang w:eastAsia="pt-BR"/>
              </w:rPr>
            </w:pPr>
            <w:r w:rsidRPr="00117D1B">
              <w:rPr>
                <w:rFonts w:eastAsia="Times New Roman"/>
                <w:color w:val="000000"/>
                <w:sz w:val="20"/>
                <w:szCs w:val="20"/>
                <w:lang w:eastAsia="pt-BR"/>
              </w:rPr>
              <w:t>Máximo</w:t>
            </w:r>
          </w:p>
        </w:tc>
        <w:tc>
          <w:tcPr>
            <w:tcW w:w="920" w:type="dxa"/>
            <w:tcBorders>
              <w:top w:val="nil"/>
              <w:left w:val="single" w:sz="4" w:space="0" w:color="auto"/>
              <w:bottom w:val="nil"/>
              <w:right w:val="nil"/>
            </w:tcBorders>
            <w:shd w:val="clear" w:color="auto" w:fill="auto"/>
            <w:noWrap/>
            <w:vAlign w:val="bottom"/>
            <w:hideMark/>
          </w:tcPr>
          <w:p w:rsidR="005E1F9D" w:rsidRPr="00117D1B" w:rsidRDefault="005E1F9D" w:rsidP="00664A51">
            <w:pPr>
              <w:jc w:val="right"/>
              <w:rPr>
                <w:rFonts w:eastAsia="Times New Roman"/>
                <w:color w:val="000000"/>
                <w:sz w:val="20"/>
                <w:szCs w:val="20"/>
                <w:lang w:eastAsia="pt-BR"/>
              </w:rPr>
            </w:pPr>
            <w:r w:rsidRPr="00117D1B">
              <w:rPr>
                <w:rFonts w:eastAsia="Times New Roman"/>
                <w:color w:val="000000"/>
                <w:sz w:val="20"/>
                <w:szCs w:val="20"/>
                <w:lang w:eastAsia="pt-BR"/>
              </w:rPr>
              <w:t>319,91</w:t>
            </w:r>
          </w:p>
        </w:tc>
        <w:tc>
          <w:tcPr>
            <w:tcW w:w="920" w:type="dxa"/>
            <w:tcBorders>
              <w:top w:val="nil"/>
              <w:left w:val="single" w:sz="4" w:space="0" w:color="auto"/>
              <w:bottom w:val="nil"/>
              <w:right w:val="nil"/>
            </w:tcBorders>
            <w:shd w:val="clear" w:color="auto" w:fill="auto"/>
            <w:noWrap/>
            <w:vAlign w:val="bottom"/>
            <w:hideMark/>
          </w:tcPr>
          <w:p w:rsidR="005E1F9D" w:rsidRPr="00117D1B" w:rsidRDefault="005E1F9D" w:rsidP="00664A51">
            <w:pPr>
              <w:jc w:val="right"/>
              <w:rPr>
                <w:rFonts w:eastAsia="Times New Roman"/>
                <w:color w:val="000000"/>
                <w:sz w:val="20"/>
                <w:szCs w:val="20"/>
                <w:lang w:eastAsia="pt-BR"/>
              </w:rPr>
            </w:pPr>
            <w:r w:rsidRPr="00117D1B">
              <w:rPr>
                <w:rFonts w:eastAsia="Times New Roman"/>
                <w:color w:val="000000"/>
                <w:sz w:val="20"/>
                <w:szCs w:val="20"/>
                <w:lang w:eastAsia="pt-BR"/>
              </w:rPr>
              <w:t>228,50</w:t>
            </w:r>
          </w:p>
        </w:tc>
        <w:tc>
          <w:tcPr>
            <w:tcW w:w="920" w:type="dxa"/>
            <w:tcBorders>
              <w:top w:val="nil"/>
              <w:left w:val="single" w:sz="4" w:space="0" w:color="auto"/>
              <w:bottom w:val="nil"/>
              <w:right w:val="nil"/>
            </w:tcBorders>
            <w:shd w:val="clear" w:color="auto" w:fill="auto"/>
            <w:noWrap/>
            <w:vAlign w:val="bottom"/>
            <w:hideMark/>
          </w:tcPr>
          <w:p w:rsidR="005E1F9D" w:rsidRPr="00117D1B" w:rsidRDefault="005E1F9D" w:rsidP="00664A51">
            <w:pPr>
              <w:jc w:val="right"/>
              <w:rPr>
                <w:rFonts w:eastAsia="Times New Roman"/>
                <w:color w:val="000000"/>
                <w:sz w:val="20"/>
                <w:szCs w:val="20"/>
                <w:lang w:eastAsia="pt-BR"/>
              </w:rPr>
            </w:pPr>
            <w:r w:rsidRPr="00117D1B">
              <w:rPr>
                <w:rFonts w:eastAsia="Times New Roman"/>
                <w:color w:val="000000"/>
                <w:sz w:val="20"/>
                <w:szCs w:val="20"/>
                <w:lang w:eastAsia="pt-BR"/>
              </w:rPr>
              <w:t>250,46</w:t>
            </w:r>
          </w:p>
        </w:tc>
        <w:tc>
          <w:tcPr>
            <w:tcW w:w="920" w:type="dxa"/>
            <w:tcBorders>
              <w:top w:val="nil"/>
              <w:left w:val="single" w:sz="4" w:space="0" w:color="auto"/>
              <w:bottom w:val="nil"/>
              <w:right w:val="nil"/>
            </w:tcBorders>
            <w:shd w:val="clear" w:color="auto" w:fill="auto"/>
            <w:noWrap/>
            <w:vAlign w:val="bottom"/>
            <w:hideMark/>
          </w:tcPr>
          <w:p w:rsidR="005E1F9D" w:rsidRPr="00117D1B" w:rsidRDefault="005E1F9D" w:rsidP="00664A51">
            <w:pPr>
              <w:jc w:val="right"/>
              <w:rPr>
                <w:rFonts w:eastAsia="Times New Roman"/>
                <w:color w:val="000000"/>
                <w:sz w:val="20"/>
                <w:szCs w:val="20"/>
                <w:lang w:eastAsia="pt-BR"/>
              </w:rPr>
            </w:pPr>
            <w:r w:rsidRPr="00117D1B">
              <w:rPr>
                <w:rFonts w:eastAsia="Times New Roman"/>
                <w:color w:val="000000"/>
                <w:sz w:val="20"/>
                <w:szCs w:val="20"/>
                <w:lang w:eastAsia="pt-BR"/>
              </w:rPr>
              <w:t>217,39</w:t>
            </w:r>
          </w:p>
        </w:tc>
        <w:tc>
          <w:tcPr>
            <w:tcW w:w="920" w:type="dxa"/>
            <w:tcBorders>
              <w:top w:val="nil"/>
              <w:left w:val="single" w:sz="4" w:space="0" w:color="auto"/>
              <w:bottom w:val="nil"/>
              <w:right w:val="nil"/>
            </w:tcBorders>
            <w:shd w:val="clear" w:color="auto" w:fill="auto"/>
            <w:noWrap/>
            <w:vAlign w:val="bottom"/>
            <w:hideMark/>
          </w:tcPr>
          <w:p w:rsidR="005E1F9D" w:rsidRPr="00117D1B" w:rsidRDefault="005E1F9D" w:rsidP="00664A51">
            <w:pPr>
              <w:jc w:val="right"/>
              <w:rPr>
                <w:rFonts w:eastAsia="Times New Roman"/>
                <w:color w:val="000000"/>
                <w:sz w:val="20"/>
                <w:szCs w:val="20"/>
                <w:lang w:eastAsia="pt-BR"/>
              </w:rPr>
            </w:pPr>
            <w:r w:rsidRPr="00117D1B">
              <w:rPr>
                <w:rFonts w:eastAsia="Times New Roman"/>
                <w:color w:val="000000"/>
                <w:sz w:val="20"/>
                <w:szCs w:val="20"/>
                <w:lang w:eastAsia="pt-BR"/>
              </w:rPr>
              <w:t>368,00</w:t>
            </w:r>
          </w:p>
        </w:tc>
        <w:tc>
          <w:tcPr>
            <w:tcW w:w="920" w:type="dxa"/>
            <w:tcBorders>
              <w:top w:val="nil"/>
              <w:left w:val="single" w:sz="4" w:space="0" w:color="auto"/>
              <w:bottom w:val="nil"/>
              <w:right w:val="nil"/>
            </w:tcBorders>
            <w:shd w:val="clear" w:color="auto" w:fill="auto"/>
            <w:noWrap/>
            <w:vAlign w:val="bottom"/>
            <w:hideMark/>
          </w:tcPr>
          <w:p w:rsidR="005E1F9D" w:rsidRPr="00117D1B" w:rsidRDefault="005E1F9D" w:rsidP="00664A51">
            <w:pPr>
              <w:jc w:val="right"/>
              <w:rPr>
                <w:rFonts w:eastAsia="Times New Roman"/>
                <w:color w:val="000000"/>
                <w:sz w:val="20"/>
                <w:szCs w:val="20"/>
                <w:lang w:eastAsia="pt-BR"/>
              </w:rPr>
            </w:pPr>
            <w:r w:rsidRPr="00117D1B">
              <w:rPr>
                <w:rFonts w:eastAsia="Times New Roman"/>
                <w:color w:val="000000"/>
                <w:sz w:val="20"/>
                <w:szCs w:val="20"/>
                <w:lang w:eastAsia="pt-BR"/>
              </w:rPr>
              <w:t>228,50</w:t>
            </w:r>
          </w:p>
        </w:tc>
        <w:tc>
          <w:tcPr>
            <w:tcW w:w="920" w:type="dxa"/>
            <w:tcBorders>
              <w:top w:val="nil"/>
              <w:left w:val="single" w:sz="4" w:space="0" w:color="auto"/>
              <w:bottom w:val="nil"/>
              <w:right w:val="nil"/>
            </w:tcBorders>
            <w:shd w:val="clear" w:color="auto" w:fill="auto"/>
            <w:noWrap/>
            <w:vAlign w:val="bottom"/>
            <w:hideMark/>
          </w:tcPr>
          <w:p w:rsidR="005E1F9D" w:rsidRPr="00117D1B" w:rsidRDefault="005E1F9D" w:rsidP="00664A51">
            <w:pPr>
              <w:jc w:val="right"/>
              <w:rPr>
                <w:rFonts w:eastAsia="Times New Roman"/>
                <w:color w:val="000000"/>
                <w:sz w:val="20"/>
                <w:szCs w:val="20"/>
                <w:lang w:eastAsia="pt-BR"/>
              </w:rPr>
            </w:pPr>
            <w:r w:rsidRPr="00117D1B">
              <w:rPr>
                <w:rFonts w:eastAsia="Times New Roman"/>
                <w:color w:val="000000"/>
                <w:sz w:val="20"/>
                <w:szCs w:val="20"/>
                <w:lang w:eastAsia="pt-BR"/>
              </w:rPr>
              <w:t>233,00</w:t>
            </w:r>
          </w:p>
        </w:tc>
        <w:tc>
          <w:tcPr>
            <w:tcW w:w="920" w:type="dxa"/>
            <w:tcBorders>
              <w:top w:val="nil"/>
              <w:left w:val="single" w:sz="4" w:space="0" w:color="auto"/>
              <w:bottom w:val="nil"/>
              <w:right w:val="nil"/>
            </w:tcBorders>
            <w:shd w:val="clear" w:color="auto" w:fill="auto"/>
            <w:noWrap/>
            <w:vAlign w:val="bottom"/>
            <w:hideMark/>
          </w:tcPr>
          <w:p w:rsidR="005E1F9D" w:rsidRPr="00117D1B" w:rsidRDefault="005E1F9D" w:rsidP="00664A51">
            <w:pPr>
              <w:jc w:val="right"/>
              <w:rPr>
                <w:rFonts w:eastAsia="Times New Roman"/>
                <w:color w:val="000000"/>
                <w:sz w:val="20"/>
                <w:szCs w:val="20"/>
                <w:lang w:eastAsia="pt-BR"/>
              </w:rPr>
            </w:pPr>
            <w:r w:rsidRPr="00117D1B">
              <w:rPr>
                <w:rFonts w:eastAsia="Times New Roman"/>
                <w:color w:val="000000"/>
                <w:sz w:val="20"/>
                <w:szCs w:val="20"/>
                <w:lang w:eastAsia="pt-BR"/>
              </w:rPr>
              <w:t>211,57</w:t>
            </w:r>
          </w:p>
        </w:tc>
      </w:tr>
      <w:tr w:rsidR="005E1F9D" w:rsidRPr="00117D1B" w:rsidTr="005E1F9D">
        <w:trPr>
          <w:trHeight w:val="255"/>
          <w:jc w:val="center"/>
        </w:trPr>
        <w:tc>
          <w:tcPr>
            <w:tcW w:w="1060" w:type="dxa"/>
            <w:tcBorders>
              <w:top w:val="nil"/>
              <w:left w:val="nil"/>
              <w:bottom w:val="single" w:sz="4" w:space="0" w:color="auto"/>
              <w:right w:val="nil"/>
            </w:tcBorders>
            <w:shd w:val="clear" w:color="auto" w:fill="auto"/>
            <w:noWrap/>
            <w:vAlign w:val="bottom"/>
            <w:hideMark/>
          </w:tcPr>
          <w:p w:rsidR="005E1F9D" w:rsidRPr="00117D1B" w:rsidRDefault="005E1F9D" w:rsidP="00664A51">
            <w:pPr>
              <w:jc w:val="both"/>
              <w:rPr>
                <w:rFonts w:eastAsia="Times New Roman"/>
                <w:color w:val="000000"/>
                <w:sz w:val="20"/>
                <w:szCs w:val="20"/>
                <w:lang w:eastAsia="pt-BR"/>
              </w:rPr>
            </w:pPr>
            <w:proofErr w:type="spellStart"/>
            <w:r w:rsidRPr="00117D1B">
              <w:rPr>
                <w:rFonts w:eastAsia="Times New Roman"/>
                <w:color w:val="000000"/>
                <w:sz w:val="20"/>
                <w:szCs w:val="20"/>
                <w:lang w:eastAsia="pt-BR"/>
              </w:rPr>
              <w:t>Desv</w:t>
            </w:r>
            <w:proofErr w:type="spellEnd"/>
            <w:r w:rsidRPr="00117D1B">
              <w:rPr>
                <w:rFonts w:eastAsia="Times New Roman"/>
                <w:color w:val="000000"/>
                <w:sz w:val="20"/>
                <w:szCs w:val="20"/>
                <w:lang w:eastAsia="pt-BR"/>
              </w:rPr>
              <w:t xml:space="preserve">. </w:t>
            </w:r>
            <w:proofErr w:type="spellStart"/>
            <w:r w:rsidRPr="00117D1B">
              <w:rPr>
                <w:rFonts w:eastAsia="Times New Roman"/>
                <w:color w:val="000000"/>
                <w:sz w:val="20"/>
                <w:szCs w:val="20"/>
                <w:lang w:eastAsia="pt-BR"/>
              </w:rPr>
              <w:t>Pad</w:t>
            </w:r>
            <w:proofErr w:type="spellEnd"/>
            <w:r w:rsidRPr="00117D1B">
              <w:rPr>
                <w:rFonts w:eastAsia="Times New Roman"/>
                <w:color w:val="000000"/>
                <w:sz w:val="20"/>
                <w:szCs w:val="20"/>
                <w:lang w:eastAsia="pt-BR"/>
              </w:rPr>
              <w:t>.</w:t>
            </w:r>
          </w:p>
        </w:tc>
        <w:tc>
          <w:tcPr>
            <w:tcW w:w="920" w:type="dxa"/>
            <w:tcBorders>
              <w:top w:val="nil"/>
              <w:left w:val="single" w:sz="4" w:space="0" w:color="auto"/>
              <w:bottom w:val="single" w:sz="4" w:space="0" w:color="auto"/>
              <w:right w:val="nil"/>
            </w:tcBorders>
            <w:shd w:val="clear" w:color="auto" w:fill="auto"/>
            <w:noWrap/>
            <w:vAlign w:val="bottom"/>
            <w:hideMark/>
          </w:tcPr>
          <w:p w:rsidR="005E1F9D" w:rsidRPr="00117D1B" w:rsidRDefault="005E1F9D" w:rsidP="00664A51">
            <w:pPr>
              <w:jc w:val="right"/>
              <w:rPr>
                <w:rFonts w:eastAsia="Times New Roman"/>
                <w:color w:val="000000"/>
                <w:sz w:val="20"/>
                <w:szCs w:val="20"/>
                <w:lang w:eastAsia="pt-BR"/>
              </w:rPr>
            </w:pPr>
            <w:r w:rsidRPr="00117D1B">
              <w:rPr>
                <w:rFonts w:eastAsia="Times New Roman"/>
                <w:color w:val="000000"/>
                <w:sz w:val="20"/>
                <w:szCs w:val="20"/>
                <w:lang w:eastAsia="pt-BR"/>
              </w:rPr>
              <w:t>19,69</w:t>
            </w:r>
          </w:p>
        </w:tc>
        <w:tc>
          <w:tcPr>
            <w:tcW w:w="920" w:type="dxa"/>
            <w:tcBorders>
              <w:top w:val="nil"/>
              <w:left w:val="single" w:sz="4" w:space="0" w:color="auto"/>
              <w:bottom w:val="single" w:sz="4" w:space="0" w:color="auto"/>
              <w:right w:val="nil"/>
            </w:tcBorders>
            <w:shd w:val="clear" w:color="auto" w:fill="auto"/>
            <w:noWrap/>
            <w:vAlign w:val="bottom"/>
            <w:hideMark/>
          </w:tcPr>
          <w:p w:rsidR="005E1F9D" w:rsidRPr="00117D1B" w:rsidRDefault="005E1F9D" w:rsidP="00664A51">
            <w:pPr>
              <w:jc w:val="right"/>
              <w:rPr>
                <w:rFonts w:eastAsia="Times New Roman"/>
                <w:color w:val="000000"/>
                <w:sz w:val="20"/>
                <w:szCs w:val="20"/>
                <w:lang w:eastAsia="pt-BR"/>
              </w:rPr>
            </w:pPr>
            <w:r w:rsidRPr="00117D1B">
              <w:rPr>
                <w:rFonts w:eastAsia="Times New Roman"/>
                <w:color w:val="000000"/>
                <w:sz w:val="20"/>
                <w:szCs w:val="20"/>
                <w:lang w:eastAsia="pt-BR"/>
              </w:rPr>
              <w:t>21,53</w:t>
            </w:r>
          </w:p>
        </w:tc>
        <w:tc>
          <w:tcPr>
            <w:tcW w:w="920" w:type="dxa"/>
            <w:tcBorders>
              <w:top w:val="nil"/>
              <w:left w:val="single" w:sz="4" w:space="0" w:color="auto"/>
              <w:bottom w:val="single" w:sz="4" w:space="0" w:color="auto"/>
              <w:right w:val="nil"/>
            </w:tcBorders>
            <w:shd w:val="clear" w:color="auto" w:fill="auto"/>
            <w:noWrap/>
            <w:vAlign w:val="bottom"/>
            <w:hideMark/>
          </w:tcPr>
          <w:p w:rsidR="005E1F9D" w:rsidRPr="00117D1B" w:rsidRDefault="005E1F9D" w:rsidP="00664A51">
            <w:pPr>
              <w:jc w:val="right"/>
              <w:rPr>
                <w:rFonts w:eastAsia="Times New Roman"/>
                <w:color w:val="000000"/>
                <w:sz w:val="20"/>
                <w:szCs w:val="20"/>
                <w:lang w:eastAsia="pt-BR"/>
              </w:rPr>
            </w:pPr>
            <w:r w:rsidRPr="00117D1B">
              <w:rPr>
                <w:rFonts w:eastAsia="Times New Roman"/>
                <w:color w:val="000000"/>
                <w:sz w:val="20"/>
                <w:szCs w:val="20"/>
                <w:lang w:eastAsia="pt-BR"/>
              </w:rPr>
              <w:t>13,41</w:t>
            </w:r>
          </w:p>
        </w:tc>
        <w:tc>
          <w:tcPr>
            <w:tcW w:w="920" w:type="dxa"/>
            <w:tcBorders>
              <w:top w:val="nil"/>
              <w:left w:val="single" w:sz="4" w:space="0" w:color="auto"/>
              <w:bottom w:val="single" w:sz="4" w:space="0" w:color="auto"/>
              <w:right w:val="nil"/>
            </w:tcBorders>
            <w:shd w:val="clear" w:color="auto" w:fill="auto"/>
            <w:noWrap/>
            <w:vAlign w:val="bottom"/>
            <w:hideMark/>
          </w:tcPr>
          <w:p w:rsidR="005E1F9D" w:rsidRPr="00117D1B" w:rsidRDefault="005E1F9D" w:rsidP="00664A51">
            <w:pPr>
              <w:jc w:val="right"/>
              <w:rPr>
                <w:rFonts w:eastAsia="Times New Roman"/>
                <w:color w:val="000000"/>
                <w:sz w:val="20"/>
                <w:szCs w:val="20"/>
                <w:lang w:eastAsia="pt-BR"/>
              </w:rPr>
            </w:pPr>
            <w:r w:rsidRPr="00117D1B">
              <w:rPr>
                <w:rFonts w:eastAsia="Times New Roman"/>
                <w:color w:val="000000"/>
                <w:sz w:val="20"/>
                <w:szCs w:val="20"/>
                <w:lang w:eastAsia="pt-BR"/>
              </w:rPr>
              <w:t>20,29</w:t>
            </w:r>
          </w:p>
        </w:tc>
        <w:tc>
          <w:tcPr>
            <w:tcW w:w="920" w:type="dxa"/>
            <w:tcBorders>
              <w:top w:val="nil"/>
              <w:left w:val="single" w:sz="4" w:space="0" w:color="auto"/>
              <w:bottom w:val="single" w:sz="4" w:space="0" w:color="auto"/>
              <w:right w:val="nil"/>
            </w:tcBorders>
            <w:shd w:val="clear" w:color="auto" w:fill="auto"/>
            <w:noWrap/>
            <w:vAlign w:val="bottom"/>
            <w:hideMark/>
          </w:tcPr>
          <w:p w:rsidR="005E1F9D" w:rsidRPr="00117D1B" w:rsidRDefault="005E1F9D" w:rsidP="00664A51">
            <w:pPr>
              <w:jc w:val="right"/>
              <w:rPr>
                <w:rFonts w:eastAsia="Times New Roman"/>
                <w:color w:val="000000"/>
                <w:sz w:val="20"/>
                <w:szCs w:val="20"/>
                <w:lang w:eastAsia="pt-BR"/>
              </w:rPr>
            </w:pPr>
            <w:r w:rsidRPr="00117D1B">
              <w:rPr>
                <w:rFonts w:eastAsia="Times New Roman"/>
                <w:color w:val="000000"/>
                <w:sz w:val="20"/>
                <w:szCs w:val="20"/>
                <w:lang w:eastAsia="pt-BR"/>
              </w:rPr>
              <w:t>16,24</w:t>
            </w:r>
          </w:p>
        </w:tc>
        <w:tc>
          <w:tcPr>
            <w:tcW w:w="920" w:type="dxa"/>
            <w:tcBorders>
              <w:top w:val="nil"/>
              <w:left w:val="single" w:sz="4" w:space="0" w:color="auto"/>
              <w:bottom w:val="single" w:sz="4" w:space="0" w:color="auto"/>
              <w:right w:val="nil"/>
            </w:tcBorders>
            <w:shd w:val="clear" w:color="auto" w:fill="auto"/>
            <w:noWrap/>
            <w:vAlign w:val="bottom"/>
            <w:hideMark/>
          </w:tcPr>
          <w:p w:rsidR="005E1F9D" w:rsidRPr="00117D1B" w:rsidRDefault="005E1F9D" w:rsidP="00664A51">
            <w:pPr>
              <w:jc w:val="right"/>
              <w:rPr>
                <w:rFonts w:eastAsia="Times New Roman"/>
                <w:color w:val="000000"/>
                <w:sz w:val="20"/>
                <w:szCs w:val="20"/>
                <w:lang w:eastAsia="pt-BR"/>
              </w:rPr>
            </w:pPr>
            <w:r w:rsidRPr="00117D1B">
              <w:rPr>
                <w:rFonts w:eastAsia="Times New Roman"/>
                <w:color w:val="000000"/>
                <w:sz w:val="20"/>
                <w:szCs w:val="20"/>
                <w:lang w:eastAsia="pt-BR"/>
              </w:rPr>
              <w:t>22,60</w:t>
            </w:r>
          </w:p>
        </w:tc>
        <w:tc>
          <w:tcPr>
            <w:tcW w:w="920" w:type="dxa"/>
            <w:tcBorders>
              <w:top w:val="nil"/>
              <w:left w:val="single" w:sz="4" w:space="0" w:color="auto"/>
              <w:bottom w:val="single" w:sz="4" w:space="0" w:color="auto"/>
              <w:right w:val="nil"/>
            </w:tcBorders>
            <w:shd w:val="clear" w:color="auto" w:fill="auto"/>
            <w:noWrap/>
            <w:vAlign w:val="bottom"/>
            <w:hideMark/>
          </w:tcPr>
          <w:p w:rsidR="005E1F9D" w:rsidRPr="00117D1B" w:rsidRDefault="005E1F9D" w:rsidP="00664A51">
            <w:pPr>
              <w:jc w:val="right"/>
              <w:rPr>
                <w:rFonts w:eastAsia="Times New Roman"/>
                <w:color w:val="000000"/>
                <w:sz w:val="20"/>
                <w:szCs w:val="20"/>
                <w:lang w:eastAsia="pt-BR"/>
              </w:rPr>
            </w:pPr>
            <w:r w:rsidRPr="00117D1B">
              <w:rPr>
                <w:rFonts w:eastAsia="Times New Roman"/>
                <w:color w:val="000000"/>
                <w:sz w:val="20"/>
                <w:szCs w:val="20"/>
                <w:lang w:eastAsia="pt-BR"/>
              </w:rPr>
              <w:t>11,56</w:t>
            </w:r>
          </w:p>
        </w:tc>
        <w:tc>
          <w:tcPr>
            <w:tcW w:w="920" w:type="dxa"/>
            <w:tcBorders>
              <w:top w:val="nil"/>
              <w:left w:val="single" w:sz="4" w:space="0" w:color="auto"/>
              <w:bottom w:val="single" w:sz="4" w:space="0" w:color="auto"/>
              <w:right w:val="nil"/>
            </w:tcBorders>
            <w:shd w:val="clear" w:color="auto" w:fill="auto"/>
            <w:noWrap/>
            <w:vAlign w:val="bottom"/>
            <w:hideMark/>
          </w:tcPr>
          <w:p w:rsidR="005E1F9D" w:rsidRPr="00117D1B" w:rsidRDefault="005E1F9D" w:rsidP="00664A51">
            <w:pPr>
              <w:jc w:val="right"/>
              <w:rPr>
                <w:rFonts w:eastAsia="Times New Roman"/>
                <w:color w:val="000000"/>
                <w:sz w:val="20"/>
                <w:szCs w:val="20"/>
                <w:lang w:eastAsia="pt-BR"/>
              </w:rPr>
            </w:pPr>
            <w:r w:rsidRPr="00117D1B">
              <w:rPr>
                <w:rFonts w:eastAsia="Times New Roman"/>
                <w:color w:val="000000"/>
                <w:sz w:val="20"/>
                <w:szCs w:val="20"/>
                <w:lang w:eastAsia="pt-BR"/>
              </w:rPr>
              <w:t>19,06</w:t>
            </w:r>
          </w:p>
        </w:tc>
      </w:tr>
    </w:tbl>
    <w:p w:rsidR="005E1F9D" w:rsidRPr="00117D1B" w:rsidRDefault="005E1F9D" w:rsidP="00664A51">
      <w:pPr>
        <w:rPr>
          <w:sz w:val="20"/>
          <w:szCs w:val="20"/>
        </w:rPr>
      </w:pPr>
      <w:r w:rsidRPr="00117D1B">
        <w:rPr>
          <w:sz w:val="20"/>
          <w:szCs w:val="20"/>
        </w:rPr>
        <w:t xml:space="preserve">  Fonte: Elaborado pelos autores com dados da PNAD (2009) e o BRAHMS (2009).</w:t>
      </w:r>
    </w:p>
    <w:p w:rsidR="00AE76FF" w:rsidRDefault="00AE76FF" w:rsidP="00664A51">
      <w:pPr>
        <w:ind w:firstLine="851"/>
        <w:jc w:val="both"/>
        <w:rPr>
          <w:rStyle w:val="hps"/>
        </w:rPr>
      </w:pPr>
    </w:p>
    <w:p w:rsidR="00551FAF" w:rsidRDefault="00551FAF" w:rsidP="00551FAF">
      <w:pPr>
        <w:ind w:firstLine="851"/>
        <w:jc w:val="both"/>
        <w:rPr>
          <w:rStyle w:val="hps"/>
        </w:rPr>
      </w:pPr>
      <w:r w:rsidRPr="00117D1B">
        <w:rPr>
          <w:rStyle w:val="hps"/>
        </w:rPr>
        <w:t xml:space="preserve">A alíquota marginal (média) oscila entre </w:t>
      </w:r>
      <w:proofErr w:type="gramStart"/>
      <w:r w:rsidRPr="00117D1B">
        <w:rPr>
          <w:rStyle w:val="hps"/>
        </w:rPr>
        <w:t>9</w:t>
      </w:r>
      <w:proofErr w:type="gramEnd"/>
      <w:r w:rsidRPr="00117D1B">
        <w:rPr>
          <w:rStyle w:val="hps"/>
        </w:rPr>
        <w:t xml:space="preserve"> e 13% entre os quatro grupos analisados, sendo que a grande maioria dos trabalhadores (82% no geral) enfrentam alíquota marginal de até 10%, ou seja, se decidirem trabalhar uma hora adicional, 10% do rendimento bruto adicional será repassado aos cofres públicos. Ressalta-se que essa alíquota positiva é devido ao aumento de INSS, uma vez que apenas 3% desses trabalhadores tiveram aumento no imposto de renda. Apenas 2,45% dos trabalhadores formais apresentam alíquota marginal acima de 30%, sendo esse resultado muito distinto do usualmente encontrado na literatura. </w:t>
      </w:r>
    </w:p>
    <w:p w:rsidR="00551FAF" w:rsidRDefault="00551FAF" w:rsidP="00664A51">
      <w:pPr>
        <w:ind w:firstLine="851"/>
        <w:jc w:val="both"/>
        <w:rPr>
          <w:rStyle w:val="hps"/>
        </w:rPr>
      </w:pPr>
      <w:r w:rsidRPr="00117D1B">
        <w:rPr>
          <w:rStyle w:val="hps"/>
        </w:rPr>
        <w:t xml:space="preserve">Observamos também na tabela </w:t>
      </w:r>
      <w:r>
        <w:rPr>
          <w:rStyle w:val="hps"/>
        </w:rPr>
        <w:t>4</w:t>
      </w:r>
      <w:r w:rsidRPr="00117D1B">
        <w:rPr>
          <w:rStyle w:val="hps"/>
        </w:rPr>
        <w:t xml:space="preserve">.8 a distribuição dos trabalhadores por faixa de alíquota de participação, </w:t>
      </w:r>
      <w:r>
        <w:rPr>
          <w:rStyle w:val="hps"/>
        </w:rPr>
        <w:t>e p</w:t>
      </w:r>
      <w:r w:rsidRPr="00117D1B">
        <w:rPr>
          <w:rStyle w:val="hps"/>
        </w:rPr>
        <w:t xml:space="preserve">ara trabalhadores com altas taxas de salário, essa alíquota é mais baixa, pois a variação de rendimento bruto é muito maior que a variação de tributação. De forma geral, 17% dos trabalhadores enfrentam alíquota de participação de até 60%, e o salário médio desses trabalhadores era originalmente de R$ 2.575. </w:t>
      </w:r>
    </w:p>
    <w:p w:rsidR="005E1F9D" w:rsidRPr="00117D1B" w:rsidRDefault="00551FAF" w:rsidP="00664A51">
      <w:pPr>
        <w:ind w:firstLine="851"/>
        <w:jc w:val="both"/>
        <w:rPr>
          <w:rStyle w:val="hps"/>
        </w:rPr>
      </w:pPr>
      <w:r w:rsidRPr="00117D1B">
        <w:rPr>
          <w:rStyle w:val="hps"/>
        </w:rPr>
        <w:lastRenderedPageBreak/>
        <w:t xml:space="preserve">Para os 83% que enfrentam alíquota superior a 60%, o rendimento médio (inicial) era de R$ 727, e a diferença entre um seguro desemprego e o salário líquido a ser recebido no mercado de trabalho não é muito grande, ele irá perder o benefício (seguro desemprego) e terá que pagar impostos, o que torna a variação na tributação muito alta. Essa diferença pode ser ainda maior, pois não consideramos que o trabalhador irá sacar o FGTS, pois essa estimação dependeria de uma gama de informação não disponível, para saber qual seria seu saldo a ser sacado. </w:t>
      </w:r>
      <w:r w:rsidR="005E1F9D" w:rsidRPr="00117D1B">
        <w:rPr>
          <w:rStyle w:val="hps"/>
        </w:rPr>
        <w:t xml:space="preserve">Esse resultado é novamente muito diferente de </w:t>
      </w:r>
      <w:proofErr w:type="spellStart"/>
      <w:r w:rsidR="005E1F9D" w:rsidRPr="00117D1B">
        <w:rPr>
          <w:rStyle w:val="hps"/>
        </w:rPr>
        <w:t>Decoster</w:t>
      </w:r>
      <w:proofErr w:type="spellEnd"/>
      <w:r w:rsidR="005E1F9D" w:rsidRPr="00117D1B">
        <w:rPr>
          <w:rStyle w:val="hps"/>
        </w:rPr>
        <w:t xml:space="preserve">, </w:t>
      </w:r>
      <w:proofErr w:type="spellStart"/>
      <w:r w:rsidR="005E1F9D" w:rsidRPr="00117D1B">
        <w:rPr>
          <w:sz w:val="22"/>
        </w:rPr>
        <w:t>Swerdt</w:t>
      </w:r>
      <w:proofErr w:type="spellEnd"/>
      <w:r w:rsidR="005E1F9D" w:rsidRPr="00117D1B">
        <w:rPr>
          <w:rStyle w:val="hps"/>
        </w:rPr>
        <w:t xml:space="preserve"> e </w:t>
      </w:r>
      <w:proofErr w:type="spellStart"/>
      <w:r w:rsidR="005E1F9D" w:rsidRPr="00117D1B">
        <w:rPr>
          <w:rStyle w:val="hps"/>
        </w:rPr>
        <w:t>Orsini</w:t>
      </w:r>
      <w:proofErr w:type="spellEnd"/>
      <w:r w:rsidR="005E1F9D" w:rsidRPr="00117D1B">
        <w:rPr>
          <w:rStyle w:val="hps"/>
        </w:rPr>
        <w:t xml:space="preserve"> (2008), que estimam alíquotas acima de 90% para pouquíssimas pessoas, a exceção são homens casados, onde 12% dos trabalhadores encontram-se nessa faixa de alíquota. Na tabela </w:t>
      </w:r>
      <w:r w:rsidR="005E06E2">
        <w:rPr>
          <w:rStyle w:val="hps"/>
        </w:rPr>
        <w:t>4</w:t>
      </w:r>
      <w:r w:rsidR="005E1F9D" w:rsidRPr="00117D1B">
        <w:rPr>
          <w:rStyle w:val="hps"/>
        </w:rPr>
        <w:t>.8 observamos que em média 25% dos trabalhadores enfrentam alíquota de participação acima de 90%.</w:t>
      </w:r>
      <w:r w:rsidR="005E06E2">
        <w:rPr>
          <w:rStyle w:val="hps"/>
        </w:rPr>
        <w:t xml:space="preserve"> </w:t>
      </w:r>
    </w:p>
    <w:p w:rsidR="00664A51" w:rsidRDefault="005E1F9D" w:rsidP="00664A51">
      <w:pPr>
        <w:ind w:firstLine="851"/>
        <w:jc w:val="both"/>
        <w:rPr>
          <w:rStyle w:val="hps"/>
        </w:rPr>
      </w:pPr>
      <w:r w:rsidRPr="00117D1B">
        <w:rPr>
          <w:rStyle w:val="hps"/>
        </w:rPr>
        <w:t xml:space="preserve">Na tabela </w:t>
      </w:r>
      <w:r w:rsidR="005E06E2">
        <w:rPr>
          <w:rStyle w:val="hps"/>
        </w:rPr>
        <w:t>4</w:t>
      </w:r>
      <w:r w:rsidRPr="00117D1B">
        <w:rPr>
          <w:rStyle w:val="hps"/>
        </w:rPr>
        <w:t xml:space="preserve">.9 abaixo apresentamos a alíquota marginal (média) por faixa de rendimento (medido em salários mínimos), além da porcentagem de trabalhadores em cada faixa analisada, primeiro para as pessoas casadas, depois para os solteiros. </w:t>
      </w:r>
    </w:p>
    <w:p w:rsidR="00A435FB" w:rsidRDefault="00A435FB" w:rsidP="00664A51">
      <w:pPr>
        <w:ind w:firstLine="851"/>
        <w:jc w:val="both"/>
        <w:rPr>
          <w:rFonts w:eastAsia="Times New Roman"/>
          <w:color w:val="000000"/>
          <w:lang w:eastAsia="pt-BR"/>
        </w:rPr>
      </w:pPr>
    </w:p>
    <w:p w:rsidR="005E1F9D" w:rsidRPr="0067522F" w:rsidRDefault="005E1F9D" w:rsidP="00664A51">
      <w:pPr>
        <w:jc w:val="center"/>
        <w:rPr>
          <w:b/>
          <w:sz w:val="22"/>
          <w:szCs w:val="22"/>
        </w:rPr>
      </w:pPr>
      <w:r w:rsidRPr="0067522F">
        <w:rPr>
          <w:b/>
          <w:sz w:val="22"/>
          <w:szCs w:val="22"/>
        </w:rPr>
        <w:t xml:space="preserve">Tabela </w:t>
      </w:r>
      <w:r w:rsidR="0067522F">
        <w:rPr>
          <w:b/>
          <w:sz w:val="22"/>
          <w:szCs w:val="22"/>
        </w:rPr>
        <w:t>4</w:t>
      </w:r>
      <w:r w:rsidRPr="0067522F">
        <w:rPr>
          <w:b/>
          <w:sz w:val="22"/>
          <w:szCs w:val="22"/>
        </w:rPr>
        <w:t>.9 –</w:t>
      </w:r>
      <w:r w:rsidRPr="0067522F">
        <w:rPr>
          <w:b/>
          <w:sz w:val="22"/>
          <w:szCs w:val="22"/>
          <w:lang w:eastAsia="en-GB"/>
        </w:rPr>
        <w:t xml:space="preserve"> Alíquota marginal por faixa de rendimento</w:t>
      </w:r>
    </w:p>
    <w:tbl>
      <w:tblPr>
        <w:tblW w:w="8260" w:type="dxa"/>
        <w:tblInd w:w="55" w:type="dxa"/>
        <w:tblCellMar>
          <w:left w:w="70" w:type="dxa"/>
          <w:right w:w="70" w:type="dxa"/>
        </w:tblCellMar>
        <w:tblLook w:val="04A0" w:firstRow="1" w:lastRow="0" w:firstColumn="1" w:lastColumn="0" w:noHBand="0" w:noVBand="1"/>
      </w:tblPr>
      <w:tblGrid>
        <w:gridCol w:w="638"/>
        <w:gridCol w:w="1446"/>
        <w:gridCol w:w="1376"/>
        <w:gridCol w:w="800"/>
        <w:gridCol w:w="800"/>
        <w:gridCol w:w="800"/>
        <w:gridCol w:w="800"/>
        <w:gridCol w:w="800"/>
        <w:gridCol w:w="800"/>
      </w:tblGrid>
      <w:tr w:rsidR="005E1F9D" w:rsidRPr="00117D1B" w:rsidTr="0067522F">
        <w:trPr>
          <w:trHeight w:val="372"/>
        </w:trPr>
        <w:tc>
          <w:tcPr>
            <w:tcW w:w="3460" w:type="dxa"/>
            <w:gridSpan w:val="3"/>
            <w:tcBorders>
              <w:top w:val="single" w:sz="4" w:space="0" w:color="auto"/>
              <w:bottom w:val="single" w:sz="4" w:space="0" w:color="auto"/>
              <w:right w:val="single" w:sz="4" w:space="0" w:color="000000"/>
            </w:tcBorders>
            <w:shd w:val="clear" w:color="auto" w:fill="auto"/>
            <w:vAlign w:val="center"/>
            <w:hideMark/>
          </w:tcPr>
          <w:p w:rsidR="005E1F9D" w:rsidRPr="00117D1B" w:rsidRDefault="005E1F9D" w:rsidP="00664A51">
            <w:pPr>
              <w:jc w:val="center"/>
              <w:rPr>
                <w:rFonts w:eastAsia="Times New Roman"/>
                <w:b/>
                <w:bCs/>
                <w:color w:val="000000"/>
                <w:sz w:val="20"/>
                <w:szCs w:val="20"/>
                <w:lang w:eastAsia="pt-BR"/>
              </w:rPr>
            </w:pPr>
            <w:r w:rsidRPr="00117D1B">
              <w:rPr>
                <w:rFonts w:eastAsia="Times New Roman"/>
                <w:b/>
                <w:bCs/>
                <w:color w:val="000000"/>
                <w:sz w:val="20"/>
                <w:szCs w:val="20"/>
                <w:lang w:eastAsia="pt-BR"/>
              </w:rPr>
              <w:t>Renda Salarial Mensal</w:t>
            </w:r>
          </w:p>
        </w:tc>
        <w:tc>
          <w:tcPr>
            <w:tcW w:w="800" w:type="dxa"/>
            <w:tcBorders>
              <w:top w:val="single" w:sz="4" w:space="0" w:color="auto"/>
              <w:left w:val="nil"/>
              <w:bottom w:val="nil"/>
              <w:right w:val="single" w:sz="4" w:space="0" w:color="auto"/>
            </w:tcBorders>
            <w:shd w:val="clear" w:color="auto" w:fill="auto"/>
            <w:noWrap/>
            <w:vAlign w:val="center"/>
            <w:hideMark/>
          </w:tcPr>
          <w:p w:rsidR="005E1F9D" w:rsidRPr="00117D1B" w:rsidRDefault="005E1F9D" w:rsidP="00664A51">
            <w:pPr>
              <w:jc w:val="center"/>
              <w:rPr>
                <w:rFonts w:eastAsia="Times New Roman"/>
                <w:b/>
                <w:bCs/>
                <w:color w:val="000000"/>
                <w:sz w:val="20"/>
                <w:szCs w:val="20"/>
                <w:lang w:eastAsia="pt-BR"/>
              </w:rPr>
            </w:pPr>
            <w:r w:rsidRPr="00117D1B">
              <w:rPr>
                <w:rFonts w:eastAsia="Times New Roman"/>
                <w:b/>
                <w:bCs/>
                <w:color w:val="000000"/>
                <w:sz w:val="20"/>
                <w:szCs w:val="20"/>
                <w:lang w:eastAsia="pt-BR"/>
              </w:rPr>
              <w:t xml:space="preserve">% </w:t>
            </w:r>
            <w:proofErr w:type="spellStart"/>
            <w:r w:rsidRPr="00117D1B">
              <w:rPr>
                <w:rFonts w:eastAsia="Times New Roman"/>
                <w:b/>
                <w:bCs/>
                <w:color w:val="000000"/>
                <w:sz w:val="20"/>
                <w:szCs w:val="20"/>
                <w:lang w:eastAsia="pt-BR"/>
              </w:rPr>
              <w:t>trab</w:t>
            </w:r>
            <w:proofErr w:type="spellEnd"/>
          </w:p>
        </w:tc>
        <w:tc>
          <w:tcPr>
            <w:tcW w:w="800" w:type="dxa"/>
            <w:tcBorders>
              <w:top w:val="single" w:sz="4" w:space="0" w:color="auto"/>
              <w:left w:val="nil"/>
              <w:bottom w:val="nil"/>
              <w:right w:val="single" w:sz="4" w:space="0" w:color="auto"/>
            </w:tcBorders>
            <w:shd w:val="clear" w:color="auto" w:fill="auto"/>
            <w:noWrap/>
            <w:vAlign w:val="center"/>
            <w:hideMark/>
          </w:tcPr>
          <w:p w:rsidR="005E1F9D" w:rsidRPr="00117D1B" w:rsidRDefault="005E1F9D" w:rsidP="00664A51">
            <w:pPr>
              <w:jc w:val="center"/>
              <w:rPr>
                <w:rFonts w:eastAsia="Times New Roman"/>
                <w:b/>
                <w:bCs/>
                <w:color w:val="000000"/>
                <w:sz w:val="20"/>
                <w:szCs w:val="20"/>
                <w:lang w:eastAsia="pt-BR"/>
              </w:rPr>
            </w:pPr>
            <w:proofErr w:type="spellStart"/>
            <w:proofErr w:type="gramStart"/>
            <w:r w:rsidRPr="00117D1B">
              <w:rPr>
                <w:rFonts w:eastAsia="Times New Roman"/>
                <w:b/>
                <w:bCs/>
                <w:color w:val="000000"/>
                <w:sz w:val="20"/>
                <w:szCs w:val="20"/>
                <w:lang w:eastAsia="pt-BR"/>
              </w:rPr>
              <w:t>AMg</w:t>
            </w:r>
            <w:proofErr w:type="spellEnd"/>
            <w:proofErr w:type="gramEnd"/>
            <w:r w:rsidRPr="00117D1B">
              <w:rPr>
                <w:rFonts w:eastAsia="Times New Roman"/>
                <w:b/>
                <w:bCs/>
                <w:color w:val="000000"/>
                <w:sz w:val="20"/>
                <w:szCs w:val="20"/>
                <w:lang w:eastAsia="pt-BR"/>
              </w:rPr>
              <w:t>.</w:t>
            </w:r>
          </w:p>
        </w:tc>
        <w:tc>
          <w:tcPr>
            <w:tcW w:w="800" w:type="dxa"/>
            <w:tcBorders>
              <w:top w:val="single" w:sz="4" w:space="0" w:color="auto"/>
              <w:left w:val="nil"/>
              <w:bottom w:val="nil"/>
              <w:right w:val="single" w:sz="4" w:space="0" w:color="auto"/>
            </w:tcBorders>
            <w:shd w:val="clear" w:color="auto" w:fill="auto"/>
            <w:noWrap/>
            <w:vAlign w:val="center"/>
            <w:hideMark/>
          </w:tcPr>
          <w:p w:rsidR="005E1F9D" w:rsidRPr="00117D1B" w:rsidRDefault="005E1F9D" w:rsidP="00664A51">
            <w:pPr>
              <w:jc w:val="center"/>
              <w:rPr>
                <w:rFonts w:eastAsia="Times New Roman"/>
                <w:b/>
                <w:bCs/>
                <w:color w:val="000000"/>
                <w:sz w:val="20"/>
                <w:szCs w:val="20"/>
                <w:lang w:eastAsia="pt-BR"/>
              </w:rPr>
            </w:pPr>
            <w:proofErr w:type="spellStart"/>
            <w:proofErr w:type="gramStart"/>
            <w:r w:rsidRPr="00117D1B">
              <w:rPr>
                <w:rFonts w:eastAsia="Times New Roman"/>
                <w:b/>
                <w:bCs/>
                <w:color w:val="000000"/>
                <w:sz w:val="20"/>
                <w:szCs w:val="20"/>
                <w:lang w:eastAsia="pt-BR"/>
              </w:rPr>
              <w:t>AMgP</w:t>
            </w:r>
            <w:proofErr w:type="spellEnd"/>
            <w:proofErr w:type="gramEnd"/>
          </w:p>
        </w:tc>
        <w:tc>
          <w:tcPr>
            <w:tcW w:w="800" w:type="dxa"/>
            <w:tcBorders>
              <w:top w:val="single" w:sz="4" w:space="0" w:color="auto"/>
              <w:left w:val="nil"/>
              <w:bottom w:val="nil"/>
              <w:right w:val="single" w:sz="4" w:space="0" w:color="auto"/>
            </w:tcBorders>
            <w:shd w:val="clear" w:color="auto" w:fill="auto"/>
            <w:noWrap/>
            <w:vAlign w:val="center"/>
            <w:hideMark/>
          </w:tcPr>
          <w:p w:rsidR="005E1F9D" w:rsidRPr="00117D1B" w:rsidRDefault="005E1F9D" w:rsidP="00664A51">
            <w:pPr>
              <w:jc w:val="center"/>
              <w:rPr>
                <w:rFonts w:eastAsia="Times New Roman"/>
                <w:b/>
                <w:bCs/>
                <w:color w:val="000000"/>
                <w:sz w:val="20"/>
                <w:szCs w:val="20"/>
                <w:lang w:eastAsia="pt-BR"/>
              </w:rPr>
            </w:pPr>
            <w:r w:rsidRPr="00117D1B">
              <w:rPr>
                <w:rFonts w:eastAsia="Times New Roman"/>
                <w:b/>
                <w:bCs/>
                <w:color w:val="000000"/>
                <w:sz w:val="20"/>
                <w:szCs w:val="20"/>
                <w:lang w:eastAsia="pt-BR"/>
              </w:rPr>
              <w:t xml:space="preserve">% </w:t>
            </w:r>
            <w:proofErr w:type="spellStart"/>
            <w:r w:rsidRPr="00117D1B">
              <w:rPr>
                <w:rFonts w:eastAsia="Times New Roman"/>
                <w:b/>
                <w:bCs/>
                <w:color w:val="000000"/>
                <w:sz w:val="20"/>
                <w:szCs w:val="20"/>
                <w:lang w:eastAsia="pt-BR"/>
              </w:rPr>
              <w:t>trab</w:t>
            </w:r>
            <w:proofErr w:type="spellEnd"/>
          </w:p>
        </w:tc>
        <w:tc>
          <w:tcPr>
            <w:tcW w:w="800" w:type="dxa"/>
            <w:tcBorders>
              <w:top w:val="single" w:sz="4" w:space="0" w:color="auto"/>
              <w:left w:val="nil"/>
              <w:bottom w:val="nil"/>
              <w:right w:val="single" w:sz="4" w:space="0" w:color="auto"/>
            </w:tcBorders>
            <w:shd w:val="clear" w:color="auto" w:fill="auto"/>
            <w:noWrap/>
            <w:vAlign w:val="center"/>
            <w:hideMark/>
          </w:tcPr>
          <w:p w:rsidR="005E1F9D" w:rsidRPr="00117D1B" w:rsidRDefault="005E1F9D" w:rsidP="00664A51">
            <w:pPr>
              <w:jc w:val="center"/>
              <w:rPr>
                <w:rFonts w:eastAsia="Times New Roman"/>
                <w:b/>
                <w:bCs/>
                <w:color w:val="000000"/>
                <w:sz w:val="20"/>
                <w:szCs w:val="20"/>
                <w:lang w:eastAsia="pt-BR"/>
              </w:rPr>
            </w:pPr>
            <w:proofErr w:type="spellStart"/>
            <w:proofErr w:type="gramStart"/>
            <w:r w:rsidRPr="00117D1B">
              <w:rPr>
                <w:rFonts w:eastAsia="Times New Roman"/>
                <w:b/>
                <w:bCs/>
                <w:color w:val="000000"/>
                <w:sz w:val="20"/>
                <w:szCs w:val="20"/>
                <w:lang w:eastAsia="pt-BR"/>
              </w:rPr>
              <w:t>AMg</w:t>
            </w:r>
            <w:proofErr w:type="spellEnd"/>
            <w:proofErr w:type="gramEnd"/>
            <w:r w:rsidRPr="00117D1B">
              <w:rPr>
                <w:rFonts w:eastAsia="Times New Roman"/>
                <w:b/>
                <w:bCs/>
                <w:color w:val="000000"/>
                <w:sz w:val="20"/>
                <w:szCs w:val="20"/>
                <w:lang w:eastAsia="pt-BR"/>
              </w:rPr>
              <w:t>.</w:t>
            </w:r>
          </w:p>
        </w:tc>
        <w:tc>
          <w:tcPr>
            <w:tcW w:w="800" w:type="dxa"/>
            <w:tcBorders>
              <w:top w:val="single" w:sz="4" w:space="0" w:color="auto"/>
              <w:left w:val="nil"/>
              <w:bottom w:val="nil"/>
            </w:tcBorders>
            <w:shd w:val="clear" w:color="auto" w:fill="auto"/>
            <w:noWrap/>
            <w:vAlign w:val="center"/>
            <w:hideMark/>
          </w:tcPr>
          <w:p w:rsidR="005E1F9D" w:rsidRPr="00117D1B" w:rsidRDefault="005E1F9D" w:rsidP="00664A51">
            <w:pPr>
              <w:jc w:val="center"/>
              <w:rPr>
                <w:rFonts w:eastAsia="Times New Roman"/>
                <w:b/>
                <w:bCs/>
                <w:color w:val="000000"/>
                <w:sz w:val="20"/>
                <w:szCs w:val="20"/>
                <w:lang w:eastAsia="pt-BR"/>
              </w:rPr>
            </w:pPr>
            <w:proofErr w:type="spellStart"/>
            <w:proofErr w:type="gramStart"/>
            <w:r w:rsidRPr="00117D1B">
              <w:rPr>
                <w:rFonts w:eastAsia="Times New Roman"/>
                <w:b/>
                <w:bCs/>
                <w:color w:val="000000"/>
                <w:sz w:val="20"/>
                <w:szCs w:val="20"/>
                <w:lang w:eastAsia="pt-BR"/>
              </w:rPr>
              <w:t>AMgP</w:t>
            </w:r>
            <w:proofErr w:type="spellEnd"/>
            <w:proofErr w:type="gramEnd"/>
          </w:p>
        </w:tc>
      </w:tr>
      <w:tr w:rsidR="005E1F9D" w:rsidRPr="00117D1B" w:rsidTr="005E1F9D">
        <w:trPr>
          <w:trHeight w:val="300"/>
        </w:trPr>
        <w:tc>
          <w:tcPr>
            <w:tcW w:w="638" w:type="dxa"/>
            <w:tcBorders>
              <w:top w:val="nil"/>
              <w:bottom w:val="single" w:sz="4" w:space="0" w:color="auto"/>
              <w:right w:val="single" w:sz="4" w:space="0" w:color="auto"/>
            </w:tcBorders>
            <w:shd w:val="clear" w:color="auto" w:fill="auto"/>
            <w:noWrap/>
            <w:vAlign w:val="center"/>
            <w:hideMark/>
          </w:tcPr>
          <w:p w:rsidR="005E1F9D" w:rsidRPr="00117D1B" w:rsidRDefault="005E1F9D" w:rsidP="00664A51">
            <w:pPr>
              <w:jc w:val="center"/>
              <w:rPr>
                <w:rFonts w:eastAsia="Times New Roman"/>
                <w:b/>
                <w:bCs/>
                <w:color w:val="000000"/>
                <w:sz w:val="20"/>
                <w:szCs w:val="20"/>
                <w:lang w:eastAsia="pt-BR"/>
              </w:rPr>
            </w:pPr>
            <w:r w:rsidRPr="00117D1B">
              <w:rPr>
                <w:rFonts w:eastAsia="Times New Roman"/>
                <w:b/>
                <w:bCs/>
                <w:color w:val="000000"/>
                <w:sz w:val="20"/>
                <w:szCs w:val="20"/>
                <w:lang w:eastAsia="pt-BR"/>
              </w:rPr>
              <w:t>Faixa</w:t>
            </w:r>
          </w:p>
        </w:tc>
        <w:tc>
          <w:tcPr>
            <w:tcW w:w="1446" w:type="dxa"/>
            <w:tcBorders>
              <w:top w:val="nil"/>
              <w:left w:val="nil"/>
              <w:bottom w:val="single" w:sz="4" w:space="0" w:color="auto"/>
              <w:right w:val="single" w:sz="4" w:space="0" w:color="auto"/>
            </w:tcBorders>
            <w:shd w:val="clear" w:color="auto" w:fill="auto"/>
            <w:noWrap/>
            <w:vAlign w:val="center"/>
            <w:hideMark/>
          </w:tcPr>
          <w:p w:rsidR="005E1F9D" w:rsidRPr="00117D1B" w:rsidRDefault="005E1F9D" w:rsidP="00664A51">
            <w:pPr>
              <w:jc w:val="center"/>
              <w:rPr>
                <w:rFonts w:eastAsia="Times New Roman"/>
                <w:b/>
                <w:bCs/>
                <w:color w:val="000000"/>
                <w:sz w:val="20"/>
                <w:szCs w:val="20"/>
                <w:lang w:eastAsia="pt-BR"/>
              </w:rPr>
            </w:pPr>
            <w:r w:rsidRPr="00117D1B">
              <w:rPr>
                <w:rFonts w:eastAsia="Times New Roman"/>
                <w:b/>
                <w:bCs/>
                <w:color w:val="000000"/>
                <w:sz w:val="20"/>
                <w:szCs w:val="20"/>
                <w:lang w:eastAsia="pt-BR"/>
              </w:rPr>
              <w:t>Sal. Mínimos</w:t>
            </w:r>
          </w:p>
        </w:tc>
        <w:tc>
          <w:tcPr>
            <w:tcW w:w="1376" w:type="dxa"/>
            <w:tcBorders>
              <w:top w:val="nil"/>
              <w:left w:val="nil"/>
              <w:bottom w:val="single" w:sz="4" w:space="0" w:color="auto"/>
              <w:right w:val="single" w:sz="4" w:space="0" w:color="auto"/>
            </w:tcBorders>
            <w:shd w:val="clear" w:color="auto" w:fill="auto"/>
            <w:noWrap/>
            <w:vAlign w:val="center"/>
            <w:hideMark/>
          </w:tcPr>
          <w:p w:rsidR="005E1F9D" w:rsidRPr="00117D1B" w:rsidRDefault="005E1F9D" w:rsidP="00664A51">
            <w:pPr>
              <w:jc w:val="center"/>
              <w:rPr>
                <w:rFonts w:eastAsia="Times New Roman"/>
                <w:b/>
                <w:bCs/>
                <w:color w:val="000000"/>
                <w:sz w:val="20"/>
                <w:szCs w:val="20"/>
                <w:lang w:eastAsia="pt-BR"/>
              </w:rPr>
            </w:pPr>
            <w:r w:rsidRPr="00117D1B">
              <w:rPr>
                <w:rFonts w:eastAsia="Times New Roman"/>
                <w:b/>
                <w:bCs/>
                <w:color w:val="000000"/>
                <w:sz w:val="20"/>
                <w:szCs w:val="20"/>
                <w:lang w:eastAsia="pt-BR"/>
              </w:rPr>
              <w:t>R$</w:t>
            </w:r>
          </w:p>
        </w:tc>
        <w:tc>
          <w:tcPr>
            <w:tcW w:w="2400" w:type="dxa"/>
            <w:gridSpan w:val="3"/>
            <w:tcBorders>
              <w:top w:val="single" w:sz="4" w:space="0" w:color="auto"/>
              <w:left w:val="nil"/>
              <w:bottom w:val="single" w:sz="4" w:space="0" w:color="auto"/>
              <w:right w:val="single" w:sz="4" w:space="0" w:color="auto"/>
            </w:tcBorders>
            <w:shd w:val="clear" w:color="auto" w:fill="auto"/>
            <w:vAlign w:val="center"/>
            <w:hideMark/>
          </w:tcPr>
          <w:p w:rsidR="005E1F9D" w:rsidRPr="00117D1B" w:rsidRDefault="005E1F9D" w:rsidP="00664A51">
            <w:pPr>
              <w:jc w:val="center"/>
              <w:rPr>
                <w:rFonts w:eastAsia="Times New Roman"/>
                <w:b/>
                <w:bCs/>
                <w:color w:val="000000"/>
                <w:sz w:val="20"/>
                <w:szCs w:val="20"/>
                <w:lang w:eastAsia="pt-BR"/>
              </w:rPr>
            </w:pPr>
            <w:r w:rsidRPr="00117D1B">
              <w:rPr>
                <w:rFonts w:eastAsia="Times New Roman"/>
                <w:b/>
                <w:bCs/>
                <w:color w:val="000000"/>
                <w:sz w:val="20"/>
                <w:szCs w:val="20"/>
                <w:lang w:eastAsia="pt-BR"/>
              </w:rPr>
              <w:t>Casados referência</w:t>
            </w:r>
          </w:p>
        </w:tc>
        <w:tc>
          <w:tcPr>
            <w:tcW w:w="2400" w:type="dxa"/>
            <w:gridSpan w:val="3"/>
            <w:tcBorders>
              <w:top w:val="single" w:sz="4" w:space="0" w:color="auto"/>
              <w:left w:val="nil"/>
              <w:bottom w:val="single" w:sz="4" w:space="0" w:color="auto"/>
            </w:tcBorders>
            <w:shd w:val="clear" w:color="auto" w:fill="auto"/>
            <w:vAlign w:val="center"/>
            <w:hideMark/>
          </w:tcPr>
          <w:p w:rsidR="005E1F9D" w:rsidRPr="00117D1B" w:rsidRDefault="005E1F9D" w:rsidP="00664A51">
            <w:pPr>
              <w:jc w:val="center"/>
              <w:rPr>
                <w:rFonts w:eastAsia="Times New Roman"/>
                <w:b/>
                <w:bCs/>
                <w:color w:val="000000"/>
                <w:sz w:val="20"/>
                <w:szCs w:val="20"/>
                <w:lang w:eastAsia="pt-BR"/>
              </w:rPr>
            </w:pPr>
            <w:r w:rsidRPr="00117D1B">
              <w:rPr>
                <w:rFonts w:eastAsia="Times New Roman"/>
                <w:b/>
                <w:bCs/>
                <w:color w:val="000000"/>
                <w:sz w:val="20"/>
                <w:szCs w:val="20"/>
                <w:lang w:eastAsia="pt-BR"/>
              </w:rPr>
              <w:t>Casados cônjuge</w:t>
            </w:r>
          </w:p>
        </w:tc>
      </w:tr>
      <w:tr w:rsidR="005E1F9D" w:rsidRPr="00117D1B" w:rsidTr="005E1F9D">
        <w:trPr>
          <w:trHeight w:val="300"/>
        </w:trPr>
        <w:tc>
          <w:tcPr>
            <w:tcW w:w="638" w:type="dxa"/>
            <w:tcBorders>
              <w:top w:val="nil"/>
              <w:left w:val="nil"/>
              <w:bottom w:val="nil"/>
              <w:right w:val="single" w:sz="4" w:space="0" w:color="auto"/>
            </w:tcBorders>
            <w:shd w:val="clear" w:color="auto" w:fill="auto"/>
            <w:noWrap/>
            <w:vAlign w:val="bottom"/>
            <w:hideMark/>
          </w:tcPr>
          <w:p w:rsidR="005E1F9D" w:rsidRPr="00117D1B" w:rsidRDefault="005E1F9D" w:rsidP="00664A51">
            <w:pPr>
              <w:jc w:val="right"/>
              <w:rPr>
                <w:rFonts w:eastAsia="Times New Roman"/>
                <w:color w:val="000000"/>
                <w:sz w:val="20"/>
                <w:szCs w:val="20"/>
                <w:lang w:eastAsia="pt-BR"/>
              </w:rPr>
            </w:pPr>
            <w:proofErr w:type="gramStart"/>
            <w:r w:rsidRPr="00117D1B">
              <w:rPr>
                <w:rFonts w:eastAsia="Times New Roman"/>
                <w:color w:val="000000"/>
                <w:sz w:val="20"/>
                <w:szCs w:val="20"/>
                <w:lang w:eastAsia="pt-BR"/>
              </w:rPr>
              <w:t>1</w:t>
            </w:r>
            <w:proofErr w:type="gramEnd"/>
          </w:p>
        </w:tc>
        <w:tc>
          <w:tcPr>
            <w:tcW w:w="1446" w:type="dxa"/>
            <w:tcBorders>
              <w:top w:val="nil"/>
              <w:left w:val="nil"/>
              <w:bottom w:val="nil"/>
              <w:right w:val="single" w:sz="4" w:space="0" w:color="auto"/>
            </w:tcBorders>
            <w:shd w:val="clear" w:color="auto" w:fill="auto"/>
            <w:noWrap/>
            <w:vAlign w:val="bottom"/>
            <w:hideMark/>
          </w:tcPr>
          <w:p w:rsidR="005E1F9D" w:rsidRPr="00117D1B" w:rsidRDefault="005E1F9D" w:rsidP="00664A51">
            <w:pPr>
              <w:jc w:val="right"/>
              <w:rPr>
                <w:rFonts w:eastAsia="Times New Roman"/>
                <w:color w:val="000000"/>
                <w:sz w:val="20"/>
                <w:szCs w:val="20"/>
                <w:lang w:eastAsia="pt-BR"/>
              </w:rPr>
            </w:pPr>
            <w:r w:rsidRPr="00117D1B">
              <w:rPr>
                <w:rFonts w:eastAsia="Times New Roman"/>
                <w:color w:val="000000"/>
                <w:sz w:val="20"/>
                <w:szCs w:val="20"/>
                <w:lang w:eastAsia="pt-BR"/>
              </w:rPr>
              <w:t>[</w:t>
            </w:r>
            <w:proofErr w:type="gramStart"/>
            <w:r w:rsidRPr="00117D1B">
              <w:rPr>
                <w:rFonts w:eastAsia="Times New Roman"/>
                <w:color w:val="000000"/>
                <w:sz w:val="20"/>
                <w:szCs w:val="20"/>
                <w:lang w:eastAsia="pt-BR"/>
              </w:rPr>
              <w:t>1</w:t>
            </w:r>
            <w:proofErr w:type="gramEnd"/>
            <w:r w:rsidRPr="00117D1B">
              <w:rPr>
                <w:rFonts w:eastAsia="Times New Roman"/>
                <w:color w:val="000000"/>
                <w:sz w:val="20"/>
                <w:szCs w:val="20"/>
                <w:lang w:eastAsia="pt-BR"/>
              </w:rPr>
              <w:t>, 1,5]</w:t>
            </w:r>
          </w:p>
        </w:tc>
        <w:tc>
          <w:tcPr>
            <w:tcW w:w="1376" w:type="dxa"/>
            <w:tcBorders>
              <w:top w:val="nil"/>
              <w:left w:val="nil"/>
              <w:bottom w:val="nil"/>
              <w:right w:val="single" w:sz="4" w:space="0" w:color="auto"/>
            </w:tcBorders>
            <w:shd w:val="clear" w:color="auto" w:fill="auto"/>
            <w:noWrap/>
            <w:vAlign w:val="bottom"/>
            <w:hideMark/>
          </w:tcPr>
          <w:p w:rsidR="005E1F9D" w:rsidRPr="00117D1B" w:rsidRDefault="005E1F9D" w:rsidP="00664A51">
            <w:pPr>
              <w:jc w:val="right"/>
              <w:rPr>
                <w:rFonts w:eastAsia="Times New Roman"/>
                <w:color w:val="000000"/>
                <w:sz w:val="20"/>
                <w:szCs w:val="20"/>
                <w:lang w:eastAsia="pt-BR"/>
              </w:rPr>
            </w:pPr>
            <w:r w:rsidRPr="00117D1B">
              <w:rPr>
                <w:rFonts w:eastAsia="Times New Roman"/>
                <w:color w:val="000000"/>
                <w:sz w:val="20"/>
                <w:szCs w:val="20"/>
                <w:lang w:eastAsia="pt-BR"/>
              </w:rPr>
              <w:t>465 - 697,5</w:t>
            </w:r>
          </w:p>
        </w:tc>
        <w:tc>
          <w:tcPr>
            <w:tcW w:w="800" w:type="dxa"/>
            <w:tcBorders>
              <w:top w:val="nil"/>
              <w:left w:val="nil"/>
              <w:bottom w:val="nil"/>
              <w:right w:val="single" w:sz="4" w:space="0" w:color="auto"/>
            </w:tcBorders>
            <w:shd w:val="clear" w:color="auto" w:fill="auto"/>
            <w:noWrap/>
            <w:vAlign w:val="bottom"/>
            <w:hideMark/>
          </w:tcPr>
          <w:p w:rsidR="005E1F9D" w:rsidRPr="00117D1B" w:rsidRDefault="005E1F9D" w:rsidP="00664A51">
            <w:pPr>
              <w:jc w:val="center"/>
              <w:rPr>
                <w:rFonts w:eastAsia="Times New Roman"/>
                <w:color w:val="000000"/>
                <w:sz w:val="20"/>
                <w:szCs w:val="20"/>
                <w:lang w:eastAsia="pt-BR"/>
              </w:rPr>
            </w:pPr>
            <w:r w:rsidRPr="00117D1B">
              <w:rPr>
                <w:rFonts w:eastAsia="Times New Roman"/>
                <w:color w:val="000000"/>
                <w:sz w:val="20"/>
                <w:szCs w:val="20"/>
                <w:lang w:eastAsia="pt-BR"/>
              </w:rPr>
              <w:t>34,54</w:t>
            </w:r>
          </w:p>
        </w:tc>
        <w:tc>
          <w:tcPr>
            <w:tcW w:w="800" w:type="dxa"/>
            <w:tcBorders>
              <w:top w:val="nil"/>
              <w:left w:val="nil"/>
              <w:bottom w:val="nil"/>
              <w:right w:val="single" w:sz="4" w:space="0" w:color="auto"/>
            </w:tcBorders>
            <w:shd w:val="clear" w:color="auto" w:fill="auto"/>
            <w:noWrap/>
            <w:vAlign w:val="bottom"/>
            <w:hideMark/>
          </w:tcPr>
          <w:p w:rsidR="005E1F9D" w:rsidRPr="00117D1B" w:rsidRDefault="005E1F9D" w:rsidP="00664A51">
            <w:pPr>
              <w:jc w:val="center"/>
              <w:rPr>
                <w:rFonts w:eastAsia="Times New Roman"/>
                <w:color w:val="000000"/>
                <w:sz w:val="20"/>
                <w:szCs w:val="20"/>
                <w:lang w:eastAsia="pt-BR"/>
              </w:rPr>
            </w:pPr>
            <w:r w:rsidRPr="00117D1B">
              <w:rPr>
                <w:rFonts w:eastAsia="Times New Roman"/>
                <w:color w:val="000000"/>
                <w:sz w:val="20"/>
                <w:szCs w:val="20"/>
                <w:lang w:eastAsia="pt-BR"/>
              </w:rPr>
              <w:t>7,77</w:t>
            </w:r>
          </w:p>
        </w:tc>
        <w:tc>
          <w:tcPr>
            <w:tcW w:w="800" w:type="dxa"/>
            <w:tcBorders>
              <w:top w:val="nil"/>
              <w:left w:val="nil"/>
              <w:bottom w:val="nil"/>
              <w:right w:val="single" w:sz="4" w:space="0" w:color="auto"/>
            </w:tcBorders>
            <w:shd w:val="clear" w:color="auto" w:fill="auto"/>
            <w:noWrap/>
            <w:vAlign w:val="bottom"/>
            <w:hideMark/>
          </w:tcPr>
          <w:p w:rsidR="005E1F9D" w:rsidRPr="00117D1B" w:rsidRDefault="005E1F9D" w:rsidP="00664A51">
            <w:pPr>
              <w:jc w:val="center"/>
              <w:rPr>
                <w:rFonts w:eastAsia="Times New Roman"/>
                <w:color w:val="000000"/>
                <w:sz w:val="20"/>
                <w:szCs w:val="20"/>
                <w:lang w:eastAsia="pt-BR"/>
              </w:rPr>
            </w:pPr>
            <w:r w:rsidRPr="00117D1B">
              <w:rPr>
                <w:rFonts w:eastAsia="Times New Roman"/>
                <w:color w:val="000000"/>
                <w:sz w:val="20"/>
                <w:szCs w:val="20"/>
                <w:lang w:eastAsia="pt-BR"/>
              </w:rPr>
              <w:t>91,05</w:t>
            </w:r>
          </w:p>
        </w:tc>
        <w:tc>
          <w:tcPr>
            <w:tcW w:w="800" w:type="dxa"/>
            <w:tcBorders>
              <w:top w:val="nil"/>
              <w:left w:val="nil"/>
              <w:bottom w:val="nil"/>
              <w:right w:val="single" w:sz="4" w:space="0" w:color="auto"/>
            </w:tcBorders>
            <w:shd w:val="clear" w:color="auto" w:fill="auto"/>
            <w:noWrap/>
            <w:vAlign w:val="bottom"/>
            <w:hideMark/>
          </w:tcPr>
          <w:p w:rsidR="005E1F9D" w:rsidRPr="00117D1B" w:rsidRDefault="005E1F9D" w:rsidP="00664A51">
            <w:pPr>
              <w:jc w:val="center"/>
              <w:rPr>
                <w:rFonts w:eastAsia="Times New Roman"/>
                <w:color w:val="000000"/>
                <w:sz w:val="20"/>
                <w:szCs w:val="20"/>
                <w:lang w:eastAsia="pt-BR"/>
              </w:rPr>
            </w:pPr>
            <w:r w:rsidRPr="00117D1B">
              <w:rPr>
                <w:rFonts w:eastAsia="Times New Roman"/>
                <w:color w:val="000000"/>
                <w:sz w:val="20"/>
                <w:szCs w:val="20"/>
                <w:lang w:eastAsia="pt-BR"/>
              </w:rPr>
              <w:t>51,15</w:t>
            </w:r>
          </w:p>
        </w:tc>
        <w:tc>
          <w:tcPr>
            <w:tcW w:w="800" w:type="dxa"/>
            <w:tcBorders>
              <w:top w:val="nil"/>
              <w:left w:val="nil"/>
              <w:bottom w:val="nil"/>
              <w:right w:val="single" w:sz="4" w:space="0" w:color="auto"/>
            </w:tcBorders>
            <w:shd w:val="clear" w:color="auto" w:fill="auto"/>
            <w:noWrap/>
            <w:vAlign w:val="bottom"/>
            <w:hideMark/>
          </w:tcPr>
          <w:p w:rsidR="005E1F9D" w:rsidRPr="00117D1B" w:rsidRDefault="005E1F9D" w:rsidP="00664A51">
            <w:pPr>
              <w:jc w:val="center"/>
              <w:rPr>
                <w:rFonts w:eastAsia="Times New Roman"/>
                <w:color w:val="000000"/>
                <w:sz w:val="20"/>
                <w:szCs w:val="20"/>
                <w:lang w:eastAsia="pt-BR"/>
              </w:rPr>
            </w:pPr>
            <w:r w:rsidRPr="00117D1B">
              <w:rPr>
                <w:rFonts w:eastAsia="Times New Roman"/>
                <w:color w:val="000000"/>
                <w:sz w:val="20"/>
                <w:szCs w:val="20"/>
                <w:lang w:eastAsia="pt-BR"/>
              </w:rPr>
              <w:t>7,64</w:t>
            </w:r>
          </w:p>
        </w:tc>
        <w:tc>
          <w:tcPr>
            <w:tcW w:w="800" w:type="dxa"/>
            <w:tcBorders>
              <w:top w:val="nil"/>
              <w:left w:val="nil"/>
              <w:bottom w:val="nil"/>
              <w:right w:val="nil"/>
            </w:tcBorders>
            <w:shd w:val="clear" w:color="auto" w:fill="auto"/>
            <w:noWrap/>
            <w:vAlign w:val="bottom"/>
            <w:hideMark/>
          </w:tcPr>
          <w:p w:rsidR="005E1F9D" w:rsidRPr="00117D1B" w:rsidRDefault="005E1F9D" w:rsidP="00664A51">
            <w:pPr>
              <w:jc w:val="center"/>
              <w:rPr>
                <w:rFonts w:eastAsia="Times New Roman"/>
                <w:color w:val="000000"/>
                <w:sz w:val="20"/>
                <w:szCs w:val="20"/>
                <w:lang w:eastAsia="pt-BR"/>
              </w:rPr>
            </w:pPr>
            <w:r w:rsidRPr="00117D1B">
              <w:rPr>
                <w:rFonts w:eastAsia="Times New Roman"/>
                <w:color w:val="000000"/>
                <w:sz w:val="20"/>
                <w:szCs w:val="20"/>
                <w:lang w:eastAsia="pt-BR"/>
              </w:rPr>
              <w:t>87,12</w:t>
            </w:r>
          </w:p>
        </w:tc>
      </w:tr>
      <w:tr w:rsidR="005E1F9D" w:rsidRPr="00117D1B" w:rsidTr="005E1F9D">
        <w:trPr>
          <w:trHeight w:val="300"/>
        </w:trPr>
        <w:tc>
          <w:tcPr>
            <w:tcW w:w="638" w:type="dxa"/>
            <w:tcBorders>
              <w:top w:val="nil"/>
              <w:left w:val="nil"/>
              <w:bottom w:val="nil"/>
              <w:right w:val="single" w:sz="4" w:space="0" w:color="auto"/>
            </w:tcBorders>
            <w:shd w:val="clear" w:color="auto" w:fill="auto"/>
            <w:noWrap/>
            <w:vAlign w:val="bottom"/>
            <w:hideMark/>
          </w:tcPr>
          <w:p w:rsidR="005E1F9D" w:rsidRPr="00117D1B" w:rsidRDefault="005E1F9D" w:rsidP="00664A51">
            <w:pPr>
              <w:jc w:val="right"/>
              <w:rPr>
                <w:rFonts w:eastAsia="Times New Roman"/>
                <w:color w:val="000000"/>
                <w:sz w:val="20"/>
                <w:szCs w:val="20"/>
                <w:lang w:eastAsia="pt-BR"/>
              </w:rPr>
            </w:pPr>
            <w:proofErr w:type="gramStart"/>
            <w:r w:rsidRPr="00117D1B">
              <w:rPr>
                <w:rFonts w:eastAsia="Times New Roman"/>
                <w:color w:val="000000"/>
                <w:sz w:val="20"/>
                <w:szCs w:val="20"/>
                <w:lang w:eastAsia="pt-BR"/>
              </w:rPr>
              <w:t>2</w:t>
            </w:r>
            <w:proofErr w:type="gramEnd"/>
          </w:p>
        </w:tc>
        <w:tc>
          <w:tcPr>
            <w:tcW w:w="1446" w:type="dxa"/>
            <w:tcBorders>
              <w:top w:val="nil"/>
              <w:left w:val="nil"/>
              <w:bottom w:val="nil"/>
              <w:right w:val="single" w:sz="4" w:space="0" w:color="auto"/>
            </w:tcBorders>
            <w:shd w:val="clear" w:color="auto" w:fill="auto"/>
            <w:noWrap/>
            <w:vAlign w:val="bottom"/>
            <w:hideMark/>
          </w:tcPr>
          <w:p w:rsidR="005E1F9D" w:rsidRPr="00117D1B" w:rsidRDefault="005E1F9D" w:rsidP="00664A51">
            <w:pPr>
              <w:jc w:val="right"/>
              <w:rPr>
                <w:rFonts w:eastAsia="Times New Roman"/>
                <w:color w:val="000000"/>
                <w:sz w:val="20"/>
                <w:szCs w:val="20"/>
                <w:lang w:eastAsia="pt-BR"/>
              </w:rPr>
            </w:pPr>
            <w:r w:rsidRPr="00117D1B">
              <w:rPr>
                <w:rFonts w:eastAsia="Times New Roman"/>
                <w:color w:val="000000"/>
                <w:sz w:val="20"/>
                <w:szCs w:val="20"/>
                <w:lang w:eastAsia="pt-BR"/>
              </w:rPr>
              <w:t xml:space="preserve">(1,5, </w:t>
            </w:r>
            <w:proofErr w:type="gramStart"/>
            <w:r w:rsidRPr="00117D1B">
              <w:rPr>
                <w:rFonts w:eastAsia="Times New Roman"/>
                <w:color w:val="000000"/>
                <w:sz w:val="20"/>
                <w:szCs w:val="20"/>
                <w:lang w:eastAsia="pt-BR"/>
              </w:rPr>
              <w:t>2</w:t>
            </w:r>
            <w:proofErr w:type="gramEnd"/>
            <w:r w:rsidRPr="00117D1B">
              <w:rPr>
                <w:rFonts w:eastAsia="Times New Roman"/>
                <w:color w:val="000000"/>
                <w:sz w:val="20"/>
                <w:szCs w:val="20"/>
                <w:lang w:eastAsia="pt-BR"/>
              </w:rPr>
              <w:t>]</w:t>
            </w:r>
          </w:p>
        </w:tc>
        <w:tc>
          <w:tcPr>
            <w:tcW w:w="1376" w:type="dxa"/>
            <w:tcBorders>
              <w:top w:val="nil"/>
              <w:left w:val="nil"/>
              <w:bottom w:val="nil"/>
              <w:right w:val="single" w:sz="4" w:space="0" w:color="auto"/>
            </w:tcBorders>
            <w:shd w:val="clear" w:color="auto" w:fill="auto"/>
            <w:noWrap/>
            <w:vAlign w:val="bottom"/>
            <w:hideMark/>
          </w:tcPr>
          <w:p w:rsidR="005E1F9D" w:rsidRPr="00117D1B" w:rsidRDefault="005E1F9D" w:rsidP="00664A51">
            <w:pPr>
              <w:jc w:val="right"/>
              <w:rPr>
                <w:rFonts w:eastAsia="Times New Roman"/>
                <w:color w:val="000000"/>
                <w:sz w:val="20"/>
                <w:szCs w:val="20"/>
                <w:lang w:eastAsia="pt-BR"/>
              </w:rPr>
            </w:pPr>
            <w:r w:rsidRPr="00117D1B">
              <w:rPr>
                <w:rFonts w:eastAsia="Times New Roman"/>
                <w:color w:val="000000"/>
                <w:sz w:val="20"/>
                <w:szCs w:val="20"/>
                <w:lang w:eastAsia="pt-BR"/>
              </w:rPr>
              <w:t>697,5 - 930</w:t>
            </w:r>
          </w:p>
        </w:tc>
        <w:tc>
          <w:tcPr>
            <w:tcW w:w="800" w:type="dxa"/>
            <w:tcBorders>
              <w:top w:val="nil"/>
              <w:left w:val="nil"/>
              <w:bottom w:val="nil"/>
              <w:right w:val="single" w:sz="4" w:space="0" w:color="auto"/>
            </w:tcBorders>
            <w:shd w:val="clear" w:color="auto" w:fill="auto"/>
            <w:noWrap/>
            <w:vAlign w:val="bottom"/>
            <w:hideMark/>
          </w:tcPr>
          <w:p w:rsidR="005E1F9D" w:rsidRPr="00117D1B" w:rsidRDefault="005E1F9D" w:rsidP="00664A51">
            <w:pPr>
              <w:jc w:val="center"/>
              <w:rPr>
                <w:rFonts w:eastAsia="Times New Roman"/>
                <w:color w:val="000000"/>
                <w:sz w:val="20"/>
                <w:szCs w:val="20"/>
                <w:lang w:eastAsia="pt-BR"/>
              </w:rPr>
            </w:pPr>
            <w:r w:rsidRPr="00117D1B">
              <w:rPr>
                <w:rFonts w:eastAsia="Times New Roman"/>
                <w:color w:val="000000"/>
                <w:sz w:val="20"/>
                <w:szCs w:val="20"/>
                <w:lang w:eastAsia="pt-BR"/>
              </w:rPr>
              <w:t>25,17</w:t>
            </w:r>
          </w:p>
        </w:tc>
        <w:tc>
          <w:tcPr>
            <w:tcW w:w="800" w:type="dxa"/>
            <w:tcBorders>
              <w:top w:val="nil"/>
              <w:left w:val="nil"/>
              <w:bottom w:val="nil"/>
              <w:right w:val="single" w:sz="4" w:space="0" w:color="auto"/>
            </w:tcBorders>
            <w:shd w:val="clear" w:color="auto" w:fill="auto"/>
            <w:noWrap/>
            <w:vAlign w:val="bottom"/>
            <w:hideMark/>
          </w:tcPr>
          <w:p w:rsidR="005E1F9D" w:rsidRPr="00117D1B" w:rsidRDefault="005E1F9D" w:rsidP="00664A51">
            <w:pPr>
              <w:jc w:val="center"/>
              <w:rPr>
                <w:rFonts w:eastAsia="Times New Roman"/>
                <w:color w:val="000000"/>
                <w:sz w:val="20"/>
                <w:szCs w:val="20"/>
                <w:lang w:eastAsia="pt-BR"/>
              </w:rPr>
            </w:pPr>
            <w:r w:rsidRPr="00117D1B">
              <w:rPr>
                <w:rFonts w:eastAsia="Times New Roman"/>
                <w:color w:val="000000"/>
                <w:sz w:val="20"/>
                <w:szCs w:val="20"/>
                <w:lang w:eastAsia="pt-BR"/>
              </w:rPr>
              <w:t>14,49</w:t>
            </w:r>
          </w:p>
        </w:tc>
        <w:tc>
          <w:tcPr>
            <w:tcW w:w="800" w:type="dxa"/>
            <w:tcBorders>
              <w:top w:val="nil"/>
              <w:left w:val="nil"/>
              <w:bottom w:val="nil"/>
              <w:right w:val="single" w:sz="4" w:space="0" w:color="auto"/>
            </w:tcBorders>
            <w:shd w:val="clear" w:color="auto" w:fill="auto"/>
            <w:noWrap/>
            <w:vAlign w:val="bottom"/>
            <w:hideMark/>
          </w:tcPr>
          <w:p w:rsidR="005E1F9D" w:rsidRPr="00117D1B" w:rsidRDefault="005E1F9D" w:rsidP="00664A51">
            <w:pPr>
              <w:jc w:val="center"/>
              <w:rPr>
                <w:rFonts w:eastAsia="Times New Roman"/>
                <w:color w:val="000000"/>
                <w:sz w:val="20"/>
                <w:szCs w:val="20"/>
                <w:lang w:eastAsia="pt-BR"/>
              </w:rPr>
            </w:pPr>
            <w:r w:rsidRPr="00117D1B">
              <w:rPr>
                <w:rFonts w:eastAsia="Times New Roman"/>
                <w:color w:val="000000"/>
                <w:sz w:val="20"/>
                <w:szCs w:val="20"/>
                <w:lang w:eastAsia="pt-BR"/>
              </w:rPr>
              <w:t>79,38</w:t>
            </w:r>
          </w:p>
        </w:tc>
        <w:tc>
          <w:tcPr>
            <w:tcW w:w="800" w:type="dxa"/>
            <w:tcBorders>
              <w:top w:val="nil"/>
              <w:left w:val="nil"/>
              <w:bottom w:val="nil"/>
              <w:right w:val="single" w:sz="4" w:space="0" w:color="auto"/>
            </w:tcBorders>
            <w:shd w:val="clear" w:color="auto" w:fill="auto"/>
            <w:noWrap/>
            <w:vAlign w:val="bottom"/>
            <w:hideMark/>
          </w:tcPr>
          <w:p w:rsidR="005E1F9D" w:rsidRPr="00117D1B" w:rsidRDefault="005E1F9D" w:rsidP="00664A51">
            <w:pPr>
              <w:jc w:val="center"/>
              <w:rPr>
                <w:rFonts w:eastAsia="Times New Roman"/>
                <w:color w:val="000000"/>
                <w:sz w:val="20"/>
                <w:szCs w:val="20"/>
                <w:lang w:eastAsia="pt-BR"/>
              </w:rPr>
            </w:pPr>
            <w:r w:rsidRPr="00117D1B">
              <w:rPr>
                <w:rFonts w:eastAsia="Times New Roman"/>
                <w:color w:val="000000"/>
                <w:sz w:val="20"/>
                <w:szCs w:val="20"/>
                <w:lang w:eastAsia="pt-BR"/>
              </w:rPr>
              <w:t>22,81</w:t>
            </w:r>
          </w:p>
        </w:tc>
        <w:tc>
          <w:tcPr>
            <w:tcW w:w="800" w:type="dxa"/>
            <w:tcBorders>
              <w:top w:val="nil"/>
              <w:left w:val="nil"/>
              <w:bottom w:val="nil"/>
              <w:right w:val="single" w:sz="4" w:space="0" w:color="auto"/>
            </w:tcBorders>
            <w:shd w:val="clear" w:color="auto" w:fill="auto"/>
            <w:noWrap/>
            <w:vAlign w:val="bottom"/>
            <w:hideMark/>
          </w:tcPr>
          <w:p w:rsidR="005E1F9D" w:rsidRPr="00117D1B" w:rsidRDefault="005E1F9D" w:rsidP="00664A51">
            <w:pPr>
              <w:jc w:val="center"/>
              <w:rPr>
                <w:rFonts w:eastAsia="Times New Roman"/>
                <w:color w:val="000000"/>
                <w:sz w:val="20"/>
                <w:szCs w:val="20"/>
                <w:lang w:eastAsia="pt-BR"/>
              </w:rPr>
            </w:pPr>
            <w:r w:rsidRPr="00117D1B">
              <w:rPr>
                <w:rFonts w:eastAsia="Times New Roman"/>
                <w:color w:val="000000"/>
                <w:sz w:val="20"/>
                <w:szCs w:val="20"/>
                <w:lang w:eastAsia="pt-BR"/>
              </w:rPr>
              <w:t>10,76</w:t>
            </w:r>
          </w:p>
        </w:tc>
        <w:tc>
          <w:tcPr>
            <w:tcW w:w="800" w:type="dxa"/>
            <w:tcBorders>
              <w:top w:val="nil"/>
              <w:left w:val="nil"/>
              <w:bottom w:val="nil"/>
              <w:right w:val="nil"/>
            </w:tcBorders>
            <w:shd w:val="clear" w:color="auto" w:fill="auto"/>
            <w:noWrap/>
            <w:vAlign w:val="bottom"/>
            <w:hideMark/>
          </w:tcPr>
          <w:p w:rsidR="005E1F9D" w:rsidRPr="00117D1B" w:rsidRDefault="005E1F9D" w:rsidP="00664A51">
            <w:pPr>
              <w:jc w:val="center"/>
              <w:rPr>
                <w:rFonts w:eastAsia="Times New Roman"/>
                <w:color w:val="000000"/>
                <w:sz w:val="20"/>
                <w:szCs w:val="20"/>
                <w:lang w:eastAsia="pt-BR"/>
              </w:rPr>
            </w:pPr>
            <w:r w:rsidRPr="00117D1B">
              <w:rPr>
                <w:rFonts w:eastAsia="Times New Roman"/>
                <w:color w:val="000000"/>
                <w:sz w:val="20"/>
                <w:szCs w:val="20"/>
                <w:lang w:eastAsia="pt-BR"/>
              </w:rPr>
              <w:t>77,24</w:t>
            </w:r>
          </w:p>
        </w:tc>
      </w:tr>
      <w:tr w:rsidR="005E1F9D" w:rsidRPr="00117D1B" w:rsidTr="005E1F9D">
        <w:trPr>
          <w:trHeight w:val="300"/>
        </w:trPr>
        <w:tc>
          <w:tcPr>
            <w:tcW w:w="638" w:type="dxa"/>
            <w:tcBorders>
              <w:top w:val="nil"/>
              <w:left w:val="nil"/>
              <w:bottom w:val="nil"/>
              <w:right w:val="single" w:sz="4" w:space="0" w:color="auto"/>
            </w:tcBorders>
            <w:shd w:val="clear" w:color="auto" w:fill="auto"/>
            <w:noWrap/>
            <w:vAlign w:val="bottom"/>
            <w:hideMark/>
          </w:tcPr>
          <w:p w:rsidR="005E1F9D" w:rsidRPr="00117D1B" w:rsidRDefault="005E1F9D" w:rsidP="00664A51">
            <w:pPr>
              <w:jc w:val="right"/>
              <w:rPr>
                <w:rFonts w:eastAsia="Times New Roman"/>
                <w:color w:val="000000"/>
                <w:sz w:val="20"/>
                <w:szCs w:val="20"/>
                <w:lang w:eastAsia="pt-BR"/>
              </w:rPr>
            </w:pPr>
            <w:proofErr w:type="gramStart"/>
            <w:r w:rsidRPr="00117D1B">
              <w:rPr>
                <w:rFonts w:eastAsia="Times New Roman"/>
                <w:color w:val="000000"/>
                <w:sz w:val="20"/>
                <w:szCs w:val="20"/>
                <w:lang w:eastAsia="pt-BR"/>
              </w:rPr>
              <w:t>3</w:t>
            </w:r>
            <w:proofErr w:type="gramEnd"/>
          </w:p>
        </w:tc>
        <w:tc>
          <w:tcPr>
            <w:tcW w:w="1446" w:type="dxa"/>
            <w:tcBorders>
              <w:top w:val="nil"/>
              <w:left w:val="nil"/>
              <w:bottom w:val="nil"/>
              <w:right w:val="single" w:sz="4" w:space="0" w:color="auto"/>
            </w:tcBorders>
            <w:shd w:val="clear" w:color="auto" w:fill="auto"/>
            <w:noWrap/>
            <w:vAlign w:val="bottom"/>
            <w:hideMark/>
          </w:tcPr>
          <w:p w:rsidR="005E1F9D" w:rsidRPr="00117D1B" w:rsidRDefault="005E1F9D" w:rsidP="00664A51">
            <w:pPr>
              <w:jc w:val="right"/>
              <w:rPr>
                <w:rFonts w:eastAsia="Times New Roman"/>
                <w:color w:val="000000"/>
                <w:sz w:val="20"/>
                <w:szCs w:val="20"/>
                <w:lang w:eastAsia="pt-BR"/>
              </w:rPr>
            </w:pPr>
            <w:r w:rsidRPr="00117D1B">
              <w:rPr>
                <w:rFonts w:eastAsia="Times New Roman"/>
                <w:color w:val="000000"/>
                <w:sz w:val="20"/>
                <w:szCs w:val="20"/>
                <w:lang w:eastAsia="pt-BR"/>
              </w:rPr>
              <w:t>(</w:t>
            </w:r>
            <w:proofErr w:type="gramStart"/>
            <w:r w:rsidRPr="00117D1B">
              <w:rPr>
                <w:rFonts w:eastAsia="Times New Roman"/>
                <w:color w:val="000000"/>
                <w:sz w:val="20"/>
                <w:szCs w:val="20"/>
                <w:lang w:eastAsia="pt-BR"/>
              </w:rPr>
              <w:t>2, 3]</w:t>
            </w:r>
            <w:proofErr w:type="gramEnd"/>
          </w:p>
        </w:tc>
        <w:tc>
          <w:tcPr>
            <w:tcW w:w="1376" w:type="dxa"/>
            <w:tcBorders>
              <w:top w:val="nil"/>
              <w:left w:val="nil"/>
              <w:bottom w:val="nil"/>
              <w:right w:val="single" w:sz="4" w:space="0" w:color="auto"/>
            </w:tcBorders>
            <w:shd w:val="clear" w:color="auto" w:fill="auto"/>
            <w:noWrap/>
            <w:vAlign w:val="bottom"/>
            <w:hideMark/>
          </w:tcPr>
          <w:p w:rsidR="005E1F9D" w:rsidRPr="00117D1B" w:rsidRDefault="005E1F9D" w:rsidP="00664A51">
            <w:pPr>
              <w:jc w:val="right"/>
              <w:rPr>
                <w:rFonts w:eastAsia="Times New Roman"/>
                <w:color w:val="000000"/>
                <w:sz w:val="20"/>
                <w:szCs w:val="20"/>
                <w:lang w:eastAsia="pt-BR"/>
              </w:rPr>
            </w:pPr>
            <w:r w:rsidRPr="00117D1B">
              <w:rPr>
                <w:rFonts w:eastAsia="Times New Roman"/>
                <w:color w:val="000000"/>
                <w:sz w:val="20"/>
                <w:szCs w:val="20"/>
                <w:lang w:eastAsia="pt-BR"/>
              </w:rPr>
              <w:t>930 - 1395</w:t>
            </w:r>
          </w:p>
        </w:tc>
        <w:tc>
          <w:tcPr>
            <w:tcW w:w="800" w:type="dxa"/>
            <w:tcBorders>
              <w:top w:val="nil"/>
              <w:left w:val="nil"/>
              <w:bottom w:val="nil"/>
              <w:right w:val="single" w:sz="4" w:space="0" w:color="auto"/>
            </w:tcBorders>
            <w:shd w:val="clear" w:color="auto" w:fill="auto"/>
            <w:noWrap/>
            <w:vAlign w:val="bottom"/>
            <w:hideMark/>
          </w:tcPr>
          <w:p w:rsidR="005E1F9D" w:rsidRPr="00117D1B" w:rsidRDefault="005E1F9D" w:rsidP="00664A51">
            <w:pPr>
              <w:jc w:val="center"/>
              <w:rPr>
                <w:rFonts w:eastAsia="Times New Roman"/>
                <w:color w:val="000000"/>
                <w:sz w:val="20"/>
                <w:szCs w:val="20"/>
                <w:lang w:eastAsia="pt-BR"/>
              </w:rPr>
            </w:pPr>
            <w:r w:rsidRPr="00117D1B">
              <w:rPr>
                <w:rFonts w:eastAsia="Times New Roman"/>
                <w:color w:val="000000"/>
                <w:sz w:val="20"/>
                <w:szCs w:val="20"/>
                <w:lang w:eastAsia="pt-BR"/>
              </w:rPr>
              <w:t>19,11</w:t>
            </w:r>
          </w:p>
        </w:tc>
        <w:tc>
          <w:tcPr>
            <w:tcW w:w="800" w:type="dxa"/>
            <w:tcBorders>
              <w:top w:val="nil"/>
              <w:left w:val="nil"/>
              <w:bottom w:val="nil"/>
              <w:right w:val="single" w:sz="4" w:space="0" w:color="auto"/>
            </w:tcBorders>
            <w:shd w:val="clear" w:color="auto" w:fill="auto"/>
            <w:noWrap/>
            <w:vAlign w:val="bottom"/>
            <w:hideMark/>
          </w:tcPr>
          <w:p w:rsidR="005E1F9D" w:rsidRPr="00117D1B" w:rsidRDefault="005E1F9D" w:rsidP="00664A51">
            <w:pPr>
              <w:jc w:val="center"/>
              <w:rPr>
                <w:rFonts w:eastAsia="Times New Roman"/>
                <w:color w:val="000000"/>
                <w:sz w:val="20"/>
                <w:szCs w:val="20"/>
                <w:lang w:eastAsia="pt-BR"/>
              </w:rPr>
            </w:pPr>
            <w:r w:rsidRPr="00117D1B">
              <w:rPr>
                <w:rFonts w:eastAsia="Times New Roman"/>
                <w:color w:val="000000"/>
                <w:sz w:val="20"/>
                <w:szCs w:val="20"/>
                <w:lang w:eastAsia="pt-BR"/>
              </w:rPr>
              <w:t>12,46</w:t>
            </w:r>
          </w:p>
        </w:tc>
        <w:tc>
          <w:tcPr>
            <w:tcW w:w="800" w:type="dxa"/>
            <w:tcBorders>
              <w:top w:val="nil"/>
              <w:left w:val="nil"/>
              <w:bottom w:val="nil"/>
              <w:right w:val="single" w:sz="4" w:space="0" w:color="auto"/>
            </w:tcBorders>
            <w:shd w:val="clear" w:color="auto" w:fill="auto"/>
            <w:noWrap/>
            <w:vAlign w:val="bottom"/>
            <w:hideMark/>
          </w:tcPr>
          <w:p w:rsidR="005E1F9D" w:rsidRPr="00117D1B" w:rsidRDefault="005E1F9D" w:rsidP="00664A51">
            <w:pPr>
              <w:jc w:val="center"/>
              <w:rPr>
                <w:rFonts w:eastAsia="Times New Roman"/>
                <w:color w:val="000000"/>
                <w:sz w:val="20"/>
                <w:szCs w:val="20"/>
                <w:lang w:eastAsia="pt-BR"/>
              </w:rPr>
            </w:pPr>
            <w:r w:rsidRPr="00117D1B">
              <w:rPr>
                <w:rFonts w:eastAsia="Times New Roman"/>
                <w:color w:val="000000"/>
                <w:sz w:val="20"/>
                <w:szCs w:val="20"/>
                <w:lang w:eastAsia="pt-BR"/>
              </w:rPr>
              <w:t>74,52</w:t>
            </w:r>
          </w:p>
        </w:tc>
        <w:tc>
          <w:tcPr>
            <w:tcW w:w="800" w:type="dxa"/>
            <w:tcBorders>
              <w:top w:val="nil"/>
              <w:left w:val="nil"/>
              <w:bottom w:val="nil"/>
              <w:right w:val="single" w:sz="4" w:space="0" w:color="auto"/>
            </w:tcBorders>
            <w:shd w:val="clear" w:color="auto" w:fill="auto"/>
            <w:noWrap/>
            <w:vAlign w:val="bottom"/>
            <w:hideMark/>
          </w:tcPr>
          <w:p w:rsidR="005E1F9D" w:rsidRPr="00117D1B" w:rsidRDefault="005E1F9D" w:rsidP="00664A51">
            <w:pPr>
              <w:jc w:val="center"/>
              <w:rPr>
                <w:rFonts w:eastAsia="Times New Roman"/>
                <w:color w:val="000000"/>
                <w:sz w:val="20"/>
                <w:szCs w:val="20"/>
                <w:lang w:eastAsia="pt-BR"/>
              </w:rPr>
            </w:pPr>
            <w:r w:rsidRPr="00117D1B">
              <w:rPr>
                <w:rFonts w:eastAsia="Times New Roman"/>
                <w:color w:val="000000"/>
                <w:sz w:val="20"/>
                <w:szCs w:val="20"/>
                <w:lang w:eastAsia="pt-BR"/>
              </w:rPr>
              <w:t>12,31</w:t>
            </w:r>
          </w:p>
        </w:tc>
        <w:tc>
          <w:tcPr>
            <w:tcW w:w="800" w:type="dxa"/>
            <w:tcBorders>
              <w:top w:val="nil"/>
              <w:left w:val="nil"/>
              <w:bottom w:val="nil"/>
              <w:right w:val="single" w:sz="4" w:space="0" w:color="auto"/>
            </w:tcBorders>
            <w:shd w:val="clear" w:color="auto" w:fill="auto"/>
            <w:noWrap/>
            <w:vAlign w:val="bottom"/>
            <w:hideMark/>
          </w:tcPr>
          <w:p w:rsidR="005E1F9D" w:rsidRPr="00117D1B" w:rsidRDefault="005E1F9D" w:rsidP="00664A51">
            <w:pPr>
              <w:jc w:val="center"/>
              <w:rPr>
                <w:rFonts w:eastAsia="Times New Roman"/>
                <w:color w:val="000000"/>
                <w:sz w:val="20"/>
                <w:szCs w:val="20"/>
                <w:lang w:eastAsia="pt-BR"/>
              </w:rPr>
            </w:pPr>
            <w:r w:rsidRPr="00117D1B">
              <w:rPr>
                <w:rFonts w:eastAsia="Times New Roman"/>
                <w:color w:val="000000"/>
                <w:sz w:val="20"/>
                <w:szCs w:val="20"/>
                <w:lang w:eastAsia="pt-BR"/>
              </w:rPr>
              <w:t>11,85</w:t>
            </w:r>
          </w:p>
        </w:tc>
        <w:tc>
          <w:tcPr>
            <w:tcW w:w="800" w:type="dxa"/>
            <w:tcBorders>
              <w:top w:val="nil"/>
              <w:left w:val="nil"/>
              <w:bottom w:val="nil"/>
              <w:right w:val="nil"/>
            </w:tcBorders>
            <w:shd w:val="clear" w:color="auto" w:fill="auto"/>
            <w:noWrap/>
            <w:vAlign w:val="bottom"/>
            <w:hideMark/>
          </w:tcPr>
          <w:p w:rsidR="005E1F9D" w:rsidRPr="00117D1B" w:rsidRDefault="005E1F9D" w:rsidP="00664A51">
            <w:pPr>
              <w:jc w:val="center"/>
              <w:rPr>
                <w:rFonts w:eastAsia="Times New Roman"/>
                <w:color w:val="000000"/>
                <w:sz w:val="20"/>
                <w:szCs w:val="20"/>
                <w:lang w:eastAsia="pt-BR"/>
              </w:rPr>
            </w:pPr>
            <w:r w:rsidRPr="00117D1B">
              <w:rPr>
                <w:rFonts w:eastAsia="Times New Roman"/>
                <w:color w:val="000000"/>
                <w:sz w:val="20"/>
                <w:szCs w:val="20"/>
                <w:lang w:eastAsia="pt-BR"/>
              </w:rPr>
              <w:t>71,00</w:t>
            </w:r>
          </w:p>
        </w:tc>
      </w:tr>
      <w:tr w:rsidR="005E1F9D" w:rsidRPr="00117D1B" w:rsidTr="005E1F9D">
        <w:trPr>
          <w:trHeight w:val="300"/>
        </w:trPr>
        <w:tc>
          <w:tcPr>
            <w:tcW w:w="638" w:type="dxa"/>
            <w:tcBorders>
              <w:top w:val="nil"/>
              <w:left w:val="nil"/>
              <w:bottom w:val="nil"/>
              <w:right w:val="single" w:sz="4" w:space="0" w:color="auto"/>
            </w:tcBorders>
            <w:shd w:val="clear" w:color="auto" w:fill="auto"/>
            <w:noWrap/>
            <w:vAlign w:val="bottom"/>
            <w:hideMark/>
          </w:tcPr>
          <w:p w:rsidR="005E1F9D" w:rsidRPr="00117D1B" w:rsidRDefault="005E1F9D" w:rsidP="00664A51">
            <w:pPr>
              <w:jc w:val="right"/>
              <w:rPr>
                <w:rFonts w:eastAsia="Times New Roman"/>
                <w:color w:val="000000"/>
                <w:sz w:val="20"/>
                <w:szCs w:val="20"/>
                <w:lang w:eastAsia="pt-BR"/>
              </w:rPr>
            </w:pPr>
            <w:proofErr w:type="gramStart"/>
            <w:r w:rsidRPr="00117D1B">
              <w:rPr>
                <w:rFonts w:eastAsia="Times New Roman"/>
                <w:color w:val="000000"/>
                <w:sz w:val="20"/>
                <w:szCs w:val="20"/>
                <w:lang w:eastAsia="pt-BR"/>
              </w:rPr>
              <w:t>4</w:t>
            </w:r>
            <w:proofErr w:type="gramEnd"/>
          </w:p>
        </w:tc>
        <w:tc>
          <w:tcPr>
            <w:tcW w:w="1446" w:type="dxa"/>
            <w:tcBorders>
              <w:top w:val="nil"/>
              <w:left w:val="nil"/>
              <w:bottom w:val="nil"/>
              <w:right w:val="single" w:sz="4" w:space="0" w:color="auto"/>
            </w:tcBorders>
            <w:shd w:val="clear" w:color="auto" w:fill="auto"/>
            <w:noWrap/>
            <w:vAlign w:val="bottom"/>
            <w:hideMark/>
          </w:tcPr>
          <w:p w:rsidR="005E1F9D" w:rsidRPr="00117D1B" w:rsidRDefault="005E1F9D" w:rsidP="00664A51">
            <w:pPr>
              <w:jc w:val="right"/>
              <w:rPr>
                <w:rFonts w:eastAsia="Times New Roman"/>
                <w:color w:val="000000"/>
                <w:sz w:val="20"/>
                <w:szCs w:val="20"/>
                <w:lang w:eastAsia="pt-BR"/>
              </w:rPr>
            </w:pPr>
            <w:r w:rsidRPr="00117D1B">
              <w:rPr>
                <w:rFonts w:eastAsia="Times New Roman"/>
                <w:color w:val="000000"/>
                <w:sz w:val="20"/>
                <w:szCs w:val="20"/>
                <w:lang w:eastAsia="pt-BR"/>
              </w:rPr>
              <w:t>(</w:t>
            </w:r>
            <w:proofErr w:type="gramStart"/>
            <w:r w:rsidRPr="00117D1B">
              <w:rPr>
                <w:rFonts w:eastAsia="Times New Roman"/>
                <w:color w:val="000000"/>
                <w:sz w:val="20"/>
                <w:szCs w:val="20"/>
                <w:lang w:eastAsia="pt-BR"/>
              </w:rPr>
              <w:t>3, 4]</w:t>
            </w:r>
            <w:proofErr w:type="gramEnd"/>
          </w:p>
        </w:tc>
        <w:tc>
          <w:tcPr>
            <w:tcW w:w="1376" w:type="dxa"/>
            <w:tcBorders>
              <w:top w:val="nil"/>
              <w:left w:val="nil"/>
              <w:bottom w:val="nil"/>
              <w:right w:val="single" w:sz="4" w:space="0" w:color="auto"/>
            </w:tcBorders>
            <w:shd w:val="clear" w:color="auto" w:fill="auto"/>
            <w:noWrap/>
            <w:vAlign w:val="bottom"/>
            <w:hideMark/>
          </w:tcPr>
          <w:p w:rsidR="005E1F9D" w:rsidRPr="00117D1B" w:rsidRDefault="005E1F9D" w:rsidP="00664A51">
            <w:pPr>
              <w:jc w:val="right"/>
              <w:rPr>
                <w:rFonts w:eastAsia="Times New Roman"/>
                <w:color w:val="000000"/>
                <w:sz w:val="20"/>
                <w:szCs w:val="20"/>
                <w:lang w:eastAsia="pt-BR"/>
              </w:rPr>
            </w:pPr>
            <w:r w:rsidRPr="00117D1B">
              <w:rPr>
                <w:rFonts w:eastAsia="Times New Roman"/>
                <w:color w:val="000000"/>
                <w:sz w:val="20"/>
                <w:szCs w:val="20"/>
                <w:lang w:eastAsia="pt-BR"/>
              </w:rPr>
              <w:t>1395 - 1860</w:t>
            </w:r>
          </w:p>
        </w:tc>
        <w:tc>
          <w:tcPr>
            <w:tcW w:w="800" w:type="dxa"/>
            <w:tcBorders>
              <w:top w:val="nil"/>
              <w:left w:val="nil"/>
              <w:bottom w:val="nil"/>
              <w:right w:val="single" w:sz="4" w:space="0" w:color="auto"/>
            </w:tcBorders>
            <w:shd w:val="clear" w:color="auto" w:fill="auto"/>
            <w:noWrap/>
            <w:vAlign w:val="bottom"/>
            <w:hideMark/>
          </w:tcPr>
          <w:p w:rsidR="005E1F9D" w:rsidRPr="00117D1B" w:rsidRDefault="005E1F9D" w:rsidP="00664A51">
            <w:pPr>
              <w:jc w:val="center"/>
              <w:rPr>
                <w:rFonts w:eastAsia="Times New Roman"/>
                <w:color w:val="000000"/>
                <w:sz w:val="20"/>
                <w:szCs w:val="20"/>
                <w:lang w:eastAsia="pt-BR"/>
              </w:rPr>
            </w:pPr>
            <w:r w:rsidRPr="00117D1B">
              <w:rPr>
                <w:rFonts w:eastAsia="Times New Roman"/>
                <w:color w:val="000000"/>
                <w:sz w:val="20"/>
                <w:szCs w:val="20"/>
                <w:lang w:eastAsia="pt-BR"/>
              </w:rPr>
              <w:t>8,23</w:t>
            </w:r>
          </w:p>
        </w:tc>
        <w:tc>
          <w:tcPr>
            <w:tcW w:w="800" w:type="dxa"/>
            <w:tcBorders>
              <w:top w:val="nil"/>
              <w:left w:val="nil"/>
              <w:bottom w:val="nil"/>
              <w:right w:val="single" w:sz="4" w:space="0" w:color="auto"/>
            </w:tcBorders>
            <w:shd w:val="clear" w:color="auto" w:fill="auto"/>
            <w:noWrap/>
            <w:vAlign w:val="bottom"/>
            <w:hideMark/>
          </w:tcPr>
          <w:p w:rsidR="005E1F9D" w:rsidRPr="00117D1B" w:rsidRDefault="005E1F9D" w:rsidP="00664A51">
            <w:pPr>
              <w:jc w:val="center"/>
              <w:rPr>
                <w:rFonts w:eastAsia="Times New Roman"/>
                <w:color w:val="000000"/>
                <w:sz w:val="20"/>
                <w:szCs w:val="20"/>
                <w:lang w:eastAsia="pt-BR"/>
              </w:rPr>
            </w:pPr>
            <w:r w:rsidRPr="00117D1B">
              <w:rPr>
                <w:rFonts w:eastAsia="Times New Roman"/>
                <w:color w:val="000000"/>
                <w:sz w:val="20"/>
                <w:szCs w:val="20"/>
                <w:lang w:eastAsia="pt-BR"/>
              </w:rPr>
              <w:t>23,31</w:t>
            </w:r>
          </w:p>
        </w:tc>
        <w:tc>
          <w:tcPr>
            <w:tcW w:w="800" w:type="dxa"/>
            <w:tcBorders>
              <w:top w:val="nil"/>
              <w:left w:val="nil"/>
              <w:bottom w:val="nil"/>
              <w:right w:val="single" w:sz="4" w:space="0" w:color="auto"/>
            </w:tcBorders>
            <w:shd w:val="clear" w:color="auto" w:fill="auto"/>
            <w:noWrap/>
            <w:vAlign w:val="bottom"/>
            <w:hideMark/>
          </w:tcPr>
          <w:p w:rsidR="005E1F9D" w:rsidRPr="00117D1B" w:rsidRDefault="005E1F9D" w:rsidP="00664A51">
            <w:pPr>
              <w:jc w:val="center"/>
              <w:rPr>
                <w:rFonts w:eastAsia="Times New Roman"/>
                <w:color w:val="000000"/>
                <w:sz w:val="20"/>
                <w:szCs w:val="20"/>
                <w:lang w:eastAsia="pt-BR"/>
              </w:rPr>
            </w:pPr>
            <w:r w:rsidRPr="00117D1B">
              <w:rPr>
                <w:rFonts w:eastAsia="Times New Roman"/>
                <w:color w:val="000000"/>
                <w:sz w:val="20"/>
                <w:szCs w:val="20"/>
                <w:lang w:eastAsia="pt-BR"/>
              </w:rPr>
              <w:t>62,28</w:t>
            </w:r>
          </w:p>
        </w:tc>
        <w:tc>
          <w:tcPr>
            <w:tcW w:w="800" w:type="dxa"/>
            <w:tcBorders>
              <w:top w:val="nil"/>
              <w:left w:val="nil"/>
              <w:bottom w:val="nil"/>
              <w:right w:val="single" w:sz="4" w:space="0" w:color="auto"/>
            </w:tcBorders>
            <w:shd w:val="clear" w:color="auto" w:fill="auto"/>
            <w:noWrap/>
            <w:vAlign w:val="bottom"/>
            <w:hideMark/>
          </w:tcPr>
          <w:p w:rsidR="005E1F9D" w:rsidRPr="00117D1B" w:rsidRDefault="005E1F9D" w:rsidP="00664A51">
            <w:pPr>
              <w:jc w:val="center"/>
              <w:rPr>
                <w:rFonts w:eastAsia="Times New Roman"/>
                <w:color w:val="000000"/>
                <w:sz w:val="20"/>
                <w:szCs w:val="20"/>
                <w:lang w:eastAsia="pt-BR"/>
              </w:rPr>
            </w:pPr>
            <w:r w:rsidRPr="00117D1B">
              <w:rPr>
                <w:rFonts w:eastAsia="Times New Roman"/>
                <w:color w:val="000000"/>
                <w:sz w:val="20"/>
                <w:szCs w:val="20"/>
                <w:lang w:eastAsia="pt-BR"/>
              </w:rPr>
              <w:t>5,07</w:t>
            </w:r>
          </w:p>
        </w:tc>
        <w:tc>
          <w:tcPr>
            <w:tcW w:w="800" w:type="dxa"/>
            <w:tcBorders>
              <w:top w:val="nil"/>
              <w:left w:val="nil"/>
              <w:bottom w:val="nil"/>
              <w:right w:val="single" w:sz="4" w:space="0" w:color="auto"/>
            </w:tcBorders>
            <w:shd w:val="clear" w:color="auto" w:fill="auto"/>
            <w:noWrap/>
            <w:vAlign w:val="bottom"/>
            <w:hideMark/>
          </w:tcPr>
          <w:p w:rsidR="005E1F9D" w:rsidRPr="00117D1B" w:rsidRDefault="005E1F9D" w:rsidP="00664A51">
            <w:pPr>
              <w:jc w:val="center"/>
              <w:rPr>
                <w:rFonts w:eastAsia="Times New Roman"/>
                <w:color w:val="000000"/>
                <w:sz w:val="20"/>
                <w:szCs w:val="20"/>
                <w:lang w:eastAsia="pt-BR"/>
              </w:rPr>
            </w:pPr>
            <w:r w:rsidRPr="00117D1B">
              <w:rPr>
                <w:rFonts w:eastAsia="Times New Roman"/>
                <w:color w:val="000000"/>
                <w:sz w:val="20"/>
                <w:szCs w:val="20"/>
                <w:lang w:eastAsia="pt-BR"/>
              </w:rPr>
              <w:t>21,19</w:t>
            </w:r>
          </w:p>
        </w:tc>
        <w:tc>
          <w:tcPr>
            <w:tcW w:w="800" w:type="dxa"/>
            <w:tcBorders>
              <w:top w:val="nil"/>
              <w:left w:val="nil"/>
              <w:bottom w:val="nil"/>
              <w:right w:val="nil"/>
            </w:tcBorders>
            <w:shd w:val="clear" w:color="auto" w:fill="auto"/>
            <w:noWrap/>
            <w:vAlign w:val="bottom"/>
            <w:hideMark/>
          </w:tcPr>
          <w:p w:rsidR="005E1F9D" w:rsidRPr="00117D1B" w:rsidRDefault="005E1F9D" w:rsidP="00664A51">
            <w:pPr>
              <w:jc w:val="center"/>
              <w:rPr>
                <w:rFonts w:eastAsia="Times New Roman"/>
                <w:color w:val="000000"/>
                <w:sz w:val="20"/>
                <w:szCs w:val="20"/>
                <w:lang w:eastAsia="pt-BR"/>
              </w:rPr>
            </w:pPr>
            <w:r w:rsidRPr="00117D1B">
              <w:rPr>
                <w:rFonts w:eastAsia="Times New Roman"/>
                <w:color w:val="000000"/>
                <w:sz w:val="20"/>
                <w:szCs w:val="20"/>
                <w:lang w:eastAsia="pt-BR"/>
              </w:rPr>
              <w:t>58,34</w:t>
            </w:r>
          </w:p>
        </w:tc>
      </w:tr>
      <w:tr w:rsidR="005E1F9D" w:rsidRPr="00117D1B" w:rsidTr="005E1F9D">
        <w:trPr>
          <w:trHeight w:val="300"/>
        </w:trPr>
        <w:tc>
          <w:tcPr>
            <w:tcW w:w="638" w:type="dxa"/>
            <w:tcBorders>
              <w:top w:val="nil"/>
              <w:left w:val="nil"/>
              <w:bottom w:val="nil"/>
              <w:right w:val="single" w:sz="4" w:space="0" w:color="auto"/>
            </w:tcBorders>
            <w:shd w:val="clear" w:color="auto" w:fill="auto"/>
            <w:noWrap/>
            <w:vAlign w:val="bottom"/>
            <w:hideMark/>
          </w:tcPr>
          <w:p w:rsidR="005E1F9D" w:rsidRPr="00117D1B" w:rsidRDefault="005E1F9D" w:rsidP="00664A51">
            <w:pPr>
              <w:jc w:val="right"/>
              <w:rPr>
                <w:rFonts w:eastAsia="Times New Roman"/>
                <w:color w:val="000000"/>
                <w:sz w:val="20"/>
                <w:szCs w:val="20"/>
                <w:lang w:eastAsia="pt-BR"/>
              </w:rPr>
            </w:pPr>
            <w:proofErr w:type="gramStart"/>
            <w:r w:rsidRPr="00117D1B">
              <w:rPr>
                <w:rFonts w:eastAsia="Times New Roman"/>
                <w:color w:val="000000"/>
                <w:sz w:val="20"/>
                <w:szCs w:val="20"/>
                <w:lang w:eastAsia="pt-BR"/>
              </w:rPr>
              <w:t>5</w:t>
            </w:r>
            <w:proofErr w:type="gramEnd"/>
          </w:p>
        </w:tc>
        <w:tc>
          <w:tcPr>
            <w:tcW w:w="1446" w:type="dxa"/>
            <w:tcBorders>
              <w:top w:val="nil"/>
              <w:left w:val="nil"/>
              <w:bottom w:val="nil"/>
              <w:right w:val="single" w:sz="4" w:space="0" w:color="auto"/>
            </w:tcBorders>
            <w:shd w:val="clear" w:color="auto" w:fill="auto"/>
            <w:noWrap/>
            <w:vAlign w:val="bottom"/>
            <w:hideMark/>
          </w:tcPr>
          <w:p w:rsidR="005E1F9D" w:rsidRPr="00117D1B" w:rsidRDefault="005E1F9D" w:rsidP="00664A51">
            <w:pPr>
              <w:jc w:val="right"/>
              <w:rPr>
                <w:rFonts w:eastAsia="Times New Roman"/>
                <w:color w:val="000000"/>
                <w:sz w:val="20"/>
                <w:szCs w:val="20"/>
                <w:lang w:eastAsia="pt-BR"/>
              </w:rPr>
            </w:pPr>
            <w:r w:rsidRPr="00117D1B">
              <w:rPr>
                <w:rFonts w:eastAsia="Times New Roman"/>
                <w:color w:val="000000"/>
                <w:sz w:val="20"/>
                <w:szCs w:val="20"/>
                <w:lang w:eastAsia="pt-BR"/>
              </w:rPr>
              <w:t>(</w:t>
            </w:r>
            <w:proofErr w:type="gramStart"/>
            <w:r w:rsidRPr="00117D1B">
              <w:rPr>
                <w:rFonts w:eastAsia="Times New Roman"/>
                <w:color w:val="000000"/>
                <w:sz w:val="20"/>
                <w:szCs w:val="20"/>
                <w:lang w:eastAsia="pt-BR"/>
              </w:rPr>
              <w:t>4, 5]</w:t>
            </w:r>
            <w:proofErr w:type="gramEnd"/>
          </w:p>
        </w:tc>
        <w:tc>
          <w:tcPr>
            <w:tcW w:w="1376" w:type="dxa"/>
            <w:tcBorders>
              <w:top w:val="nil"/>
              <w:left w:val="nil"/>
              <w:bottom w:val="nil"/>
              <w:right w:val="single" w:sz="4" w:space="0" w:color="auto"/>
            </w:tcBorders>
            <w:shd w:val="clear" w:color="auto" w:fill="auto"/>
            <w:noWrap/>
            <w:vAlign w:val="bottom"/>
            <w:hideMark/>
          </w:tcPr>
          <w:p w:rsidR="005E1F9D" w:rsidRPr="00117D1B" w:rsidRDefault="005E1F9D" w:rsidP="00664A51">
            <w:pPr>
              <w:jc w:val="right"/>
              <w:rPr>
                <w:rFonts w:eastAsia="Times New Roman"/>
                <w:color w:val="000000"/>
                <w:sz w:val="20"/>
                <w:szCs w:val="20"/>
                <w:lang w:eastAsia="pt-BR"/>
              </w:rPr>
            </w:pPr>
            <w:r w:rsidRPr="00117D1B">
              <w:rPr>
                <w:rFonts w:eastAsia="Times New Roman"/>
                <w:color w:val="000000"/>
                <w:sz w:val="20"/>
                <w:szCs w:val="20"/>
                <w:lang w:eastAsia="pt-BR"/>
              </w:rPr>
              <w:t>1860 - 2325</w:t>
            </w:r>
          </w:p>
        </w:tc>
        <w:tc>
          <w:tcPr>
            <w:tcW w:w="800" w:type="dxa"/>
            <w:tcBorders>
              <w:top w:val="nil"/>
              <w:left w:val="nil"/>
              <w:bottom w:val="nil"/>
              <w:right w:val="single" w:sz="4" w:space="0" w:color="auto"/>
            </w:tcBorders>
            <w:shd w:val="clear" w:color="auto" w:fill="auto"/>
            <w:noWrap/>
            <w:vAlign w:val="bottom"/>
            <w:hideMark/>
          </w:tcPr>
          <w:p w:rsidR="005E1F9D" w:rsidRPr="00117D1B" w:rsidRDefault="005E1F9D" w:rsidP="00664A51">
            <w:pPr>
              <w:jc w:val="center"/>
              <w:rPr>
                <w:rFonts w:eastAsia="Times New Roman"/>
                <w:color w:val="000000"/>
                <w:sz w:val="20"/>
                <w:szCs w:val="20"/>
                <w:lang w:eastAsia="pt-BR"/>
              </w:rPr>
            </w:pPr>
            <w:r w:rsidRPr="00117D1B">
              <w:rPr>
                <w:rFonts w:eastAsia="Times New Roman"/>
                <w:color w:val="000000"/>
                <w:sz w:val="20"/>
                <w:szCs w:val="20"/>
                <w:lang w:eastAsia="pt-BR"/>
              </w:rPr>
              <w:t>4,47</w:t>
            </w:r>
          </w:p>
        </w:tc>
        <w:tc>
          <w:tcPr>
            <w:tcW w:w="800" w:type="dxa"/>
            <w:tcBorders>
              <w:top w:val="nil"/>
              <w:left w:val="nil"/>
              <w:bottom w:val="nil"/>
              <w:right w:val="single" w:sz="4" w:space="0" w:color="auto"/>
            </w:tcBorders>
            <w:shd w:val="clear" w:color="auto" w:fill="auto"/>
            <w:noWrap/>
            <w:vAlign w:val="bottom"/>
            <w:hideMark/>
          </w:tcPr>
          <w:p w:rsidR="005E1F9D" w:rsidRPr="00117D1B" w:rsidRDefault="005E1F9D" w:rsidP="00664A51">
            <w:pPr>
              <w:jc w:val="center"/>
              <w:rPr>
                <w:rFonts w:eastAsia="Times New Roman"/>
                <w:color w:val="000000"/>
                <w:sz w:val="20"/>
                <w:szCs w:val="20"/>
                <w:lang w:eastAsia="pt-BR"/>
              </w:rPr>
            </w:pPr>
            <w:r w:rsidRPr="00117D1B">
              <w:rPr>
                <w:rFonts w:eastAsia="Times New Roman"/>
                <w:color w:val="000000"/>
                <w:sz w:val="20"/>
                <w:szCs w:val="20"/>
                <w:lang w:eastAsia="pt-BR"/>
              </w:rPr>
              <w:t>16,07</w:t>
            </w:r>
          </w:p>
        </w:tc>
        <w:tc>
          <w:tcPr>
            <w:tcW w:w="800" w:type="dxa"/>
            <w:tcBorders>
              <w:top w:val="nil"/>
              <w:left w:val="nil"/>
              <w:bottom w:val="nil"/>
              <w:right w:val="single" w:sz="4" w:space="0" w:color="auto"/>
            </w:tcBorders>
            <w:shd w:val="clear" w:color="auto" w:fill="auto"/>
            <w:noWrap/>
            <w:vAlign w:val="bottom"/>
            <w:hideMark/>
          </w:tcPr>
          <w:p w:rsidR="005E1F9D" w:rsidRPr="00117D1B" w:rsidRDefault="005E1F9D" w:rsidP="00664A51">
            <w:pPr>
              <w:jc w:val="center"/>
              <w:rPr>
                <w:rFonts w:eastAsia="Times New Roman"/>
                <w:color w:val="000000"/>
                <w:sz w:val="20"/>
                <w:szCs w:val="20"/>
                <w:lang w:eastAsia="pt-BR"/>
              </w:rPr>
            </w:pPr>
            <w:r w:rsidRPr="00117D1B">
              <w:rPr>
                <w:rFonts w:eastAsia="Times New Roman"/>
                <w:color w:val="000000"/>
                <w:sz w:val="20"/>
                <w:szCs w:val="20"/>
                <w:lang w:eastAsia="pt-BR"/>
              </w:rPr>
              <w:t>50,82</w:t>
            </w:r>
          </w:p>
        </w:tc>
        <w:tc>
          <w:tcPr>
            <w:tcW w:w="800" w:type="dxa"/>
            <w:tcBorders>
              <w:top w:val="nil"/>
              <w:left w:val="nil"/>
              <w:bottom w:val="nil"/>
              <w:right w:val="single" w:sz="4" w:space="0" w:color="auto"/>
            </w:tcBorders>
            <w:shd w:val="clear" w:color="auto" w:fill="auto"/>
            <w:noWrap/>
            <w:vAlign w:val="bottom"/>
            <w:hideMark/>
          </w:tcPr>
          <w:p w:rsidR="005E1F9D" w:rsidRPr="00117D1B" w:rsidRDefault="005E1F9D" w:rsidP="00664A51">
            <w:pPr>
              <w:jc w:val="center"/>
              <w:rPr>
                <w:rFonts w:eastAsia="Times New Roman"/>
                <w:color w:val="000000"/>
                <w:sz w:val="20"/>
                <w:szCs w:val="20"/>
                <w:lang w:eastAsia="pt-BR"/>
              </w:rPr>
            </w:pPr>
            <w:r w:rsidRPr="00117D1B">
              <w:rPr>
                <w:rFonts w:eastAsia="Times New Roman"/>
                <w:color w:val="000000"/>
                <w:sz w:val="20"/>
                <w:szCs w:val="20"/>
                <w:lang w:eastAsia="pt-BR"/>
              </w:rPr>
              <w:t>3,04</w:t>
            </w:r>
          </w:p>
        </w:tc>
        <w:tc>
          <w:tcPr>
            <w:tcW w:w="800" w:type="dxa"/>
            <w:tcBorders>
              <w:top w:val="nil"/>
              <w:left w:val="nil"/>
              <w:bottom w:val="nil"/>
              <w:right w:val="single" w:sz="4" w:space="0" w:color="auto"/>
            </w:tcBorders>
            <w:shd w:val="clear" w:color="auto" w:fill="auto"/>
            <w:noWrap/>
            <w:vAlign w:val="bottom"/>
            <w:hideMark/>
          </w:tcPr>
          <w:p w:rsidR="005E1F9D" w:rsidRPr="00117D1B" w:rsidRDefault="005E1F9D" w:rsidP="00664A51">
            <w:pPr>
              <w:jc w:val="center"/>
              <w:rPr>
                <w:rFonts w:eastAsia="Times New Roman"/>
                <w:color w:val="000000"/>
                <w:sz w:val="20"/>
                <w:szCs w:val="20"/>
                <w:lang w:eastAsia="pt-BR"/>
              </w:rPr>
            </w:pPr>
            <w:r w:rsidRPr="00117D1B">
              <w:rPr>
                <w:rFonts w:eastAsia="Times New Roman"/>
                <w:color w:val="000000"/>
                <w:sz w:val="20"/>
                <w:szCs w:val="20"/>
                <w:lang w:eastAsia="pt-BR"/>
              </w:rPr>
              <w:t>15,54</w:t>
            </w:r>
          </w:p>
        </w:tc>
        <w:tc>
          <w:tcPr>
            <w:tcW w:w="800" w:type="dxa"/>
            <w:tcBorders>
              <w:top w:val="nil"/>
              <w:left w:val="nil"/>
              <w:bottom w:val="nil"/>
              <w:right w:val="nil"/>
            </w:tcBorders>
            <w:shd w:val="clear" w:color="auto" w:fill="auto"/>
            <w:noWrap/>
            <w:vAlign w:val="bottom"/>
            <w:hideMark/>
          </w:tcPr>
          <w:p w:rsidR="005E1F9D" w:rsidRPr="00117D1B" w:rsidRDefault="005E1F9D" w:rsidP="00664A51">
            <w:pPr>
              <w:jc w:val="center"/>
              <w:rPr>
                <w:rFonts w:eastAsia="Times New Roman"/>
                <w:color w:val="000000"/>
                <w:sz w:val="20"/>
                <w:szCs w:val="20"/>
                <w:lang w:eastAsia="pt-BR"/>
              </w:rPr>
            </w:pPr>
            <w:r w:rsidRPr="00117D1B">
              <w:rPr>
                <w:rFonts w:eastAsia="Times New Roman"/>
                <w:color w:val="000000"/>
                <w:sz w:val="20"/>
                <w:szCs w:val="20"/>
                <w:lang w:eastAsia="pt-BR"/>
              </w:rPr>
              <w:t>47,79</w:t>
            </w:r>
          </w:p>
        </w:tc>
      </w:tr>
      <w:tr w:rsidR="005E1F9D" w:rsidRPr="00117D1B" w:rsidTr="005E1F9D">
        <w:trPr>
          <w:trHeight w:val="300"/>
        </w:trPr>
        <w:tc>
          <w:tcPr>
            <w:tcW w:w="638" w:type="dxa"/>
            <w:tcBorders>
              <w:top w:val="nil"/>
              <w:left w:val="nil"/>
              <w:bottom w:val="nil"/>
              <w:right w:val="single" w:sz="4" w:space="0" w:color="auto"/>
            </w:tcBorders>
            <w:shd w:val="clear" w:color="auto" w:fill="auto"/>
            <w:noWrap/>
            <w:vAlign w:val="bottom"/>
            <w:hideMark/>
          </w:tcPr>
          <w:p w:rsidR="005E1F9D" w:rsidRPr="00117D1B" w:rsidRDefault="005E1F9D" w:rsidP="00664A51">
            <w:pPr>
              <w:jc w:val="right"/>
              <w:rPr>
                <w:rFonts w:eastAsia="Times New Roman"/>
                <w:color w:val="000000"/>
                <w:sz w:val="20"/>
                <w:szCs w:val="20"/>
                <w:lang w:eastAsia="pt-BR"/>
              </w:rPr>
            </w:pPr>
            <w:proofErr w:type="gramStart"/>
            <w:r w:rsidRPr="00117D1B">
              <w:rPr>
                <w:rFonts w:eastAsia="Times New Roman"/>
                <w:color w:val="000000"/>
                <w:sz w:val="20"/>
                <w:szCs w:val="20"/>
                <w:lang w:eastAsia="pt-BR"/>
              </w:rPr>
              <w:t>6</w:t>
            </w:r>
            <w:proofErr w:type="gramEnd"/>
          </w:p>
        </w:tc>
        <w:tc>
          <w:tcPr>
            <w:tcW w:w="1446" w:type="dxa"/>
            <w:tcBorders>
              <w:top w:val="nil"/>
              <w:left w:val="nil"/>
              <w:bottom w:val="nil"/>
              <w:right w:val="single" w:sz="4" w:space="0" w:color="auto"/>
            </w:tcBorders>
            <w:shd w:val="clear" w:color="auto" w:fill="auto"/>
            <w:noWrap/>
            <w:vAlign w:val="bottom"/>
            <w:hideMark/>
          </w:tcPr>
          <w:p w:rsidR="005E1F9D" w:rsidRPr="00117D1B" w:rsidRDefault="005E1F9D" w:rsidP="00664A51">
            <w:pPr>
              <w:jc w:val="right"/>
              <w:rPr>
                <w:rFonts w:eastAsia="Times New Roman"/>
                <w:color w:val="000000"/>
                <w:sz w:val="20"/>
                <w:szCs w:val="20"/>
                <w:lang w:eastAsia="pt-BR"/>
              </w:rPr>
            </w:pPr>
            <w:r w:rsidRPr="00117D1B">
              <w:rPr>
                <w:rFonts w:eastAsia="Times New Roman"/>
                <w:color w:val="000000"/>
                <w:sz w:val="20"/>
                <w:szCs w:val="20"/>
                <w:lang w:eastAsia="pt-BR"/>
              </w:rPr>
              <w:t>(</w:t>
            </w:r>
            <w:proofErr w:type="gramStart"/>
            <w:r w:rsidRPr="00117D1B">
              <w:rPr>
                <w:rFonts w:eastAsia="Times New Roman"/>
                <w:color w:val="000000"/>
                <w:sz w:val="20"/>
                <w:szCs w:val="20"/>
                <w:lang w:eastAsia="pt-BR"/>
              </w:rPr>
              <w:t>5, 6]</w:t>
            </w:r>
            <w:proofErr w:type="gramEnd"/>
          </w:p>
        </w:tc>
        <w:tc>
          <w:tcPr>
            <w:tcW w:w="1376" w:type="dxa"/>
            <w:tcBorders>
              <w:top w:val="nil"/>
              <w:left w:val="nil"/>
              <w:bottom w:val="nil"/>
              <w:right w:val="single" w:sz="4" w:space="0" w:color="auto"/>
            </w:tcBorders>
            <w:shd w:val="clear" w:color="auto" w:fill="auto"/>
            <w:noWrap/>
            <w:vAlign w:val="bottom"/>
            <w:hideMark/>
          </w:tcPr>
          <w:p w:rsidR="005E1F9D" w:rsidRPr="00117D1B" w:rsidRDefault="005E1F9D" w:rsidP="00664A51">
            <w:pPr>
              <w:jc w:val="right"/>
              <w:rPr>
                <w:rFonts w:eastAsia="Times New Roman"/>
                <w:color w:val="000000"/>
                <w:sz w:val="20"/>
                <w:szCs w:val="20"/>
                <w:lang w:eastAsia="pt-BR"/>
              </w:rPr>
            </w:pPr>
            <w:r w:rsidRPr="00117D1B">
              <w:rPr>
                <w:rFonts w:eastAsia="Times New Roman"/>
                <w:color w:val="000000"/>
                <w:sz w:val="20"/>
                <w:szCs w:val="20"/>
                <w:lang w:eastAsia="pt-BR"/>
              </w:rPr>
              <w:t>2325 - 2790</w:t>
            </w:r>
          </w:p>
        </w:tc>
        <w:tc>
          <w:tcPr>
            <w:tcW w:w="800" w:type="dxa"/>
            <w:tcBorders>
              <w:top w:val="nil"/>
              <w:left w:val="nil"/>
              <w:bottom w:val="nil"/>
              <w:right w:val="single" w:sz="4" w:space="0" w:color="auto"/>
            </w:tcBorders>
            <w:shd w:val="clear" w:color="auto" w:fill="auto"/>
            <w:noWrap/>
            <w:vAlign w:val="bottom"/>
            <w:hideMark/>
          </w:tcPr>
          <w:p w:rsidR="005E1F9D" w:rsidRPr="00117D1B" w:rsidRDefault="005E1F9D" w:rsidP="00664A51">
            <w:pPr>
              <w:jc w:val="center"/>
              <w:rPr>
                <w:rFonts w:eastAsia="Times New Roman"/>
                <w:color w:val="000000"/>
                <w:sz w:val="20"/>
                <w:szCs w:val="20"/>
                <w:lang w:eastAsia="pt-BR"/>
              </w:rPr>
            </w:pPr>
            <w:r w:rsidRPr="00117D1B">
              <w:rPr>
                <w:rFonts w:eastAsia="Times New Roman"/>
                <w:color w:val="000000"/>
                <w:sz w:val="20"/>
                <w:szCs w:val="20"/>
                <w:lang w:eastAsia="pt-BR"/>
              </w:rPr>
              <w:t>1,94</w:t>
            </w:r>
          </w:p>
        </w:tc>
        <w:tc>
          <w:tcPr>
            <w:tcW w:w="800" w:type="dxa"/>
            <w:tcBorders>
              <w:top w:val="nil"/>
              <w:left w:val="nil"/>
              <w:bottom w:val="nil"/>
              <w:right w:val="single" w:sz="4" w:space="0" w:color="auto"/>
            </w:tcBorders>
            <w:shd w:val="clear" w:color="auto" w:fill="auto"/>
            <w:noWrap/>
            <w:vAlign w:val="bottom"/>
            <w:hideMark/>
          </w:tcPr>
          <w:p w:rsidR="005E1F9D" w:rsidRPr="00117D1B" w:rsidRDefault="005E1F9D" w:rsidP="00664A51">
            <w:pPr>
              <w:jc w:val="center"/>
              <w:rPr>
                <w:rFonts w:eastAsia="Times New Roman"/>
                <w:color w:val="000000"/>
                <w:sz w:val="20"/>
                <w:szCs w:val="20"/>
                <w:lang w:eastAsia="pt-BR"/>
              </w:rPr>
            </w:pPr>
            <w:r w:rsidRPr="00117D1B">
              <w:rPr>
                <w:rFonts w:eastAsia="Times New Roman"/>
                <w:color w:val="000000"/>
                <w:sz w:val="20"/>
                <w:szCs w:val="20"/>
                <w:lang w:eastAsia="pt-BR"/>
              </w:rPr>
              <w:t>19,17</w:t>
            </w:r>
          </w:p>
        </w:tc>
        <w:tc>
          <w:tcPr>
            <w:tcW w:w="800" w:type="dxa"/>
            <w:tcBorders>
              <w:top w:val="nil"/>
              <w:left w:val="nil"/>
              <w:bottom w:val="nil"/>
              <w:right w:val="single" w:sz="4" w:space="0" w:color="auto"/>
            </w:tcBorders>
            <w:shd w:val="clear" w:color="auto" w:fill="auto"/>
            <w:noWrap/>
            <w:vAlign w:val="bottom"/>
            <w:hideMark/>
          </w:tcPr>
          <w:p w:rsidR="005E1F9D" w:rsidRPr="00117D1B" w:rsidRDefault="005E1F9D" w:rsidP="00664A51">
            <w:pPr>
              <w:jc w:val="center"/>
              <w:rPr>
                <w:rFonts w:eastAsia="Times New Roman"/>
                <w:color w:val="000000"/>
                <w:sz w:val="20"/>
                <w:szCs w:val="20"/>
                <w:lang w:eastAsia="pt-BR"/>
              </w:rPr>
            </w:pPr>
            <w:r w:rsidRPr="00117D1B">
              <w:rPr>
                <w:rFonts w:eastAsia="Times New Roman"/>
                <w:color w:val="000000"/>
                <w:sz w:val="20"/>
                <w:szCs w:val="20"/>
                <w:lang w:eastAsia="pt-BR"/>
              </w:rPr>
              <w:t>44,05</w:t>
            </w:r>
          </w:p>
        </w:tc>
        <w:tc>
          <w:tcPr>
            <w:tcW w:w="800" w:type="dxa"/>
            <w:tcBorders>
              <w:top w:val="nil"/>
              <w:left w:val="nil"/>
              <w:bottom w:val="nil"/>
              <w:right w:val="single" w:sz="4" w:space="0" w:color="auto"/>
            </w:tcBorders>
            <w:shd w:val="clear" w:color="auto" w:fill="auto"/>
            <w:noWrap/>
            <w:vAlign w:val="bottom"/>
            <w:hideMark/>
          </w:tcPr>
          <w:p w:rsidR="005E1F9D" w:rsidRPr="00117D1B" w:rsidRDefault="005E1F9D" w:rsidP="00664A51">
            <w:pPr>
              <w:jc w:val="center"/>
              <w:rPr>
                <w:rFonts w:eastAsia="Times New Roman"/>
                <w:color w:val="000000"/>
                <w:sz w:val="20"/>
                <w:szCs w:val="20"/>
                <w:lang w:eastAsia="pt-BR"/>
              </w:rPr>
            </w:pPr>
            <w:r w:rsidRPr="00117D1B">
              <w:rPr>
                <w:rFonts w:eastAsia="Times New Roman"/>
                <w:color w:val="000000"/>
                <w:sz w:val="20"/>
                <w:szCs w:val="20"/>
                <w:lang w:eastAsia="pt-BR"/>
              </w:rPr>
              <w:t>1,13</w:t>
            </w:r>
          </w:p>
        </w:tc>
        <w:tc>
          <w:tcPr>
            <w:tcW w:w="800" w:type="dxa"/>
            <w:tcBorders>
              <w:top w:val="nil"/>
              <w:left w:val="nil"/>
              <w:bottom w:val="nil"/>
              <w:right w:val="single" w:sz="4" w:space="0" w:color="auto"/>
            </w:tcBorders>
            <w:shd w:val="clear" w:color="auto" w:fill="auto"/>
            <w:noWrap/>
            <w:vAlign w:val="bottom"/>
            <w:hideMark/>
          </w:tcPr>
          <w:p w:rsidR="005E1F9D" w:rsidRPr="00117D1B" w:rsidRDefault="005E1F9D" w:rsidP="00664A51">
            <w:pPr>
              <w:jc w:val="center"/>
              <w:rPr>
                <w:rFonts w:eastAsia="Times New Roman"/>
                <w:color w:val="000000"/>
                <w:sz w:val="20"/>
                <w:szCs w:val="20"/>
                <w:lang w:eastAsia="pt-BR"/>
              </w:rPr>
            </w:pPr>
            <w:r w:rsidRPr="00117D1B">
              <w:rPr>
                <w:rFonts w:eastAsia="Times New Roman"/>
                <w:color w:val="000000"/>
                <w:sz w:val="20"/>
                <w:szCs w:val="20"/>
                <w:lang w:eastAsia="pt-BR"/>
              </w:rPr>
              <w:t>17,87</w:t>
            </w:r>
          </w:p>
        </w:tc>
        <w:tc>
          <w:tcPr>
            <w:tcW w:w="800" w:type="dxa"/>
            <w:tcBorders>
              <w:top w:val="nil"/>
              <w:left w:val="nil"/>
              <w:bottom w:val="nil"/>
              <w:right w:val="nil"/>
            </w:tcBorders>
            <w:shd w:val="clear" w:color="auto" w:fill="auto"/>
            <w:noWrap/>
            <w:vAlign w:val="bottom"/>
            <w:hideMark/>
          </w:tcPr>
          <w:p w:rsidR="005E1F9D" w:rsidRPr="00117D1B" w:rsidRDefault="005E1F9D" w:rsidP="00664A51">
            <w:pPr>
              <w:jc w:val="center"/>
              <w:rPr>
                <w:rFonts w:eastAsia="Times New Roman"/>
                <w:color w:val="000000"/>
                <w:sz w:val="20"/>
                <w:szCs w:val="20"/>
                <w:lang w:eastAsia="pt-BR"/>
              </w:rPr>
            </w:pPr>
            <w:r w:rsidRPr="00117D1B">
              <w:rPr>
                <w:rFonts w:eastAsia="Times New Roman"/>
                <w:color w:val="000000"/>
                <w:sz w:val="20"/>
                <w:szCs w:val="20"/>
                <w:lang w:eastAsia="pt-BR"/>
              </w:rPr>
              <w:t>42,36</w:t>
            </w:r>
          </w:p>
        </w:tc>
      </w:tr>
      <w:tr w:rsidR="005E1F9D" w:rsidRPr="00117D1B" w:rsidTr="005E1F9D">
        <w:trPr>
          <w:trHeight w:val="300"/>
        </w:trPr>
        <w:tc>
          <w:tcPr>
            <w:tcW w:w="638" w:type="dxa"/>
            <w:tcBorders>
              <w:top w:val="nil"/>
              <w:left w:val="nil"/>
              <w:bottom w:val="nil"/>
              <w:right w:val="single" w:sz="4" w:space="0" w:color="auto"/>
            </w:tcBorders>
            <w:shd w:val="clear" w:color="auto" w:fill="auto"/>
            <w:noWrap/>
            <w:vAlign w:val="bottom"/>
            <w:hideMark/>
          </w:tcPr>
          <w:p w:rsidR="005E1F9D" w:rsidRPr="00117D1B" w:rsidRDefault="005E1F9D" w:rsidP="00664A51">
            <w:pPr>
              <w:jc w:val="right"/>
              <w:rPr>
                <w:rFonts w:eastAsia="Times New Roman"/>
                <w:color w:val="000000"/>
                <w:sz w:val="20"/>
                <w:szCs w:val="20"/>
                <w:lang w:eastAsia="pt-BR"/>
              </w:rPr>
            </w:pPr>
            <w:proofErr w:type="gramStart"/>
            <w:r w:rsidRPr="00117D1B">
              <w:rPr>
                <w:rFonts w:eastAsia="Times New Roman"/>
                <w:color w:val="000000"/>
                <w:sz w:val="20"/>
                <w:szCs w:val="20"/>
                <w:lang w:eastAsia="pt-BR"/>
              </w:rPr>
              <w:t>7</w:t>
            </w:r>
            <w:proofErr w:type="gramEnd"/>
          </w:p>
        </w:tc>
        <w:tc>
          <w:tcPr>
            <w:tcW w:w="1446" w:type="dxa"/>
            <w:tcBorders>
              <w:top w:val="nil"/>
              <w:left w:val="nil"/>
              <w:bottom w:val="nil"/>
              <w:right w:val="single" w:sz="4" w:space="0" w:color="auto"/>
            </w:tcBorders>
            <w:shd w:val="clear" w:color="auto" w:fill="auto"/>
            <w:noWrap/>
            <w:vAlign w:val="bottom"/>
            <w:hideMark/>
          </w:tcPr>
          <w:p w:rsidR="005E1F9D" w:rsidRPr="00117D1B" w:rsidRDefault="005E1F9D" w:rsidP="00664A51">
            <w:pPr>
              <w:jc w:val="right"/>
              <w:rPr>
                <w:rFonts w:eastAsia="Times New Roman"/>
                <w:color w:val="000000"/>
                <w:sz w:val="20"/>
                <w:szCs w:val="20"/>
                <w:lang w:eastAsia="pt-BR"/>
              </w:rPr>
            </w:pPr>
            <w:r w:rsidRPr="00117D1B">
              <w:rPr>
                <w:rFonts w:eastAsia="Times New Roman"/>
                <w:color w:val="000000"/>
                <w:sz w:val="20"/>
                <w:szCs w:val="20"/>
                <w:lang w:eastAsia="pt-BR"/>
              </w:rPr>
              <w:t>(</w:t>
            </w:r>
            <w:proofErr w:type="gramStart"/>
            <w:r w:rsidRPr="00117D1B">
              <w:rPr>
                <w:rFonts w:eastAsia="Times New Roman"/>
                <w:color w:val="000000"/>
                <w:sz w:val="20"/>
                <w:szCs w:val="20"/>
                <w:lang w:eastAsia="pt-BR"/>
              </w:rPr>
              <w:t>6, 8]</w:t>
            </w:r>
            <w:proofErr w:type="gramEnd"/>
          </w:p>
        </w:tc>
        <w:tc>
          <w:tcPr>
            <w:tcW w:w="1376" w:type="dxa"/>
            <w:tcBorders>
              <w:top w:val="nil"/>
              <w:left w:val="nil"/>
              <w:bottom w:val="nil"/>
              <w:right w:val="single" w:sz="4" w:space="0" w:color="auto"/>
            </w:tcBorders>
            <w:shd w:val="clear" w:color="auto" w:fill="auto"/>
            <w:noWrap/>
            <w:vAlign w:val="bottom"/>
            <w:hideMark/>
          </w:tcPr>
          <w:p w:rsidR="005E1F9D" w:rsidRPr="00117D1B" w:rsidRDefault="005E1F9D" w:rsidP="00664A51">
            <w:pPr>
              <w:jc w:val="right"/>
              <w:rPr>
                <w:rFonts w:eastAsia="Times New Roman"/>
                <w:color w:val="000000"/>
                <w:sz w:val="20"/>
                <w:szCs w:val="20"/>
                <w:lang w:eastAsia="pt-BR"/>
              </w:rPr>
            </w:pPr>
            <w:r w:rsidRPr="00117D1B">
              <w:rPr>
                <w:rFonts w:eastAsia="Times New Roman"/>
                <w:color w:val="000000"/>
                <w:sz w:val="20"/>
                <w:szCs w:val="20"/>
                <w:lang w:eastAsia="pt-BR"/>
              </w:rPr>
              <w:t>2790 - 3720</w:t>
            </w:r>
          </w:p>
        </w:tc>
        <w:tc>
          <w:tcPr>
            <w:tcW w:w="800" w:type="dxa"/>
            <w:tcBorders>
              <w:top w:val="nil"/>
              <w:left w:val="nil"/>
              <w:bottom w:val="nil"/>
              <w:right w:val="single" w:sz="4" w:space="0" w:color="auto"/>
            </w:tcBorders>
            <w:shd w:val="clear" w:color="auto" w:fill="auto"/>
            <w:noWrap/>
            <w:vAlign w:val="bottom"/>
            <w:hideMark/>
          </w:tcPr>
          <w:p w:rsidR="005E1F9D" w:rsidRPr="00117D1B" w:rsidRDefault="005E1F9D" w:rsidP="00664A51">
            <w:pPr>
              <w:jc w:val="center"/>
              <w:rPr>
                <w:rFonts w:eastAsia="Times New Roman"/>
                <w:color w:val="000000"/>
                <w:sz w:val="20"/>
                <w:szCs w:val="20"/>
                <w:lang w:eastAsia="pt-BR"/>
              </w:rPr>
            </w:pPr>
            <w:r w:rsidRPr="00117D1B">
              <w:rPr>
                <w:rFonts w:eastAsia="Times New Roman"/>
                <w:color w:val="000000"/>
                <w:sz w:val="20"/>
                <w:szCs w:val="20"/>
                <w:lang w:eastAsia="pt-BR"/>
              </w:rPr>
              <w:t>2,82</w:t>
            </w:r>
          </w:p>
        </w:tc>
        <w:tc>
          <w:tcPr>
            <w:tcW w:w="800" w:type="dxa"/>
            <w:tcBorders>
              <w:top w:val="nil"/>
              <w:left w:val="nil"/>
              <w:bottom w:val="nil"/>
              <w:right w:val="single" w:sz="4" w:space="0" w:color="auto"/>
            </w:tcBorders>
            <w:shd w:val="clear" w:color="auto" w:fill="auto"/>
            <w:noWrap/>
            <w:vAlign w:val="bottom"/>
            <w:hideMark/>
          </w:tcPr>
          <w:p w:rsidR="005E1F9D" w:rsidRPr="00117D1B" w:rsidRDefault="005E1F9D" w:rsidP="00664A51">
            <w:pPr>
              <w:jc w:val="center"/>
              <w:rPr>
                <w:rFonts w:eastAsia="Times New Roman"/>
                <w:color w:val="000000"/>
                <w:sz w:val="20"/>
                <w:szCs w:val="20"/>
                <w:lang w:eastAsia="pt-BR"/>
              </w:rPr>
            </w:pPr>
            <w:r w:rsidRPr="00117D1B">
              <w:rPr>
                <w:rFonts w:eastAsia="Times New Roman"/>
                <w:color w:val="000000"/>
                <w:sz w:val="20"/>
                <w:szCs w:val="20"/>
                <w:lang w:eastAsia="pt-BR"/>
              </w:rPr>
              <w:t>21,25</w:t>
            </w:r>
          </w:p>
        </w:tc>
        <w:tc>
          <w:tcPr>
            <w:tcW w:w="800" w:type="dxa"/>
            <w:tcBorders>
              <w:top w:val="nil"/>
              <w:left w:val="nil"/>
              <w:bottom w:val="nil"/>
              <w:right w:val="single" w:sz="4" w:space="0" w:color="auto"/>
            </w:tcBorders>
            <w:shd w:val="clear" w:color="auto" w:fill="auto"/>
            <w:noWrap/>
            <w:vAlign w:val="bottom"/>
            <w:hideMark/>
          </w:tcPr>
          <w:p w:rsidR="005E1F9D" w:rsidRPr="00117D1B" w:rsidRDefault="005E1F9D" w:rsidP="00664A51">
            <w:pPr>
              <w:jc w:val="center"/>
              <w:rPr>
                <w:rFonts w:eastAsia="Times New Roman"/>
                <w:color w:val="000000"/>
                <w:sz w:val="20"/>
                <w:szCs w:val="20"/>
                <w:lang w:eastAsia="pt-BR"/>
              </w:rPr>
            </w:pPr>
            <w:r w:rsidRPr="00117D1B">
              <w:rPr>
                <w:rFonts w:eastAsia="Times New Roman"/>
                <w:color w:val="000000"/>
                <w:sz w:val="20"/>
                <w:szCs w:val="20"/>
                <w:lang w:eastAsia="pt-BR"/>
              </w:rPr>
              <w:t>39,07</w:t>
            </w:r>
          </w:p>
        </w:tc>
        <w:tc>
          <w:tcPr>
            <w:tcW w:w="800" w:type="dxa"/>
            <w:tcBorders>
              <w:top w:val="nil"/>
              <w:left w:val="nil"/>
              <w:bottom w:val="nil"/>
              <w:right w:val="single" w:sz="4" w:space="0" w:color="auto"/>
            </w:tcBorders>
            <w:shd w:val="clear" w:color="auto" w:fill="auto"/>
            <w:noWrap/>
            <w:vAlign w:val="bottom"/>
            <w:hideMark/>
          </w:tcPr>
          <w:p w:rsidR="005E1F9D" w:rsidRPr="00117D1B" w:rsidRDefault="005E1F9D" w:rsidP="00664A51">
            <w:pPr>
              <w:jc w:val="center"/>
              <w:rPr>
                <w:rFonts w:eastAsia="Times New Roman"/>
                <w:color w:val="000000"/>
                <w:sz w:val="20"/>
                <w:szCs w:val="20"/>
                <w:lang w:eastAsia="pt-BR"/>
              </w:rPr>
            </w:pPr>
            <w:r w:rsidRPr="00117D1B">
              <w:rPr>
                <w:rFonts w:eastAsia="Times New Roman"/>
                <w:color w:val="000000"/>
                <w:sz w:val="20"/>
                <w:szCs w:val="20"/>
                <w:lang w:eastAsia="pt-BR"/>
              </w:rPr>
              <w:t>2,22</w:t>
            </w:r>
          </w:p>
        </w:tc>
        <w:tc>
          <w:tcPr>
            <w:tcW w:w="800" w:type="dxa"/>
            <w:tcBorders>
              <w:top w:val="nil"/>
              <w:left w:val="nil"/>
              <w:bottom w:val="nil"/>
              <w:right w:val="single" w:sz="4" w:space="0" w:color="auto"/>
            </w:tcBorders>
            <w:shd w:val="clear" w:color="auto" w:fill="auto"/>
            <w:noWrap/>
            <w:vAlign w:val="bottom"/>
            <w:hideMark/>
          </w:tcPr>
          <w:p w:rsidR="005E1F9D" w:rsidRPr="00117D1B" w:rsidRDefault="005E1F9D" w:rsidP="00664A51">
            <w:pPr>
              <w:jc w:val="center"/>
              <w:rPr>
                <w:rFonts w:eastAsia="Times New Roman"/>
                <w:color w:val="000000"/>
                <w:sz w:val="20"/>
                <w:szCs w:val="20"/>
                <w:lang w:eastAsia="pt-BR"/>
              </w:rPr>
            </w:pPr>
            <w:r w:rsidRPr="00117D1B">
              <w:rPr>
                <w:rFonts w:eastAsia="Times New Roman"/>
                <w:color w:val="000000"/>
                <w:sz w:val="20"/>
                <w:szCs w:val="20"/>
                <w:lang w:eastAsia="pt-BR"/>
              </w:rPr>
              <w:t>20,79</w:t>
            </w:r>
          </w:p>
        </w:tc>
        <w:tc>
          <w:tcPr>
            <w:tcW w:w="800" w:type="dxa"/>
            <w:tcBorders>
              <w:top w:val="nil"/>
              <w:left w:val="nil"/>
              <w:bottom w:val="nil"/>
              <w:right w:val="nil"/>
            </w:tcBorders>
            <w:shd w:val="clear" w:color="auto" w:fill="auto"/>
            <w:noWrap/>
            <w:vAlign w:val="bottom"/>
            <w:hideMark/>
          </w:tcPr>
          <w:p w:rsidR="005E1F9D" w:rsidRPr="00117D1B" w:rsidRDefault="005E1F9D" w:rsidP="00664A51">
            <w:pPr>
              <w:jc w:val="center"/>
              <w:rPr>
                <w:rFonts w:eastAsia="Times New Roman"/>
                <w:color w:val="000000"/>
                <w:sz w:val="20"/>
                <w:szCs w:val="20"/>
                <w:lang w:eastAsia="pt-BR"/>
              </w:rPr>
            </w:pPr>
            <w:r w:rsidRPr="00117D1B">
              <w:rPr>
                <w:rFonts w:eastAsia="Times New Roman"/>
                <w:color w:val="000000"/>
                <w:sz w:val="20"/>
                <w:szCs w:val="20"/>
                <w:lang w:eastAsia="pt-BR"/>
              </w:rPr>
              <w:t>37,77</w:t>
            </w:r>
          </w:p>
        </w:tc>
      </w:tr>
      <w:tr w:rsidR="005E1F9D" w:rsidRPr="00117D1B" w:rsidTr="005E1F9D">
        <w:trPr>
          <w:trHeight w:val="300"/>
        </w:trPr>
        <w:tc>
          <w:tcPr>
            <w:tcW w:w="638" w:type="dxa"/>
            <w:tcBorders>
              <w:top w:val="nil"/>
              <w:left w:val="nil"/>
              <w:bottom w:val="nil"/>
              <w:right w:val="single" w:sz="4" w:space="0" w:color="auto"/>
            </w:tcBorders>
            <w:shd w:val="clear" w:color="auto" w:fill="auto"/>
            <w:noWrap/>
            <w:vAlign w:val="bottom"/>
            <w:hideMark/>
          </w:tcPr>
          <w:p w:rsidR="005E1F9D" w:rsidRPr="00117D1B" w:rsidRDefault="005E1F9D" w:rsidP="00664A51">
            <w:pPr>
              <w:jc w:val="right"/>
              <w:rPr>
                <w:rFonts w:eastAsia="Times New Roman"/>
                <w:color w:val="000000"/>
                <w:sz w:val="20"/>
                <w:szCs w:val="20"/>
                <w:lang w:eastAsia="pt-BR"/>
              </w:rPr>
            </w:pPr>
            <w:proofErr w:type="gramStart"/>
            <w:r w:rsidRPr="00117D1B">
              <w:rPr>
                <w:rFonts w:eastAsia="Times New Roman"/>
                <w:color w:val="000000"/>
                <w:sz w:val="20"/>
                <w:szCs w:val="20"/>
                <w:lang w:eastAsia="pt-BR"/>
              </w:rPr>
              <w:t>8</w:t>
            </w:r>
            <w:proofErr w:type="gramEnd"/>
          </w:p>
        </w:tc>
        <w:tc>
          <w:tcPr>
            <w:tcW w:w="1446" w:type="dxa"/>
            <w:tcBorders>
              <w:top w:val="nil"/>
              <w:left w:val="nil"/>
              <w:bottom w:val="nil"/>
              <w:right w:val="single" w:sz="4" w:space="0" w:color="auto"/>
            </w:tcBorders>
            <w:shd w:val="clear" w:color="auto" w:fill="auto"/>
            <w:noWrap/>
            <w:vAlign w:val="bottom"/>
            <w:hideMark/>
          </w:tcPr>
          <w:p w:rsidR="005E1F9D" w:rsidRPr="00117D1B" w:rsidRDefault="005E1F9D" w:rsidP="00664A51">
            <w:pPr>
              <w:jc w:val="right"/>
              <w:rPr>
                <w:rFonts w:eastAsia="Times New Roman"/>
                <w:color w:val="000000"/>
                <w:sz w:val="20"/>
                <w:szCs w:val="20"/>
                <w:lang w:eastAsia="pt-BR"/>
              </w:rPr>
            </w:pPr>
            <w:r w:rsidRPr="00117D1B">
              <w:rPr>
                <w:rFonts w:eastAsia="Times New Roman"/>
                <w:color w:val="000000"/>
                <w:sz w:val="20"/>
                <w:szCs w:val="20"/>
                <w:lang w:eastAsia="pt-BR"/>
              </w:rPr>
              <w:t>(</w:t>
            </w:r>
            <w:proofErr w:type="gramStart"/>
            <w:r w:rsidRPr="00117D1B">
              <w:rPr>
                <w:rFonts w:eastAsia="Times New Roman"/>
                <w:color w:val="000000"/>
                <w:sz w:val="20"/>
                <w:szCs w:val="20"/>
                <w:lang w:eastAsia="pt-BR"/>
              </w:rPr>
              <w:t>8, 10]</w:t>
            </w:r>
            <w:proofErr w:type="gramEnd"/>
          </w:p>
        </w:tc>
        <w:tc>
          <w:tcPr>
            <w:tcW w:w="1376" w:type="dxa"/>
            <w:tcBorders>
              <w:top w:val="nil"/>
              <w:left w:val="nil"/>
              <w:bottom w:val="nil"/>
              <w:right w:val="single" w:sz="4" w:space="0" w:color="auto"/>
            </w:tcBorders>
            <w:shd w:val="clear" w:color="auto" w:fill="auto"/>
            <w:noWrap/>
            <w:vAlign w:val="bottom"/>
            <w:hideMark/>
          </w:tcPr>
          <w:p w:rsidR="005E1F9D" w:rsidRPr="00117D1B" w:rsidRDefault="005E1F9D" w:rsidP="00664A51">
            <w:pPr>
              <w:jc w:val="right"/>
              <w:rPr>
                <w:rFonts w:eastAsia="Times New Roman"/>
                <w:color w:val="000000"/>
                <w:sz w:val="20"/>
                <w:szCs w:val="20"/>
                <w:lang w:eastAsia="pt-BR"/>
              </w:rPr>
            </w:pPr>
            <w:r w:rsidRPr="00117D1B">
              <w:rPr>
                <w:rFonts w:eastAsia="Times New Roman"/>
                <w:color w:val="000000"/>
                <w:sz w:val="20"/>
                <w:szCs w:val="20"/>
                <w:lang w:eastAsia="pt-BR"/>
              </w:rPr>
              <w:t>3720 - 4650</w:t>
            </w:r>
          </w:p>
        </w:tc>
        <w:tc>
          <w:tcPr>
            <w:tcW w:w="800" w:type="dxa"/>
            <w:tcBorders>
              <w:top w:val="nil"/>
              <w:left w:val="nil"/>
              <w:bottom w:val="nil"/>
              <w:right w:val="single" w:sz="4" w:space="0" w:color="auto"/>
            </w:tcBorders>
            <w:shd w:val="clear" w:color="auto" w:fill="auto"/>
            <w:noWrap/>
            <w:vAlign w:val="bottom"/>
            <w:hideMark/>
          </w:tcPr>
          <w:p w:rsidR="005E1F9D" w:rsidRPr="00117D1B" w:rsidRDefault="005E1F9D" w:rsidP="00664A51">
            <w:pPr>
              <w:jc w:val="center"/>
              <w:rPr>
                <w:rFonts w:eastAsia="Times New Roman"/>
                <w:color w:val="000000"/>
                <w:sz w:val="20"/>
                <w:szCs w:val="20"/>
                <w:lang w:eastAsia="pt-BR"/>
              </w:rPr>
            </w:pPr>
            <w:r w:rsidRPr="00117D1B">
              <w:rPr>
                <w:rFonts w:eastAsia="Times New Roman"/>
                <w:color w:val="000000"/>
                <w:sz w:val="20"/>
                <w:szCs w:val="20"/>
                <w:lang w:eastAsia="pt-BR"/>
              </w:rPr>
              <w:t>1,26</w:t>
            </w:r>
          </w:p>
        </w:tc>
        <w:tc>
          <w:tcPr>
            <w:tcW w:w="800" w:type="dxa"/>
            <w:tcBorders>
              <w:top w:val="nil"/>
              <w:left w:val="nil"/>
              <w:bottom w:val="nil"/>
              <w:right w:val="single" w:sz="4" w:space="0" w:color="auto"/>
            </w:tcBorders>
            <w:shd w:val="clear" w:color="auto" w:fill="auto"/>
            <w:noWrap/>
            <w:vAlign w:val="bottom"/>
            <w:hideMark/>
          </w:tcPr>
          <w:p w:rsidR="005E1F9D" w:rsidRPr="00117D1B" w:rsidRDefault="005E1F9D" w:rsidP="00664A51">
            <w:pPr>
              <w:jc w:val="center"/>
              <w:rPr>
                <w:rFonts w:eastAsia="Times New Roman"/>
                <w:color w:val="000000"/>
                <w:sz w:val="20"/>
                <w:szCs w:val="20"/>
                <w:lang w:eastAsia="pt-BR"/>
              </w:rPr>
            </w:pPr>
            <w:r w:rsidRPr="00117D1B">
              <w:rPr>
                <w:rFonts w:eastAsia="Times New Roman"/>
                <w:color w:val="000000"/>
                <w:sz w:val="20"/>
                <w:szCs w:val="20"/>
                <w:lang w:eastAsia="pt-BR"/>
              </w:rPr>
              <w:t>21,82</w:t>
            </w:r>
          </w:p>
        </w:tc>
        <w:tc>
          <w:tcPr>
            <w:tcW w:w="800" w:type="dxa"/>
            <w:tcBorders>
              <w:top w:val="nil"/>
              <w:left w:val="nil"/>
              <w:bottom w:val="nil"/>
              <w:right w:val="single" w:sz="4" w:space="0" w:color="auto"/>
            </w:tcBorders>
            <w:shd w:val="clear" w:color="auto" w:fill="auto"/>
            <w:noWrap/>
            <w:vAlign w:val="bottom"/>
            <w:hideMark/>
          </w:tcPr>
          <w:p w:rsidR="005E1F9D" w:rsidRPr="00117D1B" w:rsidRDefault="005E1F9D" w:rsidP="00664A51">
            <w:pPr>
              <w:jc w:val="center"/>
              <w:rPr>
                <w:rFonts w:eastAsia="Times New Roman"/>
                <w:color w:val="000000"/>
                <w:sz w:val="20"/>
                <w:szCs w:val="20"/>
                <w:lang w:eastAsia="pt-BR"/>
              </w:rPr>
            </w:pPr>
            <w:r w:rsidRPr="00117D1B">
              <w:rPr>
                <w:rFonts w:eastAsia="Times New Roman"/>
                <w:color w:val="000000"/>
                <w:sz w:val="20"/>
                <w:szCs w:val="20"/>
                <w:lang w:eastAsia="pt-BR"/>
              </w:rPr>
              <w:t>33,70</w:t>
            </w:r>
          </w:p>
        </w:tc>
        <w:tc>
          <w:tcPr>
            <w:tcW w:w="800" w:type="dxa"/>
            <w:tcBorders>
              <w:top w:val="nil"/>
              <w:left w:val="nil"/>
              <w:bottom w:val="nil"/>
              <w:right w:val="single" w:sz="4" w:space="0" w:color="auto"/>
            </w:tcBorders>
            <w:shd w:val="clear" w:color="auto" w:fill="auto"/>
            <w:noWrap/>
            <w:vAlign w:val="bottom"/>
            <w:hideMark/>
          </w:tcPr>
          <w:p w:rsidR="005E1F9D" w:rsidRPr="00117D1B" w:rsidRDefault="005E1F9D" w:rsidP="00664A51">
            <w:pPr>
              <w:jc w:val="center"/>
              <w:rPr>
                <w:rFonts w:eastAsia="Times New Roman"/>
                <w:color w:val="000000"/>
                <w:sz w:val="20"/>
                <w:szCs w:val="20"/>
                <w:lang w:eastAsia="pt-BR"/>
              </w:rPr>
            </w:pPr>
            <w:r w:rsidRPr="00117D1B">
              <w:rPr>
                <w:rFonts w:eastAsia="Times New Roman"/>
                <w:color w:val="000000"/>
                <w:sz w:val="20"/>
                <w:szCs w:val="20"/>
                <w:lang w:eastAsia="pt-BR"/>
              </w:rPr>
              <w:t>0,89</w:t>
            </w:r>
          </w:p>
        </w:tc>
        <w:tc>
          <w:tcPr>
            <w:tcW w:w="800" w:type="dxa"/>
            <w:tcBorders>
              <w:top w:val="nil"/>
              <w:left w:val="nil"/>
              <w:bottom w:val="nil"/>
              <w:right w:val="single" w:sz="4" w:space="0" w:color="auto"/>
            </w:tcBorders>
            <w:shd w:val="clear" w:color="auto" w:fill="auto"/>
            <w:noWrap/>
            <w:vAlign w:val="bottom"/>
            <w:hideMark/>
          </w:tcPr>
          <w:p w:rsidR="005E1F9D" w:rsidRPr="00117D1B" w:rsidRDefault="005E1F9D" w:rsidP="00664A51">
            <w:pPr>
              <w:jc w:val="center"/>
              <w:rPr>
                <w:rFonts w:eastAsia="Times New Roman"/>
                <w:color w:val="000000"/>
                <w:sz w:val="20"/>
                <w:szCs w:val="20"/>
                <w:lang w:eastAsia="pt-BR"/>
              </w:rPr>
            </w:pPr>
            <w:r w:rsidRPr="00117D1B">
              <w:rPr>
                <w:rFonts w:eastAsia="Times New Roman"/>
                <w:color w:val="000000"/>
                <w:sz w:val="20"/>
                <w:szCs w:val="20"/>
                <w:lang w:eastAsia="pt-BR"/>
              </w:rPr>
              <w:t>20,10</w:t>
            </w:r>
          </w:p>
        </w:tc>
        <w:tc>
          <w:tcPr>
            <w:tcW w:w="800" w:type="dxa"/>
            <w:tcBorders>
              <w:top w:val="nil"/>
              <w:left w:val="nil"/>
              <w:bottom w:val="nil"/>
              <w:right w:val="nil"/>
            </w:tcBorders>
            <w:shd w:val="clear" w:color="auto" w:fill="auto"/>
            <w:noWrap/>
            <w:vAlign w:val="bottom"/>
            <w:hideMark/>
          </w:tcPr>
          <w:p w:rsidR="005E1F9D" w:rsidRPr="00117D1B" w:rsidRDefault="005E1F9D" w:rsidP="00664A51">
            <w:pPr>
              <w:jc w:val="center"/>
              <w:rPr>
                <w:rFonts w:eastAsia="Times New Roman"/>
                <w:color w:val="000000"/>
                <w:sz w:val="20"/>
                <w:szCs w:val="20"/>
                <w:lang w:eastAsia="pt-BR"/>
              </w:rPr>
            </w:pPr>
            <w:r w:rsidRPr="00117D1B">
              <w:rPr>
                <w:rFonts w:eastAsia="Times New Roman"/>
                <w:color w:val="000000"/>
                <w:sz w:val="20"/>
                <w:szCs w:val="20"/>
                <w:lang w:eastAsia="pt-BR"/>
              </w:rPr>
              <w:t>33,47</w:t>
            </w:r>
          </w:p>
        </w:tc>
      </w:tr>
      <w:tr w:rsidR="005E1F9D" w:rsidRPr="00117D1B" w:rsidTr="005E1F9D">
        <w:trPr>
          <w:trHeight w:val="300"/>
        </w:trPr>
        <w:tc>
          <w:tcPr>
            <w:tcW w:w="638" w:type="dxa"/>
            <w:tcBorders>
              <w:top w:val="nil"/>
              <w:left w:val="nil"/>
              <w:bottom w:val="nil"/>
              <w:right w:val="single" w:sz="4" w:space="0" w:color="auto"/>
            </w:tcBorders>
            <w:shd w:val="clear" w:color="auto" w:fill="auto"/>
            <w:noWrap/>
            <w:vAlign w:val="bottom"/>
            <w:hideMark/>
          </w:tcPr>
          <w:p w:rsidR="005E1F9D" w:rsidRPr="00117D1B" w:rsidRDefault="005E1F9D" w:rsidP="00664A51">
            <w:pPr>
              <w:jc w:val="right"/>
              <w:rPr>
                <w:rFonts w:eastAsia="Times New Roman"/>
                <w:color w:val="000000"/>
                <w:sz w:val="20"/>
                <w:szCs w:val="20"/>
                <w:lang w:eastAsia="pt-BR"/>
              </w:rPr>
            </w:pPr>
            <w:proofErr w:type="gramStart"/>
            <w:r w:rsidRPr="00117D1B">
              <w:rPr>
                <w:rFonts w:eastAsia="Times New Roman"/>
                <w:color w:val="000000"/>
                <w:sz w:val="20"/>
                <w:szCs w:val="20"/>
                <w:lang w:eastAsia="pt-BR"/>
              </w:rPr>
              <w:t>9</w:t>
            </w:r>
            <w:proofErr w:type="gramEnd"/>
          </w:p>
        </w:tc>
        <w:tc>
          <w:tcPr>
            <w:tcW w:w="1446" w:type="dxa"/>
            <w:tcBorders>
              <w:top w:val="nil"/>
              <w:left w:val="nil"/>
              <w:bottom w:val="nil"/>
              <w:right w:val="single" w:sz="4" w:space="0" w:color="auto"/>
            </w:tcBorders>
            <w:shd w:val="clear" w:color="auto" w:fill="auto"/>
            <w:noWrap/>
            <w:vAlign w:val="bottom"/>
            <w:hideMark/>
          </w:tcPr>
          <w:p w:rsidR="005E1F9D" w:rsidRPr="00117D1B" w:rsidRDefault="005E1F9D" w:rsidP="00664A51">
            <w:pPr>
              <w:jc w:val="right"/>
              <w:rPr>
                <w:rFonts w:eastAsia="Times New Roman"/>
                <w:color w:val="000000"/>
                <w:sz w:val="20"/>
                <w:szCs w:val="20"/>
                <w:lang w:eastAsia="pt-BR"/>
              </w:rPr>
            </w:pPr>
            <w:r w:rsidRPr="00117D1B">
              <w:rPr>
                <w:rFonts w:eastAsia="Times New Roman"/>
                <w:color w:val="000000"/>
                <w:sz w:val="20"/>
                <w:szCs w:val="20"/>
                <w:lang w:eastAsia="pt-BR"/>
              </w:rPr>
              <w:t>(</w:t>
            </w:r>
            <w:proofErr w:type="gramStart"/>
            <w:r w:rsidRPr="00117D1B">
              <w:rPr>
                <w:rFonts w:eastAsia="Times New Roman"/>
                <w:color w:val="000000"/>
                <w:sz w:val="20"/>
                <w:szCs w:val="20"/>
                <w:lang w:eastAsia="pt-BR"/>
              </w:rPr>
              <w:t>10, 15]</w:t>
            </w:r>
            <w:proofErr w:type="gramEnd"/>
          </w:p>
        </w:tc>
        <w:tc>
          <w:tcPr>
            <w:tcW w:w="1376" w:type="dxa"/>
            <w:tcBorders>
              <w:top w:val="nil"/>
              <w:left w:val="nil"/>
              <w:bottom w:val="nil"/>
              <w:right w:val="single" w:sz="4" w:space="0" w:color="auto"/>
            </w:tcBorders>
            <w:shd w:val="clear" w:color="auto" w:fill="auto"/>
            <w:noWrap/>
            <w:vAlign w:val="bottom"/>
            <w:hideMark/>
          </w:tcPr>
          <w:p w:rsidR="005E1F9D" w:rsidRPr="00117D1B" w:rsidRDefault="005E1F9D" w:rsidP="00664A51">
            <w:pPr>
              <w:jc w:val="right"/>
              <w:rPr>
                <w:rFonts w:eastAsia="Times New Roman"/>
                <w:color w:val="000000"/>
                <w:sz w:val="20"/>
                <w:szCs w:val="20"/>
                <w:lang w:eastAsia="pt-BR"/>
              </w:rPr>
            </w:pPr>
            <w:r w:rsidRPr="00117D1B">
              <w:rPr>
                <w:rFonts w:eastAsia="Times New Roman"/>
                <w:color w:val="000000"/>
                <w:sz w:val="20"/>
                <w:szCs w:val="20"/>
                <w:lang w:eastAsia="pt-BR"/>
              </w:rPr>
              <w:t>4650 - 6975</w:t>
            </w:r>
          </w:p>
        </w:tc>
        <w:tc>
          <w:tcPr>
            <w:tcW w:w="800" w:type="dxa"/>
            <w:tcBorders>
              <w:top w:val="nil"/>
              <w:left w:val="nil"/>
              <w:bottom w:val="nil"/>
              <w:right w:val="single" w:sz="4" w:space="0" w:color="auto"/>
            </w:tcBorders>
            <w:shd w:val="clear" w:color="auto" w:fill="auto"/>
            <w:noWrap/>
            <w:vAlign w:val="bottom"/>
            <w:hideMark/>
          </w:tcPr>
          <w:p w:rsidR="005E1F9D" w:rsidRPr="00117D1B" w:rsidRDefault="005E1F9D" w:rsidP="00664A51">
            <w:pPr>
              <w:jc w:val="center"/>
              <w:rPr>
                <w:rFonts w:eastAsia="Times New Roman"/>
                <w:color w:val="000000"/>
                <w:sz w:val="20"/>
                <w:szCs w:val="20"/>
                <w:lang w:eastAsia="pt-BR"/>
              </w:rPr>
            </w:pPr>
            <w:r w:rsidRPr="00117D1B">
              <w:rPr>
                <w:rFonts w:eastAsia="Times New Roman"/>
                <w:color w:val="000000"/>
                <w:sz w:val="20"/>
                <w:szCs w:val="20"/>
                <w:lang w:eastAsia="pt-BR"/>
              </w:rPr>
              <w:t>1,37</w:t>
            </w:r>
          </w:p>
        </w:tc>
        <w:tc>
          <w:tcPr>
            <w:tcW w:w="800" w:type="dxa"/>
            <w:tcBorders>
              <w:top w:val="nil"/>
              <w:left w:val="nil"/>
              <w:bottom w:val="nil"/>
              <w:right w:val="single" w:sz="4" w:space="0" w:color="auto"/>
            </w:tcBorders>
            <w:shd w:val="clear" w:color="auto" w:fill="auto"/>
            <w:noWrap/>
            <w:vAlign w:val="bottom"/>
            <w:hideMark/>
          </w:tcPr>
          <w:p w:rsidR="005E1F9D" w:rsidRPr="00117D1B" w:rsidRDefault="005E1F9D" w:rsidP="00664A51">
            <w:pPr>
              <w:jc w:val="center"/>
              <w:rPr>
                <w:rFonts w:eastAsia="Times New Roman"/>
                <w:color w:val="000000"/>
                <w:sz w:val="20"/>
                <w:szCs w:val="20"/>
                <w:lang w:eastAsia="pt-BR"/>
              </w:rPr>
            </w:pPr>
            <w:r w:rsidRPr="00117D1B">
              <w:rPr>
                <w:rFonts w:eastAsia="Times New Roman"/>
                <w:color w:val="000000"/>
                <w:sz w:val="20"/>
                <w:szCs w:val="20"/>
                <w:lang w:eastAsia="pt-BR"/>
              </w:rPr>
              <w:t>25,38</w:t>
            </w:r>
          </w:p>
        </w:tc>
        <w:tc>
          <w:tcPr>
            <w:tcW w:w="800" w:type="dxa"/>
            <w:tcBorders>
              <w:top w:val="nil"/>
              <w:left w:val="nil"/>
              <w:bottom w:val="nil"/>
              <w:right w:val="single" w:sz="4" w:space="0" w:color="auto"/>
            </w:tcBorders>
            <w:shd w:val="clear" w:color="auto" w:fill="auto"/>
            <w:noWrap/>
            <w:vAlign w:val="bottom"/>
            <w:hideMark/>
          </w:tcPr>
          <w:p w:rsidR="005E1F9D" w:rsidRPr="00117D1B" w:rsidRDefault="005E1F9D" w:rsidP="00664A51">
            <w:pPr>
              <w:jc w:val="center"/>
              <w:rPr>
                <w:rFonts w:eastAsia="Times New Roman"/>
                <w:color w:val="000000"/>
                <w:sz w:val="20"/>
                <w:szCs w:val="20"/>
                <w:lang w:eastAsia="pt-BR"/>
              </w:rPr>
            </w:pPr>
            <w:r w:rsidRPr="00117D1B">
              <w:rPr>
                <w:rFonts w:eastAsia="Times New Roman"/>
                <w:color w:val="000000"/>
                <w:sz w:val="20"/>
                <w:szCs w:val="20"/>
                <w:lang w:eastAsia="pt-BR"/>
              </w:rPr>
              <w:t>30,92</w:t>
            </w:r>
          </w:p>
        </w:tc>
        <w:tc>
          <w:tcPr>
            <w:tcW w:w="800" w:type="dxa"/>
            <w:tcBorders>
              <w:top w:val="nil"/>
              <w:left w:val="nil"/>
              <w:bottom w:val="nil"/>
              <w:right w:val="single" w:sz="4" w:space="0" w:color="auto"/>
            </w:tcBorders>
            <w:shd w:val="clear" w:color="auto" w:fill="auto"/>
            <w:noWrap/>
            <w:vAlign w:val="bottom"/>
            <w:hideMark/>
          </w:tcPr>
          <w:p w:rsidR="005E1F9D" w:rsidRPr="00117D1B" w:rsidRDefault="005E1F9D" w:rsidP="00664A51">
            <w:pPr>
              <w:jc w:val="center"/>
              <w:rPr>
                <w:rFonts w:eastAsia="Times New Roman"/>
                <w:color w:val="000000"/>
                <w:sz w:val="20"/>
                <w:szCs w:val="20"/>
                <w:lang w:eastAsia="pt-BR"/>
              </w:rPr>
            </w:pPr>
            <w:r w:rsidRPr="00117D1B">
              <w:rPr>
                <w:rFonts w:eastAsia="Times New Roman"/>
                <w:color w:val="000000"/>
                <w:sz w:val="20"/>
                <w:szCs w:val="20"/>
                <w:lang w:eastAsia="pt-BR"/>
              </w:rPr>
              <w:t>0,91</w:t>
            </w:r>
          </w:p>
        </w:tc>
        <w:tc>
          <w:tcPr>
            <w:tcW w:w="800" w:type="dxa"/>
            <w:tcBorders>
              <w:top w:val="nil"/>
              <w:left w:val="nil"/>
              <w:bottom w:val="nil"/>
              <w:right w:val="single" w:sz="4" w:space="0" w:color="auto"/>
            </w:tcBorders>
            <w:shd w:val="clear" w:color="auto" w:fill="auto"/>
            <w:noWrap/>
            <w:vAlign w:val="bottom"/>
            <w:hideMark/>
          </w:tcPr>
          <w:p w:rsidR="005E1F9D" w:rsidRPr="00117D1B" w:rsidRDefault="005E1F9D" w:rsidP="00664A51">
            <w:pPr>
              <w:jc w:val="center"/>
              <w:rPr>
                <w:rFonts w:eastAsia="Times New Roman"/>
                <w:color w:val="000000"/>
                <w:sz w:val="20"/>
                <w:szCs w:val="20"/>
                <w:lang w:eastAsia="pt-BR"/>
              </w:rPr>
            </w:pPr>
            <w:r w:rsidRPr="00117D1B">
              <w:rPr>
                <w:rFonts w:eastAsia="Times New Roman"/>
                <w:color w:val="000000"/>
                <w:sz w:val="20"/>
                <w:szCs w:val="20"/>
                <w:lang w:eastAsia="pt-BR"/>
              </w:rPr>
              <w:t>24,56</w:t>
            </w:r>
          </w:p>
        </w:tc>
        <w:tc>
          <w:tcPr>
            <w:tcW w:w="800" w:type="dxa"/>
            <w:tcBorders>
              <w:top w:val="nil"/>
              <w:left w:val="nil"/>
              <w:bottom w:val="nil"/>
              <w:right w:val="nil"/>
            </w:tcBorders>
            <w:shd w:val="clear" w:color="auto" w:fill="auto"/>
            <w:noWrap/>
            <w:vAlign w:val="bottom"/>
            <w:hideMark/>
          </w:tcPr>
          <w:p w:rsidR="005E1F9D" w:rsidRPr="00117D1B" w:rsidRDefault="005E1F9D" w:rsidP="00664A51">
            <w:pPr>
              <w:jc w:val="center"/>
              <w:rPr>
                <w:rFonts w:eastAsia="Times New Roman"/>
                <w:color w:val="000000"/>
                <w:sz w:val="20"/>
                <w:szCs w:val="20"/>
                <w:lang w:eastAsia="pt-BR"/>
              </w:rPr>
            </w:pPr>
            <w:r w:rsidRPr="00117D1B">
              <w:rPr>
                <w:rFonts w:eastAsia="Times New Roman"/>
                <w:color w:val="000000"/>
                <w:sz w:val="20"/>
                <w:szCs w:val="20"/>
                <w:lang w:eastAsia="pt-BR"/>
              </w:rPr>
              <w:t>31,07</w:t>
            </w:r>
          </w:p>
        </w:tc>
      </w:tr>
      <w:tr w:rsidR="005E1F9D" w:rsidRPr="00117D1B" w:rsidTr="005E1F9D">
        <w:trPr>
          <w:trHeight w:val="300"/>
        </w:trPr>
        <w:tc>
          <w:tcPr>
            <w:tcW w:w="638" w:type="dxa"/>
            <w:tcBorders>
              <w:top w:val="nil"/>
              <w:left w:val="nil"/>
              <w:bottom w:val="nil"/>
              <w:right w:val="single" w:sz="4" w:space="0" w:color="auto"/>
            </w:tcBorders>
            <w:shd w:val="clear" w:color="auto" w:fill="auto"/>
            <w:noWrap/>
            <w:vAlign w:val="bottom"/>
            <w:hideMark/>
          </w:tcPr>
          <w:p w:rsidR="005E1F9D" w:rsidRPr="00117D1B" w:rsidRDefault="005E1F9D" w:rsidP="00664A51">
            <w:pPr>
              <w:jc w:val="right"/>
              <w:rPr>
                <w:rFonts w:eastAsia="Times New Roman"/>
                <w:color w:val="000000"/>
                <w:sz w:val="20"/>
                <w:szCs w:val="20"/>
                <w:lang w:eastAsia="pt-BR"/>
              </w:rPr>
            </w:pPr>
            <w:r w:rsidRPr="00117D1B">
              <w:rPr>
                <w:rFonts w:eastAsia="Times New Roman"/>
                <w:color w:val="000000"/>
                <w:sz w:val="20"/>
                <w:szCs w:val="20"/>
                <w:lang w:eastAsia="pt-BR"/>
              </w:rPr>
              <w:t>10</w:t>
            </w:r>
          </w:p>
        </w:tc>
        <w:tc>
          <w:tcPr>
            <w:tcW w:w="1446" w:type="dxa"/>
            <w:tcBorders>
              <w:top w:val="nil"/>
              <w:left w:val="nil"/>
              <w:bottom w:val="nil"/>
              <w:right w:val="single" w:sz="4" w:space="0" w:color="auto"/>
            </w:tcBorders>
            <w:shd w:val="clear" w:color="auto" w:fill="auto"/>
            <w:noWrap/>
            <w:vAlign w:val="bottom"/>
            <w:hideMark/>
          </w:tcPr>
          <w:p w:rsidR="005E1F9D" w:rsidRPr="00117D1B" w:rsidRDefault="005E1F9D" w:rsidP="00664A51">
            <w:pPr>
              <w:jc w:val="right"/>
              <w:rPr>
                <w:rFonts w:eastAsia="Times New Roman"/>
                <w:color w:val="000000"/>
                <w:sz w:val="20"/>
                <w:szCs w:val="20"/>
                <w:lang w:eastAsia="pt-BR"/>
              </w:rPr>
            </w:pPr>
            <w:r w:rsidRPr="00117D1B">
              <w:rPr>
                <w:rFonts w:eastAsia="Times New Roman"/>
                <w:color w:val="000000"/>
                <w:sz w:val="20"/>
                <w:szCs w:val="20"/>
                <w:lang w:eastAsia="pt-BR"/>
              </w:rPr>
              <w:t>(</w:t>
            </w:r>
            <w:proofErr w:type="gramStart"/>
            <w:r w:rsidRPr="00117D1B">
              <w:rPr>
                <w:rFonts w:eastAsia="Times New Roman"/>
                <w:color w:val="000000"/>
                <w:sz w:val="20"/>
                <w:szCs w:val="20"/>
                <w:lang w:eastAsia="pt-BR"/>
              </w:rPr>
              <w:t>15, 20]</w:t>
            </w:r>
            <w:proofErr w:type="gramEnd"/>
          </w:p>
        </w:tc>
        <w:tc>
          <w:tcPr>
            <w:tcW w:w="1376" w:type="dxa"/>
            <w:tcBorders>
              <w:top w:val="nil"/>
              <w:left w:val="nil"/>
              <w:bottom w:val="nil"/>
              <w:right w:val="single" w:sz="4" w:space="0" w:color="auto"/>
            </w:tcBorders>
            <w:shd w:val="clear" w:color="auto" w:fill="auto"/>
            <w:noWrap/>
            <w:vAlign w:val="bottom"/>
            <w:hideMark/>
          </w:tcPr>
          <w:p w:rsidR="005E1F9D" w:rsidRPr="00117D1B" w:rsidRDefault="005E1F9D" w:rsidP="00664A51">
            <w:pPr>
              <w:jc w:val="right"/>
              <w:rPr>
                <w:rFonts w:eastAsia="Times New Roman"/>
                <w:color w:val="000000"/>
                <w:sz w:val="20"/>
                <w:szCs w:val="20"/>
                <w:lang w:eastAsia="pt-BR"/>
              </w:rPr>
            </w:pPr>
            <w:r w:rsidRPr="00117D1B">
              <w:rPr>
                <w:rFonts w:eastAsia="Times New Roman"/>
                <w:color w:val="000000"/>
                <w:sz w:val="20"/>
                <w:szCs w:val="20"/>
                <w:lang w:eastAsia="pt-BR"/>
              </w:rPr>
              <w:t>6975 - 9300</w:t>
            </w:r>
          </w:p>
        </w:tc>
        <w:tc>
          <w:tcPr>
            <w:tcW w:w="800" w:type="dxa"/>
            <w:tcBorders>
              <w:top w:val="nil"/>
              <w:left w:val="nil"/>
              <w:bottom w:val="nil"/>
              <w:right w:val="single" w:sz="4" w:space="0" w:color="auto"/>
            </w:tcBorders>
            <w:shd w:val="clear" w:color="auto" w:fill="auto"/>
            <w:noWrap/>
            <w:vAlign w:val="bottom"/>
            <w:hideMark/>
          </w:tcPr>
          <w:p w:rsidR="005E1F9D" w:rsidRPr="00117D1B" w:rsidRDefault="005E1F9D" w:rsidP="00664A51">
            <w:pPr>
              <w:jc w:val="center"/>
              <w:rPr>
                <w:rFonts w:eastAsia="Times New Roman"/>
                <w:color w:val="000000"/>
                <w:sz w:val="20"/>
                <w:szCs w:val="20"/>
                <w:lang w:eastAsia="pt-BR"/>
              </w:rPr>
            </w:pPr>
            <w:r w:rsidRPr="00117D1B">
              <w:rPr>
                <w:rFonts w:eastAsia="Times New Roman"/>
                <w:color w:val="000000"/>
                <w:sz w:val="20"/>
                <w:szCs w:val="20"/>
                <w:lang w:eastAsia="pt-BR"/>
              </w:rPr>
              <w:t>0,62</w:t>
            </w:r>
          </w:p>
        </w:tc>
        <w:tc>
          <w:tcPr>
            <w:tcW w:w="800" w:type="dxa"/>
            <w:tcBorders>
              <w:top w:val="nil"/>
              <w:left w:val="nil"/>
              <w:bottom w:val="nil"/>
              <w:right w:val="single" w:sz="4" w:space="0" w:color="auto"/>
            </w:tcBorders>
            <w:shd w:val="clear" w:color="auto" w:fill="auto"/>
            <w:noWrap/>
            <w:vAlign w:val="bottom"/>
            <w:hideMark/>
          </w:tcPr>
          <w:p w:rsidR="005E1F9D" w:rsidRPr="00117D1B" w:rsidRDefault="005E1F9D" w:rsidP="00664A51">
            <w:pPr>
              <w:jc w:val="center"/>
              <w:rPr>
                <w:rFonts w:eastAsia="Times New Roman"/>
                <w:color w:val="000000"/>
                <w:sz w:val="20"/>
                <w:szCs w:val="20"/>
                <w:lang w:eastAsia="pt-BR"/>
              </w:rPr>
            </w:pPr>
            <w:r w:rsidRPr="00117D1B">
              <w:rPr>
                <w:rFonts w:eastAsia="Times New Roman"/>
                <w:color w:val="000000"/>
                <w:sz w:val="20"/>
                <w:szCs w:val="20"/>
                <w:lang w:eastAsia="pt-BR"/>
              </w:rPr>
              <w:t>26,44</w:t>
            </w:r>
          </w:p>
        </w:tc>
        <w:tc>
          <w:tcPr>
            <w:tcW w:w="800" w:type="dxa"/>
            <w:tcBorders>
              <w:top w:val="nil"/>
              <w:left w:val="nil"/>
              <w:bottom w:val="nil"/>
              <w:right w:val="single" w:sz="4" w:space="0" w:color="auto"/>
            </w:tcBorders>
            <w:shd w:val="clear" w:color="auto" w:fill="auto"/>
            <w:noWrap/>
            <w:vAlign w:val="bottom"/>
            <w:hideMark/>
          </w:tcPr>
          <w:p w:rsidR="005E1F9D" w:rsidRPr="00117D1B" w:rsidRDefault="005E1F9D" w:rsidP="00664A51">
            <w:pPr>
              <w:jc w:val="center"/>
              <w:rPr>
                <w:rFonts w:eastAsia="Times New Roman"/>
                <w:color w:val="000000"/>
                <w:sz w:val="20"/>
                <w:szCs w:val="20"/>
                <w:lang w:eastAsia="pt-BR"/>
              </w:rPr>
            </w:pPr>
            <w:r w:rsidRPr="00117D1B">
              <w:rPr>
                <w:rFonts w:eastAsia="Times New Roman"/>
                <w:color w:val="000000"/>
                <w:sz w:val="20"/>
                <w:szCs w:val="20"/>
                <w:lang w:eastAsia="pt-BR"/>
              </w:rPr>
              <w:t>29,43</w:t>
            </w:r>
          </w:p>
        </w:tc>
        <w:tc>
          <w:tcPr>
            <w:tcW w:w="800" w:type="dxa"/>
            <w:tcBorders>
              <w:top w:val="nil"/>
              <w:left w:val="nil"/>
              <w:bottom w:val="nil"/>
              <w:right w:val="single" w:sz="4" w:space="0" w:color="auto"/>
            </w:tcBorders>
            <w:shd w:val="clear" w:color="auto" w:fill="auto"/>
            <w:noWrap/>
            <w:vAlign w:val="bottom"/>
            <w:hideMark/>
          </w:tcPr>
          <w:p w:rsidR="005E1F9D" w:rsidRPr="00117D1B" w:rsidRDefault="005E1F9D" w:rsidP="00664A51">
            <w:pPr>
              <w:jc w:val="center"/>
              <w:rPr>
                <w:rFonts w:eastAsia="Times New Roman"/>
                <w:color w:val="000000"/>
                <w:sz w:val="20"/>
                <w:szCs w:val="20"/>
                <w:lang w:eastAsia="pt-BR"/>
              </w:rPr>
            </w:pPr>
            <w:r w:rsidRPr="00117D1B">
              <w:rPr>
                <w:rFonts w:eastAsia="Times New Roman"/>
                <w:color w:val="000000"/>
                <w:sz w:val="20"/>
                <w:szCs w:val="20"/>
                <w:lang w:eastAsia="pt-BR"/>
              </w:rPr>
              <w:t>0,32</w:t>
            </w:r>
          </w:p>
        </w:tc>
        <w:tc>
          <w:tcPr>
            <w:tcW w:w="800" w:type="dxa"/>
            <w:tcBorders>
              <w:top w:val="nil"/>
              <w:left w:val="nil"/>
              <w:bottom w:val="nil"/>
              <w:right w:val="single" w:sz="4" w:space="0" w:color="auto"/>
            </w:tcBorders>
            <w:shd w:val="clear" w:color="auto" w:fill="auto"/>
            <w:noWrap/>
            <w:vAlign w:val="bottom"/>
            <w:hideMark/>
          </w:tcPr>
          <w:p w:rsidR="005E1F9D" w:rsidRPr="00117D1B" w:rsidRDefault="005E1F9D" w:rsidP="00664A51">
            <w:pPr>
              <w:jc w:val="center"/>
              <w:rPr>
                <w:rFonts w:eastAsia="Times New Roman"/>
                <w:color w:val="000000"/>
                <w:sz w:val="20"/>
                <w:szCs w:val="20"/>
                <w:lang w:eastAsia="pt-BR"/>
              </w:rPr>
            </w:pPr>
            <w:r w:rsidRPr="00117D1B">
              <w:rPr>
                <w:rFonts w:eastAsia="Times New Roman"/>
                <w:color w:val="000000"/>
                <w:sz w:val="20"/>
                <w:szCs w:val="20"/>
                <w:lang w:eastAsia="pt-BR"/>
              </w:rPr>
              <w:t>27,30</w:t>
            </w:r>
          </w:p>
        </w:tc>
        <w:tc>
          <w:tcPr>
            <w:tcW w:w="800" w:type="dxa"/>
            <w:tcBorders>
              <w:top w:val="nil"/>
              <w:left w:val="nil"/>
              <w:bottom w:val="nil"/>
              <w:right w:val="nil"/>
            </w:tcBorders>
            <w:shd w:val="clear" w:color="auto" w:fill="auto"/>
            <w:noWrap/>
            <w:vAlign w:val="bottom"/>
            <w:hideMark/>
          </w:tcPr>
          <w:p w:rsidR="005E1F9D" w:rsidRPr="00117D1B" w:rsidRDefault="005E1F9D" w:rsidP="00664A51">
            <w:pPr>
              <w:jc w:val="center"/>
              <w:rPr>
                <w:rFonts w:eastAsia="Times New Roman"/>
                <w:color w:val="000000"/>
                <w:sz w:val="20"/>
                <w:szCs w:val="20"/>
                <w:lang w:eastAsia="pt-BR"/>
              </w:rPr>
            </w:pPr>
            <w:r w:rsidRPr="00117D1B">
              <w:rPr>
                <w:rFonts w:eastAsia="Times New Roman"/>
                <w:color w:val="000000"/>
                <w:sz w:val="20"/>
                <w:szCs w:val="20"/>
                <w:lang w:eastAsia="pt-BR"/>
              </w:rPr>
              <w:t>29,57</w:t>
            </w:r>
          </w:p>
        </w:tc>
      </w:tr>
      <w:tr w:rsidR="005E1F9D" w:rsidRPr="00117D1B" w:rsidTr="005E1F9D">
        <w:trPr>
          <w:trHeight w:val="300"/>
        </w:trPr>
        <w:tc>
          <w:tcPr>
            <w:tcW w:w="638" w:type="dxa"/>
            <w:tcBorders>
              <w:top w:val="nil"/>
              <w:left w:val="nil"/>
              <w:bottom w:val="nil"/>
              <w:right w:val="single" w:sz="4" w:space="0" w:color="auto"/>
            </w:tcBorders>
            <w:shd w:val="clear" w:color="auto" w:fill="auto"/>
            <w:noWrap/>
            <w:vAlign w:val="bottom"/>
            <w:hideMark/>
          </w:tcPr>
          <w:p w:rsidR="005E1F9D" w:rsidRPr="00117D1B" w:rsidRDefault="005E1F9D" w:rsidP="00664A51">
            <w:pPr>
              <w:jc w:val="right"/>
              <w:rPr>
                <w:rFonts w:eastAsia="Times New Roman"/>
                <w:color w:val="000000"/>
                <w:sz w:val="20"/>
                <w:szCs w:val="20"/>
                <w:lang w:eastAsia="pt-BR"/>
              </w:rPr>
            </w:pPr>
            <w:r w:rsidRPr="00117D1B">
              <w:rPr>
                <w:rFonts w:eastAsia="Times New Roman"/>
                <w:color w:val="000000"/>
                <w:sz w:val="20"/>
                <w:szCs w:val="20"/>
                <w:lang w:eastAsia="pt-BR"/>
              </w:rPr>
              <w:t>11</w:t>
            </w:r>
          </w:p>
        </w:tc>
        <w:tc>
          <w:tcPr>
            <w:tcW w:w="1446" w:type="dxa"/>
            <w:tcBorders>
              <w:top w:val="nil"/>
              <w:left w:val="nil"/>
              <w:bottom w:val="nil"/>
              <w:right w:val="single" w:sz="4" w:space="0" w:color="auto"/>
            </w:tcBorders>
            <w:shd w:val="clear" w:color="auto" w:fill="auto"/>
            <w:noWrap/>
            <w:vAlign w:val="bottom"/>
            <w:hideMark/>
          </w:tcPr>
          <w:p w:rsidR="005E1F9D" w:rsidRPr="00117D1B" w:rsidRDefault="005E1F9D" w:rsidP="00664A51">
            <w:pPr>
              <w:jc w:val="right"/>
              <w:rPr>
                <w:rFonts w:eastAsia="Times New Roman"/>
                <w:color w:val="000000"/>
                <w:sz w:val="20"/>
                <w:szCs w:val="20"/>
                <w:lang w:eastAsia="pt-BR"/>
              </w:rPr>
            </w:pPr>
            <w:r w:rsidRPr="00117D1B">
              <w:rPr>
                <w:rFonts w:eastAsia="Times New Roman"/>
                <w:color w:val="000000"/>
                <w:sz w:val="20"/>
                <w:szCs w:val="20"/>
                <w:lang w:eastAsia="pt-BR"/>
              </w:rPr>
              <w:t>(</w:t>
            </w:r>
            <w:proofErr w:type="gramStart"/>
            <w:r w:rsidRPr="00117D1B">
              <w:rPr>
                <w:rFonts w:eastAsia="Times New Roman"/>
                <w:color w:val="000000"/>
                <w:sz w:val="20"/>
                <w:szCs w:val="20"/>
                <w:lang w:eastAsia="pt-BR"/>
              </w:rPr>
              <w:t>20, 30]</w:t>
            </w:r>
            <w:proofErr w:type="gramEnd"/>
          </w:p>
        </w:tc>
        <w:tc>
          <w:tcPr>
            <w:tcW w:w="1376" w:type="dxa"/>
            <w:tcBorders>
              <w:top w:val="nil"/>
              <w:left w:val="nil"/>
              <w:bottom w:val="nil"/>
              <w:right w:val="single" w:sz="4" w:space="0" w:color="auto"/>
            </w:tcBorders>
            <w:shd w:val="clear" w:color="auto" w:fill="auto"/>
            <w:noWrap/>
            <w:vAlign w:val="bottom"/>
            <w:hideMark/>
          </w:tcPr>
          <w:p w:rsidR="005E1F9D" w:rsidRPr="00117D1B" w:rsidRDefault="005E1F9D" w:rsidP="00664A51">
            <w:pPr>
              <w:jc w:val="right"/>
              <w:rPr>
                <w:rFonts w:eastAsia="Times New Roman"/>
                <w:color w:val="000000"/>
                <w:sz w:val="20"/>
                <w:szCs w:val="20"/>
                <w:lang w:eastAsia="pt-BR"/>
              </w:rPr>
            </w:pPr>
            <w:r w:rsidRPr="00117D1B">
              <w:rPr>
                <w:rFonts w:eastAsia="Times New Roman"/>
                <w:color w:val="000000"/>
                <w:sz w:val="20"/>
                <w:szCs w:val="20"/>
                <w:lang w:eastAsia="pt-BR"/>
              </w:rPr>
              <w:t>9300 - 13950</w:t>
            </w:r>
          </w:p>
        </w:tc>
        <w:tc>
          <w:tcPr>
            <w:tcW w:w="800" w:type="dxa"/>
            <w:tcBorders>
              <w:top w:val="nil"/>
              <w:left w:val="nil"/>
              <w:bottom w:val="nil"/>
              <w:right w:val="single" w:sz="4" w:space="0" w:color="auto"/>
            </w:tcBorders>
            <w:shd w:val="clear" w:color="auto" w:fill="auto"/>
            <w:noWrap/>
            <w:vAlign w:val="bottom"/>
            <w:hideMark/>
          </w:tcPr>
          <w:p w:rsidR="005E1F9D" w:rsidRPr="00117D1B" w:rsidRDefault="005E1F9D" w:rsidP="00664A51">
            <w:pPr>
              <w:jc w:val="center"/>
              <w:rPr>
                <w:rFonts w:eastAsia="Times New Roman"/>
                <w:color w:val="000000"/>
                <w:sz w:val="20"/>
                <w:szCs w:val="20"/>
                <w:lang w:eastAsia="pt-BR"/>
              </w:rPr>
            </w:pPr>
            <w:r w:rsidRPr="00117D1B">
              <w:rPr>
                <w:rFonts w:eastAsia="Times New Roman"/>
                <w:color w:val="000000"/>
                <w:sz w:val="20"/>
                <w:szCs w:val="20"/>
                <w:lang w:eastAsia="pt-BR"/>
              </w:rPr>
              <w:t>0,33</w:t>
            </w:r>
          </w:p>
        </w:tc>
        <w:tc>
          <w:tcPr>
            <w:tcW w:w="800" w:type="dxa"/>
            <w:tcBorders>
              <w:top w:val="nil"/>
              <w:left w:val="nil"/>
              <w:bottom w:val="nil"/>
              <w:right w:val="single" w:sz="4" w:space="0" w:color="auto"/>
            </w:tcBorders>
            <w:shd w:val="clear" w:color="auto" w:fill="auto"/>
            <w:noWrap/>
            <w:vAlign w:val="bottom"/>
            <w:hideMark/>
          </w:tcPr>
          <w:p w:rsidR="005E1F9D" w:rsidRPr="00117D1B" w:rsidRDefault="005E1F9D" w:rsidP="00664A51">
            <w:pPr>
              <w:jc w:val="center"/>
              <w:rPr>
                <w:rFonts w:eastAsia="Times New Roman"/>
                <w:color w:val="000000"/>
                <w:sz w:val="20"/>
                <w:szCs w:val="20"/>
                <w:lang w:eastAsia="pt-BR"/>
              </w:rPr>
            </w:pPr>
            <w:r w:rsidRPr="00117D1B">
              <w:rPr>
                <w:rFonts w:eastAsia="Times New Roman"/>
                <w:color w:val="000000"/>
                <w:sz w:val="20"/>
                <w:szCs w:val="20"/>
                <w:lang w:eastAsia="pt-BR"/>
              </w:rPr>
              <w:t>27,30</w:t>
            </w:r>
          </w:p>
        </w:tc>
        <w:tc>
          <w:tcPr>
            <w:tcW w:w="800" w:type="dxa"/>
            <w:tcBorders>
              <w:top w:val="nil"/>
              <w:left w:val="nil"/>
              <w:bottom w:val="nil"/>
              <w:right w:val="single" w:sz="4" w:space="0" w:color="auto"/>
            </w:tcBorders>
            <w:shd w:val="clear" w:color="auto" w:fill="auto"/>
            <w:noWrap/>
            <w:vAlign w:val="bottom"/>
            <w:hideMark/>
          </w:tcPr>
          <w:p w:rsidR="005E1F9D" w:rsidRPr="00117D1B" w:rsidRDefault="005E1F9D" w:rsidP="00664A51">
            <w:pPr>
              <w:jc w:val="center"/>
              <w:rPr>
                <w:rFonts w:eastAsia="Times New Roman"/>
                <w:color w:val="000000"/>
                <w:sz w:val="20"/>
                <w:szCs w:val="20"/>
                <w:lang w:eastAsia="pt-BR"/>
              </w:rPr>
            </w:pPr>
            <w:r w:rsidRPr="00117D1B">
              <w:rPr>
                <w:rFonts w:eastAsia="Times New Roman"/>
                <w:color w:val="000000"/>
                <w:sz w:val="20"/>
                <w:szCs w:val="20"/>
                <w:lang w:eastAsia="pt-BR"/>
              </w:rPr>
              <w:t>28,58</w:t>
            </w:r>
          </w:p>
        </w:tc>
        <w:tc>
          <w:tcPr>
            <w:tcW w:w="800" w:type="dxa"/>
            <w:tcBorders>
              <w:top w:val="nil"/>
              <w:left w:val="nil"/>
              <w:bottom w:val="nil"/>
              <w:right w:val="single" w:sz="4" w:space="0" w:color="auto"/>
            </w:tcBorders>
            <w:shd w:val="clear" w:color="auto" w:fill="auto"/>
            <w:noWrap/>
            <w:vAlign w:val="bottom"/>
            <w:hideMark/>
          </w:tcPr>
          <w:p w:rsidR="005E1F9D" w:rsidRPr="00117D1B" w:rsidRDefault="005E1F9D" w:rsidP="00664A51">
            <w:pPr>
              <w:jc w:val="center"/>
              <w:rPr>
                <w:rFonts w:eastAsia="Times New Roman"/>
                <w:color w:val="000000"/>
                <w:sz w:val="20"/>
                <w:szCs w:val="20"/>
                <w:lang w:eastAsia="pt-BR"/>
              </w:rPr>
            </w:pPr>
            <w:r w:rsidRPr="00117D1B">
              <w:rPr>
                <w:rFonts w:eastAsia="Times New Roman"/>
                <w:color w:val="000000"/>
                <w:sz w:val="20"/>
                <w:szCs w:val="20"/>
                <w:lang w:eastAsia="pt-BR"/>
              </w:rPr>
              <w:t>0,16</w:t>
            </w:r>
          </w:p>
        </w:tc>
        <w:tc>
          <w:tcPr>
            <w:tcW w:w="800" w:type="dxa"/>
            <w:tcBorders>
              <w:top w:val="nil"/>
              <w:left w:val="nil"/>
              <w:bottom w:val="nil"/>
              <w:right w:val="single" w:sz="4" w:space="0" w:color="auto"/>
            </w:tcBorders>
            <w:shd w:val="clear" w:color="auto" w:fill="auto"/>
            <w:noWrap/>
            <w:vAlign w:val="bottom"/>
            <w:hideMark/>
          </w:tcPr>
          <w:p w:rsidR="005E1F9D" w:rsidRPr="00117D1B" w:rsidRDefault="005E1F9D" w:rsidP="00664A51">
            <w:pPr>
              <w:jc w:val="center"/>
              <w:rPr>
                <w:rFonts w:eastAsia="Times New Roman"/>
                <w:color w:val="000000"/>
                <w:sz w:val="20"/>
                <w:szCs w:val="20"/>
                <w:lang w:eastAsia="pt-BR"/>
              </w:rPr>
            </w:pPr>
            <w:r w:rsidRPr="00117D1B">
              <w:rPr>
                <w:rFonts w:eastAsia="Times New Roman"/>
                <w:color w:val="000000"/>
                <w:sz w:val="20"/>
                <w:szCs w:val="20"/>
                <w:lang w:eastAsia="pt-BR"/>
              </w:rPr>
              <w:t>27,53</w:t>
            </w:r>
          </w:p>
        </w:tc>
        <w:tc>
          <w:tcPr>
            <w:tcW w:w="800" w:type="dxa"/>
            <w:tcBorders>
              <w:top w:val="nil"/>
              <w:left w:val="nil"/>
              <w:bottom w:val="nil"/>
              <w:right w:val="nil"/>
            </w:tcBorders>
            <w:shd w:val="clear" w:color="auto" w:fill="auto"/>
            <w:noWrap/>
            <w:vAlign w:val="bottom"/>
            <w:hideMark/>
          </w:tcPr>
          <w:p w:rsidR="005E1F9D" w:rsidRPr="00117D1B" w:rsidRDefault="005E1F9D" w:rsidP="00664A51">
            <w:pPr>
              <w:jc w:val="center"/>
              <w:rPr>
                <w:rFonts w:eastAsia="Times New Roman"/>
                <w:color w:val="000000"/>
                <w:sz w:val="20"/>
                <w:szCs w:val="20"/>
                <w:lang w:eastAsia="pt-BR"/>
              </w:rPr>
            </w:pPr>
            <w:r w:rsidRPr="00117D1B">
              <w:rPr>
                <w:rFonts w:eastAsia="Times New Roman"/>
                <w:color w:val="000000"/>
                <w:sz w:val="20"/>
                <w:szCs w:val="20"/>
                <w:lang w:eastAsia="pt-BR"/>
              </w:rPr>
              <w:t>29,13</w:t>
            </w:r>
          </w:p>
        </w:tc>
      </w:tr>
      <w:tr w:rsidR="005E1F9D" w:rsidRPr="00117D1B" w:rsidTr="005E1F9D">
        <w:trPr>
          <w:trHeight w:val="300"/>
        </w:trPr>
        <w:tc>
          <w:tcPr>
            <w:tcW w:w="638" w:type="dxa"/>
            <w:tcBorders>
              <w:top w:val="nil"/>
              <w:left w:val="nil"/>
              <w:bottom w:val="nil"/>
              <w:right w:val="single" w:sz="4" w:space="0" w:color="auto"/>
            </w:tcBorders>
            <w:shd w:val="clear" w:color="auto" w:fill="auto"/>
            <w:noWrap/>
            <w:vAlign w:val="bottom"/>
            <w:hideMark/>
          </w:tcPr>
          <w:p w:rsidR="005E1F9D" w:rsidRPr="00117D1B" w:rsidRDefault="005E1F9D" w:rsidP="00664A51">
            <w:pPr>
              <w:jc w:val="right"/>
              <w:rPr>
                <w:rFonts w:eastAsia="Times New Roman"/>
                <w:color w:val="000000"/>
                <w:sz w:val="20"/>
                <w:szCs w:val="20"/>
                <w:lang w:eastAsia="pt-BR"/>
              </w:rPr>
            </w:pPr>
            <w:r w:rsidRPr="00117D1B">
              <w:rPr>
                <w:rFonts w:eastAsia="Times New Roman"/>
                <w:color w:val="000000"/>
                <w:sz w:val="20"/>
                <w:szCs w:val="20"/>
                <w:lang w:eastAsia="pt-BR"/>
              </w:rPr>
              <w:t>12</w:t>
            </w:r>
          </w:p>
        </w:tc>
        <w:tc>
          <w:tcPr>
            <w:tcW w:w="1446" w:type="dxa"/>
            <w:tcBorders>
              <w:top w:val="nil"/>
              <w:left w:val="nil"/>
              <w:bottom w:val="nil"/>
              <w:right w:val="single" w:sz="4" w:space="0" w:color="auto"/>
            </w:tcBorders>
            <w:shd w:val="clear" w:color="auto" w:fill="auto"/>
            <w:noWrap/>
            <w:vAlign w:val="bottom"/>
            <w:hideMark/>
          </w:tcPr>
          <w:p w:rsidR="005E1F9D" w:rsidRPr="00117D1B" w:rsidRDefault="005E1F9D" w:rsidP="00664A51">
            <w:pPr>
              <w:jc w:val="right"/>
              <w:rPr>
                <w:rFonts w:eastAsia="Times New Roman"/>
                <w:color w:val="000000"/>
                <w:sz w:val="20"/>
                <w:szCs w:val="20"/>
                <w:lang w:eastAsia="pt-BR"/>
              </w:rPr>
            </w:pPr>
            <w:r w:rsidRPr="00117D1B">
              <w:rPr>
                <w:rFonts w:eastAsia="Times New Roman"/>
                <w:color w:val="000000"/>
                <w:sz w:val="20"/>
                <w:szCs w:val="20"/>
                <w:lang w:eastAsia="pt-BR"/>
              </w:rPr>
              <w:t>&gt; 30</w:t>
            </w:r>
          </w:p>
        </w:tc>
        <w:tc>
          <w:tcPr>
            <w:tcW w:w="1376" w:type="dxa"/>
            <w:tcBorders>
              <w:top w:val="nil"/>
              <w:left w:val="nil"/>
              <w:bottom w:val="nil"/>
              <w:right w:val="single" w:sz="4" w:space="0" w:color="auto"/>
            </w:tcBorders>
            <w:shd w:val="clear" w:color="auto" w:fill="auto"/>
            <w:noWrap/>
            <w:vAlign w:val="bottom"/>
            <w:hideMark/>
          </w:tcPr>
          <w:p w:rsidR="005E1F9D" w:rsidRPr="00117D1B" w:rsidRDefault="005E1F9D" w:rsidP="00664A51">
            <w:pPr>
              <w:jc w:val="right"/>
              <w:rPr>
                <w:rFonts w:eastAsia="Times New Roman"/>
                <w:color w:val="000000"/>
                <w:sz w:val="20"/>
                <w:szCs w:val="20"/>
                <w:lang w:eastAsia="pt-BR"/>
              </w:rPr>
            </w:pPr>
            <w:r w:rsidRPr="00117D1B">
              <w:rPr>
                <w:rFonts w:eastAsia="Times New Roman"/>
                <w:color w:val="000000"/>
                <w:sz w:val="20"/>
                <w:szCs w:val="20"/>
                <w:lang w:eastAsia="pt-BR"/>
              </w:rPr>
              <w:t>&gt; 13950</w:t>
            </w:r>
          </w:p>
        </w:tc>
        <w:tc>
          <w:tcPr>
            <w:tcW w:w="800" w:type="dxa"/>
            <w:tcBorders>
              <w:top w:val="nil"/>
              <w:left w:val="nil"/>
              <w:bottom w:val="nil"/>
              <w:right w:val="single" w:sz="4" w:space="0" w:color="auto"/>
            </w:tcBorders>
            <w:shd w:val="clear" w:color="auto" w:fill="auto"/>
            <w:noWrap/>
            <w:vAlign w:val="bottom"/>
            <w:hideMark/>
          </w:tcPr>
          <w:p w:rsidR="005E1F9D" w:rsidRPr="00117D1B" w:rsidRDefault="005E1F9D" w:rsidP="00664A51">
            <w:pPr>
              <w:jc w:val="center"/>
              <w:rPr>
                <w:rFonts w:eastAsia="Times New Roman"/>
                <w:color w:val="000000"/>
                <w:sz w:val="20"/>
                <w:szCs w:val="20"/>
                <w:lang w:eastAsia="pt-BR"/>
              </w:rPr>
            </w:pPr>
            <w:r w:rsidRPr="00117D1B">
              <w:rPr>
                <w:rFonts w:eastAsia="Times New Roman"/>
                <w:color w:val="000000"/>
                <w:sz w:val="20"/>
                <w:szCs w:val="20"/>
                <w:lang w:eastAsia="pt-BR"/>
              </w:rPr>
              <w:t>0,12</w:t>
            </w:r>
          </w:p>
        </w:tc>
        <w:tc>
          <w:tcPr>
            <w:tcW w:w="800" w:type="dxa"/>
            <w:tcBorders>
              <w:top w:val="nil"/>
              <w:left w:val="nil"/>
              <w:bottom w:val="nil"/>
              <w:right w:val="single" w:sz="4" w:space="0" w:color="auto"/>
            </w:tcBorders>
            <w:shd w:val="clear" w:color="auto" w:fill="auto"/>
            <w:noWrap/>
            <w:vAlign w:val="bottom"/>
            <w:hideMark/>
          </w:tcPr>
          <w:p w:rsidR="005E1F9D" w:rsidRPr="00117D1B" w:rsidRDefault="005E1F9D" w:rsidP="00664A51">
            <w:pPr>
              <w:jc w:val="center"/>
              <w:rPr>
                <w:rFonts w:eastAsia="Times New Roman"/>
                <w:color w:val="000000"/>
                <w:sz w:val="20"/>
                <w:szCs w:val="20"/>
                <w:lang w:eastAsia="pt-BR"/>
              </w:rPr>
            </w:pPr>
            <w:r w:rsidRPr="00117D1B">
              <w:rPr>
                <w:rFonts w:eastAsia="Times New Roman"/>
                <w:color w:val="000000"/>
                <w:sz w:val="20"/>
                <w:szCs w:val="20"/>
                <w:lang w:eastAsia="pt-BR"/>
              </w:rPr>
              <w:t>27,33</w:t>
            </w:r>
          </w:p>
        </w:tc>
        <w:tc>
          <w:tcPr>
            <w:tcW w:w="800" w:type="dxa"/>
            <w:tcBorders>
              <w:top w:val="nil"/>
              <w:left w:val="nil"/>
              <w:bottom w:val="nil"/>
              <w:right w:val="single" w:sz="4" w:space="0" w:color="auto"/>
            </w:tcBorders>
            <w:shd w:val="clear" w:color="auto" w:fill="auto"/>
            <w:noWrap/>
            <w:vAlign w:val="bottom"/>
            <w:hideMark/>
          </w:tcPr>
          <w:p w:rsidR="005E1F9D" w:rsidRPr="00117D1B" w:rsidRDefault="005E1F9D" w:rsidP="00664A51">
            <w:pPr>
              <w:jc w:val="center"/>
              <w:rPr>
                <w:rFonts w:eastAsia="Times New Roman"/>
                <w:color w:val="000000"/>
                <w:sz w:val="20"/>
                <w:szCs w:val="20"/>
                <w:lang w:eastAsia="pt-BR"/>
              </w:rPr>
            </w:pPr>
            <w:r w:rsidRPr="00117D1B">
              <w:rPr>
                <w:rFonts w:eastAsia="Times New Roman"/>
                <w:color w:val="000000"/>
                <w:sz w:val="20"/>
                <w:szCs w:val="20"/>
                <w:lang w:eastAsia="pt-BR"/>
              </w:rPr>
              <w:t>28,12</w:t>
            </w:r>
          </w:p>
        </w:tc>
        <w:tc>
          <w:tcPr>
            <w:tcW w:w="800" w:type="dxa"/>
            <w:tcBorders>
              <w:top w:val="nil"/>
              <w:left w:val="nil"/>
              <w:bottom w:val="nil"/>
              <w:right w:val="single" w:sz="4" w:space="0" w:color="auto"/>
            </w:tcBorders>
            <w:shd w:val="clear" w:color="auto" w:fill="auto"/>
            <w:noWrap/>
            <w:vAlign w:val="bottom"/>
            <w:hideMark/>
          </w:tcPr>
          <w:p w:rsidR="005E1F9D" w:rsidRPr="00117D1B" w:rsidRDefault="005E1F9D" w:rsidP="00664A51">
            <w:pPr>
              <w:jc w:val="center"/>
              <w:rPr>
                <w:rFonts w:eastAsia="Times New Roman"/>
                <w:color w:val="000000"/>
                <w:sz w:val="20"/>
                <w:szCs w:val="20"/>
                <w:lang w:eastAsia="pt-BR"/>
              </w:rPr>
            </w:pPr>
            <w:r w:rsidRPr="00117D1B">
              <w:rPr>
                <w:rFonts w:eastAsia="Times New Roman"/>
                <w:color w:val="000000"/>
                <w:sz w:val="20"/>
                <w:szCs w:val="20"/>
                <w:lang w:eastAsia="pt-BR"/>
              </w:rPr>
              <w:t>0,00</w:t>
            </w:r>
          </w:p>
        </w:tc>
        <w:tc>
          <w:tcPr>
            <w:tcW w:w="800" w:type="dxa"/>
            <w:tcBorders>
              <w:top w:val="nil"/>
              <w:left w:val="nil"/>
              <w:bottom w:val="nil"/>
              <w:right w:val="single" w:sz="4" w:space="0" w:color="auto"/>
            </w:tcBorders>
            <w:shd w:val="clear" w:color="auto" w:fill="auto"/>
            <w:noWrap/>
            <w:vAlign w:val="bottom"/>
            <w:hideMark/>
          </w:tcPr>
          <w:p w:rsidR="005E1F9D" w:rsidRPr="00117D1B" w:rsidRDefault="005E1F9D" w:rsidP="00664A51">
            <w:pPr>
              <w:jc w:val="center"/>
              <w:rPr>
                <w:rFonts w:eastAsia="Times New Roman"/>
                <w:color w:val="000000"/>
                <w:sz w:val="20"/>
                <w:szCs w:val="20"/>
                <w:lang w:eastAsia="pt-BR"/>
              </w:rPr>
            </w:pPr>
            <w:r w:rsidRPr="00117D1B">
              <w:rPr>
                <w:rFonts w:eastAsia="Times New Roman"/>
                <w:color w:val="000000"/>
                <w:sz w:val="20"/>
                <w:szCs w:val="20"/>
                <w:lang w:eastAsia="pt-BR"/>
              </w:rPr>
              <w:t>0,00</w:t>
            </w:r>
          </w:p>
        </w:tc>
        <w:tc>
          <w:tcPr>
            <w:tcW w:w="800" w:type="dxa"/>
            <w:tcBorders>
              <w:top w:val="nil"/>
              <w:left w:val="nil"/>
              <w:bottom w:val="nil"/>
              <w:right w:val="nil"/>
            </w:tcBorders>
            <w:shd w:val="clear" w:color="auto" w:fill="auto"/>
            <w:noWrap/>
            <w:vAlign w:val="bottom"/>
            <w:hideMark/>
          </w:tcPr>
          <w:p w:rsidR="005E1F9D" w:rsidRPr="00117D1B" w:rsidRDefault="005E1F9D" w:rsidP="00664A51">
            <w:pPr>
              <w:jc w:val="center"/>
              <w:rPr>
                <w:rFonts w:eastAsia="Times New Roman"/>
                <w:color w:val="000000"/>
                <w:sz w:val="20"/>
                <w:szCs w:val="20"/>
                <w:lang w:eastAsia="pt-BR"/>
              </w:rPr>
            </w:pPr>
            <w:r w:rsidRPr="00117D1B">
              <w:rPr>
                <w:rFonts w:eastAsia="Times New Roman"/>
                <w:color w:val="000000"/>
                <w:sz w:val="20"/>
                <w:szCs w:val="20"/>
                <w:lang w:eastAsia="pt-BR"/>
              </w:rPr>
              <w:t>0,00</w:t>
            </w:r>
          </w:p>
        </w:tc>
      </w:tr>
      <w:tr w:rsidR="005E1F9D" w:rsidRPr="00117D1B" w:rsidTr="005E1F9D">
        <w:trPr>
          <w:trHeight w:val="315"/>
        </w:trPr>
        <w:tc>
          <w:tcPr>
            <w:tcW w:w="2084" w:type="dxa"/>
            <w:gridSpan w:val="2"/>
            <w:tcBorders>
              <w:top w:val="single" w:sz="4" w:space="0" w:color="auto"/>
              <w:left w:val="nil"/>
              <w:bottom w:val="single" w:sz="4" w:space="0" w:color="auto"/>
              <w:right w:val="single" w:sz="4" w:space="0" w:color="auto"/>
            </w:tcBorders>
            <w:shd w:val="clear" w:color="auto" w:fill="auto"/>
            <w:noWrap/>
            <w:vAlign w:val="bottom"/>
            <w:hideMark/>
          </w:tcPr>
          <w:p w:rsidR="005E1F9D" w:rsidRPr="00117D1B" w:rsidRDefault="005E1F9D" w:rsidP="00664A51">
            <w:pPr>
              <w:jc w:val="center"/>
              <w:rPr>
                <w:rFonts w:eastAsia="Times New Roman"/>
                <w:color w:val="000000"/>
                <w:sz w:val="20"/>
                <w:szCs w:val="20"/>
                <w:lang w:eastAsia="pt-BR"/>
              </w:rPr>
            </w:pPr>
            <w:r w:rsidRPr="00117D1B">
              <w:rPr>
                <w:rFonts w:eastAsia="Times New Roman"/>
                <w:color w:val="000000"/>
                <w:sz w:val="20"/>
                <w:szCs w:val="20"/>
                <w:lang w:eastAsia="pt-BR"/>
              </w:rPr>
              <w:t>Média</w:t>
            </w:r>
          </w:p>
        </w:tc>
        <w:tc>
          <w:tcPr>
            <w:tcW w:w="1376" w:type="dxa"/>
            <w:tcBorders>
              <w:top w:val="single" w:sz="4" w:space="0" w:color="auto"/>
              <w:left w:val="nil"/>
              <w:bottom w:val="single" w:sz="4" w:space="0" w:color="auto"/>
              <w:right w:val="single" w:sz="4" w:space="0" w:color="auto"/>
            </w:tcBorders>
            <w:shd w:val="clear" w:color="auto" w:fill="auto"/>
            <w:noWrap/>
            <w:vAlign w:val="bottom"/>
            <w:hideMark/>
          </w:tcPr>
          <w:p w:rsidR="005E1F9D" w:rsidRPr="00117D1B" w:rsidRDefault="005E1F9D" w:rsidP="00664A51">
            <w:pPr>
              <w:jc w:val="right"/>
              <w:rPr>
                <w:rFonts w:eastAsia="Times New Roman"/>
                <w:color w:val="000000"/>
                <w:sz w:val="20"/>
                <w:szCs w:val="20"/>
                <w:lang w:eastAsia="pt-BR"/>
              </w:rPr>
            </w:pPr>
            <w:r w:rsidRPr="00117D1B">
              <w:rPr>
                <w:rFonts w:eastAsia="Times New Roman"/>
                <w:color w:val="000000"/>
                <w:sz w:val="20"/>
                <w:szCs w:val="20"/>
                <w:lang w:eastAsia="pt-BR"/>
              </w:rPr>
              <w:t>1.055</w:t>
            </w:r>
          </w:p>
        </w:tc>
        <w:tc>
          <w:tcPr>
            <w:tcW w:w="800" w:type="dxa"/>
            <w:tcBorders>
              <w:top w:val="single" w:sz="4" w:space="0" w:color="auto"/>
              <w:left w:val="nil"/>
              <w:bottom w:val="single" w:sz="4" w:space="0" w:color="auto"/>
              <w:right w:val="single" w:sz="4" w:space="0" w:color="auto"/>
            </w:tcBorders>
            <w:shd w:val="clear" w:color="auto" w:fill="auto"/>
            <w:noWrap/>
            <w:vAlign w:val="bottom"/>
            <w:hideMark/>
          </w:tcPr>
          <w:p w:rsidR="005E1F9D" w:rsidRPr="00117D1B" w:rsidRDefault="005E1F9D" w:rsidP="00664A51">
            <w:pPr>
              <w:jc w:val="center"/>
              <w:rPr>
                <w:rFonts w:eastAsia="Times New Roman"/>
                <w:color w:val="000000"/>
                <w:sz w:val="20"/>
                <w:szCs w:val="20"/>
                <w:lang w:eastAsia="pt-BR"/>
              </w:rPr>
            </w:pPr>
            <w:r w:rsidRPr="00117D1B">
              <w:rPr>
                <w:rFonts w:eastAsia="Times New Roman"/>
                <w:color w:val="000000"/>
                <w:sz w:val="20"/>
                <w:szCs w:val="20"/>
                <w:lang w:eastAsia="pt-BR"/>
              </w:rPr>
              <w:t>100</w:t>
            </w:r>
          </w:p>
        </w:tc>
        <w:tc>
          <w:tcPr>
            <w:tcW w:w="800" w:type="dxa"/>
            <w:tcBorders>
              <w:top w:val="single" w:sz="4" w:space="0" w:color="auto"/>
              <w:left w:val="nil"/>
              <w:bottom w:val="single" w:sz="4" w:space="0" w:color="auto"/>
              <w:right w:val="single" w:sz="4" w:space="0" w:color="auto"/>
            </w:tcBorders>
            <w:shd w:val="clear" w:color="auto" w:fill="auto"/>
            <w:noWrap/>
            <w:vAlign w:val="bottom"/>
            <w:hideMark/>
          </w:tcPr>
          <w:p w:rsidR="005E1F9D" w:rsidRPr="00117D1B" w:rsidRDefault="005E1F9D" w:rsidP="00664A51">
            <w:pPr>
              <w:jc w:val="center"/>
              <w:rPr>
                <w:rFonts w:eastAsia="Times New Roman"/>
                <w:color w:val="000000"/>
                <w:sz w:val="20"/>
                <w:szCs w:val="20"/>
                <w:lang w:eastAsia="pt-BR"/>
              </w:rPr>
            </w:pPr>
            <w:r w:rsidRPr="00117D1B">
              <w:rPr>
                <w:rFonts w:eastAsia="Times New Roman"/>
                <w:color w:val="000000"/>
                <w:sz w:val="20"/>
                <w:szCs w:val="20"/>
                <w:lang w:eastAsia="pt-BR"/>
              </w:rPr>
              <w:t>13,23</w:t>
            </w:r>
          </w:p>
        </w:tc>
        <w:tc>
          <w:tcPr>
            <w:tcW w:w="800" w:type="dxa"/>
            <w:tcBorders>
              <w:top w:val="single" w:sz="4" w:space="0" w:color="auto"/>
              <w:left w:val="nil"/>
              <w:bottom w:val="single" w:sz="4" w:space="0" w:color="auto"/>
              <w:right w:val="single" w:sz="4" w:space="0" w:color="auto"/>
            </w:tcBorders>
            <w:shd w:val="clear" w:color="auto" w:fill="auto"/>
            <w:noWrap/>
            <w:vAlign w:val="bottom"/>
            <w:hideMark/>
          </w:tcPr>
          <w:p w:rsidR="005E1F9D" w:rsidRPr="00117D1B" w:rsidRDefault="005E1F9D" w:rsidP="00664A51">
            <w:pPr>
              <w:jc w:val="center"/>
              <w:rPr>
                <w:rFonts w:eastAsia="Times New Roman"/>
                <w:color w:val="000000"/>
                <w:sz w:val="20"/>
                <w:szCs w:val="20"/>
                <w:lang w:eastAsia="pt-BR"/>
              </w:rPr>
            </w:pPr>
            <w:r w:rsidRPr="00117D1B">
              <w:rPr>
                <w:rFonts w:eastAsia="Times New Roman"/>
                <w:color w:val="000000"/>
                <w:sz w:val="20"/>
                <w:szCs w:val="20"/>
                <w:lang w:eastAsia="pt-BR"/>
              </w:rPr>
              <w:t>76,19</w:t>
            </w:r>
          </w:p>
        </w:tc>
        <w:tc>
          <w:tcPr>
            <w:tcW w:w="800" w:type="dxa"/>
            <w:tcBorders>
              <w:top w:val="single" w:sz="4" w:space="0" w:color="auto"/>
              <w:left w:val="nil"/>
              <w:bottom w:val="single" w:sz="4" w:space="0" w:color="auto"/>
              <w:right w:val="single" w:sz="4" w:space="0" w:color="auto"/>
            </w:tcBorders>
            <w:shd w:val="clear" w:color="auto" w:fill="auto"/>
            <w:noWrap/>
            <w:vAlign w:val="bottom"/>
            <w:hideMark/>
          </w:tcPr>
          <w:p w:rsidR="005E1F9D" w:rsidRPr="00117D1B" w:rsidRDefault="005E1F9D" w:rsidP="00664A51">
            <w:pPr>
              <w:jc w:val="center"/>
              <w:rPr>
                <w:rFonts w:eastAsia="Times New Roman"/>
                <w:color w:val="000000"/>
                <w:sz w:val="20"/>
                <w:szCs w:val="20"/>
                <w:lang w:eastAsia="pt-BR"/>
              </w:rPr>
            </w:pPr>
            <w:r w:rsidRPr="00117D1B">
              <w:rPr>
                <w:rFonts w:eastAsia="Times New Roman"/>
                <w:color w:val="000000"/>
                <w:sz w:val="20"/>
                <w:szCs w:val="20"/>
                <w:lang w:eastAsia="pt-BR"/>
              </w:rPr>
              <w:t>100,00</w:t>
            </w:r>
          </w:p>
        </w:tc>
        <w:tc>
          <w:tcPr>
            <w:tcW w:w="800" w:type="dxa"/>
            <w:tcBorders>
              <w:top w:val="single" w:sz="4" w:space="0" w:color="auto"/>
              <w:left w:val="nil"/>
              <w:bottom w:val="single" w:sz="4" w:space="0" w:color="auto"/>
              <w:right w:val="single" w:sz="4" w:space="0" w:color="auto"/>
            </w:tcBorders>
            <w:shd w:val="clear" w:color="auto" w:fill="auto"/>
            <w:noWrap/>
            <w:vAlign w:val="bottom"/>
            <w:hideMark/>
          </w:tcPr>
          <w:p w:rsidR="005E1F9D" w:rsidRPr="00117D1B" w:rsidRDefault="005E1F9D" w:rsidP="00664A51">
            <w:pPr>
              <w:jc w:val="center"/>
              <w:rPr>
                <w:rFonts w:eastAsia="Times New Roman"/>
                <w:color w:val="000000"/>
                <w:sz w:val="20"/>
                <w:szCs w:val="20"/>
                <w:lang w:eastAsia="pt-BR"/>
              </w:rPr>
            </w:pPr>
            <w:r w:rsidRPr="00117D1B">
              <w:rPr>
                <w:rFonts w:eastAsia="Times New Roman"/>
                <w:color w:val="000000"/>
                <w:sz w:val="20"/>
                <w:szCs w:val="20"/>
                <w:lang w:eastAsia="pt-BR"/>
              </w:rPr>
              <w:t>10,56</w:t>
            </w:r>
          </w:p>
        </w:tc>
        <w:tc>
          <w:tcPr>
            <w:tcW w:w="800" w:type="dxa"/>
            <w:tcBorders>
              <w:top w:val="single" w:sz="4" w:space="0" w:color="auto"/>
              <w:left w:val="nil"/>
              <w:bottom w:val="single" w:sz="4" w:space="0" w:color="auto"/>
              <w:right w:val="nil"/>
            </w:tcBorders>
            <w:shd w:val="clear" w:color="auto" w:fill="auto"/>
            <w:noWrap/>
            <w:vAlign w:val="bottom"/>
            <w:hideMark/>
          </w:tcPr>
          <w:p w:rsidR="005E1F9D" w:rsidRPr="00117D1B" w:rsidRDefault="005E1F9D" w:rsidP="00664A51">
            <w:pPr>
              <w:jc w:val="center"/>
              <w:rPr>
                <w:rFonts w:eastAsia="Times New Roman"/>
                <w:color w:val="000000"/>
                <w:sz w:val="20"/>
                <w:szCs w:val="20"/>
                <w:lang w:eastAsia="pt-BR"/>
              </w:rPr>
            </w:pPr>
            <w:r w:rsidRPr="00117D1B">
              <w:rPr>
                <w:rFonts w:eastAsia="Times New Roman"/>
                <w:color w:val="000000"/>
                <w:sz w:val="20"/>
                <w:szCs w:val="20"/>
                <w:lang w:eastAsia="pt-BR"/>
              </w:rPr>
              <w:t>77,36</w:t>
            </w:r>
          </w:p>
        </w:tc>
      </w:tr>
      <w:tr w:rsidR="005E1F9D" w:rsidRPr="00117D1B" w:rsidTr="005E1F9D">
        <w:trPr>
          <w:trHeight w:val="300"/>
        </w:trPr>
        <w:tc>
          <w:tcPr>
            <w:tcW w:w="638" w:type="dxa"/>
            <w:tcBorders>
              <w:top w:val="nil"/>
              <w:bottom w:val="single" w:sz="4" w:space="0" w:color="auto"/>
              <w:right w:val="single" w:sz="4" w:space="0" w:color="auto"/>
            </w:tcBorders>
            <w:shd w:val="clear" w:color="auto" w:fill="auto"/>
            <w:noWrap/>
            <w:vAlign w:val="center"/>
            <w:hideMark/>
          </w:tcPr>
          <w:p w:rsidR="005E1F9D" w:rsidRPr="00117D1B" w:rsidRDefault="005E1F9D" w:rsidP="00664A51">
            <w:pPr>
              <w:jc w:val="center"/>
              <w:rPr>
                <w:rFonts w:eastAsia="Times New Roman"/>
                <w:b/>
                <w:bCs/>
                <w:color w:val="000000"/>
                <w:sz w:val="20"/>
                <w:szCs w:val="20"/>
                <w:lang w:eastAsia="pt-BR"/>
              </w:rPr>
            </w:pPr>
            <w:r w:rsidRPr="00117D1B">
              <w:rPr>
                <w:rFonts w:eastAsia="Times New Roman"/>
                <w:b/>
                <w:bCs/>
                <w:color w:val="000000"/>
                <w:sz w:val="20"/>
                <w:szCs w:val="20"/>
                <w:lang w:eastAsia="pt-BR"/>
              </w:rPr>
              <w:t>Faixa</w:t>
            </w:r>
          </w:p>
        </w:tc>
        <w:tc>
          <w:tcPr>
            <w:tcW w:w="1446" w:type="dxa"/>
            <w:tcBorders>
              <w:top w:val="nil"/>
              <w:left w:val="nil"/>
              <w:bottom w:val="single" w:sz="4" w:space="0" w:color="auto"/>
              <w:right w:val="single" w:sz="4" w:space="0" w:color="auto"/>
            </w:tcBorders>
            <w:shd w:val="clear" w:color="auto" w:fill="auto"/>
            <w:noWrap/>
            <w:vAlign w:val="center"/>
            <w:hideMark/>
          </w:tcPr>
          <w:p w:rsidR="005E1F9D" w:rsidRPr="00117D1B" w:rsidRDefault="005E1F9D" w:rsidP="00664A51">
            <w:pPr>
              <w:jc w:val="center"/>
              <w:rPr>
                <w:rFonts w:eastAsia="Times New Roman"/>
                <w:b/>
                <w:bCs/>
                <w:color w:val="000000"/>
                <w:sz w:val="20"/>
                <w:szCs w:val="20"/>
                <w:lang w:eastAsia="pt-BR"/>
              </w:rPr>
            </w:pPr>
            <w:r w:rsidRPr="00117D1B">
              <w:rPr>
                <w:rFonts w:eastAsia="Times New Roman"/>
                <w:b/>
                <w:bCs/>
                <w:color w:val="000000"/>
                <w:sz w:val="20"/>
                <w:szCs w:val="20"/>
                <w:lang w:eastAsia="pt-BR"/>
              </w:rPr>
              <w:t>Sal. Mínimos</w:t>
            </w:r>
          </w:p>
        </w:tc>
        <w:tc>
          <w:tcPr>
            <w:tcW w:w="1376" w:type="dxa"/>
            <w:tcBorders>
              <w:top w:val="nil"/>
              <w:left w:val="nil"/>
              <w:bottom w:val="single" w:sz="4" w:space="0" w:color="auto"/>
              <w:right w:val="single" w:sz="4" w:space="0" w:color="auto"/>
            </w:tcBorders>
            <w:shd w:val="clear" w:color="auto" w:fill="auto"/>
            <w:noWrap/>
            <w:vAlign w:val="center"/>
            <w:hideMark/>
          </w:tcPr>
          <w:p w:rsidR="005E1F9D" w:rsidRPr="00117D1B" w:rsidRDefault="005E1F9D" w:rsidP="00664A51">
            <w:pPr>
              <w:jc w:val="center"/>
              <w:rPr>
                <w:rFonts w:eastAsia="Times New Roman"/>
                <w:b/>
                <w:bCs/>
                <w:color w:val="000000"/>
                <w:sz w:val="20"/>
                <w:szCs w:val="20"/>
                <w:lang w:eastAsia="pt-BR"/>
              </w:rPr>
            </w:pPr>
            <w:r w:rsidRPr="00117D1B">
              <w:rPr>
                <w:rFonts w:eastAsia="Times New Roman"/>
                <w:b/>
                <w:bCs/>
                <w:color w:val="000000"/>
                <w:sz w:val="20"/>
                <w:szCs w:val="20"/>
                <w:lang w:eastAsia="pt-BR"/>
              </w:rPr>
              <w:t>R$</w:t>
            </w:r>
          </w:p>
        </w:tc>
        <w:tc>
          <w:tcPr>
            <w:tcW w:w="2400" w:type="dxa"/>
            <w:gridSpan w:val="3"/>
            <w:tcBorders>
              <w:top w:val="single" w:sz="4" w:space="0" w:color="auto"/>
              <w:left w:val="nil"/>
              <w:bottom w:val="single" w:sz="4" w:space="0" w:color="auto"/>
              <w:right w:val="single" w:sz="4" w:space="0" w:color="auto"/>
            </w:tcBorders>
            <w:shd w:val="clear" w:color="auto" w:fill="auto"/>
            <w:vAlign w:val="center"/>
            <w:hideMark/>
          </w:tcPr>
          <w:p w:rsidR="005E1F9D" w:rsidRPr="00117D1B" w:rsidRDefault="005E1F9D" w:rsidP="00664A51">
            <w:pPr>
              <w:jc w:val="center"/>
              <w:rPr>
                <w:rFonts w:eastAsia="Times New Roman"/>
                <w:b/>
                <w:bCs/>
                <w:color w:val="000000"/>
                <w:sz w:val="20"/>
                <w:szCs w:val="20"/>
                <w:lang w:eastAsia="pt-BR"/>
              </w:rPr>
            </w:pPr>
            <w:proofErr w:type="gramStart"/>
            <w:r w:rsidRPr="00117D1B">
              <w:rPr>
                <w:rFonts w:eastAsia="Times New Roman"/>
                <w:b/>
                <w:bCs/>
                <w:color w:val="000000"/>
                <w:sz w:val="20"/>
                <w:szCs w:val="20"/>
                <w:lang w:eastAsia="pt-BR"/>
              </w:rPr>
              <w:t>Solteiros referência</w:t>
            </w:r>
            <w:proofErr w:type="gramEnd"/>
          </w:p>
        </w:tc>
        <w:tc>
          <w:tcPr>
            <w:tcW w:w="2400" w:type="dxa"/>
            <w:gridSpan w:val="3"/>
            <w:tcBorders>
              <w:top w:val="single" w:sz="4" w:space="0" w:color="auto"/>
              <w:left w:val="nil"/>
              <w:bottom w:val="single" w:sz="4" w:space="0" w:color="auto"/>
            </w:tcBorders>
            <w:shd w:val="clear" w:color="auto" w:fill="auto"/>
            <w:vAlign w:val="center"/>
            <w:hideMark/>
          </w:tcPr>
          <w:p w:rsidR="005E1F9D" w:rsidRPr="00117D1B" w:rsidRDefault="005E1F9D" w:rsidP="00664A51">
            <w:pPr>
              <w:jc w:val="center"/>
              <w:rPr>
                <w:rFonts w:eastAsia="Times New Roman"/>
                <w:b/>
                <w:bCs/>
                <w:color w:val="000000"/>
                <w:sz w:val="20"/>
                <w:szCs w:val="20"/>
                <w:lang w:eastAsia="pt-BR"/>
              </w:rPr>
            </w:pPr>
            <w:r w:rsidRPr="00117D1B">
              <w:rPr>
                <w:rFonts w:eastAsia="Times New Roman"/>
                <w:b/>
                <w:bCs/>
                <w:color w:val="000000"/>
                <w:sz w:val="20"/>
                <w:szCs w:val="20"/>
                <w:lang w:eastAsia="pt-BR"/>
              </w:rPr>
              <w:t>Solteiros Outros</w:t>
            </w:r>
          </w:p>
        </w:tc>
      </w:tr>
      <w:tr w:rsidR="005E1F9D" w:rsidRPr="00117D1B" w:rsidTr="005E1F9D">
        <w:trPr>
          <w:trHeight w:val="300"/>
        </w:trPr>
        <w:tc>
          <w:tcPr>
            <w:tcW w:w="638" w:type="dxa"/>
            <w:tcBorders>
              <w:top w:val="nil"/>
              <w:left w:val="nil"/>
              <w:bottom w:val="nil"/>
              <w:right w:val="nil"/>
            </w:tcBorders>
            <w:shd w:val="clear" w:color="auto" w:fill="auto"/>
            <w:noWrap/>
            <w:vAlign w:val="bottom"/>
            <w:hideMark/>
          </w:tcPr>
          <w:p w:rsidR="005E1F9D" w:rsidRPr="00117D1B" w:rsidRDefault="005E1F9D" w:rsidP="00664A51">
            <w:pPr>
              <w:jc w:val="right"/>
              <w:rPr>
                <w:rFonts w:eastAsia="Times New Roman"/>
                <w:color w:val="000000"/>
                <w:sz w:val="20"/>
                <w:szCs w:val="20"/>
                <w:lang w:eastAsia="pt-BR"/>
              </w:rPr>
            </w:pPr>
            <w:proofErr w:type="gramStart"/>
            <w:r w:rsidRPr="00117D1B">
              <w:rPr>
                <w:rFonts w:eastAsia="Times New Roman"/>
                <w:color w:val="000000"/>
                <w:sz w:val="20"/>
                <w:szCs w:val="20"/>
                <w:lang w:eastAsia="pt-BR"/>
              </w:rPr>
              <w:t>1</w:t>
            </w:r>
            <w:proofErr w:type="gramEnd"/>
          </w:p>
        </w:tc>
        <w:tc>
          <w:tcPr>
            <w:tcW w:w="1446" w:type="dxa"/>
            <w:tcBorders>
              <w:top w:val="nil"/>
              <w:left w:val="single" w:sz="4" w:space="0" w:color="auto"/>
              <w:bottom w:val="nil"/>
              <w:right w:val="single" w:sz="4" w:space="0" w:color="auto"/>
            </w:tcBorders>
            <w:shd w:val="clear" w:color="auto" w:fill="auto"/>
            <w:noWrap/>
            <w:vAlign w:val="bottom"/>
            <w:hideMark/>
          </w:tcPr>
          <w:p w:rsidR="005E1F9D" w:rsidRPr="00117D1B" w:rsidRDefault="005E1F9D" w:rsidP="00664A51">
            <w:pPr>
              <w:jc w:val="right"/>
              <w:rPr>
                <w:rFonts w:eastAsia="Times New Roman"/>
                <w:color w:val="000000"/>
                <w:sz w:val="20"/>
                <w:szCs w:val="20"/>
                <w:lang w:eastAsia="pt-BR"/>
              </w:rPr>
            </w:pPr>
            <w:r w:rsidRPr="00117D1B">
              <w:rPr>
                <w:rFonts w:eastAsia="Times New Roman"/>
                <w:color w:val="000000"/>
                <w:sz w:val="20"/>
                <w:szCs w:val="20"/>
                <w:lang w:eastAsia="pt-BR"/>
              </w:rPr>
              <w:t>[</w:t>
            </w:r>
            <w:proofErr w:type="gramStart"/>
            <w:r w:rsidRPr="00117D1B">
              <w:rPr>
                <w:rFonts w:eastAsia="Times New Roman"/>
                <w:color w:val="000000"/>
                <w:sz w:val="20"/>
                <w:szCs w:val="20"/>
                <w:lang w:eastAsia="pt-BR"/>
              </w:rPr>
              <w:t>1</w:t>
            </w:r>
            <w:proofErr w:type="gramEnd"/>
            <w:r w:rsidRPr="00117D1B">
              <w:rPr>
                <w:rFonts w:eastAsia="Times New Roman"/>
                <w:color w:val="000000"/>
                <w:sz w:val="20"/>
                <w:szCs w:val="20"/>
                <w:lang w:eastAsia="pt-BR"/>
              </w:rPr>
              <w:t>, 1,5]</w:t>
            </w:r>
          </w:p>
        </w:tc>
        <w:tc>
          <w:tcPr>
            <w:tcW w:w="1376" w:type="dxa"/>
            <w:tcBorders>
              <w:top w:val="nil"/>
              <w:left w:val="nil"/>
              <w:bottom w:val="nil"/>
              <w:right w:val="single" w:sz="4" w:space="0" w:color="auto"/>
            </w:tcBorders>
            <w:shd w:val="clear" w:color="auto" w:fill="auto"/>
            <w:noWrap/>
            <w:vAlign w:val="bottom"/>
            <w:hideMark/>
          </w:tcPr>
          <w:p w:rsidR="005E1F9D" w:rsidRPr="00117D1B" w:rsidRDefault="005E1F9D" w:rsidP="00664A51">
            <w:pPr>
              <w:jc w:val="right"/>
              <w:rPr>
                <w:rFonts w:eastAsia="Times New Roman"/>
                <w:color w:val="000000"/>
                <w:sz w:val="20"/>
                <w:szCs w:val="20"/>
                <w:lang w:eastAsia="pt-BR"/>
              </w:rPr>
            </w:pPr>
            <w:r w:rsidRPr="00117D1B">
              <w:rPr>
                <w:rFonts w:eastAsia="Times New Roman"/>
                <w:color w:val="000000"/>
                <w:sz w:val="20"/>
                <w:szCs w:val="20"/>
                <w:lang w:eastAsia="pt-BR"/>
              </w:rPr>
              <w:t>465 - 697,5</w:t>
            </w:r>
          </w:p>
        </w:tc>
        <w:tc>
          <w:tcPr>
            <w:tcW w:w="800" w:type="dxa"/>
            <w:tcBorders>
              <w:top w:val="nil"/>
              <w:left w:val="nil"/>
              <w:bottom w:val="nil"/>
              <w:right w:val="single" w:sz="4" w:space="0" w:color="auto"/>
            </w:tcBorders>
            <w:shd w:val="clear" w:color="auto" w:fill="auto"/>
            <w:noWrap/>
            <w:vAlign w:val="bottom"/>
            <w:hideMark/>
          </w:tcPr>
          <w:p w:rsidR="005E1F9D" w:rsidRPr="00117D1B" w:rsidRDefault="005E1F9D" w:rsidP="00664A51">
            <w:pPr>
              <w:jc w:val="center"/>
              <w:rPr>
                <w:rFonts w:eastAsia="Times New Roman"/>
                <w:color w:val="000000"/>
                <w:sz w:val="20"/>
                <w:szCs w:val="20"/>
                <w:lang w:eastAsia="pt-BR"/>
              </w:rPr>
            </w:pPr>
            <w:r w:rsidRPr="00117D1B">
              <w:rPr>
                <w:rFonts w:eastAsia="Times New Roman"/>
                <w:color w:val="000000"/>
                <w:sz w:val="20"/>
                <w:szCs w:val="20"/>
                <w:lang w:eastAsia="pt-BR"/>
              </w:rPr>
              <w:t>51,18</w:t>
            </w:r>
          </w:p>
        </w:tc>
        <w:tc>
          <w:tcPr>
            <w:tcW w:w="800" w:type="dxa"/>
            <w:tcBorders>
              <w:top w:val="nil"/>
              <w:left w:val="nil"/>
              <w:bottom w:val="nil"/>
              <w:right w:val="single" w:sz="4" w:space="0" w:color="auto"/>
            </w:tcBorders>
            <w:shd w:val="clear" w:color="auto" w:fill="auto"/>
            <w:noWrap/>
            <w:vAlign w:val="bottom"/>
            <w:hideMark/>
          </w:tcPr>
          <w:p w:rsidR="005E1F9D" w:rsidRPr="00117D1B" w:rsidRDefault="005E1F9D" w:rsidP="00664A51">
            <w:pPr>
              <w:jc w:val="center"/>
              <w:rPr>
                <w:rFonts w:eastAsia="Times New Roman"/>
                <w:color w:val="000000"/>
                <w:sz w:val="20"/>
                <w:szCs w:val="20"/>
                <w:lang w:eastAsia="pt-BR"/>
              </w:rPr>
            </w:pPr>
            <w:r w:rsidRPr="00117D1B">
              <w:rPr>
                <w:rFonts w:eastAsia="Times New Roman"/>
                <w:color w:val="000000"/>
                <w:sz w:val="20"/>
                <w:szCs w:val="20"/>
                <w:lang w:eastAsia="pt-BR"/>
              </w:rPr>
              <w:t>7,70</w:t>
            </w:r>
          </w:p>
        </w:tc>
        <w:tc>
          <w:tcPr>
            <w:tcW w:w="800" w:type="dxa"/>
            <w:tcBorders>
              <w:top w:val="nil"/>
              <w:left w:val="nil"/>
              <w:bottom w:val="nil"/>
              <w:right w:val="single" w:sz="4" w:space="0" w:color="auto"/>
            </w:tcBorders>
            <w:shd w:val="clear" w:color="auto" w:fill="auto"/>
            <w:noWrap/>
            <w:vAlign w:val="bottom"/>
            <w:hideMark/>
          </w:tcPr>
          <w:p w:rsidR="005E1F9D" w:rsidRPr="00117D1B" w:rsidRDefault="005E1F9D" w:rsidP="00664A51">
            <w:pPr>
              <w:jc w:val="center"/>
              <w:rPr>
                <w:rFonts w:eastAsia="Times New Roman"/>
                <w:color w:val="000000"/>
                <w:sz w:val="20"/>
                <w:szCs w:val="20"/>
                <w:lang w:eastAsia="pt-BR"/>
              </w:rPr>
            </w:pPr>
            <w:r w:rsidRPr="00117D1B">
              <w:rPr>
                <w:rFonts w:eastAsia="Times New Roman"/>
                <w:color w:val="000000"/>
                <w:sz w:val="20"/>
                <w:szCs w:val="20"/>
                <w:lang w:eastAsia="pt-BR"/>
              </w:rPr>
              <w:t>89,35</w:t>
            </w:r>
          </w:p>
        </w:tc>
        <w:tc>
          <w:tcPr>
            <w:tcW w:w="800" w:type="dxa"/>
            <w:tcBorders>
              <w:top w:val="nil"/>
              <w:left w:val="nil"/>
              <w:bottom w:val="nil"/>
              <w:right w:val="single" w:sz="4" w:space="0" w:color="auto"/>
            </w:tcBorders>
            <w:shd w:val="clear" w:color="auto" w:fill="auto"/>
            <w:noWrap/>
            <w:vAlign w:val="bottom"/>
            <w:hideMark/>
          </w:tcPr>
          <w:p w:rsidR="005E1F9D" w:rsidRPr="00117D1B" w:rsidRDefault="005E1F9D" w:rsidP="00664A51">
            <w:pPr>
              <w:jc w:val="center"/>
              <w:rPr>
                <w:rFonts w:eastAsia="Times New Roman"/>
                <w:color w:val="000000"/>
                <w:sz w:val="20"/>
                <w:szCs w:val="20"/>
                <w:lang w:eastAsia="pt-BR"/>
              </w:rPr>
            </w:pPr>
            <w:r w:rsidRPr="00117D1B">
              <w:rPr>
                <w:rFonts w:eastAsia="Times New Roman"/>
                <w:color w:val="000000"/>
                <w:sz w:val="20"/>
                <w:szCs w:val="20"/>
                <w:lang w:eastAsia="pt-BR"/>
              </w:rPr>
              <w:t>52,66</w:t>
            </w:r>
          </w:p>
        </w:tc>
        <w:tc>
          <w:tcPr>
            <w:tcW w:w="800" w:type="dxa"/>
            <w:tcBorders>
              <w:top w:val="nil"/>
              <w:left w:val="nil"/>
              <w:bottom w:val="nil"/>
              <w:right w:val="single" w:sz="4" w:space="0" w:color="auto"/>
            </w:tcBorders>
            <w:shd w:val="clear" w:color="auto" w:fill="auto"/>
            <w:noWrap/>
            <w:vAlign w:val="bottom"/>
            <w:hideMark/>
          </w:tcPr>
          <w:p w:rsidR="005E1F9D" w:rsidRPr="00117D1B" w:rsidRDefault="005E1F9D" w:rsidP="00664A51">
            <w:pPr>
              <w:jc w:val="center"/>
              <w:rPr>
                <w:rFonts w:eastAsia="Times New Roman"/>
                <w:color w:val="000000"/>
                <w:sz w:val="20"/>
                <w:szCs w:val="20"/>
                <w:lang w:eastAsia="pt-BR"/>
              </w:rPr>
            </w:pPr>
            <w:r w:rsidRPr="00117D1B">
              <w:rPr>
                <w:rFonts w:eastAsia="Times New Roman"/>
                <w:color w:val="000000"/>
                <w:sz w:val="20"/>
                <w:szCs w:val="20"/>
                <w:lang w:eastAsia="pt-BR"/>
              </w:rPr>
              <w:t>7,43</w:t>
            </w:r>
          </w:p>
        </w:tc>
        <w:tc>
          <w:tcPr>
            <w:tcW w:w="800" w:type="dxa"/>
            <w:tcBorders>
              <w:top w:val="nil"/>
              <w:left w:val="nil"/>
              <w:bottom w:val="nil"/>
              <w:right w:val="nil"/>
            </w:tcBorders>
            <w:shd w:val="clear" w:color="auto" w:fill="auto"/>
            <w:noWrap/>
            <w:vAlign w:val="bottom"/>
            <w:hideMark/>
          </w:tcPr>
          <w:p w:rsidR="005E1F9D" w:rsidRPr="00117D1B" w:rsidRDefault="005E1F9D" w:rsidP="00664A51">
            <w:pPr>
              <w:jc w:val="center"/>
              <w:rPr>
                <w:rFonts w:eastAsia="Times New Roman"/>
                <w:color w:val="000000"/>
                <w:sz w:val="20"/>
                <w:szCs w:val="20"/>
                <w:lang w:eastAsia="pt-BR"/>
              </w:rPr>
            </w:pPr>
            <w:r w:rsidRPr="00117D1B">
              <w:rPr>
                <w:rFonts w:eastAsia="Times New Roman"/>
                <w:color w:val="000000"/>
                <w:sz w:val="20"/>
                <w:szCs w:val="20"/>
                <w:lang w:eastAsia="pt-BR"/>
              </w:rPr>
              <w:t>88,55</w:t>
            </w:r>
          </w:p>
        </w:tc>
      </w:tr>
      <w:tr w:rsidR="005E1F9D" w:rsidRPr="00117D1B" w:rsidTr="005E1F9D">
        <w:trPr>
          <w:trHeight w:val="300"/>
        </w:trPr>
        <w:tc>
          <w:tcPr>
            <w:tcW w:w="638" w:type="dxa"/>
            <w:tcBorders>
              <w:top w:val="nil"/>
              <w:left w:val="nil"/>
              <w:bottom w:val="nil"/>
              <w:right w:val="nil"/>
            </w:tcBorders>
            <w:shd w:val="clear" w:color="auto" w:fill="auto"/>
            <w:noWrap/>
            <w:vAlign w:val="bottom"/>
            <w:hideMark/>
          </w:tcPr>
          <w:p w:rsidR="005E1F9D" w:rsidRPr="00117D1B" w:rsidRDefault="005E1F9D" w:rsidP="00664A51">
            <w:pPr>
              <w:jc w:val="right"/>
              <w:rPr>
                <w:rFonts w:eastAsia="Times New Roman"/>
                <w:color w:val="000000"/>
                <w:sz w:val="20"/>
                <w:szCs w:val="20"/>
                <w:lang w:eastAsia="pt-BR"/>
              </w:rPr>
            </w:pPr>
            <w:proofErr w:type="gramStart"/>
            <w:r w:rsidRPr="00117D1B">
              <w:rPr>
                <w:rFonts w:eastAsia="Times New Roman"/>
                <w:color w:val="000000"/>
                <w:sz w:val="20"/>
                <w:szCs w:val="20"/>
                <w:lang w:eastAsia="pt-BR"/>
              </w:rPr>
              <w:t>2</w:t>
            </w:r>
            <w:proofErr w:type="gramEnd"/>
          </w:p>
        </w:tc>
        <w:tc>
          <w:tcPr>
            <w:tcW w:w="1446" w:type="dxa"/>
            <w:tcBorders>
              <w:top w:val="nil"/>
              <w:left w:val="single" w:sz="4" w:space="0" w:color="auto"/>
              <w:bottom w:val="nil"/>
              <w:right w:val="single" w:sz="4" w:space="0" w:color="auto"/>
            </w:tcBorders>
            <w:shd w:val="clear" w:color="auto" w:fill="auto"/>
            <w:noWrap/>
            <w:vAlign w:val="bottom"/>
            <w:hideMark/>
          </w:tcPr>
          <w:p w:rsidR="005E1F9D" w:rsidRPr="00117D1B" w:rsidRDefault="005E1F9D" w:rsidP="00664A51">
            <w:pPr>
              <w:jc w:val="right"/>
              <w:rPr>
                <w:rFonts w:eastAsia="Times New Roman"/>
                <w:color w:val="000000"/>
                <w:sz w:val="20"/>
                <w:szCs w:val="20"/>
                <w:lang w:eastAsia="pt-BR"/>
              </w:rPr>
            </w:pPr>
            <w:r w:rsidRPr="00117D1B">
              <w:rPr>
                <w:rFonts w:eastAsia="Times New Roman"/>
                <w:color w:val="000000"/>
                <w:sz w:val="20"/>
                <w:szCs w:val="20"/>
                <w:lang w:eastAsia="pt-BR"/>
              </w:rPr>
              <w:t xml:space="preserve">(1,5, </w:t>
            </w:r>
            <w:proofErr w:type="gramStart"/>
            <w:r w:rsidRPr="00117D1B">
              <w:rPr>
                <w:rFonts w:eastAsia="Times New Roman"/>
                <w:color w:val="000000"/>
                <w:sz w:val="20"/>
                <w:szCs w:val="20"/>
                <w:lang w:eastAsia="pt-BR"/>
              </w:rPr>
              <w:t>2</w:t>
            </w:r>
            <w:proofErr w:type="gramEnd"/>
            <w:r w:rsidRPr="00117D1B">
              <w:rPr>
                <w:rFonts w:eastAsia="Times New Roman"/>
                <w:color w:val="000000"/>
                <w:sz w:val="20"/>
                <w:szCs w:val="20"/>
                <w:lang w:eastAsia="pt-BR"/>
              </w:rPr>
              <w:t>]</w:t>
            </w:r>
          </w:p>
        </w:tc>
        <w:tc>
          <w:tcPr>
            <w:tcW w:w="1376" w:type="dxa"/>
            <w:tcBorders>
              <w:top w:val="nil"/>
              <w:left w:val="nil"/>
              <w:bottom w:val="nil"/>
              <w:right w:val="single" w:sz="4" w:space="0" w:color="auto"/>
            </w:tcBorders>
            <w:shd w:val="clear" w:color="auto" w:fill="auto"/>
            <w:noWrap/>
            <w:vAlign w:val="bottom"/>
            <w:hideMark/>
          </w:tcPr>
          <w:p w:rsidR="005E1F9D" w:rsidRPr="00117D1B" w:rsidRDefault="005E1F9D" w:rsidP="00664A51">
            <w:pPr>
              <w:jc w:val="right"/>
              <w:rPr>
                <w:rFonts w:eastAsia="Times New Roman"/>
                <w:color w:val="000000"/>
                <w:sz w:val="20"/>
                <w:szCs w:val="20"/>
                <w:lang w:eastAsia="pt-BR"/>
              </w:rPr>
            </w:pPr>
            <w:r w:rsidRPr="00117D1B">
              <w:rPr>
                <w:rFonts w:eastAsia="Times New Roman"/>
                <w:color w:val="000000"/>
                <w:sz w:val="20"/>
                <w:szCs w:val="20"/>
                <w:lang w:eastAsia="pt-BR"/>
              </w:rPr>
              <w:t>697,5 - 930</w:t>
            </w:r>
          </w:p>
        </w:tc>
        <w:tc>
          <w:tcPr>
            <w:tcW w:w="800" w:type="dxa"/>
            <w:tcBorders>
              <w:top w:val="nil"/>
              <w:left w:val="nil"/>
              <w:bottom w:val="nil"/>
              <w:right w:val="single" w:sz="4" w:space="0" w:color="auto"/>
            </w:tcBorders>
            <w:shd w:val="clear" w:color="auto" w:fill="auto"/>
            <w:noWrap/>
            <w:vAlign w:val="bottom"/>
            <w:hideMark/>
          </w:tcPr>
          <w:p w:rsidR="005E1F9D" w:rsidRPr="00117D1B" w:rsidRDefault="005E1F9D" w:rsidP="00664A51">
            <w:pPr>
              <w:jc w:val="center"/>
              <w:rPr>
                <w:rFonts w:eastAsia="Times New Roman"/>
                <w:color w:val="000000"/>
                <w:sz w:val="20"/>
                <w:szCs w:val="20"/>
                <w:lang w:eastAsia="pt-BR"/>
              </w:rPr>
            </w:pPr>
            <w:r w:rsidRPr="00117D1B">
              <w:rPr>
                <w:rFonts w:eastAsia="Times New Roman"/>
                <w:color w:val="000000"/>
                <w:sz w:val="20"/>
                <w:szCs w:val="20"/>
                <w:lang w:eastAsia="pt-BR"/>
              </w:rPr>
              <w:t>20,36</w:t>
            </w:r>
          </w:p>
        </w:tc>
        <w:tc>
          <w:tcPr>
            <w:tcW w:w="800" w:type="dxa"/>
            <w:tcBorders>
              <w:top w:val="nil"/>
              <w:left w:val="nil"/>
              <w:bottom w:val="nil"/>
              <w:right w:val="single" w:sz="4" w:space="0" w:color="auto"/>
            </w:tcBorders>
            <w:shd w:val="clear" w:color="auto" w:fill="auto"/>
            <w:noWrap/>
            <w:vAlign w:val="bottom"/>
            <w:hideMark/>
          </w:tcPr>
          <w:p w:rsidR="005E1F9D" w:rsidRPr="00117D1B" w:rsidRDefault="005E1F9D" w:rsidP="00664A51">
            <w:pPr>
              <w:jc w:val="center"/>
              <w:rPr>
                <w:rFonts w:eastAsia="Times New Roman"/>
                <w:color w:val="000000"/>
                <w:sz w:val="20"/>
                <w:szCs w:val="20"/>
                <w:lang w:eastAsia="pt-BR"/>
              </w:rPr>
            </w:pPr>
            <w:r w:rsidRPr="00117D1B">
              <w:rPr>
                <w:rFonts w:eastAsia="Times New Roman"/>
                <w:color w:val="000000"/>
                <w:sz w:val="20"/>
                <w:szCs w:val="20"/>
                <w:lang w:eastAsia="pt-BR"/>
              </w:rPr>
              <w:t>12,80</w:t>
            </w:r>
          </w:p>
        </w:tc>
        <w:tc>
          <w:tcPr>
            <w:tcW w:w="800" w:type="dxa"/>
            <w:tcBorders>
              <w:top w:val="nil"/>
              <w:left w:val="nil"/>
              <w:bottom w:val="nil"/>
              <w:right w:val="single" w:sz="4" w:space="0" w:color="auto"/>
            </w:tcBorders>
            <w:shd w:val="clear" w:color="auto" w:fill="auto"/>
            <w:noWrap/>
            <w:vAlign w:val="bottom"/>
            <w:hideMark/>
          </w:tcPr>
          <w:p w:rsidR="005E1F9D" w:rsidRPr="00117D1B" w:rsidRDefault="005E1F9D" w:rsidP="00664A51">
            <w:pPr>
              <w:jc w:val="center"/>
              <w:rPr>
                <w:rFonts w:eastAsia="Times New Roman"/>
                <w:color w:val="000000"/>
                <w:sz w:val="20"/>
                <w:szCs w:val="20"/>
                <w:lang w:eastAsia="pt-BR"/>
              </w:rPr>
            </w:pPr>
            <w:r w:rsidRPr="00117D1B">
              <w:rPr>
                <w:rFonts w:eastAsia="Times New Roman"/>
                <w:color w:val="000000"/>
                <w:sz w:val="20"/>
                <w:szCs w:val="20"/>
                <w:lang w:eastAsia="pt-BR"/>
              </w:rPr>
              <w:t>78,37</w:t>
            </w:r>
          </w:p>
        </w:tc>
        <w:tc>
          <w:tcPr>
            <w:tcW w:w="800" w:type="dxa"/>
            <w:tcBorders>
              <w:top w:val="nil"/>
              <w:left w:val="nil"/>
              <w:bottom w:val="nil"/>
              <w:right w:val="single" w:sz="4" w:space="0" w:color="auto"/>
            </w:tcBorders>
            <w:shd w:val="clear" w:color="auto" w:fill="auto"/>
            <w:noWrap/>
            <w:vAlign w:val="bottom"/>
            <w:hideMark/>
          </w:tcPr>
          <w:p w:rsidR="005E1F9D" w:rsidRPr="00117D1B" w:rsidRDefault="005E1F9D" w:rsidP="00664A51">
            <w:pPr>
              <w:jc w:val="center"/>
              <w:rPr>
                <w:rFonts w:eastAsia="Times New Roman"/>
                <w:color w:val="000000"/>
                <w:sz w:val="20"/>
                <w:szCs w:val="20"/>
                <w:lang w:eastAsia="pt-BR"/>
              </w:rPr>
            </w:pPr>
            <w:r w:rsidRPr="00117D1B">
              <w:rPr>
                <w:rFonts w:eastAsia="Times New Roman"/>
                <w:color w:val="000000"/>
                <w:sz w:val="20"/>
                <w:szCs w:val="20"/>
                <w:lang w:eastAsia="pt-BR"/>
              </w:rPr>
              <w:t>24,24</w:t>
            </w:r>
          </w:p>
        </w:tc>
        <w:tc>
          <w:tcPr>
            <w:tcW w:w="800" w:type="dxa"/>
            <w:tcBorders>
              <w:top w:val="nil"/>
              <w:left w:val="nil"/>
              <w:bottom w:val="nil"/>
              <w:right w:val="single" w:sz="4" w:space="0" w:color="auto"/>
            </w:tcBorders>
            <w:shd w:val="clear" w:color="auto" w:fill="auto"/>
            <w:noWrap/>
            <w:vAlign w:val="bottom"/>
            <w:hideMark/>
          </w:tcPr>
          <w:p w:rsidR="005E1F9D" w:rsidRPr="00117D1B" w:rsidRDefault="005E1F9D" w:rsidP="00664A51">
            <w:pPr>
              <w:jc w:val="center"/>
              <w:rPr>
                <w:rFonts w:eastAsia="Times New Roman"/>
                <w:color w:val="000000"/>
                <w:sz w:val="20"/>
                <w:szCs w:val="20"/>
                <w:lang w:eastAsia="pt-BR"/>
              </w:rPr>
            </w:pPr>
            <w:r w:rsidRPr="00117D1B">
              <w:rPr>
                <w:rFonts w:eastAsia="Times New Roman"/>
                <w:color w:val="000000"/>
                <w:sz w:val="20"/>
                <w:szCs w:val="20"/>
                <w:lang w:eastAsia="pt-BR"/>
              </w:rPr>
              <w:t>9,31</w:t>
            </w:r>
          </w:p>
        </w:tc>
        <w:tc>
          <w:tcPr>
            <w:tcW w:w="800" w:type="dxa"/>
            <w:tcBorders>
              <w:top w:val="nil"/>
              <w:left w:val="nil"/>
              <w:bottom w:val="nil"/>
              <w:right w:val="nil"/>
            </w:tcBorders>
            <w:shd w:val="clear" w:color="auto" w:fill="auto"/>
            <w:noWrap/>
            <w:vAlign w:val="bottom"/>
            <w:hideMark/>
          </w:tcPr>
          <w:p w:rsidR="005E1F9D" w:rsidRPr="00117D1B" w:rsidRDefault="005E1F9D" w:rsidP="00664A51">
            <w:pPr>
              <w:jc w:val="center"/>
              <w:rPr>
                <w:rFonts w:eastAsia="Times New Roman"/>
                <w:color w:val="000000"/>
                <w:sz w:val="20"/>
                <w:szCs w:val="20"/>
                <w:lang w:eastAsia="pt-BR"/>
              </w:rPr>
            </w:pPr>
            <w:r w:rsidRPr="00117D1B">
              <w:rPr>
                <w:rFonts w:eastAsia="Times New Roman"/>
                <w:color w:val="000000"/>
                <w:sz w:val="20"/>
                <w:szCs w:val="20"/>
                <w:lang w:eastAsia="pt-BR"/>
              </w:rPr>
              <w:t>77,80</w:t>
            </w:r>
          </w:p>
        </w:tc>
      </w:tr>
      <w:tr w:rsidR="005E1F9D" w:rsidRPr="00117D1B" w:rsidTr="005E1F9D">
        <w:trPr>
          <w:trHeight w:val="300"/>
        </w:trPr>
        <w:tc>
          <w:tcPr>
            <w:tcW w:w="638" w:type="dxa"/>
            <w:tcBorders>
              <w:top w:val="nil"/>
              <w:left w:val="nil"/>
              <w:bottom w:val="nil"/>
              <w:right w:val="nil"/>
            </w:tcBorders>
            <w:shd w:val="clear" w:color="auto" w:fill="auto"/>
            <w:noWrap/>
            <w:vAlign w:val="bottom"/>
            <w:hideMark/>
          </w:tcPr>
          <w:p w:rsidR="005E1F9D" w:rsidRPr="00117D1B" w:rsidRDefault="005E1F9D" w:rsidP="00664A51">
            <w:pPr>
              <w:jc w:val="right"/>
              <w:rPr>
                <w:rFonts w:eastAsia="Times New Roman"/>
                <w:color w:val="000000"/>
                <w:sz w:val="20"/>
                <w:szCs w:val="20"/>
                <w:lang w:eastAsia="pt-BR"/>
              </w:rPr>
            </w:pPr>
            <w:proofErr w:type="gramStart"/>
            <w:r w:rsidRPr="00117D1B">
              <w:rPr>
                <w:rFonts w:eastAsia="Times New Roman"/>
                <w:color w:val="000000"/>
                <w:sz w:val="20"/>
                <w:szCs w:val="20"/>
                <w:lang w:eastAsia="pt-BR"/>
              </w:rPr>
              <w:t>3</w:t>
            </w:r>
            <w:proofErr w:type="gramEnd"/>
          </w:p>
        </w:tc>
        <w:tc>
          <w:tcPr>
            <w:tcW w:w="1446" w:type="dxa"/>
            <w:tcBorders>
              <w:top w:val="nil"/>
              <w:left w:val="single" w:sz="4" w:space="0" w:color="auto"/>
              <w:bottom w:val="nil"/>
              <w:right w:val="single" w:sz="4" w:space="0" w:color="auto"/>
            </w:tcBorders>
            <w:shd w:val="clear" w:color="auto" w:fill="auto"/>
            <w:noWrap/>
            <w:vAlign w:val="bottom"/>
            <w:hideMark/>
          </w:tcPr>
          <w:p w:rsidR="005E1F9D" w:rsidRPr="00117D1B" w:rsidRDefault="005E1F9D" w:rsidP="00664A51">
            <w:pPr>
              <w:jc w:val="right"/>
              <w:rPr>
                <w:rFonts w:eastAsia="Times New Roman"/>
                <w:color w:val="000000"/>
                <w:sz w:val="20"/>
                <w:szCs w:val="20"/>
                <w:lang w:eastAsia="pt-BR"/>
              </w:rPr>
            </w:pPr>
            <w:r w:rsidRPr="00117D1B">
              <w:rPr>
                <w:rFonts w:eastAsia="Times New Roman"/>
                <w:color w:val="000000"/>
                <w:sz w:val="20"/>
                <w:szCs w:val="20"/>
                <w:lang w:eastAsia="pt-BR"/>
              </w:rPr>
              <w:t>(</w:t>
            </w:r>
            <w:proofErr w:type="gramStart"/>
            <w:r w:rsidRPr="00117D1B">
              <w:rPr>
                <w:rFonts w:eastAsia="Times New Roman"/>
                <w:color w:val="000000"/>
                <w:sz w:val="20"/>
                <w:szCs w:val="20"/>
                <w:lang w:eastAsia="pt-BR"/>
              </w:rPr>
              <w:t>2, 3]</w:t>
            </w:r>
            <w:proofErr w:type="gramEnd"/>
          </w:p>
        </w:tc>
        <w:tc>
          <w:tcPr>
            <w:tcW w:w="1376" w:type="dxa"/>
            <w:tcBorders>
              <w:top w:val="nil"/>
              <w:left w:val="nil"/>
              <w:bottom w:val="nil"/>
              <w:right w:val="single" w:sz="4" w:space="0" w:color="auto"/>
            </w:tcBorders>
            <w:shd w:val="clear" w:color="auto" w:fill="auto"/>
            <w:noWrap/>
            <w:vAlign w:val="bottom"/>
            <w:hideMark/>
          </w:tcPr>
          <w:p w:rsidR="005E1F9D" w:rsidRPr="00117D1B" w:rsidRDefault="005E1F9D" w:rsidP="00664A51">
            <w:pPr>
              <w:jc w:val="right"/>
              <w:rPr>
                <w:rFonts w:eastAsia="Times New Roman"/>
                <w:color w:val="000000"/>
                <w:sz w:val="20"/>
                <w:szCs w:val="20"/>
                <w:lang w:eastAsia="pt-BR"/>
              </w:rPr>
            </w:pPr>
            <w:r w:rsidRPr="00117D1B">
              <w:rPr>
                <w:rFonts w:eastAsia="Times New Roman"/>
                <w:color w:val="000000"/>
                <w:sz w:val="20"/>
                <w:szCs w:val="20"/>
                <w:lang w:eastAsia="pt-BR"/>
              </w:rPr>
              <w:t>930 - 1395</w:t>
            </w:r>
          </w:p>
        </w:tc>
        <w:tc>
          <w:tcPr>
            <w:tcW w:w="800" w:type="dxa"/>
            <w:tcBorders>
              <w:top w:val="nil"/>
              <w:left w:val="nil"/>
              <w:bottom w:val="nil"/>
              <w:right w:val="single" w:sz="4" w:space="0" w:color="auto"/>
            </w:tcBorders>
            <w:shd w:val="clear" w:color="auto" w:fill="auto"/>
            <w:noWrap/>
            <w:vAlign w:val="bottom"/>
            <w:hideMark/>
          </w:tcPr>
          <w:p w:rsidR="005E1F9D" w:rsidRPr="00117D1B" w:rsidRDefault="005E1F9D" w:rsidP="00664A51">
            <w:pPr>
              <w:jc w:val="center"/>
              <w:rPr>
                <w:rFonts w:eastAsia="Times New Roman"/>
                <w:color w:val="000000"/>
                <w:sz w:val="20"/>
                <w:szCs w:val="20"/>
                <w:lang w:eastAsia="pt-BR"/>
              </w:rPr>
            </w:pPr>
            <w:r w:rsidRPr="00117D1B">
              <w:rPr>
                <w:rFonts w:eastAsia="Times New Roman"/>
                <w:color w:val="000000"/>
                <w:sz w:val="20"/>
                <w:szCs w:val="20"/>
                <w:lang w:eastAsia="pt-BR"/>
              </w:rPr>
              <w:t>11,87</w:t>
            </w:r>
          </w:p>
        </w:tc>
        <w:tc>
          <w:tcPr>
            <w:tcW w:w="800" w:type="dxa"/>
            <w:tcBorders>
              <w:top w:val="nil"/>
              <w:left w:val="nil"/>
              <w:bottom w:val="nil"/>
              <w:right w:val="single" w:sz="4" w:space="0" w:color="auto"/>
            </w:tcBorders>
            <w:shd w:val="clear" w:color="auto" w:fill="auto"/>
            <w:noWrap/>
            <w:vAlign w:val="bottom"/>
            <w:hideMark/>
          </w:tcPr>
          <w:p w:rsidR="005E1F9D" w:rsidRPr="00117D1B" w:rsidRDefault="005E1F9D" w:rsidP="00664A51">
            <w:pPr>
              <w:jc w:val="center"/>
              <w:rPr>
                <w:rFonts w:eastAsia="Times New Roman"/>
                <w:color w:val="000000"/>
                <w:sz w:val="20"/>
                <w:szCs w:val="20"/>
                <w:lang w:eastAsia="pt-BR"/>
              </w:rPr>
            </w:pPr>
            <w:r w:rsidRPr="00117D1B">
              <w:rPr>
                <w:rFonts w:eastAsia="Times New Roman"/>
                <w:color w:val="000000"/>
                <w:sz w:val="20"/>
                <w:szCs w:val="20"/>
                <w:lang w:eastAsia="pt-BR"/>
              </w:rPr>
              <w:t>12,19</w:t>
            </w:r>
          </w:p>
        </w:tc>
        <w:tc>
          <w:tcPr>
            <w:tcW w:w="800" w:type="dxa"/>
            <w:tcBorders>
              <w:top w:val="nil"/>
              <w:left w:val="nil"/>
              <w:bottom w:val="nil"/>
              <w:right w:val="single" w:sz="4" w:space="0" w:color="auto"/>
            </w:tcBorders>
            <w:shd w:val="clear" w:color="auto" w:fill="auto"/>
            <w:noWrap/>
            <w:vAlign w:val="bottom"/>
            <w:hideMark/>
          </w:tcPr>
          <w:p w:rsidR="005E1F9D" w:rsidRPr="00117D1B" w:rsidRDefault="005E1F9D" w:rsidP="00664A51">
            <w:pPr>
              <w:jc w:val="center"/>
              <w:rPr>
                <w:rFonts w:eastAsia="Times New Roman"/>
                <w:color w:val="000000"/>
                <w:sz w:val="20"/>
                <w:szCs w:val="20"/>
                <w:lang w:eastAsia="pt-BR"/>
              </w:rPr>
            </w:pPr>
            <w:r w:rsidRPr="00117D1B">
              <w:rPr>
                <w:rFonts w:eastAsia="Times New Roman"/>
                <w:color w:val="000000"/>
                <w:sz w:val="20"/>
                <w:szCs w:val="20"/>
                <w:lang w:eastAsia="pt-BR"/>
              </w:rPr>
              <w:t>72,24</w:t>
            </w:r>
          </w:p>
        </w:tc>
        <w:tc>
          <w:tcPr>
            <w:tcW w:w="800" w:type="dxa"/>
            <w:tcBorders>
              <w:top w:val="nil"/>
              <w:left w:val="nil"/>
              <w:bottom w:val="nil"/>
              <w:right w:val="single" w:sz="4" w:space="0" w:color="auto"/>
            </w:tcBorders>
            <w:shd w:val="clear" w:color="auto" w:fill="auto"/>
            <w:noWrap/>
            <w:vAlign w:val="bottom"/>
            <w:hideMark/>
          </w:tcPr>
          <w:p w:rsidR="005E1F9D" w:rsidRPr="00117D1B" w:rsidRDefault="005E1F9D" w:rsidP="00664A51">
            <w:pPr>
              <w:jc w:val="center"/>
              <w:rPr>
                <w:rFonts w:eastAsia="Times New Roman"/>
                <w:color w:val="000000"/>
                <w:sz w:val="20"/>
                <w:szCs w:val="20"/>
                <w:lang w:eastAsia="pt-BR"/>
              </w:rPr>
            </w:pPr>
            <w:r w:rsidRPr="00117D1B">
              <w:rPr>
                <w:rFonts w:eastAsia="Times New Roman"/>
                <w:color w:val="000000"/>
                <w:sz w:val="20"/>
                <w:szCs w:val="20"/>
                <w:lang w:eastAsia="pt-BR"/>
              </w:rPr>
              <w:t>12,42</w:t>
            </w:r>
          </w:p>
        </w:tc>
        <w:tc>
          <w:tcPr>
            <w:tcW w:w="800" w:type="dxa"/>
            <w:tcBorders>
              <w:top w:val="nil"/>
              <w:left w:val="nil"/>
              <w:bottom w:val="nil"/>
              <w:right w:val="single" w:sz="4" w:space="0" w:color="auto"/>
            </w:tcBorders>
            <w:shd w:val="clear" w:color="auto" w:fill="auto"/>
            <w:noWrap/>
            <w:vAlign w:val="bottom"/>
            <w:hideMark/>
          </w:tcPr>
          <w:p w:rsidR="005E1F9D" w:rsidRPr="00117D1B" w:rsidRDefault="005E1F9D" w:rsidP="00664A51">
            <w:pPr>
              <w:jc w:val="center"/>
              <w:rPr>
                <w:rFonts w:eastAsia="Times New Roman"/>
                <w:color w:val="000000"/>
                <w:sz w:val="20"/>
                <w:szCs w:val="20"/>
                <w:lang w:eastAsia="pt-BR"/>
              </w:rPr>
            </w:pPr>
            <w:r w:rsidRPr="00117D1B">
              <w:rPr>
                <w:rFonts w:eastAsia="Times New Roman"/>
                <w:color w:val="000000"/>
                <w:sz w:val="20"/>
                <w:szCs w:val="20"/>
                <w:lang w:eastAsia="pt-BR"/>
              </w:rPr>
              <w:t>10,99</w:t>
            </w:r>
          </w:p>
        </w:tc>
        <w:tc>
          <w:tcPr>
            <w:tcW w:w="800" w:type="dxa"/>
            <w:tcBorders>
              <w:top w:val="nil"/>
              <w:left w:val="nil"/>
              <w:bottom w:val="nil"/>
              <w:right w:val="nil"/>
            </w:tcBorders>
            <w:shd w:val="clear" w:color="auto" w:fill="auto"/>
            <w:noWrap/>
            <w:vAlign w:val="bottom"/>
            <w:hideMark/>
          </w:tcPr>
          <w:p w:rsidR="005E1F9D" w:rsidRPr="00117D1B" w:rsidRDefault="005E1F9D" w:rsidP="00664A51">
            <w:pPr>
              <w:jc w:val="center"/>
              <w:rPr>
                <w:rFonts w:eastAsia="Times New Roman"/>
                <w:color w:val="000000"/>
                <w:sz w:val="20"/>
                <w:szCs w:val="20"/>
                <w:lang w:eastAsia="pt-BR"/>
              </w:rPr>
            </w:pPr>
            <w:r w:rsidRPr="00117D1B">
              <w:rPr>
                <w:rFonts w:eastAsia="Times New Roman"/>
                <w:color w:val="000000"/>
                <w:sz w:val="20"/>
                <w:szCs w:val="20"/>
                <w:lang w:eastAsia="pt-BR"/>
              </w:rPr>
              <w:t>71,04</w:t>
            </w:r>
          </w:p>
        </w:tc>
      </w:tr>
      <w:tr w:rsidR="005E1F9D" w:rsidRPr="00117D1B" w:rsidTr="005E1F9D">
        <w:trPr>
          <w:trHeight w:val="300"/>
        </w:trPr>
        <w:tc>
          <w:tcPr>
            <w:tcW w:w="638" w:type="dxa"/>
            <w:tcBorders>
              <w:top w:val="nil"/>
              <w:left w:val="nil"/>
              <w:bottom w:val="nil"/>
              <w:right w:val="nil"/>
            </w:tcBorders>
            <w:shd w:val="clear" w:color="auto" w:fill="auto"/>
            <w:noWrap/>
            <w:vAlign w:val="bottom"/>
            <w:hideMark/>
          </w:tcPr>
          <w:p w:rsidR="005E1F9D" w:rsidRPr="00117D1B" w:rsidRDefault="005E1F9D" w:rsidP="00664A51">
            <w:pPr>
              <w:jc w:val="right"/>
              <w:rPr>
                <w:rFonts w:eastAsia="Times New Roman"/>
                <w:color w:val="000000"/>
                <w:sz w:val="20"/>
                <w:szCs w:val="20"/>
                <w:lang w:eastAsia="pt-BR"/>
              </w:rPr>
            </w:pPr>
            <w:proofErr w:type="gramStart"/>
            <w:r w:rsidRPr="00117D1B">
              <w:rPr>
                <w:rFonts w:eastAsia="Times New Roman"/>
                <w:color w:val="000000"/>
                <w:sz w:val="20"/>
                <w:szCs w:val="20"/>
                <w:lang w:eastAsia="pt-BR"/>
              </w:rPr>
              <w:t>4</w:t>
            </w:r>
            <w:proofErr w:type="gramEnd"/>
          </w:p>
        </w:tc>
        <w:tc>
          <w:tcPr>
            <w:tcW w:w="1446" w:type="dxa"/>
            <w:tcBorders>
              <w:top w:val="nil"/>
              <w:left w:val="single" w:sz="4" w:space="0" w:color="auto"/>
              <w:bottom w:val="nil"/>
              <w:right w:val="single" w:sz="4" w:space="0" w:color="auto"/>
            </w:tcBorders>
            <w:shd w:val="clear" w:color="auto" w:fill="auto"/>
            <w:noWrap/>
            <w:vAlign w:val="bottom"/>
            <w:hideMark/>
          </w:tcPr>
          <w:p w:rsidR="005E1F9D" w:rsidRPr="00117D1B" w:rsidRDefault="005E1F9D" w:rsidP="00664A51">
            <w:pPr>
              <w:jc w:val="right"/>
              <w:rPr>
                <w:rFonts w:eastAsia="Times New Roman"/>
                <w:color w:val="000000"/>
                <w:sz w:val="20"/>
                <w:szCs w:val="20"/>
                <w:lang w:eastAsia="pt-BR"/>
              </w:rPr>
            </w:pPr>
            <w:r w:rsidRPr="00117D1B">
              <w:rPr>
                <w:rFonts w:eastAsia="Times New Roman"/>
                <w:color w:val="000000"/>
                <w:sz w:val="20"/>
                <w:szCs w:val="20"/>
                <w:lang w:eastAsia="pt-BR"/>
              </w:rPr>
              <w:t>(</w:t>
            </w:r>
            <w:proofErr w:type="gramStart"/>
            <w:r w:rsidRPr="00117D1B">
              <w:rPr>
                <w:rFonts w:eastAsia="Times New Roman"/>
                <w:color w:val="000000"/>
                <w:sz w:val="20"/>
                <w:szCs w:val="20"/>
                <w:lang w:eastAsia="pt-BR"/>
              </w:rPr>
              <w:t>3, 4]</w:t>
            </w:r>
            <w:proofErr w:type="gramEnd"/>
          </w:p>
        </w:tc>
        <w:tc>
          <w:tcPr>
            <w:tcW w:w="1376" w:type="dxa"/>
            <w:tcBorders>
              <w:top w:val="nil"/>
              <w:left w:val="nil"/>
              <w:bottom w:val="nil"/>
              <w:right w:val="single" w:sz="4" w:space="0" w:color="auto"/>
            </w:tcBorders>
            <w:shd w:val="clear" w:color="auto" w:fill="auto"/>
            <w:noWrap/>
            <w:vAlign w:val="bottom"/>
            <w:hideMark/>
          </w:tcPr>
          <w:p w:rsidR="005E1F9D" w:rsidRPr="00117D1B" w:rsidRDefault="005E1F9D" w:rsidP="00664A51">
            <w:pPr>
              <w:jc w:val="right"/>
              <w:rPr>
                <w:rFonts w:eastAsia="Times New Roman"/>
                <w:color w:val="000000"/>
                <w:sz w:val="20"/>
                <w:szCs w:val="20"/>
                <w:lang w:eastAsia="pt-BR"/>
              </w:rPr>
            </w:pPr>
            <w:r w:rsidRPr="00117D1B">
              <w:rPr>
                <w:rFonts w:eastAsia="Times New Roman"/>
                <w:color w:val="000000"/>
                <w:sz w:val="20"/>
                <w:szCs w:val="20"/>
                <w:lang w:eastAsia="pt-BR"/>
              </w:rPr>
              <w:t>1395 - 1860</w:t>
            </w:r>
          </w:p>
        </w:tc>
        <w:tc>
          <w:tcPr>
            <w:tcW w:w="800" w:type="dxa"/>
            <w:tcBorders>
              <w:top w:val="nil"/>
              <w:left w:val="nil"/>
              <w:bottom w:val="nil"/>
              <w:right w:val="single" w:sz="4" w:space="0" w:color="auto"/>
            </w:tcBorders>
            <w:shd w:val="clear" w:color="auto" w:fill="auto"/>
            <w:noWrap/>
            <w:vAlign w:val="bottom"/>
            <w:hideMark/>
          </w:tcPr>
          <w:p w:rsidR="005E1F9D" w:rsidRPr="00117D1B" w:rsidRDefault="005E1F9D" w:rsidP="00664A51">
            <w:pPr>
              <w:jc w:val="center"/>
              <w:rPr>
                <w:rFonts w:eastAsia="Times New Roman"/>
                <w:color w:val="000000"/>
                <w:sz w:val="20"/>
                <w:szCs w:val="20"/>
                <w:lang w:eastAsia="pt-BR"/>
              </w:rPr>
            </w:pPr>
            <w:r w:rsidRPr="00117D1B">
              <w:rPr>
                <w:rFonts w:eastAsia="Times New Roman"/>
                <w:color w:val="000000"/>
                <w:sz w:val="20"/>
                <w:szCs w:val="20"/>
                <w:lang w:eastAsia="pt-BR"/>
              </w:rPr>
              <w:t>5,80</w:t>
            </w:r>
          </w:p>
        </w:tc>
        <w:tc>
          <w:tcPr>
            <w:tcW w:w="800" w:type="dxa"/>
            <w:tcBorders>
              <w:top w:val="nil"/>
              <w:left w:val="nil"/>
              <w:bottom w:val="nil"/>
              <w:right w:val="single" w:sz="4" w:space="0" w:color="auto"/>
            </w:tcBorders>
            <w:shd w:val="clear" w:color="auto" w:fill="auto"/>
            <w:noWrap/>
            <w:vAlign w:val="bottom"/>
            <w:hideMark/>
          </w:tcPr>
          <w:p w:rsidR="005E1F9D" w:rsidRPr="00117D1B" w:rsidRDefault="005E1F9D" w:rsidP="00664A51">
            <w:pPr>
              <w:jc w:val="center"/>
              <w:rPr>
                <w:rFonts w:eastAsia="Times New Roman"/>
                <w:color w:val="000000"/>
                <w:sz w:val="20"/>
                <w:szCs w:val="20"/>
                <w:lang w:eastAsia="pt-BR"/>
              </w:rPr>
            </w:pPr>
            <w:r w:rsidRPr="00117D1B">
              <w:rPr>
                <w:rFonts w:eastAsia="Times New Roman"/>
                <w:color w:val="000000"/>
                <w:sz w:val="20"/>
                <w:szCs w:val="20"/>
                <w:lang w:eastAsia="pt-BR"/>
              </w:rPr>
              <w:t>21,45</w:t>
            </w:r>
          </w:p>
        </w:tc>
        <w:tc>
          <w:tcPr>
            <w:tcW w:w="800" w:type="dxa"/>
            <w:tcBorders>
              <w:top w:val="nil"/>
              <w:left w:val="nil"/>
              <w:bottom w:val="nil"/>
              <w:right w:val="single" w:sz="4" w:space="0" w:color="auto"/>
            </w:tcBorders>
            <w:shd w:val="clear" w:color="auto" w:fill="auto"/>
            <w:noWrap/>
            <w:vAlign w:val="bottom"/>
            <w:hideMark/>
          </w:tcPr>
          <w:p w:rsidR="005E1F9D" w:rsidRPr="00117D1B" w:rsidRDefault="005E1F9D" w:rsidP="00664A51">
            <w:pPr>
              <w:jc w:val="center"/>
              <w:rPr>
                <w:rFonts w:eastAsia="Times New Roman"/>
                <w:color w:val="000000"/>
                <w:sz w:val="20"/>
                <w:szCs w:val="20"/>
                <w:lang w:eastAsia="pt-BR"/>
              </w:rPr>
            </w:pPr>
            <w:r w:rsidRPr="00117D1B">
              <w:rPr>
                <w:rFonts w:eastAsia="Times New Roman"/>
                <w:color w:val="000000"/>
                <w:sz w:val="20"/>
                <w:szCs w:val="20"/>
                <w:lang w:eastAsia="pt-BR"/>
              </w:rPr>
              <w:t>59,05</w:t>
            </w:r>
          </w:p>
        </w:tc>
        <w:tc>
          <w:tcPr>
            <w:tcW w:w="800" w:type="dxa"/>
            <w:tcBorders>
              <w:top w:val="nil"/>
              <w:left w:val="nil"/>
              <w:bottom w:val="nil"/>
              <w:right w:val="single" w:sz="4" w:space="0" w:color="auto"/>
            </w:tcBorders>
            <w:shd w:val="clear" w:color="auto" w:fill="auto"/>
            <w:noWrap/>
            <w:vAlign w:val="bottom"/>
            <w:hideMark/>
          </w:tcPr>
          <w:p w:rsidR="005E1F9D" w:rsidRPr="00117D1B" w:rsidRDefault="005E1F9D" w:rsidP="00664A51">
            <w:pPr>
              <w:jc w:val="center"/>
              <w:rPr>
                <w:rFonts w:eastAsia="Times New Roman"/>
                <w:color w:val="000000"/>
                <w:sz w:val="20"/>
                <w:szCs w:val="20"/>
                <w:lang w:eastAsia="pt-BR"/>
              </w:rPr>
            </w:pPr>
            <w:r w:rsidRPr="00117D1B">
              <w:rPr>
                <w:rFonts w:eastAsia="Times New Roman"/>
                <w:color w:val="000000"/>
                <w:sz w:val="20"/>
                <w:szCs w:val="20"/>
                <w:lang w:eastAsia="pt-BR"/>
              </w:rPr>
              <w:t>5,22</w:t>
            </w:r>
          </w:p>
        </w:tc>
        <w:tc>
          <w:tcPr>
            <w:tcW w:w="800" w:type="dxa"/>
            <w:tcBorders>
              <w:top w:val="nil"/>
              <w:left w:val="nil"/>
              <w:bottom w:val="nil"/>
              <w:right w:val="single" w:sz="4" w:space="0" w:color="auto"/>
            </w:tcBorders>
            <w:shd w:val="clear" w:color="auto" w:fill="auto"/>
            <w:noWrap/>
            <w:vAlign w:val="bottom"/>
            <w:hideMark/>
          </w:tcPr>
          <w:p w:rsidR="005E1F9D" w:rsidRPr="00117D1B" w:rsidRDefault="005E1F9D" w:rsidP="00664A51">
            <w:pPr>
              <w:jc w:val="center"/>
              <w:rPr>
                <w:rFonts w:eastAsia="Times New Roman"/>
                <w:color w:val="000000"/>
                <w:sz w:val="20"/>
                <w:szCs w:val="20"/>
                <w:lang w:eastAsia="pt-BR"/>
              </w:rPr>
            </w:pPr>
            <w:r w:rsidRPr="00117D1B">
              <w:rPr>
                <w:rFonts w:eastAsia="Times New Roman"/>
                <w:color w:val="000000"/>
                <w:sz w:val="20"/>
                <w:szCs w:val="20"/>
                <w:lang w:eastAsia="pt-BR"/>
              </w:rPr>
              <w:t>19,34</w:t>
            </w:r>
          </w:p>
        </w:tc>
        <w:tc>
          <w:tcPr>
            <w:tcW w:w="800" w:type="dxa"/>
            <w:tcBorders>
              <w:top w:val="nil"/>
              <w:left w:val="nil"/>
              <w:bottom w:val="nil"/>
              <w:right w:val="nil"/>
            </w:tcBorders>
            <w:shd w:val="clear" w:color="auto" w:fill="auto"/>
            <w:noWrap/>
            <w:vAlign w:val="bottom"/>
            <w:hideMark/>
          </w:tcPr>
          <w:p w:rsidR="005E1F9D" w:rsidRPr="00117D1B" w:rsidRDefault="005E1F9D" w:rsidP="00664A51">
            <w:pPr>
              <w:jc w:val="center"/>
              <w:rPr>
                <w:rFonts w:eastAsia="Times New Roman"/>
                <w:color w:val="000000"/>
                <w:sz w:val="20"/>
                <w:szCs w:val="20"/>
                <w:lang w:eastAsia="pt-BR"/>
              </w:rPr>
            </w:pPr>
            <w:r w:rsidRPr="00117D1B">
              <w:rPr>
                <w:rFonts w:eastAsia="Times New Roman"/>
                <w:color w:val="000000"/>
                <w:sz w:val="20"/>
                <w:szCs w:val="20"/>
                <w:lang w:eastAsia="pt-BR"/>
              </w:rPr>
              <w:t>58,35</w:t>
            </w:r>
          </w:p>
        </w:tc>
      </w:tr>
      <w:tr w:rsidR="005E1F9D" w:rsidRPr="00117D1B" w:rsidTr="005E1F9D">
        <w:trPr>
          <w:trHeight w:val="300"/>
        </w:trPr>
        <w:tc>
          <w:tcPr>
            <w:tcW w:w="638" w:type="dxa"/>
            <w:tcBorders>
              <w:top w:val="nil"/>
              <w:left w:val="nil"/>
              <w:bottom w:val="nil"/>
              <w:right w:val="nil"/>
            </w:tcBorders>
            <w:shd w:val="clear" w:color="auto" w:fill="auto"/>
            <w:noWrap/>
            <w:vAlign w:val="bottom"/>
            <w:hideMark/>
          </w:tcPr>
          <w:p w:rsidR="005E1F9D" w:rsidRPr="00117D1B" w:rsidRDefault="005E1F9D" w:rsidP="00664A51">
            <w:pPr>
              <w:jc w:val="right"/>
              <w:rPr>
                <w:rFonts w:eastAsia="Times New Roman"/>
                <w:color w:val="000000"/>
                <w:sz w:val="20"/>
                <w:szCs w:val="20"/>
                <w:lang w:eastAsia="pt-BR"/>
              </w:rPr>
            </w:pPr>
            <w:proofErr w:type="gramStart"/>
            <w:r w:rsidRPr="00117D1B">
              <w:rPr>
                <w:rFonts w:eastAsia="Times New Roman"/>
                <w:color w:val="000000"/>
                <w:sz w:val="20"/>
                <w:szCs w:val="20"/>
                <w:lang w:eastAsia="pt-BR"/>
              </w:rPr>
              <w:t>5</w:t>
            </w:r>
            <w:proofErr w:type="gramEnd"/>
          </w:p>
        </w:tc>
        <w:tc>
          <w:tcPr>
            <w:tcW w:w="1446" w:type="dxa"/>
            <w:tcBorders>
              <w:top w:val="nil"/>
              <w:left w:val="single" w:sz="4" w:space="0" w:color="auto"/>
              <w:bottom w:val="nil"/>
              <w:right w:val="single" w:sz="4" w:space="0" w:color="auto"/>
            </w:tcBorders>
            <w:shd w:val="clear" w:color="auto" w:fill="auto"/>
            <w:noWrap/>
            <w:vAlign w:val="bottom"/>
            <w:hideMark/>
          </w:tcPr>
          <w:p w:rsidR="005E1F9D" w:rsidRPr="00117D1B" w:rsidRDefault="005E1F9D" w:rsidP="00664A51">
            <w:pPr>
              <w:jc w:val="right"/>
              <w:rPr>
                <w:rFonts w:eastAsia="Times New Roman"/>
                <w:color w:val="000000"/>
                <w:sz w:val="20"/>
                <w:szCs w:val="20"/>
                <w:lang w:eastAsia="pt-BR"/>
              </w:rPr>
            </w:pPr>
            <w:r w:rsidRPr="00117D1B">
              <w:rPr>
                <w:rFonts w:eastAsia="Times New Roman"/>
                <w:color w:val="000000"/>
                <w:sz w:val="20"/>
                <w:szCs w:val="20"/>
                <w:lang w:eastAsia="pt-BR"/>
              </w:rPr>
              <w:t>(</w:t>
            </w:r>
            <w:proofErr w:type="gramStart"/>
            <w:r w:rsidRPr="00117D1B">
              <w:rPr>
                <w:rFonts w:eastAsia="Times New Roman"/>
                <w:color w:val="000000"/>
                <w:sz w:val="20"/>
                <w:szCs w:val="20"/>
                <w:lang w:eastAsia="pt-BR"/>
              </w:rPr>
              <w:t>4, 5]</w:t>
            </w:r>
            <w:proofErr w:type="gramEnd"/>
          </w:p>
        </w:tc>
        <w:tc>
          <w:tcPr>
            <w:tcW w:w="1376" w:type="dxa"/>
            <w:tcBorders>
              <w:top w:val="nil"/>
              <w:left w:val="nil"/>
              <w:bottom w:val="nil"/>
              <w:right w:val="single" w:sz="4" w:space="0" w:color="auto"/>
            </w:tcBorders>
            <w:shd w:val="clear" w:color="auto" w:fill="auto"/>
            <w:noWrap/>
            <w:vAlign w:val="bottom"/>
            <w:hideMark/>
          </w:tcPr>
          <w:p w:rsidR="005E1F9D" w:rsidRPr="00117D1B" w:rsidRDefault="005E1F9D" w:rsidP="00664A51">
            <w:pPr>
              <w:jc w:val="right"/>
              <w:rPr>
                <w:rFonts w:eastAsia="Times New Roman"/>
                <w:color w:val="000000"/>
                <w:sz w:val="20"/>
                <w:szCs w:val="20"/>
                <w:lang w:eastAsia="pt-BR"/>
              </w:rPr>
            </w:pPr>
            <w:r w:rsidRPr="00117D1B">
              <w:rPr>
                <w:rFonts w:eastAsia="Times New Roman"/>
                <w:color w:val="000000"/>
                <w:sz w:val="20"/>
                <w:szCs w:val="20"/>
                <w:lang w:eastAsia="pt-BR"/>
              </w:rPr>
              <w:t>1860 - 2325</w:t>
            </w:r>
          </w:p>
        </w:tc>
        <w:tc>
          <w:tcPr>
            <w:tcW w:w="800" w:type="dxa"/>
            <w:tcBorders>
              <w:top w:val="nil"/>
              <w:left w:val="nil"/>
              <w:bottom w:val="nil"/>
              <w:right w:val="single" w:sz="4" w:space="0" w:color="auto"/>
            </w:tcBorders>
            <w:shd w:val="clear" w:color="auto" w:fill="auto"/>
            <w:noWrap/>
            <w:vAlign w:val="bottom"/>
            <w:hideMark/>
          </w:tcPr>
          <w:p w:rsidR="005E1F9D" w:rsidRPr="00117D1B" w:rsidRDefault="005E1F9D" w:rsidP="00664A51">
            <w:pPr>
              <w:jc w:val="center"/>
              <w:rPr>
                <w:rFonts w:eastAsia="Times New Roman"/>
                <w:color w:val="000000"/>
                <w:sz w:val="20"/>
                <w:szCs w:val="20"/>
                <w:lang w:eastAsia="pt-BR"/>
              </w:rPr>
            </w:pPr>
            <w:r w:rsidRPr="00117D1B">
              <w:rPr>
                <w:rFonts w:eastAsia="Times New Roman"/>
                <w:color w:val="000000"/>
                <w:sz w:val="20"/>
                <w:szCs w:val="20"/>
                <w:lang w:eastAsia="pt-BR"/>
              </w:rPr>
              <w:t>3,51</w:t>
            </w:r>
          </w:p>
        </w:tc>
        <w:tc>
          <w:tcPr>
            <w:tcW w:w="800" w:type="dxa"/>
            <w:tcBorders>
              <w:top w:val="nil"/>
              <w:left w:val="nil"/>
              <w:bottom w:val="nil"/>
              <w:right w:val="single" w:sz="4" w:space="0" w:color="auto"/>
            </w:tcBorders>
            <w:shd w:val="clear" w:color="auto" w:fill="auto"/>
            <w:noWrap/>
            <w:vAlign w:val="bottom"/>
            <w:hideMark/>
          </w:tcPr>
          <w:p w:rsidR="005E1F9D" w:rsidRPr="00117D1B" w:rsidRDefault="005E1F9D" w:rsidP="00664A51">
            <w:pPr>
              <w:jc w:val="center"/>
              <w:rPr>
                <w:rFonts w:eastAsia="Times New Roman"/>
                <w:color w:val="000000"/>
                <w:sz w:val="20"/>
                <w:szCs w:val="20"/>
                <w:lang w:eastAsia="pt-BR"/>
              </w:rPr>
            </w:pPr>
            <w:r w:rsidRPr="00117D1B">
              <w:rPr>
                <w:rFonts w:eastAsia="Times New Roman"/>
                <w:color w:val="000000"/>
                <w:sz w:val="20"/>
                <w:szCs w:val="20"/>
                <w:lang w:eastAsia="pt-BR"/>
              </w:rPr>
              <w:t>16,09</w:t>
            </w:r>
          </w:p>
        </w:tc>
        <w:tc>
          <w:tcPr>
            <w:tcW w:w="800" w:type="dxa"/>
            <w:tcBorders>
              <w:top w:val="nil"/>
              <w:left w:val="nil"/>
              <w:bottom w:val="nil"/>
              <w:right w:val="single" w:sz="4" w:space="0" w:color="auto"/>
            </w:tcBorders>
            <w:shd w:val="clear" w:color="auto" w:fill="auto"/>
            <w:noWrap/>
            <w:vAlign w:val="bottom"/>
            <w:hideMark/>
          </w:tcPr>
          <w:p w:rsidR="005E1F9D" w:rsidRPr="00117D1B" w:rsidRDefault="005E1F9D" w:rsidP="00664A51">
            <w:pPr>
              <w:jc w:val="center"/>
              <w:rPr>
                <w:rFonts w:eastAsia="Times New Roman"/>
                <w:color w:val="000000"/>
                <w:sz w:val="20"/>
                <w:szCs w:val="20"/>
                <w:lang w:eastAsia="pt-BR"/>
              </w:rPr>
            </w:pPr>
            <w:r w:rsidRPr="00117D1B">
              <w:rPr>
                <w:rFonts w:eastAsia="Times New Roman"/>
                <w:color w:val="000000"/>
                <w:sz w:val="20"/>
                <w:szCs w:val="20"/>
                <w:lang w:eastAsia="pt-BR"/>
              </w:rPr>
              <w:t>47,73</w:t>
            </w:r>
          </w:p>
        </w:tc>
        <w:tc>
          <w:tcPr>
            <w:tcW w:w="800" w:type="dxa"/>
            <w:tcBorders>
              <w:top w:val="nil"/>
              <w:left w:val="nil"/>
              <w:bottom w:val="nil"/>
              <w:right w:val="single" w:sz="4" w:space="0" w:color="auto"/>
            </w:tcBorders>
            <w:shd w:val="clear" w:color="auto" w:fill="auto"/>
            <w:noWrap/>
            <w:vAlign w:val="bottom"/>
            <w:hideMark/>
          </w:tcPr>
          <w:p w:rsidR="005E1F9D" w:rsidRPr="00117D1B" w:rsidRDefault="005E1F9D" w:rsidP="00664A51">
            <w:pPr>
              <w:jc w:val="center"/>
              <w:rPr>
                <w:rFonts w:eastAsia="Times New Roman"/>
                <w:color w:val="000000"/>
                <w:sz w:val="20"/>
                <w:szCs w:val="20"/>
                <w:lang w:eastAsia="pt-BR"/>
              </w:rPr>
            </w:pPr>
            <w:r w:rsidRPr="00117D1B">
              <w:rPr>
                <w:rFonts w:eastAsia="Times New Roman"/>
                <w:color w:val="000000"/>
                <w:sz w:val="20"/>
                <w:szCs w:val="20"/>
                <w:lang w:eastAsia="pt-BR"/>
              </w:rPr>
              <w:t>2,51</w:t>
            </w:r>
          </w:p>
        </w:tc>
        <w:tc>
          <w:tcPr>
            <w:tcW w:w="800" w:type="dxa"/>
            <w:tcBorders>
              <w:top w:val="nil"/>
              <w:left w:val="nil"/>
              <w:bottom w:val="nil"/>
              <w:right w:val="single" w:sz="4" w:space="0" w:color="auto"/>
            </w:tcBorders>
            <w:shd w:val="clear" w:color="auto" w:fill="auto"/>
            <w:noWrap/>
            <w:vAlign w:val="bottom"/>
            <w:hideMark/>
          </w:tcPr>
          <w:p w:rsidR="005E1F9D" w:rsidRPr="00117D1B" w:rsidRDefault="005E1F9D" w:rsidP="00664A51">
            <w:pPr>
              <w:jc w:val="center"/>
              <w:rPr>
                <w:rFonts w:eastAsia="Times New Roman"/>
                <w:color w:val="000000"/>
                <w:sz w:val="20"/>
                <w:szCs w:val="20"/>
                <w:lang w:eastAsia="pt-BR"/>
              </w:rPr>
            </w:pPr>
            <w:r w:rsidRPr="00117D1B">
              <w:rPr>
                <w:rFonts w:eastAsia="Times New Roman"/>
                <w:color w:val="000000"/>
                <w:sz w:val="20"/>
                <w:szCs w:val="20"/>
                <w:lang w:eastAsia="pt-BR"/>
              </w:rPr>
              <w:t>15,67</w:t>
            </w:r>
          </w:p>
        </w:tc>
        <w:tc>
          <w:tcPr>
            <w:tcW w:w="800" w:type="dxa"/>
            <w:tcBorders>
              <w:top w:val="nil"/>
              <w:left w:val="nil"/>
              <w:bottom w:val="nil"/>
              <w:right w:val="nil"/>
            </w:tcBorders>
            <w:shd w:val="clear" w:color="auto" w:fill="auto"/>
            <w:noWrap/>
            <w:vAlign w:val="bottom"/>
            <w:hideMark/>
          </w:tcPr>
          <w:p w:rsidR="005E1F9D" w:rsidRPr="00117D1B" w:rsidRDefault="005E1F9D" w:rsidP="00664A51">
            <w:pPr>
              <w:jc w:val="center"/>
              <w:rPr>
                <w:rFonts w:eastAsia="Times New Roman"/>
                <w:color w:val="000000"/>
                <w:sz w:val="20"/>
                <w:szCs w:val="20"/>
                <w:lang w:eastAsia="pt-BR"/>
              </w:rPr>
            </w:pPr>
            <w:r w:rsidRPr="00117D1B">
              <w:rPr>
                <w:rFonts w:eastAsia="Times New Roman"/>
                <w:color w:val="000000"/>
                <w:sz w:val="20"/>
                <w:szCs w:val="20"/>
                <w:lang w:eastAsia="pt-BR"/>
              </w:rPr>
              <w:t>47,70</w:t>
            </w:r>
          </w:p>
        </w:tc>
      </w:tr>
      <w:tr w:rsidR="005E1F9D" w:rsidRPr="00117D1B" w:rsidTr="005E1F9D">
        <w:trPr>
          <w:trHeight w:val="300"/>
        </w:trPr>
        <w:tc>
          <w:tcPr>
            <w:tcW w:w="638" w:type="dxa"/>
            <w:tcBorders>
              <w:top w:val="nil"/>
              <w:left w:val="nil"/>
              <w:bottom w:val="nil"/>
              <w:right w:val="nil"/>
            </w:tcBorders>
            <w:shd w:val="clear" w:color="auto" w:fill="auto"/>
            <w:noWrap/>
            <w:vAlign w:val="bottom"/>
            <w:hideMark/>
          </w:tcPr>
          <w:p w:rsidR="005E1F9D" w:rsidRPr="00117D1B" w:rsidRDefault="005E1F9D" w:rsidP="00664A51">
            <w:pPr>
              <w:jc w:val="right"/>
              <w:rPr>
                <w:rFonts w:eastAsia="Times New Roman"/>
                <w:color w:val="000000"/>
                <w:sz w:val="20"/>
                <w:szCs w:val="20"/>
                <w:lang w:eastAsia="pt-BR"/>
              </w:rPr>
            </w:pPr>
            <w:proofErr w:type="gramStart"/>
            <w:r w:rsidRPr="00117D1B">
              <w:rPr>
                <w:rFonts w:eastAsia="Times New Roman"/>
                <w:color w:val="000000"/>
                <w:sz w:val="20"/>
                <w:szCs w:val="20"/>
                <w:lang w:eastAsia="pt-BR"/>
              </w:rPr>
              <w:t>6</w:t>
            </w:r>
            <w:proofErr w:type="gramEnd"/>
          </w:p>
        </w:tc>
        <w:tc>
          <w:tcPr>
            <w:tcW w:w="1446" w:type="dxa"/>
            <w:tcBorders>
              <w:top w:val="nil"/>
              <w:left w:val="single" w:sz="4" w:space="0" w:color="auto"/>
              <w:bottom w:val="nil"/>
              <w:right w:val="single" w:sz="4" w:space="0" w:color="auto"/>
            </w:tcBorders>
            <w:shd w:val="clear" w:color="auto" w:fill="auto"/>
            <w:noWrap/>
            <w:vAlign w:val="bottom"/>
            <w:hideMark/>
          </w:tcPr>
          <w:p w:rsidR="005E1F9D" w:rsidRPr="00117D1B" w:rsidRDefault="005E1F9D" w:rsidP="00664A51">
            <w:pPr>
              <w:jc w:val="right"/>
              <w:rPr>
                <w:rFonts w:eastAsia="Times New Roman"/>
                <w:color w:val="000000"/>
                <w:sz w:val="20"/>
                <w:szCs w:val="20"/>
                <w:lang w:eastAsia="pt-BR"/>
              </w:rPr>
            </w:pPr>
            <w:r w:rsidRPr="00117D1B">
              <w:rPr>
                <w:rFonts w:eastAsia="Times New Roman"/>
                <w:color w:val="000000"/>
                <w:sz w:val="20"/>
                <w:szCs w:val="20"/>
                <w:lang w:eastAsia="pt-BR"/>
              </w:rPr>
              <w:t>(</w:t>
            </w:r>
            <w:proofErr w:type="gramStart"/>
            <w:r w:rsidRPr="00117D1B">
              <w:rPr>
                <w:rFonts w:eastAsia="Times New Roman"/>
                <w:color w:val="000000"/>
                <w:sz w:val="20"/>
                <w:szCs w:val="20"/>
                <w:lang w:eastAsia="pt-BR"/>
              </w:rPr>
              <w:t>5, 6]</w:t>
            </w:r>
            <w:proofErr w:type="gramEnd"/>
          </w:p>
        </w:tc>
        <w:tc>
          <w:tcPr>
            <w:tcW w:w="1376" w:type="dxa"/>
            <w:tcBorders>
              <w:top w:val="nil"/>
              <w:left w:val="nil"/>
              <w:bottom w:val="nil"/>
              <w:right w:val="single" w:sz="4" w:space="0" w:color="auto"/>
            </w:tcBorders>
            <w:shd w:val="clear" w:color="auto" w:fill="auto"/>
            <w:noWrap/>
            <w:vAlign w:val="bottom"/>
            <w:hideMark/>
          </w:tcPr>
          <w:p w:rsidR="005E1F9D" w:rsidRPr="00117D1B" w:rsidRDefault="005E1F9D" w:rsidP="00664A51">
            <w:pPr>
              <w:jc w:val="right"/>
              <w:rPr>
                <w:rFonts w:eastAsia="Times New Roman"/>
                <w:color w:val="000000"/>
                <w:sz w:val="20"/>
                <w:szCs w:val="20"/>
                <w:lang w:eastAsia="pt-BR"/>
              </w:rPr>
            </w:pPr>
            <w:r w:rsidRPr="00117D1B">
              <w:rPr>
                <w:rFonts w:eastAsia="Times New Roman"/>
                <w:color w:val="000000"/>
                <w:sz w:val="20"/>
                <w:szCs w:val="20"/>
                <w:lang w:eastAsia="pt-BR"/>
              </w:rPr>
              <w:t>2325 - 2790</w:t>
            </w:r>
          </w:p>
        </w:tc>
        <w:tc>
          <w:tcPr>
            <w:tcW w:w="800" w:type="dxa"/>
            <w:tcBorders>
              <w:top w:val="nil"/>
              <w:left w:val="nil"/>
              <w:bottom w:val="nil"/>
              <w:right w:val="single" w:sz="4" w:space="0" w:color="auto"/>
            </w:tcBorders>
            <w:shd w:val="clear" w:color="auto" w:fill="auto"/>
            <w:noWrap/>
            <w:vAlign w:val="bottom"/>
            <w:hideMark/>
          </w:tcPr>
          <w:p w:rsidR="005E1F9D" w:rsidRPr="00117D1B" w:rsidRDefault="005E1F9D" w:rsidP="00664A51">
            <w:pPr>
              <w:jc w:val="center"/>
              <w:rPr>
                <w:rFonts w:eastAsia="Times New Roman"/>
                <w:color w:val="000000"/>
                <w:sz w:val="20"/>
                <w:szCs w:val="20"/>
                <w:lang w:eastAsia="pt-BR"/>
              </w:rPr>
            </w:pPr>
            <w:r w:rsidRPr="00117D1B">
              <w:rPr>
                <w:rFonts w:eastAsia="Times New Roman"/>
                <w:color w:val="000000"/>
                <w:sz w:val="20"/>
                <w:szCs w:val="20"/>
                <w:lang w:eastAsia="pt-BR"/>
              </w:rPr>
              <w:t>1,49</w:t>
            </w:r>
          </w:p>
        </w:tc>
        <w:tc>
          <w:tcPr>
            <w:tcW w:w="800" w:type="dxa"/>
            <w:tcBorders>
              <w:top w:val="nil"/>
              <w:left w:val="nil"/>
              <w:bottom w:val="nil"/>
              <w:right w:val="single" w:sz="4" w:space="0" w:color="auto"/>
            </w:tcBorders>
            <w:shd w:val="clear" w:color="auto" w:fill="auto"/>
            <w:noWrap/>
            <w:vAlign w:val="bottom"/>
            <w:hideMark/>
          </w:tcPr>
          <w:p w:rsidR="005E1F9D" w:rsidRPr="00117D1B" w:rsidRDefault="005E1F9D" w:rsidP="00664A51">
            <w:pPr>
              <w:jc w:val="center"/>
              <w:rPr>
                <w:rFonts w:eastAsia="Times New Roman"/>
                <w:color w:val="000000"/>
                <w:sz w:val="20"/>
                <w:szCs w:val="20"/>
                <w:lang w:eastAsia="pt-BR"/>
              </w:rPr>
            </w:pPr>
            <w:r w:rsidRPr="00117D1B">
              <w:rPr>
                <w:rFonts w:eastAsia="Times New Roman"/>
                <w:color w:val="000000"/>
                <w:sz w:val="20"/>
                <w:szCs w:val="20"/>
                <w:lang w:eastAsia="pt-BR"/>
              </w:rPr>
              <w:t>18,44</w:t>
            </w:r>
          </w:p>
        </w:tc>
        <w:tc>
          <w:tcPr>
            <w:tcW w:w="800" w:type="dxa"/>
            <w:tcBorders>
              <w:top w:val="nil"/>
              <w:left w:val="nil"/>
              <w:bottom w:val="nil"/>
              <w:right w:val="single" w:sz="4" w:space="0" w:color="auto"/>
            </w:tcBorders>
            <w:shd w:val="clear" w:color="auto" w:fill="auto"/>
            <w:noWrap/>
            <w:vAlign w:val="bottom"/>
            <w:hideMark/>
          </w:tcPr>
          <w:p w:rsidR="005E1F9D" w:rsidRPr="00117D1B" w:rsidRDefault="005E1F9D" w:rsidP="00664A51">
            <w:pPr>
              <w:jc w:val="center"/>
              <w:rPr>
                <w:rFonts w:eastAsia="Times New Roman"/>
                <w:color w:val="000000"/>
                <w:sz w:val="20"/>
                <w:szCs w:val="20"/>
                <w:lang w:eastAsia="pt-BR"/>
              </w:rPr>
            </w:pPr>
            <w:r w:rsidRPr="00117D1B">
              <w:rPr>
                <w:rFonts w:eastAsia="Times New Roman"/>
                <w:color w:val="000000"/>
                <w:sz w:val="20"/>
                <w:szCs w:val="20"/>
                <w:lang w:eastAsia="pt-BR"/>
              </w:rPr>
              <w:t>43,24</w:t>
            </w:r>
          </w:p>
        </w:tc>
        <w:tc>
          <w:tcPr>
            <w:tcW w:w="800" w:type="dxa"/>
            <w:tcBorders>
              <w:top w:val="nil"/>
              <w:left w:val="nil"/>
              <w:bottom w:val="nil"/>
              <w:right w:val="single" w:sz="4" w:space="0" w:color="auto"/>
            </w:tcBorders>
            <w:shd w:val="clear" w:color="auto" w:fill="auto"/>
            <w:noWrap/>
            <w:vAlign w:val="bottom"/>
            <w:hideMark/>
          </w:tcPr>
          <w:p w:rsidR="005E1F9D" w:rsidRPr="00117D1B" w:rsidRDefault="005E1F9D" w:rsidP="00664A51">
            <w:pPr>
              <w:jc w:val="center"/>
              <w:rPr>
                <w:rFonts w:eastAsia="Times New Roman"/>
                <w:color w:val="000000"/>
                <w:sz w:val="20"/>
                <w:szCs w:val="20"/>
                <w:lang w:eastAsia="pt-BR"/>
              </w:rPr>
            </w:pPr>
            <w:r w:rsidRPr="00117D1B">
              <w:rPr>
                <w:rFonts w:eastAsia="Times New Roman"/>
                <w:color w:val="000000"/>
                <w:sz w:val="20"/>
                <w:szCs w:val="20"/>
                <w:lang w:eastAsia="pt-BR"/>
              </w:rPr>
              <w:t>0,90</w:t>
            </w:r>
          </w:p>
        </w:tc>
        <w:tc>
          <w:tcPr>
            <w:tcW w:w="800" w:type="dxa"/>
            <w:tcBorders>
              <w:top w:val="nil"/>
              <w:left w:val="nil"/>
              <w:bottom w:val="nil"/>
              <w:right w:val="single" w:sz="4" w:space="0" w:color="auto"/>
            </w:tcBorders>
            <w:shd w:val="clear" w:color="auto" w:fill="auto"/>
            <w:noWrap/>
            <w:vAlign w:val="bottom"/>
            <w:hideMark/>
          </w:tcPr>
          <w:p w:rsidR="005E1F9D" w:rsidRPr="00117D1B" w:rsidRDefault="005E1F9D" w:rsidP="00664A51">
            <w:pPr>
              <w:jc w:val="center"/>
              <w:rPr>
                <w:rFonts w:eastAsia="Times New Roman"/>
                <w:color w:val="000000"/>
                <w:sz w:val="20"/>
                <w:szCs w:val="20"/>
                <w:lang w:eastAsia="pt-BR"/>
              </w:rPr>
            </w:pPr>
            <w:r w:rsidRPr="00117D1B">
              <w:rPr>
                <w:rFonts w:eastAsia="Times New Roman"/>
                <w:color w:val="000000"/>
                <w:sz w:val="20"/>
                <w:szCs w:val="20"/>
                <w:lang w:eastAsia="pt-BR"/>
              </w:rPr>
              <w:t>17,86</w:t>
            </w:r>
          </w:p>
        </w:tc>
        <w:tc>
          <w:tcPr>
            <w:tcW w:w="800" w:type="dxa"/>
            <w:tcBorders>
              <w:top w:val="nil"/>
              <w:left w:val="nil"/>
              <w:bottom w:val="nil"/>
              <w:right w:val="nil"/>
            </w:tcBorders>
            <w:shd w:val="clear" w:color="auto" w:fill="auto"/>
            <w:noWrap/>
            <w:vAlign w:val="bottom"/>
            <w:hideMark/>
          </w:tcPr>
          <w:p w:rsidR="005E1F9D" w:rsidRPr="00117D1B" w:rsidRDefault="005E1F9D" w:rsidP="00664A51">
            <w:pPr>
              <w:jc w:val="center"/>
              <w:rPr>
                <w:rFonts w:eastAsia="Times New Roman"/>
                <w:color w:val="000000"/>
                <w:sz w:val="20"/>
                <w:szCs w:val="20"/>
                <w:lang w:eastAsia="pt-BR"/>
              </w:rPr>
            </w:pPr>
            <w:r w:rsidRPr="00117D1B">
              <w:rPr>
                <w:rFonts w:eastAsia="Times New Roman"/>
                <w:color w:val="000000"/>
                <w:sz w:val="20"/>
                <w:szCs w:val="20"/>
                <w:lang w:eastAsia="pt-BR"/>
              </w:rPr>
              <w:t>42,04</w:t>
            </w:r>
          </w:p>
        </w:tc>
      </w:tr>
      <w:tr w:rsidR="005E1F9D" w:rsidRPr="00117D1B" w:rsidTr="005E1F9D">
        <w:trPr>
          <w:trHeight w:val="300"/>
        </w:trPr>
        <w:tc>
          <w:tcPr>
            <w:tcW w:w="638" w:type="dxa"/>
            <w:tcBorders>
              <w:top w:val="nil"/>
              <w:left w:val="nil"/>
              <w:bottom w:val="nil"/>
              <w:right w:val="nil"/>
            </w:tcBorders>
            <w:shd w:val="clear" w:color="auto" w:fill="auto"/>
            <w:noWrap/>
            <w:vAlign w:val="bottom"/>
            <w:hideMark/>
          </w:tcPr>
          <w:p w:rsidR="005E1F9D" w:rsidRPr="00117D1B" w:rsidRDefault="005E1F9D" w:rsidP="00664A51">
            <w:pPr>
              <w:jc w:val="right"/>
              <w:rPr>
                <w:rFonts w:eastAsia="Times New Roman"/>
                <w:color w:val="000000"/>
                <w:sz w:val="20"/>
                <w:szCs w:val="20"/>
                <w:lang w:eastAsia="pt-BR"/>
              </w:rPr>
            </w:pPr>
            <w:proofErr w:type="gramStart"/>
            <w:r w:rsidRPr="00117D1B">
              <w:rPr>
                <w:rFonts w:eastAsia="Times New Roman"/>
                <w:color w:val="000000"/>
                <w:sz w:val="20"/>
                <w:szCs w:val="20"/>
                <w:lang w:eastAsia="pt-BR"/>
              </w:rPr>
              <w:t>7</w:t>
            </w:r>
            <w:proofErr w:type="gramEnd"/>
          </w:p>
        </w:tc>
        <w:tc>
          <w:tcPr>
            <w:tcW w:w="1446" w:type="dxa"/>
            <w:tcBorders>
              <w:top w:val="nil"/>
              <w:left w:val="single" w:sz="4" w:space="0" w:color="auto"/>
              <w:bottom w:val="nil"/>
              <w:right w:val="single" w:sz="4" w:space="0" w:color="auto"/>
            </w:tcBorders>
            <w:shd w:val="clear" w:color="auto" w:fill="auto"/>
            <w:noWrap/>
            <w:vAlign w:val="bottom"/>
            <w:hideMark/>
          </w:tcPr>
          <w:p w:rsidR="005E1F9D" w:rsidRPr="00117D1B" w:rsidRDefault="005E1F9D" w:rsidP="00664A51">
            <w:pPr>
              <w:jc w:val="right"/>
              <w:rPr>
                <w:rFonts w:eastAsia="Times New Roman"/>
                <w:color w:val="000000"/>
                <w:sz w:val="20"/>
                <w:szCs w:val="20"/>
                <w:lang w:eastAsia="pt-BR"/>
              </w:rPr>
            </w:pPr>
            <w:r w:rsidRPr="00117D1B">
              <w:rPr>
                <w:rFonts w:eastAsia="Times New Roman"/>
                <w:color w:val="000000"/>
                <w:sz w:val="20"/>
                <w:szCs w:val="20"/>
                <w:lang w:eastAsia="pt-BR"/>
              </w:rPr>
              <w:t>(</w:t>
            </w:r>
            <w:proofErr w:type="gramStart"/>
            <w:r w:rsidRPr="00117D1B">
              <w:rPr>
                <w:rFonts w:eastAsia="Times New Roman"/>
                <w:color w:val="000000"/>
                <w:sz w:val="20"/>
                <w:szCs w:val="20"/>
                <w:lang w:eastAsia="pt-BR"/>
              </w:rPr>
              <w:t>6, 8]</w:t>
            </w:r>
            <w:proofErr w:type="gramEnd"/>
          </w:p>
        </w:tc>
        <w:tc>
          <w:tcPr>
            <w:tcW w:w="1376" w:type="dxa"/>
            <w:tcBorders>
              <w:top w:val="nil"/>
              <w:left w:val="nil"/>
              <w:bottom w:val="nil"/>
              <w:right w:val="single" w:sz="4" w:space="0" w:color="auto"/>
            </w:tcBorders>
            <w:shd w:val="clear" w:color="auto" w:fill="auto"/>
            <w:noWrap/>
            <w:vAlign w:val="bottom"/>
            <w:hideMark/>
          </w:tcPr>
          <w:p w:rsidR="005E1F9D" w:rsidRPr="00117D1B" w:rsidRDefault="005E1F9D" w:rsidP="00664A51">
            <w:pPr>
              <w:jc w:val="right"/>
              <w:rPr>
                <w:rFonts w:eastAsia="Times New Roman"/>
                <w:color w:val="000000"/>
                <w:sz w:val="20"/>
                <w:szCs w:val="20"/>
                <w:lang w:eastAsia="pt-BR"/>
              </w:rPr>
            </w:pPr>
            <w:r w:rsidRPr="00117D1B">
              <w:rPr>
                <w:rFonts w:eastAsia="Times New Roman"/>
                <w:color w:val="000000"/>
                <w:sz w:val="20"/>
                <w:szCs w:val="20"/>
                <w:lang w:eastAsia="pt-BR"/>
              </w:rPr>
              <w:t>2790 - 3720</w:t>
            </w:r>
          </w:p>
        </w:tc>
        <w:tc>
          <w:tcPr>
            <w:tcW w:w="800" w:type="dxa"/>
            <w:tcBorders>
              <w:top w:val="nil"/>
              <w:left w:val="nil"/>
              <w:bottom w:val="nil"/>
              <w:right w:val="single" w:sz="4" w:space="0" w:color="auto"/>
            </w:tcBorders>
            <w:shd w:val="clear" w:color="auto" w:fill="auto"/>
            <w:noWrap/>
            <w:vAlign w:val="bottom"/>
            <w:hideMark/>
          </w:tcPr>
          <w:p w:rsidR="005E1F9D" w:rsidRPr="00117D1B" w:rsidRDefault="005E1F9D" w:rsidP="00664A51">
            <w:pPr>
              <w:jc w:val="center"/>
              <w:rPr>
                <w:rFonts w:eastAsia="Times New Roman"/>
                <w:color w:val="000000"/>
                <w:sz w:val="20"/>
                <w:szCs w:val="20"/>
                <w:lang w:eastAsia="pt-BR"/>
              </w:rPr>
            </w:pPr>
            <w:r w:rsidRPr="00117D1B">
              <w:rPr>
                <w:rFonts w:eastAsia="Times New Roman"/>
                <w:color w:val="000000"/>
                <w:sz w:val="20"/>
                <w:szCs w:val="20"/>
                <w:lang w:eastAsia="pt-BR"/>
              </w:rPr>
              <w:t>2,14</w:t>
            </w:r>
          </w:p>
        </w:tc>
        <w:tc>
          <w:tcPr>
            <w:tcW w:w="800" w:type="dxa"/>
            <w:tcBorders>
              <w:top w:val="nil"/>
              <w:left w:val="nil"/>
              <w:bottom w:val="nil"/>
              <w:right w:val="single" w:sz="4" w:space="0" w:color="auto"/>
            </w:tcBorders>
            <w:shd w:val="clear" w:color="auto" w:fill="auto"/>
            <w:noWrap/>
            <w:vAlign w:val="bottom"/>
            <w:hideMark/>
          </w:tcPr>
          <w:p w:rsidR="005E1F9D" w:rsidRPr="00117D1B" w:rsidRDefault="005E1F9D" w:rsidP="00664A51">
            <w:pPr>
              <w:jc w:val="center"/>
              <w:rPr>
                <w:rFonts w:eastAsia="Times New Roman"/>
                <w:color w:val="000000"/>
                <w:sz w:val="20"/>
                <w:szCs w:val="20"/>
                <w:lang w:eastAsia="pt-BR"/>
              </w:rPr>
            </w:pPr>
            <w:r w:rsidRPr="00117D1B">
              <w:rPr>
                <w:rFonts w:eastAsia="Times New Roman"/>
                <w:color w:val="000000"/>
                <w:sz w:val="20"/>
                <w:szCs w:val="20"/>
                <w:lang w:eastAsia="pt-BR"/>
              </w:rPr>
              <w:t>21,06</w:t>
            </w:r>
          </w:p>
        </w:tc>
        <w:tc>
          <w:tcPr>
            <w:tcW w:w="800" w:type="dxa"/>
            <w:tcBorders>
              <w:top w:val="nil"/>
              <w:left w:val="nil"/>
              <w:bottom w:val="nil"/>
              <w:right w:val="single" w:sz="4" w:space="0" w:color="auto"/>
            </w:tcBorders>
            <w:shd w:val="clear" w:color="auto" w:fill="auto"/>
            <w:noWrap/>
            <w:vAlign w:val="bottom"/>
            <w:hideMark/>
          </w:tcPr>
          <w:p w:rsidR="005E1F9D" w:rsidRPr="00117D1B" w:rsidRDefault="005E1F9D" w:rsidP="00664A51">
            <w:pPr>
              <w:jc w:val="center"/>
              <w:rPr>
                <w:rFonts w:eastAsia="Times New Roman"/>
                <w:color w:val="000000"/>
                <w:sz w:val="20"/>
                <w:szCs w:val="20"/>
                <w:lang w:eastAsia="pt-BR"/>
              </w:rPr>
            </w:pPr>
            <w:r w:rsidRPr="00117D1B">
              <w:rPr>
                <w:rFonts w:eastAsia="Times New Roman"/>
                <w:color w:val="000000"/>
                <w:sz w:val="20"/>
                <w:szCs w:val="20"/>
                <w:lang w:eastAsia="pt-BR"/>
              </w:rPr>
              <w:t>38,37</w:t>
            </w:r>
          </w:p>
        </w:tc>
        <w:tc>
          <w:tcPr>
            <w:tcW w:w="800" w:type="dxa"/>
            <w:tcBorders>
              <w:top w:val="nil"/>
              <w:left w:val="nil"/>
              <w:bottom w:val="nil"/>
              <w:right w:val="single" w:sz="4" w:space="0" w:color="auto"/>
            </w:tcBorders>
            <w:shd w:val="clear" w:color="auto" w:fill="auto"/>
            <w:noWrap/>
            <w:vAlign w:val="bottom"/>
            <w:hideMark/>
          </w:tcPr>
          <w:p w:rsidR="005E1F9D" w:rsidRPr="00117D1B" w:rsidRDefault="005E1F9D" w:rsidP="00664A51">
            <w:pPr>
              <w:jc w:val="center"/>
              <w:rPr>
                <w:rFonts w:eastAsia="Times New Roman"/>
                <w:color w:val="000000"/>
                <w:sz w:val="20"/>
                <w:szCs w:val="20"/>
                <w:lang w:eastAsia="pt-BR"/>
              </w:rPr>
            </w:pPr>
            <w:r w:rsidRPr="00117D1B">
              <w:rPr>
                <w:rFonts w:eastAsia="Times New Roman"/>
                <w:color w:val="000000"/>
                <w:sz w:val="20"/>
                <w:szCs w:val="20"/>
                <w:lang w:eastAsia="pt-BR"/>
              </w:rPr>
              <w:t>1,20</w:t>
            </w:r>
          </w:p>
        </w:tc>
        <w:tc>
          <w:tcPr>
            <w:tcW w:w="800" w:type="dxa"/>
            <w:tcBorders>
              <w:top w:val="nil"/>
              <w:left w:val="nil"/>
              <w:bottom w:val="nil"/>
              <w:right w:val="single" w:sz="4" w:space="0" w:color="auto"/>
            </w:tcBorders>
            <w:shd w:val="clear" w:color="auto" w:fill="auto"/>
            <w:noWrap/>
            <w:vAlign w:val="bottom"/>
            <w:hideMark/>
          </w:tcPr>
          <w:p w:rsidR="005E1F9D" w:rsidRPr="00117D1B" w:rsidRDefault="005E1F9D" w:rsidP="00664A51">
            <w:pPr>
              <w:jc w:val="center"/>
              <w:rPr>
                <w:rFonts w:eastAsia="Times New Roman"/>
                <w:color w:val="000000"/>
                <w:sz w:val="20"/>
                <w:szCs w:val="20"/>
                <w:lang w:eastAsia="pt-BR"/>
              </w:rPr>
            </w:pPr>
            <w:r w:rsidRPr="00117D1B">
              <w:rPr>
                <w:rFonts w:eastAsia="Times New Roman"/>
                <w:color w:val="000000"/>
                <w:sz w:val="20"/>
                <w:szCs w:val="20"/>
                <w:lang w:eastAsia="pt-BR"/>
              </w:rPr>
              <w:t>21,65</w:t>
            </w:r>
          </w:p>
        </w:tc>
        <w:tc>
          <w:tcPr>
            <w:tcW w:w="800" w:type="dxa"/>
            <w:tcBorders>
              <w:top w:val="nil"/>
              <w:left w:val="nil"/>
              <w:bottom w:val="nil"/>
              <w:right w:val="nil"/>
            </w:tcBorders>
            <w:shd w:val="clear" w:color="auto" w:fill="auto"/>
            <w:noWrap/>
            <w:vAlign w:val="bottom"/>
            <w:hideMark/>
          </w:tcPr>
          <w:p w:rsidR="005E1F9D" w:rsidRPr="00117D1B" w:rsidRDefault="005E1F9D" w:rsidP="00664A51">
            <w:pPr>
              <w:jc w:val="center"/>
              <w:rPr>
                <w:rFonts w:eastAsia="Times New Roman"/>
                <w:color w:val="000000"/>
                <w:sz w:val="20"/>
                <w:szCs w:val="20"/>
                <w:lang w:eastAsia="pt-BR"/>
              </w:rPr>
            </w:pPr>
            <w:r w:rsidRPr="00117D1B">
              <w:rPr>
                <w:rFonts w:eastAsia="Times New Roman"/>
                <w:color w:val="000000"/>
                <w:sz w:val="20"/>
                <w:szCs w:val="20"/>
                <w:lang w:eastAsia="pt-BR"/>
              </w:rPr>
              <w:t>38,17</w:t>
            </w:r>
          </w:p>
        </w:tc>
      </w:tr>
      <w:tr w:rsidR="005E1F9D" w:rsidRPr="00117D1B" w:rsidTr="005E1F9D">
        <w:trPr>
          <w:trHeight w:val="300"/>
        </w:trPr>
        <w:tc>
          <w:tcPr>
            <w:tcW w:w="638" w:type="dxa"/>
            <w:tcBorders>
              <w:top w:val="nil"/>
              <w:left w:val="nil"/>
              <w:bottom w:val="nil"/>
              <w:right w:val="nil"/>
            </w:tcBorders>
            <w:shd w:val="clear" w:color="auto" w:fill="auto"/>
            <w:noWrap/>
            <w:vAlign w:val="bottom"/>
            <w:hideMark/>
          </w:tcPr>
          <w:p w:rsidR="005E1F9D" w:rsidRPr="00117D1B" w:rsidRDefault="005E1F9D" w:rsidP="00664A51">
            <w:pPr>
              <w:jc w:val="right"/>
              <w:rPr>
                <w:rFonts w:eastAsia="Times New Roman"/>
                <w:color w:val="000000"/>
                <w:sz w:val="20"/>
                <w:szCs w:val="20"/>
                <w:lang w:eastAsia="pt-BR"/>
              </w:rPr>
            </w:pPr>
            <w:proofErr w:type="gramStart"/>
            <w:r w:rsidRPr="00117D1B">
              <w:rPr>
                <w:rFonts w:eastAsia="Times New Roman"/>
                <w:color w:val="000000"/>
                <w:sz w:val="20"/>
                <w:szCs w:val="20"/>
                <w:lang w:eastAsia="pt-BR"/>
              </w:rPr>
              <w:t>8</w:t>
            </w:r>
            <w:proofErr w:type="gramEnd"/>
          </w:p>
        </w:tc>
        <w:tc>
          <w:tcPr>
            <w:tcW w:w="1446" w:type="dxa"/>
            <w:tcBorders>
              <w:top w:val="nil"/>
              <w:left w:val="single" w:sz="4" w:space="0" w:color="auto"/>
              <w:bottom w:val="nil"/>
              <w:right w:val="single" w:sz="4" w:space="0" w:color="auto"/>
            </w:tcBorders>
            <w:shd w:val="clear" w:color="auto" w:fill="auto"/>
            <w:noWrap/>
            <w:vAlign w:val="bottom"/>
            <w:hideMark/>
          </w:tcPr>
          <w:p w:rsidR="005E1F9D" w:rsidRPr="00117D1B" w:rsidRDefault="005E1F9D" w:rsidP="00664A51">
            <w:pPr>
              <w:jc w:val="right"/>
              <w:rPr>
                <w:rFonts w:eastAsia="Times New Roman"/>
                <w:color w:val="000000"/>
                <w:sz w:val="20"/>
                <w:szCs w:val="20"/>
                <w:lang w:eastAsia="pt-BR"/>
              </w:rPr>
            </w:pPr>
            <w:r w:rsidRPr="00117D1B">
              <w:rPr>
                <w:rFonts w:eastAsia="Times New Roman"/>
                <w:color w:val="000000"/>
                <w:sz w:val="20"/>
                <w:szCs w:val="20"/>
                <w:lang w:eastAsia="pt-BR"/>
              </w:rPr>
              <w:t>(</w:t>
            </w:r>
            <w:proofErr w:type="gramStart"/>
            <w:r w:rsidRPr="00117D1B">
              <w:rPr>
                <w:rFonts w:eastAsia="Times New Roman"/>
                <w:color w:val="000000"/>
                <w:sz w:val="20"/>
                <w:szCs w:val="20"/>
                <w:lang w:eastAsia="pt-BR"/>
              </w:rPr>
              <w:t>8, 10]</w:t>
            </w:r>
            <w:proofErr w:type="gramEnd"/>
          </w:p>
        </w:tc>
        <w:tc>
          <w:tcPr>
            <w:tcW w:w="1376" w:type="dxa"/>
            <w:tcBorders>
              <w:top w:val="nil"/>
              <w:left w:val="nil"/>
              <w:bottom w:val="nil"/>
              <w:right w:val="single" w:sz="4" w:space="0" w:color="auto"/>
            </w:tcBorders>
            <w:shd w:val="clear" w:color="auto" w:fill="auto"/>
            <w:noWrap/>
            <w:vAlign w:val="bottom"/>
            <w:hideMark/>
          </w:tcPr>
          <w:p w:rsidR="005E1F9D" w:rsidRPr="00117D1B" w:rsidRDefault="005E1F9D" w:rsidP="00664A51">
            <w:pPr>
              <w:jc w:val="right"/>
              <w:rPr>
                <w:rFonts w:eastAsia="Times New Roman"/>
                <w:color w:val="000000"/>
                <w:sz w:val="20"/>
                <w:szCs w:val="20"/>
                <w:lang w:eastAsia="pt-BR"/>
              </w:rPr>
            </w:pPr>
            <w:r w:rsidRPr="00117D1B">
              <w:rPr>
                <w:rFonts w:eastAsia="Times New Roman"/>
                <w:color w:val="000000"/>
                <w:sz w:val="20"/>
                <w:szCs w:val="20"/>
                <w:lang w:eastAsia="pt-BR"/>
              </w:rPr>
              <w:t>3720 - 4650</w:t>
            </w:r>
          </w:p>
        </w:tc>
        <w:tc>
          <w:tcPr>
            <w:tcW w:w="800" w:type="dxa"/>
            <w:tcBorders>
              <w:top w:val="nil"/>
              <w:left w:val="nil"/>
              <w:bottom w:val="nil"/>
              <w:right w:val="single" w:sz="4" w:space="0" w:color="auto"/>
            </w:tcBorders>
            <w:shd w:val="clear" w:color="auto" w:fill="auto"/>
            <w:noWrap/>
            <w:vAlign w:val="bottom"/>
            <w:hideMark/>
          </w:tcPr>
          <w:p w:rsidR="005E1F9D" w:rsidRPr="00117D1B" w:rsidRDefault="005E1F9D" w:rsidP="00664A51">
            <w:pPr>
              <w:jc w:val="center"/>
              <w:rPr>
                <w:rFonts w:eastAsia="Times New Roman"/>
                <w:color w:val="000000"/>
                <w:sz w:val="20"/>
                <w:szCs w:val="20"/>
                <w:lang w:eastAsia="pt-BR"/>
              </w:rPr>
            </w:pPr>
            <w:r w:rsidRPr="00117D1B">
              <w:rPr>
                <w:rFonts w:eastAsia="Times New Roman"/>
                <w:color w:val="000000"/>
                <w:sz w:val="20"/>
                <w:szCs w:val="20"/>
                <w:lang w:eastAsia="pt-BR"/>
              </w:rPr>
              <w:t>1,18</w:t>
            </w:r>
          </w:p>
        </w:tc>
        <w:tc>
          <w:tcPr>
            <w:tcW w:w="800" w:type="dxa"/>
            <w:tcBorders>
              <w:top w:val="nil"/>
              <w:left w:val="nil"/>
              <w:bottom w:val="nil"/>
              <w:right w:val="single" w:sz="4" w:space="0" w:color="auto"/>
            </w:tcBorders>
            <w:shd w:val="clear" w:color="auto" w:fill="auto"/>
            <w:noWrap/>
            <w:vAlign w:val="bottom"/>
            <w:hideMark/>
          </w:tcPr>
          <w:p w:rsidR="005E1F9D" w:rsidRPr="00117D1B" w:rsidRDefault="005E1F9D" w:rsidP="00664A51">
            <w:pPr>
              <w:jc w:val="center"/>
              <w:rPr>
                <w:rFonts w:eastAsia="Times New Roman"/>
                <w:color w:val="000000"/>
                <w:sz w:val="20"/>
                <w:szCs w:val="20"/>
                <w:lang w:eastAsia="pt-BR"/>
              </w:rPr>
            </w:pPr>
            <w:r w:rsidRPr="00117D1B">
              <w:rPr>
                <w:rFonts w:eastAsia="Times New Roman"/>
                <w:color w:val="000000"/>
                <w:sz w:val="20"/>
                <w:szCs w:val="20"/>
                <w:lang w:eastAsia="pt-BR"/>
              </w:rPr>
              <w:t>21,29</w:t>
            </w:r>
          </w:p>
        </w:tc>
        <w:tc>
          <w:tcPr>
            <w:tcW w:w="800" w:type="dxa"/>
            <w:tcBorders>
              <w:top w:val="nil"/>
              <w:left w:val="nil"/>
              <w:bottom w:val="nil"/>
              <w:right w:val="single" w:sz="4" w:space="0" w:color="auto"/>
            </w:tcBorders>
            <w:shd w:val="clear" w:color="auto" w:fill="auto"/>
            <w:noWrap/>
            <w:vAlign w:val="bottom"/>
            <w:hideMark/>
          </w:tcPr>
          <w:p w:rsidR="005E1F9D" w:rsidRPr="00117D1B" w:rsidRDefault="005E1F9D" w:rsidP="00664A51">
            <w:pPr>
              <w:jc w:val="center"/>
              <w:rPr>
                <w:rFonts w:eastAsia="Times New Roman"/>
                <w:color w:val="000000"/>
                <w:sz w:val="20"/>
                <w:szCs w:val="20"/>
                <w:lang w:eastAsia="pt-BR"/>
              </w:rPr>
            </w:pPr>
            <w:r w:rsidRPr="00117D1B">
              <w:rPr>
                <w:rFonts w:eastAsia="Times New Roman"/>
                <w:color w:val="000000"/>
                <w:sz w:val="20"/>
                <w:szCs w:val="20"/>
                <w:lang w:eastAsia="pt-BR"/>
              </w:rPr>
              <w:t>33,75</w:t>
            </w:r>
          </w:p>
        </w:tc>
        <w:tc>
          <w:tcPr>
            <w:tcW w:w="800" w:type="dxa"/>
            <w:tcBorders>
              <w:top w:val="nil"/>
              <w:left w:val="nil"/>
              <w:bottom w:val="nil"/>
              <w:right w:val="single" w:sz="4" w:space="0" w:color="auto"/>
            </w:tcBorders>
            <w:shd w:val="clear" w:color="auto" w:fill="auto"/>
            <w:noWrap/>
            <w:vAlign w:val="bottom"/>
            <w:hideMark/>
          </w:tcPr>
          <w:p w:rsidR="005E1F9D" w:rsidRPr="00117D1B" w:rsidRDefault="005E1F9D" w:rsidP="00664A51">
            <w:pPr>
              <w:jc w:val="center"/>
              <w:rPr>
                <w:rFonts w:eastAsia="Times New Roman"/>
                <w:color w:val="000000"/>
                <w:sz w:val="20"/>
                <w:szCs w:val="20"/>
                <w:lang w:eastAsia="pt-BR"/>
              </w:rPr>
            </w:pPr>
            <w:r w:rsidRPr="00117D1B">
              <w:rPr>
                <w:rFonts w:eastAsia="Times New Roman"/>
                <w:color w:val="000000"/>
                <w:sz w:val="20"/>
                <w:szCs w:val="20"/>
                <w:lang w:eastAsia="pt-BR"/>
              </w:rPr>
              <w:t>0,37</w:t>
            </w:r>
          </w:p>
        </w:tc>
        <w:tc>
          <w:tcPr>
            <w:tcW w:w="800" w:type="dxa"/>
            <w:tcBorders>
              <w:top w:val="nil"/>
              <w:left w:val="nil"/>
              <w:bottom w:val="nil"/>
              <w:right w:val="single" w:sz="4" w:space="0" w:color="auto"/>
            </w:tcBorders>
            <w:shd w:val="clear" w:color="auto" w:fill="auto"/>
            <w:noWrap/>
            <w:vAlign w:val="bottom"/>
            <w:hideMark/>
          </w:tcPr>
          <w:p w:rsidR="005E1F9D" w:rsidRPr="00117D1B" w:rsidRDefault="005E1F9D" w:rsidP="00664A51">
            <w:pPr>
              <w:jc w:val="center"/>
              <w:rPr>
                <w:rFonts w:eastAsia="Times New Roman"/>
                <w:color w:val="000000"/>
                <w:sz w:val="20"/>
                <w:szCs w:val="20"/>
                <w:lang w:eastAsia="pt-BR"/>
              </w:rPr>
            </w:pPr>
            <w:r w:rsidRPr="00117D1B">
              <w:rPr>
                <w:rFonts w:eastAsia="Times New Roman"/>
                <w:color w:val="000000"/>
                <w:sz w:val="20"/>
                <w:szCs w:val="20"/>
                <w:lang w:eastAsia="pt-BR"/>
              </w:rPr>
              <w:t>20,67</w:t>
            </w:r>
          </w:p>
        </w:tc>
        <w:tc>
          <w:tcPr>
            <w:tcW w:w="800" w:type="dxa"/>
            <w:tcBorders>
              <w:top w:val="nil"/>
              <w:left w:val="nil"/>
              <w:bottom w:val="nil"/>
              <w:right w:val="nil"/>
            </w:tcBorders>
            <w:shd w:val="clear" w:color="auto" w:fill="auto"/>
            <w:noWrap/>
            <w:vAlign w:val="bottom"/>
            <w:hideMark/>
          </w:tcPr>
          <w:p w:rsidR="005E1F9D" w:rsidRPr="00117D1B" w:rsidRDefault="005E1F9D" w:rsidP="00664A51">
            <w:pPr>
              <w:jc w:val="center"/>
              <w:rPr>
                <w:rFonts w:eastAsia="Times New Roman"/>
                <w:color w:val="000000"/>
                <w:sz w:val="20"/>
                <w:szCs w:val="20"/>
                <w:lang w:eastAsia="pt-BR"/>
              </w:rPr>
            </w:pPr>
            <w:r w:rsidRPr="00117D1B">
              <w:rPr>
                <w:rFonts w:eastAsia="Times New Roman"/>
                <w:color w:val="000000"/>
                <w:sz w:val="20"/>
                <w:szCs w:val="20"/>
                <w:lang w:eastAsia="pt-BR"/>
              </w:rPr>
              <w:t>33,30</w:t>
            </w:r>
          </w:p>
        </w:tc>
      </w:tr>
      <w:tr w:rsidR="005E1F9D" w:rsidRPr="00117D1B" w:rsidTr="005E1F9D">
        <w:trPr>
          <w:trHeight w:val="300"/>
        </w:trPr>
        <w:tc>
          <w:tcPr>
            <w:tcW w:w="638" w:type="dxa"/>
            <w:tcBorders>
              <w:top w:val="nil"/>
              <w:left w:val="nil"/>
              <w:bottom w:val="nil"/>
              <w:right w:val="nil"/>
            </w:tcBorders>
            <w:shd w:val="clear" w:color="auto" w:fill="auto"/>
            <w:noWrap/>
            <w:vAlign w:val="bottom"/>
            <w:hideMark/>
          </w:tcPr>
          <w:p w:rsidR="005E1F9D" w:rsidRPr="00117D1B" w:rsidRDefault="005E1F9D" w:rsidP="00664A51">
            <w:pPr>
              <w:jc w:val="right"/>
              <w:rPr>
                <w:rFonts w:eastAsia="Times New Roman"/>
                <w:color w:val="000000"/>
                <w:sz w:val="20"/>
                <w:szCs w:val="20"/>
                <w:lang w:eastAsia="pt-BR"/>
              </w:rPr>
            </w:pPr>
            <w:proofErr w:type="gramStart"/>
            <w:r w:rsidRPr="00117D1B">
              <w:rPr>
                <w:rFonts w:eastAsia="Times New Roman"/>
                <w:color w:val="000000"/>
                <w:sz w:val="20"/>
                <w:szCs w:val="20"/>
                <w:lang w:eastAsia="pt-BR"/>
              </w:rPr>
              <w:t>9</w:t>
            </w:r>
            <w:proofErr w:type="gramEnd"/>
          </w:p>
        </w:tc>
        <w:tc>
          <w:tcPr>
            <w:tcW w:w="1446" w:type="dxa"/>
            <w:tcBorders>
              <w:top w:val="nil"/>
              <w:left w:val="single" w:sz="4" w:space="0" w:color="auto"/>
              <w:bottom w:val="nil"/>
              <w:right w:val="single" w:sz="4" w:space="0" w:color="auto"/>
            </w:tcBorders>
            <w:shd w:val="clear" w:color="auto" w:fill="auto"/>
            <w:noWrap/>
            <w:vAlign w:val="bottom"/>
            <w:hideMark/>
          </w:tcPr>
          <w:p w:rsidR="005E1F9D" w:rsidRPr="00117D1B" w:rsidRDefault="005E1F9D" w:rsidP="00664A51">
            <w:pPr>
              <w:jc w:val="right"/>
              <w:rPr>
                <w:rFonts w:eastAsia="Times New Roman"/>
                <w:color w:val="000000"/>
                <w:sz w:val="20"/>
                <w:szCs w:val="20"/>
                <w:lang w:eastAsia="pt-BR"/>
              </w:rPr>
            </w:pPr>
            <w:r w:rsidRPr="00117D1B">
              <w:rPr>
                <w:rFonts w:eastAsia="Times New Roman"/>
                <w:color w:val="000000"/>
                <w:sz w:val="20"/>
                <w:szCs w:val="20"/>
                <w:lang w:eastAsia="pt-BR"/>
              </w:rPr>
              <w:t>(</w:t>
            </w:r>
            <w:proofErr w:type="gramStart"/>
            <w:r w:rsidRPr="00117D1B">
              <w:rPr>
                <w:rFonts w:eastAsia="Times New Roman"/>
                <w:color w:val="000000"/>
                <w:sz w:val="20"/>
                <w:szCs w:val="20"/>
                <w:lang w:eastAsia="pt-BR"/>
              </w:rPr>
              <w:t>10, 15]</w:t>
            </w:r>
            <w:proofErr w:type="gramEnd"/>
          </w:p>
        </w:tc>
        <w:tc>
          <w:tcPr>
            <w:tcW w:w="1376" w:type="dxa"/>
            <w:tcBorders>
              <w:top w:val="nil"/>
              <w:left w:val="nil"/>
              <w:bottom w:val="nil"/>
              <w:right w:val="single" w:sz="4" w:space="0" w:color="auto"/>
            </w:tcBorders>
            <w:shd w:val="clear" w:color="auto" w:fill="auto"/>
            <w:noWrap/>
            <w:vAlign w:val="bottom"/>
            <w:hideMark/>
          </w:tcPr>
          <w:p w:rsidR="005E1F9D" w:rsidRPr="00117D1B" w:rsidRDefault="005E1F9D" w:rsidP="00664A51">
            <w:pPr>
              <w:jc w:val="right"/>
              <w:rPr>
                <w:rFonts w:eastAsia="Times New Roman"/>
                <w:color w:val="000000"/>
                <w:sz w:val="20"/>
                <w:szCs w:val="20"/>
                <w:lang w:eastAsia="pt-BR"/>
              </w:rPr>
            </w:pPr>
            <w:r w:rsidRPr="00117D1B">
              <w:rPr>
                <w:rFonts w:eastAsia="Times New Roman"/>
                <w:color w:val="000000"/>
                <w:sz w:val="20"/>
                <w:szCs w:val="20"/>
                <w:lang w:eastAsia="pt-BR"/>
              </w:rPr>
              <w:t>4650 - 6975</w:t>
            </w:r>
          </w:p>
        </w:tc>
        <w:tc>
          <w:tcPr>
            <w:tcW w:w="800" w:type="dxa"/>
            <w:tcBorders>
              <w:top w:val="nil"/>
              <w:left w:val="nil"/>
              <w:bottom w:val="nil"/>
              <w:right w:val="single" w:sz="4" w:space="0" w:color="auto"/>
            </w:tcBorders>
            <w:shd w:val="clear" w:color="auto" w:fill="auto"/>
            <w:noWrap/>
            <w:vAlign w:val="bottom"/>
            <w:hideMark/>
          </w:tcPr>
          <w:p w:rsidR="005E1F9D" w:rsidRPr="00117D1B" w:rsidRDefault="005E1F9D" w:rsidP="00664A51">
            <w:pPr>
              <w:jc w:val="center"/>
              <w:rPr>
                <w:rFonts w:eastAsia="Times New Roman"/>
                <w:color w:val="000000"/>
                <w:sz w:val="20"/>
                <w:szCs w:val="20"/>
                <w:lang w:eastAsia="pt-BR"/>
              </w:rPr>
            </w:pPr>
            <w:r w:rsidRPr="00117D1B">
              <w:rPr>
                <w:rFonts w:eastAsia="Times New Roman"/>
                <w:color w:val="000000"/>
                <w:sz w:val="20"/>
                <w:szCs w:val="20"/>
                <w:lang w:eastAsia="pt-BR"/>
              </w:rPr>
              <w:t>1,45</w:t>
            </w:r>
          </w:p>
        </w:tc>
        <w:tc>
          <w:tcPr>
            <w:tcW w:w="800" w:type="dxa"/>
            <w:tcBorders>
              <w:top w:val="nil"/>
              <w:left w:val="nil"/>
              <w:bottom w:val="nil"/>
              <w:right w:val="single" w:sz="4" w:space="0" w:color="auto"/>
            </w:tcBorders>
            <w:shd w:val="clear" w:color="auto" w:fill="auto"/>
            <w:noWrap/>
            <w:vAlign w:val="bottom"/>
            <w:hideMark/>
          </w:tcPr>
          <w:p w:rsidR="005E1F9D" w:rsidRPr="00117D1B" w:rsidRDefault="005E1F9D" w:rsidP="00664A51">
            <w:pPr>
              <w:jc w:val="center"/>
              <w:rPr>
                <w:rFonts w:eastAsia="Times New Roman"/>
                <w:color w:val="000000"/>
                <w:sz w:val="20"/>
                <w:szCs w:val="20"/>
                <w:lang w:eastAsia="pt-BR"/>
              </w:rPr>
            </w:pPr>
            <w:r w:rsidRPr="00117D1B">
              <w:rPr>
                <w:rFonts w:eastAsia="Times New Roman"/>
                <w:color w:val="000000"/>
                <w:sz w:val="20"/>
                <w:szCs w:val="20"/>
                <w:lang w:eastAsia="pt-BR"/>
              </w:rPr>
              <w:t>24,90</w:t>
            </w:r>
          </w:p>
        </w:tc>
        <w:tc>
          <w:tcPr>
            <w:tcW w:w="800" w:type="dxa"/>
            <w:tcBorders>
              <w:top w:val="nil"/>
              <w:left w:val="nil"/>
              <w:bottom w:val="nil"/>
              <w:right w:val="single" w:sz="4" w:space="0" w:color="auto"/>
            </w:tcBorders>
            <w:shd w:val="clear" w:color="auto" w:fill="auto"/>
            <w:noWrap/>
            <w:vAlign w:val="bottom"/>
            <w:hideMark/>
          </w:tcPr>
          <w:p w:rsidR="005E1F9D" w:rsidRPr="00117D1B" w:rsidRDefault="005E1F9D" w:rsidP="00664A51">
            <w:pPr>
              <w:jc w:val="center"/>
              <w:rPr>
                <w:rFonts w:eastAsia="Times New Roman"/>
                <w:color w:val="000000"/>
                <w:sz w:val="20"/>
                <w:szCs w:val="20"/>
                <w:lang w:eastAsia="pt-BR"/>
              </w:rPr>
            </w:pPr>
            <w:r w:rsidRPr="00117D1B">
              <w:rPr>
                <w:rFonts w:eastAsia="Times New Roman"/>
                <w:color w:val="000000"/>
                <w:sz w:val="20"/>
                <w:szCs w:val="20"/>
                <w:lang w:eastAsia="pt-BR"/>
              </w:rPr>
              <w:t>32,03</w:t>
            </w:r>
          </w:p>
        </w:tc>
        <w:tc>
          <w:tcPr>
            <w:tcW w:w="800" w:type="dxa"/>
            <w:tcBorders>
              <w:top w:val="nil"/>
              <w:left w:val="nil"/>
              <w:bottom w:val="nil"/>
              <w:right w:val="single" w:sz="4" w:space="0" w:color="auto"/>
            </w:tcBorders>
            <w:shd w:val="clear" w:color="auto" w:fill="auto"/>
            <w:noWrap/>
            <w:vAlign w:val="bottom"/>
            <w:hideMark/>
          </w:tcPr>
          <w:p w:rsidR="005E1F9D" w:rsidRPr="00117D1B" w:rsidRDefault="005E1F9D" w:rsidP="00664A51">
            <w:pPr>
              <w:jc w:val="center"/>
              <w:rPr>
                <w:rFonts w:eastAsia="Times New Roman"/>
                <w:color w:val="000000"/>
                <w:sz w:val="20"/>
                <w:szCs w:val="20"/>
                <w:lang w:eastAsia="pt-BR"/>
              </w:rPr>
            </w:pPr>
            <w:r w:rsidRPr="00117D1B">
              <w:rPr>
                <w:rFonts w:eastAsia="Times New Roman"/>
                <w:color w:val="000000"/>
                <w:sz w:val="20"/>
                <w:szCs w:val="20"/>
                <w:lang w:eastAsia="pt-BR"/>
              </w:rPr>
              <w:t>0,34</w:t>
            </w:r>
          </w:p>
        </w:tc>
        <w:tc>
          <w:tcPr>
            <w:tcW w:w="800" w:type="dxa"/>
            <w:tcBorders>
              <w:top w:val="nil"/>
              <w:left w:val="nil"/>
              <w:bottom w:val="nil"/>
              <w:right w:val="single" w:sz="4" w:space="0" w:color="auto"/>
            </w:tcBorders>
            <w:shd w:val="clear" w:color="auto" w:fill="auto"/>
            <w:noWrap/>
            <w:vAlign w:val="bottom"/>
            <w:hideMark/>
          </w:tcPr>
          <w:p w:rsidR="005E1F9D" w:rsidRPr="00117D1B" w:rsidRDefault="005E1F9D" w:rsidP="00664A51">
            <w:pPr>
              <w:jc w:val="center"/>
              <w:rPr>
                <w:rFonts w:eastAsia="Times New Roman"/>
                <w:color w:val="000000"/>
                <w:sz w:val="20"/>
                <w:szCs w:val="20"/>
                <w:lang w:eastAsia="pt-BR"/>
              </w:rPr>
            </w:pPr>
            <w:r w:rsidRPr="00117D1B">
              <w:rPr>
                <w:rFonts w:eastAsia="Times New Roman"/>
                <w:color w:val="000000"/>
                <w:sz w:val="20"/>
                <w:szCs w:val="20"/>
                <w:lang w:eastAsia="pt-BR"/>
              </w:rPr>
              <w:t>24,08</w:t>
            </w:r>
          </w:p>
        </w:tc>
        <w:tc>
          <w:tcPr>
            <w:tcW w:w="800" w:type="dxa"/>
            <w:tcBorders>
              <w:top w:val="nil"/>
              <w:left w:val="nil"/>
              <w:bottom w:val="nil"/>
              <w:right w:val="nil"/>
            </w:tcBorders>
            <w:shd w:val="clear" w:color="auto" w:fill="auto"/>
            <w:noWrap/>
            <w:vAlign w:val="bottom"/>
            <w:hideMark/>
          </w:tcPr>
          <w:p w:rsidR="005E1F9D" w:rsidRPr="00117D1B" w:rsidRDefault="005E1F9D" w:rsidP="00664A51">
            <w:pPr>
              <w:jc w:val="center"/>
              <w:rPr>
                <w:rFonts w:eastAsia="Times New Roman"/>
                <w:color w:val="000000"/>
                <w:sz w:val="20"/>
                <w:szCs w:val="20"/>
                <w:lang w:eastAsia="pt-BR"/>
              </w:rPr>
            </w:pPr>
            <w:r w:rsidRPr="00117D1B">
              <w:rPr>
                <w:rFonts w:eastAsia="Times New Roman"/>
                <w:color w:val="000000"/>
                <w:sz w:val="20"/>
                <w:szCs w:val="20"/>
                <w:lang w:eastAsia="pt-BR"/>
              </w:rPr>
              <w:t>31,17</w:t>
            </w:r>
          </w:p>
        </w:tc>
      </w:tr>
      <w:tr w:rsidR="005E1F9D" w:rsidRPr="00117D1B" w:rsidTr="005E1F9D">
        <w:trPr>
          <w:trHeight w:val="300"/>
        </w:trPr>
        <w:tc>
          <w:tcPr>
            <w:tcW w:w="638" w:type="dxa"/>
            <w:tcBorders>
              <w:top w:val="nil"/>
              <w:left w:val="nil"/>
              <w:bottom w:val="nil"/>
              <w:right w:val="nil"/>
            </w:tcBorders>
            <w:shd w:val="clear" w:color="auto" w:fill="auto"/>
            <w:noWrap/>
            <w:vAlign w:val="bottom"/>
            <w:hideMark/>
          </w:tcPr>
          <w:p w:rsidR="005E1F9D" w:rsidRPr="00117D1B" w:rsidRDefault="005E1F9D" w:rsidP="00664A51">
            <w:pPr>
              <w:jc w:val="right"/>
              <w:rPr>
                <w:rFonts w:eastAsia="Times New Roman"/>
                <w:color w:val="000000"/>
                <w:sz w:val="20"/>
                <w:szCs w:val="20"/>
                <w:lang w:eastAsia="pt-BR"/>
              </w:rPr>
            </w:pPr>
            <w:r w:rsidRPr="00117D1B">
              <w:rPr>
                <w:rFonts w:eastAsia="Times New Roman"/>
                <w:color w:val="000000"/>
                <w:sz w:val="20"/>
                <w:szCs w:val="20"/>
                <w:lang w:eastAsia="pt-BR"/>
              </w:rPr>
              <w:t>10</w:t>
            </w:r>
          </w:p>
        </w:tc>
        <w:tc>
          <w:tcPr>
            <w:tcW w:w="1446" w:type="dxa"/>
            <w:tcBorders>
              <w:top w:val="nil"/>
              <w:left w:val="single" w:sz="4" w:space="0" w:color="auto"/>
              <w:bottom w:val="nil"/>
              <w:right w:val="single" w:sz="4" w:space="0" w:color="auto"/>
            </w:tcBorders>
            <w:shd w:val="clear" w:color="auto" w:fill="auto"/>
            <w:noWrap/>
            <w:vAlign w:val="bottom"/>
            <w:hideMark/>
          </w:tcPr>
          <w:p w:rsidR="005E1F9D" w:rsidRPr="00117D1B" w:rsidRDefault="005E1F9D" w:rsidP="00664A51">
            <w:pPr>
              <w:jc w:val="right"/>
              <w:rPr>
                <w:rFonts w:eastAsia="Times New Roman"/>
                <w:color w:val="000000"/>
                <w:sz w:val="20"/>
                <w:szCs w:val="20"/>
                <w:lang w:eastAsia="pt-BR"/>
              </w:rPr>
            </w:pPr>
            <w:r w:rsidRPr="00117D1B">
              <w:rPr>
                <w:rFonts w:eastAsia="Times New Roman"/>
                <w:color w:val="000000"/>
                <w:sz w:val="20"/>
                <w:szCs w:val="20"/>
                <w:lang w:eastAsia="pt-BR"/>
              </w:rPr>
              <w:t>(</w:t>
            </w:r>
            <w:proofErr w:type="gramStart"/>
            <w:r w:rsidRPr="00117D1B">
              <w:rPr>
                <w:rFonts w:eastAsia="Times New Roman"/>
                <w:color w:val="000000"/>
                <w:sz w:val="20"/>
                <w:szCs w:val="20"/>
                <w:lang w:eastAsia="pt-BR"/>
              </w:rPr>
              <w:t>15, 20]</w:t>
            </w:r>
            <w:proofErr w:type="gramEnd"/>
          </w:p>
        </w:tc>
        <w:tc>
          <w:tcPr>
            <w:tcW w:w="1376" w:type="dxa"/>
            <w:tcBorders>
              <w:top w:val="nil"/>
              <w:left w:val="nil"/>
              <w:bottom w:val="nil"/>
              <w:right w:val="single" w:sz="4" w:space="0" w:color="auto"/>
            </w:tcBorders>
            <w:shd w:val="clear" w:color="auto" w:fill="auto"/>
            <w:noWrap/>
            <w:vAlign w:val="bottom"/>
            <w:hideMark/>
          </w:tcPr>
          <w:p w:rsidR="005E1F9D" w:rsidRPr="00117D1B" w:rsidRDefault="005E1F9D" w:rsidP="00664A51">
            <w:pPr>
              <w:jc w:val="right"/>
              <w:rPr>
                <w:rFonts w:eastAsia="Times New Roman"/>
                <w:color w:val="000000"/>
                <w:sz w:val="20"/>
                <w:szCs w:val="20"/>
                <w:lang w:eastAsia="pt-BR"/>
              </w:rPr>
            </w:pPr>
            <w:r w:rsidRPr="00117D1B">
              <w:rPr>
                <w:rFonts w:eastAsia="Times New Roman"/>
                <w:color w:val="000000"/>
                <w:sz w:val="20"/>
                <w:szCs w:val="20"/>
                <w:lang w:eastAsia="pt-BR"/>
              </w:rPr>
              <w:t>6975 - 9300</w:t>
            </w:r>
          </w:p>
        </w:tc>
        <w:tc>
          <w:tcPr>
            <w:tcW w:w="800" w:type="dxa"/>
            <w:tcBorders>
              <w:top w:val="nil"/>
              <w:left w:val="nil"/>
              <w:bottom w:val="nil"/>
              <w:right w:val="single" w:sz="4" w:space="0" w:color="auto"/>
            </w:tcBorders>
            <w:shd w:val="clear" w:color="auto" w:fill="auto"/>
            <w:noWrap/>
            <w:vAlign w:val="bottom"/>
            <w:hideMark/>
          </w:tcPr>
          <w:p w:rsidR="005E1F9D" w:rsidRPr="00117D1B" w:rsidRDefault="005E1F9D" w:rsidP="00664A51">
            <w:pPr>
              <w:jc w:val="center"/>
              <w:rPr>
                <w:rFonts w:eastAsia="Times New Roman"/>
                <w:color w:val="000000"/>
                <w:sz w:val="20"/>
                <w:szCs w:val="20"/>
                <w:lang w:eastAsia="pt-BR"/>
              </w:rPr>
            </w:pPr>
            <w:r w:rsidRPr="00117D1B">
              <w:rPr>
                <w:rFonts w:eastAsia="Times New Roman"/>
                <w:color w:val="000000"/>
                <w:sz w:val="20"/>
                <w:szCs w:val="20"/>
                <w:lang w:eastAsia="pt-BR"/>
              </w:rPr>
              <w:t>0,62</w:t>
            </w:r>
          </w:p>
        </w:tc>
        <w:tc>
          <w:tcPr>
            <w:tcW w:w="800" w:type="dxa"/>
            <w:tcBorders>
              <w:top w:val="nil"/>
              <w:left w:val="nil"/>
              <w:bottom w:val="nil"/>
              <w:right w:val="single" w:sz="4" w:space="0" w:color="auto"/>
            </w:tcBorders>
            <w:shd w:val="clear" w:color="auto" w:fill="auto"/>
            <w:noWrap/>
            <w:vAlign w:val="bottom"/>
            <w:hideMark/>
          </w:tcPr>
          <w:p w:rsidR="005E1F9D" w:rsidRPr="00117D1B" w:rsidRDefault="005E1F9D" w:rsidP="00664A51">
            <w:pPr>
              <w:jc w:val="center"/>
              <w:rPr>
                <w:rFonts w:eastAsia="Times New Roman"/>
                <w:color w:val="000000"/>
                <w:sz w:val="20"/>
                <w:szCs w:val="20"/>
                <w:lang w:eastAsia="pt-BR"/>
              </w:rPr>
            </w:pPr>
            <w:r w:rsidRPr="00117D1B">
              <w:rPr>
                <w:rFonts w:eastAsia="Times New Roman"/>
                <w:color w:val="000000"/>
                <w:sz w:val="20"/>
                <w:szCs w:val="20"/>
                <w:lang w:eastAsia="pt-BR"/>
              </w:rPr>
              <w:t>26,70</w:t>
            </w:r>
          </w:p>
        </w:tc>
        <w:tc>
          <w:tcPr>
            <w:tcW w:w="800" w:type="dxa"/>
            <w:tcBorders>
              <w:top w:val="nil"/>
              <w:left w:val="nil"/>
              <w:bottom w:val="nil"/>
              <w:right w:val="single" w:sz="4" w:space="0" w:color="auto"/>
            </w:tcBorders>
            <w:shd w:val="clear" w:color="auto" w:fill="auto"/>
            <w:noWrap/>
            <w:vAlign w:val="bottom"/>
            <w:hideMark/>
          </w:tcPr>
          <w:p w:rsidR="005E1F9D" w:rsidRPr="00117D1B" w:rsidRDefault="005E1F9D" w:rsidP="00664A51">
            <w:pPr>
              <w:jc w:val="center"/>
              <w:rPr>
                <w:rFonts w:eastAsia="Times New Roman"/>
                <w:color w:val="000000"/>
                <w:sz w:val="20"/>
                <w:szCs w:val="20"/>
                <w:lang w:eastAsia="pt-BR"/>
              </w:rPr>
            </w:pPr>
            <w:r w:rsidRPr="00117D1B">
              <w:rPr>
                <w:rFonts w:eastAsia="Times New Roman"/>
                <w:color w:val="000000"/>
                <w:sz w:val="20"/>
                <w:szCs w:val="20"/>
                <w:lang w:eastAsia="pt-BR"/>
              </w:rPr>
              <w:t>30,42</w:t>
            </w:r>
          </w:p>
        </w:tc>
        <w:tc>
          <w:tcPr>
            <w:tcW w:w="800" w:type="dxa"/>
            <w:tcBorders>
              <w:top w:val="nil"/>
              <w:left w:val="nil"/>
              <w:bottom w:val="nil"/>
              <w:right w:val="single" w:sz="4" w:space="0" w:color="auto"/>
            </w:tcBorders>
            <w:shd w:val="clear" w:color="auto" w:fill="auto"/>
            <w:noWrap/>
            <w:vAlign w:val="bottom"/>
            <w:hideMark/>
          </w:tcPr>
          <w:p w:rsidR="005E1F9D" w:rsidRPr="00117D1B" w:rsidRDefault="005E1F9D" w:rsidP="00664A51">
            <w:pPr>
              <w:jc w:val="center"/>
              <w:rPr>
                <w:rFonts w:eastAsia="Times New Roman"/>
                <w:color w:val="000000"/>
                <w:sz w:val="20"/>
                <w:szCs w:val="20"/>
                <w:lang w:eastAsia="pt-BR"/>
              </w:rPr>
            </w:pPr>
            <w:r w:rsidRPr="00117D1B">
              <w:rPr>
                <w:rFonts w:eastAsia="Times New Roman"/>
                <w:color w:val="000000"/>
                <w:sz w:val="20"/>
                <w:szCs w:val="20"/>
                <w:lang w:eastAsia="pt-BR"/>
              </w:rPr>
              <w:t>0,11</w:t>
            </w:r>
          </w:p>
        </w:tc>
        <w:tc>
          <w:tcPr>
            <w:tcW w:w="800" w:type="dxa"/>
            <w:tcBorders>
              <w:top w:val="nil"/>
              <w:left w:val="nil"/>
              <w:bottom w:val="nil"/>
              <w:right w:val="single" w:sz="4" w:space="0" w:color="auto"/>
            </w:tcBorders>
            <w:shd w:val="clear" w:color="auto" w:fill="auto"/>
            <w:noWrap/>
            <w:vAlign w:val="bottom"/>
            <w:hideMark/>
          </w:tcPr>
          <w:p w:rsidR="005E1F9D" w:rsidRPr="00117D1B" w:rsidRDefault="005E1F9D" w:rsidP="00664A51">
            <w:pPr>
              <w:jc w:val="center"/>
              <w:rPr>
                <w:rFonts w:eastAsia="Times New Roman"/>
                <w:color w:val="000000"/>
                <w:sz w:val="20"/>
                <w:szCs w:val="20"/>
                <w:lang w:eastAsia="pt-BR"/>
              </w:rPr>
            </w:pPr>
            <w:r w:rsidRPr="00117D1B">
              <w:rPr>
                <w:rFonts w:eastAsia="Times New Roman"/>
                <w:color w:val="000000"/>
                <w:sz w:val="20"/>
                <w:szCs w:val="20"/>
                <w:lang w:eastAsia="pt-BR"/>
              </w:rPr>
              <w:t>27,46</w:t>
            </w:r>
          </w:p>
        </w:tc>
        <w:tc>
          <w:tcPr>
            <w:tcW w:w="800" w:type="dxa"/>
            <w:tcBorders>
              <w:top w:val="nil"/>
              <w:left w:val="nil"/>
              <w:bottom w:val="nil"/>
              <w:right w:val="nil"/>
            </w:tcBorders>
            <w:shd w:val="clear" w:color="auto" w:fill="auto"/>
            <w:noWrap/>
            <w:vAlign w:val="bottom"/>
            <w:hideMark/>
          </w:tcPr>
          <w:p w:rsidR="005E1F9D" w:rsidRPr="00117D1B" w:rsidRDefault="005E1F9D" w:rsidP="00664A51">
            <w:pPr>
              <w:jc w:val="center"/>
              <w:rPr>
                <w:rFonts w:eastAsia="Times New Roman"/>
                <w:color w:val="000000"/>
                <w:sz w:val="20"/>
                <w:szCs w:val="20"/>
                <w:lang w:eastAsia="pt-BR"/>
              </w:rPr>
            </w:pPr>
            <w:r w:rsidRPr="00117D1B">
              <w:rPr>
                <w:rFonts w:eastAsia="Times New Roman"/>
                <w:color w:val="000000"/>
                <w:sz w:val="20"/>
                <w:szCs w:val="20"/>
                <w:lang w:eastAsia="pt-BR"/>
              </w:rPr>
              <w:t>29,47</w:t>
            </w:r>
          </w:p>
        </w:tc>
      </w:tr>
      <w:tr w:rsidR="005E1F9D" w:rsidRPr="00117D1B" w:rsidTr="005E1F9D">
        <w:trPr>
          <w:trHeight w:val="300"/>
        </w:trPr>
        <w:tc>
          <w:tcPr>
            <w:tcW w:w="638" w:type="dxa"/>
            <w:tcBorders>
              <w:top w:val="nil"/>
              <w:left w:val="nil"/>
              <w:bottom w:val="nil"/>
              <w:right w:val="nil"/>
            </w:tcBorders>
            <w:shd w:val="clear" w:color="auto" w:fill="auto"/>
            <w:noWrap/>
            <w:vAlign w:val="bottom"/>
            <w:hideMark/>
          </w:tcPr>
          <w:p w:rsidR="005E1F9D" w:rsidRPr="00117D1B" w:rsidRDefault="005E1F9D" w:rsidP="00664A51">
            <w:pPr>
              <w:jc w:val="right"/>
              <w:rPr>
                <w:rFonts w:eastAsia="Times New Roman"/>
                <w:color w:val="000000"/>
                <w:sz w:val="20"/>
                <w:szCs w:val="20"/>
                <w:lang w:eastAsia="pt-BR"/>
              </w:rPr>
            </w:pPr>
            <w:r w:rsidRPr="00117D1B">
              <w:rPr>
                <w:rFonts w:eastAsia="Times New Roman"/>
                <w:color w:val="000000"/>
                <w:sz w:val="20"/>
                <w:szCs w:val="20"/>
                <w:lang w:eastAsia="pt-BR"/>
              </w:rPr>
              <w:t>11</w:t>
            </w:r>
          </w:p>
        </w:tc>
        <w:tc>
          <w:tcPr>
            <w:tcW w:w="1446" w:type="dxa"/>
            <w:tcBorders>
              <w:top w:val="nil"/>
              <w:left w:val="single" w:sz="4" w:space="0" w:color="auto"/>
              <w:bottom w:val="nil"/>
              <w:right w:val="single" w:sz="4" w:space="0" w:color="auto"/>
            </w:tcBorders>
            <w:shd w:val="clear" w:color="auto" w:fill="auto"/>
            <w:noWrap/>
            <w:vAlign w:val="bottom"/>
            <w:hideMark/>
          </w:tcPr>
          <w:p w:rsidR="005E1F9D" w:rsidRPr="00117D1B" w:rsidRDefault="005E1F9D" w:rsidP="00664A51">
            <w:pPr>
              <w:jc w:val="right"/>
              <w:rPr>
                <w:rFonts w:eastAsia="Times New Roman"/>
                <w:color w:val="000000"/>
                <w:sz w:val="20"/>
                <w:szCs w:val="20"/>
                <w:lang w:eastAsia="pt-BR"/>
              </w:rPr>
            </w:pPr>
            <w:r w:rsidRPr="00117D1B">
              <w:rPr>
                <w:rFonts w:eastAsia="Times New Roman"/>
                <w:color w:val="000000"/>
                <w:sz w:val="20"/>
                <w:szCs w:val="20"/>
                <w:lang w:eastAsia="pt-BR"/>
              </w:rPr>
              <w:t>(</w:t>
            </w:r>
            <w:proofErr w:type="gramStart"/>
            <w:r w:rsidRPr="00117D1B">
              <w:rPr>
                <w:rFonts w:eastAsia="Times New Roman"/>
                <w:color w:val="000000"/>
                <w:sz w:val="20"/>
                <w:szCs w:val="20"/>
                <w:lang w:eastAsia="pt-BR"/>
              </w:rPr>
              <w:t>20, 30]</w:t>
            </w:r>
            <w:proofErr w:type="gramEnd"/>
          </w:p>
        </w:tc>
        <w:tc>
          <w:tcPr>
            <w:tcW w:w="1376" w:type="dxa"/>
            <w:tcBorders>
              <w:top w:val="nil"/>
              <w:left w:val="nil"/>
              <w:bottom w:val="nil"/>
              <w:right w:val="single" w:sz="4" w:space="0" w:color="auto"/>
            </w:tcBorders>
            <w:shd w:val="clear" w:color="auto" w:fill="auto"/>
            <w:noWrap/>
            <w:vAlign w:val="bottom"/>
            <w:hideMark/>
          </w:tcPr>
          <w:p w:rsidR="005E1F9D" w:rsidRPr="00117D1B" w:rsidRDefault="005E1F9D" w:rsidP="00664A51">
            <w:pPr>
              <w:jc w:val="right"/>
              <w:rPr>
                <w:rFonts w:eastAsia="Times New Roman"/>
                <w:color w:val="000000"/>
                <w:sz w:val="20"/>
                <w:szCs w:val="20"/>
                <w:lang w:eastAsia="pt-BR"/>
              </w:rPr>
            </w:pPr>
            <w:r w:rsidRPr="00117D1B">
              <w:rPr>
                <w:rFonts w:eastAsia="Times New Roman"/>
                <w:color w:val="000000"/>
                <w:sz w:val="20"/>
                <w:szCs w:val="20"/>
                <w:lang w:eastAsia="pt-BR"/>
              </w:rPr>
              <w:t>9300 - 13950</w:t>
            </w:r>
          </w:p>
        </w:tc>
        <w:tc>
          <w:tcPr>
            <w:tcW w:w="800" w:type="dxa"/>
            <w:tcBorders>
              <w:top w:val="nil"/>
              <w:left w:val="nil"/>
              <w:bottom w:val="nil"/>
              <w:right w:val="single" w:sz="4" w:space="0" w:color="auto"/>
            </w:tcBorders>
            <w:shd w:val="clear" w:color="auto" w:fill="auto"/>
            <w:noWrap/>
            <w:vAlign w:val="bottom"/>
            <w:hideMark/>
          </w:tcPr>
          <w:p w:rsidR="005E1F9D" w:rsidRPr="00117D1B" w:rsidRDefault="005E1F9D" w:rsidP="00664A51">
            <w:pPr>
              <w:jc w:val="center"/>
              <w:rPr>
                <w:rFonts w:eastAsia="Times New Roman"/>
                <w:color w:val="000000"/>
                <w:sz w:val="20"/>
                <w:szCs w:val="20"/>
                <w:lang w:eastAsia="pt-BR"/>
              </w:rPr>
            </w:pPr>
            <w:r w:rsidRPr="00117D1B">
              <w:rPr>
                <w:rFonts w:eastAsia="Times New Roman"/>
                <w:color w:val="000000"/>
                <w:sz w:val="20"/>
                <w:szCs w:val="20"/>
                <w:lang w:eastAsia="pt-BR"/>
              </w:rPr>
              <w:t>0,24</w:t>
            </w:r>
          </w:p>
        </w:tc>
        <w:tc>
          <w:tcPr>
            <w:tcW w:w="800" w:type="dxa"/>
            <w:tcBorders>
              <w:top w:val="nil"/>
              <w:left w:val="nil"/>
              <w:bottom w:val="nil"/>
              <w:right w:val="single" w:sz="4" w:space="0" w:color="auto"/>
            </w:tcBorders>
            <w:shd w:val="clear" w:color="auto" w:fill="auto"/>
            <w:noWrap/>
            <w:vAlign w:val="bottom"/>
            <w:hideMark/>
          </w:tcPr>
          <w:p w:rsidR="005E1F9D" w:rsidRPr="00117D1B" w:rsidRDefault="005E1F9D" w:rsidP="00664A51">
            <w:pPr>
              <w:jc w:val="center"/>
              <w:rPr>
                <w:rFonts w:eastAsia="Times New Roman"/>
                <w:color w:val="000000"/>
                <w:sz w:val="20"/>
                <w:szCs w:val="20"/>
                <w:lang w:eastAsia="pt-BR"/>
              </w:rPr>
            </w:pPr>
            <w:r w:rsidRPr="00117D1B">
              <w:rPr>
                <w:rFonts w:eastAsia="Times New Roman"/>
                <w:color w:val="000000"/>
                <w:sz w:val="20"/>
                <w:szCs w:val="20"/>
                <w:lang w:eastAsia="pt-BR"/>
              </w:rPr>
              <w:t>27,05</w:t>
            </w:r>
          </w:p>
        </w:tc>
        <w:tc>
          <w:tcPr>
            <w:tcW w:w="800" w:type="dxa"/>
            <w:tcBorders>
              <w:top w:val="nil"/>
              <w:left w:val="nil"/>
              <w:bottom w:val="nil"/>
              <w:right w:val="single" w:sz="4" w:space="0" w:color="auto"/>
            </w:tcBorders>
            <w:shd w:val="clear" w:color="auto" w:fill="auto"/>
            <w:noWrap/>
            <w:vAlign w:val="bottom"/>
            <w:hideMark/>
          </w:tcPr>
          <w:p w:rsidR="005E1F9D" w:rsidRPr="00117D1B" w:rsidRDefault="005E1F9D" w:rsidP="00664A51">
            <w:pPr>
              <w:jc w:val="center"/>
              <w:rPr>
                <w:rFonts w:eastAsia="Times New Roman"/>
                <w:color w:val="000000"/>
                <w:sz w:val="20"/>
                <w:szCs w:val="20"/>
                <w:lang w:eastAsia="pt-BR"/>
              </w:rPr>
            </w:pPr>
            <w:r w:rsidRPr="00117D1B">
              <w:rPr>
                <w:rFonts w:eastAsia="Times New Roman"/>
                <w:color w:val="000000"/>
                <w:sz w:val="20"/>
                <w:szCs w:val="20"/>
                <w:lang w:eastAsia="pt-BR"/>
              </w:rPr>
              <w:t>29,40</w:t>
            </w:r>
          </w:p>
        </w:tc>
        <w:tc>
          <w:tcPr>
            <w:tcW w:w="800" w:type="dxa"/>
            <w:tcBorders>
              <w:top w:val="nil"/>
              <w:left w:val="nil"/>
              <w:bottom w:val="nil"/>
              <w:right w:val="single" w:sz="4" w:space="0" w:color="auto"/>
            </w:tcBorders>
            <w:shd w:val="clear" w:color="auto" w:fill="auto"/>
            <w:noWrap/>
            <w:vAlign w:val="bottom"/>
            <w:hideMark/>
          </w:tcPr>
          <w:p w:rsidR="005E1F9D" w:rsidRPr="00117D1B" w:rsidRDefault="005E1F9D" w:rsidP="00664A51">
            <w:pPr>
              <w:jc w:val="center"/>
              <w:rPr>
                <w:rFonts w:eastAsia="Times New Roman"/>
                <w:color w:val="000000"/>
                <w:sz w:val="20"/>
                <w:szCs w:val="20"/>
                <w:lang w:eastAsia="pt-BR"/>
              </w:rPr>
            </w:pPr>
            <w:r w:rsidRPr="00117D1B">
              <w:rPr>
                <w:rFonts w:eastAsia="Times New Roman"/>
                <w:color w:val="000000"/>
                <w:sz w:val="20"/>
                <w:szCs w:val="20"/>
                <w:lang w:eastAsia="pt-BR"/>
              </w:rPr>
              <w:t>0,03</w:t>
            </w:r>
          </w:p>
        </w:tc>
        <w:tc>
          <w:tcPr>
            <w:tcW w:w="800" w:type="dxa"/>
            <w:tcBorders>
              <w:top w:val="nil"/>
              <w:left w:val="nil"/>
              <w:bottom w:val="nil"/>
              <w:right w:val="single" w:sz="4" w:space="0" w:color="auto"/>
            </w:tcBorders>
            <w:shd w:val="clear" w:color="auto" w:fill="auto"/>
            <w:noWrap/>
            <w:vAlign w:val="bottom"/>
            <w:hideMark/>
          </w:tcPr>
          <w:p w:rsidR="005E1F9D" w:rsidRPr="00117D1B" w:rsidRDefault="005E1F9D" w:rsidP="00664A51">
            <w:pPr>
              <w:jc w:val="center"/>
              <w:rPr>
                <w:rFonts w:eastAsia="Times New Roman"/>
                <w:color w:val="000000"/>
                <w:sz w:val="20"/>
                <w:szCs w:val="20"/>
                <w:lang w:eastAsia="pt-BR"/>
              </w:rPr>
            </w:pPr>
            <w:r w:rsidRPr="00117D1B">
              <w:rPr>
                <w:rFonts w:eastAsia="Times New Roman"/>
                <w:color w:val="000000"/>
                <w:sz w:val="20"/>
                <w:szCs w:val="20"/>
                <w:lang w:eastAsia="pt-BR"/>
              </w:rPr>
              <w:t>27,53</w:t>
            </w:r>
          </w:p>
        </w:tc>
        <w:tc>
          <w:tcPr>
            <w:tcW w:w="800" w:type="dxa"/>
            <w:tcBorders>
              <w:top w:val="nil"/>
              <w:left w:val="nil"/>
              <w:bottom w:val="nil"/>
              <w:right w:val="nil"/>
            </w:tcBorders>
            <w:shd w:val="clear" w:color="auto" w:fill="auto"/>
            <w:noWrap/>
            <w:vAlign w:val="bottom"/>
            <w:hideMark/>
          </w:tcPr>
          <w:p w:rsidR="005E1F9D" w:rsidRPr="00117D1B" w:rsidRDefault="005E1F9D" w:rsidP="00664A51">
            <w:pPr>
              <w:jc w:val="center"/>
              <w:rPr>
                <w:rFonts w:eastAsia="Times New Roman"/>
                <w:color w:val="000000"/>
                <w:sz w:val="20"/>
                <w:szCs w:val="20"/>
                <w:lang w:eastAsia="pt-BR"/>
              </w:rPr>
            </w:pPr>
            <w:r w:rsidRPr="00117D1B">
              <w:rPr>
                <w:rFonts w:eastAsia="Times New Roman"/>
                <w:color w:val="000000"/>
                <w:sz w:val="20"/>
                <w:szCs w:val="20"/>
                <w:lang w:eastAsia="pt-BR"/>
              </w:rPr>
              <w:t>29,04</w:t>
            </w:r>
          </w:p>
        </w:tc>
      </w:tr>
      <w:tr w:rsidR="005E1F9D" w:rsidRPr="00117D1B" w:rsidTr="005E1F9D">
        <w:trPr>
          <w:trHeight w:val="300"/>
        </w:trPr>
        <w:tc>
          <w:tcPr>
            <w:tcW w:w="638" w:type="dxa"/>
            <w:tcBorders>
              <w:top w:val="nil"/>
              <w:left w:val="nil"/>
              <w:bottom w:val="nil"/>
              <w:right w:val="nil"/>
            </w:tcBorders>
            <w:shd w:val="clear" w:color="auto" w:fill="auto"/>
            <w:noWrap/>
            <w:vAlign w:val="bottom"/>
            <w:hideMark/>
          </w:tcPr>
          <w:p w:rsidR="005E1F9D" w:rsidRPr="00117D1B" w:rsidRDefault="005E1F9D" w:rsidP="00664A51">
            <w:pPr>
              <w:jc w:val="right"/>
              <w:rPr>
                <w:rFonts w:eastAsia="Times New Roman"/>
                <w:color w:val="000000"/>
                <w:sz w:val="20"/>
                <w:szCs w:val="20"/>
                <w:lang w:eastAsia="pt-BR"/>
              </w:rPr>
            </w:pPr>
            <w:r w:rsidRPr="00117D1B">
              <w:rPr>
                <w:rFonts w:eastAsia="Times New Roman"/>
                <w:color w:val="000000"/>
                <w:sz w:val="20"/>
                <w:szCs w:val="20"/>
                <w:lang w:eastAsia="pt-BR"/>
              </w:rPr>
              <w:t>12</w:t>
            </w:r>
          </w:p>
        </w:tc>
        <w:tc>
          <w:tcPr>
            <w:tcW w:w="1446" w:type="dxa"/>
            <w:tcBorders>
              <w:top w:val="nil"/>
              <w:left w:val="single" w:sz="4" w:space="0" w:color="auto"/>
              <w:bottom w:val="single" w:sz="4" w:space="0" w:color="auto"/>
              <w:right w:val="single" w:sz="4" w:space="0" w:color="auto"/>
            </w:tcBorders>
            <w:shd w:val="clear" w:color="auto" w:fill="auto"/>
            <w:noWrap/>
            <w:vAlign w:val="bottom"/>
            <w:hideMark/>
          </w:tcPr>
          <w:p w:rsidR="005E1F9D" w:rsidRPr="00117D1B" w:rsidRDefault="005E1F9D" w:rsidP="00664A51">
            <w:pPr>
              <w:jc w:val="right"/>
              <w:rPr>
                <w:rFonts w:eastAsia="Times New Roman"/>
                <w:color w:val="000000"/>
                <w:sz w:val="20"/>
                <w:szCs w:val="20"/>
                <w:lang w:eastAsia="pt-BR"/>
              </w:rPr>
            </w:pPr>
            <w:r w:rsidRPr="00117D1B">
              <w:rPr>
                <w:rFonts w:eastAsia="Times New Roman"/>
                <w:color w:val="000000"/>
                <w:sz w:val="20"/>
                <w:szCs w:val="20"/>
                <w:lang w:eastAsia="pt-BR"/>
              </w:rPr>
              <w:t>&gt; 30</w:t>
            </w:r>
          </w:p>
        </w:tc>
        <w:tc>
          <w:tcPr>
            <w:tcW w:w="1376" w:type="dxa"/>
            <w:tcBorders>
              <w:top w:val="nil"/>
              <w:left w:val="nil"/>
              <w:bottom w:val="nil"/>
              <w:right w:val="single" w:sz="4" w:space="0" w:color="auto"/>
            </w:tcBorders>
            <w:shd w:val="clear" w:color="auto" w:fill="auto"/>
            <w:noWrap/>
            <w:vAlign w:val="bottom"/>
            <w:hideMark/>
          </w:tcPr>
          <w:p w:rsidR="005E1F9D" w:rsidRPr="00117D1B" w:rsidRDefault="005E1F9D" w:rsidP="00664A51">
            <w:pPr>
              <w:jc w:val="right"/>
              <w:rPr>
                <w:rFonts w:eastAsia="Times New Roman"/>
                <w:color w:val="000000"/>
                <w:sz w:val="20"/>
                <w:szCs w:val="20"/>
                <w:lang w:eastAsia="pt-BR"/>
              </w:rPr>
            </w:pPr>
            <w:r w:rsidRPr="00117D1B">
              <w:rPr>
                <w:rFonts w:eastAsia="Times New Roman"/>
                <w:color w:val="000000"/>
                <w:sz w:val="20"/>
                <w:szCs w:val="20"/>
                <w:lang w:eastAsia="pt-BR"/>
              </w:rPr>
              <w:t>&gt; 13950</w:t>
            </w:r>
          </w:p>
        </w:tc>
        <w:tc>
          <w:tcPr>
            <w:tcW w:w="800" w:type="dxa"/>
            <w:tcBorders>
              <w:top w:val="nil"/>
              <w:left w:val="nil"/>
              <w:bottom w:val="nil"/>
              <w:right w:val="single" w:sz="4" w:space="0" w:color="auto"/>
            </w:tcBorders>
            <w:shd w:val="clear" w:color="auto" w:fill="auto"/>
            <w:noWrap/>
            <w:vAlign w:val="bottom"/>
            <w:hideMark/>
          </w:tcPr>
          <w:p w:rsidR="005E1F9D" w:rsidRPr="00117D1B" w:rsidRDefault="005E1F9D" w:rsidP="00664A51">
            <w:pPr>
              <w:jc w:val="center"/>
              <w:rPr>
                <w:rFonts w:eastAsia="Times New Roman"/>
                <w:color w:val="000000"/>
                <w:sz w:val="20"/>
                <w:szCs w:val="20"/>
                <w:lang w:eastAsia="pt-BR"/>
              </w:rPr>
            </w:pPr>
            <w:r w:rsidRPr="00117D1B">
              <w:rPr>
                <w:rFonts w:eastAsia="Times New Roman"/>
                <w:color w:val="000000"/>
                <w:sz w:val="20"/>
                <w:szCs w:val="20"/>
                <w:lang w:eastAsia="pt-BR"/>
              </w:rPr>
              <w:t>0,17</w:t>
            </w:r>
          </w:p>
        </w:tc>
        <w:tc>
          <w:tcPr>
            <w:tcW w:w="800" w:type="dxa"/>
            <w:tcBorders>
              <w:top w:val="nil"/>
              <w:left w:val="nil"/>
              <w:bottom w:val="nil"/>
              <w:right w:val="single" w:sz="4" w:space="0" w:color="auto"/>
            </w:tcBorders>
            <w:shd w:val="clear" w:color="auto" w:fill="auto"/>
            <w:noWrap/>
            <w:vAlign w:val="bottom"/>
            <w:hideMark/>
          </w:tcPr>
          <w:p w:rsidR="005E1F9D" w:rsidRPr="00117D1B" w:rsidRDefault="005E1F9D" w:rsidP="00664A51">
            <w:pPr>
              <w:jc w:val="center"/>
              <w:rPr>
                <w:rFonts w:eastAsia="Times New Roman"/>
                <w:color w:val="000000"/>
                <w:sz w:val="20"/>
                <w:szCs w:val="20"/>
                <w:lang w:eastAsia="pt-BR"/>
              </w:rPr>
            </w:pPr>
            <w:r w:rsidRPr="00117D1B">
              <w:rPr>
                <w:rFonts w:eastAsia="Times New Roman"/>
                <w:color w:val="000000"/>
                <w:sz w:val="20"/>
                <w:szCs w:val="20"/>
                <w:lang w:eastAsia="pt-BR"/>
              </w:rPr>
              <w:t>27,51</w:t>
            </w:r>
          </w:p>
        </w:tc>
        <w:tc>
          <w:tcPr>
            <w:tcW w:w="800" w:type="dxa"/>
            <w:tcBorders>
              <w:top w:val="nil"/>
              <w:left w:val="nil"/>
              <w:bottom w:val="nil"/>
              <w:right w:val="single" w:sz="4" w:space="0" w:color="auto"/>
            </w:tcBorders>
            <w:shd w:val="clear" w:color="auto" w:fill="auto"/>
            <w:noWrap/>
            <w:vAlign w:val="bottom"/>
            <w:hideMark/>
          </w:tcPr>
          <w:p w:rsidR="005E1F9D" w:rsidRPr="00117D1B" w:rsidRDefault="005E1F9D" w:rsidP="00664A51">
            <w:pPr>
              <w:jc w:val="center"/>
              <w:rPr>
                <w:rFonts w:eastAsia="Times New Roman"/>
                <w:color w:val="000000"/>
                <w:sz w:val="20"/>
                <w:szCs w:val="20"/>
                <w:lang w:eastAsia="pt-BR"/>
              </w:rPr>
            </w:pPr>
            <w:r w:rsidRPr="00117D1B">
              <w:rPr>
                <w:rFonts w:eastAsia="Times New Roman"/>
                <w:color w:val="000000"/>
                <w:sz w:val="20"/>
                <w:szCs w:val="20"/>
                <w:lang w:eastAsia="pt-BR"/>
              </w:rPr>
              <w:t>28,26</w:t>
            </w:r>
          </w:p>
        </w:tc>
        <w:tc>
          <w:tcPr>
            <w:tcW w:w="800" w:type="dxa"/>
            <w:tcBorders>
              <w:top w:val="nil"/>
              <w:left w:val="nil"/>
              <w:bottom w:val="nil"/>
              <w:right w:val="single" w:sz="4" w:space="0" w:color="auto"/>
            </w:tcBorders>
            <w:shd w:val="clear" w:color="auto" w:fill="auto"/>
            <w:noWrap/>
            <w:vAlign w:val="bottom"/>
            <w:hideMark/>
          </w:tcPr>
          <w:p w:rsidR="005E1F9D" w:rsidRPr="00117D1B" w:rsidRDefault="005E1F9D" w:rsidP="00664A51">
            <w:pPr>
              <w:jc w:val="center"/>
              <w:rPr>
                <w:rFonts w:eastAsia="Times New Roman"/>
                <w:color w:val="000000"/>
                <w:sz w:val="20"/>
                <w:szCs w:val="20"/>
                <w:lang w:eastAsia="pt-BR"/>
              </w:rPr>
            </w:pPr>
            <w:r w:rsidRPr="00117D1B">
              <w:rPr>
                <w:rFonts w:eastAsia="Times New Roman"/>
                <w:color w:val="000000"/>
                <w:sz w:val="20"/>
                <w:szCs w:val="20"/>
                <w:lang w:eastAsia="pt-BR"/>
              </w:rPr>
              <w:t>0,00</w:t>
            </w:r>
          </w:p>
        </w:tc>
        <w:tc>
          <w:tcPr>
            <w:tcW w:w="800" w:type="dxa"/>
            <w:tcBorders>
              <w:top w:val="nil"/>
              <w:left w:val="nil"/>
              <w:bottom w:val="nil"/>
              <w:right w:val="single" w:sz="4" w:space="0" w:color="auto"/>
            </w:tcBorders>
            <w:shd w:val="clear" w:color="auto" w:fill="auto"/>
            <w:noWrap/>
            <w:vAlign w:val="bottom"/>
            <w:hideMark/>
          </w:tcPr>
          <w:p w:rsidR="005E1F9D" w:rsidRPr="00117D1B" w:rsidRDefault="005E1F9D" w:rsidP="00664A51">
            <w:pPr>
              <w:jc w:val="center"/>
              <w:rPr>
                <w:rFonts w:eastAsia="Times New Roman"/>
                <w:color w:val="000000"/>
                <w:sz w:val="20"/>
                <w:szCs w:val="20"/>
                <w:lang w:eastAsia="pt-BR"/>
              </w:rPr>
            </w:pPr>
            <w:r w:rsidRPr="00117D1B">
              <w:rPr>
                <w:rFonts w:eastAsia="Times New Roman"/>
                <w:color w:val="000000"/>
                <w:sz w:val="20"/>
                <w:szCs w:val="20"/>
                <w:lang w:eastAsia="pt-BR"/>
              </w:rPr>
              <w:t>27,53</w:t>
            </w:r>
          </w:p>
        </w:tc>
        <w:tc>
          <w:tcPr>
            <w:tcW w:w="800" w:type="dxa"/>
            <w:tcBorders>
              <w:top w:val="nil"/>
              <w:left w:val="nil"/>
              <w:bottom w:val="nil"/>
              <w:right w:val="nil"/>
            </w:tcBorders>
            <w:shd w:val="clear" w:color="auto" w:fill="auto"/>
            <w:noWrap/>
            <w:vAlign w:val="bottom"/>
            <w:hideMark/>
          </w:tcPr>
          <w:p w:rsidR="005E1F9D" w:rsidRPr="00117D1B" w:rsidRDefault="005E1F9D" w:rsidP="00664A51">
            <w:pPr>
              <w:jc w:val="center"/>
              <w:rPr>
                <w:rFonts w:eastAsia="Times New Roman"/>
                <w:color w:val="000000"/>
                <w:sz w:val="20"/>
                <w:szCs w:val="20"/>
                <w:lang w:eastAsia="pt-BR"/>
              </w:rPr>
            </w:pPr>
            <w:r w:rsidRPr="00117D1B">
              <w:rPr>
                <w:rFonts w:eastAsia="Times New Roman"/>
                <w:color w:val="000000"/>
                <w:sz w:val="20"/>
                <w:szCs w:val="20"/>
                <w:lang w:eastAsia="pt-BR"/>
              </w:rPr>
              <w:t>28,95</w:t>
            </w:r>
          </w:p>
        </w:tc>
      </w:tr>
      <w:tr w:rsidR="005E1F9D" w:rsidRPr="00117D1B" w:rsidTr="005E1F9D">
        <w:trPr>
          <w:trHeight w:val="315"/>
        </w:trPr>
        <w:tc>
          <w:tcPr>
            <w:tcW w:w="2084" w:type="dxa"/>
            <w:gridSpan w:val="2"/>
            <w:tcBorders>
              <w:top w:val="single" w:sz="4" w:space="0" w:color="auto"/>
              <w:left w:val="nil"/>
              <w:bottom w:val="single" w:sz="4" w:space="0" w:color="auto"/>
              <w:right w:val="single" w:sz="4" w:space="0" w:color="auto"/>
            </w:tcBorders>
            <w:shd w:val="clear" w:color="auto" w:fill="auto"/>
            <w:noWrap/>
            <w:vAlign w:val="bottom"/>
            <w:hideMark/>
          </w:tcPr>
          <w:p w:rsidR="005E1F9D" w:rsidRPr="00117D1B" w:rsidRDefault="005E1F9D" w:rsidP="00664A51">
            <w:pPr>
              <w:jc w:val="center"/>
              <w:rPr>
                <w:rFonts w:eastAsia="Times New Roman"/>
                <w:color w:val="000000"/>
                <w:sz w:val="20"/>
                <w:szCs w:val="20"/>
                <w:lang w:eastAsia="pt-BR"/>
              </w:rPr>
            </w:pPr>
            <w:r w:rsidRPr="00117D1B">
              <w:rPr>
                <w:rFonts w:eastAsia="Times New Roman"/>
                <w:color w:val="000000"/>
                <w:sz w:val="20"/>
                <w:szCs w:val="20"/>
                <w:lang w:eastAsia="pt-BR"/>
              </w:rPr>
              <w:t>Média</w:t>
            </w:r>
          </w:p>
        </w:tc>
        <w:tc>
          <w:tcPr>
            <w:tcW w:w="1376" w:type="dxa"/>
            <w:tcBorders>
              <w:top w:val="single" w:sz="4" w:space="0" w:color="auto"/>
              <w:left w:val="nil"/>
              <w:bottom w:val="single" w:sz="4" w:space="0" w:color="auto"/>
              <w:right w:val="single" w:sz="4" w:space="0" w:color="auto"/>
            </w:tcBorders>
            <w:shd w:val="clear" w:color="auto" w:fill="auto"/>
            <w:noWrap/>
            <w:vAlign w:val="bottom"/>
            <w:hideMark/>
          </w:tcPr>
          <w:p w:rsidR="005E1F9D" w:rsidRPr="00117D1B" w:rsidRDefault="005E1F9D" w:rsidP="00664A51">
            <w:pPr>
              <w:jc w:val="right"/>
              <w:rPr>
                <w:rFonts w:eastAsia="Times New Roman"/>
                <w:color w:val="000000"/>
                <w:sz w:val="20"/>
                <w:szCs w:val="20"/>
                <w:lang w:eastAsia="pt-BR"/>
              </w:rPr>
            </w:pPr>
            <w:r w:rsidRPr="00117D1B">
              <w:rPr>
                <w:rFonts w:eastAsia="Times New Roman"/>
                <w:color w:val="000000"/>
                <w:sz w:val="20"/>
                <w:szCs w:val="20"/>
                <w:lang w:eastAsia="pt-BR"/>
              </w:rPr>
              <w:t>1.055</w:t>
            </w:r>
          </w:p>
        </w:tc>
        <w:tc>
          <w:tcPr>
            <w:tcW w:w="800" w:type="dxa"/>
            <w:tcBorders>
              <w:top w:val="single" w:sz="4" w:space="0" w:color="auto"/>
              <w:left w:val="nil"/>
              <w:bottom w:val="single" w:sz="4" w:space="0" w:color="auto"/>
              <w:right w:val="single" w:sz="4" w:space="0" w:color="auto"/>
            </w:tcBorders>
            <w:shd w:val="clear" w:color="auto" w:fill="auto"/>
            <w:noWrap/>
            <w:vAlign w:val="bottom"/>
            <w:hideMark/>
          </w:tcPr>
          <w:p w:rsidR="005E1F9D" w:rsidRPr="00117D1B" w:rsidRDefault="005E1F9D" w:rsidP="00664A51">
            <w:pPr>
              <w:jc w:val="center"/>
              <w:rPr>
                <w:rFonts w:eastAsia="Times New Roman"/>
                <w:color w:val="000000"/>
                <w:sz w:val="20"/>
                <w:szCs w:val="20"/>
                <w:lang w:eastAsia="pt-BR"/>
              </w:rPr>
            </w:pPr>
            <w:r w:rsidRPr="00117D1B">
              <w:rPr>
                <w:rFonts w:eastAsia="Times New Roman"/>
                <w:color w:val="000000"/>
                <w:sz w:val="20"/>
                <w:szCs w:val="20"/>
                <w:lang w:eastAsia="pt-BR"/>
              </w:rPr>
              <w:t>100</w:t>
            </w:r>
          </w:p>
        </w:tc>
        <w:tc>
          <w:tcPr>
            <w:tcW w:w="800" w:type="dxa"/>
            <w:tcBorders>
              <w:top w:val="single" w:sz="4" w:space="0" w:color="auto"/>
              <w:left w:val="nil"/>
              <w:bottom w:val="single" w:sz="4" w:space="0" w:color="auto"/>
              <w:right w:val="single" w:sz="4" w:space="0" w:color="auto"/>
            </w:tcBorders>
            <w:shd w:val="clear" w:color="auto" w:fill="auto"/>
            <w:noWrap/>
            <w:vAlign w:val="bottom"/>
            <w:hideMark/>
          </w:tcPr>
          <w:p w:rsidR="005E1F9D" w:rsidRPr="00117D1B" w:rsidRDefault="005E1F9D" w:rsidP="00664A51">
            <w:pPr>
              <w:jc w:val="center"/>
              <w:rPr>
                <w:rFonts w:eastAsia="Times New Roman"/>
                <w:color w:val="000000"/>
                <w:sz w:val="20"/>
                <w:szCs w:val="20"/>
                <w:lang w:eastAsia="pt-BR"/>
              </w:rPr>
            </w:pPr>
            <w:r w:rsidRPr="00117D1B">
              <w:rPr>
                <w:rFonts w:eastAsia="Times New Roman"/>
                <w:color w:val="000000"/>
                <w:sz w:val="20"/>
                <w:szCs w:val="20"/>
                <w:lang w:eastAsia="pt-BR"/>
              </w:rPr>
              <w:t>11,41</w:t>
            </w:r>
          </w:p>
        </w:tc>
        <w:tc>
          <w:tcPr>
            <w:tcW w:w="800" w:type="dxa"/>
            <w:tcBorders>
              <w:top w:val="single" w:sz="4" w:space="0" w:color="auto"/>
              <w:left w:val="nil"/>
              <w:bottom w:val="single" w:sz="4" w:space="0" w:color="auto"/>
              <w:right w:val="single" w:sz="4" w:space="0" w:color="auto"/>
            </w:tcBorders>
            <w:shd w:val="clear" w:color="auto" w:fill="auto"/>
            <w:noWrap/>
            <w:vAlign w:val="bottom"/>
            <w:hideMark/>
          </w:tcPr>
          <w:p w:rsidR="005E1F9D" w:rsidRPr="00117D1B" w:rsidRDefault="005E1F9D" w:rsidP="00664A51">
            <w:pPr>
              <w:jc w:val="center"/>
              <w:rPr>
                <w:rFonts w:eastAsia="Times New Roman"/>
                <w:color w:val="000000"/>
                <w:sz w:val="20"/>
                <w:szCs w:val="20"/>
                <w:lang w:eastAsia="pt-BR"/>
              </w:rPr>
            </w:pPr>
            <w:r w:rsidRPr="00117D1B">
              <w:rPr>
                <w:rFonts w:eastAsia="Times New Roman"/>
                <w:color w:val="000000"/>
                <w:sz w:val="20"/>
                <w:szCs w:val="20"/>
                <w:lang w:eastAsia="pt-BR"/>
              </w:rPr>
              <w:t>77,99</w:t>
            </w:r>
          </w:p>
        </w:tc>
        <w:tc>
          <w:tcPr>
            <w:tcW w:w="800" w:type="dxa"/>
            <w:tcBorders>
              <w:top w:val="single" w:sz="4" w:space="0" w:color="auto"/>
              <w:left w:val="nil"/>
              <w:bottom w:val="single" w:sz="4" w:space="0" w:color="auto"/>
              <w:right w:val="single" w:sz="4" w:space="0" w:color="auto"/>
            </w:tcBorders>
            <w:shd w:val="clear" w:color="auto" w:fill="auto"/>
            <w:noWrap/>
            <w:vAlign w:val="bottom"/>
            <w:hideMark/>
          </w:tcPr>
          <w:p w:rsidR="005E1F9D" w:rsidRPr="00117D1B" w:rsidRDefault="005E1F9D" w:rsidP="00664A51">
            <w:pPr>
              <w:jc w:val="center"/>
              <w:rPr>
                <w:rFonts w:eastAsia="Times New Roman"/>
                <w:color w:val="000000"/>
                <w:sz w:val="20"/>
                <w:szCs w:val="20"/>
                <w:lang w:eastAsia="pt-BR"/>
              </w:rPr>
            </w:pPr>
            <w:r w:rsidRPr="00117D1B">
              <w:rPr>
                <w:rFonts w:eastAsia="Times New Roman"/>
                <w:color w:val="000000"/>
                <w:sz w:val="20"/>
                <w:szCs w:val="20"/>
                <w:lang w:eastAsia="pt-BR"/>
              </w:rPr>
              <w:t>100,00</w:t>
            </w:r>
          </w:p>
        </w:tc>
        <w:tc>
          <w:tcPr>
            <w:tcW w:w="800" w:type="dxa"/>
            <w:tcBorders>
              <w:top w:val="single" w:sz="4" w:space="0" w:color="auto"/>
              <w:left w:val="nil"/>
              <w:bottom w:val="single" w:sz="4" w:space="0" w:color="auto"/>
              <w:right w:val="single" w:sz="4" w:space="0" w:color="auto"/>
            </w:tcBorders>
            <w:shd w:val="clear" w:color="auto" w:fill="auto"/>
            <w:noWrap/>
            <w:vAlign w:val="bottom"/>
            <w:hideMark/>
          </w:tcPr>
          <w:p w:rsidR="005E1F9D" w:rsidRPr="00117D1B" w:rsidRDefault="005E1F9D" w:rsidP="00664A51">
            <w:pPr>
              <w:jc w:val="center"/>
              <w:rPr>
                <w:rFonts w:eastAsia="Times New Roman"/>
                <w:color w:val="000000"/>
                <w:sz w:val="20"/>
                <w:szCs w:val="20"/>
                <w:lang w:eastAsia="pt-BR"/>
              </w:rPr>
            </w:pPr>
            <w:r w:rsidRPr="00117D1B">
              <w:rPr>
                <w:rFonts w:eastAsia="Times New Roman"/>
                <w:color w:val="000000"/>
                <w:sz w:val="20"/>
                <w:szCs w:val="20"/>
                <w:lang w:eastAsia="pt-BR"/>
              </w:rPr>
              <w:t>9,56</w:t>
            </w:r>
          </w:p>
        </w:tc>
        <w:tc>
          <w:tcPr>
            <w:tcW w:w="800" w:type="dxa"/>
            <w:tcBorders>
              <w:top w:val="single" w:sz="4" w:space="0" w:color="auto"/>
              <w:left w:val="nil"/>
              <w:bottom w:val="single" w:sz="4" w:space="0" w:color="auto"/>
              <w:right w:val="nil"/>
            </w:tcBorders>
            <w:shd w:val="clear" w:color="auto" w:fill="auto"/>
            <w:noWrap/>
            <w:vAlign w:val="bottom"/>
            <w:hideMark/>
          </w:tcPr>
          <w:p w:rsidR="005E1F9D" w:rsidRPr="00117D1B" w:rsidRDefault="005E1F9D" w:rsidP="00664A51">
            <w:pPr>
              <w:jc w:val="center"/>
              <w:rPr>
                <w:rFonts w:eastAsia="Times New Roman"/>
                <w:color w:val="000000"/>
                <w:sz w:val="20"/>
                <w:szCs w:val="20"/>
                <w:lang w:eastAsia="pt-BR"/>
              </w:rPr>
            </w:pPr>
            <w:r w:rsidRPr="00117D1B">
              <w:rPr>
                <w:rFonts w:eastAsia="Times New Roman"/>
                <w:color w:val="000000"/>
                <w:sz w:val="20"/>
                <w:szCs w:val="20"/>
                <w:lang w:eastAsia="pt-BR"/>
              </w:rPr>
              <w:t>79,66</w:t>
            </w:r>
          </w:p>
        </w:tc>
      </w:tr>
    </w:tbl>
    <w:p w:rsidR="005E1F9D" w:rsidRPr="00117D1B" w:rsidRDefault="005E1F9D" w:rsidP="00664A51">
      <w:pPr>
        <w:rPr>
          <w:sz w:val="20"/>
          <w:szCs w:val="20"/>
        </w:rPr>
      </w:pPr>
      <w:r w:rsidRPr="00117D1B">
        <w:rPr>
          <w:sz w:val="20"/>
          <w:szCs w:val="20"/>
        </w:rPr>
        <w:t xml:space="preserve"> Fonte: Elaborado pelos autores com dados da PNAD (2009) e o BRAHMS (2009).</w:t>
      </w:r>
    </w:p>
    <w:p w:rsidR="005E1F9D" w:rsidRPr="00117D1B" w:rsidRDefault="005E1F9D" w:rsidP="00664A51">
      <w:pPr>
        <w:ind w:left="1134"/>
        <w:rPr>
          <w:sz w:val="20"/>
          <w:szCs w:val="20"/>
        </w:rPr>
      </w:pPr>
    </w:p>
    <w:p w:rsidR="00A435FB" w:rsidRDefault="00A435FB" w:rsidP="00A435FB">
      <w:pPr>
        <w:ind w:firstLine="851"/>
        <w:jc w:val="both"/>
        <w:rPr>
          <w:rFonts w:eastAsia="Times New Roman"/>
          <w:color w:val="000000"/>
          <w:lang w:eastAsia="pt-BR"/>
        </w:rPr>
      </w:pPr>
      <w:r w:rsidRPr="00117D1B">
        <w:rPr>
          <w:rStyle w:val="hps"/>
        </w:rPr>
        <w:lastRenderedPageBreak/>
        <w:t xml:space="preserve">Os quatro grupos analisados apresentam o mesmo comportamento, havendo pequena diferença nos valores das alíquotas, quando comparamos a mesma faixa de rendimento. De forma geral, observamos progressividade da alíquota marginal, que começa em 7% e termina em 27%, e queda linear da alíquota de participação, que é em média 91% para os chefes de família que recebem até um salário mínimo e meio e 28% para aqueles que recebem mais de R$ </w:t>
      </w:r>
      <w:r w:rsidRPr="00117D1B">
        <w:rPr>
          <w:rFonts w:eastAsia="Times New Roman"/>
          <w:color w:val="000000"/>
          <w:lang w:eastAsia="pt-BR"/>
        </w:rPr>
        <w:t xml:space="preserve">9.300. </w:t>
      </w:r>
    </w:p>
    <w:p w:rsidR="00A435FB" w:rsidRDefault="00A435FB" w:rsidP="00A435FB">
      <w:pPr>
        <w:ind w:firstLine="851"/>
        <w:jc w:val="both"/>
        <w:rPr>
          <w:rStyle w:val="hps"/>
        </w:rPr>
      </w:pPr>
      <w:r w:rsidRPr="00117D1B">
        <w:rPr>
          <w:rStyle w:val="hps"/>
        </w:rPr>
        <w:t>Com o aumento da oferta de trabalho, há elevação do rendimento de todos os trabalhadores. Essa variação irá mudar a alíquota efetiva que cada indivíduo enfrenta, sendo que essa mudança é resultado de dois fenômenos: aumento da tributação devida (IRPF e INSS) e/ou redução dos benefícios sociais recebidos (abono do PIS e salário-família). A primeira faixa analisada tem salário inicial de até R$ 697,50, e com a alteração simulada, não há alteração em relação ao IRPF, eles continuam isentos, tampouco nos benefícios recebidos, logo, a alíquota marginal reflete apenas o pagamento de INSS dessa hora adicional.</w:t>
      </w:r>
    </w:p>
    <w:p w:rsidR="00A435FB" w:rsidRPr="00117D1B" w:rsidRDefault="00A435FB" w:rsidP="00A435FB">
      <w:pPr>
        <w:ind w:firstLine="851"/>
        <w:jc w:val="both"/>
        <w:rPr>
          <w:rStyle w:val="hps"/>
        </w:rPr>
      </w:pPr>
      <w:r w:rsidRPr="00117D1B">
        <w:rPr>
          <w:rStyle w:val="hps"/>
        </w:rPr>
        <w:t>O grande salto que existe entre a primeira e segunda faixa para as pessoas de referência (a alíquota marginal dobra) se deve principalmente à redução nos benefícios sociais, pois todos os trabalhadores continuam isentos do imposto de renda. Com o aumento da oferta de trabalho e do rendimento, algumas pessoas ultrapassam a renda limite para recebimento do benefício salário-família (R$ 752), não sendo mais elegível para esse benefício. Isso também ocorre (mas em menor proporção) com outro benefício social, o abono do PIS.  Aquelas pessoas que passaram a receber salário (simulado) maior que dois salários mínimos não terão mais direito a essa transferência. Para cônjuges e outros solteiros, o comportamento é o mesmo, mas a intensidade é menor, pois para esses não foi simulado o salário-família.</w:t>
      </w:r>
    </w:p>
    <w:p w:rsidR="005E1F9D" w:rsidRPr="00117D1B" w:rsidRDefault="005E1F9D" w:rsidP="00664A51">
      <w:pPr>
        <w:ind w:firstLine="851"/>
        <w:jc w:val="both"/>
        <w:rPr>
          <w:rStyle w:val="hps"/>
        </w:rPr>
      </w:pPr>
      <w:r w:rsidRPr="00117D1B">
        <w:rPr>
          <w:rStyle w:val="hps"/>
        </w:rPr>
        <w:t>A partir da terceira faixa analisada, são trabalhadores que inicialmente não recebem os dois benefícios aqui considerados, portanto sua alíquota marginal não reflete perda de benefício, mas somente aumento de tributação devida. Dessa forma, há uma queda na alíquota marginal (média) da segunda para a terceira faixa, pois na segunda há uma perda elevada de benefícios, o que eleva muito a alíquota marginal, e na terceira o aumento de tributação não é tão elevado. Para alguns trabalhadores, o aumento de renda irá retirá-lo da faixa de isenção do imposto de renda, fazendo com que a alíquota marginal seja um pouco maior que a alíquota do INSS.</w:t>
      </w:r>
    </w:p>
    <w:p w:rsidR="005E1F9D" w:rsidRPr="00117D1B" w:rsidRDefault="005E1F9D" w:rsidP="00664A51">
      <w:pPr>
        <w:ind w:firstLine="851"/>
        <w:jc w:val="both"/>
        <w:rPr>
          <w:rStyle w:val="hps"/>
        </w:rPr>
      </w:pPr>
      <w:r w:rsidRPr="00117D1B">
        <w:rPr>
          <w:rStyle w:val="hps"/>
        </w:rPr>
        <w:t xml:space="preserve">Da terceira para a quarta faixa há novamente um grande salto na alíquota marginal, refletindo o início do pagamento de imposto de renda, além da mudança de alíquota legal do INSS. Da quarta para a quinta há novamente queda na alíquota marginal (média), pois todos os trabalhadores dessa faixa continuam enfrentando as mesmas alíquotas legais de INSS e IRPF, mesmo após a simulação de aumento da renda. Apesar do aumento da tributação ser maior (em valor absoluto) para esses indivíduos, o impacto da mudança tributária é muito maior para a faixa anterior, em que alguns trabalhadores inicialmente não pagam IRPF, e com o aumento de renda passam a enfrentar alíquota positiva. </w:t>
      </w:r>
    </w:p>
    <w:p w:rsidR="005E1F9D" w:rsidRPr="00117D1B" w:rsidRDefault="005E1F9D" w:rsidP="00664A51">
      <w:pPr>
        <w:ind w:firstLine="851"/>
        <w:jc w:val="both"/>
        <w:rPr>
          <w:rStyle w:val="hps"/>
        </w:rPr>
      </w:pPr>
      <w:r w:rsidRPr="00117D1B">
        <w:rPr>
          <w:rStyle w:val="hps"/>
        </w:rPr>
        <w:t>A partir da quinta faixa o comportamento progressivo da tributação fica mais evidente, pois a partir de R$ 3.219, não há alteração no pagamento de INSS, que se torna um valor fixo, e dessa forma, a alíquota marginal aqui calculada vai se aproximando do último valor da alíquota legal do IRPF, 27,5%, elas só não são iguais, pois o FGTS, parte do rendimento bruto, não é tributado.</w:t>
      </w:r>
    </w:p>
    <w:p w:rsidR="005E1F9D" w:rsidRPr="00117D1B" w:rsidRDefault="005E1F9D" w:rsidP="00664A51">
      <w:pPr>
        <w:ind w:firstLine="851"/>
        <w:jc w:val="both"/>
        <w:rPr>
          <w:rStyle w:val="hps"/>
        </w:rPr>
      </w:pPr>
      <w:r w:rsidRPr="00117D1B">
        <w:rPr>
          <w:rStyle w:val="hps"/>
        </w:rPr>
        <w:t xml:space="preserve">Em relação à alíquota de participação não há essas descontinuidades, ela é linearmente decrescente entre as faixas de rendimento, para os quatro grupos analisados, pois para as primeiras faixas de rendimento, a mudança do desemprego para o mercado de trabalho representa perda de um benefício alto (o seguro desemprego, que é no </w:t>
      </w:r>
      <w:r w:rsidRPr="00117D1B">
        <w:rPr>
          <w:rStyle w:val="hps"/>
        </w:rPr>
        <w:lastRenderedPageBreak/>
        <w:t>mínimo um salário mínimo integral, sem deduções) e o início de pagamento de tributos. Com o aumento da renda, vai aumentando linearmente a distancia entre a realidade do desemprego e o mercado formal, e a taxa vai caindo gradativamente, mas são poucos trabalhadores que enfrentam essa taxa de participação mais baixa.</w:t>
      </w:r>
    </w:p>
    <w:p w:rsidR="005E06E2" w:rsidRDefault="0067522F" w:rsidP="00664A51">
      <w:pPr>
        <w:ind w:firstLine="851"/>
        <w:jc w:val="both"/>
        <w:rPr>
          <w:rStyle w:val="hps"/>
        </w:rPr>
      </w:pPr>
      <w:r>
        <w:rPr>
          <w:rStyle w:val="hps"/>
        </w:rPr>
        <w:t>P</w:t>
      </w:r>
      <w:r w:rsidR="005E1F9D" w:rsidRPr="00117D1B">
        <w:rPr>
          <w:rStyle w:val="hps"/>
        </w:rPr>
        <w:t xml:space="preserve">or fim, dividimos a amostra por número de filhos e faixa etária, e nas tabelas </w:t>
      </w:r>
      <w:r w:rsidR="005E06E2">
        <w:rPr>
          <w:rStyle w:val="hps"/>
        </w:rPr>
        <w:t>4</w:t>
      </w:r>
      <w:r w:rsidR="005E1F9D" w:rsidRPr="00117D1B">
        <w:rPr>
          <w:rStyle w:val="hps"/>
        </w:rPr>
        <w:t xml:space="preserve">.10 e </w:t>
      </w:r>
      <w:r w:rsidR="005E06E2">
        <w:rPr>
          <w:rStyle w:val="hps"/>
        </w:rPr>
        <w:t>4</w:t>
      </w:r>
      <w:r w:rsidR="005E1F9D" w:rsidRPr="00117D1B">
        <w:rPr>
          <w:rStyle w:val="hps"/>
        </w:rPr>
        <w:t xml:space="preserve">.11 abaixo são apresentadas as alíquotas marginal e de participação (média). </w:t>
      </w:r>
    </w:p>
    <w:p w:rsidR="00664A51" w:rsidRPr="00117D1B" w:rsidRDefault="00664A51" w:rsidP="00664A51">
      <w:pPr>
        <w:ind w:firstLine="851"/>
        <w:jc w:val="both"/>
        <w:rPr>
          <w:rStyle w:val="hps"/>
        </w:rPr>
      </w:pPr>
      <w:r w:rsidRPr="00117D1B">
        <w:rPr>
          <w:rStyle w:val="hps"/>
        </w:rPr>
        <w:t xml:space="preserve">A alíquota marginal é decrescente com o número de filhos, mas essa redução é bem menos acentuada que a alíquota média, sendo que para as pessoas solteiras há até uma pequena elevação para aqueles que têm dois ou mais filhos, em comparação com quem tem apenas um. </w:t>
      </w:r>
      <w:r>
        <w:rPr>
          <w:rStyle w:val="hps"/>
        </w:rPr>
        <w:t>A diferença de rendimento</w:t>
      </w:r>
      <w:r w:rsidRPr="00117D1B">
        <w:rPr>
          <w:rStyle w:val="hps"/>
        </w:rPr>
        <w:t xml:space="preserve"> entre pessoas sem filhos e aqueles com três filhos ou mais é de 35%, o que torna a alíquota média bem diferente, chegando a ser n</w:t>
      </w:r>
      <w:r>
        <w:rPr>
          <w:rStyle w:val="hps"/>
        </w:rPr>
        <w:t>egativa para este último grupo</w:t>
      </w:r>
      <w:r w:rsidRPr="00117D1B">
        <w:rPr>
          <w:rStyle w:val="hps"/>
        </w:rPr>
        <w:t>. Entretanto, essa redução de rendimento e de tributação não tornam as alíquotas marginais tão distintas entre os grupos familiares, pois o rendimento médio mais alto (para pessoas sem filhos) é inferior ao limite de isenção do imposto de renda e a segunda faixa de pagamento do INSS, tornando os quatro grupos sujeitos às mesmas alíquotas marginais legais, fazendo com que a alíquota marginal aqui calculada não difira muito entre os quatro grupos analisados.</w:t>
      </w:r>
    </w:p>
    <w:p w:rsidR="00664A51" w:rsidRPr="00117D1B" w:rsidRDefault="00664A51" w:rsidP="00664A51">
      <w:pPr>
        <w:ind w:firstLine="851"/>
        <w:jc w:val="both"/>
        <w:rPr>
          <w:rStyle w:val="hps"/>
        </w:rPr>
      </w:pPr>
      <w:r w:rsidRPr="00117D1B">
        <w:rPr>
          <w:rStyle w:val="hps"/>
        </w:rPr>
        <w:t xml:space="preserve">Já a alíquota de participação é relativamente constante entre </w:t>
      </w:r>
      <w:proofErr w:type="gramStart"/>
      <w:r w:rsidRPr="00117D1B">
        <w:rPr>
          <w:rStyle w:val="hps"/>
        </w:rPr>
        <w:t>0</w:t>
      </w:r>
      <w:proofErr w:type="gramEnd"/>
      <w:r w:rsidRPr="00117D1B">
        <w:rPr>
          <w:rStyle w:val="hps"/>
        </w:rPr>
        <w:t xml:space="preserve"> e 2 filhos (74-77%), sendo um pouco maior (82%) para famílias com três filhos ou mais, evidenciando a grande diferença social entre esses dois tipos de famílias. Apesar da menor concentração de famílias com mais de três crianças, o rendimento médio dessas pessoas é R$ 788, enquanto que os chefes de família com duas crianças ou menos auferem em média R$ 1.035 mensais. </w:t>
      </w:r>
    </w:p>
    <w:p w:rsidR="00664A51" w:rsidRPr="00117D1B" w:rsidRDefault="00664A51" w:rsidP="00664A51">
      <w:pPr>
        <w:ind w:firstLine="851"/>
        <w:jc w:val="both"/>
        <w:rPr>
          <w:rStyle w:val="hps"/>
        </w:rPr>
      </w:pPr>
    </w:p>
    <w:p w:rsidR="005E1F9D" w:rsidRPr="0067522F" w:rsidRDefault="0067522F" w:rsidP="00664A51">
      <w:pPr>
        <w:jc w:val="center"/>
        <w:rPr>
          <w:sz w:val="22"/>
          <w:szCs w:val="22"/>
        </w:rPr>
      </w:pPr>
      <w:r>
        <w:rPr>
          <w:b/>
          <w:sz w:val="22"/>
          <w:szCs w:val="22"/>
          <w:lang w:eastAsia="en-GB"/>
        </w:rPr>
        <w:t>Tabela 4</w:t>
      </w:r>
      <w:r w:rsidR="005E1F9D" w:rsidRPr="0067522F">
        <w:rPr>
          <w:b/>
          <w:sz w:val="22"/>
          <w:szCs w:val="22"/>
          <w:lang w:eastAsia="en-GB"/>
        </w:rPr>
        <w:t>.10 – Valores médios por estrutura familiar</w:t>
      </w:r>
    </w:p>
    <w:tbl>
      <w:tblPr>
        <w:tblW w:w="7240" w:type="dxa"/>
        <w:jc w:val="center"/>
        <w:tblInd w:w="55" w:type="dxa"/>
        <w:tblCellMar>
          <w:left w:w="70" w:type="dxa"/>
          <w:right w:w="70" w:type="dxa"/>
        </w:tblCellMar>
        <w:tblLook w:val="04A0" w:firstRow="1" w:lastRow="0" w:firstColumn="1" w:lastColumn="0" w:noHBand="0" w:noVBand="1"/>
      </w:tblPr>
      <w:tblGrid>
        <w:gridCol w:w="2540"/>
        <w:gridCol w:w="920"/>
        <w:gridCol w:w="920"/>
        <w:gridCol w:w="920"/>
        <w:gridCol w:w="920"/>
        <w:gridCol w:w="1020"/>
      </w:tblGrid>
      <w:tr w:rsidR="005E1F9D" w:rsidRPr="00117D1B" w:rsidTr="005E1F9D">
        <w:trPr>
          <w:trHeight w:val="255"/>
          <w:jc w:val="center"/>
        </w:trPr>
        <w:tc>
          <w:tcPr>
            <w:tcW w:w="2540" w:type="dxa"/>
            <w:tcBorders>
              <w:top w:val="single" w:sz="4" w:space="0" w:color="auto"/>
              <w:left w:val="nil"/>
              <w:bottom w:val="single" w:sz="4" w:space="0" w:color="auto"/>
              <w:right w:val="single" w:sz="4" w:space="0" w:color="auto"/>
            </w:tcBorders>
            <w:shd w:val="clear" w:color="auto" w:fill="auto"/>
            <w:noWrap/>
            <w:vAlign w:val="bottom"/>
            <w:hideMark/>
          </w:tcPr>
          <w:p w:rsidR="005E1F9D" w:rsidRPr="00117D1B" w:rsidRDefault="005E1F9D" w:rsidP="00664A51">
            <w:pPr>
              <w:jc w:val="right"/>
              <w:rPr>
                <w:rFonts w:eastAsia="Times New Roman"/>
                <w:color w:val="000000"/>
                <w:sz w:val="20"/>
                <w:szCs w:val="20"/>
                <w:lang w:eastAsia="pt-BR"/>
              </w:rPr>
            </w:pPr>
            <w:r w:rsidRPr="00117D1B">
              <w:rPr>
                <w:rFonts w:eastAsia="Times New Roman"/>
                <w:color w:val="000000"/>
                <w:sz w:val="20"/>
                <w:szCs w:val="20"/>
                <w:lang w:eastAsia="pt-BR"/>
              </w:rPr>
              <w:t>Número de Filhos</w:t>
            </w:r>
          </w:p>
        </w:tc>
        <w:tc>
          <w:tcPr>
            <w:tcW w:w="920" w:type="dxa"/>
            <w:tcBorders>
              <w:top w:val="single" w:sz="4" w:space="0" w:color="auto"/>
              <w:left w:val="nil"/>
              <w:bottom w:val="single" w:sz="4" w:space="0" w:color="auto"/>
              <w:right w:val="single" w:sz="4" w:space="0" w:color="auto"/>
            </w:tcBorders>
            <w:shd w:val="clear" w:color="auto" w:fill="auto"/>
            <w:noWrap/>
            <w:vAlign w:val="bottom"/>
            <w:hideMark/>
          </w:tcPr>
          <w:p w:rsidR="005E1F9D" w:rsidRPr="00117D1B" w:rsidRDefault="005E1F9D" w:rsidP="00664A51">
            <w:pPr>
              <w:jc w:val="center"/>
              <w:rPr>
                <w:rFonts w:eastAsia="Times New Roman"/>
                <w:color w:val="000000"/>
                <w:sz w:val="20"/>
                <w:szCs w:val="20"/>
                <w:lang w:eastAsia="pt-BR"/>
              </w:rPr>
            </w:pPr>
            <w:proofErr w:type="gramStart"/>
            <w:r w:rsidRPr="00117D1B">
              <w:rPr>
                <w:rFonts w:eastAsia="Times New Roman"/>
                <w:color w:val="000000"/>
                <w:sz w:val="20"/>
                <w:szCs w:val="20"/>
                <w:lang w:eastAsia="pt-BR"/>
              </w:rPr>
              <w:t>0</w:t>
            </w:r>
            <w:proofErr w:type="gramEnd"/>
          </w:p>
        </w:tc>
        <w:tc>
          <w:tcPr>
            <w:tcW w:w="920" w:type="dxa"/>
            <w:tcBorders>
              <w:top w:val="single" w:sz="4" w:space="0" w:color="auto"/>
              <w:left w:val="nil"/>
              <w:bottom w:val="single" w:sz="4" w:space="0" w:color="auto"/>
              <w:right w:val="single" w:sz="4" w:space="0" w:color="auto"/>
            </w:tcBorders>
            <w:shd w:val="clear" w:color="auto" w:fill="auto"/>
            <w:noWrap/>
            <w:vAlign w:val="bottom"/>
            <w:hideMark/>
          </w:tcPr>
          <w:p w:rsidR="005E1F9D" w:rsidRPr="00117D1B" w:rsidRDefault="005E1F9D" w:rsidP="00664A51">
            <w:pPr>
              <w:jc w:val="center"/>
              <w:rPr>
                <w:rFonts w:eastAsia="Times New Roman"/>
                <w:color w:val="000000"/>
                <w:sz w:val="20"/>
                <w:szCs w:val="20"/>
                <w:lang w:eastAsia="pt-BR"/>
              </w:rPr>
            </w:pPr>
            <w:proofErr w:type="gramStart"/>
            <w:r w:rsidRPr="00117D1B">
              <w:rPr>
                <w:rFonts w:eastAsia="Times New Roman"/>
                <w:color w:val="000000"/>
                <w:sz w:val="20"/>
                <w:szCs w:val="20"/>
                <w:lang w:eastAsia="pt-BR"/>
              </w:rPr>
              <w:t>1</w:t>
            </w:r>
            <w:proofErr w:type="gramEnd"/>
          </w:p>
        </w:tc>
        <w:tc>
          <w:tcPr>
            <w:tcW w:w="920" w:type="dxa"/>
            <w:tcBorders>
              <w:top w:val="single" w:sz="4" w:space="0" w:color="auto"/>
              <w:left w:val="nil"/>
              <w:bottom w:val="single" w:sz="4" w:space="0" w:color="auto"/>
              <w:right w:val="single" w:sz="4" w:space="0" w:color="auto"/>
            </w:tcBorders>
            <w:shd w:val="clear" w:color="auto" w:fill="auto"/>
            <w:noWrap/>
            <w:vAlign w:val="bottom"/>
            <w:hideMark/>
          </w:tcPr>
          <w:p w:rsidR="005E1F9D" w:rsidRPr="00117D1B" w:rsidRDefault="005E1F9D" w:rsidP="00664A51">
            <w:pPr>
              <w:jc w:val="center"/>
              <w:rPr>
                <w:rFonts w:eastAsia="Times New Roman"/>
                <w:color w:val="000000"/>
                <w:sz w:val="20"/>
                <w:szCs w:val="20"/>
                <w:lang w:eastAsia="pt-BR"/>
              </w:rPr>
            </w:pPr>
            <w:proofErr w:type="gramStart"/>
            <w:r w:rsidRPr="00117D1B">
              <w:rPr>
                <w:rFonts w:eastAsia="Times New Roman"/>
                <w:color w:val="000000"/>
                <w:sz w:val="20"/>
                <w:szCs w:val="20"/>
                <w:lang w:eastAsia="pt-BR"/>
              </w:rPr>
              <w:t>2</w:t>
            </w:r>
            <w:proofErr w:type="gramEnd"/>
          </w:p>
        </w:tc>
        <w:tc>
          <w:tcPr>
            <w:tcW w:w="920" w:type="dxa"/>
            <w:tcBorders>
              <w:top w:val="single" w:sz="4" w:space="0" w:color="auto"/>
              <w:left w:val="nil"/>
              <w:bottom w:val="single" w:sz="4" w:space="0" w:color="auto"/>
              <w:right w:val="single" w:sz="4" w:space="0" w:color="auto"/>
            </w:tcBorders>
            <w:shd w:val="clear" w:color="auto" w:fill="auto"/>
            <w:noWrap/>
            <w:vAlign w:val="bottom"/>
            <w:hideMark/>
          </w:tcPr>
          <w:p w:rsidR="005E1F9D" w:rsidRPr="00117D1B" w:rsidRDefault="005E1F9D" w:rsidP="00664A51">
            <w:pPr>
              <w:jc w:val="center"/>
              <w:rPr>
                <w:rFonts w:eastAsia="Times New Roman"/>
                <w:color w:val="000000"/>
                <w:sz w:val="20"/>
                <w:szCs w:val="20"/>
                <w:lang w:eastAsia="pt-BR"/>
              </w:rPr>
            </w:pPr>
            <w:proofErr w:type="gramStart"/>
            <w:r w:rsidRPr="00117D1B">
              <w:rPr>
                <w:rFonts w:eastAsia="Times New Roman"/>
                <w:color w:val="000000"/>
                <w:sz w:val="20"/>
                <w:szCs w:val="20"/>
                <w:lang w:eastAsia="pt-BR"/>
              </w:rPr>
              <w:t>3</w:t>
            </w:r>
            <w:proofErr w:type="gramEnd"/>
            <w:r w:rsidRPr="00117D1B">
              <w:rPr>
                <w:rFonts w:eastAsia="Times New Roman"/>
                <w:color w:val="000000"/>
                <w:sz w:val="20"/>
                <w:szCs w:val="20"/>
                <w:lang w:eastAsia="pt-BR"/>
              </w:rPr>
              <w:t xml:space="preserve"> ou + </w:t>
            </w:r>
          </w:p>
        </w:tc>
        <w:tc>
          <w:tcPr>
            <w:tcW w:w="1020" w:type="dxa"/>
            <w:tcBorders>
              <w:top w:val="single" w:sz="4" w:space="0" w:color="auto"/>
              <w:left w:val="nil"/>
              <w:bottom w:val="nil"/>
              <w:right w:val="nil"/>
            </w:tcBorders>
            <w:shd w:val="clear" w:color="auto" w:fill="auto"/>
            <w:noWrap/>
            <w:vAlign w:val="center"/>
            <w:hideMark/>
          </w:tcPr>
          <w:p w:rsidR="005E1F9D" w:rsidRPr="00117D1B" w:rsidRDefault="005E1F9D" w:rsidP="00664A51">
            <w:pPr>
              <w:jc w:val="center"/>
              <w:rPr>
                <w:rFonts w:eastAsia="Times New Roman"/>
                <w:color w:val="000000"/>
                <w:sz w:val="20"/>
                <w:szCs w:val="20"/>
                <w:lang w:eastAsia="pt-BR"/>
              </w:rPr>
            </w:pPr>
            <w:r w:rsidRPr="00117D1B">
              <w:rPr>
                <w:rFonts w:eastAsia="Times New Roman"/>
                <w:color w:val="000000"/>
                <w:sz w:val="20"/>
                <w:szCs w:val="20"/>
                <w:lang w:eastAsia="pt-BR"/>
              </w:rPr>
              <w:t>Média</w:t>
            </w:r>
          </w:p>
        </w:tc>
      </w:tr>
      <w:tr w:rsidR="005E1F9D" w:rsidRPr="00117D1B" w:rsidTr="005E1F9D">
        <w:trPr>
          <w:trHeight w:val="315"/>
          <w:jc w:val="center"/>
        </w:trPr>
        <w:tc>
          <w:tcPr>
            <w:tcW w:w="7240" w:type="dxa"/>
            <w:gridSpan w:val="6"/>
            <w:tcBorders>
              <w:top w:val="single" w:sz="4" w:space="0" w:color="auto"/>
              <w:left w:val="nil"/>
              <w:bottom w:val="single" w:sz="4" w:space="0" w:color="auto"/>
              <w:right w:val="nil"/>
            </w:tcBorders>
            <w:shd w:val="clear" w:color="auto" w:fill="auto"/>
            <w:noWrap/>
            <w:vAlign w:val="bottom"/>
            <w:hideMark/>
          </w:tcPr>
          <w:p w:rsidR="005E1F9D" w:rsidRPr="00117D1B" w:rsidRDefault="005E1F9D" w:rsidP="00664A51">
            <w:pPr>
              <w:jc w:val="center"/>
              <w:rPr>
                <w:rFonts w:eastAsia="Times New Roman"/>
                <w:color w:val="000000"/>
                <w:sz w:val="20"/>
                <w:szCs w:val="20"/>
                <w:lang w:eastAsia="pt-BR"/>
              </w:rPr>
            </w:pPr>
            <w:r w:rsidRPr="00117D1B">
              <w:rPr>
                <w:rFonts w:eastAsia="Times New Roman"/>
                <w:color w:val="000000"/>
                <w:sz w:val="20"/>
                <w:szCs w:val="20"/>
                <w:lang w:eastAsia="pt-BR"/>
              </w:rPr>
              <w:t>CASAIS - PESSOA DE REFERÊNCIA</w:t>
            </w:r>
          </w:p>
        </w:tc>
      </w:tr>
      <w:tr w:rsidR="005E1F9D" w:rsidRPr="00117D1B" w:rsidTr="005E1F9D">
        <w:trPr>
          <w:trHeight w:val="255"/>
          <w:jc w:val="center"/>
        </w:trPr>
        <w:tc>
          <w:tcPr>
            <w:tcW w:w="2540" w:type="dxa"/>
            <w:tcBorders>
              <w:top w:val="nil"/>
              <w:left w:val="nil"/>
              <w:bottom w:val="nil"/>
              <w:right w:val="single" w:sz="4" w:space="0" w:color="auto"/>
            </w:tcBorders>
            <w:shd w:val="clear" w:color="auto" w:fill="auto"/>
            <w:noWrap/>
            <w:vAlign w:val="bottom"/>
            <w:hideMark/>
          </w:tcPr>
          <w:p w:rsidR="005E1F9D" w:rsidRPr="00117D1B" w:rsidRDefault="005E1F9D" w:rsidP="00664A51">
            <w:pPr>
              <w:rPr>
                <w:rFonts w:eastAsia="Times New Roman"/>
                <w:color w:val="000000"/>
                <w:sz w:val="20"/>
                <w:szCs w:val="20"/>
                <w:lang w:eastAsia="pt-BR"/>
              </w:rPr>
            </w:pPr>
            <w:r w:rsidRPr="00117D1B">
              <w:rPr>
                <w:rFonts w:eastAsia="Times New Roman"/>
                <w:color w:val="000000"/>
                <w:sz w:val="20"/>
                <w:szCs w:val="20"/>
                <w:lang w:eastAsia="pt-BR"/>
              </w:rPr>
              <w:t>Alíquota Marginal (%)</w:t>
            </w:r>
          </w:p>
        </w:tc>
        <w:tc>
          <w:tcPr>
            <w:tcW w:w="920" w:type="dxa"/>
            <w:tcBorders>
              <w:top w:val="nil"/>
              <w:left w:val="nil"/>
              <w:bottom w:val="nil"/>
              <w:right w:val="single" w:sz="4" w:space="0" w:color="auto"/>
            </w:tcBorders>
            <w:shd w:val="clear" w:color="auto" w:fill="auto"/>
            <w:noWrap/>
            <w:vAlign w:val="bottom"/>
            <w:hideMark/>
          </w:tcPr>
          <w:p w:rsidR="005E1F9D" w:rsidRPr="00117D1B" w:rsidRDefault="005E1F9D" w:rsidP="00664A51">
            <w:pPr>
              <w:jc w:val="right"/>
              <w:rPr>
                <w:rFonts w:eastAsia="Times New Roman"/>
                <w:color w:val="000000"/>
                <w:sz w:val="20"/>
                <w:szCs w:val="20"/>
                <w:lang w:eastAsia="pt-BR"/>
              </w:rPr>
            </w:pPr>
            <w:r w:rsidRPr="00117D1B">
              <w:rPr>
                <w:rFonts w:eastAsia="Times New Roman"/>
                <w:color w:val="000000"/>
                <w:sz w:val="20"/>
                <w:szCs w:val="20"/>
                <w:lang w:eastAsia="pt-BR"/>
              </w:rPr>
              <w:t>13,93</w:t>
            </w:r>
          </w:p>
        </w:tc>
        <w:tc>
          <w:tcPr>
            <w:tcW w:w="920" w:type="dxa"/>
            <w:tcBorders>
              <w:top w:val="nil"/>
              <w:left w:val="nil"/>
              <w:bottom w:val="nil"/>
              <w:right w:val="single" w:sz="4" w:space="0" w:color="auto"/>
            </w:tcBorders>
            <w:shd w:val="clear" w:color="auto" w:fill="auto"/>
            <w:noWrap/>
            <w:vAlign w:val="bottom"/>
            <w:hideMark/>
          </w:tcPr>
          <w:p w:rsidR="005E1F9D" w:rsidRPr="00117D1B" w:rsidRDefault="005E1F9D" w:rsidP="00664A51">
            <w:pPr>
              <w:jc w:val="right"/>
              <w:rPr>
                <w:rFonts w:eastAsia="Times New Roman"/>
                <w:color w:val="000000"/>
                <w:sz w:val="20"/>
                <w:szCs w:val="20"/>
                <w:lang w:eastAsia="pt-BR"/>
              </w:rPr>
            </w:pPr>
            <w:r w:rsidRPr="00117D1B">
              <w:rPr>
                <w:rFonts w:eastAsia="Times New Roman"/>
                <w:color w:val="000000"/>
                <w:sz w:val="20"/>
                <w:szCs w:val="20"/>
                <w:lang w:eastAsia="pt-BR"/>
              </w:rPr>
              <w:t>13,15</w:t>
            </w:r>
          </w:p>
        </w:tc>
        <w:tc>
          <w:tcPr>
            <w:tcW w:w="920" w:type="dxa"/>
            <w:tcBorders>
              <w:top w:val="nil"/>
              <w:left w:val="nil"/>
              <w:bottom w:val="nil"/>
              <w:right w:val="single" w:sz="4" w:space="0" w:color="auto"/>
            </w:tcBorders>
            <w:shd w:val="clear" w:color="auto" w:fill="auto"/>
            <w:noWrap/>
            <w:vAlign w:val="bottom"/>
            <w:hideMark/>
          </w:tcPr>
          <w:p w:rsidR="005E1F9D" w:rsidRPr="00117D1B" w:rsidRDefault="005E1F9D" w:rsidP="00664A51">
            <w:pPr>
              <w:jc w:val="right"/>
              <w:rPr>
                <w:rFonts w:eastAsia="Times New Roman"/>
                <w:color w:val="000000"/>
                <w:sz w:val="20"/>
                <w:szCs w:val="20"/>
                <w:lang w:eastAsia="pt-BR"/>
              </w:rPr>
            </w:pPr>
            <w:r w:rsidRPr="00117D1B">
              <w:rPr>
                <w:rFonts w:eastAsia="Times New Roman"/>
                <w:color w:val="000000"/>
                <w:sz w:val="20"/>
                <w:szCs w:val="20"/>
                <w:lang w:eastAsia="pt-BR"/>
              </w:rPr>
              <w:t>12,52</w:t>
            </w:r>
          </w:p>
        </w:tc>
        <w:tc>
          <w:tcPr>
            <w:tcW w:w="920" w:type="dxa"/>
            <w:tcBorders>
              <w:top w:val="nil"/>
              <w:left w:val="nil"/>
              <w:bottom w:val="nil"/>
              <w:right w:val="single" w:sz="4" w:space="0" w:color="auto"/>
            </w:tcBorders>
            <w:shd w:val="clear" w:color="auto" w:fill="auto"/>
            <w:noWrap/>
            <w:vAlign w:val="bottom"/>
            <w:hideMark/>
          </w:tcPr>
          <w:p w:rsidR="005E1F9D" w:rsidRPr="00117D1B" w:rsidRDefault="005E1F9D" w:rsidP="00664A51">
            <w:pPr>
              <w:jc w:val="right"/>
              <w:rPr>
                <w:rFonts w:eastAsia="Times New Roman"/>
                <w:color w:val="000000"/>
                <w:sz w:val="20"/>
                <w:szCs w:val="20"/>
                <w:lang w:eastAsia="pt-BR"/>
              </w:rPr>
            </w:pPr>
            <w:r w:rsidRPr="00117D1B">
              <w:rPr>
                <w:rFonts w:eastAsia="Times New Roman"/>
                <w:color w:val="000000"/>
                <w:sz w:val="20"/>
                <w:szCs w:val="20"/>
                <w:lang w:eastAsia="pt-BR"/>
              </w:rPr>
              <w:t>12,04</w:t>
            </w:r>
          </w:p>
        </w:tc>
        <w:tc>
          <w:tcPr>
            <w:tcW w:w="1020" w:type="dxa"/>
            <w:tcBorders>
              <w:top w:val="nil"/>
              <w:left w:val="nil"/>
              <w:bottom w:val="nil"/>
              <w:right w:val="nil"/>
            </w:tcBorders>
            <w:shd w:val="clear" w:color="auto" w:fill="auto"/>
            <w:noWrap/>
            <w:vAlign w:val="bottom"/>
            <w:hideMark/>
          </w:tcPr>
          <w:p w:rsidR="005E1F9D" w:rsidRPr="00117D1B" w:rsidRDefault="005E1F9D" w:rsidP="00664A51">
            <w:pPr>
              <w:jc w:val="right"/>
              <w:rPr>
                <w:rFonts w:eastAsia="Times New Roman"/>
                <w:color w:val="000000"/>
                <w:sz w:val="20"/>
                <w:szCs w:val="20"/>
                <w:lang w:eastAsia="pt-BR"/>
              </w:rPr>
            </w:pPr>
            <w:r w:rsidRPr="00117D1B">
              <w:rPr>
                <w:rFonts w:eastAsia="Times New Roman"/>
                <w:color w:val="000000"/>
                <w:sz w:val="20"/>
                <w:szCs w:val="20"/>
                <w:lang w:eastAsia="pt-BR"/>
              </w:rPr>
              <w:t>12,98</w:t>
            </w:r>
          </w:p>
        </w:tc>
      </w:tr>
      <w:tr w:rsidR="005E1F9D" w:rsidRPr="00117D1B" w:rsidTr="005E1F9D">
        <w:trPr>
          <w:trHeight w:val="255"/>
          <w:jc w:val="center"/>
        </w:trPr>
        <w:tc>
          <w:tcPr>
            <w:tcW w:w="2540" w:type="dxa"/>
            <w:tcBorders>
              <w:top w:val="nil"/>
              <w:left w:val="nil"/>
              <w:bottom w:val="nil"/>
              <w:right w:val="single" w:sz="4" w:space="0" w:color="auto"/>
            </w:tcBorders>
            <w:shd w:val="clear" w:color="auto" w:fill="auto"/>
            <w:noWrap/>
            <w:vAlign w:val="bottom"/>
            <w:hideMark/>
          </w:tcPr>
          <w:p w:rsidR="005E1F9D" w:rsidRPr="00117D1B" w:rsidRDefault="005E1F9D" w:rsidP="00664A51">
            <w:pPr>
              <w:rPr>
                <w:rFonts w:eastAsia="Times New Roman"/>
                <w:color w:val="000000"/>
                <w:sz w:val="20"/>
                <w:szCs w:val="20"/>
                <w:lang w:eastAsia="pt-BR"/>
              </w:rPr>
            </w:pPr>
            <w:r w:rsidRPr="00117D1B">
              <w:rPr>
                <w:rFonts w:eastAsia="Times New Roman"/>
                <w:color w:val="000000"/>
                <w:sz w:val="20"/>
                <w:szCs w:val="20"/>
                <w:lang w:eastAsia="pt-BR"/>
              </w:rPr>
              <w:t>Alíquota de participação (%)</w:t>
            </w:r>
          </w:p>
        </w:tc>
        <w:tc>
          <w:tcPr>
            <w:tcW w:w="920" w:type="dxa"/>
            <w:tcBorders>
              <w:top w:val="nil"/>
              <w:left w:val="nil"/>
              <w:bottom w:val="nil"/>
              <w:right w:val="single" w:sz="4" w:space="0" w:color="auto"/>
            </w:tcBorders>
            <w:shd w:val="clear" w:color="auto" w:fill="auto"/>
            <w:noWrap/>
            <w:vAlign w:val="bottom"/>
            <w:hideMark/>
          </w:tcPr>
          <w:p w:rsidR="005E1F9D" w:rsidRPr="00117D1B" w:rsidRDefault="005E1F9D" w:rsidP="00664A51">
            <w:pPr>
              <w:jc w:val="right"/>
              <w:rPr>
                <w:rFonts w:eastAsia="Times New Roman"/>
                <w:color w:val="000000"/>
                <w:sz w:val="20"/>
                <w:szCs w:val="20"/>
                <w:lang w:eastAsia="pt-BR"/>
              </w:rPr>
            </w:pPr>
            <w:r w:rsidRPr="00117D1B">
              <w:rPr>
                <w:rFonts w:eastAsia="Times New Roman"/>
                <w:color w:val="000000"/>
                <w:sz w:val="20"/>
                <w:szCs w:val="20"/>
                <w:lang w:eastAsia="pt-BR"/>
              </w:rPr>
              <w:t>74,73</w:t>
            </w:r>
          </w:p>
        </w:tc>
        <w:tc>
          <w:tcPr>
            <w:tcW w:w="920" w:type="dxa"/>
            <w:tcBorders>
              <w:top w:val="nil"/>
              <w:left w:val="nil"/>
              <w:bottom w:val="nil"/>
              <w:right w:val="single" w:sz="4" w:space="0" w:color="auto"/>
            </w:tcBorders>
            <w:shd w:val="clear" w:color="auto" w:fill="auto"/>
            <w:noWrap/>
            <w:vAlign w:val="bottom"/>
            <w:hideMark/>
          </w:tcPr>
          <w:p w:rsidR="005E1F9D" w:rsidRPr="00117D1B" w:rsidRDefault="005E1F9D" w:rsidP="00664A51">
            <w:pPr>
              <w:jc w:val="right"/>
              <w:rPr>
                <w:rFonts w:eastAsia="Times New Roman"/>
                <w:color w:val="000000"/>
                <w:sz w:val="20"/>
                <w:szCs w:val="20"/>
                <w:lang w:eastAsia="pt-BR"/>
              </w:rPr>
            </w:pPr>
            <w:r w:rsidRPr="00117D1B">
              <w:rPr>
                <w:rFonts w:eastAsia="Times New Roman"/>
                <w:color w:val="000000"/>
                <w:sz w:val="20"/>
                <w:szCs w:val="20"/>
                <w:lang w:eastAsia="pt-BR"/>
              </w:rPr>
              <w:t>75,69</w:t>
            </w:r>
          </w:p>
        </w:tc>
        <w:tc>
          <w:tcPr>
            <w:tcW w:w="920" w:type="dxa"/>
            <w:tcBorders>
              <w:top w:val="nil"/>
              <w:left w:val="nil"/>
              <w:bottom w:val="nil"/>
              <w:right w:val="single" w:sz="4" w:space="0" w:color="auto"/>
            </w:tcBorders>
            <w:shd w:val="clear" w:color="auto" w:fill="auto"/>
            <w:noWrap/>
            <w:vAlign w:val="bottom"/>
            <w:hideMark/>
          </w:tcPr>
          <w:p w:rsidR="005E1F9D" w:rsidRPr="00117D1B" w:rsidRDefault="005E1F9D" w:rsidP="00664A51">
            <w:pPr>
              <w:jc w:val="right"/>
              <w:rPr>
                <w:rFonts w:eastAsia="Times New Roman"/>
                <w:color w:val="000000"/>
                <w:sz w:val="20"/>
                <w:szCs w:val="20"/>
                <w:lang w:eastAsia="pt-BR"/>
              </w:rPr>
            </w:pPr>
            <w:r w:rsidRPr="00117D1B">
              <w:rPr>
                <w:rFonts w:eastAsia="Times New Roman"/>
                <w:color w:val="000000"/>
                <w:sz w:val="20"/>
                <w:szCs w:val="20"/>
                <w:lang w:eastAsia="pt-BR"/>
              </w:rPr>
              <w:t>77,37</w:t>
            </w:r>
          </w:p>
        </w:tc>
        <w:tc>
          <w:tcPr>
            <w:tcW w:w="920" w:type="dxa"/>
            <w:tcBorders>
              <w:top w:val="nil"/>
              <w:left w:val="nil"/>
              <w:bottom w:val="nil"/>
              <w:right w:val="single" w:sz="4" w:space="0" w:color="auto"/>
            </w:tcBorders>
            <w:shd w:val="clear" w:color="auto" w:fill="auto"/>
            <w:noWrap/>
            <w:vAlign w:val="bottom"/>
            <w:hideMark/>
          </w:tcPr>
          <w:p w:rsidR="005E1F9D" w:rsidRPr="00117D1B" w:rsidRDefault="005E1F9D" w:rsidP="00664A51">
            <w:pPr>
              <w:jc w:val="right"/>
              <w:rPr>
                <w:rFonts w:eastAsia="Times New Roman"/>
                <w:color w:val="000000"/>
                <w:sz w:val="20"/>
                <w:szCs w:val="20"/>
                <w:lang w:eastAsia="pt-BR"/>
              </w:rPr>
            </w:pPr>
            <w:r w:rsidRPr="00117D1B">
              <w:rPr>
                <w:rFonts w:eastAsia="Times New Roman"/>
                <w:color w:val="000000"/>
                <w:sz w:val="20"/>
                <w:szCs w:val="20"/>
                <w:lang w:eastAsia="pt-BR"/>
              </w:rPr>
              <w:t>82,81</w:t>
            </w:r>
          </w:p>
        </w:tc>
        <w:tc>
          <w:tcPr>
            <w:tcW w:w="1020" w:type="dxa"/>
            <w:tcBorders>
              <w:top w:val="nil"/>
              <w:left w:val="nil"/>
              <w:bottom w:val="nil"/>
              <w:right w:val="nil"/>
            </w:tcBorders>
            <w:shd w:val="clear" w:color="auto" w:fill="auto"/>
            <w:noWrap/>
            <w:vAlign w:val="bottom"/>
            <w:hideMark/>
          </w:tcPr>
          <w:p w:rsidR="005E1F9D" w:rsidRPr="00117D1B" w:rsidRDefault="005E1F9D" w:rsidP="00664A51">
            <w:pPr>
              <w:jc w:val="right"/>
              <w:rPr>
                <w:rFonts w:eastAsia="Times New Roman"/>
                <w:color w:val="000000"/>
                <w:sz w:val="20"/>
                <w:szCs w:val="20"/>
                <w:lang w:eastAsia="pt-BR"/>
              </w:rPr>
            </w:pPr>
            <w:r w:rsidRPr="00117D1B">
              <w:rPr>
                <w:rFonts w:eastAsia="Times New Roman"/>
                <w:color w:val="000000"/>
                <w:sz w:val="20"/>
                <w:szCs w:val="20"/>
                <w:lang w:eastAsia="pt-BR"/>
              </w:rPr>
              <w:t>77,53</w:t>
            </w:r>
          </w:p>
        </w:tc>
      </w:tr>
      <w:tr w:rsidR="005E1F9D" w:rsidRPr="00117D1B" w:rsidTr="005E1F9D">
        <w:trPr>
          <w:trHeight w:val="255"/>
          <w:jc w:val="center"/>
        </w:trPr>
        <w:tc>
          <w:tcPr>
            <w:tcW w:w="2540" w:type="dxa"/>
            <w:tcBorders>
              <w:top w:val="nil"/>
              <w:left w:val="nil"/>
              <w:bottom w:val="nil"/>
              <w:right w:val="single" w:sz="4" w:space="0" w:color="auto"/>
            </w:tcBorders>
            <w:shd w:val="clear" w:color="auto" w:fill="auto"/>
            <w:noWrap/>
            <w:vAlign w:val="bottom"/>
            <w:hideMark/>
          </w:tcPr>
          <w:p w:rsidR="005E1F9D" w:rsidRPr="00117D1B" w:rsidRDefault="005E1F9D" w:rsidP="00664A51">
            <w:pPr>
              <w:rPr>
                <w:rFonts w:eastAsia="Times New Roman"/>
                <w:color w:val="000000"/>
                <w:sz w:val="20"/>
                <w:szCs w:val="20"/>
                <w:lang w:eastAsia="pt-BR"/>
              </w:rPr>
            </w:pPr>
            <w:r w:rsidRPr="00117D1B">
              <w:rPr>
                <w:rFonts w:eastAsia="Times New Roman"/>
                <w:color w:val="000000"/>
                <w:sz w:val="20"/>
                <w:szCs w:val="20"/>
                <w:lang w:eastAsia="pt-BR"/>
              </w:rPr>
              <w:t>Empregados (%)</w:t>
            </w:r>
          </w:p>
        </w:tc>
        <w:tc>
          <w:tcPr>
            <w:tcW w:w="920" w:type="dxa"/>
            <w:tcBorders>
              <w:top w:val="nil"/>
              <w:left w:val="nil"/>
              <w:bottom w:val="nil"/>
              <w:right w:val="single" w:sz="4" w:space="0" w:color="auto"/>
            </w:tcBorders>
            <w:shd w:val="clear" w:color="auto" w:fill="auto"/>
            <w:noWrap/>
            <w:vAlign w:val="bottom"/>
            <w:hideMark/>
          </w:tcPr>
          <w:p w:rsidR="005E1F9D" w:rsidRPr="00117D1B" w:rsidRDefault="005E1F9D" w:rsidP="00664A51">
            <w:pPr>
              <w:jc w:val="right"/>
              <w:rPr>
                <w:rFonts w:eastAsia="Times New Roman"/>
                <w:color w:val="000000"/>
                <w:sz w:val="20"/>
                <w:szCs w:val="20"/>
                <w:lang w:eastAsia="pt-BR"/>
              </w:rPr>
            </w:pPr>
            <w:r w:rsidRPr="00117D1B">
              <w:rPr>
                <w:rFonts w:eastAsia="Times New Roman"/>
                <w:color w:val="000000"/>
                <w:sz w:val="20"/>
                <w:szCs w:val="20"/>
                <w:lang w:eastAsia="pt-BR"/>
              </w:rPr>
              <w:t>36,89</w:t>
            </w:r>
          </w:p>
        </w:tc>
        <w:tc>
          <w:tcPr>
            <w:tcW w:w="920" w:type="dxa"/>
            <w:tcBorders>
              <w:top w:val="nil"/>
              <w:left w:val="nil"/>
              <w:bottom w:val="nil"/>
              <w:right w:val="single" w:sz="4" w:space="0" w:color="auto"/>
            </w:tcBorders>
            <w:shd w:val="clear" w:color="auto" w:fill="auto"/>
            <w:noWrap/>
            <w:vAlign w:val="bottom"/>
            <w:hideMark/>
          </w:tcPr>
          <w:p w:rsidR="005E1F9D" w:rsidRPr="00117D1B" w:rsidRDefault="005E1F9D" w:rsidP="00664A51">
            <w:pPr>
              <w:jc w:val="right"/>
              <w:rPr>
                <w:rFonts w:eastAsia="Times New Roman"/>
                <w:color w:val="000000"/>
                <w:sz w:val="20"/>
                <w:szCs w:val="20"/>
                <w:lang w:eastAsia="pt-BR"/>
              </w:rPr>
            </w:pPr>
            <w:r w:rsidRPr="00117D1B">
              <w:rPr>
                <w:rFonts w:eastAsia="Times New Roman"/>
                <w:color w:val="000000"/>
                <w:sz w:val="20"/>
                <w:szCs w:val="20"/>
                <w:lang w:eastAsia="pt-BR"/>
              </w:rPr>
              <w:t>36,23</w:t>
            </w:r>
          </w:p>
        </w:tc>
        <w:tc>
          <w:tcPr>
            <w:tcW w:w="920" w:type="dxa"/>
            <w:tcBorders>
              <w:top w:val="nil"/>
              <w:left w:val="nil"/>
              <w:bottom w:val="nil"/>
              <w:right w:val="single" w:sz="4" w:space="0" w:color="auto"/>
            </w:tcBorders>
            <w:shd w:val="clear" w:color="auto" w:fill="auto"/>
            <w:noWrap/>
            <w:vAlign w:val="bottom"/>
            <w:hideMark/>
          </w:tcPr>
          <w:p w:rsidR="005E1F9D" w:rsidRPr="00117D1B" w:rsidRDefault="005E1F9D" w:rsidP="00664A51">
            <w:pPr>
              <w:jc w:val="right"/>
              <w:rPr>
                <w:rFonts w:eastAsia="Times New Roman"/>
                <w:color w:val="000000"/>
                <w:sz w:val="20"/>
                <w:szCs w:val="20"/>
                <w:lang w:eastAsia="pt-BR"/>
              </w:rPr>
            </w:pPr>
            <w:r w:rsidRPr="00117D1B">
              <w:rPr>
                <w:rFonts w:eastAsia="Times New Roman"/>
                <w:color w:val="000000"/>
                <w:sz w:val="20"/>
                <w:szCs w:val="20"/>
                <w:lang w:eastAsia="pt-BR"/>
              </w:rPr>
              <w:t>19,43</w:t>
            </w:r>
          </w:p>
        </w:tc>
        <w:tc>
          <w:tcPr>
            <w:tcW w:w="920" w:type="dxa"/>
            <w:tcBorders>
              <w:top w:val="nil"/>
              <w:left w:val="nil"/>
              <w:bottom w:val="nil"/>
              <w:right w:val="single" w:sz="4" w:space="0" w:color="auto"/>
            </w:tcBorders>
            <w:shd w:val="clear" w:color="auto" w:fill="auto"/>
            <w:noWrap/>
            <w:vAlign w:val="bottom"/>
            <w:hideMark/>
          </w:tcPr>
          <w:p w:rsidR="005E1F9D" w:rsidRPr="00117D1B" w:rsidRDefault="005E1F9D" w:rsidP="00664A51">
            <w:pPr>
              <w:jc w:val="right"/>
              <w:rPr>
                <w:rFonts w:eastAsia="Times New Roman"/>
                <w:color w:val="000000"/>
                <w:sz w:val="20"/>
                <w:szCs w:val="20"/>
                <w:lang w:eastAsia="pt-BR"/>
              </w:rPr>
            </w:pPr>
            <w:r w:rsidRPr="00117D1B">
              <w:rPr>
                <w:rFonts w:eastAsia="Times New Roman"/>
                <w:color w:val="000000"/>
                <w:sz w:val="20"/>
                <w:szCs w:val="20"/>
                <w:lang w:eastAsia="pt-BR"/>
              </w:rPr>
              <w:t>7,45</w:t>
            </w:r>
          </w:p>
        </w:tc>
        <w:tc>
          <w:tcPr>
            <w:tcW w:w="1020" w:type="dxa"/>
            <w:tcBorders>
              <w:top w:val="nil"/>
              <w:left w:val="nil"/>
              <w:bottom w:val="nil"/>
              <w:right w:val="nil"/>
            </w:tcBorders>
            <w:shd w:val="clear" w:color="auto" w:fill="auto"/>
            <w:noWrap/>
            <w:vAlign w:val="bottom"/>
            <w:hideMark/>
          </w:tcPr>
          <w:p w:rsidR="005E1F9D" w:rsidRPr="00117D1B" w:rsidRDefault="005E1F9D" w:rsidP="00664A51">
            <w:pPr>
              <w:jc w:val="center"/>
              <w:rPr>
                <w:rFonts w:eastAsia="Times New Roman"/>
                <w:color w:val="000000"/>
                <w:sz w:val="20"/>
                <w:szCs w:val="20"/>
                <w:lang w:eastAsia="pt-BR"/>
              </w:rPr>
            </w:pPr>
            <w:r w:rsidRPr="00117D1B">
              <w:rPr>
                <w:rFonts w:eastAsia="Times New Roman"/>
                <w:color w:val="000000"/>
                <w:sz w:val="20"/>
                <w:szCs w:val="20"/>
                <w:lang w:eastAsia="pt-BR"/>
              </w:rPr>
              <w:t>-</w:t>
            </w:r>
          </w:p>
        </w:tc>
      </w:tr>
      <w:tr w:rsidR="005E1F9D" w:rsidRPr="00117D1B" w:rsidTr="005E1F9D">
        <w:trPr>
          <w:trHeight w:val="315"/>
          <w:jc w:val="center"/>
        </w:trPr>
        <w:tc>
          <w:tcPr>
            <w:tcW w:w="7240" w:type="dxa"/>
            <w:gridSpan w:val="6"/>
            <w:tcBorders>
              <w:top w:val="single" w:sz="4" w:space="0" w:color="auto"/>
              <w:left w:val="nil"/>
              <w:bottom w:val="single" w:sz="4" w:space="0" w:color="auto"/>
              <w:right w:val="nil"/>
            </w:tcBorders>
            <w:shd w:val="clear" w:color="auto" w:fill="auto"/>
            <w:noWrap/>
            <w:vAlign w:val="bottom"/>
            <w:hideMark/>
          </w:tcPr>
          <w:p w:rsidR="005E1F9D" w:rsidRPr="00117D1B" w:rsidRDefault="005E1F9D" w:rsidP="00664A51">
            <w:pPr>
              <w:jc w:val="center"/>
              <w:rPr>
                <w:rFonts w:eastAsia="Times New Roman"/>
                <w:color w:val="000000"/>
                <w:sz w:val="20"/>
                <w:szCs w:val="20"/>
                <w:lang w:eastAsia="pt-BR"/>
              </w:rPr>
            </w:pPr>
            <w:proofErr w:type="gramStart"/>
            <w:r w:rsidRPr="00117D1B">
              <w:rPr>
                <w:rFonts w:eastAsia="Times New Roman"/>
                <w:color w:val="000000"/>
                <w:sz w:val="20"/>
                <w:szCs w:val="20"/>
                <w:lang w:eastAsia="pt-BR"/>
              </w:rPr>
              <w:t>SOLTEIROS - PESSOA</w:t>
            </w:r>
            <w:proofErr w:type="gramEnd"/>
            <w:r w:rsidRPr="00117D1B">
              <w:rPr>
                <w:rFonts w:eastAsia="Times New Roman"/>
                <w:color w:val="000000"/>
                <w:sz w:val="20"/>
                <w:szCs w:val="20"/>
                <w:lang w:eastAsia="pt-BR"/>
              </w:rPr>
              <w:t xml:space="preserve"> DE REFERÊNCIA</w:t>
            </w:r>
          </w:p>
        </w:tc>
      </w:tr>
      <w:tr w:rsidR="005E1F9D" w:rsidRPr="00117D1B" w:rsidTr="005E1F9D">
        <w:trPr>
          <w:trHeight w:val="255"/>
          <w:jc w:val="center"/>
        </w:trPr>
        <w:tc>
          <w:tcPr>
            <w:tcW w:w="2540" w:type="dxa"/>
            <w:tcBorders>
              <w:top w:val="nil"/>
              <w:left w:val="nil"/>
              <w:bottom w:val="nil"/>
              <w:right w:val="single" w:sz="4" w:space="0" w:color="auto"/>
            </w:tcBorders>
            <w:shd w:val="clear" w:color="auto" w:fill="auto"/>
            <w:noWrap/>
            <w:vAlign w:val="bottom"/>
            <w:hideMark/>
          </w:tcPr>
          <w:p w:rsidR="005E1F9D" w:rsidRPr="00117D1B" w:rsidRDefault="005E1F9D" w:rsidP="00664A51">
            <w:pPr>
              <w:rPr>
                <w:rFonts w:eastAsia="Times New Roman"/>
                <w:color w:val="000000"/>
                <w:sz w:val="20"/>
                <w:szCs w:val="20"/>
                <w:lang w:eastAsia="pt-BR"/>
              </w:rPr>
            </w:pPr>
            <w:r w:rsidRPr="00117D1B">
              <w:rPr>
                <w:rFonts w:eastAsia="Times New Roman"/>
                <w:color w:val="000000"/>
                <w:sz w:val="20"/>
                <w:szCs w:val="20"/>
                <w:lang w:eastAsia="pt-BR"/>
              </w:rPr>
              <w:t>Alíquota Marginal (%)</w:t>
            </w:r>
          </w:p>
        </w:tc>
        <w:tc>
          <w:tcPr>
            <w:tcW w:w="920" w:type="dxa"/>
            <w:tcBorders>
              <w:top w:val="nil"/>
              <w:left w:val="nil"/>
              <w:bottom w:val="nil"/>
              <w:right w:val="single" w:sz="4" w:space="0" w:color="auto"/>
            </w:tcBorders>
            <w:shd w:val="clear" w:color="auto" w:fill="auto"/>
            <w:noWrap/>
            <w:vAlign w:val="bottom"/>
            <w:hideMark/>
          </w:tcPr>
          <w:p w:rsidR="005E1F9D" w:rsidRPr="00117D1B" w:rsidRDefault="005E1F9D" w:rsidP="00664A51">
            <w:pPr>
              <w:jc w:val="right"/>
              <w:rPr>
                <w:rFonts w:eastAsia="Times New Roman"/>
                <w:color w:val="000000"/>
                <w:sz w:val="20"/>
                <w:szCs w:val="20"/>
                <w:lang w:eastAsia="pt-BR"/>
              </w:rPr>
            </w:pPr>
            <w:r w:rsidRPr="00117D1B">
              <w:rPr>
                <w:rFonts w:eastAsia="Times New Roman"/>
                <w:color w:val="000000"/>
                <w:sz w:val="20"/>
                <w:szCs w:val="20"/>
                <w:lang w:eastAsia="pt-BR"/>
              </w:rPr>
              <w:t>12,2</w:t>
            </w:r>
          </w:p>
        </w:tc>
        <w:tc>
          <w:tcPr>
            <w:tcW w:w="920" w:type="dxa"/>
            <w:tcBorders>
              <w:top w:val="nil"/>
              <w:left w:val="nil"/>
              <w:bottom w:val="nil"/>
              <w:right w:val="single" w:sz="4" w:space="0" w:color="auto"/>
            </w:tcBorders>
            <w:shd w:val="clear" w:color="auto" w:fill="auto"/>
            <w:noWrap/>
            <w:vAlign w:val="bottom"/>
            <w:hideMark/>
          </w:tcPr>
          <w:p w:rsidR="005E1F9D" w:rsidRPr="00117D1B" w:rsidRDefault="005E1F9D" w:rsidP="00664A51">
            <w:pPr>
              <w:jc w:val="right"/>
              <w:rPr>
                <w:rFonts w:eastAsia="Times New Roman"/>
                <w:color w:val="000000"/>
                <w:sz w:val="20"/>
                <w:szCs w:val="20"/>
                <w:lang w:eastAsia="pt-BR"/>
              </w:rPr>
            </w:pPr>
            <w:r w:rsidRPr="00117D1B">
              <w:rPr>
                <w:rFonts w:eastAsia="Times New Roman"/>
                <w:color w:val="000000"/>
                <w:sz w:val="20"/>
                <w:szCs w:val="20"/>
                <w:lang w:eastAsia="pt-BR"/>
              </w:rPr>
              <w:t>10,0</w:t>
            </w:r>
          </w:p>
        </w:tc>
        <w:tc>
          <w:tcPr>
            <w:tcW w:w="920" w:type="dxa"/>
            <w:tcBorders>
              <w:top w:val="nil"/>
              <w:left w:val="nil"/>
              <w:bottom w:val="nil"/>
              <w:right w:val="single" w:sz="4" w:space="0" w:color="auto"/>
            </w:tcBorders>
            <w:shd w:val="clear" w:color="auto" w:fill="auto"/>
            <w:noWrap/>
            <w:vAlign w:val="bottom"/>
            <w:hideMark/>
          </w:tcPr>
          <w:p w:rsidR="005E1F9D" w:rsidRPr="00117D1B" w:rsidRDefault="005E1F9D" w:rsidP="00664A51">
            <w:pPr>
              <w:jc w:val="right"/>
              <w:rPr>
                <w:rFonts w:eastAsia="Times New Roman"/>
                <w:color w:val="000000"/>
                <w:sz w:val="20"/>
                <w:szCs w:val="20"/>
                <w:lang w:eastAsia="pt-BR"/>
              </w:rPr>
            </w:pPr>
            <w:r w:rsidRPr="00117D1B">
              <w:rPr>
                <w:rFonts w:eastAsia="Times New Roman"/>
                <w:color w:val="000000"/>
                <w:sz w:val="20"/>
                <w:szCs w:val="20"/>
                <w:lang w:eastAsia="pt-BR"/>
              </w:rPr>
              <w:t>9,5</w:t>
            </w:r>
          </w:p>
        </w:tc>
        <w:tc>
          <w:tcPr>
            <w:tcW w:w="920" w:type="dxa"/>
            <w:tcBorders>
              <w:top w:val="nil"/>
              <w:left w:val="nil"/>
              <w:bottom w:val="nil"/>
              <w:right w:val="single" w:sz="4" w:space="0" w:color="auto"/>
            </w:tcBorders>
            <w:shd w:val="clear" w:color="auto" w:fill="auto"/>
            <w:noWrap/>
            <w:vAlign w:val="bottom"/>
            <w:hideMark/>
          </w:tcPr>
          <w:p w:rsidR="005E1F9D" w:rsidRPr="00117D1B" w:rsidRDefault="005E1F9D" w:rsidP="00664A51">
            <w:pPr>
              <w:jc w:val="right"/>
              <w:rPr>
                <w:rFonts w:eastAsia="Times New Roman"/>
                <w:color w:val="000000"/>
                <w:sz w:val="20"/>
                <w:szCs w:val="20"/>
                <w:lang w:eastAsia="pt-BR"/>
              </w:rPr>
            </w:pPr>
            <w:r w:rsidRPr="00117D1B">
              <w:rPr>
                <w:rFonts w:eastAsia="Times New Roman"/>
                <w:color w:val="000000"/>
                <w:sz w:val="20"/>
                <w:szCs w:val="20"/>
                <w:lang w:eastAsia="pt-BR"/>
              </w:rPr>
              <w:t>9,4</w:t>
            </w:r>
          </w:p>
        </w:tc>
        <w:tc>
          <w:tcPr>
            <w:tcW w:w="1020" w:type="dxa"/>
            <w:tcBorders>
              <w:top w:val="nil"/>
              <w:left w:val="nil"/>
              <w:bottom w:val="nil"/>
              <w:right w:val="nil"/>
            </w:tcBorders>
            <w:shd w:val="clear" w:color="auto" w:fill="auto"/>
            <w:noWrap/>
            <w:vAlign w:val="bottom"/>
            <w:hideMark/>
          </w:tcPr>
          <w:p w:rsidR="005E1F9D" w:rsidRPr="00117D1B" w:rsidRDefault="005E1F9D" w:rsidP="00664A51">
            <w:pPr>
              <w:jc w:val="right"/>
              <w:rPr>
                <w:rFonts w:eastAsia="Times New Roman"/>
                <w:color w:val="000000"/>
                <w:sz w:val="20"/>
                <w:szCs w:val="20"/>
                <w:lang w:eastAsia="pt-BR"/>
              </w:rPr>
            </w:pPr>
            <w:r w:rsidRPr="00117D1B">
              <w:rPr>
                <w:rFonts w:eastAsia="Times New Roman"/>
                <w:color w:val="000000"/>
                <w:sz w:val="20"/>
                <w:szCs w:val="20"/>
                <w:lang w:eastAsia="pt-BR"/>
              </w:rPr>
              <w:t>12,4</w:t>
            </w:r>
          </w:p>
        </w:tc>
      </w:tr>
      <w:tr w:rsidR="005E1F9D" w:rsidRPr="00117D1B" w:rsidTr="005E1F9D">
        <w:trPr>
          <w:trHeight w:val="255"/>
          <w:jc w:val="center"/>
        </w:trPr>
        <w:tc>
          <w:tcPr>
            <w:tcW w:w="2540" w:type="dxa"/>
            <w:tcBorders>
              <w:top w:val="nil"/>
              <w:left w:val="nil"/>
              <w:bottom w:val="nil"/>
              <w:right w:val="single" w:sz="4" w:space="0" w:color="auto"/>
            </w:tcBorders>
            <w:shd w:val="clear" w:color="auto" w:fill="auto"/>
            <w:noWrap/>
            <w:vAlign w:val="bottom"/>
            <w:hideMark/>
          </w:tcPr>
          <w:p w:rsidR="005E1F9D" w:rsidRPr="00117D1B" w:rsidRDefault="005E1F9D" w:rsidP="00664A51">
            <w:pPr>
              <w:rPr>
                <w:rFonts w:eastAsia="Times New Roman"/>
                <w:color w:val="000000"/>
                <w:sz w:val="20"/>
                <w:szCs w:val="20"/>
                <w:lang w:eastAsia="pt-BR"/>
              </w:rPr>
            </w:pPr>
            <w:r w:rsidRPr="00117D1B">
              <w:rPr>
                <w:rFonts w:eastAsia="Times New Roman"/>
                <w:color w:val="000000"/>
                <w:sz w:val="20"/>
                <w:szCs w:val="20"/>
                <w:lang w:eastAsia="pt-BR"/>
              </w:rPr>
              <w:t>Alíquota de participação (%)</w:t>
            </w:r>
          </w:p>
        </w:tc>
        <w:tc>
          <w:tcPr>
            <w:tcW w:w="920" w:type="dxa"/>
            <w:tcBorders>
              <w:top w:val="nil"/>
              <w:left w:val="nil"/>
              <w:bottom w:val="nil"/>
              <w:right w:val="single" w:sz="4" w:space="0" w:color="auto"/>
            </w:tcBorders>
            <w:shd w:val="clear" w:color="auto" w:fill="auto"/>
            <w:noWrap/>
            <w:vAlign w:val="bottom"/>
            <w:hideMark/>
          </w:tcPr>
          <w:p w:rsidR="005E1F9D" w:rsidRPr="00117D1B" w:rsidRDefault="005E1F9D" w:rsidP="00664A51">
            <w:pPr>
              <w:jc w:val="right"/>
              <w:rPr>
                <w:rFonts w:eastAsia="Times New Roman"/>
                <w:color w:val="000000"/>
                <w:sz w:val="20"/>
                <w:szCs w:val="20"/>
                <w:lang w:eastAsia="pt-BR"/>
              </w:rPr>
            </w:pPr>
            <w:r w:rsidRPr="00117D1B">
              <w:rPr>
                <w:rFonts w:eastAsia="Times New Roman"/>
                <w:color w:val="000000"/>
                <w:sz w:val="20"/>
                <w:szCs w:val="20"/>
                <w:lang w:eastAsia="pt-BR"/>
              </w:rPr>
              <w:t>76,2</w:t>
            </w:r>
          </w:p>
        </w:tc>
        <w:tc>
          <w:tcPr>
            <w:tcW w:w="920" w:type="dxa"/>
            <w:tcBorders>
              <w:top w:val="nil"/>
              <w:left w:val="nil"/>
              <w:bottom w:val="nil"/>
              <w:right w:val="single" w:sz="4" w:space="0" w:color="auto"/>
            </w:tcBorders>
            <w:shd w:val="clear" w:color="auto" w:fill="auto"/>
            <w:noWrap/>
            <w:vAlign w:val="bottom"/>
            <w:hideMark/>
          </w:tcPr>
          <w:p w:rsidR="005E1F9D" w:rsidRPr="00117D1B" w:rsidRDefault="005E1F9D" w:rsidP="00664A51">
            <w:pPr>
              <w:jc w:val="right"/>
              <w:rPr>
                <w:rFonts w:eastAsia="Times New Roman"/>
                <w:color w:val="000000"/>
                <w:sz w:val="20"/>
                <w:szCs w:val="20"/>
                <w:lang w:eastAsia="pt-BR"/>
              </w:rPr>
            </w:pPr>
            <w:r w:rsidRPr="00117D1B">
              <w:rPr>
                <w:rFonts w:eastAsia="Times New Roman"/>
                <w:color w:val="000000"/>
                <w:sz w:val="20"/>
                <w:szCs w:val="20"/>
                <w:lang w:eastAsia="pt-BR"/>
              </w:rPr>
              <w:t>80,6</w:t>
            </w:r>
          </w:p>
        </w:tc>
        <w:tc>
          <w:tcPr>
            <w:tcW w:w="920" w:type="dxa"/>
            <w:tcBorders>
              <w:top w:val="nil"/>
              <w:left w:val="nil"/>
              <w:bottom w:val="nil"/>
              <w:right w:val="single" w:sz="4" w:space="0" w:color="auto"/>
            </w:tcBorders>
            <w:shd w:val="clear" w:color="auto" w:fill="auto"/>
            <w:noWrap/>
            <w:vAlign w:val="bottom"/>
            <w:hideMark/>
          </w:tcPr>
          <w:p w:rsidR="005E1F9D" w:rsidRPr="00117D1B" w:rsidRDefault="005E1F9D" w:rsidP="00664A51">
            <w:pPr>
              <w:jc w:val="right"/>
              <w:rPr>
                <w:rFonts w:eastAsia="Times New Roman"/>
                <w:color w:val="000000"/>
                <w:sz w:val="20"/>
                <w:szCs w:val="20"/>
                <w:lang w:eastAsia="pt-BR"/>
              </w:rPr>
            </w:pPr>
            <w:r w:rsidRPr="00117D1B">
              <w:rPr>
                <w:rFonts w:eastAsia="Times New Roman"/>
                <w:color w:val="000000"/>
                <w:sz w:val="20"/>
                <w:szCs w:val="20"/>
                <w:lang w:eastAsia="pt-BR"/>
              </w:rPr>
              <w:t>82,8</w:t>
            </w:r>
          </w:p>
        </w:tc>
        <w:tc>
          <w:tcPr>
            <w:tcW w:w="920" w:type="dxa"/>
            <w:tcBorders>
              <w:top w:val="nil"/>
              <w:left w:val="nil"/>
              <w:bottom w:val="nil"/>
              <w:right w:val="single" w:sz="4" w:space="0" w:color="auto"/>
            </w:tcBorders>
            <w:shd w:val="clear" w:color="auto" w:fill="auto"/>
            <w:noWrap/>
            <w:vAlign w:val="bottom"/>
            <w:hideMark/>
          </w:tcPr>
          <w:p w:rsidR="005E1F9D" w:rsidRPr="00117D1B" w:rsidRDefault="005E1F9D" w:rsidP="00664A51">
            <w:pPr>
              <w:jc w:val="right"/>
              <w:rPr>
                <w:rFonts w:eastAsia="Times New Roman"/>
                <w:color w:val="000000"/>
                <w:sz w:val="20"/>
                <w:szCs w:val="20"/>
                <w:lang w:eastAsia="pt-BR"/>
              </w:rPr>
            </w:pPr>
            <w:r w:rsidRPr="00117D1B">
              <w:rPr>
                <w:rFonts w:eastAsia="Times New Roman"/>
                <w:color w:val="000000"/>
                <w:sz w:val="20"/>
                <w:szCs w:val="20"/>
                <w:lang w:eastAsia="pt-BR"/>
              </w:rPr>
              <w:t>85,3</w:t>
            </w:r>
          </w:p>
        </w:tc>
        <w:tc>
          <w:tcPr>
            <w:tcW w:w="1020" w:type="dxa"/>
            <w:tcBorders>
              <w:top w:val="nil"/>
              <w:left w:val="nil"/>
              <w:bottom w:val="nil"/>
              <w:right w:val="nil"/>
            </w:tcBorders>
            <w:shd w:val="clear" w:color="auto" w:fill="auto"/>
            <w:noWrap/>
            <w:vAlign w:val="bottom"/>
            <w:hideMark/>
          </w:tcPr>
          <w:p w:rsidR="005E1F9D" w:rsidRPr="00117D1B" w:rsidRDefault="005E1F9D" w:rsidP="00664A51">
            <w:pPr>
              <w:jc w:val="right"/>
              <w:rPr>
                <w:rFonts w:eastAsia="Times New Roman"/>
                <w:color w:val="000000"/>
                <w:sz w:val="20"/>
                <w:szCs w:val="20"/>
                <w:lang w:eastAsia="pt-BR"/>
              </w:rPr>
            </w:pPr>
            <w:r w:rsidRPr="00117D1B">
              <w:rPr>
                <w:rFonts w:eastAsia="Times New Roman"/>
                <w:color w:val="000000"/>
                <w:sz w:val="20"/>
                <w:szCs w:val="20"/>
                <w:lang w:eastAsia="pt-BR"/>
              </w:rPr>
              <w:t>77,4</w:t>
            </w:r>
          </w:p>
        </w:tc>
      </w:tr>
      <w:tr w:rsidR="005E1F9D" w:rsidRPr="00117D1B" w:rsidTr="005E1F9D">
        <w:trPr>
          <w:trHeight w:val="255"/>
          <w:jc w:val="center"/>
        </w:trPr>
        <w:tc>
          <w:tcPr>
            <w:tcW w:w="2540" w:type="dxa"/>
            <w:tcBorders>
              <w:top w:val="nil"/>
              <w:left w:val="nil"/>
              <w:bottom w:val="single" w:sz="4" w:space="0" w:color="auto"/>
              <w:right w:val="single" w:sz="4" w:space="0" w:color="auto"/>
            </w:tcBorders>
            <w:shd w:val="clear" w:color="auto" w:fill="auto"/>
            <w:noWrap/>
            <w:vAlign w:val="bottom"/>
            <w:hideMark/>
          </w:tcPr>
          <w:p w:rsidR="005E1F9D" w:rsidRPr="00117D1B" w:rsidRDefault="005E1F9D" w:rsidP="00664A51">
            <w:pPr>
              <w:rPr>
                <w:rFonts w:eastAsia="Times New Roman"/>
                <w:color w:val="000000"/>
                <w:sz w:val="20"/>
                <w:szCs w:val="20"/>
                <w:lang w:eastAsia="pt-BR"/>
              </w:rPr>
            </w:pPr>
            <w:r w:rsidRPr="00117D1B">
              <w:rPr>
                <w:rFonts w:eastAsia="Times New Roman"/>
                <w:color w:val="000000"/>
                <w:sz w:val="20"/>
                <w:szCs w:val="20"/>
                <w:lang w:eastAsia="pt-BR"/>
              </w:rPr>
              <w:t>Empregados (%)</w:t>
            </w:r>
          </w:p>
        </w:tc>
        <w:tc>
          <w:tcPr>
            <w:tcW w:w="920" w:type="dxa"/>
            <w:tcBorders>
              <w:top w:val="nil"/>
              <w:left w:val="nil"/>
              <w:bottom w:val="single" w:sz="4" w:space="0" w:color="auto"/>
              <w:right w:val="single" w:sz="4" w:space="0" w:color="auto"/>
            </w:tcBorders>
            <w:shd w:val="clear" w:color="auto" w:fill="auto"/>
            <w:noWrap/>
            <w:vAlign w:val="bottom"/>
            <w:hideMark/>
          </w:tcPr>
          <w:p w:rsidR="005E1F9D" w:rsidRPr="00117D1B" w:rsidRDefault="005E1F9D" w:rsidP="00664A51">
            <w:pPr>
              <w:jc w:val="right"/>
              <w:rPr>
                <w:rFonts w:eastAsia="Times New Roman"/>
                <w:color w:val="000000"/>
                <w:sz w:val="20"/>
                <w:szCs w:val="20"/>
                <w:lang w:eastAsia="pt-BR"/>
              </w:rPr>
            </w:pPr>
            <w:r w:rsidRPr="00117D1B">
              <w:rPr>
                <w:rFonts w:eastAsia="Times New Roman"/>
                <w:color w:val="000000"/>
                <w:sz w:val="20"/>
                <w:szCs w:val="20"/>
                <w:lang w:eastAsia="pt-BR"/>
              </w:rPr>
              <w:t>65,9</w:t>
            </w:r>
          </w:p>
        </w:tc>
        <w:tc>
          <w:tcPr>
            <w:tcW w:w="920" w:type="dxa"/>
            <w:tcBorders>
              <w:top w:val="nil"/>
              <w:left w:val="nil"/>
              <w:bottom w:val="single" w:sz="4" w:space="0" w:color="auto"/>
              <w:right w:val="single" w:sz="4" w:space="0" w:color="auto"/>
            </w:tcBorders>
            <w:shd w:val="clear" w:color="auto" w:fill="auto"/>
            <w:noWrap/>
            <w:vAlign w:val="bottom"/>
            <w:hideMark/>
          </w:tcPr>
          <w:p w:rsidR="005E1F9D" w:rsidRPr="00117D1B" w:rsidRDefault="005E1F9D" w:rsidP="00664A51">
            <w:pPr>
              <w:jc w:val="right"/>
              <w:rPr>
                <w:rFonts w:eastAsia="Times New Roman"/>
                <w:color w:val="000000"/>
                <w:sz w:val="20"/>
                <w:szCs w:val="20"/>
                <w:lang w:eastAsia="pt-BR"/>
              </w:rPr>
            </w:pPr>
            <w:r w:rsidRPr="00117D1B">
              <w:rPr>
                <w:rFonts w:eastAsia="Times New Roman"/>
                <w:color w:val="000000"/>
                <w:sz w:val="20"/>
                <w:szCs w:val="20"/>
                <w:lang w:eastAsia="pt-BR"/>
              </w:rPr>
              <w:t>24,1</w:t>
            </w:r>
          </w:p>
        </w:tc>
        <w:tc>
          <w:tcPr>
            <w:tcW w:w="920" w:type="dxa"/>
            <w:tcBorders>
              <w:top w:val="nil"/>
              <w:left w:val="nil"/>
              <w:bottom w:val="single" w:sz="4" w:space="0" w:color="auto"/>
              <w:right w:val="single" w:sz="4" w:space="0" w:color="auto"/>
            </w:tcBorders>
            <w:shd w:val="clear" w:color="auto" w:fill="auto"/>
            <w:noWrap/>
            <w:vAlign w:val="bottom"/>
            <w:hideMark/>
          </w:tcPr>
          <w:p w:rsidR="005E1F9D" w:rsidRPr="00117D1B" w:rsidRDefault="005E1F9D" w:rsidP="00664A51">
            <w:pPr>
              <w:jc w:val="right"/>
              <w:rPr>
                <w:rFonts w:eastAsia="Times New Roman"/>
                <w:color w:val="000000"/>
                <w:sz w:val="20"/>
                <w:szCs w:val="20"/>
                <w:lang w:eastAsia="pt-BR"/>
              </w:rPr>
            </w:pPr>
            <w:r w:rsidRPr="00117D1B">
              <w:rPr>
                <w:rFonts w:eastAsia="Times New Roman"/>
                <w:color w:val="000000"/>
                <w:sz w:val="20"/>
                <w:szCs w:val="20"/>
                <w:lang w:eastAsia="pt-BR"/>
              </w:rPr>
              <w:t>7,8</w:t>
            </w:r>
          </w:p>
        </w:tc>
        <w:tc>
          <w:tcPr>
            <w:tcW w:w="920" w:type="dxa"/>
            <w:tcBorders>
              <w:top w:val="nil"/>
              <w:left w:val="nil"/>
              <w:bottom w:val="single" w:sz="4" w:space="0" w:color="auto"/>
              <w:right w:val="single" w:sz="4" w:space="0" w:color="auto"/>
            </w:tcBorders>
            <w:shd w:val="clear" w:color="auto" w:fill="auto"/>
            <w:noWrap/>
            <w:vAlign w:val="bottom"/>
            <w:hideMark/>
          </w:tcPr>
          <w:p w:rsidR="005E1F9D" w:rsidRPr="00117D1B" w:rsidRDefault="005E1F9D" w:rsidP="00664A51">
            <w:pPr>
              <w:jc w:val="right"/>
              <w:rPr>
                <w:rFonts w:eastAsia="Times New Roman"/>
                <w:color w:val="000000"/>
                <w:sz w:val="20"/>
                <w:szCs w:val="20"/>
                <w:lang w:eastAsia="pt-BR"/>
              </w:rPr>
            </w:pPr>
            <w:r w:rsidRPr="00117D1B">
              <w:rPr>
                <w:rFonts w:eastAsia="Times New Roman"/>
                <w:color w:val="000000"/>
                <w:sz w:val="20"/>
                <w:szCs w:val="20"/>
                <w:lang w:eastAsia="pt-BR"/>
              </w:rPr>
              <w:t>2,2</w:t>
            </w:r>
          </w:p>
        </w:tc>
        <w:tc>
          <w:tcPr>
            <w:tcW w:w="1020" w:type="dxa"/>
            <w:tcBorders>
              <w:top w:val="nil"/>
              <w:left w:val="nil"/>
              <w:bottom w:val="single" w:sz="4" w:space="0" w:color="auto"/>
              <w:right w:val="nil"/>
            </w:tcBorders>
            <w:shd w:val="clear" w:color="auto" w:fill="auto"/>
            <w:noWrap/>
            <w:vAlign w:val="bottom"/>
            <w:hideMark/>
          </w:tcPr>
          <w:p w:rsidR="005E1F9D" w:rsidRPr="00117D1B" w:rsidRDefault="005E1F9D" w:rsidP="00664A51">
            <w:pPr>
              <w:jc w:val="center"/>
              <w:rPr>
                <w:rFonts w:eastAsia="Times New Roman"/>
                <w:color w:val="000000"/>
                <w:sz w:val="20"/>
                <w:szCs w:val="20"/>
                <w:lang w:eastAsia="pt-BR"/>
              </w:rPr>
            </w:pPr>
            <w:r w:rsidRPr="00117D1B">
              <w:rPr>
                <w:rFonts w:eastAsia="Times New Roman"/>
                <w:color w:val="000000"/>
                <w:sz w:val="20"/>
                <w:szCs w:val="20"/>
                <w:lang w:eastAsia="pt-BR"/>
              </w:rPr>
              <w:t>-</w:t>
            </w:r>
          </w:p>
        </w:tc>
      </w:tr>
    </w:tbl>
    <w:p w:rsidR="005E1F9D" w:rsidRPr="00117D1B" w:rsidRDefault="005E1F9D" w:rsidP="00664A51">
      <w:pPr>
        <w:rPr>
          <w:b/>
          <w:bCs/>
          <w:i/>
          <w:iCs/>
          <w:sz w:val="20"/>
          <w:szCs w:val="20"/>
        </w:rPr>
      </w:pPr>
      <w:r w:rsidRPr="00117D1B">
        <w:rPr>
          <w:sz w:val="20"/>
          <w:szCs w:val="20"/>
        </w:rPr>
        <w:t xml:space="preserve">             Fonte: Elaborado pelos autores com dados da PNAD (2009) e o BRAHMS (2009).</w:t>
      </w:r>
    </w:p>
    <w:p w:rsidR="005E1F9D" w:rsidRPr="00117D1B" w:rsidRDefault="005E1F9D" w:rsidP="00664A51">
      <w:pPr>
        <w:ind w:firstLine="851"/>
        <w:jc w:val="both"/>
        <w:rPr>
          <w:rStyle w:val="hps"/>
        </w:rPr>
      </w:pPr>
    </w:p>
    <w:p w:rsidR="00AE76FF" w:rsidRPr="00117D1B" w:rsidRDefault="00AE76FF" w:rsidP="00AE76FF">
      <w:pPr>
        <w:ind w:firstLine="851"/>
        <w:jc w:val="both"/>
        <w:rPr>
          <w:rStyle w:val="hps"/>
        </w:rPr>
      </w:pPr>
      <w:r w:rsidRPr="00117D1B">
        <w:rPr>
          <w:rStyle w:val="hps"/>
        </w:rPr>
        <w:t xml:space="preserve">Na tabela 3.11 observamos que a alíquota marginal é </w:t>
      </w:r>
      <w:proofErr w:type="gramStart"/>
      <w:r w:rsidRPr="00117D1B">
        <w:rPr>
          <w:rStyle w:val="hps"/>
        </w:rPr>
        <w:t>crescente com o aumento da faixa etária, e a alíquota de participação decrescente, ambos</w:t>
      </w:r>
      <w:proofErr w:type="gramEnd"/>
      <w:r w:rsidRPr="00117D1B">
        <w:rPr>
          <w:rStyle w:val="hps"/>
        </w:rPr>
        <w:t xml:space="preserve"> os resultados ligados ao fato da elevação do rendimento com o aumento da idade.</w:t>
      </w:r>
    </w:p>
    <w:p w:rsidR="00AE76FF" w:rsidRDefault="00AE76FF" w:rsidP="00664A51">
      <w:pPr>
        <w:jc w:val="center"/>
        <w:rPr>
          <w:b/>
          <w:sz w:val="22"/>
          <w:szCs w:val="22"/>
          <w:lang w:eastAsia="en-GB"/>
        </w:rPr>
      </w:pPr>
    </w:p>
    <w:p w:rsidR="005E1F9D" w:rsidRPr="0067522F" w:rsidRDefault="0067522F" w:rsidP="00664A51">
      <w:pPr>
        <w:jc w:val="center"/>
        <w:rPr>
          <w:sz w:val="22"/>
          <w:szCs w:val="22"/>
        </w:rPr>
      </w:pPr>
      <w:r>
        <w:rPr>
          <w:b/>
          <w:sz w:val="22"/>
          <w:szCs w:val="22"/>
          <w:lang w:eastAsia="en-GB"/>
        </w:rPr>
        <w:t>Tabela 4</w:t>
      </w:r>
      <w:r w:rsidR="005E1F9D" w:rsidRPr="0067522F">
        <w:rPr>
          <w:b/>
          <w:sz w:val="22"/>
          <w:szCs w:val="22"/>
          <w:lang w:eastAsia="en-GB"/>
        </w:rPr>
        <w:t>.11 – Valores médios por faixa etária</w:t>
      </w:r>
    </w:p>
    <w:tbl>
      <w:tblPr>
        <w:tblW w:w="7240" w:type="dxa"/>
        <w:jc w:val="center"/>
        <w:tblInd w:w="55" w:type="dxa"/>
        <w:tblCellMar>
          <w:left w:w="70" w:type="dxa"/>
          <w:right w:w="70" w:type="dxa"/>
        </w:tblCellMar>
        <w:tblLook w:val="04A0" w:firstRow="1" w:lastRow="0" w:firstColumn="1" w:lastColumn="0" w:noHBand="0" w:noVBand="1"/>
      </w:tblPr>
      <w:tblGrid>
        <w:gridCol w:w="2540"/>
        <w:gridCol w:w="920"/>
        <w:gridCol w:w="920"/>
        <w:gridCol w:w="920"/>
        <w:gridCol w:w="920"/>
        <w:gridCol w:w="1020"/>
      </w:tblGrid>
      <w:tr w:rsidR="005E1F9D" w:rsidRPr="00117D1B" w:rsidTr="005E1F9D">
        <w:trPr>
          <w:trHeight w:val="255"/>
          <w:jc w:val="center"/>
        </w:trPr>
        <w:tc>
          <w:tcPr>
            <w:tcW w:w="2540" w:type="dxa"/>
            <w:tcBorders>
              <w:top w:val="single" w:sz="4" w:space="0" w:color="auto"/>
              <w:left w:val="nil"/>
              <w:bottom w:val="single" w:sz="4" w:space="0" w:color="auto"/>
              <w:right w:val="single" w:sz="4" w:space="0" w:color="auto"/>
            </w:tcBorders>
            <w:shd w:val="clear" w:color="auto" w:fill="auto"/>
            <w:noWrap/>
            <w:vAlign w:val="bottom"/>
            <w:hideMark/>
          </w:tcPr>
          <w:p w:rsidR="005E1F9D" w:rsidRPr="00117D1B" w:rsidRDefault="005E1F9D" w:rsidP="00664A51">
            <w:pPr>
              <w:jc w:val="center"/>
              <w:rPr>
                <w:rFonts w:eastAsia="Times New Roman"/>
                <w:color w:val="000000"/>
                <w:sz w:val="20"/>
                <w:szCs w:val="20"/>
                <w:lang w:eastAsia="pt-BR"/>
              </w:rPr>
            </w:pPr>
            <w:r w:rsidRPr="00117D1B">
              <w:rPr>
                <w:rFonts w:eastAsia="Times New Roman"/>
                <w:color w:val="000000"/>
                <w:sz w:val="20"/>
                <w:szCs w:val="20"/>
                <w:lang w:eastAsia="pt-BR"/>
              </w:rPr>
              <w:t>IDADE</w:t>
            </w:r>
          </w:p>
        </w:tc>
        <w:tc>
          <w:tcPr>
            <w:tcW w:w="920" w:type="dxa"/>
            <w:tcBorders>
              <w:top w:val="single" w:sz="4" w:space="0" w:color="auto"/>
              <w:left w:val="nil"/>
              <w:bottom w:val="single" w:sz="4" w:space="0" w:color="auto"/>
              <w:right w:val="single" w:sz="4" w:space="0" w:color="auto"/>
            </w:tcBorders>
            <w:shd w:val="clear" w:color="auto" w:fill="auto"/>
            <w:noWrap/>
            <w:vAlign w:val="bottom"/>
            <w:hideMark/>
          </w:tcPr>
          <w:p w:rsidR="005E1F9D" w:rsidRPr="00117D1B" w:rsidRDefault="005E1F9D" w:rsidP="00664A51">
            <w:pPr>
              <w:jc w:val="center"/>
              <w:rPr>
                <w:rFonts w:eastAsia="Times New Roman"/>
                <w:color w:val="000000"/>
                <w:sz w:val="20"/>
                <w:szCs w:val="20"/>
                <w:lang w:eastAsia="pt-BR"/>
              </w:rPr>
            </w:pPr>
            <w:r w:rsidRPr="00117D1B">
              <w:rPr>
                <w:rFonts w:eastAsia="Times New Roman"/>
                <w:color w:val="000000"/>
                <w:sz w:val="20"/>
                <w:szCs w:val="20"/>
                <w:lang w:eastAsia="pt-BR"/>
              </w:rPr>
              <w:t>18-24</w:t>
            </w:r>
          </w:p>
        </w:tc>
        <w:tc>
          <w:tcPr>
            <w:tcW w:w="920" w:type="dxa"/>
            <w:tcBorders>
              <w:top w:val="single" w:sz="4" w:space="0" w:color="auto"/>
              <w:left w:val="nil"/>
              <w:bottom w:val="single" w:sz="4" w:space="0" w:color="auto"/>
              <w:right w:val="single" w:sz="4" w:space="0" w:color="auto"/>
            </w:tcBorders>
            <w:shd w:val="clear" w:color="auto" w:fill="auto"/>
            <w:noWrap/>
            <w:vAlign w:val="bottom"/>
            <w:hideMark/>
          </w:tcPr>
          <w:p w:rsidR="005E1F9D" w:rsidRPr="00117D1B" w:rsidRDefault="005E1F9D" w:rsidP="00664A51">
            <w:pPr>
              <w:jc w:val="center"/>
              <w:rPr>
                <w:rFonts w:eastAsia="Times New Roman"/>
                <w:color w:val="000000"/>
                <w:sz w:val="20"/>
                <w:szCs w:val="20"/>
                <w:lang w:eastAsia="pt-BR"/>
              </w:rPr>
            </w:pPr>
            <w:r w:rsidRPr="00117D1B">
              <w:rPr>
                <w:rFonts w:eastAsia="Times New Roman"/>
                <w:color w:val="000000"/>
                <w:sz w:val="20"/>
                <w:szCs w:val="20"/>
                <w:lang w:eastAsia="pt-BR"/>
              </w:rPr>
              <w:t>25-34</w:t>
            </w:r>
          </w:p>
        </w:tc>
        <w:tc>
          <w:tcPr>
            <w:tcW w:w="920" w:type="dxa"/>
            <w:tcBorders>
              <w:top w:val="single" w:sz="4" w:space="0" w:color="auto"/>
              <w:left w:val="nil"/>
              <w:bottom w:val="single" w:sz="4" w:space="0" w:color="auto"/>
              <w:right w:val="single" w:sz="4" w:space="0" w:color="auto"/>
            </w:tcBorders>
            <w:shd w:val="clear" w:color="auto" w:fill="auto"/>
            <w:noWrap/>
            <w:vAlign w:val="bottom"/>
            <w:hideMark/>
          </w:tcPr>
          <w:p w:rsidR="005E1F9D" w:rsidRPr="00117D1B" w:rsidRDefault="005E1F9D" w:rsidP="00664A51">
            <w:pPr>
              <w:jc w:val="center"/>
              <w:rPr>
                <w:rFonts w:eastAsia="Times New Roman"/>
                <w:color w:val="000000"/>
                <w:sz w:val="20"/>
                <w:szCs w:val="20"/>
                <w:lang w:eastAsia="pt-BR"/>
              </w:rPr>
            </w:pPr>
            <w:r w:rsidRPr="00117D1B">
              <w:rPr>
                <w:rFonts w:eastAsia="Times New Roman"/>
                <w:color w:val="000000"/>
                <w:sz w:val="20"/>
                <w:szCs w:val="20"/>
                <w:lang w:eastAsia="pt-BR"/>
              </w:rPr>
              <w:t>35-44</w:t>
            </w:r>
          </w:p>
        </w:tc>
        <w:tc>
          <w:tcPr>
            <w:tcW w:w="920" w:type="dxa"/>
            <w:tcBorders>
              <w:top w:val="single" w:sz="4" w:space="0" w:color="auto"/>
              <w:left w:val="nil"/>
              <w:bottom w:val="single" w:sz="4" w:space="0" w:color="auto"/>
              <w:right w:val="single" w:sz="4" w:space="0" w:color="auto"/>
            </w:tcBorders>
            <w:shd w:val="clear" w:color="auto" w:fill="auto"/>
            <w:noWrap/>
            <w:vAlign w:val="bottom"/>
            <w:hideMark/>
          </w:tcPr>
          <w:p w:rsidR="005E1F9D" w:rsidRPr="00117D1B" w:rsidRDefault="005E1F9D" w:rsidP="00664A51">
            <w:pPr>
              <w:jc w:val="center"/>
              <w:rPr>
                <w:rFonts w:eastAsia="Times New Roman"/>
                <w:color w:val="000000"/>
                <w:sz w:val="20"/>
                <w:szCs w:val="20"/>
                <w:lang w:eastAsia="pt-BR"/>
              </w:rPr>
            </w:pPr>
            <w:r w:rsidRPr="00117D1B">
              <w:rPr>
                <w:rFonts w:eastAsia="Times New Roman"/>
                <w:color w:val="000000"/>
                <w:sz w:val="20"/>
                <w:szCs w:val="20"/>
                <w:lang w:eastAsia="pt-BR"/>
              </w:rPr>
              <w:t>45-59</w:t>
            </w:r>
          </w:p>
        </w:tc>
        <w:tc>
          <w:tcPr>
            <w:tcW w:w="1020" w:type="dxa"/>
            <w:tcBorders>
              <w:top w:val="single" w:sz="4" w:space="0" w:color="auto"/>
              <w:left w:val="nil"/>
              <w:bottom w:val="single" w:sz="4" w:space="0" w:color="auto"/>
              <w:right w:val="nil"/>
            </w:tcBorders>
            <w:shd w:val="clear" w:color="auto" w:fill="auto"/>
            <w:noWrap/>
            <w:vAlign w:val="center"/>
            <w:hideMark/>
          </w:tcPr>
          <w:p w:rsidR="005E1F9D" w:rsidRPr="00117D1B" w:rsidRDefault="005E1F9D" w:rsidP="00664A51">
            <w:pPr>
              <w:jc w:val="center"/>
              <w:rPr>
                <w:rFonts w:eastAsia="Times New Roman"/>
                <w:color w:val="000000"/>
                <w:sz w:val="20"/>
                <w:szCs w:val="20"/>
                <w:lang w:eastAsia="pt-BR"/>
              </w:rPr>
            </w:pPr>
            <w:r w:rsidRPr="00117D1B">
              <w:rPr>
                <w:rFonts w:eastAsia="Times New Roman"/>
                <w:color w:val="000000"/>
                <w:sz w:val="20"/>
                <w:szCs w:val="20"/>
                <w:lang w:eastAsia="pt-BR"/>
              </w:rPr>
              <w:t>Média</w:t>
            </w:r>
          </w:p>
        </w:tc>
      </w:tr>
      <w:tr w:rsidR="005E1F9D" w:rsidRPr="00117D1B" w:rsidTr="005E1F9D">
        <w:trPr>
          <w:trHeight w:val="255"/>
          <w:jc w:val="center"/>
        </w:trPr>
        <w:tc>
          <w:tcPr>
            <w:tcW w:w="2540" w:type="dxa"/>
            <w:tcBorders>
              <w:top w:val="nil"/>
              <w:left w:val="nil"/>
              <w:bottom w:val="nil"/>
              <w:right w:val="single" w:sz="4" w:space="0" w:color="auto"/>
            </w:tcBorders>
            <w:shd w:val="clear" w:color="auto" w:fill="auto"/>
            <w:noWrap/>
            <w:vAlign w:val="bottom"/>
            <w:hideMark/>
          </w:tcPr>
          <w:p w:rsidR="005E1F9D" w:rsidRPr="00117D1B" w:rsidRDefault="005E1F9D" w:rsidP="00664A51">
            <w:pPr>
              <w:rPr>
                <w:rFonts w:eastAsia="Times New Roman"/>
                <w:color w:val="000000"/>
                <w:sz w:val="20"/>
                <w:szCs w:val="20"/>
                <w:lang w:eastAsia="pt-BR"/>
              </w:rPr>
            </w:pPr>
            <w:r w:rsidRPr="00117D1B">
              <w:rPr>
                <w:rFonts w:eastAsia="Times New Roman"/>
                <w:color w:val="000000"/>
                <w:sz w:val="20"/>
                <w:szCs w:val="20"/>
                <w:lang w:eastAsia="pt-BR"/>
              </w:rPr>
              <w:t>Alíquota Marginal (%)</w:t>
            </w:r>
          </w:p>
        </w:tc>
        <w:tc>
          <w:tcPr>
            <w:tcW w:w="920" w:type="dxa"/>
            <w:tcBorders>
              <w:top w:val="nil"/>
              <w:left w:val="nil"/>
              <w:bottom w:val="nil"/>
              <w:right w:val="single" w:sz="4" w:space="0" w:color="auto"/>
            </w:tcBorders>
            <w:shd w:val="clear" w:color="auto" w:fill="auto"/>
            <w:noWrap/>
            <w:vAlign w:val="bottom"/>
            <w:hideMark/>
          </w:tcPr>
          <w:p w:rsidR="005E1F9D" w:rsidRPr="00117D1B" w:rsidRDefault="005E1F9D" w:rsidP="00664A51">
            <w:pPr>
              <w:jc w:val="right"/>
              <w:rPr>
                <w:rFonts w:eastAsia="Times New Roman"/>
                <w:color w:val="000000"/>
                <w:sz w:val="20"/>
                <w:szCs w:val="20"/>
                <w:lang w:eastAsia="pt-BR"/>
              </w:rPr>
            </w:pPr>
            <w:r w:rsidRPr="00117D1B">
              <w:rPr>
                <w:rFonts w:eastAsia="Times New Roman"/>
                <w:color w:val="000000"/>
                <w:sz w:val="20"/>
                <w:szCs w:val="20"/>
                <w:lang w:eastAsia="pt-BR"/>
              </w:rPr>
              <w:t>8,60</w:t>
            </w:r>
          </w:p>
        </w:tc>
        <w:tc>
          <w:tcPr>
            <w:tcW w:w="920" w:type="dxa"/>
            <w:tcBorders>
              <w:top w:val="nil"/>
              <w:left w:val="nil"/>
              <w:bottom w:val="nil"/>
              <w:right w:val="single" w:sz="4" w:space="0" w:color="auto"/>
            </w:tcBorders>
            <w:shd w:val="clear" w:color="auto" w:fill="auto"/>
            <w:noWrap/>
            <w:vAlign w:val="bottom"/>
            <w:hideMark/>
          </w:tcPr>
          <w:p w:rsidR="005E1F9D" w:rsidRPr="00117D1B" w:rsidRDefault="005E1F9D" w:rsidP="00664A51">
            <w:pPr>
              <w:jc w:val="right"/>
              <w:rPr>
                <w:rFonts w:eastAsia="Times New Roman"/>
                <w:color w:val="000000"/>
                <w:sz w:val="20"/>
                <w:szCs w:val="20"/>
                <w:lang w:eastAsia="pt-BR"/>
              </w:rPr>
            </w:pPr>
            <w:r w:rsidRPr="00117D1B">
              <w:rPr>
                <w:rFonts w:eastAsia="Times New Roman"/>
                <w:color w:val="000000"/>
                <w:sz w:val="20"/>
                <w:szCs w:val="20"/>
                <w:lang w:eastAsia="pt-BR"/>
              </w:rPr>
              <w:t>11,23</w:t>
            </w:r>
          </w:p>
        </w:tc>
        <w:tc>
          <w:tcPr>
            <w:tcW w:w="920" w:type="dxa"/>
            <w:tcBorders>
              <w:top w:val="nil"/>
              <w:left w:val="nil"/>
              <w:bottom w:val="nil"/>
              <w:right w:val="single" w:sz="4" w:space="0" w:color="auto"/>
            </w:tcBorders>
            <w:shd w:val="clear" w:color="auto" w:fill="auto"/>
            <w:noWrap/>
            <w:vAlign w:val="bottom"/>
            <w:hideMark/>
          </w:tcPr>
          <w:p w:rsidR="005E1F9D" w:rsidRPr="00117D1B" w:rsidRDefault="005E1F9D" w:rsidP="00664A51">
            <w:pPr>
              <w:jc w:val="right"/>
              <w:rPr>
                <w:rFonts w:eastAsia="Times New Roman"/>
                <w:color w:val="000000"/>
                <w:sz w:val="20"/>
                <w:szCs w:val="20"/>
                <w:lang w:eastAsia="pt-BR"/>
              </w:rPr>
            </w:pPr>
            <w:r w:rsidRPr="00117D1B">
              <w:rPr>
                <w:rFonts w:eastAsia="Times New Roman"/>
                <w:color w:val="000000"/>
                <w:sz w:val="20"/>
                <w:szCs w:val="20"/>
                <w:lang w:eastAsia="pt-BR"/>
              </w:rPr>
              <w:t>12,60</w:t>
            </w:r>
          </w:p>
        </w:tc>
        <w:tc>
          <w:tcPr>
            <w:tcW w:w="920" w:type="dxa"/>
            <w:tcBorders>
              <w:top w:val="nil"/>
              <w:left w:val="nil"/>
              <w:bottom w:val="nil"/>
              <w:right w:val="single" w:sz="4" w:space="0" w:color="auto"/>
            </w:tcBorders>
            <w:shd w:val="clear" w:color="auto" w:fill="auto"/>
            <w:noWrap/>
            <w:vAlign w:val="bottom"/>
            <w:hideMark/>
          </w:tcPr>
          <w:p w:rsidR="005E1F9D" w:rsidRPr="00117D1B" w:rsidRDefault="005E1F9D" w:rsidP="00664A51">
            <w:pPr>
              <w:jc w:val="right"/>
              <w:rPr>
                <w:rFonts w:eastAsia="Times New Roman"/>
                <w:color w:val="000000"/>
                <w:sz w:val="20"/>
                <w:szCs w:val="20"/>
                <w:lang w:eastAsia="pt-BR"/>
              </w:rPr>
            </w:pPr>
            <w:r w:rsidRPr="00117D1B">
              <w:rPr>
                <w:rFonts w:eastAsia="Times New Roman"/>
                <w:color w:val="000000"/>
                <w:sz w:val="20"/>
                <w:szCs w:val="20"/>
                <w:lang w:eastAsia="pt-BR"/>
              </w:rPr>
              <w:t>13,48</w:t>
            </w:r>
          </w:p>
        </w:tc>
        <w:tc>
          <w:tcPr>
            <w:tcW w:w="1020" w:type="dxa"/>
            <w:tcBorders>
              <w:top w:val="nil"/>
              <w:left w:val="nil"/>
              <w:bottom w:val="nil"/>
              <w:right w:val="nil"/>
            </w:tcBorders>
            <w:shd w:val="clear" w:color="auto" w:fill="auto"/>
            <w:noWrap/>
            <w:vAlign w:val="bottom"/>
            <w:hideMark/>
          </w:tcPr>
          <w:p w:rsidR="005E1F9D" w:rsidRPr="00117D1B" w:rsidRDefault="005E1F9D" w:rsidP="00664A51">
            <w:pPr>
              <w:jc w:val="right"/>
              <w:rPr>
                <w:rFonts w:eastAsia="Times New Roman"/>
                <w:color w:val="000000"/>
                <w:sz w:val="20"/>
                <w:szCs w:val="20"/>
                <w:lang w:eastAsia="pt-BR"/>
              </w:rPr>
            </w:pPr>
            <w:r w:rsidRPr="00117D1B">
              <w:rPr>
                <w:rFonts w:eastAsia="Times New Roman"/>
                <w:color w:val="000000"/>
                <w:sz w:val="20"/>
                <w:szCs w:val="20"/>
                <w:lang w:eastAsia="pt-BR"/>
              </w:rPr>
              <w:t>11,48</w:t>
            </w:r>
          </w:p>
        </w:tc>
      </w:tr>
      <w:tr w:rsidR="005E1F9D" w:rsidRPr="00117D1B" w:rsidTr="005E1F9D">
        <w:trPr>
          <w:trHeight w:val="255"/>
          <w:jc w:val="center"/>
        </w:trPr>
        <w:tc>
          <w:tcPr>
            <w:tcW w:w="2540" w:type="dxa"/>
            <w:tcBorders>
              <w:top w:val="nil"/>
              <w:left w:val="nil"/>
              <w:bottom w:val="nil"/>
              <w:right w:val="single" w:sz="4" w:space="0" w:color="auto"/>
            </w:tcBorders>
            <w:shd w:val="clear" w:color="auto" w:fill="auto"/>
            <w:vAlign w:val="center"/>
            <w:hideMark/>
          </w:tcPr>
          <w:p w:rsidR="005E1F9D" w:rsidRPr="00117D1B" w:rsidRDefault="005E1F9D" w:rsidP="00664A51">
            <w:pPr>
              <w:rPr>
                <w:rFonts w:eastAsia="Times New Roman"/>
                <w:color w:val="000000"/>
                <w:sz w:val="20"/>
                <w:szCs w:val="20"/>
                <w:lang w:eastAsia="pt-BR"/>
              </w:rPr>
            </w:pPr>
            <w:r w:rsidRPr="00117D1B">
              <w:rPr>
                <w:rFonts w:eastAsia="Times New Roman"/>
                <w:color w:val="000000"/>
                <w:sz w:val="20"/>
                <w:szCs w:val="20"/>
                <w:lang w:eastAsia="pt-BR"/>
              </w:rPr>
              <w:t>Alíquota de participação (%)</w:t>
            </w:r>
          </w:p>
        </w:tc>
        <w:tc>
          <w:tcPr>
            <w:tcW w:w="920" w:type="dxa"/>
            <w:tcBorders>
              <w:top w:val="nil"/>
              <w:left w:val="nil"/>
              <w:bottom w:val="nil"/>
              <w:right w:val="single" w:sz="4" w:space="0" w:color="auto"/>
            </w:tcBorders>
            <w:shd w:val="clear" w:color="auto" w:fill="auto"/>
            <w:noWrap/>
            <w:vAlign w:val="bottom"/>
            <w:hideMark/>
          </w:tcPr>
          <w:p w:rsidR="005E1F9D" w:rsidRPr="00117D1B" w:rsidRDefault="005E1F9D" w:rsidP="00664A51">
            <w:pPr>
              <w:jc w:val="right"/>
              <w:rPr>
                <w:rFonts w:eastAsia="Times New Roman"/>
                <w:color w:val="000000"/>
                <w:sz w:val="20"/>
                <w:szCs w:val="20"/>
                <w:lang w:eastAsia="pt-BR"/>
              </w:rPr>
            </w:pPr>
            <w:r w:rsidRPr="00117D1B">
              <w:rPr>
                <w:rFonts w:eastAsia="Times New Roman"/>
                <w:color w:val="000000"/>
                <w:sz w:val="20"/>
                <w:szCs w:val="20"/>
                <w:lang w:eastAsia="pt-BR"/>
              </w:rPr>
              <w:t>83,11</w:t>
            </w:r>
          </w:p>
        </w:tc>
        <w:tc>
          <w:tcPr>
            <w:tcW w:w="920" w:type="dxa"/>
            <w:tcBorders>
              <w:top w:val="nil"/>
              <w:left w:val="nil"/>
              <w:bottom w:val="nil"/>
              <w:right w:val="single" w:sz="4" w:space="0" w:color="auto"/>
            </w:tcBorders>
            <w:shd w:val="clear" w:color="auto" w:fill="auto"/>
            <w:noWrap/>
            <w:vAlign w:val="bottom"/>
            <w:hideMark/>
          </w:tcPr>
          <w:p w:rsidR="005E1F9D" w:rsidRPr="00117D1B" w:rsidRDefault="005E1F9D" w:rsidP="00664A51">
            <w:pPr>
              <w:jc w:val="right"/>
              <w:rPr>
                <w:rFonts w:eastAsia="Times New Roman"/>
                <w:color w:val="000000"/>
                <w:sz w:val="20"/>
                <w:szCs w:val="20"/>
                <w:lang w:eastAsia="pt-BR"/>
              </w:rPr>
            </w:pPr>
            <w:r w:rsidRPr="00117D1B">
              <w:rPr>
                <w:rFonts w:eastAsia="Times New Roman"/>
                <w:color w:val="000000"/>
                <w:sz w:val="20"/>
                <w:szCs w:val="20"/>
                <w:lang w:eastAsia="pt-BR"/>
              </w:rPr>
              <w:t>77,19</w:t>
            </w:r>
          </w:p>
        </w:tc>
        <w:tc>
          <w:tcPr>
            <w:tcW w:w="920" w:type="dxa"/>
            <w:tcBorders>
              <w:top w:val="nil"/>
              <w:left w:val="nil"/>
              <w:bottom w:val="nil"/>
              <w:right w:val="single" w:sz="4" w:space="0" w:color="auto"/>
            </w:tcBorders>
            <w:shd w:val="clear" w:color="auto" w:fill="auto"/>
            <w:noWrap/>
            <w:vAlign w:val="bottom"/>
            <w:hideMark/>
          </w:tcPr>
          <w:p w:rsidR="005E1F9D" w:rsidRPr="00117D1B" w:rsidRDefault="005E1F9D" w:rsidP="00664A51">
            <w:pPr>
              <w:jc w:val="right"/>
              <w:rPr>
                <w:rFonts w:eastAsia="Times New Roman"/>
                <w:color w:val="000000"/>
                <w:sz w:val="20"/>
                <w:szCs w:val="20"/>
                <w:lang w:eastAsia="pt-BR"/>
              </w:rPr>
            </w:pPr>
            <w:r w:rsidRPr="00117D1B">
              <w:rPr>
                <w:rFonts w:eastAsia="Times New Roman"/>
                <w:color w:val="000000"/>
                <w:sz w:val="20"/>
                <w:szCs w:val="20"/>
                <w:lang w:eastAsia="pt-BR"/>
              </w:rPr>
              <w:t>75,84</w:t>
            </w:r>
          </w:p>
        </w:tc>
        <w:tc>
          <w:tcPr>
            <w:tcW w:w="920" w:type="dxa"/>
            <w:tcBorders>
              <w:top w:val="nil"/>
              <w:left w:val="nil"/>
              <w:bottom w:val="nil"/>
              <w:right w:val="single" w:sz="4" w:space="0" w:color="auto"/>
            </w:tcBorders>
            <w:shd w:val="clear" w:color="auto" w:fill="auto"/>
            <w:noWrap/>
            <w:vAlign w:val="bottom"/>
            <w:hideMark/>
          </w:tcPr>
          <w:p w:rsidR="005E1F9D" w:rsidRPr="00117D1B" w:rsidRDefault="005E1F9D" w:rsidP="00664A51">
            <w:pPr>
              <w:jc w:val="right"/>
              <w:rPr>
                <w:rFonts w:eastAsia="Times New Roman"/>
                <w:color w:val="000000"/>
                <w:sz w:val="20"/>
                <w:szCs w:val="20"/>
                <w:lang w:eastAsia="pt-BR"/>
              </w:rPr>
            </w:pPr>
            <w:r w:rsidRPr="00117D1B">
              <w:rPr>
                <w:rFonts w:eastAsia="Times New Roman"/>
                <w:color w:val="000000"/>
                <w:sz w:val="20"/>
                <w:szCs w:val="20"/>
                <w:lang w:eastAsia="pt-BR"/>
              </w:rPr>
              <w:t>74,59</w:t>
            </w:r>
          </w:p>
        </w:tc>
        <w:tc>
          <w:tcPr>
            <w:tcW w:w="1020" w:type="dxa"/>
            <w:tcBorders>
              <w:top w:val="nil"/>
              <w:left w:val="nil"/>
              <w:bottom w:val="nil"/>
              <w:right w:val="nil"/>
            </w:tcBorders>
            <w:shd w:val="clear" w:color="auto" w:fill="auto"/>
            <w:noWrap/>
            <w:vAlign w:val="bottom"/>
            <w:hideMark/>
          </w:tcPr>
          <w:p w:rsidR="005E1F9D" w:rsidRPr="00117D1B" w:rsidRDefault="005E1F9D" w:rsidP="00664A51">
            <w:pPr>
              <w:jc w:val="right"/>
              <w:rPr>
                <w:rFonts w:eastAsia="Times New Roman"/>
                <w:color w:val="000000"/>
                <w:sz w:val="20"/>
                <w:szCs w:val="20"/>
                <w:lang w:eastAsia="pt-BR"/>
              </w:rPr>
            </w:pPr>
            <w:r w:rsidRPr="00117D1B">
              <w:rPr>
                <w:rFonts w:eastAsia="Times New Roman"/>
                <w:color w:val="000000"/>
                <w:sz w:val="20"/>
                <w:szCs w:val="20"/>
                <w:lang w:eastAsia="pt-BR"/>
              </w:rPr>
              <w:t>77,68</w:t>
            </w:r>
          </w:p>
        </w:tc>
      </w:tr>
      <w:tr w:rsidR="005E1F9D" w:rsidRPr="00117D1B" w:rsidTr="005E1F9D">
        <w:trPr>
          <w:trHeight w:val="255"/>
          <w:jc w:val="center"/>
        </w:trPr>
        <w:tc>
          <w:tcPr>
            <w:tcW w:w="2540" w:type="dxa"/>
            <w:tcBorders>
              <w:top w:val="nil"/>
              <w:left w:val="nil"/>
              <w:bottom w:val="single" w:sz="4" w:space="0" w:color="auto"/>
              <w:right w:val="single" w:sz="4" w:space="0" w:color="auto"/>
            </w:tcBorders>
            <w:shd w:val="clear" w:color="auto" w:fill="auto"/>
            <w:vAlign w:val="center"/>
            <w:hideMark/>
          </w:tcPr>
          <w:p w:rsidR="005E1F9D" w:rsidRPr="00117D1B" w:rsidRDefault="005E1F9D" w:rsidP="00664A51">
            <w:pPr>
              <w:rPr>
                <w:rFonts w:eastAsia="Times New Roman"/>
                <w:color w:val="000000"/>
                <w:sz w:val="20"/>
                <w:szCs w:val="20"/>
                <w:lang w:eastAsia="pt-BR"/>
              </w:rPr>
            </w:pPr>
            <w:r w:rsidRPr="00117D1B">
              <w:rPr>
                <w:rFonts w:eastAsia="Times New Roman"/>
                <w:color w:val="000000"/>
                <w:sz w:val="20"/>
                <w:szCs w:val="20"/>
                <w:lang w:eastAsia="pt-BR"/>
              </w:rPr>
              <w:t>Empregados (%)</w:t>
            </w:r>
          </w:p>
        </w:tc>
        <w:tc>
          <w:tcPr>
            <w:tcW w:w="920" w:type="dxa"/>
            <w:tcBorders>
              <w:top w:val="nil"/>
              <w:left w:val="nil"/>
              <w:bottom w:val="single" w:sz="4" w:space="0" w:color="auto"/>
              <w:right w:val="single" w:sz="4" w:space="0" w:color="auto"/>
            </w:tcBorders>
            <w:shd w:val="clear" w:color="auto" w:fill="auto"/>
            <w:noWrap/>
            <w:vAlign w:val="bottom"/>
            <w:hideMark/>
          </w:tcPr>
          <w:p w:rsidR="005E1F9D" w:rsidRPr="00117D1B" w:rsidRDefault="005E1F9D" w:rsidP="00664A51">
            <w:pPr>
              <w:jc w:val="right"/>
              <w:rPr>
                <w:rFonts w:eastAsia="Times New Roman"/>
                <w:color w:val="000000"/>
                <w:sz w:val="20"/>
                <w:szCs w:val="20"/>
                <w:lang w:eastAsia="pt-BR"/>
              </w:rPr>
            </w:pPr>
            <w:r w:rsidRPr="00117D1B">
              <w:rPr>
                <w:rFonts w:eastAsia="Times New Roman"/>
                <w:color w:val="000000"/>
                <w:sz w:val="20"/>
                <w:szCs w:val="20"/>
                <w:lang w:eastAsia="pt-BR"/>
              </w:rPr>
              <w:t>23,85</w:t>
            </w:r>
          </w:p>
        </w:tc>
        <w:tc>
          <w:tcPr>
            <w:tcW w:w="920" w:type="dxa"/>
            <w:tcBorders>
              <w:top w:val="nil"/>
              <w:left w:val="nil"/>
              <w:bottom w:val="single" w:sz="4" w:space="0" w:color="auto"/>
              <w:right w:val="single" w:sz="4" w:space="0" w:color="auto"/>
            </w:tcBorders>
            <w:shd w:val="clear" w:color="auto" w:fill="auto"/>
            <w:noWrap/>
            <w:vAlign w:val="bottom"/>
            <w:hideMark/>
          </w:tcPr>
          <w:p w:rsidR="005E1F9D" w:rsidRPr="00117D1B" w:rsidRDefault="005E1F9D" w:rsidP="00664A51">
            <w:pPr>
              <w:jc w:val="right"/>
              <w:rPr>
                <w:rFonts w:eastAsia="Times New Roman"/>
                <w:color w:val="000000"/>
                <w:sz w:val="20"/>
                <w:szCs w:val="20"/>
                <w:lang w:eastAsia="pt-BR"/>
              </w:rPr>
            </w:pPr>
            <w:r w:rsidRPr="00117D1B">
              <w:rPr>
                <w:rFonts w:eastAsia="Times New Roman"/>
                <w:color w:val="000000"/>
                <w:sz w:val="20"/>
                <w:szCs w:val="20"/>
                <w:lang w:eastAsia="pt-BR"/>
              </w:rPr>
              <w:t>35,85</w:t>
            </w:r>
          </w:p>
        </w:tc>
        <w:tc>
          <w:tcPr>
            <w:tcW w:w="920" w:type="dxa"/>
            <w:tcBorders>
              <w:top w:val="nil"/>
              <w:left w:val="nil"/>
              <w:bottom w:val="single" w:sz="4" w:space="0" w:color="auto"/>
              <w:right w:val="single" w:sz="4" w:space="0" w:color="auto"/>
            </w:tcBorders>
            <w:shd w:val="clear" w:color="auto" w:fill="auto"/>
            <w:noWrap/>
            <w:vAlign w:val="bottom"/>
            <w:hideMark/>
          </w:tcPr>
          <w:p w:rsidR="005E1F9D" w:rsidRPr="00117D1B" w:rsidRDefault="005E1F9D" w:rsidP="00664A51">
            <w:pPr>
              <w:jc w:val="right"/>
              <w:rPr>
                <w:rFonts w:eastAsia="Times New Roman"/>
                <w:color w:val="000000"/>
                <w:sz w:val="20"/>
                <w:szCs w:val="20"/>
                <w:lang w:eastAsia="pt-BR"/>
              </w:rPr>
            </w:pPr>
            <w:r w:rsidRPr="00117D1B">
              <w:rPr>
                <w:rFonts w:eastAsia="Times New Roman"/>
                <w:color w:val="000000"/>
                <w:sz w:val="20"/>
                <w:szCs w:val="20"/>
                <w:lang w:eastAsia="pt-BR"/>
              </w:rPr>
              <w:t>22,92</w:t>
            </w:r>
          </w:p>
        </w:tc>
        <w:tc>
          <w:tcPr>
            <w:tcW w:w="920" w:type="dxa"/>
            <w:tcBorders>
              <w:top w:val="nil"/>
              <w:left w:val="nil"/>
              <w:bottom w:val="single" w:sz="4" w:space="0" w:color="auto"/>
              <w:right w:val="single" w:sz="4" w:space="0" w:color="auto"/>
            </w:tcBorders>
            <w:shd w:val="clear" w:color="auto" w:fill="auto"/>
            <w:noWrap/>
            <w:vAlign w:val="bottom"/>
            <w:hideMark/>
          </w:tcPr>
          <w:p w:rsidR="005E1F9D" w:rsidRPr="00117D1B" w:rsidRDefault="005E1F9D" w:rsidP="00664A51">
            <w:pPr>
              <w:jc w:val="right"/>
              <w:rPr>
                <w:rFonts w:eastAsia="Times New Roman"/>
                <w:color w:val="000000"/>
                <w:sz w:val="20"/>
                <w:szCs w:val="20"/>
                <w:lang w:eastAsia="pt-BR"/>
              </w:rPr>
            </w:pPr>
            <w:r w:rsidRPr="00117D1B">
              <w:rPr>
                <w:rFonts w:eastAsia="Times New Roman"/>
                <w:color w:val="000000"/>
                <w:sz w:val="20"/>
                <w:szCs w:val="20"/>
                <w:lang w:eastAsia="pt-BR"/>
              </w:rPr>
              <w:t>17,38</w:t>
            </w:r>
          </w:p>
        </w:tc>
        <w:tc>
          <w:tcPr>
            <w:tcW w:w="1020" w:type="dxa"/>
            <w:tcBorders>
              <w:top w:val="nil"/>
              <w:left w:val="nil"/>
              <w:bottom w:val="single" w:sz="4" w:space="0" w:color="auto"/>
              <w:right w:val="nil"/>
            </w:tcBorders>
            <w:shd w:val="clear" w:color="auto" w:fill="auto"/>
            <w:noWrap/>
            <w:vAlign w:val="bottom"/>
            <w:hideMark/>
          </w:tcPr>
          <w:p w:rsidR="005E1F9D" w:rsidRPr="00117D1B" w:rsidRDefault="005E1F9D" w:rsidP="00664A51">
            <w:pPr>
              <w:jc w:val="center"/>
              <w:rPr>
                <w:rFonts w:eastAsia="Times New Roman"/>
                <w:color w:val="000000"/>
                <w:sz w:val="20"/>
                <w:szCs w:val="20"/>
                <w:lang w:eastAsia="pt-BR"/>
              </w:rPr>
            </w:pPr>
            <w:r w:rsidRPr="00117D1B">
              <w:rPr>
                <w:rFonts w:eastAsia="Times New Roman"/>
                <w:color w:val="000000"/>
                <w:sz w:val="20"/>
                <w:szCs w:val="20"/>
                <w:lang w:eastAsia="pt-BR"/>
              </w:rPr>
              <w:t>-</w:t>
            </w:r>
          </w:p>
        </w:tc>
      </w:tr>
    </w:tbl>
    <w:p w:rsidR="005E1F9D" w:rsidRPr="00117D1B" w:rsidRDefault="005E1F9D" w:rsidP="00664A51">
      <w:pPr>
        <w:rPr>
          <w:sz w:val="20"/>
          <w:szCs w:val="20"/>
        </w:rPr>
      </w:pPr>
      <w:r w:rsidRPr="00117D1B">
        <w:rPr>
          <w:sz w:val="20"/>
          <w:szCs w:val="20"/>
        </w:rPr>
        <w:t xml:space="preserve">             Fonte: Elaborado pelos autores com dados da PNAD (2009) e o BRAHMS (2009).</w:t>
      </w:r>
    </w:p>
    <w:p w:rsidR="005E1F9D" w:rsidRDefault="005E1F9D" w:rsidP="00664A51">
      <w:pPr>
        <w:ind w:firstLine="851"/>
        <w:jc w:val="both"/>
        <w:rPr>
          <w:rStyle w:val="hps"/>
        </w:rPr>
      </w:pPr>
    </w:p>
    <w:p w:rsidR="005E1F9D" w:rsidRPr="005E06E2" w:rsidRDefault="005E1F9D" w:rsidP="00664A51">
      <w:pPr>
        <w:pStyle w:val="Ttulo2"/>
        <w:keepLines w:val="0"/>
        <w:numPr>
          <w:ilvl w:val="1"/>
          <w:numId w:val="29"/>
        </w:numPr>
        <w:tabs>
          <w:tab w:val="left" w:pos="1134"/>
          <w:tab w:val="left" w:pos="1418"/>
        </w:tabs>
        <w:spacing w:before="0"/>
        <w:jc w:val="both"/>
        <w:rPr>
          <w:rFonts w:ascii="Times New Roman" w:hAnsi="Times New Roman"/>
          <w:color w:val="auto"/>
          <w:sz w:val="24"/>
          <w:szCs w:val="24"/>
        </w:rPr>
      </w:pPr>
      <w:r w:rsidRPr="005E06E2">
        <w:rPr>
          <w:rFonts w:ascii="Times New Roman" w:hAnsi="Times New Roman"/>
          <w:color w:val="auto"/>
          <w:sz w:val="24"/>
          <w:szCs w:val="24"/>
        </w:rPr>
        <w:t>Alíquotas marginais – aumento do rendimento</w:t>
      </w:r>
    </w:p>
    <w:p w:rsidR="005E1F9D" w:rsidRPr="00117D1B" w:rsidRDefault="005E1F9D" w:rsidP="00664A51">
      <w:pPr>
        <w:jc w:val="both"/>
        <w:rPr>
          <w:b/>
          <w:lang w:eastAsia="en-GB"/>
        </w:rPr>
      </w:pPr>
    </w:p>
    <w:p w:rsidR="005E1F9D" w:rsidRPr="00117D1B" w:rsidRDefault="005E1F9D" w:rsidP="00664A51">
      <w:pPr>
        <w:ind w:firstLine="851"/>
        <w:jc w:val="both"/>
        <w:rPr>
          <w:rStyle w:val="hps"/>
        </w:rPr>
      </w:pPr>
      <w:r w:rsidRPr="00117D1B">
        <w:rPr>
          <w:rStyle w:val="hps"/>
        </w:rPr>
        <w:t xml:space="preserve">Para as pessoas consideradas em nossa amostra, a média de horas trabalhadas é 44 horas semanais - o limite da legislação brasileira. Calcular a alíquota marginal a </w:t>
      </w:r>
      <w:r w:rsidRPr="00117D1B">
        <w:rPr>
          <w:rStyle w:val="hps"/>
        </w:rPr>
        <w:lastRenderedPageBreak/>
        <w:t xml:space="preserve">partir da oferta de uma hora adicional pode parecer uma situação não realista para o trabalhador brasileiro, pois além dessa alta carga de trabalho, o mercado é bem inflexível em oferecer trabalhos com carteira assinada e carga horária diferente de 44 horas semanais. Dessa forma, procedemos a uma última estimação neste capítulo, calculando a alíquota marginal que o trabalhador irá enfrentar no caso de um aumento em seu rendimento, seguindo </w:t>
      </w:r>
      <w:proofErr w:type="spellStart"/>
      <w:r w:rsidRPr="00117D1B">
        <w:rPr>
          <w:rStyle w:val="hps"/>
        </w:rPr>
        <w:t>Immervoll</w:t>
      </w:r>
      <w:proofErr w:type="spellEnd"/>
      <w:r w:rsidRPr="00117D1B">
        <w:rPr>
          <w:rStyle w:val="hps"/>
        </w:rPr>
        <w:t xml:space="preserve"> </w:t>
      </w:r>
      <w:r w:rsidRPr="00117D1B">
        <w:rPr>
          <w:rStyle w:val="hps"/>
          <w:i/>
        </w:rPr>
        <w:t>et. al.</w:t>
      </w:r>
      <w:r w:rsidRPr="00117D1B">
        <w:rPr>
          <w:rStyle w:val="hps"/>
        </w:rPr>
        <w:t xml:space="preserve"> (2007), que calculam a alíquota marginal de aumento de 3% no salário normalmente recebido. Aqui iremos simular um aumento de 4,31% no salário mensal, pois este foi o índice de inflação de 2009, medido pelo IPCA/IBGE. Dessa forma, caso os salários fossem reajustados para recompor as perdas inflacionárias, e as regras do sistema fiscal não fosse atualizadas, haveria a mudança aqui simulada na tributação devida desses trabalhadores. Essa simulação representa uma postura do sistema tributário, pois caso não proceda à correção da tabela do IR, estará impondo aos trabalhadores uma tributação mais elevada, diferente das simulações anteriores que analisavam a mudança de comportamento do agente.</w:t>
      </w:r>
    </w:p>
    <w:p w:rsidR="0067522F" w:rsidRDefault="005E1F9D" w:rsidP="00664A51">
      <w:pPr>
        <w:ind w:firstLine="851"/>
        <w:jc w:val="both"/>
        <w:rPr>
          <w:rStyle w:val="hps"/>
        </w:rPr>
      </w:pPr>
      <w:r w:rsidRPr="00117D1B">
        <w:rPr>
          <w:rStyle w:val="hps"/>
        </w:rPr>
        <w:t xml:space="preserve">Na tabela </w:t>
      </w:r>
      <w:r w:rsidR="005E06E2">
        <w:rPr>
          <w:rStyle w:val="hps"/>
        </w:rPr>
        <w:t>4</w:t>
      </w:r>
      <w:r w:rsidRPr="00117D1B">
        <w:rPr>
          <w:rStyle w:val="hps"/>
        </w:rPr>
        <w:t xml:space="preserve">.12 abaixo apresentamos a porcentagem de trabalhadores em cada faixa de alíquota marginal, e comparando com os resultados da tabela </w:t>
      </w:r>
      <w:r w:rsidR="005E06E2">
        <w:rPr>
          <w:rStyle w:val="hps"/>
        </w:rPr>
        <w:t>4</w:t>
      </w:r>
      <w:r w:rsidRPr="00117D1B">
        <w:rPr>
          <w:rStyle w:val="hps"/>
        </w:rPr>
        <w:t xml:space="preserve">.8, observamos uma redução no número de trabalhadores que enfrentam alíquota negativa, onde o aumento de renda provocaria redução na tributação devida. A alíquota marginal média apresenta o mesmo comportamento que o aumento da oferta de trabalho, variando entre </w:t>
      </w:r>
      <w:proofErr w:type="gramStart"/>
      <w:r w:rsidRPr="00117D1B">
        <w:rPr>
          <w:rStyle w:val="hps"/>
        </w:rPr>
        <w:t>9</w:t>
      </w:r>
      <w:proofErr w:type="gramEnd"/>
      <w:r w:rsidRPr="00117D1B">
        <w:rPr>
          <w:rStyle w:val="hps"/>
        </w:rPr>
        <w:t xml:space="preserve"> e 13% para os quatro grupos aqui analisados.</w:t>
      </w:r>
      <w:r w:rsidR="005E06E2">
        <w:rPr>
          <w:rStyle w:val="hps"/>
        </w:rPr>
        <w:t xml:space="preserve"> </w:t>
      </w:r>
      <w:r w:rsidR="005E06E2" w:rsidRPr="00117D1B">
        <w:rPr>
          <w:rStyle w:val="hps"/>
        </w:rPr>
        <w:t xml:space="preserve">A diferença entre esses resultados e os contidos na tabela </w:t>
      </w:r>
      <w:r w:rsidR="005E06E2">
        <w:rPr>
          <w:rStyle w:val="hps"/>
        </w:rPr>
        <w:t>4</w:t>
      </w:r>
      <w:r w:rsidR="005E06E2" w:rsidRPr="00117D1B">
        <w:rPr>
          <w:rStyle w:val="hps"/>
        </w:rPr>
        <w:t>.8 é somente um pequeno aumento no número de pessoas que passam a enfrentar alíquota marginal mais elevada, mas esse número continua reduzido</w:t>
      </w:r>
      <w:r w:rsidR="00A048C5">
        <w:rPr>
          <w:rStyle w:val="hps"/>
        </w:rPr>
        <w:t>.</w:t>
      </w:r>
    </w:p>
    <w:p w:rsidR="00AE76FF" w:rsidRDefault="00AE76FF" w:rsidP="00664A51">
      <w:pPr>
        <w:ind w:firstLine="851"/>
        <w:jc w:val="both"/>
        <w:rPr>
          <w:rStyle w:val="hps"/>
        </w:rPr>
      </w:pPr>
    </w:p>
    <w:p w:rsidR="005E1F9D" w:rsidRPr="0067522F" w:rsidRDefault="0067522F" w:rsidP="00664A51">
      <w:pPr>
        <w:jc w:val="center"/>
        <w:rPr>
          <w:sz w:val="22"/>
          <w:szCs w:val="22"/>
        </w:rPr>
      </w:pPr>
      <w:r>
        <w:rPr>
          <w:b/>
          <w:sz w:val="22"/>
          <w:szCs w:val="22"/>
        </w:rPr>
        <w:t>Tabela 4</w:t>
      </w:r>
      <w:r w:rsidR="005E1F9D" w:rsidRPr="0067522F">
        <w:rPr>
          <w:b/>
          <w:sz w:val="22"/>
          <w:szCs w:val="22"/>
        </w:rPr>
        <w:t>.12 –</w:t>
      </w:r>
      <w:r w:rsidR="005E1F9D" w:rsidRPr="0067522F">
        <w:rPr>
          <w:b/>
          <w:sz w:val="22"/>
          <w:szCs w:val="22"/>
          <w:lang w:eastAsia="en-GB"/>
        </w:rPr>
        <w:t xml:space="preserve"> Alíquota marginal por faixa de alíquota - Variação no salário</w:t>
      </w:r>
      <w:r w:rsidR="005E1F9D" w:rsidRPr="0067522F">
        <w:rPr>
          <w:sz w:val="22"/>
          <w:szCs w:val="22"/>
        </w:rPr>
        <w:t xml:space="preserve">      </w:t>
      </w:r>
    </w:p>
    <w:tbl>
      <w:tblPr>
        <w:tblW w:w="5320" w:type="dxa"/>
        <w:jc w:val="center"/>
        <w:tblInd w:w="55" w:type="dxa"/>
        <w:tblCellMar>
          <w:left w:w="70" w:type="dxa"/>
          <w:right w:w="70" w:type="dxa"/>
        </w:tblCellMar>
        <w:tblLook w:val="04A0" w:firstRow="1" w:lastRow="0" w:firstColumn="1" w:lastColumn="0" w:noHBand="0" w:noVBand="1"/>
      </w:tblPr>
      <w:tblGrid>
        <w:gridCol w:w="1160"/>
        <w:gridCol w:w="1040"/>
        <w:gridCol w:w="1040"/>
        <w:gridCol w:w="1040"/>
        <w:gridCol w:w="1040"/>
      </w:tblGrid>
      <w:tr w:rsidR="005E1F9D" w:rsidRPr="00117D1B" w:rsidTr="005E1F9D">
        <w:trPr>
          <w:trHeight w:val="510"/>
          <w:jc w:val="center"/>
        </w:trPr>
        <w:tc>
          <w:tcPr>
            <w:tcW w:w="1160" w:type="dxa"/>
            <w:tcBorders>
              <w:top w:val="single" w:sz="4" w:space="0" w:color="auto"/>
              <w:left w:val="nil"/>
              <w:bottom w:val="single" w:sz="4" w:space="0" w:color="auto"/>
              <w:right w:val="single" w:sz="4" w:space="0" w:color="auto"/>
            </w:tcBorders>
            <w:shd w:val="clear" w:color="auto" w:fill="auto"/>
            <w:vAlign w:val="center"/>
            <w:hideMark/>
          </w:tcPr>
          <w:p w:rsidR="005E1F9D" w:rsidRPr="00117D1B" w:rsidRDefault="005E1F9D" w:rsidP="00664A51">
            <w:pPr>
              <w:jc w:val="center"/>
              <w:rPr>
                <w:rFonts w:eastAsia="Times New Roman"/>
                <w:color w:val="000000"/>
                <w:sz w:val="20"/>
                <w:szCs w:val="20"/>
                <w:lang w:eastAsia="pt-BR"/>
              </w:rPr>
            </w:pPr>
            <w:proofErr w:type="spellStart"/>
            <w:proofErr w:type="gramStart"/>
            <w:r w:rsidRPr="00117D1B">
              <w:rPr>
                <w:rFonts w:eastAsia="Times New Roman"/>
                <w:color w:val="000000"/>
                <w:sz w:val="20"/>
                <w:szCs w:val="20"/>
                <w:lang w:eastAsia="pt-BR"/>
              </w:rPr>
              <w:t>ATEMg</w:t>
            </w:r>
            <w:proofErr w:type="spellEnd"/>
            <w:proofErr w:type="gramEnd"/>
            <w:r w:rsidRPr="00117D1B">
              <w:rPr>
                <w:rFonts w:eastAsia="Times New Roman"/>
                <w:color w:val="000000"/>
                <w:sz w:val="20"/>
                <w:szCs w:val="20"/>
                <w:lang w:eastAsia="pt-BR"/>
              </w:rPr>
              <w:t xml:space="preserve"> (%)</w:t>
            </w:r>
          </w:p>
        </w:tc>
        <w:tc>
          <w:tcPr>
            <w:tcW w:w="1040" w:type="dxa"/>
            <w:tcBorders>
              <w:top w:val="single" w:sz="4" w:space="0" w:color="auto"/>
              <w:left w:val="nil"/>
              <w:bottom w:val="single" w:sz="4" w:space="0" w:color="auto"/>
              <w:right w:val="single" w:sz="4" w:space="0" w:color="auto"/>
            </w:tcBorders>
            <w:shd w:val="clear" w:color="auto" w:fill="auto"/>
            <w:vAlign w:val="center"/>
            <w:hideMark/>
          </w:tcPr>
          <w:p w:rsidR="005E1F9D" w:rsidRPr="00117D1B" w:rsidRDefault="005E1F9D" w:rsidP="00664A51">
            <w:pPr>
              <w:jc w:val="center"/>
              <w:rPr>
                <w:rFonts w:eastAsia="Times New Roman"/>
                <w:color w:val="000000"/>
                <w:sz w:val="20"/>
                <w:szCs w:val="20"/>
                <w:lang w:eastAsia="pt-BR"/>
              </w:rPr>
            </w:pPr>
            <w:r w:rsidRPr="00117D1B">
              <w:rPr>
                <w:rFonts w:eastAsia="Times New Roman"/>
                <w:color w:val="000000"/>
                <w:sz w:val="20"/>
                <w:szCs w:val="20"/>
                <w:lang w:eastAsia="pt-BR"/>
              </w:rPr>
              <w:t>Casados referência</w:t>
            </w:r>
          </w:p>
        </w:tc>
        <w:tc>
          <w:tcPr>
            <w:tcW w:w="1040" w:type="dxa"/>
            <w:tcBorders>
              <w:top w:val="single" w:sz="4" w:space="0" w:color="auto"/>
              <w:left w:val="nil"/>
              <w:bottom w:val="single" w:sz="4" w:space="0" w:color="auto"/>
              <w:right w:val="single" w:sz="4" w:space="0" w:color="auto"/>
            </w:tcBorders>
            <w:shd w:val="clear" w:color="auto" w:fill="auto"/>
            <w:vAlign w:val="center"/>
            <w:hideMark/>
          </w:tcPr>
          <w:p w:rsidR="005E1F9D" w:rsidRPr="00117D1B" w:rsidRDefault="005E1F9D" w:rsidP="00664A51">
            <w:pPr>
              <w:jc w:val="center"/>
              <w:rPr>
                <w:rFonts w:eastAsia="Times New Roman"/>
                <w:color w:val="000000"/>
                <w:sz w:val="20"/>
                <w:szCs w:val="20"/>
                <w:lang w:eastAsia="pt-BR"/>
              </w:rPr>
            </w:pPr>
            <w:r w:rsidRPr="00117D1B">
              <w:rPr>
                <w:rFonts w:eastAsia="Times New Roman"/>
                <w:color w:val="000000"/>
                <w:sz w:val="20"/>
                <w:szCs w:val="20"/>
                <w:lang w:eastAsia="pt-BR"/>
              </w:rPr>
              <w:t>Casados cônjuge</w:t>
            </w:r>
          </w:p>
        </w:tc>
        <w:tc>
          <w:tcPr>
            <w:tcW w:w="1040" w:type="dxa"/>
            <w:tcBorders>
              <w:top w:val="single" w:sz="4" w:space="0" w:color="auto"/>
              <w:left w:val="nil"/>
              <w:bottom w:val="single" w:sz="4" w:space="0" w:color="auto"/>
              <w:right w:val="single" w:sz="4" w:space="0" w:color="auto"/>
            </w:tcBorders>
            <w:shd w:val="clear" w:color="auto" w:fill="auto"/>
            <w:vAlign w:val="center"/>
            <w:hideMark/>
          </w:tcPr>
          <w:p w:rsidR="005E1F9D" w:rsidRPr="00117D1B" w:rsidRDefault="005E1F9D" w:rsidP="00664A51">
            <w:pPr>
              <w:jc w:val="center"/>
              <w:rPr>
                <w:rFonts w:eastAsia="Times New Roman"/>
                <w:color w:val="000000"/>
                <w:sz w:val="20"/>
                <w:szCs w:val="20"/>
                <w:lang w:eastAsia="pt-BR"/>
              </w:rPr>
            </w:pPr>
            <w:proofErr w:type="gramStart"/>
            <w:r w:rsidRPr="00117D1B">
              <w:rPr>
                <w:rFonts w:eastAsia="Times New Roman"/>
                <w:color w:val="000000"/>
                <w:sz w:val="20"/>
                <w:szCs w:val="20"/>
                <w:lang w:eastAsia="pt-BR"/>
              </w:rPr>
              <w:t>Solteiros referência</w:t>
            </w:r>
            <w:proofErr w:type="gramEnd"/>
          </w:p>
        </w:tc>
        <w:tc>
          <w:tcPr>
            <w:tcW w:w="1040" w:type="dxa"/>
            <w:tcBorders>
              <w:top w:val="single" w:sz="4" w:space="0" w:color="auto"/>
              <w:left w:val="nil"/>
              <w:bottom w:val="single" w:sz="4" w:space="0" w:color="auto"/>
              <w:right w:val="nil"/>
            </w:tcBorders>
            <w:shd w:val="clear" w:color="auto" w:fill="auto"/>
            <w:vAlign w:val="center"/>
            <w:hideMark/>
          </w:tcPr>
          <w:p w:rsidR="005E1F9D" w:rsidRPr="00117D1B" w:rsidRDefault="005E1F9D" w:rsidP="00664A51">
            <w:pPr>
              <w:jc w:val="center"/>
              <w:rPr>
                <w:rFonts w:eastAsia="Times New Roman"/>
                <w:color w:val="000000"/>
                <w:sz w:val="20"/>
                <w:szCs w:val="20"/>
                <w:lang w:eastAsia="pt-BR"/>
              </w:rPr>
            </w:pPr>
            <w:r w:rsidRPr="00117D1B">
              <w:rPr>
                <w:rFonts w:eastAsia="Times New Roman"/>
                <w:color w:val="000000"/>
                <w:sz w:val="20"/>
                <w:szCs w:val="20"/>
                <w:lang w:eastAsia="pt-BR"/>
              </w:rPr>
              <w:t>Solteiros Outros</w:t>
            </w:r>
          </w:p>
        </w:tc>
      </w:tr>
      <w:tr w:rsidR="005E1F9D" w:rsidRPr="00117D1B" w:rsidTr="005E1F9D">
        <w:trPr>
          <w:trHeight w:val="315"/>
          <w:jc w:val="center"/>
        </w:trPr>
        <w:tc>
          <w:tcPr>
            <w:tcW w:w="1160" w:type="dxa"/>
            <w:tcBorders>
              <w:top w:val="nil"/>
              <w:left w:val="nil"/>
              <w:bottom w:val="nil"/>
              <w:right w:val="single" w:sz="4" w:space="0" w:color="auto"/>
            </w:tcBorders>
            <w:shd w:val="clear" w:color="auto" w:fill="auto"/>
            <w:noWrap/>
            <w:vAlign w:val="bottom"/>
            <w:hideMark/>
          </w:tcPr>
          <w:p w:rsidR="005E1F9D" w:rsidRPr="00117D1B" w:rsidRDefault="005E1F9D" w:rsidP="00664A51">
            <w:pPr>
              <w:jc w:val="both"/>
              <w:rPr>
                <w:rFonts w:eastAsia="Times New Roman"/>
                <w:color w:val="000000"/>
                <w:sz w:val="20"/>
                <w:szCs w:val="20"/>
                <w:lang w:eastAsia="pt-BR"/>
              </w:rPr>
            </w:pPr>
            <w:r w:rsidRPr="00117D1B">
              <w:rPr>
                <w:rFonts w:eastAsia="Times New Roman"/>
                <w:color w:val="000000"/>
                <w:sz w:val="20"/>
                <w:szCs w:val="20"/>
                <w:lang w:eastAsia="pt-BR"/>
              </w:rPr>
              <w:t xml:space="preserve">Até </w:t>
            </w:r>
            <w:proofErr w:type="gramStart"/>
            <w:r w:rsidRPr="00117D1B">
              <w:rPr>
                <w:rFonts w:eastAsia="Times New Roman"/>
                <w:color w:val="000000"/>
                <w:sz w:val="20"/>
                <w:szCs w:val="20"/>
                <w:lang w:eastAsia="pt-BR"/>
              </w:rPr>
              <w:t>0</w:t>
            </w:r>
            <w:proofErr w:type="gramEnd"/>
          </w:p>
        </w:tc>
        <w:tc>
          <w:tcPr>
            <w:tcW w:w="1040" w:type="dxa"/>
            <w:tcBorders>
              <w:top w:val="nil"/>
              <w:left w:val="nil"/>
              <w:bottom w:val="nil"/>
              <w:right w:val="single" w:sz="4" w:space="0" w:color="auto"/>
            </w:tcBorders>
            <w:shd w:val="clear" w:color="auto" w:fill="auto"/>
            <w:vAlign w:val="center"/>
            <w:hideMark/>
          </w:tcPr>
          <w:p w:rsidR="005E1F9D" w:rsidRPr="00117D1B" w:rsidRDefault="005E1F9D" w:rsidP="00664A51">
            <w:pPr>
              <w:jc w:val="right"/>
              <w:rPr>
                <w:rFonts w:eastAsia="Times New Roman"/>
                <w:color w:val="000000"/>
                <w:sz w:val="20"/>
                <w:szCs w:val="20"/>
                <w:lang w:eastAsia="pt-BR"/>
              </w:rPr>
            </w:pPr>
            <w:r w:rsidRPr="00117D1B">
              <w:rPr>
                <w:rFonts w:eastAsia="Times New Roman"/>
                <w:color w:val="000000"/>
                <w:sz w:val="20"/>
                <w:szCs w:val="20"/>
                <w:lang w:eastAsia="pt-BR"/>
              </w:rPr>
              <w:t>0,13</w:t>
            </w:r>
          </w:p>
        </w:tc>
        <w:tc>
          <w:tcPr>
            <w:tcW w:w="1040" w:type="dxa"/>
            <w:tcBorders>
              <w:top w:val="nil"/>
              <w:left w:val="nil"/>
              <w:bottom w:val="nil"/>
              <w:right w:val="single" w:sz="4" w:space="0" w:color="auto"/>
            </w:tcBorders>
            <w:shd w:val="clear" w:color="auto" w:fill="auto"/>
            <w:vAlign w:val="center"/>
            <w:hideMark/>
          </w:tcPr>
          <w:p w:rsidR="005E1F9D" w:rsidRPr="00117D1B" w:rsidRDefault="005E1F9D" w:rsidP="00664A51">
            <w:pPr>
              <w:jc w:val="right"/>
              <w:rPr>
                <w:rFonts w:eastAsia="Times New Roman"/>
                <w:color w:val="000000"/>
                <w:sz w:val="20"/>
                <w:szCs w:val="20"/>
                <w:lang w:eastAsia="pt-BR"/>
              </w:rPr>
            </w:pPr>
            <w:r w:rsidRPr="00117D1B">
              <w:rPr>
                <w:rFonts w:eastAsia="Times New Roman"/>
                <w:color w:val="000000"/>
                <w:sz w:val="20"/>
                <w:szCs w:val="20"/>
                <w:lang w:eastAsia="pt-BR"/>
              </w:rPr>
              <w:t>0,00</w:t>
            </w:r>
          </w:p>
        </w:tc>
        <w:tc>
          <w:tcPr>
            <w:tcW w:w="1040" w:type="dxa"/>
            <w:tcBorders>
              <w:top w:val="nil"/>
              <w:left w:val="nil"/>
              <w:bottom w:val="nil"/>
              <w:right w:val="single" w:sz="4" w:space="0" w:color="auto"/>
            </w:tcBorders>
            <w:shd w:val="clear" w:color="auto" w:fill="auto"/>
            <w:vAlign w:val="center"/>
            <w:hideMark/>
          </w:tcPr>
          <w:p w:rsidR="005E1F9D" w:rsidRPr="00117D1B" w:rsidRDefault="005E1F9D" w:rsidP="00664A51">
            <w:pPr>
              <w:jc w:val="right"/>
              <w:rPr>
                <w:rFonts w:eastAsia="Times New Roman"/>
                <w:color w:val="000000"/>
                <w:sz w:val="20"/>
                <w:szCs w:val="20"/>
                <w:lang w:eastAsia="pt-BR"/>
              </w:rPr>
            </w:pPr>
            <w:r w:rsidRPr="00117D1B">
              <w:rPr>
                <w:rFonts w:eastAsia="Times New Roman"/>
                <w:color w:val="000000"/>
                <w:sz w:val="20"/>
                <w:szCs w:val="20"/>
                <w:lang w:eastAsia="pt-BR"/>
              </w:rPr>
              <w:t>0,02</w:t>
            </w:r>
          </w:p>
        </w:tc>
        <w:tc>
          <w:tcPr>
            <w:tcW w:w="1040" w:type="dxa"/>
            <w:tcBorders>
              <w:top w:val="nil"/>
              <w:left w:val="nil"/>
              <w:bottom w:val="nil"/>
              <w:right w:val="nil"/>
            </w:tcBorders>
            <w:shd w:val="clear" w:color="auto" w:fill="auto"/>
            <w:vAlign w:val="center"/>
            <w:hideMark/>
          </w:tcPr>
          <w:p w:rsidR="005E1F9D" w:rsidRPr="00117D1B" w:rsidRDefault="005E1F9D" w:rsidP="00664A51">
            <w:pPr>
              <w:jc w:val="right"/>
              <w:rPr>
                <w:rFonts w:eastAsia="Times New Roman"/>
                <w:color w:val="000000"/>
                <w:sz w:val="20"/>
                <w:szCs w:val="20"/>
                <w:lang w:eastAsia="pt-BR"/>
              </w:rPr>
            </w:pPr>
            <w:r w:rsidRPr="00117D1B">
              <w:rPr>
                <w:rFonts w:eastAsia="Times New Roman"/>
                <w:color w:val="000000"/>
                <w:sz w:val="20"/>
                <w:szCs w:val="20"/>
                <w:lang w:eastAsia="pt-BR"/>
              </w:rPr>
              <w:t>0,00</w:t>
            </w:r>
          </w:p>
        </w:tc>
      </w:tr>
      <w:tr w:rsidR="005E1F9D" w:rsidRPr="00117D1B" w:rsidTr="005E1F9D">
        <w:trPr>
          <w:trHeight w:val="315"/>
          <w:jc w:val="center"/>
        </w:trPr>
        <w:tc>
          <w:tcPr>
            <w:tcW w:w="1160" w:type="dxa"/>
            <w:tcBorders>
              <w:top w:val="nil"/>
              <w:left w:val="nil"/>
              <w:bottom w:val="nil"/>
              <w:right w:val="single" w:sz="4" w:space="0" w:color="auto"/>
            </w:tcBorders>
            <w:shd w:val="clear" w:color="auto" w:fill="auto"/>
            <w:noWrap/>
            <w:vAlign w:val="bottom"/>
            <w:hideMark/>
          </w:tcPr>
          <w:p w:rsidR="005E1F9D" w:rsidRPr="00117D1B" w:rsidRDefault="005E1F9D" w:rsidP="00664A51">
            <w:pPr>
              <w:jc w:val="both"/>
              <w:rPr>
                <w:rFonts w:eastAsia="Times New Roman"/>
                <w:color w:val="000000"/>
                <w:sz w:val="20"/>
                <w:szCs w:val="20"/>
                <w:lang w:eastAsia="pt-BR"/>
              </w:rPr>
            </w:pPr>
            <w:r w:rsidRPr="00117D1B">
              <w:rPr>
                <w:rFonts w:eastAsia="Times New Roman"/>
                <w:color w:val="000000"/>
                <w:sz w:val="20"/>
                <w:szCs w:val="20"/>
                <w:lang w:eastAsia="pt-BR"/>
              </w:rPr>
              <w:t>(</w:t>
            </w:r>
            <w:proofErr w:type="gramStart"/>
            <w:r w:rsidRPr="00117D1B">
              <w:rPr>
                <w:rFonts w:eastAsia="Times New Roman"/>
                <w:color w:val="000000"/>
                <w:sz w:val="20"/>
                <w:szCs w:val="20"/>
                <w:lang w:eastAsia="pt-BR"/>
              </w:rPr>
              <w:t>0, 5]</w:t>
            </w:r>
            <w:proofErr w:type="gramEnd"/>
          </w:p>
        </w:tc>
        <w:tc>
          <w:tcPr>
            <w:tcW w:w="1040" w:type="dxa"/>
            <w:tcBorders>
              <w:top w:val="nil"/>
              <w:left w:val="nil"/>
              <w:bottom w:val="nil"/>
              <w:right w:val="single" w:sz="4" w:space="0" w:color="auto"/>
            </w:tcBorders>
            <w:shd w:val="clear" w:color="auto" w:fill="auto"/>
            <w:vAlign w:val="center"/>
            <w:hideMark/>
          </w:tcPr>
          <w:p w:rsidR="005E1F9D" w:rsidRPr="00117D1B" w:rsidRDefault="005E1F9D" w:rsidP="00664A51">
            <w:pPr>
              <w:jc w:val="right"/>
              <w:rPr>
                <w:rFonts w:eastAsia="Times New Roman"/>
                <w:color w:val="000000"/>
                <w:sz w:val="20"/>
                <w:szCs w:val="20"/>
                <w:lang w:eastAsia="pt-BR"/>
              </w:rPr>
            </w:pPr>
            <w:r w:rsidRPr="00117D1B">
              <w:rPr>
                <w:rFonts w:eastAsia="Times New Roman"/>
                <w:color w:val="000000"/>
                <w:sz w:val="20"/>
                <w:szCs w:val="20"/>
                <w:lang w:eastAsia="pt-BR"/>
              </w:rPr>
              <w:t>0,09</w:t>
            </w:r>
          </w:p>
        </w:tc>
        <w:tc>
          <w:tcPr>
            <w:tcW w:w="1040" w:type="dxa"/>
            <w:tcBorders>
              <w:top w:val="nil"/>
              <w:left w:val="nil"/>
              <w:bottom w:val="nil"/>
              <w:right w:val="single" w:sz="4" w:space="0" w:color="auto"/>
            </w:tcBorders>
            <w:shd w:val="clear" w:color="auto" w:fill="auto"/>
            <w:vAlign w:val="center"/>
            <w:hideMark/>
          </w:tcPr>
          <w:p w:rsidR="005E1F9D" w:rsidRPr="00117D1B" w:rsidRDefault="005E1F9D" w:rsidP="00664A51">
            <w:pPr>
              <w:jc w:val="right"/>
              <w:rPr>
                <w:rFonts w:eastAsia="Times New Roman"/>
                <w:color w:val="000000"/>
                <w:sz w:val="20"/>
                <w:szCs w:val="20"/>
                <w:lang w:eastAsia="pt-BR"/>
              </w:rPr>
            </w:pPr>
            <w:r w:rsidRPr="00117D1B">
              <w:rPr>
                <w:rFonts w:eastAsia="Times New Roman"/>
                <w:color w:val="000000"/>
                <w:sz w:val="20"/>
                <w:szCs w:val="20"/>
                <w:lang w:eastAsia="pt-BR"/>
              </w:rPr>
              <w:t>0,06</w:t>
            </w:r>
          </w:p>
        </w:tc>
        <w:tc>
          <w:tcPr>
            <w:tcW w:w="1040" w:type="dxa"/>
            <w:tcBorders>
              <w:top w:val="nil"/>
              <w:left w:val="nil"/>
              <w:bottom w:val="nil"/>
              <w:right w:val="single" w:sz="4" w:space="0" w:color="auto"/>
            </w:tcBorders>
            <w:shd w:val="clear" w:color="auto" w:fill="auto"/>
            <w:vAlign w:val="center"/>
            <w:hideMark/>
          </w:tcPr>
          <w:p w:rsidR="005E1F9D" w:rsidRPr="00117D1B" w:rsidRDefault="005E1F9D" w:rsidP="00664A51">
            <w:pPr>
              <w:jc w:val="right"/>
              <w:rPr>
                <w:rFonts w:eastAsia="Times New Roman"/>
                <w:color w:val="000000"/>
                <w:sz w:val="20"/>
                <w:szCs w:val="20"/>
                <w:lang w:eastAsia="pt-BR"/>
              </w:rPr>
            </w:pPr>
            <w:r w:rsidRPr="00117D1B">
              <w:rPr>
                <w:rFonts w:eastAsia="Times New Roman"/>
                <w:color w:val="000000"/>
                <w:sz w:val="20"/>
                <w:szCs w:val="20"/>
                <w:lang w:eastAsia="pt-BR"/>
              </w:rPr>
              <w:t>0,03</w:t>
            </w:r>
          </w:p>
        </w:tc>
        <w:tc>
          <w:tcPr>
            <w:tcW w:w="1040" w:type="dxa"/>
            <w:tcBorders>
              <w:top w:val="nil"/>
              <w:left w:val="nil"/>
              <w:bottom w:val="nil"/>
              <w:right w:val="nil"/>
            </w:tcBorders>
            <w:shd w:val="clear" w:color="auto" w:fill="auto"/>
            <w:vAlign w:val="center"/>
            <w:hideMark/>
          </w:tcPr>
          <w:p w:rsidR="005E1F9D" w:rsidRPr="00117D1B" w:rsidRDefault="005E1F9D" w:rsidP="00664A51">
            <w:pPr>
              <w:jc w:val="right"/>
              <w:rPr>
                <w:rFonts w:eastAsia="Times New Roman"/>
                <w:color w:val="000000"/>
                <w:sz w:val="20"/>
                <w:szCs w:val="20"/>
                <w:lang w:eastAsia="pt-BR"/>
              </w:rPr>
            </w:pPr>
            <w:r w:rsidRPr="00117D1B">
              <w:rPr>
                <w:rFonts w:eastAsia="Times New Roman"/>
                <w:color w:val="000000"/>
                <w:sz w:val="20"/>
                <w:szCs w:val="20"/>
                <w:lang w:eastAsia="pt-BR"/>
              </w:rPr>
              <w:t>0,02</w:t>
            </w:r>
          </w:p>
        </w:tc>
      </w:tr>
      <w:tr w:rsidR="005E1F9D" w:rsidRPr="00117D1B" w:rsidTr="005E1F9D">
        <w:trPr>
          <w:trHeight w:val="315"/>
          <w:jc w:val="center"/>
        </w:trPr>
        <w:tc>
          <w:tcPr>
            <w:tcW w:w="1160" w:type="dxa"/>
            <w:tcBorders>
              <w:top w:val="nil"/>
              <w:left w:val="nil"/>
              <w:bottom w:val="nil"/>
              <w:right w:val="single" w:sz="4" w:space="0" w:color="auto"/>
            </w:tcBorders>
            <w:shd w:val="clear" w:color="auto" w:fill="auto"/>
            <w:noWrap/>
            <w:vAlign w:val="bottom"/>
            <w:hideMark/>
          </w:tcPr>
          <w:p w:rsidR="005E1F9D" w:rsidRPr="00117D1B" w:rsidRDefault="005E1F9D" w:rsidP="00664A51">
            <w:pPr>
              <w:jc w:val="both"/>
              <w:rPr>
                <w:rFonts w:eastAsia="Times New Roman"/>
                <w:color w:val="000000"/>
                <w:sz w:val="20"/>
                <w:szCs w:val="20"/>
                <w:lang w:eastAsia="pt-BR"/>
              </w:rPr>
            </w:pPr>
            <w:r w:rsidRPr="00117D1B">
              <w:rPr>
                <w:rFonts w:eastAsia="Times New Roman"/>
                <w:color w:val="000000"/>
                <w:sz w:val="20"/>
                <w:szCs w:val="20"/>
                <w:lang w:eastAsia="pt-BR"/>
              </w:rPr>
              <w:t>(</w:t>
            </w:r>
            <w:proofErr w:type="gramStart"/>
            <w:r w:rsidRPr="00117D1B">
              <w:rPr>
                <w:rFonts w:eastAsia="Times New Roman"/>
                <w:color w:val="000000"/>
                <w:sz w:val="20"/>
                <w:szCs w:val="20"/>
                <w:lang w:eastAsia="pt-BR"/>
              </w:rPr>
              <w:t>5, 10]</w:t>
            </w:r>
            <w:proofErr w:type="gramEnd"/>
          </w:p>
        </w:tc>
        <w:tc>
          <w:tcPr>
            <w:tcW w:w="1040" w:type="dxa"/>
            <w:tcBorders>
              <w:top w:val="nil"/>
              <w:left w:val="nil"/>
              <w:bottom w:val="nil"/>
              <w:right w:val="single" w:sz="4" w:space="0" w:color="auto"/>
            </w:tcBorders>
            <w:shd w:val="clear" w:color="auto" w:fill="auto"/>
            <w:vAlign w:val="center"/>
            <w:hideMark/>
          </w:tcPr>
          <w:p w:rsidR="005E1F9D" w:rsidRPr="00117D1B" w:rsidRDefault="005E1F9D" w:rsidP="00664A51">
            <w:pPr>
              <w:jc w:val="right"/>
              <w:rPr>
                <w:rFonts w:eastAsia="Times New Roman"/>
                <w:color w:val="000000"/>
                <w:sz w:val="20"/>
                <w:szCs w:val="20"/>
                <w:lang w:eastAsia="pt-BR"/>
              </w:rPr>
            </w:pPr>
            <w:r w:rsidRPr="00117D1B">
              <w:rPr>
                <w:rFonts w:eastAsia="Times New Roman"/>
                <w:color w:val="000000"/>
                <w:sz w:val="20"/>
                <w:szCs w:val="20"/>
                <w:lang w:eastAsia="pt-BR"/>
              </w:rPr>
              <w:t>66,28</w:t>
            </w:r>
          </w:p>
        </w:tc>
        <w:tc>
          <w:tcPr>
            <w:tcW w:w="1040" w:type="dxa"/>
            <w:tcBorders>
              <w:top w:val="nil"/>
              <w:left w:val="nil"/>
              <w:bottom w:val="nil"/>
              <w:right w:val="single" w:sz="4" w:space="0" w:color="auto"/>
            </w:tcBorders>
            <w:shd w:val="clear" w:color="auto" w:fill="auto"/>
            <w:vAlign w:val="center"/>
            <w:hideMark/>
          </w:tcPr>
          <w:p w:rsidR="005E1F9D" w:rsidRPr="00117D1B" w:rsidRDefault="005E1F9D" w:rsidP="00664A51">
            <w:pPr>
              <w:jc w:val="right"/>
              <w:rPr>
                <w:rFonts w:eastAsia="Times New Roman"/>
                <w:color w:val="000000"/>
                <w:sz w:val="20"/>
                <w:szCs w:val="20"/>
                <w:lang w:eastAsia="pt-BR"/>
              </w:rPr>
            </w:pPr>
            <w:r w:rsidRPr="00117D1B">
              <w:rPr>
                <w:rFonts w:eastAsia="Times New Roman"/>
                <w:color w:val="000000"/>
                <w:sz w:val="20"/>
                <w:szCs w:val="20"/>
                <w:lang w:eastAsia="pt-BR"/>
              </w:rPr>
              <w:t>84,06</w:t>
            </w:r>
          </w:p>
        </w:tc>
        <w:tc>
          <w:tcPr>
            <w:tcW w:w="1040" w:type="dxa"/>
            <w:tcBorders>
              <w:top w:val="nil"/>
              <w:left w:val="nil"/>
              <w:bottom w:val="nil"/>
              <w:right w:val="single" w:sz="4" w:space="0" w:color="auto"/>
            </w:tcBorders>
            <w:shd w:val="clear" w:color="auto" w:fill="auto"/>
            <w:vAlign w:val="center"/>
            <w:hideMark/>
          </w:tcPr>
          <w:p w:rsidR="005E1F9D" w:rsidRPr="00117D1B" w:rsidRDefault="005E1F9D" w:rsidP="00664A51">
            <w:pPr>
              <w:jc w:val="right"/>
              <w:rPr>
                <w:rFonts w:eastAsia="Times New Roman"/>
                <w:color w:val="000000"/>
                <w:sz w:val="20"/>
                <w:szCs w:val="20"/>
                <w:lang w:eastAsia="pt-BR"/>
              </w:rPr>
            </w:pPr>
            <w:r w:rsidRPr="00117D1B">
              <w:rPr>
                <w:rFonts w:eastAsia="Times New Roman"/>
                <w:color w:val="000000"/>
                <w:sz w:val="20"/>
                <w:szCs w:val="20"/>
                <w:lang w:eastAsia="pt-BR"/>
              </w:rPr>
              <w:t>77,78</w:t>
            </w:r>
          </w:p>
        </w:tc>
        <w:tc>
          <w:tcPr>
            <w:tcW w:w="1040" w:type="dxa"/>
            <w:tcBorders>
              <w:top w:val="nil"/>
              <w:left w:val="nil"/>
              <w:bottom w:val="nil"/>
              <w:right w:val="nil"/>
            </w:tcBorders>
            <w:shd w:val="clear" w:color="auto" w:fill="auto"/>
            <w:vAlign w:val="center"/>
            <w:hideMark/>
          </w:tcPr>
          <w:p w:rsidR="005E1F9D" w:rsidRPr="00117D1B" w:rsidRDefault="005E1F9D" w:rsidP="00664A51">
            <w:pPr>
              <w:jc w:val="right"/>
              <w:rPr>
                <w:rFonts w:eastAsia="Times New Roman"/>
                <w:color w:val="000000"/>
                <w:sz w:val="20"/>
                <w:szCs w:val="20"/>
                <w:lang w:eastAsia="pt-BR"/>
              </w:rPr>
            </w:pPr>
            <w:r w:rsidRPr="00117D1B">
              <w:rPr>
                <w:rFonts w:eastAsia="Times New Roman"/>
                <w:color w:val="000000"/>
                <w:sz w:val="20"/>
                <w:szCs w:val="20"/>
                <w:lang w:eastAsia="pt-BR"/>
              </w:rPr>
              <w:t>89,63</w:t>
            </w:r>
          </w:p>
        </w:tc>
      </w:tr>
      <w:tr w:rsidR="005E1F9D" w:rsidRPr="00117D1B" w:rsidTr="005E1F9D">
        <w:trPr>
          <w:trHeight w:val="315"/>
          <w:jc w:val="center"/>
        </w:trPr>
        <w:tc>
          <w:tcPr>
            <w:tcW w:w="1160" w:type="dxa"/>
            <w:tcBorders>
              <w:top w:val="nil"/>
              <w:left w:val="nil"/>
              <w:bottom w:val="nil"/>
              <w:right w:val="single" w:sz="4" w:space="0" w:color="auto"/>
            </w:tcBorders>
            <w:shd w:val="clear" w:color="auto" w:fill="auto"/>
            <w:noWrap/>
            <w:vAlign w:val="bottom"/>
            <w:hideMark/>
          </w:tcPr>
          <w:p w:rsidR="005E1F9D" w:rsidRPr="00117D1B" w:rsidRDefault="005E1F9D" w:rsidP="00664A51">
            <w:pPr>
              <w:jc w:val="both"/>
              <w:rPr>
                <w:rFonts w:eastAsia="Times New Roman"/>
                <w:color w:val="000000"/>
                <w:sz w:val="20"/>
                <w:szCs w:val="20"/>
                <w:lang w:eastAsia="pt-BR"/>
              </w:rPr>
            </w:pPr>
            <w:r w:rsidRPr="00117D1B">
              <w:rPr>
                <w:rFonts w:eastAsia="Times New Roman"/>
                <w:color w:val="000000"/>
                <w:sz w:val="20"/>
                <w:szCs w:val="20"/>
                <w:lang w:eastAsia="pt-BR"/>
              </w:rPr>
              <w:t>(</w:t>
            </w:r>
            <w:proofErr w:type="gramStart"/>
            <w:r w:rsidRPr="00117D1B">
              <w:rPr>
                <w:rFonts w:eastAsia="Times New Roman"/>
                <w:color w:val="000000"/>
                <w:sz w:val="20"/>
                <w:szCs w:val="20"/>
                <w:lang w:eastAsia="pt-BR"/>
              </w:rPr>
              <w:t>10, 20]</w:t>
            </w:r>
            <w:proofErr w:type="gramEnd"/>
          </w:p>
        </w:tc>
        <w:tc>
          <w:tcPr>
            <w:tcW w:w="1040" w:type="dxa"/>
            <w:tcBorders>
              <w:top w:val="nil"/>
              <w:left w:val="nil"/>
              <w:bottom w:val="nil"/>
              <w:right w:val="single" w:sz="4" w:space="0" w:color="auto"/>
            </w:tcBorders>
            <w:shd w:val="clear" w:color="auto" w:fill="auto"/>
            <w:vAlign w:val="center"/>
            <w:hideMark/>
          </w:tcPr>
          <w:p w:rsidR="005E1F9D" w:rsidRPr="00117D1B" w:rsidRDefault="005E1F9D" w:rsidP="00664A51">
            <w:pPr>
              <w:jc w:val="right"/>
              <w:rPr>
                <w:rFonts w:eastAsia="Times New Roman"/>
                <w:color w:val="000000"/>
                <w:sz w:val="20"/>
                <w:szCs w:val="20"/>
                <w:lang w:eastAsia="pt-BR"/>
              </w:rPr>
            </w:pPr>
            <w:r w:rsidRPr="00117D1B">
              <w:rPr>
                <w:rFonts w:eastAsia="Times New Roman"/>
                <w:color w:val="000000"/>
                <w:sz w:val="20"/>
                <w:szCs w:val="20"/>
                <w:lang w:eastAsia="pt-BR"/>
              </w:rPr>
              <w:t>20,22</w:t>
            </w:r>
          </w:p>
        </w:tc>
        <w:tc>
          <w:tcPr>
            <w:tcW w:w="1040" w:type="dxa"/>
            <w:tcBorders>
              <w:top w:val="nil"/>
              <w:left w:val="nil"/>
              <w:bottom w:val="nil"/>
              <w:right w:val="single" w:sz="4" w:space="0" w:color="auto"/>
            </w:tcBorders>
            <w:shd w:val="clear" w:color="auto" w:fill="auto"/>
            <w:vAlign w:val="center"/>
            <w:hideMark/>
          </w:tcPr>
          <w:p w:rsidR="005E1F9D" w:rsidRPr="00117D1B" w:rsidRDefault="005E1F9D" w:rsidP="00664A51">
            <w:pPr>
              <w:jc w:val="right"/>
              <w:rPr>
                <w:rFonts w:eastAsia="Times New Roman"/>
                <w:color w:val="000000"/>
                <w:sz w:val="20"/>
                <w:szCs w:val="20"/>
                <w:lang w:eastAsia="pt-BR"/>
              </w:rPr>
            </w:pPr>
            <w:r w:rsidRPr="00117D1B">
              <w:rPr>
                <w:rFonts w:eastAsia="Times New Roman"/>
                <w:color w:val="000000"/>
                <w:sz w:val="20"/>
                <w:szCs w:val="20"/>
                <w:lang w:eastAsia="pt-BR"/>
              </w:rPr>
              <w:t>8,84</w:t>
            </w:r>
          </w:p>
        </w:tc>
        <w:tc>
          <w:tcPr>
            <w:tcW w:w="1040" w:type="dxa"/>
            <w:tcBorders>
              <w:top w:val="nil"/>
              <w:left w:val="nil"/>
              <w:bottom w:val="nil"/>
              <w:right w:val="single" w:sz="4" w:space="0" w:color="auto"/>
            </w:tcBorders>
            <w:shd w:val="clear" w:color="auto" w:fill="auto"/>
            <w:vAlign w:val="center"/>
            <w:hideMark/>
          </w:tcPr>
          <w:p w:rsidR="005E1F9D" w:rsidRPr="00117D1B" w:rsidRDefault="005E1F9D" w:rsidP="00664A51">
            <w:pPr>
              <w:jc w:val="right"/>
              <w:rPr>
                <w:rFonts w:eastAsia="Times New Roman"/>
                <w:color w:val="000000"/>
                <w:sz w:val="20"/>
                <w:szCs w:val="20"/>
                <w:lang w:eastAsia="pt-BR"/>
              </w:rPr>
            </w:pPr>
            <w:r w:rsidRPr="00117D1B">
              <w:rPr>
                <w:rFonts w:eastAsia="Times New Roman"/>
                <w:color w:val="000000"/>
                <w:sz w:val="20"/>
                <w:szCs w:val="20"/>
                <w:lang w:eastAsia="pt-BR"/>
              </w:rPr>
              <w:t>11,89</w:t>
            </w:r>
          </w:p>
        </w:tc>
        <w:tc>
          <w:tcPr>
            <w:tcW w:w="1040" w:type="dxa"/>
            <w:tcBorders>
              <w:top w:val="nil"/>
              <w:left w:val="nil"/>
              <w:bottom w:val="nil"/>
              <w:right w:val="nil"/>
            </w:tcBorders>
            <w:shd w:val="clear" w:color="auto" w:fill="auto"/>
            <w:vAlign w:val="center"/>
            <w:hideMark/>
          </w:tcPr>
          <w:p w:rsidR="005E1F9D" w:rsidRPr="00117D1B" w:rsidRDefault="005E1F9D" w:rsidP="00664A51">
            <w:pPr>
              <w:jc w:val="right"/>
              <w:rPr>
                <w:rFonts w:eastAsia="Times New Roman"/>
                <w:color w:val="000000"/>
                <w:sz w:val="20"/>
                <w:szCs w:val="20"/>
                <w:lang w:eastAsia="pt-BR"/>
              </w:rPr>
            </w:pPr>
            <w:r w:rsidRPr="00117D1B">
              <w:rPr>
                <w:rFonts w:eastAsia="Times New Roman"/>
                <w:color w:val="000000"/>
                <w:sz w:val="20"/>
                <w:szCs w:val="20"/>
                <w:lang w:eastAsia="pt-BR"/>
              </w:rPr>
              <w:t>5,41</w:t>
            </w:r>
          </w:p>
        </w:tc>
      </w:tr>
      <w:tr w:rsidR="005E1F9D" w:rsidRPr="00117D1B" w:rsidTr="005E1F9D">
        <w:trPr>
          <w:trHeight w:val="315"/>
          <w:jc w:val="center"/>
        </w:trPr>
        <w:tc>
          <w:tcPr>
            <w:tcW w:w="1160" w:type="dxa"/>
            <w:tcBorders>
              <w:top w:val="nil"/>
              <w:left w:val="nil"/>
              <w:bottom w:val="nil"/>
              <w:right w:val="single" w:sz="4" w:space="0" w:color="auto"/>
            </w:tcBorders>
            <w:shd w:val="clear" w:color="auto" w:fill="auto"/>
            <w:noWrap/>
            <w:vAlign w:val="bottom"/>
            <w:hideMark/>
          </w:tcPr>
          <w:p w:rsidR="005E1F9D" w:rsidRPr="00117D1B" w:rsidRDefault="005E1F9D" w:rsidP="00664A51">
            <w:pPr>
              <w:jc w:val="both"/>
              <w:rPr>
                <w:rFonts w:eastAsia="Times New Roman"/>
                <w:color w:val="000000"/>
                <w:sz w:val="20"/>
                <w:szCs w:val="20"/>
                <w:lang w:eastAsia="pt-BR"/>
              </w:rPr>
            </w:pPr>
            <w:r w:rsidRPr="00117D1B">
              <w:rPr>
                <w:rFonts w:eastAsia="Times New Roman"/>
                <w:color w:val="000000"/>
                <w:sz w:val="20"/>
                <w:szCs w:val="20"/>
                <w:lang w:eastAsia="pt-BR"/>
              </w:rPr>
              <w:t>(</w:t>
            </w:r>
            <w:proofErr w:type="gramStart"/>
            <w:r w:rsidRPr="00117D1B">
              <w:rPr>
                <w:rFonts w:eastAsia="Times New Roman"/>
                <w:color w:val="000000"/>
                <w:sz w:val="20"/>
                <w:szCs w:val="20"/>
                <w:lang w:eastAsia="pt-BR"/>
              </w:rPr>
              <w:t>20, 30]</w:t>
            </w:r>
            <w:proofErr w:type="gramEnd"/>
          </w:p>
        </w:tc>
        <w:tc>
          <w:tcPr>
            <w:tcW w:w="1040" w:type="dxa"/>
            <w:tcBorders>
              <w:top w:val="nil"/>
              <w:left w:val="nil"/>
              <w:bottom w:val="nil"/>
              <w:right w:val="single" w:sz="4" w:space="0" w:color="auto"/>
            </w:tcBorders>
            <w:shd w:val="clear" w:color="auto" w:fill="auto"/>
            <w:vAlign w:val="center"/>
            <w:hideMark/>
          </w:tcPr>
          <w:p w:rsidR="005E1F9D" w:rsidRPr="00117D1B" w:rsidRDefault="005E1F9D" w:rsidP="00664A51">
            <w:pPr>
              <w:jc w:val="right"/>
              <w:rPr>
                <w:rFonts w:eastAsia="Times New Roman"/>
                <w:color w:val="000000"/>
                <w:sz w:val="20"/>
                <w:szCs w:val="20"/>
                <w:lang w:eastAsia="pt-BR"/>
              </w:rPr>
            </w:pPr>
            <w:r w:rsidRPr="00117D1B">
              <w:rPr>
                <w:rFonts w:eastAsia="Times New Roman"/>
                <w:color w:val="000000"/>
                <w:sz w:val="20"/>
                <w:szCs w:val="20"/>
                <w:lang w:eastAsia="pt-BR"/>
              </w:rPr>
              <w:t>8,78</w:t>
            </w:r>
          </w:p>
        </w:tc>
        <w:tc>
          <w:tcPr>
            <w:tcW w:w="1040" w:type="dxa"/>
            <w:tcBorders>
              <w:top w:val="nil"/>
              <w:left w:val="nil"/>
              <w:bottom w:val="nil"/>
              <w:right w:val="single" w:sz="4" w:space="0" w:color="auto"/>
            </w:tcBorders>
            <w:shd w:val="clear" w:color="auto" w:fill="auto"/>
            <w:vAlign w:val="center"/>
            <w:hideMark/>
          </w:tcPr>
          <w:p w:rsidR="005E1F9D" w:rsidRPr="00117D1B" w:rsidRDefault="005E1F9D" w:rsidP="00664A51">
            <w:pPr>
              <w:jc w:val="right"/>
              <w:rPr>
                <w:rFonts w:eastAsia="Times New Roman"/>
                <w:color w:val="000000"/>
                <w:sz w:val="20"/>
                <w:szCs w:val="20"/>
                <w:lang w:eastAsia="pt-BR"/>
              </w:rPr>
            </w:pPr>
            <w:r w:rsidRPr="00117D1B">
              <w:rPr>
                <w:rFonts w:eastAsia="Times New Roman"/>
                <w:color w:val="000000"/>
                <w:sz w:val="20"/>
                <w:szCs w:val="20"/>
                <w:lang w:eastAsia="pt-BR"/>
              </w:rPr>
              <w:t>4,65</w:t>
            </w:r>
          </w:p>
        </w:tc>
        <w:tc>
          <w:tcPr>
            <w:tcW w:w="1040" w:type="dxa"/>
            <w:tcBorders>
              <w:top w:val="nil"/>
              <w:left w:val="nil"/>
              <w:bottom w:val="nil"/>
              <w:right w:val="single" w:sz="4" w:space="0" w:color="auto"/>
            </w:tcBorders>
            <w:shd w:val="clear" w:color="auto" w:fill="auto"/>
            <w:vAlign w:val="center"/>
            <w:hideMark/>
          </w:tcPr>
          <w:p w:rsidR="005E1F9D" w:rsidRPr="00117D1B" w:rsidRDefault="005E1F9D" w:rsidP="00664A51">
            <w:pPr>
              <w:jc w:val="right"/>
              <w:rPr>
                <w:rFonts w:eastAsia="Times New Roman"/>
                <w:color w:val="000000"/>
                <w:sz w:val="20"/>
                <w:szCs w:val="20"/>
                <w:lang w:eastAsia="pt-BR"/>
              </w:rPr>
            </w:pPr>
            <w:r w:rsidRPr="00117D1B">
              <w:rPr>
                <w:rFonts w:eastAsia="Times New Roman"/>
                <w:color w:val="000000"/>
                <w:sz w:val="20"/>
                <w:szCs w:val="20"/>
                <w:lang w:eastAsia="pt-BR"/>
              </w:rPr>
              <w:t>7,29</w:t>
            </w:r>
          </w:p>
        </w:tc>
        <w:tc>
          <w:tcPr>
            <w:tcW w:w="1040" w:type="dxa"/>
            <w:tcBorders>
              <w:top w:val="nil"/>
              <w:left w:val="nil"/>
              <w:bottom w:val="nil"/>
              <w:right w:val="nil"/>
            </w:tcBorders>
            <w:shd w:val="clear" w:color="auto" w:fill="auto"/>
            <w:vAlign w:val="center"/>
            <w:hideMark/>
          </w:tcPr>
          <w:p w:rsidR="005E1F9D" w:rsidRPr="00117D1B" w:rsidRDefault="005E1F9D" w:rsidP="00664A51">
            <w:pPr>
              <w:jc w:val="right"/>
              <w:rPr>
                <w:rFonts w:eastAsia="Times New Roman"/>
                <w:color w:val="000000"/>
                <w:sz w:val="20"/>
                <w:szCs w:val="20"/>
                <w:lang w:eastAsia="pt-BR"/>
              </w:rPr>
            </w:pPr>
            <w:r w:rsidRPr="00117D1B">
              <w:rPr>
                <w:rFonts w:eastAsia="Times New Roman"/>
                <w:color w:val="000000"/>
                <w:sz w:val="20"/>
                <w:szCs w:val="20"/>
                <w:lang w:eastAsia="pt-BR"/>
              </w:rPr>
              <w:t>3,25</w:t>
            </w:r>
          </w:p>
        </w:tc>
      </w:tr>
      <w:tr w:rsidR="005E1F9D" w:rsidRPr="00117D1B" w:rsidTr="005E1F9D">
        <w:trPr>
          <w:trHeight w:val="315"/>
          <w:jc w:val="center"/>
        </w:trPr>
        <w:tc>
          <w:tcPr>
            <w:tcW w:w="1160" w:type="dxa"/>
            <w:tcBorders>
              <w:top w:val="nil"/>
              <w:left w:val="nil"/>
              <w:bottom w:val="nil"/>
              <w:right w:val="single" w:sz="4" w:space="0" w:color="auto"/>
            </w:tcBorders>
            <w:shd w:val="clear" w:color="auto" w:fill="auto"/>
            <w:noWrap/>
            <w:vAlign w:val="bottom"/>
            <w:hideMark/>
          </w:tcPr>
          <w:p w:rsidR="005E1F9D" w:rsidRPr="00117D1B" w:rsidRDefault="005E1F9D" w:rsidP="00664A51">
            <w:pPr>
              <w:jc w:val="both"/>
              <w:rPr>
                <w:rFonts w:eastAsia="Times New Roman"/>
                <w:color w:val="000000"/>
                <w:sz w:val="20"/>
                <w:szCs w:val="20"/>
                <w:lang w:eastAsia="pt-BR"/>
              </w:rPr>
            </w:pPr>
            <w:r w:rsidRPr="00117D1B">
              <w:rPr>
                <w:rFonts w:eastAsia="Times New Roman"/>
                <w:color w:val="000000"/>
                <w:sz w:val="20"/>
                <w:szCs w:val="20"/>
                <w:lang w:eastAsia="pt-BR"/>
              </w:rPr>
              <w:t>(30, ∞)</w:t>
            </w:r>
          </w:p>
        </w:tc>
        <w:tc>
          <w:tcPr>
            <w:tcW w:w="1040" w:type="dxa"/>
            <w:tcBorders>
              <w:top w:val="nil"/>
              <w:left w:val="nil"/>
              <w:bottom w:val="nil"/>
              <w:right w:val="single" w:sz="4" w:space="0" w:color="auto"/>
            </w:tcBorders>
            <w:shd w:val="clear" w:color="auto" w:fill="auto"/>
            <w:vAlign w:val="center"/>
            <w:hideMark/>
          </w:tcPr>
          <w:p w:rsidR="005E1F9D" w:rsidRPr="00117D1B" w:rsidRDefault="005E1F9D" w:rsidP="00664A51">
            <w:pPr>
              <w:jc w:val="right"/>
              <w:rPr>
                <w:rFonts w:eastAsia="Times New Roman"/>
                <w:color w:val="000000"/>
                <w:sz w:val="20"/>
                <w:szCs w:val="20"/>
                <w:lang w:eastAsia="pt-BR"/>
              </w:rPr>
            </w:pPr>
            <w:r w:rsidRPr="00117D1B">
              <w:rPr>
                <w:rFonts w:eastAsia="Times New Roman"/>
                <w:color w:val="000000"/>
                <w:sz w:val="20"/>
                <w:szCs w:val="20"/>
                <w:lang w:eastAsia="pt-BR"/>
              </w:rPr>
              <w:t>4,52</w:t>
            </w:r>
          </w:p>
        </w:tc>
        <w:tc>
          <w:tcPr>
            <w:tcW w:w="1040" w:type="dxa"/>
            <w:tcBorders>
              <w:top w:val="nil"/>
              <w:left w:val="nil"/>
              <w:bottom w:val="nil"/>
              <w:right w:val="single" w:sz="4" w:space="0" w:color="auto"/>
            </w:tcBorders>
            <w:shd w:val="clear" w:color="auto" w:fill="auto"/>
            <w:vAlign w:val="center"/>
            <w:hideMark/>
          </w:tcPr>
          <w:p w:rsidR="005E1F9D" w:rsidRPr="00117D1B" w:rsidRDefault="005E1F9D" w:rsidP="00664A51">
            <w:pPr>
              <w:jc w:val="right"/>
              <w:rPr>
                <w:rFonts w:eastAsia="Times New Roman"/>
                <w:color w:val="000000"/>
                <w:sz w:val="20"/>
                <w:szCs w:val="20"/>
                <w:lang w:eastAsia="pt-BR"/>
              </w:rPr>
            </w:pPr>
            <w:r w:rsidRPr="00117D1B">
              <w:rPr>
                <w:rFonts w:eastAsia="Times New Roman"/>
                <w:color w:val="000000"/>
                <w:sz w:val="20"/>
                <w:szCs w:val="20"/>
                <w:lang w:eastAsia="pt-BR"/>
              </w:rPr>
              <w:t>2,38</w:t>
            </w:r>
          </w:p>
        </w:tc>
        <w:tc>
          <w:tcPr>
            <w:tcW w:w="1040" w:type="dxa"/>
            <w:tcBorders>
              <w:top w:val="nil"/>
              <w:left w:val="nil"/>
              <w:bottom w:val="nil"/>
              <w:right w:val="single" w:sz="4" w:space="0" w:color="auto"/>
            </w:tcBorders>
            <w:shd w:val="clear" w:color="auto" w:fill="auto"/>
            <w:vAlign w:val="center"/>
            <w:hideMark/>
          </w:tcPr>
          <w:p w:rsidR="005E1F9D" w:rsidRPr="00117D1B" w:rsidRDefault="005E1F9D" w:rsidP="00664A51">
            <w:pPr>
              <w:jc w:val="right"/>
              <w:rPr>
                <w:rFonts w:eastAsia="Times New Roman"/>
                <w:color w:val="000000"/>
                <w:sz w:val="20"/>
                <w:szCs w:val="20"/>
                <w:lang w:eastAsia="pt-BR"/>
              </w:rPr>
            </w:pPr>
            <w:r w:rsidRPr="00117D1B">
              <w:rPr>
                <w:rFonts w:eastAsia="Times New Roman"/>
                <w:color w:val="000000"/>
                <w:sz w:val="20"/>
                <w:szCs w:val="20"/>
                <w:lang w:eastAsia="pt-BR"/>
              </w:rPr>
              <w:t>2,99</w:t>
            </w:r>
          </w:p>
        </w:tc>
        <w:tc>
          <w:tcPr>
            <w:tcW w:w="1040" w:type="dxa"/>
            <w:tcBorders>
              <w:top w:val="nil"/>
              <w:left w:val="nil"/>
              <w:bottom w:val="nil"/>
              <w:right w:val="nil"/>
            </w:tcBorders>
            <w:shd w:val="clear" w:color="auto" w:fill="auto"/>
            <w:vAlign w:val="center"/>
            <w:hideMark/>
          </w:tcPr>
          <w:p w:rsidR="005E1F9D" w:rsidRPr="00117D1B" w:rsidRDefault="005E1F9D" w:rsidP="00664A51">
            <w:pPr>
              <w:jc w:val="right"/>
              <w:rPr>
                <w:rFonts w:eastAsia="Times New Roman"/>
                <w:color w:val="000000"/>
                <w:sz w:val="20"/>
                <w:szCs w:val="20"/>
                <w:lang w:eastAsia="pt-BR"/>
              </w:rPr>
            </w:pPr>
            <w:r w:rsidRPr="00117D1B">
              <w:rPr>
                <w:rFonts w:eastAsia="Times New Roman"/>
                <w:color w:val="000000"/>
                <w:sz w:val="20"/>
                <w:szCs w:val="20"/>
                <w:lang w:eastAsia="pt-BR"/>
              </w:rPr>
              <w:t>1,70</w:t>
            </w:r>
          </w:p>
        </w:tc>
      </w:tr>
      <w:tr w:rsidR="005E1F9D" w:rsidRPr="00117D1B" w:rsidTr="005E1F9D">
        <w:trPr>
          <w:trHeight w:val="315"/>
          <w:jc w:val="center"/>
        </w:trPr>
        <w:tc>
          <w:tcPr>
            <w:tcW w:w="1160" w:type="dxa"/>
            <w:tcBorders>
              <w:top w:val="single" w:sz="4" w:space="0" w:color="auto"/>
              <w:left w:val="nil"/>
              <w:bottom w:val="nil"/>
              <w:right w:val="single" w:sz="4" w:space="0" w:color="auto"/>
            </w:tcBorders>
            <w:shd w:val="clear" w:color="auto" w:fill="auto"/>
            <w:noWrap/>
            <w:vAlign w:val="bottom"/>
            <w:hideMark/>
          </w:tcPr>
          <w:p w:rsidR="005E1F9D" w:rsidRPr="00117D1B" w:rsidRDefault="005E1F9D" w:rsidP="00664A51">
            <w:pPr>
              <w:jc w:val="both"/>
              <w:rPr>
                <w:rFonts w:eastAsia="Times New Roman"/>
                <w:color w:val="000000"/>
                <w:sz w:val="20"/>
                <w:szCs w:val="20"/>
                <w:lang w:eastAsia="pt-BR"/>
              </w:rPr>
            </w:pPr>
            <w:r w:rsidRPr="00117D1B">
              <w:rPr>
                <w:rFonts w:eastAsia="Times New Roman"/>
                <w:color w:val="000000"/>
                <w:sz w:val="20"/>
                <w:szCs w:val="20"/>
                <w:lang w:eastAsia="pt-BR"/>
              </w:rPr>
              <w:t>Mediana</w:t>
            </w:r>
          </w:p>
        </w:tc>
        <w:tc>
          <w:tcPr>
            <w:tcW w:w="1040" w:type="dxa"/>
            <w:tcBorders>
              <w:top w:val="single" w:sz="4" w:space="0" w:color="auto"/>
              <w:left w:val="nil"/>
              <w:bottom w:val="nil"/>
              <w:right w:val="single" w:sz="4" w:space="0" w:color="auto"/>
            </w:tcBorders>
            <w:shd w:val="clear" w:color="auto" w:fill="auto"/>
            <w:noWrap/>
            <w:vAlign w:val="bottom"/>
            <w:hideMark/>
          </w:tcPr>
          <w:p w:rsidR="005E1F9D" w:rsidRPr="00117D1B" w:rsidRDefault="005E1F9D" w:rsidP="00664A51">
            <w:pPr>
              <w:jc w:val="right"/>
              <w:rPr>
                <w:rFonts w:eastAsia="Times New Roman"/>
                <w:color w:val="000000"/>
                <w:sz w:val="20"/>
                <w:szCs w:val="20"/>
                <w:lang w:eastAsia="pt-BR"/>
              </w:rPr>
            </w:pPr>
            <w:r w:rsidRPr="00117D1B">
              <w:rPr>
                <w:rFonts w:eastAsia="Times New Roman"/>
                <w:color w:val="000000"/>
                <w:sz w:val="20"/>
                <w:szCs w:val="20"/>
                <w:lang w:eastAsia="pt-BR"/>
              </w:rPr>
              <w:t>7,41</w:t>
            </w:r>
          </w:p>
        </w:tc>
        <w:tc>
          <w:tcPr>
            <w:tcW w:w="1040" w:type="dxa"/>
            <w:tcBorders>
              <w:top w:val="single" w:sz="4" w:space="0" w:color="auto"/>
              <w:left w:val="nil"/>
              <w:bottom w:val="nil"/>
              <w:right w:val="single" w:sz="4" w:space="0" w:color="auto"/>
            </w:tcBorders>
            <w:shd w:val="clear" w:color="auto" w:fill="auto"/>
            <w:noWrap/>
            <w:vAlign w:val="bottom"/>
            <w:hideMark/>
          </w:tcPr>
          <w:p w:rsidR="005E1F9D" w:rsidRPr="00117D1B" w:rsidRDefault="005E1F9D" w:rsidP="00664A51">
            <w:pPr>
              <w:jc w:val="right"/>
              <w:rPr>
                <w:rFonts w:eastAsia="Times New Roman"/>
                <w:color w:val="000000"/>
                <w:sz w:val="20"/>
                <w:szCs w:val="20"/>
                <w:lang w:eastAsia="pt-BR"/>
              </w:rPr>
            </w:pPr>
            <w:r w:rsidRPr="00117D1B">
              <w:rPr>
                <w:rFonts w:eastAsia="Times New Roman"/>
                <w:color w:val="000000"/>
                <w:sz w:val="20"/>
                <w:szCs w:val="20"/>
                <w:lang w:eastAsia="pt-BR"/>
              </w:rPr>
              <w:t>7,41</w:t>
            </w:r>
          </w:p>
        </w:tc>
        <w:tc>
          <w:tcPr>
            <w:tcW w:w="1040" w:type="dxa"/>
            <w:tcBorders>
              <w:top w:val="single" w:sz="4" w:space="0" w:color="auto"/>
              <w:left w:val="nil"/>
              <w:bottom w:val="nil"/>
              <w:right w:val="single" w:sz="4" w:space="0" w:color="auto"/>
            </w:tcBorders>
            <w:shd w:val="clear" w:color="auto" w:fill="auto"/>
            <w:noWrap/>
            <w:vAlign w:val="bottom"/>
            <w:hideMark/>
          </w:tcPr>
          <w:p w:rsidR="005E1F9D" w:rsidRPr="00117D1B" w:rsidRDefault="005E1F9D" w:rsidP="00664A51">
            <w:pPr>
              <w:jc w:val="right"/>
              <w:rPr>
                <w:rFonts w:eastAsia="Times New Roman"/>
                <w:color w:val="000000"/>
                <w:sz w:val="20"/>
                <w:szCs w:val="20"/>
                <w:lang w:eastAsia="pt-BR"/>
              </w:rPr>
            </w:pPr>
            <w:r w:rsidRPr="00117D1B">
              <w:rPr>
                <w:rFonts w:eastAsia="Times New Roman"/>
                <w:color w:val="000000"/>
                <w:sz w:val="20"/>
                <w:szCs w:val="20"/>
                <w:lang w:eastAsia="pt-BR"/>
              </w:rPr>
              <w:t>7,41</w:t>
            </w:r>
          </w:p>
        </w:tc>
        <w:tc>
          <w:tcPr>
            <w:tcW w:w="1040" w:type="dxa"/>
            <w:tcBorders>
              <w:top w:val="single" w:sz="4" w:space="0" w:color="auto"/>
              <w:left w:val="nil"/>
              <w:bottom w:val="nil"/>
              <w:right w:val="nil"/>
            </w:tcBorders>
            <w:shd w:val="clear" w:color="auto" w:fill="auto"/>
            <w:noWrap/>
            <w:vAlign w:val="bottom"/>
            <w:hideMark/>
          </w:tcPr>
          <w:p w:rsidR="005E1F9D" w:rsidRPr="00117D1B" w:rsidRDefault="005E1F9D" w:rsidP="00664A51">
            <w:pPr>
              <w:jc w:val="right"/>
              <w:rPr>
                <w:rFonts w:eastAsia="Times New Roman"/>
                <w:color w:val="000000"/>
                <w:sz w:val="20"/>
                <w:szCs w:val="20"/>
                <w:lang w:eastAsia="pt-BR"/>
              </w:rPr>
            </w:pPr>
            <w:r w:rsidRPr="00117D1B">
              <w:rPr>
                <w:rFonts w:eastAsia="Times New Roman"/>
                <w:color w:val="000000"/>
                <w:sz w:val="20"/>
                <w:szCs w:val="20"/>
                <w:lang w:eastAsia="pt-BR"/>
              </w:rPr>
              <w:t>7,41</w:t>
            </w:r>
          </w:p>
        </w:tc>
      </w:tr>
      <w:tr w:rsidR="005E1F9D" w:rsidRPr="00117D1B" w:rsidTr="005E1F9D">
        <w:trPr>
          <w:trHeight w:val="315"/>
          <w:jc w:val="center"/>
        </w:trPr>
        <w:tc>
          <w:tcPr>
            <w:tcW w:w="1160" w:type="dxa"/>
            <w:tcBorders>
              <w:top w:val="nil"/>
              <w:left w:val="nil"/>
              <w:bottom w:val="nil"/>
              <w:right w:val="single" w:sz="4" w:space="0" w:color="auto"/>
            </w:tcBorders>
            <w:shd w:val="clear" w:color="auto" w:fill="auto"/>
            <w:noWrap/>
            <w:vAlign w:val="bottom"/>
            <w:hideMark/>
          </w:tcPr>
          <w:p w:rsidR="005E1F9D" w:rsidRPr="00117D1B" w:rsidRDefault="005E1F9D" w:rsidP="00664A51">
            <w:pPr>
              <w:jc w:val="both"/>
              <w:rPr>
                <w:rFonts w:eastAsia="Times New Roman"/>
                <w:color w:val="000000"/>
                <w:sz w:val="20"/>
                <w:szCs w:val="20"/>
                <w:lang w:eastAsia="pt-BR"/>
              </w:rPr>
            </w:pPr>
            <w:r w:rsidRPr="00117D1B">
              <w:rPr>
                <w:rFonts w:eastAsia="Times New Roman"/>
                <w:color w:val="000000"/>
                <w:sz w:val="20"/>
                <w:szCs w:val="20"/>
                <w:lang w:eastAsia="pt-BR"/>
              </w:rPr>
              <w:t>Média</w:t>
            </w:r>
          </w:p>
        </w:tc>
        <w:tc>
          <w:tcPr>
            <w:tcW w:w="1040" w:type="dxa"/>
            <w:tcBorders>
              <w:top w:val="nil"/>
              <w:left w:val="nil"/>
              <w:bottom w:val="nil"/>
              <w:right w:val="single" w:sz="4" w:space="0" w:color="auto"/>
            </w:tcBorders>
            <w:shd w:val="clear" w:color="auto" w:fill="auto"/>
            <w:noWrap/>
            <w:vAlign w:val="bottom"/>
            <w:hideMark/>
          </w:tcPr>
          <w:p w:rsidR="005E1F9D" w:rsidRPr="00117D1B" w:rsidRDefault="005E1F9D" w:rsidP="00664A51">
            <w:pPr>
              <w:jc w:val="right"/>
              <w:rPr>
                <w:rFonts w:eastAsia="Times New Roman"/>
                <w:color w:val="000000"/>
                <w:sz w:val="20"/>
                <w:szCs w:val="20"/>
                <w:lang w:eastAsia="pt-BR"/>
              </w:rPr>
            </w:pPr>
            <w:r w:rsidRPr="00117D1B">
              <w:rPr>
                <w:rFonts w:eastAsia="Times New Roman"/>
                <w:color w:val="000000"/>
                <w:sz w:val="20"/>
                <w:szCs w:val="20"/>
                <w:lang w:eastAsia="pt-BR"/>
              </w:rPr>
              <w:t>13,32</w:t>
            </w:r>
          </w:p>
        </w:tc>
        <w:tc>
          <w:tcPr>
            <w:tcW w:w="1040" w:type="dxa"/>
            <w:tcBorders>
              <w:top w:val="nil"/>
              <w:left w:val="nil"/>
              <w:bottom w:val="nil"/>
              <w:right w:val="single" w:sz="4" w:space="0" w:color="auto"/>
            </w:tcBorders>
            <w:shd w:val="clear" w:color="auto" w:fill="auto"/>
            <w:noWrap/>
            <w:vAlign w:val="bottom"/>
            <w:hideMark/>
          </w:tcPr>
          <w:p w:rsidR="005E1F9D" w:rsidRPr="00117D1B" w:rsidRDefault="005E1F9D" w:rsidP="00664A51">
            <w:pPr>
              <w:jc w:val="right"/>
              <w:rPr>
                <w:rFonts w:eastAsia="Times New Roman"/>
                <w:color w:val="000000"/>
                <w:sz w:val="20"/>
                <w:szCs w:val="20"/>
                <w:lang w:eastAsia="pt-BR"/>
              </w:rPr>
            </w:pPr>
            <w:r w:rsidRPr="00117D1B">
              <w:rPr>
                <w:rFonts w:eastAsia="Times New Roman"/>
                <w:color w:val="000000"/>
                <w:sz w:val="20"/>
                <w:szCs w:val="20"/>
                <w:lang w:eastAsia="pt-BR"/>
              </w:rPr>
              <w:t>10,76</w:t>
            </w:r>
          </w:p>
        </w:tc>
        <w:tc>
          <w:tcPr>
            <w:tcW w:w="1040" w:type="dxa"/>
            <w:tcBorders>
              <w:top w:val="nil"/>
              <w:left w:val="nil"/>
              <w:bottom w:val="nil"/>
              <w:right w:val="single" w:sz="4" w:space="0" w:color="auto"/>
            </w:tcBorders>
            <w:shd w:val="clear" w:color="auto" w:fill="auto"/>
            <w:noWrap/>
            <w:vAlign w:val="bottom"/>
            <w:hideMark/>
          </w:tcPr>
          <w:p w:rsidR="005E1F9D" w:rsidRPr="00117D1B" w:rsidRDefault="005E1F9D" w:rsidP="00664A51">
            <w:pPr>
              <w:jc w:val="right"/>
              <w:rPr>
                <w:rFonts w:eastAsia="Times New Roman"/>
                <w:color w:val="000000"/>
                <w:sz w:val="20"/>
                <w:szCs w:val="20"/>
                <w:lang w:eastAsia="pt-BR"/>
              </w:rPr>
            </w:pPr>
            <w:r w:rsidRPr="00117D1B">
              <w:rPr>
                <w:rFonts w:eastAsia="Times New Roman"/>
                <w:color w:val="000000"/>
                <w:sz w:val="20"/>
                <w:szCs w:val="20"/>
                <w:lang w:eastAsia="pt-BR"/>
              </w:rPr>
              <w:t>11,80</w:t>
            </w:r>
          </w:p>
        </w:tc>
        <w:tc>
          <w:tcPr>
            <w:tcW w:w="1040" w:type="dxa"/>
            <w:tcBorders>
              <w:top w:val="nil"/>
              <w:left w:val="nil"/>
              <w:bottom w:val="nil"/>
              <w:right w:val="nil"/>
            </w:tcBorders>
            <w:shd w:val="clear" w:color="auto" w:fill="auto"/>
            <w:noWrap/>
            <w:vAlign w:val="bottom"/>
            <w:hideMark/>
          </w:tcPr>
          <w:p w:rsidR="005E1F9D" w:rsidRPr="00117D1B" w:rsidRDefault="005E1F9D" w:rsidP="00664A51">
            <w:pPr>
              <w:jc w:val="right"/>
              <w:rPr>
                <w:rFonts w:eastAsia="Times New Roman"/>
                <w:color w:val="000000"/>
                <w:sz w:val="20"/>
                <w:szCs w:val="20"/>
                <w:lang w:eastAsia="pt-BR"/>
              </w:rPr>
            </w:pPr>
            <w:r w:rsidRPr="00117D1B">
              <w:rPr>
                <w:rFonts w:eastAsia="Times New Roman"/>
                <w:color w:val="000000"/>
                <w:sz w:val="20"/>
                <w:szCs w:val="20"/>
                <w:lang w:eastAsia="pt-BR"/>
              </w:rPr>
              <w:t>9,72</w:t>
            </w:r>
          </w:p>
        </w:tc>
      </w:tr>
      <w:tr w:rsidR="005E1F9D" w:rsidRPr="00117D1B" w:rsidTr="005E1F9D">
        <w:trPr>
          <w:trHeight w:val="315"/>
          <w:jc w:val="center"/>
        </w:trPr>
        <w:tc>
          <w:tcPr>
            <w:tcW w:w="1160" w:type="dxa"/>
            <w:tcBorders>
              <w:top w:val="nil"/>
              <w:left w:val="nil"/>
              <w:bottom w:val="single" w:sz="4" w:space="0" w:color="auto"/>
              <w:right w:val="single" w:sz="4" w:space="0" w:color="auto"/>
            </w:tcBorders>
            <w:shd w:val="clear" w:color="auto" w:fill="auto"/>
            <w:noWrap/>
            <w:vAlign w:val="bottom"/>
            <w:hideMark/>
          </w:tcPr>
          <w:p w:rsidR="005E1F9D" w:rsidRPr="00117D1B" w:rsidRDefault="005E1F9D" w:rsidP="00664A51">
            <w:pPr>
              <w:jc w:val="both"/>
              <w:rPr>
                <w:rFonts w:eastAsia="Times New Roman"/>
                <w:color w:val="000000"/>
                <w:sz w:val="20"/>
                <w:szCs w:val="20"/>
                <w:lang w:eastAsia="pt-BR"/>
              </w:rPr>
            </w:pPr>
            <w:proofErr w:type="spellStart"/>
            <w:r w:rsidRPr="00117D1B">
              <w:rPr>
                <w:rFonts w:eastAsia="Times New Roman"/>
                <w:color w:val="000000"/>
                <w:sz w:val="20"/>
                <w:szCs w:val="20"/>
                <w:lang w:eastAsia="pt-BR"/>
              </w:rPr>
              <w:t>Desv</w:t>
            </w:r>
            <w:proofErr w:type="spellEnd"/>
            <w:r w:rsidRPr="00117D1B">
              <w:rPr>
                <w:rFonts w:eastAsia="Times New Roman"/>
                <w:color w:val="000000"/>
                <w:sz w:val="20"/>
                <w:szCs w:val="20"/>
                <w:lang w:eastAsia="pt-BR"/>
              </w:rPr>
              <w:t xml:space="preserve">. </w:t>
            </w:r>
            <w:proofErr w:type="spellStart"/>
            <w:r w:rsidRPr="00117D1B">
              <w:rPr>
                <w:rFonts w:eastAsia="Times New Roman"/>
                <w:color w:val="000000"/>
                <w:sz w:val="20"/>
                <w:szCs w:val="20"/>
                <w:lang w:eastAsia="pt-BR"/>
              </w:rPr>
              <w:t>Pad</w:t>
            </w:r>
            <w:proofErr w:type="spellEnd"/>
            <w:r w:rsidRPr="00117D1B">
              <w:rPr>
                <w:rFonts w:eastAsia="Times New Roman"/>
                <w:color w:val="000000"/>
                <w:sz w:val="20"/>
                <w:szCs w:val="20"/>
                <w:lang w:eastAsia="pt-BR"/>
              </w:rPr>
              <w:t>.</w:t>
            </w:r>
          </w:p>
        </w:tc>
        <w:tc>
          <w:tcPr>
            <w:tcW w:w="1040" w:type="dxa"/>
            <w:tcBorders>
              <w:top w:val="nil"/>
              <w:left w:val="nil"/>
              <w:bottom w:val="single" w:sz="4" w:space="0" w:color="auto"/>
              <w:right w:val="single" w:sz="4" w:space="0" w:color="auto"/>
            </w:tcBorders>
            <w:shd w:val="clear" w:color="auto" w:fill="auto"/>
            <w:noWrap/>
            <w:vAlign w:val="bottom"/>
            <w:hideMark/>
          </w:tcPr>
          <w:p w:rsidR="005E1F9D" w:rsidRPr="00117D1B" w:rsidRDefault="005E1F9D" w:rsidP="00664A51">
            <w:pPr>
              <w:jc w:val="right"/>
              <w:rPr>
                <w:rFonts w:eastAsia="Times New Roman"/>
                <w:color w:val="000000"/>
                <w:sz w:val="20"/>
                <w:szCs w:val="20"/>
                <w:lang w:eastAsia="pt-BR"/>
              </w:rPr>
            </w:pPr>
            <w:r w:rsidRPr="00117D1B">
              <w:rPr>
                <w:rFonts w:eastAsia="Times New Roman"/>
                <w:color w:val="000000"/>
                <w:sz w:val="20"/>
                <w:szCs w:val="20"/>
                <w:lang w:eastAsia="pt-BR"/>
              </w:rPr>
              <w:t>15,79</w:t>
            </w:r>
          </w:p>
        </w:tc>
        <w:tc>
          <w:tcPr>
            <w:tcW w:w="1040" w:type="dxa"/>
            <w:tcBorders>
              <w:top w:val="nil"/>
              <w:left w:val="nil"/>
              <w:bottom w:val="single" w:sz="4" w:space="0" w:color="auto"/>
              <w:right w:val="single" w:sz="4" w:space="0" w:color="auto"/>
            </w:tcBorders>
            <w:shd w:val="clear" w:color="auto" w:fill="auto"/>
            <w:noWrap/>
            <w:vAlign w:val="bottom"/>
            <w:hideMark/>
          </w:tcPr>
          <w:p w:rsidR="005E1F9D" w:rsidRPr="00117D1B" w:rsidRDefault="005E1F9D" w:rsidP="00664A51">
            <w:pPr>
              <w:jc w:val="right"/>
              <w:rPr>
                <w:rFonts w:eastAsia="Times New Roman"/>
                <w:color w:val="000000"/>
                <w:sz w:val="20"/>
                <w:szCs w:val="20"/>
                <w:lang w:eastAsia="pt-BR"/>
              </w:rPr>
            </w:pPr>
            <w:r w:rsidRPr="00117D1B">
              <w:rPr>
                <w:rFonts w:eastAsia="Times New Roman"/>
                <w:color w:val="000000"/>
                <w:sz w:val="20"/>
                <w:szCs w:val="20"/>
                <w:lang w:eastAsia="pt-BR"/>
              </w:rPr>
              <w:t>12,10</w:t>
            </w:r>
          </w:p>
        </w:tc>
        <w:tc>
          <w:tcPr>
            <w:tcW w:w="1040" w:type="dxa"/>
            <w:tcBorders>
              <w:top w:val="nil"/>
              <w:left w:val="nil"/>
              <w:bottom w:val="single" w:sz="4" w:space="0" w:color="auto"/>
              <w:right w:val="single" w:sz="4" w:space="0" w:color="auto"/>
            </w:tcBorders>
            <w:shd w:val="clear" w:color="auto" w:fill="auto"/>
            <w:noWrap/>
            <w:vAlign w:val="bottom"/>
            <w:hideMark/>
          </w:tcPr>
          <w:p w:rsidR="005E1F9D" w:rsidRPr="00117D1B" w:rsidRDefault="005E1F9D" w:rsidP="00664A51">
            <w:pPr>
              <w:jc w:val="right"/>
              <w:rPr>
                <w:rFonts w:eastAsia="Times New Roman"/>
                <w:color w:val="000000"/>
                <w:sz w:val="20"/>
                <w:szCs w:val="20"/>
                <w:lang w:eastAsia="pt-BR"/>
              </w:rPr>
            </w:pPr>
            <w:r w:rsidRPr="00117D1B">
              <w:rPr>
                <w:rFonts w:eastAsia="Times New Roman"/>
                <w:color w:val="000000"/>
                <w:sz w:val="20"/>
                <w:szCs w:val="20"/>
                <w:lang w:eastAsia="pt-BR"/>
              </w:rPr>
              <w:t>11,80</w:t>
            </w:r>
          </w:p>
        </w:tc>
        <w:tc>
          <w:tcPr>
            <w:tcW w:w="1040" w:type="dxa"/>
            <w:tcBorders>
              <w:top w:val="nil"/>
              <w:left w:val="nil"/>
              <w:bottom w:val="single" w:sz="4" w:space="0" w:color="auto"/>
              <w:right w:val="nil"/>
            </w:tcBorders>
            <w:shd w:val="clear" w:color="auto" w:fill="auto"/>
            <w:noWrap/>
            <w:vAlign w:val="bottom"/>
            <w:hideMark/>
          </w:tcPr>
          <w:p w:rsidR="005E1F9D" w:rsidRPr="00117D1B" w:rsidRDefault="005E1F9D" w:rsidP="00664A51">
            <w:pPr>
              <w:jc w:val="right"/>
              <w:rPr>
                <w:rFonts w:eastAsia="Times New Roman"/>
                <w:color w:val="000000"/>
                <w:sz w:val="20"/>
                <w:szCs w:val="20"/>
                <w:lang w:eastAsia="pt-BR"/>
              </w:rPr>
            </w:pPr>
            <w:r w:rsidRPr="00117D1B">
              <w:rPr>
                <w:rFonts w:eastAsia="Times New Roman"/>
                <w:color w:val="000000"/>
                <w:sz w:val="20"/>
                <w:szCs w:val="20"/>
                <w:lang w:eastAsia="pt-BR"/>
              </w:rPr>
              <w:t>10,08</w:t>
            </w:r>
          </w:p>
        </w:tc>
      </w:tr>
    </w:tbl>
    <w:p w:rsidR="005E1F9D" w:rsidRPr="00117D1B" w:rsidRDefault="005E1F9D" w:rsidP="00664A51">
      <w:pPr>
        <w:rPr>
          <w:sz w:val="20"/>
          <w:szCs w:val="20"/>
        </w:rPr>
      </w:pPr>
      <w:r w:rsidRPr="00117D1B">
        <w:rPr>
          <w:sz w:val="20"/>
          <w:szCs w:val="20"/>
        </w:rPr>
        <w:t xml:space="preserve">                                Fonte: Elaborado pelos autores com dados da PNAD (2009) e o BRAHMS (2009).</w:t>
      </w:r>
    </w:p>
    <w:p w:rsidR="005E1F9D" w:rsidRDefault="005E1F9D" w:rsidP="00664A51">
      <w:pPr>
        <w:jc w:val="center"/>
        <w:rPr>
          <w:b/>
        </w:rPr>
      </w:pPr>
    </w:p>
    <w:p w:rsidR="00AE76FF" w:rsidRDefault="00AE76FF" w:rsidP="00AE76FF">
      <w:pPr>
        <w:ind w:firstLine="851"/>
        <w:jc w:val="both"/>
        <w:rPr>
          <w:rStyle w:val="hps"/>
        </w:rPr>
      </w:pPr>
      <w:r w:rsidRPr="00117D1B">
        <w:rPr>
          <w:rStyle w:val="hps"/>
        </w:rPr>
        <w:t xml:space="preserve">Por fim, na tabela </w:t>
      </w:r>
      <w:r>
        <w:rPr>
          <w:rStyle w:val="hps"/>
        </w:rPr>
        <w:t>4</w:t>
      </w:r>
      <w:r w:rsidRPr="00117D1B">
        <w:rPr>
          <w:rStyle w:val="hps"/>
        </w:rPr>
        <w:t xml:space="preserve">.13 </w:t>
      </w:r>
      <w:r>
        <w:rPr>
          <w:rStyle w:val="hps"/>
        </w:rPr>
        <w:t>abaixo</w:t>
      </w:r>
      <w:r w:rsidRPr="00117D1B">
        <w:rPr>
          <w:rStyle w:val="hps"/>
        </w:rPr>
        <w:t xml:space="preserve"> se encontram os resultados por faixa de rendimento, novamente medido em salários mínimos.</w:t>
      </w:r>
      <w:r>
        <w:rPr>
          <w:rStyle w:val="hps"/>
        </w:rPr>
        <w:t xml:space="preserve"> </w:t>
      </w:r>
    </w:p>
    <w:p w:rsidR="00153011" w:rsidRDefault="00153011" w:rsidP="00AE76FF">
      <w:pPr>
        <w:ind w:firstLine="851"/>
        <w:jc w:val="both"/>
        <w:rPr>
          <w:rStyle w:val="hps"/>
        </w:rPr>
      </w:pPr>
      <w:r w:rsidRPr="00117D1B">
        <w:rPr>
          <w:rStyle w:val="hps"/>
        </w:rPr>
        <w:t xml:space="preserve">Observamos o aumento das alíquotas marginais, demonstrando o tamanho da perda individual dos trabalhadores brasileiros na situação de correção salarial e não correção das regras fiscais. Esse resultado é similar ao encontrado por Levy </w:t>
      </w:r>
      <w:r w:rsidRPr="008F339C">
        <w:rPr>
          <w:rStyle w:val="hps"/>
        </w:rPr>
        <w:t>et. al</w:t>
      </w:r>
      <w:r w:rsidRPr="00117D1B">
        <w:rPr>
          <w:rStyle w:val="hps"/>
        </w:rPr>
        <w:t xml:space="preserve">. (2010), que mostram que a não correção das regras fiscais às perdas inflacionárias reduzem a progressividade do sistema, ocasionando perdas individuais. Mas esses autores estimam que o aumento de arrecadação </w:t>
      </w:r>
      <w:proofErr w:type="gramStart"/>
      <w:r w:rsidRPr="00117D1B">
        <w:rPr>
          <w:rStyle w:val="hps"/>
        </w:rPr>
        <w:t>reduz</w:t>
      </w:r>
      <w:proofErr w:type="gramEnd"/>
      <w:r w:rsidRPr="00117D1B">
        <w:rPr>
          <w:rStyle w:val="hps"/>
        </w:rPr>
        <w:t xml:space="preserve"> desigualdade, sendo o resultado líquido agregado praticamente nulo.        </w:t>
      </w:r>
    </w:p>
    <w:p w:rsidR="00153011" w:rsidRDefault="00153011" w:rsidP="00AE76FF">
      <w:pPr>
        <w:ind w:firstLine="851"/>
        <w:jc w:val="both"/>
        <w:rPr>
          <w:rStyle w:val="hps"/>
        </w:rPr>
      </w:pPr>
    </w:p>
    <w:p w:rsidR="00153011" w:rsidRDefault="00153011" w:rsidP="00AE76FF">
      <w:pPr>
        <w:ind w:firstLine="851"/>
        <w:jc w:val="both"/>
        <w:rPr>
          <w:rStyle w:val="hps"/>
        </w:rPr>
      </w:pPr>
    </w:p>
    <w:p w:rsidR="00AE76FF" w:rsidRPr="00117D1B" w:rsidRDefault="00AE76FF" w:rsidP="00664A51">
      <w:pPr>
        <w:jc w:val="center"/>
        <w:rPr>
          <w:b/>
        </w:rPr>
      </w:pPr>
    </w:p>
    <w:p w:rsidR="005E1F9D" w:rsidRPr="0067522F" w:rsidRDefault="0067522F" w:rsidP="00664A51">
      <w:pPr>
        <w:jc w:val="center"/>
        <w:rPr>
          <w:sz w:val="22"/>
          <w:szCs w:val="22"/>
        </w:rPr>
      </w:pPr>
      <w:r>
        <w:rPr>
          <w:b/>
          <w:sz w:val="22"/>
          <w:szCs w:val="22"/>
        </w:rPr>
        <w:lastRenderedPageBreak/>
        <w:t>Tabela 4</w:t>
      </w:r>
      <w:r w:rsidR="005E1F9D" w:rsidRPr="0067522F">
        <w:rPr>
          <w:b/>
          <w:sz w:val="22"/>
          <w:szCs w:val="22"/>
        </w:rPr>
        <w:t>.13 –</w:t>
      </w:r>
      <w:r w:rsidR="005E1F9D" w:rsidRPr="0067522F">
        <w:rPr>
          <w:b/>
          <w:sz w:val="22"/>
          <w:szCs w:val="22"/>
          <w:lang w:eastAsia="en-GB"/>
        </w:rPr>
        <w:t xml:space="preserve"> Alíquota marginal por faixa de rendimento - Variação no salário</w:t>
      </w:r>
    </w:p>
    <w:tbl>
      <w:tblPr>
        <w:tblW w:w="8180" w:type="dxa"/>
        <w:tblInd w:w="55" w:type="dxa"/>
        <w:tblCellMar>
          <w:left w:w="70" w:type="dxa"/>
          <w:right w:w="70" w:type="dxa"/>
        </w:tblCellMar>
        <w:tblLook w:val="04A0" w:firstRow="1" w:lastRow="0" w:firstColumn="1" w:lastColumn="0" w:noHBand="0" w:noVBand="1"/>
      </w:tblPr>
      <w:tblGrid>
        <w:gridCol w:w="585"/>
        <w:gridCol w:w="1246"/>
        <w:gridCol w:w="841"/>
        <w:gridCol w:w="759"/>
        <w:gridCol w:w="841"/>
        <w:gridCol w:w="759"/>
        <w:gridCol w:w="841"/>
        <w:gridCol w:w="759"/>
        <w:gridCol w:w="841"/>
        <w:gridCol w:w="759"/>
      </w:tblGrid>
      <w:tr w:rsidR="005E1F9D" w:rsidRPr="00117D1B" w:rsidTr="005E1F9D">
        <w:trPr>
          <w:trHeight w:val="255"/>
        </w:trPr>
        <w:tc>
          <w:tcPr>
            <w:tcW w:w="1780" w:type="dxa"/>
            <w:gridSpan w:val="2"/>
            <w:vMerge w:val="restart"/>
            <w:tcBorders>
              <w:top w:val="single" w:sz="4" w:space="0" w:color="auto"/>
              <w:left w:val="nil"/>
              <w:bottom w:val="single" w:sz="4" w:space="0" w:color="000000"/>
              <w:right w:val="single" w:sz="4" w:space="0" w:color="000000"/>
            </w:tcBorders>
            <w:shd w:val="clear" w:color="auto" w:fill="auto"/>
            <w:vAlign w:val="center"/>
            <w:hideMark/>
          </w:tcPr>
          <w:p w:rsidR="005E1F9D" w:rsidRPr="00117D1B" w:rsidRDefault="005E1F9D" w:rsidP="00664A51">
            <w:pPr>
              <w:jc w:val="center"/>
              <w:rPr>
                <w:rFonts w:eastAsia="Times New Roman"/>
                <w:color w:val="000000"/>
                <w:sz w:val="20"/>
                <w:szCs w:val="20"/>
                <w:lang w:eastAsia="pt-BR"/>
              </w:rPr>
            </w:pPr>
            <w:r w:rsidRPr="00117D1B">
              <w:rPr>
                <w:rFonts w:eastAsia="Times New Roman"/>
                <w:color w:val="000000"/>
                <w:sz w:val="20"/>
                <w:szCs w:val="20"/>
                <w:lang w:eastAsia="pt-BR"/>
              </w:rPr>
              <w:t>Rendimento Salarial Mensal</w:t>
            </w:r>
          </w:p>
        </w:tc>
        <w:tc>
          <w:tcPr>
            <w:tcW w:w="3200" w:type="dxa"/>
            <w:gridSpan w:val="4"/>
            <w:tcBorders>
              <w:top w:val="single" w:sz="4" w:space="0" w:color="auto"/>
              <w:left w:val="nil"/>
              <w:bottom w:val="single" w:sz="4" w:space="0" w:color="auto"/>
              <w:right w:val="nil"/>
            </w:tcBorders>
            <w:shd w:val="clear" w:color="auto" w:fill="auto"/>
            <w:noWrap/>
            <w:vAlign w:val="bottom"/>
            <w:hideMark/>
          </w:tcPr>
          <w:p w:rsidR="005E1F9D" w:rsidRPr="00117D1B" w:rsidRDefault="005E1F9D" w:rsidP="00664A51">
            <w:pPr>
              <w:jc w:val="center"/>
              <w:rPr>
                <w:rFonts w:eastAsia="Times New Roman"/>
                <w:color w:val="000000"/>
                <w:sz w:val="20"/>
                <w:szCs w:val="20"/>
                <w:lang w:eastAsia="pt-BR"/>
              </w:rPr>
            </w:pPr>
            <w:r w:rsidRPr="00117D1B">
              <w:rPr>
                <w:rFonts w:eastAsia="Times New Roman"/>
                <w:color w:val="000000"/>
                <w:sz w:val="20"/>
                <w:szCs w:val="20"/>
                <w:lang w:eastAsia="pt-BR"/>
              </w:rPr>
              <w:t>CASADOS</w:t>
            </w:r>
          </w:p>
        </w:tc>
        <w:tc>
          <w:tcPr>
            <w:tcW w:w="3200" w:type="dxa"/>
            <w:gridSpan w:val="4"/>
            <w:tcBorders>
              <w:top w:val="single" w:sz="4" w:space="0" w:color="auto"/>
              <w:left w:val="nil"/>
              <w:bottom w:val="single" w:sz="4" w:space="0" w:color="auto"/>
            </w:tcBorders>
            <w:shd w:val="clear" w:color="auto" w:fill="auto"/>
            <w:noWrap/>
            <w:vAlign w:val="bottom"/>
            <w:hideMark/>
          </w:tcPr>
          <w:p w:rsidR="005E1F9D" w:rsidRPr="00117D1B" w:rsidRDefault="005E1F9D" w:rsidP="00664A51">
            <w:pPr>
              <w:jc w:val="center"/>
              <w:rPr>
                <w:rFonts w:eastAsia="Times New Roman"/>
                <w:color w:val="000000"/>
                <w:sz w:val="20"/>
                <w:szCs w:val="20"/>
                <w:lang w:eastAsia="pt-BR"/>
              </w:rPr>
            </w:pPr>
            <w:r w:rsidRPr="00117D1B">
              <w:rPr>
                <w:rFonts w:eastAsia="Times New Roman"/>
                <w:color w:val="000000"/>
                <w:sz w:val="20"/>
                <w:szCs w:val="20"/>
                <w:lang w:eastAsia="pt-BR"/>
              </w:rPr>
              <w:t>SOLTEIROS</w:t>
            </w:r>
          </w:p>
        </w:tc>
      </w:tr>
      <w:tr w:rsidR="005E1F9D" w:rsidRPr="00117D1B" w:rsidTr="005E1F9D">
        <w:trPr>
          <w:trHeight w:val="315"/>
        </w:trPr>
        <w:tc>
          <w:tcPr>
            <w:tcW w:w="1780" w:type="dxa"/>
            <w:gridSpan w:val="2"/>
            <w:vMerge/>
            <w:tcBorders>
              <w:top w:val="single" w:sz="4" w:space="0" w:color="auto"/>
              <w:left w:val="nil"/>
              <w:bottom w:val="single" w:sz="4" w:space="0" w:color="auto"/>
              <w:right w:val="single" w:sz="4" w:space="0" w:color="000000"/>
            </w:tcBorders>
            <w:vAlign w:val="center"/>
            <w:hideMark/>
          </w:tcPr>
          <w:p w:rsidR="005E1F9D" w:rsidRPr="00117D1B" w:rsidRDefault="005E1F9D" w:rsidP="00664A51">
            <w:pPr>
              <w:rPr>
                <w:rFonts w:eastAsia="Times New Roman"/>
                <w:color w:val="000000"/>
                <w:sz w:val="20"/>
                <w:szCs w:val="20"/>
                <w:lang w:eastAsia="pt-BR"/>
              </w:rPr>
            </w:pPr>
          </w:p>
        </w:tc>
        <w:tc>
          <w:tcPr>
            <w:tcW w:w="1600" w:type="dxa"/>
            <w:gridSpan w:val="2"/>
            <w:tcBorders>
              <w:top w:val="single" w:sz="4" w:space="0" w:color="auto"/>
              <w:left w:val="nil"/>
              <w:bottom w:val="single" w:sz="4" w:space="0" w:color="auto"/>
              <w:right w:val="single" w:sz="4" w:space="0" w:color="auto"/>
            </w:tcBorders>
            <w:shd w:val="clear" w:color="auto" w:fill="auto"/>
            <w:vAlign w:val="center"/>
            <w:hideMark/>
          </w:tcPr>
          <w:p w:rsidR="005E1F9D" w:rsidRPr="00117D1B" w:rsidRDefault="005E1F9D" w:rsidP="00664A51">
            <w:pPr>
              <w:jc w:val="center"/>
              <w:rPr>
                <w:rFonts w:eastAsia="Times New Roman"/>
                <w:color w:val="000000"/>
                <w:sz w:val="20"/>
                <w:szCs w:val="20"/>
                <w:lang w:eastAsia="pt-BR"/>
              </w:rPr>
            </w:pPr>
            <w:r w:rsidRPr="00117D1B">
              <w:rPr>
                <w:rFonts w:eastAsia="Times New Roman"/>
                <w:color w:val="000000"/>
                <w:sz w:val="20"/>
                <w:szCs w:val="20"/>
                <w:lang w:eastAsia="pt-BR"/>
              </w:rPr>
              <w:t>Referência</w:t>
            </w:r>
          </w:p>
        </w:tc>
        <w:tc>
          <w:tcPr>
            <w:tcW w:w="1600" w:type="dxa"/>
            <w:gridSpan w:val="2"/>
            <w:tcBorders>
              <w:top w:val="single" w:sz="4" w:space="0" w:color="auto"/>
              <w:left w:val="nil"/>
              <w:bottom w:val="single" w:sz="4" w:space="0" w:color="auto"/>
              <w:right w:val="single" w:sz="4" w:space="0" w:color="auto"/>
            </w:tcBorders>
            <w:shd w:val="clear" w:color="auto" w:fill="auto"/>
            <w:vAlign w:val="center"/>
            <w:hideMark/>
          </w:tcPr>
          <w:p w:rsidR="005E1F9D" w:rsidRPr="00117D1B" w:rsidRDefault="005E1F9D" w:rsidP="00664A51">
            <w:pPr>
              <w:jc w:val="center"/>
              <w:rPr>
                <w:rFonts w:eastAsia="Times New Roman"/>
                <w:color w:val="000000"/>
                <w:sz w:val="20"/>
                <w:szCs w:val="20"/>
                <w:lang w:eastAsia="pt-BR"/>
              </w:rPr>
            </w:pPr>
            <w:r w:rsidRPr="00117D1B">
              <w:rPr>
                <w:rFonts w:eastAsia="Times New Roman"/>
                <w:color w:val="000000"/>
                <w:sz w:val="20"/>
                <w:szCs w:val="20"/>
                <w:lang w:eastAsia="pt-BR"/>
              </w:rPr>
              <w:t>Cônjuge</w:t>
            </w:r>
          </w:p>
        </w:tc>
        <w:tc>
          <w:tcPr>
            <w:tcW w:w="1600" w:type="dxa"/>
            <w:gridSpan w:val="2"/>
            <w:tcBorders>
              <w:top w:val="single" w:sz="4" w:space="0" w:color="auto"/>
              <w:left w:val="nil"/>
              <w:bottom w:val="single" w:sz="4" w:space="0" w:color="auto"/>
              <w:right w:val="single" w:sz="4" w:space="0" w:color="auto"/>
            </w:tcBorders>
            <w:shd w:val="clear" w:color="auto" w:fill="auto"/>
            <w:vAlign w:val="center"/>
            <w:hideMark/>
          </w:tcPr>
          <w:p w:rsidR="005E1F9D" w:rsidRPr="00117D1B" w:rsidRDefault="005E1F9D" w:rsidP="00664A51">
            <w:pPr>
              <w:jc w:val="center"/>
              <w:rPr>
                <w:rFonts w:eastAsia="Times New Roman"/>
                <w:color w:val="000000"/>
                <w:sz w:val="20"/>
                <w:szCs w:val="20"/>
                <w:lang w:eastAsia="pt-BR"/>
              </w:rPr>
            </w:pPr>
            <w:r w:rsidRPr="00117D1B">
              <w:rPr>
                <w:rFonts w:eastAsia="Times New Roman"/>
                <w:color w:val="000000"/>
                <w:sz w:val="20"/>
                <w:szCs w:val="20"/>
                <w:lang w:eastAsia="pt-BR"/>
              </w:rPr>
              <w:t>Referência</w:t>
            </w:r>
          </w:p>
        </w:tc>
        <w:tc>
          <w:tcPr>
            <w:tcW w:w="1600" w:type="dxa"/>
            <w:gridSpan w:val="2"/>
            <w:tcBorders>
              <w:top w:val="single" w:sz="4" w:space="0" w:color="auto"/>
              <w:left w:val="nil"/>
              <w:bottom w:val="single" w:sz="4" w:space="0" w:color="auto"/>
            </w:tcBorders>
            <w:shd w:val="clear" w:color="auto" w:fill="auto"/>
            <w:vAlign w:val="center"/>
            <w:hideMark/>
          </w:tcPr>
          <w:p w:rsidR="005E1F9D" w:rsidRPr="00117D1B" w:rsidRDefault="005E1F9D" w:rsidP="00664A51">
            <w:pPr>
              <w:jc w:val="center"/>
              <w:rPr>
                <w:rFonts w:eastAsia="Times New Roman"/>
                <w:color w:val="000000"/>
                <w:sz w:val="20"/>
                <w:szCs w:val="20"/>
                <w:lang w:eastAsia="pt-BR"/>
              </w:rPr>
            </w:pPr>
            <w:r w:rsidRPr="00117D1B">
              <w:rPr>
                <w:rFonts w:eastAsia="Times New Roman"/>
                <w:color w:val="000000"/>
                <w:sz w:val="20"/>
                <w:szCs w:val="20"/>
                <w:lang w:eastAsia="pt-BR"/>
              </w:rPr>
              <w:t>Outros</w:t>
            </w:r>
          </w:p>
        </w:tc>
      </w:tr>
      <w:tr w:rsidR="005E1F9D" w:rsidRPr="00117D1B" w:rsidTr="005E1F9D">
        <w:trPr>
          <w:trHeight w:val="255"/>
        </w:trPr>
        <w:tc>
          <w:tcPr>
            <w:tcW w:w="534" w:type="dxa"/>
            <w:tcBorders>
              <w:top w:val="single" w:sz="4" w:space="0" w:color="auto"/>
              <w:bottom w:val="single" w:sz="4" w:space="0" w:color="auto"/>
              <w:right w:val="single" w:sz="4" w:space="0" w:color="auto"/>
            </w:tcBorders>
            <w:shd w:val="clear" w:color="auto" w:fill="auto"/>
            <w:noWrap/>
            <w:vAlign w:val="center"/>
            <w:hideMark/>
          </w:tcPr>
          <w:p w:rsidR="005E1F9D" w:rsidRPr="00117D1B" w:rsidRDefault="005E1F9D" w:rsidP="00664A51">
            <w:pPr>
              <w:jc w:val="center"/>
              <w:rPr>
                <w:rFonts w:eastAsia="Times New Roman"/>
                <w:color w:val="000000"/>
                <w:sz w:val="20"/>
                <w:szCs w:val="20"/>
                <w:lang w:eastAsia="pt-BR"/>
              </w:rPr>
            </w:pPr>
            <w:r w:rsidRPr="00117D1B">
              <w:rPr>
                <w:rFonts w:eastAsia="Times New Roman"/>
                <w:color w:val="000000"/>
                <w:sz w:val="20"/>
                <w:szCs w:val="20"/>
                <w:lang w:eastAsia="pt-BR"/>
              </w:rPr>
              <w:t>Faixa</w:t>
            </w:r>
          </w:p>
        </w:tc>
        <w:tc>
          <w:tcPr>
            <w:tcW w:w="1246" w:type="dxa"/>
            <w:tcBorders>
              <w:top w:val="single" w:sz="4" w:space="0" w:color="auto"/>
              <w:left w:val="nil"/>
              <w:bottom w:val="single" w:sz="4" w:space="0" w:color="auto"/>
              <w:right w:val="single" w:sz="4" w:space="0" w:color="auto"/>
            </w:tcBorders>
            <w:shd w:val="clear" w:color="auto" w:fill="auto"/>
            <w:noWrap/>
            <w:vAlign w:val="center"/>
            <w:hideMark/>
          </w:tcPr>
          <w:p w:rsidR="005E1F9D" w:rsidRPr="00117D1B" w:rsidRDefault="005E1F9D" w:rsidP="00664A51">
            <w:pPr>
              <w:jc w:val="center"/>
              <w:rPr>
                <w:rFonts w:eastAsia="Times New Roman"/>
                <w:color w:val="000000"/>
                <w:sz w:val="20"/>
                <w:szCs w:val="20"/>
                <w:lang w:eastAsia="pt-BR"/>
              </w:rPr>
            </w:pPr>
            <w:r w:rsidRPr="00117D1B">
              <w:rPr>
                <w:rFonts w:eastAsia="Times New Roman"/>
                <w:color w:val="000000"/>
                <w:sz w:val="20"/>
                <w:szCs w:val="20"/>
                <w:lang w:eastAsia="pt-BR"/>
              </w:rPr>
              <w:t>Sal. Mínimos</w:t>
            </w:r>
          </w:p>
        </w:tc>
        <w:tc>
          <w:tcPr>
            <w:tcW w:w="841" w:type="dxa"/>
            <w:tcBorders>
              <w:top w:val="single" w:sz="4" w:space="0" w:color="auto"/>
              <w:left w:val="nil"/>
              <w:bottom w:val="single" w:sz="4" w:space="0" w:color="auto"/>
              <w:right w:val="single" w:sz="4" w:space="0" w:color="auto"/>
            </w:tcBorders>
            <w:shd w:val="clear" w:color="auto" w:fill="auto"/>
            <w:noWrap/>
            <w:vAlign w:val="center"/>
            <w:hideMark/>
          </w:tcPr>
          <w:p w:rsidR="005E1F9D" w:rsidRPr="00117D1B" w:rsidRDefault="005E1F9D" w:rsidP="00664A51">
            <w:pPr>
              <w:jc w:val="center"/>
              <w:rPr>
                <w:rFonts w:eastAsia="Times New Roman"/>
                <w:color w:val="000000"/>
                <w:sz w:val="20"/>
                <w:szCs w:val="20"/>
                <w:lang w:eastAsia="pt-BR"/>
              </w:rPr>
            </w:pPr>
            <w:r w:rsidRPr="00117D1B">
              <w:rPr>
                <w:rFonts w:eastAsia="Times New Roman"/>
                <w:color w:val="000000"/>
                <w:sz w:val="20"/>
                <w:szCs w:val="20"/>
                <w:lang w:eastAsia="pt-BR"/>
              </w:rPr>
              <w:t xml:space="preserve">% </w:t>
            </w:r>
            <w:proofErr w:type="spellStart"/>
            <w:r w:rsidRPr="00117D1B">
              <w:rPr>
                <w:rFonts w:eastAsia="Times New Roman"/>
                <w:color w:val="000000"/>
                <w:sz w:val="20"/>
                <w:szCs w:val="20"/>
                <w:lang w:eastAsia="pt-BR"/>
              </w:rPr>
              <w:t>trab</w:t>
            </w:r>
            <w:proofErr w:type="spellEnd"/>
          </w:p>
        </w:tc>
        <w:tc>
          <w:tcPr>
            <w:tcW w:w="759" w:type="dxa"/>
            <w:tcBorders>
              <w:top w:val="single" w:sz="4" w:space="0" w:color="auto"/>
              <w:left w:val="nil"/>
              <w:bottom w:val="single" w:sz="4" w:space="0" w:color="auto"/>
              <w:right w:val="single" w:sz="4" w:space="0" w:color="auto"/>
            </w:tcBorders>
            <w:shd w:val="clear" w:color="auto" w:fill="auto"/>
            <w:noWrap/>
            <w:vAlign w:val="center"/>
            <w:hideMark/>
          </w:tcPr>
          <w:p w:rsidR="005E1F9D" w:rsidRPr="00117D1B" w:rsidRDefault="005E1F9D" w:rsidP="00664A51">
            <w:pPr>
              <w:jc w:val="center"/>
              <w:rPr>
                <w:rFonts w:eastAsia="Times New Roman"/>
                <w:color w:val="000000"/>
                <w:sz w:val="20"/>
                <w:szCs w:val="20"/>
                <w:lang w:eastAsia="pt-BR"/>
              </w:rPr>
            </w:pPr>
            <w:proofErr w:type="spellStart"/>
            <w:proofErr w:type="gramStart"/>
            <w:r w:rsidRPr="00117D1B">
              <w:rPr>
                <w:rFonts w:eastAsia="Times New Roman"/>
                <w:color w:val="000000"/>
                <w:sz w:val="20"/>
                <w:szCs w:val="20"/>
                <w:lang w:eastAsia="pt-BR"/>
              </w:rPr>
              <w:t>AMg</w:t>
            </w:r>
            <w:proofErr w:type="spellEnd"/>
            <w:proofErr w:type="gramEnd"/>
            <w:r w:rsidRPr="00117D1B">
              <w:rPr>
                <w:rFonts w:eastAsia="Times New Roman"/>
                <w:color w:val="000000"/>
                <w:sz w:val="20"/>
                <w:szCs w:val="20"/>
                <w:lang w:eastAsia="pt-BR"/>
              </w:rPr>
              <w:t>.</w:t>
            </w:r>
          </w:p>
        </w:tc>
        <w:tc>
          <w:tcPr>
            <w:tcW w:w="841" w:type="dxa"/>
            <w:tcBorders>
              <w:top w:val="single" w:sz="4" w:space="0" w:color="auto"/>
              <w:left w:val="nil"/>
              <w:bottom w:val="single" w:sz="4" w:space="0" w:color="auto"/>
              <w:right w:val="single" w:sz="4" w:space="0" w:color="auto"/>
            </w:tcBorders>
            <w:shd w:val="clear" w:color="auto" w:fill="auto"/>
            <w:noWrap/>
            <w:vAlign w:val="center"/>
            <w:hideMark/>
          </w:tcPr>
          <w:p w:rsidR="005E1F9D" w:rsidRPr="00117D1B" w:rsidRDefault="005E1F9D" w:rsidP="00664A51">
            <w:pPr>
              <w:jc w:val="center"/>
              <w:rPr>
                <w:rFonts w:eastAsia="Times New Roman"/>
                <w:color w:val="000000"/>
                <w:sz w:val="20"/>
                <w:szCs w:val="20"/>
                <w:lang w:eastAsia="pt-BR"/>
              </w:rPr>
            </w:pPr>
            <w:r w:rsidRPr="00117D1B">
              <w:rPr>
                <w:rFonts w:eastAsia="Times New Roman"/>
                <w:color w:val="000000"/>
                <w:sz w:val="20"/>
                <w:szCs w:val="20"/>
                <w:lang w:eastAsia="pt-BR"/>
              </w:rPr>
              <w:t xml:space="preserve">% </w:t>
            </w:r>
            <w:proofErr w:type="spellStart"/>
            <w:r w:rsidRPr="00117D1B">
              <w:rPr>
                <w:rFonts w:eastAsia="Times New Roman"/>
                <w:color w:val="000000"/>
                <w:sz w:val="20"/>
                <w:szCs w:val="20"/>
                <w:lang w:eastAsia="pt-BR"/>
              </w:rPr>
              <w:t>trab</w:t>
            </w:r>
            <w:proofErr w:type="spellEnd"/>
          </w:p>
        </w:tc>
        <w:tc>
          <w:tcPr>
            <w:tcW w:w="759" w:type="dxa"/>
            <w:tcBorders>
              <w:top w:val="single" w:sz="4" w:space="0" w:color="auto"/>
              <w:left w:val="nil"/>
              <w:bottom w:val="single" w:sz="4" w:space="0" w:color="auto"/>
              <w:right w:val="single" w:sz="4" w:space="0" w:color="auto"/>
            </w:tcBorders>
            <w:shd w:val="clear" w:color="auto" w:fill="auto"/>
            <w:noWrap/>
            <w:vAlign w:val="center"/>
            <w:hideMark/>
          </w:tcPr>
          <w:p w:rsidR="005E1F9D" w:rsidRPr="00117D1B" w:rsidRDefault="005E1F9D" w:rsidP="00664A51">
            <w:pPr>
              <w:jc w:val="center"/>
              <w:rPr>
                <w:rFonts w:eastAsia="Times New Roman"/>
                <w:color w:val="000000"/>
                <w:sz w:val="20"/>
                <w:szCs w:val="20"/>
                <w:lang w:eastAsia="pt-BR"/>
              </w:rPr>
            </w:pPr>
            <w:proofErr w:type="spellStart"/>
            <w:proofErr w:type="gramStart"/>
            <w:r w:rsidRPr="00117D1B">
              <w:rPr>
                <w:rFonts w:eastAsia="Times New Roman"/>
                <w:color w:val="000000"/>
                <w:sz w:val="20"/>
                <w:szCs w:val="20"/>
                <w:lang w:eastAsia="pt-BR"/>
              </w:rPr>
              <w:t>AMg</w:t>
            </w:r>
            <w:proofErr w:type="spellEnd"/>
            <w:proofErr w:type="gramEnd"/>
            <w:r w:rsidRPr="00117D1B">
              <w:rPr>
                <w:rFonts w:eastAsia="Times New Roman"/>
                <w:color w:val="000000"/>
                <w:sz w:val="20"/>
                <w:szCs w:val="20"/>
                <w:lang w:eastAsia="pt-BR"/>
              </w:rPr>
              <w:t>.</w:t>
            </w:r>
          </w:p>
        </w:tc>
        <w:tc>
          <w:tcPr>
            <w:tcW w:w="841" w:type="dxa"/>
            <w:tcBorders>
              <w:top w:val="single" w:sz="4" w:space="0" w:color="auto"/>
              <w:left w:val="nil"/>
              <w:bottom w:val="single" w:sz="4" w:space="0" w:color="auto"/>
              <w:right w:val="single" w:sz="4" w:space="0" w:color="auto"/>
            </w:tcBorders>
            <w:shd w:val="clear" w:color="auto" w:fill="auto"/>
            <w:noWrap/>
            <w:vAlign w:val="center"/>
            <w:hideMark/>
          </w:tcPr>
          <w:p w:rsidR="005E1F9D" w:rsidRPr="00117D1B" w:rsidRDefault="005E1F9D" w:rsidP="00664A51">
            <w:pPr>
              <w:jc w:val="center"/>
              <w:rPr>
                <w:rFonts w:eastAsia="Times New Roman"/>
                <w:color w:val="000000"/>
                <w:sz w:val="20"/>
                <w:szCs w:val="20"/>
                <w:lang w:eastAsia="pt-BR"/>
              </w:rPr>
            </w:pPr>
            <w:r w:rsidRPr="00117D1B">
              <w:rPr>
                <w:rFonts w:eastAsia="Times New Roman"/>
                <w:color w:val="000000"/>
                <w:sz w:val="20"/>
                <w:szCs w:val="20"/>
                <w:lang w:eastAsia="pt-BR"/>
              </w:rPr>
              <w:t xml:space="preserve">% </w:t>
            </w:r>
            <w:proofErr w:type="spellStart"/>
            <w:r w:rsidRPr="00117D1B">
              <w:rPr>
                <w:rFonts w:eastAsia="Times New Roman"/>
                <w:color w:val="000000"/>
                <w:sz w:val="20"/>
                <w:szCs w:val="20"/>
                <w:lang w:eastAsia="pt-BR"/>
              </w:rPr>
              <w:t>trab</w:t>
            </w:r>
            <w:proofErr w:type="spellEnd"/>
          </w:p>
        </w:tc>
        <w:tc>
          <w:tcPr>
            <w:tcW w:w="759" w:type="dxa"/>
            <w:tcBorders>
              <w:top w:val="single" w:sz="4" w:space="0" w:color="auto"/>
              <w:left w:val="nil"/>
              <w:bottom w:val="single" w:sz="4" w:space="0" w:color="auto"/>
              <w:right w:val="single" w:sz="4" w:space="0" w:color="auto"/>
            </w:tcBorders>
            <w:shd w:val="clear" w:color="auto" w:fill="auto"/>
            <w:noWrap/>
            <w:vAlign w:val="center"/>
            <w:hideMark/>
          </w:tcPr>
          <w:p w:rsidR="005E1F9D" w:rsidRPr="00117D1B" w:rsidRDefault="005E1F9D" w:rsidP="00664A51">
            <w:pPr>
              <w:jc w:val="center"/>
              <w:rPr>
                <w:rFonts w:eastAsia="Times New Roman"/>
                <w:color w:val="000000"/>
                <w:sz w:val="20"/>
                <w:szCs w:val="20"/>
                <w:lang w:eastAsia="pt-BR"/>
              </w:rPr>
            </w:pPr>
            <w:proofErr w:type="spellStart"/>
            <w:proofErr w:type="gramStart"/>
            <w:r w:rsidRPr="00117D1B">
              <w:rPr>
                <w:rFonts w:eastAsia="Times New Roman"/>
                <w:color w:val="000000"/>
                <w:sz w:val="20"/>
                <w:szCs w:val="20"/>
                <w:lang w:eastAsia="pt-BR"/>
              </w:rPr>
              <w:t>AMg</w:t>
            </w:r>
            <w:proofErr w:type="spellEnd"/>
            <w:proofErr w:type="gramEnd"/>
            <w:r w:rsidRPr="00117D1B">
              <w:rPr>
                <w:rFonts w:eastAsia="Times New Roman"/>
                <w:color w:val="000000"/>
                <w:sz w:val="20"/>
                <w:szCs w:val="20"/>
                <w:lang w:eastAsia="pt-BR"/>
              </w:rPr>
              <w:t>.</w:t>
            </w:r>
          </w:p>
        </w:tc>
        <w:tc>
          <w:tcPr>
            <w:tcW w:w="841" w:type="dxa"/>
            <w:tcBorders>
              <w:top w:val="single" w:sz="4" w:space="0" w:color="auto"/>
              <w:left w:val="nil"/>
              <w:bottom w:val="single" w:sz="4" w:space="0" w:color="auto"/>
              <w:right w:val="single" w:sz="4" w:space="0" w:color="auto"/>
            </w:tcBorders>
            <w:shd w:val="clear" w:color="auto" w:fill="auto"/>
            <w:noWrap/>
            <w:vAlign w:val="center"/>
            <w:hideMark/>
          </w:tcPr>
          <w:p w:rsidR="005E1F9D" w:rsidRPr="00117D1B" w:rsidRDefault="005E1F9D" w:rsidP="00664A51">
            <w:pPr>
              <w:jc w:val="center"/>
              <w:rPr>
                <w:rFonts w:eastAsia="Times New Roman"/>
                <w:color w:val="000000"/>
                <w:sz w:val="20"/>
                <w:szCs w:val="20"/>
                <w:lang w:eastAsia="pt-BR"/>
              </w:rPr>
            </w:pPr>
            <w:r w:rsidRPr="00117D1B">
              <w:rPr>
                <w:rFonts w:eastAsia="Times New Roman"/>
                <w:color w:val="000000"/>
                <w:sz w:val="20"/>
                <w:szCs w:val="20"/>
                <w:lang w:eastAsia="pt-BR"/>
              </w:rPr>
              <w:t xml:space="preserve">% </w:t>
            </w:r>
            <w:proofErr w:type="spellStart"/>
            <w:r w:rsidRPr="00117D1B">
              <w:rPr>
                <w:rFonts w:eastAsia="Times New Roman"/>
                <w:color w:val="000000"/>
                <w:sz w:val="20"/>
                <w:szCs w:val="20"/>
                <w:lang w:eastAsia="pt-BR"/>
              </w:rPr>
              <w:t>trab</w:t>
            </w:r>
            <w:proofErr w:type="spellEnd"/>
          </w:p>
        </w:tc>
        <w:tc>
          <w:tcPr>
            <w:tcW w:w="759" w:type="dxa"/>
            <w:tcBorders>
              <w:top w:val="single" w:sz="4" w:space="0" w:color="auto"/>
              <w:left w:val="nil"/>
              <w:bottom w:val="single" w:sz="4" w:space="0" w:color="auto"/>
              <w:right w:val="nil"/>
            </w:tcBorders>
            <w:shd w:val="clear" w:color="auto" w:fill="auto"/>
            <w:noWrap/>
            <w:vAlign w:val="center"/>
            <w:hideMark/>
          </w:tcPr>
          <w:p w:rsidR="005E1F9D" w:rsidRPr="00117D1B" w:rsidRDefault="005E1F9D" w:rsidP="00664A51">
            <w:pPr>
              <w:jc w:val="center"/>
              <w:rPr>
                <w:rFonts w:eastAsia="Times New Roman"/>
                <w:color w:val="000000"/>
                <w:sz w:val="20"/>
                <w:szCs w:val="20"/>
                <w:lang w:eastAsia="pt-BR"/>
              </w:rPr>
            </w:pPr>
            <w:proofErr w:type="spellStart"/>
            <w:proofErr w:type="gramStart"/>
            <w:r w:rsidRPr="00117D1B">
              <w:rPr>
                <w:rFonts w:eastAsia="Times New Roman"/>
                <w:color w:val="000000"/>
                <w:sz w:val="20"/>
                <w:szCs w:val="20"/>
                <w:lang w:eastAsia="pt-BR"/>
              </w:rPr>
              <w:t>AMg</w:t>
            </w:r>
            <w:proofErr w:type="spellEnd"/>
            <w:proofErr w:type="gramEnd"/>
            <w:r w:rsidRPr="00117D1B">
              <w:rPr>
                <w:rFonts w:eastAsia="Times New Roman"/>
                <w:color w:val="000000"/>
                <w:sz w:val="20"/>
                <w:szCs w:val="20"/>
                <w:lang w:eastAsia="pt-BR"/>
              </w:rPr>
              <w:t>.</w:t>
            </w:r>
          </w:p>
        </w:tc>
      </w:tr>
      <w:tr w:rsidR="005E1F9D" w:rsidRPr="00117D1B" w:rsidTr="005E1F9D">
        <w:trPr>
          <w:trHeight w:val="255"/>
        </w:trPr>
        <w:tc>
          <w:tcPr>
            <w:tcW w:w="534" w:type="dxa"/>
            <w:tcBorders>
              <w:top w:val="nil"/>
              <w:left w:val="nil"/>
              <w:bottom w:val="nil"/>
              <w:right w:val="single" w:sz="4" w:space="0" w:color="auto"/>
            </w:tcBorders>
            <w:shd w:val="clear" w:color="auto" w:fill="auto"/>
            <w:noWrap/>
            <w:vAlign w:val="bottom"/>
            <w:hideMark/>
          </w:tcPr>
          <w:p w:rsidR="005E1F9D" w:rsidRPr="00117D1B" w:rsidRDefault="005E1F9D" w:rsidP="00664A51">
            <w:pPr>
              <w:jc w:val="right"/>
              <w:rPr>
                <w:rFonts w:eastAsia="Times New Roman"/>
                <w:color w:val="000000"/>
                <w:sz w:val="20"/>
                <w:szCs w:val="20"/>
                <w:lang w:eastAsia="pt-BR"/>
              </w:rPr>
            </w:pPr>
            <w:proofErr w:type="gramStart"/>
            <w:r w:rsidRPr="00117D1B">
              <w:rPr>
                <w:rFonts w:eastAsia="Times New Roman"/>
                <w:color w:val="000000"/>
                <w:sz w:val="20"/>
                <w:szCs w:val="20"/>
                <w:lang w:eastAsia="pt-BR"/>
              </w:rPr>
              <w:t>1</w:t>
            </w:r>
            <w:proofErr w:type="gramEnd"/>
          </w:p>
        </w:tc>
        <w:tc>
          <w:tcPr>
            <w:tcW w:w="1246" w:type="dxa"/>
            <w:tcBorders>
              <w:top w:val="nil"/>
              <w:left w:val="nil"/>
              <w:bottom w:val="nil"/>
              <w:right w:val="single" w:sz="4" w:space="0" w:color="auto"/>
            </w:tcBorders>
            <w:shd w:val="clear" w:color="auto" w:fill="auto"/>
            <w:noWrap/>
            <w:vAlign w:val="bottom"/>
            <w:hideMark/>
          </w:tcPr>
          <w:p w:rsidR="005E1F9D" w:rsidRPr="00117D1B" w:rsidRDefault="005E1F9D" w:rsidP="00664A51">
            <w:pPr>
              <w:jc w:val="right"/>
              <w:rPr>
                <w:rFonts w:eastAsia="Times New Roman"/>
                <w:color w:val="000000"/>
                <w:sz w:val="20"/>
                <w:szCs w:val="20"/>
                <w:lang w:eastAsia="pt-BR"/>
              </w:rPr>
            </w:pPr>
            <w:r w:rsidRPr="00117D1B">
              <w:rPr>
                <w:rFonts w:eastAsia="Times New Roman"/>
                <w:color w:val="000000"/>
                <w:sz w:val="20"/>
                <w:szCs w:val="20"/>
                <w:lang w:eastAsia="pt-BR"/>
              </w:rPr>
              <w:t>[</w:t>
            </w:r>
            <w:proofErr w:type="gramStart"/>
            <w:r w:rsidRPr="00117D1B">
              <w:rPr>
                <w:rFonts w:eastAsia="Times New Roman"/>
                <w:color w:val="000000"/>
                <w:sz w:val="20"/>
                <w:szCs w:val="20"/>
                <w:lang w:eastAsia="pt-BR"/>
              </w:rPr>
              <w:t>1</w:t>
            </w:r>
            <w:proofErr w:type="gramEnd"/>
            <w:r w:rsidRPr="00117D1B">
              <w:rPr>
                <w:rFonts w:eastAsia="Times New Roman"/>
                <w:color w:val="000000"/>
                <w:sz w:val="20"/>
                <w:szCs w:val="20"/>
                <w:lang w:eastAsia="pt-BR"/>
              </w:rPr>
              <w:t>, 1,5]</w:t>
            </w:r>
          </w:p>
        </w:tc>
        <w:tc>
          <w:tcPr>
            <w:tcW w:w="841" w:type="dxa"/>
            <w:tcBorders>
              <w:top w:val="nil"/>
              <w:left w:val="nil"/>
              <w:bottom w:val="nil"/>
              <w:right w:val="single" w:sz="4" w:space="0" w:color="auto"/>
            </w:tcBorders>
            <w:shd w:val="clear" w:color="auto" w:fill="auto"/>
            <w:noWrap/>
            <w:vAlign w:val="bottom"/>
            <w:hideMark/>
          </w:tcPr>
          <w:p w:rsidR="005E1F9D" w:rsidRPr="00117D1B" w:rsidRDefault="005E1F9D" w:rsidP="00664A51">
            <w:pPr>
              <w:jc w:val="center"/>
              <w:rPr>
                <w:rFonts w:eastAsia="Times New Roman"/>
                <w:color w:val="000000"/>
                <w:sz w:val="20"/>
                <w:szCs w:val="20"/>
                <w:lang w:eastAsia="pt-BR"/>
              </w:rPr>
            </w:pPr>
            <w:r w:rsidRPr="00117D1B">
              <w:rPr>
                <w:rFonts w:eastAsia="Times New Roman"/>
                <w:color w:val="000000"/>
                <w:sz w:val="20"/>
                <w:szCs w:val="20"/>
                <w:lang w:eastAsia="pt-BR"/>
              </w:rPr>
              <w:t>34,54</w:t>
            </w:r>
          </w:p>
        </w:tc>
        <w:tc>
          <w:tcPr>
            <w:tcW w:w="759" w:type="dxa"/>
            <w:tcBorders>
              <w:top w:val="nil"/>
              <w:left w:val="nil"/>
              <w:bottom w:val="nil"/>
              <w:right w:val="single" w:sz="4" w:space="0" w:color="auto"/>
            </w:tcBorders>
            <w:shd w:val="clear" w:color="auto" w:fill="auto"/>
            <w:noWrap/>
            <w:vAlign w:val="bottom"/>
            <w:hideMark/>
          </w:tcPr>
          <w:p w:rsidR="005E1F9D" w:rsidRPr="00117D1B" w:rsidRDefault="005E1F9D" w:rsidP="00664A51">
            <w:pPr>
              <w:jc w:val="center"/>
              <w:rPr>
                <w:rFonts w:eastAsia="Times New Roman"/>
                <w:color w:val="000000"/>
                <w:sz w:val="20"/>
                <w:szCs w:val="20"/>
                <w:lang w:eastAsia="pt-BR"/>
              </w:rPr>
            </w:pPr>
            <w:r w:rsidRPr="00117D1B">
              <w:rPr>
                <w:rFonts w:eastAsia="Times New Roman"/>
                <w:color w:val="000000"/>
                <w:sz w:val="20"/>
                <w:szCs w:val="20"/>
                <w:lang w:eastAsia="pt-BR"/>
              </w:rPr>
              <w:t>7,71</w:t>
            </w:r>
          </w:p>
        </w:tc>
        <w:tc>
          <w:tcPr>
            <w:tcW w:w="841" w:type="dxa"/>
            <w:tcBorders>
              <w:top w:val="nil"/>
              <w:left w:val="nil"/>
              <w:bottom w:val="nil"/>
              <w:right w:val="single" w:sz="4" w:space="0" w:color="auto"/>
            </w:tcBorders>
            <w:shd w:val="clear" w:color="auto" w:fill="auto"/>
            <w:noWrap/>
            <w:vAlign w:val="bottom"/>
            <w:hideMark/>
          </w:tcPr>
          <w:p w:rsidR="005E1F9D" w:rsidRPr="00117D1B" w:rsidRDefault="005E1F9D" w:rsidP="00664A51">
            <w:pPr>
              <w:jc w:val="center"/>
              <w:rPr>
                <w:rFonts w:eastAsia="Times New Roman"/>
                <w:color w:val="000000"/>
                <w:sz w:val="20"/>
                <w:szCs w:val="20"/>
                <w:lang w:eastAsia="pt-BR"/>
              </w:rPr>
            </w:pPr>
            <w:r w:rsidRPr="00117D1B">
              <w:rPr>
                <w:rFonts w:eastAsia="Times New Roman"/>
                <w:color w:val="000000"/>
                <w:sz w:val="20"/>
                <w:szCs w:val="20"/>
                <w:lang w:eastAsia="pt-BR"/>
              </w:rPr>
              <w:t>51,15</w:t>
            </w:r>
          </w:p>
        </w:tc>
        <w:tc>
          <w:tcPr>
            <w:tcW w:w="759" w:type="dxa"/>
            <w:tcBorders>
              <w:top w:val="nil"/>
              <w:left w:val="nil"/>
              <w:bottom w:val="nil"/>
              <w:right w:val="single" w:sz="4" w:space="0" w:color="auto"/>
            </w:tcBorders>
            <w:shd w:val="clear" w:color="auto" w:fill="auto"/>
            <w:noWrap/>
            <w:vAlign w:val="bottom"/>
            <w:hideMark/>
          </w:tcPr>
          <w:p w:rsidR="005E1F9D" w:rsidRPr="00117D1B" w:rsidRDefault="005E1F9D" w:rsidP="00664A51">
            <w:pPr>
              <w:jc w:val="center"/>
              <w:rPr>
                <w:rFonts w:eastAsia="Times New Roman"/>
                <w:color w:val="000000"/>
                <w:sz w:val="20"/>
                <w:szCs w:val="20"/>
                <w:lang w:eastAsia="pt-BR"/>
              </w:rPr>
            </w:pPr>
            <w:r w:rsidRPr="00117D1B">
              <w:rPr>
                <w:rFonts w:eastAsia="Times New Roman"/>
                <w:color w:val="000000"/>
                <w:sz w:val="20"/>
                <w:szCs w:val="20"/>
                <w:lang w:eastAsia="pt-BR"/>
              </w:rPr>
              <w:t>7,63</w:t>
            </w:r>
          </w:p>
        </w:tc>
        <w:tc>
          <w:tcPr>
            <w:tcW w:w="841" w:type="dxa"/>
            <w:tcBorders>
              <w:top w:val="nil"/>
              <w:left w:val="nil"/>
              <w:bottom w:val="nil"/>
              <w:right w:val="single" w:sz="4" w:space="0" w:color="auto"/>
            </w:tcBorders>
            <w:shd w:val="clear" w:color="auto" w:fill="auto"/>
            <w:noWrap/>
            <w:vAlign w:val="bottom"/>
            <w:hideMark/>
          </w:tcPr>
          <w:p w:rsidR="005E1F9D" w:rsidRPr="00117D1B" w:rsidRDefault="005E1F9D" w:rsidP="00664A51">
            <w:pPr>
              <w:jc w:val="center"/>
              <w:rPr>
                <w:rFonts w:eastAsia="Times New Roman"/>
                <w:color w:val="000000"/>
                <w:sz w:val="20"/>
                <w:szCs w:val="20"/>
                <w:lang w:eastAsia="pt-BR"/>
              </w:rPr>
            </w:pPr>
            <w:r w:rsidRPr="00117D1B">
              <w:rPr>
                <w:rFonts w:eastAsia="Times New Roman"/>
                <w:color w:val="000000"/>
                <w:sz w:val="20"/>
                <w:szCs w:val="20"/>
                <w:lang w:eastAsia="pt-BR"/>
              </w:rPr>
              <w:t>51,18</w:t>
            </w:r>
          </w:p>
        </w:tc>
        <w:tc>
          <w:tcPr>
            <w:tcW w:w="759" w:type="dxa"/>
            <w:tcBorders>
              <w:top w:val="nil"/>
              <w:left w:val="nil"/>
              <w:bottom w:val="nil"/>
              <w:right w:val="single" w:sz="4" w:space="0" w:color="auto"/>
            </w:tcBorders>
            <w:shd w:val="clear" w:color="auto" w:fill="auto"/>
            <w:noWrap/>
            <w:vAlign w:val="bottom"/>
            <w:hideMark/>
          </w:tcPr>
          <w:p w:rsidR="005E1F9D" w:rsidRPr="00117D1B" w:rsidRDefault="005E1F9D" w:rsidP="00664A51">
            <w:pPr>
              <w:jc w:val="center"/>
              <w:rPr>
                <w:rFonts w:eastAsia="Times New Roman"/>
                <w:color w:val="000000"/>
                <w:sz w:val="20"/>
                <w:szCs w:val="20"/>
                <w:lang w:eastAsia="pt-BR"/>
              </w:rPr>
            </w:pPr>
            <w:r w:rsidRPr="00117D1B">
              <w:rPr>
                <w:rFonts w:eastAsia="Times New Roman"/>
                <w:color w:val="000000"/>
                <w:sz w:val="20"/>
                <w:szCs w:val="20"/>
                <w:lang w:eastAsia="pt-BR"/>
              </w:rPr>
              <w:t>7,69</w:t>
            </w:r>
          </w:p>
        </w:tc>
        <w:tc>
          <w:tcPr>
            <w:tcW w:w="841" w:type="dxa"/>
            <w:tcBorders>
              <w:top w:val="nil"/>
              <w:left w:val="nil"/>
              <w:bottom w:val="nil"/>
              <w:right w:val="single" w:sz="4" w:space="0" w:color="auto"/>
            </w:tcBorders>
            <w:shd w:val="clear" w:color="auto" w:fill="auto"/>
            <w:noWrap/>
            <w:vAlign w:val="bottom"/>
            <w:hideMark/>
          </w:tcPr>
          <w:p w:rsidR="005E1F9D" w:rsidRPr="00117D1B" w:rsidRDefault="005E1F9D" w:rsidP="00664A51">
            <w:pPr>
              <w:jc w:val="center"/>
              <w:rPr>
                <w:rFonts w:eastAsia="Times New Roman"/>
                <w:color w:val="000000"/>
                <w:sz w:val="20"/>
                <w:szCs w:val="20"/>
                <w:lang w:eastAsia="pt-BR"/>
              </w:rPr>
            </w:pPr>
            <w:r w:rsidRPr="00117D1B">
              <w:rPr>
                <w:rFonts w:eastAsia="Times New Roman"/>
                <w:color w:val="000000"/>
                <w:sz w:val="20"/>
                <w:szCs w:val="20"/>
                <w:lang w:eastAsia="pt-BR"/>
              </w:rPr>
              <w:t>52,66</w:t>
            </w:r>
          </w:p>
        </w:tc>
        <w:tc>
          <w:tcPr>
            <w:tcW w:w="759" w:type="dxa"/>
            <w:tcBorders>
              <w:top w:val="nil"/>
              <w:left w:val="nil"/>
              <w:bottom w:val="nil"/>
              <w:right w:val="nil"/>
            </w:tcBorders>
            <w:shd w:val="clear" w:color="auto" w:fill="auto"/>
            <w:noWrap/>
            <w:vAlign w:val="bottom"/>
            <w:hideMark/>
          </w:tcPr>
          <w:p w:rsidR="005E1F9D" w:rsidRPr="00117D1B" w:rsidRDefault="005E1F9D" w:rsidP="00664A51">
            <w:pPr>
              <w:jc w:val="center"/>
              <w:rPr>
                <w:rFonts w:eastAsia="Times New Roman"/>
                <w:color w:val="000000"/>
                <w:sz w:val="20"/>
                <w:szCs w:val="20"/>
                <w:lang w:eastAsia="pt-BR"/>
              </w:rPr>
            </w:pPr>
            <w:r w:rsidRPr="00117D1B">
              <w:rPr>
                <w:rFonts w:eastAsia="Times New Roman"/>
                <w:color w:val="000000"/>
                <w:sz w:val="20"/>
                <w:szCs w:val="20"/>
                <w:lang w:eastAsia="pt-BR"/>
              </w:rPr>
              <w:t>7,43</w:t>
            </w:r>
          </w:p>
        </w:tc>
      </w:tr>
      <w:tr w:rsidR="005E1F9D" w:rsidRPr="00117D1B" w:rsidTr="005E1F9D">
        <w:trPr>
          <w:trHeight w:val="255"/>
        </w:trPr>
        <w:tc>
          <w:tcPr>
            <w:tcW w:w="534" w:type="dxa"/>
            <w:tcBorders>
              <w:top w:val="nil"/>
              <w:left w:val="nil"/>
              <w:bottom w:val="nil"/>
              <w:right w:val="single" w:sz="4" w:space="0" w:color="auto"/>
            </w:tcBorders>
            <w:shd w:val="clear" w:color="auto" w:fill="auto"/>
            <w:noWrap/>
            <w:vAlign w:val="bottom"/>
            <w:hideMark/>
          </w:tcPr>
          <w:p w:rsidR="005E1F9D" w:rsidRPr="00117D1B" w:rsidRDefault="005E1F9D" w:rsidP="00664A51">
            <w:pPr>
              <w:jc w:val="right"/>
              <w:rPr>
                <w:rFonts w:eastAsia="Times New Roman"/>
                <w:color w:val="000000"/>
                <w:sz w:val="20"/>
                <w:szCs w:val="20"/>
                <w:lang w:eastAsia="pt-BR"/>
              </w:rPr>
            </w:pPr>
            <w:proofErr w:type="gramStart"/>
            <w:r w:rsidRPr="00117D1B">
              <w:rPr>
                <w:rFonts w:eastAsia="Times New Roman"/>
                <w:color w:val="000000"/>
                <w:sz w:val="20"/>
                <w:szCs w:val="20"/>
                <w:lang w:eastAsia="pt-BR"/>
              </w:rPr>
              <w:t>2</w:t>
            </w:r>
            <w:proofErr w:type="gramEnd"/>
          </w:p>
        </w:tc>
        <w:tc>
          <w:tcPr>
            <w:tcW w:w="1246" w:type="dxa"/>
            <w:tcBorders>
              <w:top w:val="nil"/>
              <w:left w:val="nil"/>
              <w:bottom w:val="nil"/>
              <w:right w:val="single" w:sz="4" w:space="0" w:color="auto"/>
            </w:tcBorders>
            <w:shd w:val="clear" w:color="auto" w:fill="auto"/>
            <w:noWrap/>
            <w:vAlign w:val="bottom"/>
            <w:hideMark/>
          </w:tcPr>
          <w:p w:rsidR="005E1F9D" w:rsidRPr="00117D1B" w:rsidRDefault="005E1F9D" w:rsidP="00664A51">
            <w:pPr>
              <w:jc w:val="right"/>
              <w:rPr>
                <w:rFonts w:eastAsia="Times New Roman"/>
                <w:color w:val="000000"/>
                <w:sz w:val="20"/>
                <w:szCs w:val="20"/>
                <w:lang w:eastAsia="pt-BR"/>
              </w:rPr>
            </w:pPr>
            <w:r w:rsidRPr="00117D1B">
              <w:rPr>
                <w:rFonts w:eastAsia="Times New Roman"/>
                <w:color w:val="000000"/>
                <w:sz w:val="20"/>
                <w:szCs w:val="20"/>
                <w:lang w:eastAsia="pt-BR"/>
              </w:rPr>
              <w:t xml:space="preserve">(1,5, </w:t>
            </w:r>
            <w:proofErr w:type="gramStart"/>
            <w:r w:rsidRPr="00117D1B">
              <w:rPr>
                <w:rFonts w:eastAsia="Times New Roman"/>
                <w:color w:val="000000"/>
                <w:sz w:val="20"/>
                <w:szCs w:val="20"/>
                <w:lang w:eastAsia="pt-BR"/>
              </w:rPr>
              <w:t>2</w:t>
            </w:r>
            <w:proofErr w:type="gramEnd"/>
            <w:r w:rsidRPr="00117D1B">
              <w:rPr>
                <w:rFonts w:eastAsia="Times New Roman"/>
                <w:color w:val="000000"/>
                <w:sz w:val="20"/>
                <w:szCs w:val="20"/>
                <w:lang w:eastAsia="pt-BR"/>
              </w:rPr>
              <w:t>]</w:t>
            </w:r>
          </w:p>
        </w:tc>
        <w:tc>
          <w:tcPr>
            <w:tcW w:w="841" w:type="dxa"/>
            <w:tcBorders>
              <w:top w:val="nil"/>
              <w:left w:val="nil"/>
              <w:bottom w:val="nil"/>
              <w:right w:val="single" w:sz="4" w:space="0" w:color="auto"/>
            </w:tcBorders>
            <w:shd w:val="clear" w:color="auto" w:fill="auto"/>
            <w:noWrap/>
            <w:vAlign w:val="bottom"/>
            <w:hideMark/>
          </w:tcPr>
          <w:p w:rsidR="005E1F9D" w:rsidRPr="00117D1B" w:rsidRDefault="005E1F9D" w:rsidP="00664A51">
            <w:pPr>
              <w:jc w:val="center"/>
              <w:rPr>
                <w:rFonts w:eastAsia="Times New Roman"/>
                <w:color w:val="000000"/>
                <w:sz w:val="20"/>
                <w:szCs w:val="20"/>
                <w:lang w:eastAsia="pt-BR"/>
              </w:rPr>
            </w:pPr>
            <w:r w:rsidRPr="00117D1B">
              <w:rPr>
                <w:rFonts w:eastAsia="Times New Roman"/>
                <w:color w:val="000000"/>
                <w:sz w:val="20"/>
                <w:szCs w:val="20"/>
                <w:lang w:eastAsia="pt-BR"/>
              </w:rPr>
              <w:t>25,17</w:t>
            </w:r>
          </w:p>
        </w:tc>
        <w:tc>
          <w:tcPr>
            <w:tcW w:w="759" w:type="dxa"/>
            <w:tcBorders>
              <w:top w:val="nil"/>
              <w:left w:val="nil"/>
              <w:bottom w:val="nil"/>
              <w:right w:val="single" w:sz="4" w:space="0" w:color="auto"/>
            </w:tcBorders>
            <w:shd w:val="clear" w:color="auto" w:fill="auto"/>
            <w:noWrap/>
            <w:vAlign w:val="bottom"/>
            <w:hideMark/>
          </w:tcPr>
          <w:p w:rsidR="005E1F9D" w:rsidRPr="00117D1B" w:rsidRDefault="005E1F9D" w:rsidP="00664A51">
            <w:pPr>
              <w:jc w:val="center"/>
              <w:rPr>
                <w:rFonts w:eastAsia="Times New Roman"/>
                <w:color w:val="000000"/>
                <w:sz w:val="20"/>
                <w:szCs w:val="20"/>
                <w:lang w:eastAsia="pt-BR"/>
              </w:rPr>
            </w:pPr>
            <w:r w:rsidRPr="00117D1B">
              <w:rPr>
                <w:rFonts w:eastAsia="Times New Roman"/>
                <w:color w:val="000000"/>
                <w:sz w:val="20"/>
                <w:szCs w:val="20"/>
                <w:lang w:eastAsia="pt-BR"/>
              </w:rPr>
              <w:t>18,29</w:t>
            </w:r>
          </w:p>
        </w:tc>
        <w:tc>
          <w:tcPr>
            <w:tcW w:w="841" w:type="dxa"/>
            <w:tcBorders>
              <w:top w:val="nil"/>
              <w:left w:val="nil"/>
              <w:bottom w:val="nil"/>
              <w:right w:val="single" w:sz="4" w:space="0" w:color="auto"/>
            </w:tcBorders>
            <w:shd w:val="clear" w:color="auto" w:fill="auto"/>
            <w:noWrap/>
            <w:vAlign w:val="bottom"/>
            <w:hideMark/>
          </w:tcPr>
          <w:p w:rsidR="005E1F9D" w:rsidRPr="00117D1B" w:rsidRDefault="005E1F9D" w:rsidP="00664A51">
            <w:pPr>
              <w:jc w:val="center"/>
              <w:rPr>
                <w:rFonts w:eastAsia="Times New Roman"/>
                <w:color w:val="000000"/>
                <w:sz w:val="20"/>
                <w:szCs w:val="20"/>
                <w:lang w:eastAsia="pt-BR"/>
              </w:rPr>
            </w:pPr>
            <w:r w:rsidRPr="00117D1B">
              <w:rPr>
                <w:rFonts w:eastAsia="Times New Roman"/>
                <w:color w:val="000000"/>
                <w:sz w:val="20"/>
                <w:szCs w:val="20"/>
                <w:lang w:eastAsia="pt-BR"/>
              </w:rPr>
              <w:t>22,81</w:t>
            </w:r>
          </w:p>
        </w:tc>
        <w:tc>
          <w:tcPr>
            <w:tcW w:w="759" w:type="dxa"/>
            <w:tcBorders>
              <w:top w:val="nil"/>
              <w:left w:val="nil"/>
              <w:bottom w:val="nil"/>
              <w:right w:val="single" w:sz="4" w:space="0" w:color="auto"/>
            </w:tcBorders>
            <w:shd w:val="clear" w:color="auto" w:fill="auto"/>
            <w:noWrap/>
            <w:vAlign w:val="bottom"/>
            <w:hideMark/>
          </w:tcPr>
          <w:p w:rsidR="005E1F9D" w:rsidRPr="00117D1B" w:rsidRDefault="005E1F9D" w:rsidP="00664A51">
            <w:pPr>
              <w:jc w:val="center"/>
              <w:rPr>
                <w:rFonts w:eastAsia="Times New Roman"/>
                <w:color w:val="000000"/>
                <w:sz w:val="20"/>
                <w:szCs w:val="20"/>
                <w:lang w:eastAsia="pt-BR"/>
              </w:rPr>
            </w:pPr>
            <w:r w:rsidRPr="00117D1B">
              <w:rPr>
                <w:rFonts w:eastAsia="Times New Roman"/>
                <w:color w:val="000000"/>
                <w:sz w:val="20"/>
                <w:szCs w:val="20"/>
                <w:lang w:eastAsia="pt-BR"/>
              </w:rPr>
              <w:t>13,93</w:t>
            </w:r>
          </w:p>
        </w:tc>
        <w:tc>
          <w:tcPr>
            <w:tcW w:w="841" w:type="dxa"/>
            <w:tcBorders>
              <w:top w:val="nil"/>
              <w:left w:val="nil"/>
              <w:bottom w:val="nil"/>
              <w:right w:val="single" w:sz="4" w:space="0" w:color="auto"/>
            </w:tcBorders>
            <w:shd w:val="clear" w:color="auto" w:fill="auto"/>
            <w:noWrap/>
            <w:vAlign w:val="bottom"/>
            <w:hideMark/>
          </w:tcPr>
          <w:p w:rsidR="005E1F9D" w:rsidRPr="00117D1B" w:rsidRDefault="005E1F9D" w:rsidP="00664A51">
            <w:pPr>
              <w:jc w:val="center"/>
              <w:rPr>
                <w:rFonts w:eastAsia="Times New Roman"/>
                <w:color w:val="000000"/>
                <w:sz w:val="20"/>
                <w:szCs w:val="20"/>
                <w:lang w:eastAsia="pt-BR"/>
              </w:rPr>
            </w:pPr>
            <w:r w:rsidRPr="00117D1B">
              <w:rPr>
                <w:rFonts w:eastAsia="Times New Roman"/>
                <w:color w:val="000000"/>
                <w:sz w:val="20"/>
                <w:szCs w:val="20"/>
                <w:lang w:eastAsia="pt-BR"/>
              </w:rPr>
              <w:t>20,36</w:t>
            </w:r>
          </w:p>
        </w:tc>
        <w:tc>
          <w:tcPr>
            <w:tcW w:w="759" w:type="dxa"/>
            <w:tcBorders>
              <w:top w:val="nil"/>
              <w:left w:val="nil"/>
              <w:bottom w:val="nil"/>
              <w:right w:val="single" w:sz="4" w:space="0" w:color="auto"/>
            </w:tcBorders>
            <w:shd w:val="clear" w:color="auto" w:fill="auto"/>
            <w:noWrap/>
            <w:vAlign w:val="bottom"/>
            <w:hideMark/>
          </w:tcPr>
          <w:p w:rsidR="005E1F9D" w:rsidRPr="00117D1B" w:rsidRDefault="005E1F9D" w:rsidP="00664A51">
            <w:pPr>
              <w:jc w:val="center"/>
              <w:rPr>
                <w:rFonts w:eastAsia="Times New Roman"/>
                <w:color w:val="000000"/>
                <w:sz w:val="20"/>
                <w:szCs w:val="20"/>
                <w:lang w:eastAsia="pt-BR"/>
              </w:rPr>
            </w:pPr>
            <w:r w:rsidRPr="00117D1B">
              <w:rPr>
                <w:rFonts w:eastAsia="Times New Roman"/>
                <w:color w:val="000000"/>
                <w:sz w:val="20"/>
                <w:szCs w:val="20"/>
                <w:lang w:eastAsia="pt-BR"/>
              </w:rPr>
              <w:t>16,79</w:t>
            </w:r>
          </w:p>
        </w:tc>
        <w:tc>
          <w:tcPr>
            <w:tcW w:w="841" w:type="dxa"/>
            <w:tcBorders>
              <w:top w:val="nil"/>
              <w:left w:val="nil"/>
              <w:bottom w:val="nil"/>
              <w:right w:val="single" w:sz="4" w:space="0" w:color="auto"/>
            </w:tcBorders>
            <w:shd w:val="clear" w:color="auto" w:fill="auto"/>
            <w:noWrap/>
            <w:vAlign w:val="bottom"/>
            <w:hideMark/>
          </w:tcPr>
          <w:p w:rsidR="005E1F9D" w:rsidRPr="00117D1B" w:rsidRDefault="005E1F9D" w:rsidP="00664A51">
            <w:pPr>
              <w:jc w:val="center"/>
              <w:rPr>
                <w:rFonts w:eastAsia="Times New Roman"/>
                <w:color w:val="000000"/>
                <w:sz w:val="20"/>
                <w:szCs w:val="20"/>
                <w:lang w:eastAsia="pt-BR"/>
              </w:rPr>
            </w:pPr>
            <w:r w:rsidRPr="00117D1B">
              <w:rPr>
                <w:rFonts w:eastAsia="Times New Roman"/>
                <w:color w:val="000000"/>
                <w:sz w:val="20"/>
                <w:szCs w:val="20"/>
                <w:lang w:eastAsia="pt-BR"/>
              </w:rPr>
              <w:t>24,24</w:t>
            </w:r>
          </w:p>
        </w:tc>
        <w:tc>
          <w:tcPr>
            <w:tcW w:w="759" w:type="dxa"/>
            <w:tcBorders>
              <w:top w:val="nil"/>
              <w:left w:val="nil"/>
              <w:bottom w:val="nil"/>
              <w:right w:val="nil"/>
            </w:tcBorders>
            <w:shd w:val="clear" w:color="auto" w:fill="auto"/>
            <w:noWrap/>
            <w:vAlign w:val="bottom"/>
            <w:hideMark/>
          </w:tcPr>
          <w:p w:rsidR="005E1F9D" w:rsidRPr="00117D1B" w:rsidRDefault="005E1F9D" w:rsidP="00664A51">
            <w:pPr>
              <w:jc w:val="center"/>
              <w:rPr>
                <w:rFonts w:eastAsia="Times New Roman"/>
                <w:color w:val="000000"/>
                <w:sz w:val="20"/>
                <w:szCs w:val="20"/>
                <w:lang w:eastAsia="pt-BR"/>
              </w:rPr>
            </w:pPr>
            <w:r w:rsidRPr="00117D1B">
              <w:rPr>
                <w:rFonts w:eastAsia="Times New Roman"/>
                <w:color w:val="000000"/>
                <w:sz w:val="20"/>
                <w:szCs w:val="20"/>
                <w:lang w:eastAsia="pt-BR"/>
              </w:rPr>
              <w:t>11,69</w:t>
            </w:r>
          </w:p>
        </w:tc>
      </w:tr>
      <w:tr w:rsidR="005E1F9D" w:rsidRPr="00117D1B" w:rsidTr="005E1F9D">
        <w:trPr>
          <w:trHeight w:val="255"/>
        </w:trPr>
        <w:tc>
          <w:tcPr>
            <w:tcW w:w="534" w:type="dxa"/>
            <w:tcBorders>
              <w:top w:val="nil"/>
              <w:left w:val="nil"/>
              <w:bottom w:val="nil"/>
              <w:right w:val="single" w:sz="4" w:space="0" w:color="auto"/>
            </w:tcBorders>
            <w:shd w:val="clear" w:color="auto" w:fill="auto"/>
            <w:noWrap/>
            <w:vAlign w:val="bottom"/>
            <w:hideMark/>
          </w:tcPr>
          <w:p w:rsidR="005E1F9D" w:rsidRPr="00117D1B" w:rsidRDefault="005E1F9D" w:rsidP="00664A51">
            <w:pPr>
              <w:jc w:val="right"/>
              <w:rPr>
                <w:rFonts w:eastAsia="Times New Roman"/>
                <w:color w:val="000000"/>
                <w:sz w:val="20"/>
                <w:szCs w:val="20"/>
                <w:lang w:eastAsia="pt-BR"/>
              </w:rPr>
            </w:pPr>
            <w:proofErr w:type="gramStart"/>
            <w:r w:rsidRPr="00117D1B">
              <w:rPr>
                <w:rFonts w:eastAsia="Times New Roman"/>
                <w:color w:val="000000"/>
                <w:sz w:val="20"/>
                <w:szCs w:val="20"/>
                <w:lang w:eastAsia="pt-BR"/>
              </w:rPr>
              <w:t>3</w:t>
            </w:r>
            <w:proofErr w:type="gramEnd"/>
          </w:p>
        </w:tc>
        <w:tc>
          <w:tcPr>
            <w:tcW w:w="1246" w:type="dxa"/>
            <w:tcBorders>
              <w:top w:val="nil"/>
              <w:left w:val="nil"/>
              <w:bottom w:val="nil"/>
              <w:right w:val="single" w:sz="4" w:space="0" w:color="auto"/>
            </w:tcBorders>
            <w:shd w:val="clear" w:color="auto" w:fill="auto"/>
            <w:noWrap/>
            <w:vAlign w:val="bottom"/>
            <w:hideMark/>
          </w:tcPr>
          <w:p w:rsidR="005E1F9D" w:rsidRPr="00117D1B" w:rsidRDefault="005E1F9D" w:rsidP="00664A51">
            <w:pPr>
              <w:jc w:val="right"/>
              <w:rPr>
                <w:rFonts w:eastAsia="Times New Roman"/>
                <w:color w:val="000000"/>
                <w:sz w:val="20"/>
                <w:szCs w:val="20"/>
                <w:lang w:eastAsia="pt-BR"/>
              </w:rPr>
            </w:pPr>
            <w:r w:rsidRPr="00117D1B">
              <w:rPr>
                <w:rFonts w:eastAsia="Times New Roman"/>
                <w:color w:val="000000"/>
                <w:sz w:val="20"/>
                <w:szCs w:val="20"/>
                <w:lang w:eastAsia="pt-BR"/>
              </w:rPr>
              <w:t>(</w:t>
            </w:r>
            <w:proofErr w:type="gramStart"/>
            <w:r w:rsidRPr="00117D1B">
              <w:rPr>
                <w:rFonts w:eastAsia="Times New Roman"/>
                <w:color w:val="000000"/>
                <w:sz w:val="20"/>
                <w:szCs w:val="20"/>
                <w:lang w:eastAsia="pt-BR"/>
              </w:rPr>
              <w:t>2, 3]</w:t>
            </w:r>
            <w:proofErr w:type="gramEnd"/>
          </w:p>
        </w:tc>
        <w:tc>
          <w:tcPr>
            <w:tcW w:w="841" w:type="dxa"/>
            <w:tcBorders>
              <w:top w:val="nil"/>
              <w:left w:val="nil"/>
              <w:bottom w:val="nil"/>
              <w:right w:val="single" w:sz="4" w:space="0" w:color="auto"/>
            </w:tcBorders>
            <w:shd w:val="clear" w:color="auto" w:fill="auto"/>
            <w:noWrap/>
            <w:vAlign w:val="bottom"/>
            <w:hideMark/>
          </w:tcPr>
          <w:p w:rsidR="005E1F9D" w:rsidRPr="00117D1B" w:rsidRDefault="005E1F9D" w:rsidP="00664A51">
            <w:pPr>
              <w:jc w:val="center"/>
              <w:rPr>
                <w:rFonts w:eastAsia="Times New Roman"/>
                <w:color w:val="000000"/>
                <w:sz w:val="20"/>
                <w:szCs w:val="20"/>
                <w:lang w:eastAsia="pt-BR"/>
              </w:rPr>
            </w:pPr>
            <w:r w:rsidRPr="00117D1B">
              <w:rPr>
                <w:rFonts w:eastAsia="Times New Roman"/>
                <w:color w:val="000000"/>
                <w:sz w:val="20"/>
                <w:szCs w:val="20"/>
                <w:lang w:eastAsia="pt-BR"/>
              </w:rPr>
              <w:t>19,11</w:t>
            </w:r>
          </w:p>
        </w:tc>
        <w:tc>
          <w:tcPr>
            <w:tcW w:w="759" w:type="dxa"/>
            <w:tcBorders>
              <w:top w:val="nil"/>
              <w:left w:val="nil"/>
              <w:bottom w:val="nil"/>
              <w:right w:val="single" w:sz="4" w:space="0" w:color="auto"/>
            </w:tcBorders>
            <w:shd w:val="clear" w:color="auto" w:fill="auto"/>
            <w:noWrap/>
            <w:vAlign w:val="bottom"/>
            <w:hideMark/>
          </w:tcPr>
          <w:p w:rsidR="005E1F9D" w:rsidRPr="00117D1B" w:rsidRDefault="005E1F9D" w:rsidP="00664A51">
            <w:pPr>
              <w:jc w:val="center"/>
              <w:rPr>
                <w:rFonts w:eastAsia="Times New Roman"/>
                <w:color w:val="000000"/>
                <w:sz w:val="20"/>
                <w:szCs w:val="20"/>
                <w:lang w:eastAsia="pt-BR"/>
              </w:rPr>
            </w:pPr>
            <w:r w:rsidRPr="00117D1B">
              <w:rPr>
                <w:rFonts w:eastAsia="Times New Roman"/>
                <w:color w:val="000000"/>
                <w:sz w:val="20"/>
                <w:szCs w:val="20"/>
                <w:lang w:eastAsia="pt-BR"/>
              </w:rPr>
              <w:t>11,57</w:t>
            </w:r>
          </w:p>
        </w:tc>
        <w:tc>
          <w:tcPr>
            <w:tcW w:w="841" w:type="dxa"/>
            <w:tcBorders>
              <w:top w:val="nil"/>
              <w:left w:val="nil"/>
              <w:bottom w:val="nil"/>
              <w:right w:val="single" w:sz="4" w:space="0" w:color="auto"/>
            </w:tcBorders>
            <w:shd w:val="clear" w:color="auto" w:fill="auto"/>
            <w:noWrap/>
            <w:vAlign w:val="bottom"/>
            <w:hideMark/>
          </w:tcPr>
          <w:p w:rsidR="005E1F9D" w:rsidRPr="00117D1B" w:rsidRDefault="005E1F9D" w:rsidP="00664A51">
            <w:pPr>
              <w:jc w:val="center"/>
              <w:rPr>
                <w:rFonts w:eastAsia="Times New Roman"/>
                <w:color w:val="000000"/>
                <w:sz w:val="20"/>
                <w:szCs w:val="20"/>
                <w:lang w:eastAsia="pt-BR"/>
              </w:rPr>
            </w:pPr>
            <w:r w:rsidRPr="00117D1B">
              <w:rPr>
                <w:rFonts w:eastAsia="Times New Roman"/>
                <w:color w:val="000000"/>
                <w:sz w:val="20"/>
                <w:szCs w:val="20"/>
                <w:lang w:eastAsia="pt-BR"/>
              </w:rPr>
              <w:t>12,31</w:t>
            </w:r>
          </w:p>
        </w:tc>
        <w:tc>
          <w:tcPr>
            <w:tcW w:w="759" w:type="dxa"/>
            <w:tcBorders>
              <w:top w:val="nil"/>
              <w:left w:val="nil"/>
              <w:bottom w:val="nil"/>
              <w:right w:val="single" w:sz="4" w:space="0" w:color="auto"/>
            </w:tcBorders>
            <w:shd w:val="clear" w:color="auto" w:fill="auto"/>
            <w:noWrap/>
            <w:vAlign w:val="bottom"/>
            <w:hideMark/>
          </w:tcPr>
          <w:p w:rsidR="005E1F9D" w:rsidRPr="00117D1B" w:rsidRDefault="005E1F9D" w:rsidP="00664A51">
            <w:pPr>
              <w:jc w:val="center"/>
              <w:rPr>
                <w:rFonts w:eastAsia="Times New Roman"/>
                <w:color w:val="000000"/>
                <w:sz w:val="20"/>
                <w:szCs w:val="20"/>
                <w:lang w:eastAsia="pt-BR"/>
              </w:rPr>
            </w:pPr>
            <w:r w:rsidRPr="00117D1B">
              <w:rPr>
                <w:rFonts w:eastAsia="Times New Roman"/>
                <w:color w:val="000000"/>
                <w:sz w:val="20"/>
                <w:szCs w:val="20"/>
                <w:lang w:eastAsia="pt-BR"/>
              </w:rPr>
              <w:t>10,45</w:t>
            </w:r>
          </w:p>
        </w:tc>
        <w:tc>
          <w:tcPr>
            <w:tcW w:w="841" w:type="dxa"/>
            <w:tcBorders>
              <w:top w:val="nil"/>
              <w:left w:val="nil"/>
              <w:bottom w:val="nil"/>
              <w:right w:val="single" w:sz="4" w:space="0" w:color="auto"/>
            </w:tcBorders>
            <w:shd w:val="clear" w:color="auto" w:fill="auto"/>
            <w:noWrap/>
            <w:vAlign w:val="bottom"/>
            <w:hideMark/>
          </w:tcPr>
          <w:p w:rsidR="005E1F9D" w:rsidRPr="00117D1B" w:rsidRDefault="005E1F9D" w:rsidP="00664A51">
            <w:pPr>
              <w:jc w:val="center"/>
              <w:rPr>
                <w:rFonts w:eastAsia="Times New Roman"/>
                <w:color w:val="000000"/>
                <w:sz w:val="20"/>
                <w:szCs w:val="20"/>
                <w:lang w:eastAsia="pt-BR"/>
              </w:rPr>
            </w:pPr>
            <w:r w:rsidRPr="00117D1B">
              <w:rPr>
                <w:rFonts w:eastAsia="Times New Roman"/>
                <w:color w:val="000000"/>
                <w:sz w:val="20"/>
                <w:szCs w:val="20"/>
                <w:lang w:eastAsia="pt-BR"/>
              </w:rPr>
              <w:t>11,87</w:t>
            </w:r>
          </w:p>
        </w:tc>
        <w:tc>
          <w:tcPr>
            <w:tcW w:w="759" w:type="dxa"/>
            <w:tcBorders>
              <w:top w:val="nil"/>
              <w:left w:val="nil"/>
              <w:bottom w:val="nil"/>
              <w:right w:val="single" w:sz="4" w:space="0" w:color="auto"/>
            </w:tcBorders>
            <w:shd w:val="clear" w:color="auto" w:fill="auto"/>
            <w:noWrap/>
            <w:vAlign w:val="bottom"/>
            <w:hideMark/>
          </w:tcPr>
          <w:p w:rsidR="005E1F9D" w:rsidRPr="00117D1B" w:rsidRDefault="005E1F9D" w:rsidP="00664A51">
            <w:pPr>
              <w:jc w:val="center"/>
              <w:rPr>
                <w:rFonts w:eastAsia="Times New Roman"/>
                <w:color w:val="000000"/>
                <w:sz w:val="20"/>
                <w:szCs w:val="20"/>
                <w:lang w:eastAsia="pt-BR"/>
              </w:rPr>
            </w:pPr>
            <w:r w:rsidRPr="00117D1B">
              <w:rPr>
                <w:rFonts w:eastAsia="Times New Roman"/>
                <w:color w:val="000000"/>
                <w:sz w:val="20"/>
                <w:szCs w:val="20"/>
                <w:lang w:eastAsia="pt-BR"/>
              </w:rPr>
              <w:t>11,13</w:t>
            </w:r>
          </w:p>
        </w:tc>
        <w:tc>
          <w:tcPr>
            <w:tcW w:w="841" w:type="dxa"/>
            <w:tcBorders>
              <w:top w:val="nil"/>
              <w:left w:val="nil"/>
              <w:bottom w:val="nil"/>
              <w:right w:val="single" w:sz="4" w:space="0" w:color="auto"/>
            </w:tcBorders>
            <w:shd w:val="clear" w:color="auto" w:fill="auto"/>
            <w:noWrap/>
            <w:vAlign w:val="bottom"/>
            <w:hideMark/>
          </w:tcPr>
          <w:p w:rsidR="005E1F9D" w:rsidRPr="00117D1B" w:rsidRDefault="005E1F9D" w:rsidP="00664A51">
            <w:pPr>
              <w:jc w:val="center"/>
              <w:rPr>
                <w:rFonts w:eastAsia="Times New Roman"/>
                <w:color w:val="000000"/>
                <w:sz w:val="20"/>
                <w:szCs w:val="20"/>
                <w:lang w:eastAsia="pt-BR"/>
              </w:rPr>
            </w:pPr>
            <w:r w:rsidRPr="00117D1B">
              <w:rPr>
                <w:rFonts w:eastAsia="Times New Roman"/>
                <w:color w:val="000000"/>
                <w:sz w:val="20"/>
                <w:szCs w:val="20"/>
                <w:lang w:eastAsia="pt-BR"/>
              </w:rPr>
              <w:t>12,42</w:t>
            </w:r>
          </w:p>
        </w:tc>
        <w:tc>
          <w:tcPr>
            <w:tcW w:w="759" w:type="dxa"/>
            <w:tcBorders>
              <w:top w:val="nil"/>
              <w:left w:val="nil"/>
              <w:bottom w:val="nil"/>
              <w:right w:val="nil"/>
            </w:tcBorders>
            <w:shd w:val="clear" w:color="auto" w:fill="auto"/>
            <w:noWrap/>
            <w:vAlign w:val="bottom"/>
            <w:hideMark/>
          </w:tcPr>
          <w:p w:rsidR="005E1F9D" w:rsidRPr="00117D1B" w:rsidRDefault="005E1F9D" w:rsidP="00664A51">
            <w:pPr>
              <w:jc w:val="center"/>
              <w:rPr>
                <w:rFonts w:eastAsia="Times New Roman"/>
                <w:color w:val="000000"/>
                <w:sz w:val="20"/>
                <w:szCs w:val="20"/>
                <w:lang w:eastAsia="pt-BR"/>
              </w:rPr>
            </w:pPr>
            <w:r w:rsidRPr="00117D1B">
              <w:rPr>
                <w:rFonts w:eastAsia="Times New Roman"/>
                <w:color w:val="000000"/>
                <w:sz w:val="20"/>
                <w:szCs w:val="20"/>
                <w:lang w:eastAsia="pt-BR"/>
              </w:rPr>
              <w:t>10,09</w:t>
            </w:r>
          </w:p>
        </w:tc>
      </w:tr>
      <w:tr w:rsidR="005E1F9D" w:rsidRPr="00117D1B" w:rsidTr="005E1F9D">
        <w:trPr>
          <w:trHeight w:val="255"/>
        </w:trPr>
        <w:tc>
          <w:tcPr>
            <w:tcW w:w="534" w:type="dxa"/>
            <w:tcBorders>
              <w:top w:val="nil"/>
              <w:left w:val="nil"/>
              <w:bottom w:val="nil"/>
              <w:right w:val="single" w:sz="4" w:space="0" w:color="auto"/>
            </w:tcBorders>
            <w:shd w:val="clear" w:color="auto" w:fill="auto"/>
            <w:noWrap/>
            <w:vAlign w:val="bottom"/>
            <w:hideMark/>
          </w:tcPr>
          <w:p w:rsidR="005E1F9D" w:rsidRPr="00117D1B" w:rsidRDefault="005E1F9D" w:rsidP="00664A51">
            <w:pPr>
              <w:jc w:val="right"/>
              <w:rPr>
                <w:rFonts w:eastAsia="Times New Roman"/>
                <w:color w:val="000000"/>
                <w:sz w:val="20"/>
                <w:szCs w:val="20"/>
                <w:lang w:eastAsia="pt-BR"/>
              </w:rPr>
            </w:pPr>
            <w:proofErr w:type="gramStart"/>
            <w:r w:rsidRPr="00117D1B">
              <w:rPr>
                <w:rFonts w:eastAsia="Times New Roman"/>
                <w:color w:val="000000"/>
                <w:sz w:val="20"/>
                <w:szCs w:val="20"/>
                <w:lang w:eastAsia="pt-BR"/>
              </w:rPr>
              <w:t>4</w:t>
            </w:r>
            <w:proofErr w:type="gramEnd"/>
          </w:p>
        </w:tc>
        <w:tc>
          <w:tcPr>
            <w:tcW w:w="1246" w:type="dxa"/>
            <w:tcBorders>
              <w:top w:val="nil"/>
              <w:left w:val="nil"/>
              <w:bottom w:val="nil"/>
              <w:right w:val="single" w:sz="4" w:space="0" w:color="auto"/>
            </w:tcBorders>
            <w:shd w:val="clear" w:color="auto" w:fill="auto"/>
            <w:noWrap/>
            <w:vAlign w:val="bottom"/>
            <w:hideMark/>
          </w:tcPr>
          <w:p w:rsidR="005E1F9D" w:rsidRPr="00117D1B" w:rsidRDefault="005E1F9D" w:rsidP="00664A51">
            <w:pPr>
              <w:jc w:val="right"/>
              <w:rPr>
                <w:rFonts w:eastAsia="Times New Roman"/>
                <w:color w:val="000000"/>
                <w:sz w:val="20"/>
                <w:szCs w:val="20"/>
                <w:lang w:eastAsia="pt-BR"/>
              </w:rPr>
            </w:pPr>
            <w:r w:rsidRPr="00117D1B">
              <w:rPr>
                <w:rFonts w:eastAsia="Times New Roman"/>
                <w:color w:val="000000"/>
                <w:sz w:val="20"/>
                <w:szCs w:val="20"/>
                <w:lang w:eastAsia="pt-BR"/>
              </w:rPr>
              <w:t>(</w:t>
            </w:r>
            <w:proofErr w:type="gramStart"/>
            <w:r w:rsidRPr="00117D1B">
              <w:rPr>
                <w:rFonts w:eastAsia="Times New Roman"/>
                <w:color w:val="000000"/>
                <w:sz w:val="20"/>
                <w:szCs w:val="20"/>
                <w:lang w:eastAsia="pt-BR"/>
              </w:rPr>
              <w:t>3, 4]</w:t>
            </w:r>
            <w:proofErr w:type="gramEnd"/>
          </w:p>
        </w:tc>
        <w:tc>
          <w:tcPr>
            <w:tcW w:w="841" w:type="dxa"/>
            <w:tcBorders>
              <w:top w:val="nil"/>
              <w:left w:val="nil"/>
              <w:bottom w:val="nil"/>
              <w:right w:val="single" w:sz="4" w:space="0" w:color="auto"/>
            </w:tcBorders>
            <w:shd w:val="clear" w:color="auto" w:fill="auto"/>
            <w:noWrap/>
            <w:vAlign w:val="bottom"/>
            <w:hideMark/>
          </w:tcPr>
          <w:p w:rsidR="005E1F9D" w:rsidRPr="00117D1B" w:rsidRDefault="005E1F9D" w:rsidP="00664A51">
            <w:pPr>
              <w:jc w:val="center"/>
              <w:rPr>
                <w:rFonts w:eastAsia="Times New Roman"/>
                <w:color w:val="000000"/>
                <w:sz w:val="20"/>
                <w:szCs w:val="20"/>
                <w:lang w:eastAsia="pt-BR"/>
              </w:rPr>
            </w:pPr>
            <w:r w:rsidRPr="00117D1B">
              <w:rPr>
                <w:rFonts w:eastAsia="Times New Roman"/>
                <w:color w:val="000000"/>
                <w:sz w:val="20"/>
                <w:szCs w:val="20"/>
                <w:lang w:eastAsia="pt-BR"/>
              </w:rPr>
              <w:t>8,23</w:t>
            </w:r>
          </w:p>
        </w:tc>
        <w:tc>
          <w:tcPr>
            <w:tcW w:w="759" w:type="dxa"/>
            <w:tcBorders>
              <w:top w:val="nil"/>
              <w:left w:val="nil"/>
              <w:bottom w:val="nil"/>
              <w:right w:val="single" w:sz="4" w:space="0" w:color="auto"/>
            </w:tcBorders>
            <w:shd w:val="clear" w:color="auto" w:fill="auto"/>
            <w:noWrap/>
            <w:vAlign w:val="bottom"/>
            <w:hideMark/>
          </w:tcPr>
          <w:p w:rsidR="005E1F9D" w:rsidRPr="00117D1B" w:rsidRDefault="005E1F9D" w:rsidP="00664A51">
            <w:pPr>
              <w:jc w:val="center"/>
              <w:rPr>
                <w:rFonts w:eastAsia="Times New Roman"/>
                <w:color w:val="000000"/>
                <w:sz w:val="20"/>
                <w:szCs w:val="20"/>
                <w:lang w:eastAsia="pt-BR"/>
              </w:rPr>
            </w:pPr>
            <w:r w:rsidRPr="00117D1B">
              <w:rPr>
                <w:rFonts w:eastAsia="Times New Roman"/>
                <w:color w:val="000000"/>
                <w:sz w:val="20"/>
                <w:szCs w:val="20"/>
                <w:lang w:eastAsia="pt-BR"/>
              </w:rPr>
              <w:t>18,55</w:t>
            </w:r>
          </w:p>
        </w:tc>
        <w:tc>
          <w:tcPr>
            <w:tcW w:w="841" w:type="dxa"/>
            <w:tcBorders>
              <w:top w:val="nil"/>
              <w:left w:val="nil"/>
              <w:bottom w:val="nil"/>
              <w:right w:val="single" w:sz="4" w:space="0" w:color="auto"/>
            </w:tcBorders>
            <w:shd w:val="clear" w:color="auto" w:fill="auto"/>
            <w:noWrap/>
            <w:vAlign w:val="bottom"/>
            <w:hideMark/>
          </w:tcPr>
          <w:p w:rsidR="005E1F9D" w:rsidRPr="00117D1B" w:rsidRDefault="005E1F9D" w:rsidP="00664A51">
            <w:pPr>
              <w:jc w:val="center"/>
              <w:rPr>
                <w:rFonts w:eastAsia="Times New Roman"/>
                <w:color w:val="000000"/>
                <w:sz w:val="20"/>
                <w:szCs w:val="20"/>
                <w:lang w:eastAsia="pt-BR"/>
              </w:rPr>
            </w:pPr>
            <w:r w:rsidRPr="00117D1B">
              <w:rPr>
                <w:rFonts w:eastAsia="Times New Roman"/>
                <w:color w:val="000000"/>
                <w:sz w:val="20"/>
                <w:szCs w:val="20"/>
                <w:lang w:eastAsia="pt-BR"/>
              </w:rPr>
              <w:t>5,07</w:t>
            </w:r>
          </w:p>
        </w:tc>
        <w:tc>
          <w:tcPr>
            <w:tcW w:w="759" w:type="dxa"/>
            <w:tcBorders>
              <w:top w:val="nil"/>
              <w:left w:val="nil"/>
              <w:bottom w:val="nil"/>
              <w:right w:val="single" w:sz="4" w:space="0" w:color="auto"/>
            </w:tcBorders>
            <w:shd w:val="clear" w:color="auto" w:fill="auto"/>
            <w:noWrap/>
            <w:vAlign w:val="bottom"/>
            <w:hideMark/>
          </w:tcPr>
          <w:p w:rsidR="005E1F9D" w:rsidRPr="00117D1B" w:rsidRDefault="005E1F9D" w:rsidP="00664A51">
            <w:pPr>
              <w:jc w:val="center"/>
              <w:rPr>
                <w:rFonts w:eastAsia="Times New Roman"/>
                <w:color w:val="000000"/>
                <w:sz w:val="20"/>
                <w:szCs w:val="20"/>
                <w:lang w:eastAsia="pt-BR"/>
              </w:rPr>
            </w:pPr>
            <w:r w:rsidRPr="00117D1B">
              <w:rPr>
                <w:rFonts w:eastAsia="Times New Roman"/>
                <w:color w:val="000000"/>
                <w:sz w:val="20"/>
                <w:szCs w:val="20"/>
                <w:lang w:eastAsia="pt-BR"/>
              </w:rPr>
              <w:t>16,65</w:t>
            </w:r>
          </w:p>
        </w:tc>
        <w:tc>
          <w:tcPr>
            <w:tcW w:w="841" w:type="dxa"/>
            <w:tcBorders>
              <w:top w:val="nil"/>
              <w:left w:val="nil"/>
              <w:bottom w:val="nil"/>
              <w:right w:val="single" w:sz="4" w:space="0" w:color="auto"/>
            </w:tcBorders>
            <w:shd w:val="clear" w:color="auto" w:fill="auto"/>
            <w:noWrap/>
            <w:vAlign w:val="bottom"/>
            <w:hideMark/>
          </w:tcPr>
          <w:p w:rsidR="005E1F9D" w:rsidRPr="00117D1B" w:rsidRDefault="005E1F9D" w:rsidP="00664A51">
            <w:pPr>
              <w:jc w:val="center"/>
              <w:rPr>
                <w:rFonts w:eastAsia="Times New Roman"/>
                <w:color w:val="000000"/>
                <w:sz w:val="20"/>
                <w:szCs w:val="20"/>
                <w:lang w:eastAsia="pt-BR"/>
              </w:rPr>
            </w:pPr>
            <w:r w:rsidRPr="00117D1B">
              <w:rPr>
                <w:rFonts w:eastAsia="Times New Roman"/>
                <w:color w:val="000000"/>
                <w:sz w:val="20"/>
                <w:szCs w:val="20"/>
                <w:lang w:eastAsia="pt-BR"/>
              </w:rPr>
              <w:t>5,80</w:t>
            </w:r>
          </w:p>
        </w:tc>
        <w:tc>
          <w:tcPr>
            <w:tcW w:w="759" w:type="dxa"/>
            <w:tcBorders>
              <w:top w:val="nil"/>
              <w:left w:val="nil"/>
              <w:bottom w:val="nil"/>
              <w:right w:val="single" w:sz="4" w:space="0" w:color="auto"/>
            </w:tcBorders>
            <w:shd w:val="clear" w:color="auto" w:fill="auto"/>
            <w:noWrap/>
            <w:vAlign w:val="bottom"/>
            <w:hideMark/>
          </w:tcPr>
          <w:p w:rsidR="005E1F9D" w:rsidRPr="00117D1B" w:rsidRDefault="005E1F9D" w:rsidP="00664A51">
            <w:pPr>
              <w:jc w:val="center"/>
              <w:rPr>
                <w:rFonts w:eastAsia="Times New Roman"/>
                <w:color w:val="000000"/>
                <w:sz w:val="20"/>
                <w:szCs w:val="20"/>
                <w:lang w:eastAsia="pt-BR"/>
              </w:rPr>
            </w:pPr>
            <w:r w:rsidRPr="00117D1B">
              <w:rPr>
                <w:rFonts w:eastAsia="Times New Roman"/>
                <w:color w:val="000000"/>
                <w:sz w:val="20"/>
                <w:szCs w:val="20"/>
                <w:lang w:eastAsia="pt-BR"/>
              </w:rPr>
              <w:t>18,15</w:t>
            </w:r>
          </w:p>
        </w:tc>
        <w:tc>
          <w:tcPr>
            <w:tcW w:w="841" w:type="dxa"/>
            <w:tcBorders>
              <w:top w:val="nil"/>
              <w:left w:val="nil"/>
              <w:bottom w:val="nil"/>
              <w:right w:val="single" w:sz="4" w:space="0" w:color="auto"/>
            </w:tcBorders>
            <w:shd w:val="clear" w:color="auto" w:fill="auto"/>
            <w:noWrap/>
            <w:vAlign w:val="bottom"/>
            <w:hideMark/>
          </w:tcPr>
          <w:p w:rsidR="005E1F9D" w:rsidRPr="00117D1B" w:rsidRDefault="005E1F9D" w:rsidP="00664A51">
            <w:pPr>
              <w:jc w:val="center"/>
              <w:rPr>
                <w:rFonts w:eastAsia="Times New Roman"/>
                <w:color w:val="000000"/>
                <w:sz w:val="20"/>
                <w:szCs w:val="20"/>
                <w:lang w:eastAsia="pt-BR"/>
              </w:rPr>
            </w:pPr>
            <w:r w:rsidRPr="00117D1B">
              <w:rPr>
                <w:rFonts w:eastAsia="Times New Roman"/>
                <w:color w:val="000000"/>
                <w:sz w:val="20"/>
                <w:szCs w:val="20"/>
                <w:lang w:eastAsia="pt-BR"/>
              </w:rPr>
              <w:t>5,22</w:t>
            </w:r>
          </w:p>
        </w:tc>
        <w:tc>
          <w:tcPr>
            <w:tcW w:w="759" w:type="dxa"/>
            <w:tcBorders>
              <w:top w:val="nil"/>
              <w:left w:val="nil"/>
              <w:bottom w:val="nil"/>
              <w:right w:val="nil"/>
            </w:tcBorders>
            <w:shd w:val="clear" w:color="auto" w:fill="auto"/>
            <w:noWrap/>
            <w:vAlign w:val="bottom"/>
            <w:hideMark/>
          </w:tcPr>
          <w:p w:rsidR="005E1F9D" w:rsidRPr="00117D1B" w:rsidRDefault="005E1F9D" w:rsidP="00664A51">
            <w:pPr>
              <w:jc w:val="center"/>
              <w:rPr>
                <w:rFonts w:eastAsia="Times New Roman"/>
                <w:color w:val="000000"/>
                <w:sz w:val="20"/>
                <w:szCs w:val="20"/>
                <w:lang w:eastAsia="pt-BR"/>
              </w:rPr>
            </w:pPr>
            <w:r w:rsidRPr="00117D1B">
              <w:rPr>
                <w:rFonts w:eastAsia="Times New Roman"/>
                <w:color w:val="000000"/>
                <w:sz w:val="20"/>
                <w:szCs w:val="20"/>
                <w:lang w:eastAsia="pt-BR"/>
              </w:rPr>
              <w:t>15,63</w:t>
            </w:r>
          </w:p>
        </w:tc>
      </w:tr>
      <w:tr w:rsidR="005E1F9D" w:rsidRPr="00117D1B" w:rsidTr="005E1F9D">
        <w:trPr>
          <w:trHeight w:val="255"/>
        </w:trPr>
        <w:tc>
          <w:tcPr>
            <w:tcW w:w="534" w:type="dxa"/>
            <w:tcBorders>
              <w:top w:val="nil"/>
              <w:left w:val="nil"/>
              <w:bottom w:val="nil"/>
              <w:right w:val="single" w:sz="4" w:space="0" w:color="auto"/>
            </w:tcBorders>
            <w:shd w:val="clear" w:color="auto" w:fill="auto"/>
            <w:noWrap/>
            <w:vAlign w:val="bottom"/>
            <w:hideMark/>
          </w:tcPr>
          <w:p w:rsidR="005E1F9D" w:rsidRPr="00117D1B" w:rsidRDefault="005E1F9D" w:rsidP="00664A51">
            <w:pPr>
              <w:jc w:val="right"/>
              <w:rPr>
                <w:rFonts w:eastAsia="Times New Roman"/>
                <w:color w:val="000000"/>
                <w:sz w:val="20"/>
                <w:szCs w:val="20"/>
                <w:lang w:eastAsia="pt-BR"/>
              </w:rPr>
            </w:pPr>
            <w:proofErr w:type="gramStart"/>
            <w:r w:rsidRPr="00117D1B">
              <w:rPr>
                <w:rFonts w:eastAsia="Times New Roman"/>
                <w:color w:val="000000"/>
                <w:sz w:val="20"/>
                <w:szCs w:val="20"/>
                <w:lang w:eastAsia="pt-BR"/>
              </w:rPr>
              <w:t>5</w:t>
            </w:r>
            <w:proofErr w:type="gramEnd"/>
          </w:p>
        </w:tc>
        <w:tc>
          <w:tcPr>
            <w:tcW w:w="1246" w:type="dxa"/>
            <w:tcBorders>
              <w:top w:val="nil"/>
              <w:left w:val="nil"/>
              <w:bottom w:val="nil"/>
              <w:right w:val="single" w:sz="4" w:space="0" w:color="auto"/>
            </w:tcBorders>
            <w:shd w:val="clear" w:color="auto" w:fill="auto"/>
            <w:noWrap/>
            <w:vAlign w:val="bottom"/>
            <w:hideMark/>
          </w:tcPr>
          <w:p w:rsidR="005E1F9D" w:rsidRPr="00117D1B" w:rsidRDefault="005E1F9D" w:rsidP="00664A51">
            <w:pPr>
              <w:jc w:val="right"/>
              <w:rPr>
                <w:rFonts w:eastAsia="Times New Roman"/>
                <w:color w:val="000000"/>
                <w:sz w:val="20"/>
                <w:szCs w:val="20"/>
                <w:lang w:eastAsia="pt-BR"/>
              </w:rPr>
            </w:pPr>
            <w:r w:rsidRPr="00117D1B">
              <w:rPr>
                <w:rFonts w:eastAsia="Times New Roman"/>
                <w:color w:val="000000"/>
                <w:sz w:val="20"/>
                <w:szCs w:val="20"/>
                <w:lang w:eastAsia="pt-BR"/>
              </w:rPr>
              <w:t>(</w:t>
            </w:r>
            <w:proofErr w:type="gramStart"/>
            <w:r w:rsidRPr="00117D1B">
              <w:rPr>
                <w:rFonts w:eastAsia="Times New Roman"/>
                <w:color w:val="000000"/>
                <w:sz w:val="20"/>
                <w:szCs w:val="20"/>
                <w:lang w:eastAsia="pt-BR"/>
              </w:rPr>
              <w:t>4, 5]</w:t>
            </w:r>
            <w:proofErr w:type="gramEnd"/>
          </w:p>
        </w:tc>
        <w:tc>
          <w:tcPr>
            <w:tcW w:w="841" w:type="dxa"/>
            <w:tcBorders>
              <w:top w:val="nil"/>
              <w:left w:val="nil"/>
              <w:bottom w:val="nil"/>
              <w:right w:val="single" w:sz="4" w:space="0" w:color="auto"/>
            </w:tcBorders>
            <w:shd w:val="clear" w:color="auto" w:fill="auto"/>
            <w:noWrap/>
            <w:vAlign w:val="bottom"/>
            <w:hideMark/>
          </w:tcPr>
          <w:p w:rsidR="005E1F9D" w:rsidRPr="00117D1B" w:rsidRDefault="005E1F9D" w:rsidP="00664A51">
            <w:pPr>
              <w:jc w:val="center"/>
              <w:rPr>
                <w:rFonts w:eastAsia="Times New Roman"/>
                <w:color w:val="000000"/>
                <w:sz w:val="20"/>
                <w:szCs w:val="20"/>
                <w:lang w:eastAsia="pt-BR"/>
              </w:rPr>
            </w:pPr>
            <w:r w:rsidRPr="00117D1B">
              <w:rPr>
                <w:rFonts w:eastAsia="Times New Roman"/>
                <w:color w:val="000000"/>
                <w:sz w:val="20"/>
                <w:szCs w:val="20"/>
                <w:lang w:eastAsia="pt-BR"/>
              </w:rPr>
              <w:t>4,47</w:t>
            </w:r>
          </w:p>
        </w:tc>
        <w:tc>
          <w:tcPr>
            <w:tcW w:w="759" w:type="dxa"/>
            <w:tcBorders>
              <w:top w:val="nil"/>
              <w:left w:val="nil"/>
              <w:bottom w:val="nil"/>
              <w:right w:val="single" w:sz="4" w:space="0" w:color="auto"/>
            </w:tcBorders>
            <w:shd w:val="clear" w:color="auto" w:fill="auto"/>
            <w:noWrap/>
            <w:vAlign w:val="bottom"/>
            <w:hideMark/>
          </w:tcPr>
          <w:p w:rsidR="005E1F9D" w:rsidRPr="00117D1B" w:rsidRDefault="005E1F9D" w:rsidP="00664A51">
            <w:pPr>
              <w:jc w:val="center"/>
              <w:rPr>
                <w:rFonts w:eastAsia="Times New Roman"/>
                <w:color w:val="000000"/>
                <w:sz w:val="20"/>
                <w:szCs w:val="20"/>
                <w:lang w:eastAsia="pt-BR"/>
              </w:rPr>
            </w:pPr>
            <w:r w:rsidRPr="00117D1B">
              <w:rPr>
                <w:rFonts w:eastAsia="Times New Roman"/>
                <w:color w:val="000000"/>
                <w:sz w:val="20"/>
                <w:szCs w:val="20"/>
                <w:lang w:eastAsia="pt-BR"/>
              </w:rPr>
              <w:t>16,21</w:t>
            </w:r>
          </w:p>
        </w:tc>
        <w:tc>
          <w:tcPr>
            <w:tcW w:w="841" w:type="dxa"/>
            <w:tcBorders>
              <w:top w:val="nil"/>
              <w:left w:val="nil"/>
              <w:bottom w:val="nil"/>
              <w:right w:val="single" w:sz="4" w:space="0" w:color="auto"/>
            </w:tcBorders>
            <w:shd w:val="clear" w:color="auto" w:fill="auto"/>
            <w:noWrap/>
            <w:vAlign w:val="bottom"/>
            <w:hideMark/>
          </w:tcPr>
          <w:p w:rsidR="005E1F9D" w:rsidRPr="00117D1B" w:rsidRDefault="005E1F9D" w:rsidP="00664A51">
            <w:pPr>
              <w:jc w:val="center"/>
              <w:rPr>
                <w:rFonts w:eastAsia="Times New Roman"/>
                <w:color w:val="000000"/>
                <w:sz w:val="20"/>
                <w:szCs w:val="20"/>
                <w:lang w:eastAsia="pt-BR"/>
              </w:rPr>
            </w:pPr>
            <w:r w:rsidRPr="00117D1B">
              <w:rPr>
                <w:rFonts w:eastAsia="Times New Roman"/>
                <w:color w:val="000000"/>
                <w:sz w:val="20"/>
                <w:szCs w:val="20"/>
                <w:lang w:eastAsia="pt-BR"/>
              </w:rPr>
              <w:t>3,04</w:t>
            </w:r>
          </w:p>
        </w:tc>
        <w:tc>
          <w:tcPr>
            <w:tcW w:w="759" w:type="dxa"/>
            <w:tcBorders>
              <w:top w:val="nil"/>
              <w:left w:val="nil"/>
              <w:bottom w:val="nil"/>
              <w:right w:val="single" w:sz="4" w:space="0" w:color="auto"/>
            </w:tcBorders>
            <w:shd w:val="clear" w:color="auto" w:fill="auto"/>
            <w:noWrap/>
            <w:vAlign w:val="bottom"/>
            <w:hideMark/>
          </w:tcPr>
          <w:p w:rsidR="005E1F9D" w:rsidRPr="00117D1B" w:rsidRDefault="005E1F9D" w:rsidP="00664A51">
            <w:pPr>
              <w:jc w:val="center"/>
              <w:rPr>
                <w:rFonts w:eastAsia="Times New Roman"/>
                <w:color w:val="000000"/>
                <w:sz w:val="20"/>
                <w:szCs w:val="20"/>
                <w:lang w:eastAsia="pt-BR"/>
              </w:rPr>
            </w:pPr>
            <w:r w:rsidRPr="00117D1B">
              <w:rPr>
                <w:rFonts w:eastAsia="Times New Roman"/>
                <w:color w:val="000000"/>
                <w:sz w:val="20"/>
                <w:szCs w:val="20"/>
                <w:lang w:eastAsia="pt-BR"/>
              </w:rPr>
              <w:t>15,54</w:t>
            </w:r>
          </w:p>
        </w:tc>
        <w:tc>
          <w:tcPr>
            <w:tcW w:w="841" w:type="dxa"/>
            <w:tcBorders>
              <w:top w:val="nil"/>
              <w:left w:val="nil"/>
              <w:bottom w:val="nil"/>
              <w:right w:val="single" w:sz="4" w:space="0" w:color="auto"/>
            </w:tcBorders>
            <w:shd w:val="clear" w:color="auto" w:fill="auto"/>
            <w:noWrap/>
            <w:vAlign w:val="bottom"/>
            <w:hideMark/>
          </w:tcPr>
          <w:p w:rsidR="005E1F9D" w:rsidRPr="00117D1B" w:rsidRDefault="005E1F9D" w:rsidP="00664A51">
            <w:pPr>
              <w:jc w:val="center"/>
              <w:rPr>
                <w:rFonts w:eastAsia="Times New Roman"/>
                <w:color w:val="000000"/>
                <w:sz w:val="20"/>
                <w:szCs w:val="20"/>
                <w:lang w:eastAsia="pt-BR"/>
              </w:rPr>
            </w:pPr>
            <w:r w:rsidRPr="00117D1B">
              <w:rPr>
                <w:rFonts w:eastAsia="Times New Roman"/>
                <w:color w:val="000000"/>
                <w:sz w:val="20"/>
                <w:szCs w:val="20"/>
                <w:lang w:eastAsia="pt-BR"/>
              </w:rPr>
              <w:t>3,51</w:t>
            </w:r>
          </w:p>
        </w:tc>
        <w:tc>
          <w:tcPr>
            <w:tcW w:w="759" w:type="dxa"/>
            <w:tcBorders>
              <w:top w:val="nil"/>
              <w:left w:val="nil"/>
              <w:bottom w:val="nil"/>
              <w:right w:val="single" w:sz="4" w:space="0" w:color="auto"/>
            </w:tcBorders>
            <w:shd w:val="clear" w:color="auto" w:fill="auto"/>
            <w:noWrap/>
            <w:vAlign w:val="bottom"/>
            <w:hideMark/>
          </w:tcPr>
          <w:p w:rsidR="005E1F9D" w:rsidRPr="00117D1B" w:rsidRDefault="005E1F9D" w:rsidP="00664A51">
            <w:pPr>
              <w:jc w:val="center"/>
              <w:rPr>
                <w:rFonts w:eastAsia="Times New Roman"/>
                <w:color w:val="000000"/>
                <w:sz w:val="20"/>
                <w:szCs w:val="20"/>
                <w:lang w:eastAsia="pt-BR"/>
              </w:rPr>
            </w:pPr>
            <w:r w:rsidRPr="00117D1B">
              <w:rPr>
                <w:rFonts w:eastAsia="Times New Roman"/>
                <w:color w:val="000000"/>
                <w:sz w:val="20"/>
                <w:szCs w:val="20"/>
                <w:lang w:eastAsia="pt-BR"/>
              </w:rPr>
              <w:t>16,24</w:t>
            </w:r>
          </w:p>
        </w:tc>
        <w:tc>
          <w:tcPr>
            <w:tcW w:w="841" w:type="dxa"/>
            <w:tcBorders>
              <w:top w:val="nil"/>
              <w:left w:val="nil"/>
              <w:bottom w:val="nil"/>
              <w:right w:val="single" w:sz="4" w:space="0" w:color="auto"/>
            </w:tcBorders>
            <w:shd w:val="clear" w:color="auto" w:fill="auto"/>
            <w:noWrap/>
            <w:vAlign w:val="bottom"/>
            <w:hideMark/>
          </w:tcPr>
          <w:p w:rsidR="005E1F9D" w:rsidRPr="00117D1B" w:rsidRDefault="005E1F9D" w:rsidP="00664A51">
            <w:pPr>
              <w:jc w:val="center"/>
              <w:rPr>
                <w:rFonts w:eastAsia="Times New Roman"/>
                <w:color w:val="000000"/>
                <w:sz w:val="20"/>
                <w:szCs w:val="20"/>
                <w:lang w:eastAsia="pt-BR"/>
              </w:rPr>
            </w:pPr>
            <w:r w:rsidRPr="00117D1B">
              <w:rPr>
                <w:rFonts w:eastAsia="Times New Roman"/>
                <w:color w:val="000000"/>
                <w:sz w:val="20"/>
                <w:szCs w:val="20"/>
                <w:lang w:eastAsia="pt-BR"/>
              </w:rPr>
              <w:t>2,51</w:t>
            </w:r>
          </w:p>
        </w:tc>
        <w:tc>
          <w:tcPr>
            <w:tcW w:w="759" w:type="dxa"/>
            <w:tcBorders>
              <w:top w:val="nil"/>
              <w:left w:val="nil"/>
              <w:bottom w:val="nil"/>
              <w:right w:val="nil"/>
            </w:tcBorders>
            <w:shd w:val="clear" w:color="auto" w:fill="auto"/>
            <w:noWrap/>
            <w:vAlign w:val="bottom"/>
            <w:hideMark/>
          </w:tcPr>
          <w:p w:rsidR="005E1F9D" w:rsidRPr="00117D1B" w:rsidRDefault="005E1F9D" w:rsidP="00664A51">
            <w:pPr>
              <w:jc w:val="center"/>
              <w:rPr>
                <w:rFonts w:eastAsia="Times New Roman"/>
                <w:color w:val="000000"/>
                <w:sz w:val="20"/>
                <w:szCs w:val="20"/>
                <w:lang w:eastAsia="pt-BR"/>
              </w:rPr>
            </w:pPr>
            <w:r w:rsidRPr="00117D1B">
              <w:rPr>
                <w:rFonts w:eastAsia="Times New Roman"/>
                <w:color w:val="000000"/>
                <w:sz w:val="20"/>
                <w:szCs w:val="20"/>
                <w:lang w:eastAsia="pt-BR"/>
              </w:rPr>
              <w:t>15,89</w:t>
            </w:r>
          </w:p>
        </w:tc>
      </w:tr>
      <w:tr w:rsidR="005E1F9D" w:rsidRPr="00117D1B" w:rsidTr="005E1F9D">
        <w:trPr>
          <w:trHeight w:val="255"/>
        </w:trPr>
        <w:tc>
          <w:tcPr>
            <w:tcW w:w="534" w:type="dxa"/>
            <w:tcBorders>
              <w:top w:val="nil"/>
              <w:left w:val="nil"/>
              <w:bottom w:val="nil"/>
              <w:right w:val="single" w:sz="4" w:space="0" w:color="auto"/>
            </w:tcBorders>
            <w:shd w:val="clear" w:color="auto" w:fill="auto"/>
            <w:noWrap/>
            <w:vAlign w:val="bottom"/>
            <w:hideMark/>
          </w:tcPr>
          <w:p w:rsidR="005E1F9D" w:rsidRPr="00117D1B" w:rsidRDefault="005E1F9D" w:rsidP="00664A51">
            <w:pPr>
              <w:jc w:val="right"/>
              <w:rPr>
                <w:rFonts w:eastAsia="Times New Roman"/>
                <w:color w:val="000000"/>
                <w:sz w:val="20"/>
                <w:szCs w:val="20"/>
                <w:lang w:eastAsia="pt-BR"/>
              </w:rPr>
            </w:pPr>
            <w:proofErr w:type="gramStart"/>
            <w:r w:rsidRPr="00117D1B">
              <w:rPr>
                <w:rFonts w:eastAsia="Times New Roman"/>
                <w:color w:val="000000"/>
                <w:sz w:val="20"/>
                <w:szCs w:val="20"/>
                <w:lang w:eastAsia="pt-BR"/>
              </w:rPr>
              <w:t>6</w:t>
            </w:r>
            <w:proofErr w:type="gramEnd"/>
          </w:p>
        </w:tc>
        <w:tc>
          <w:tcPr>
            <w:tcW w:w="1246" w:type="dxa"/>
            <w:tcBorders>
              <w:top w:val="nil"/>
              <w:left w:val="nil"/>
              <w:bottom w:val="nil"/>
              <w:right w:val="single" w:sz="4" w:space="0" w:color="auto"/>
            </w:tcBorders>
            <w:shd w:val="clear" w:color="auto" w:fill="auto"/>
            <w:noWrap/>
            <w:vAlign w:val="bottom"/>
            <w:hideMark/>
          </w:tcPr>
          <w:p w:rsidR="005E1F9D" w:rsidRPr="00117D1B" w:rsidRDefault="005E1F9D" w:rsidP="00664A51">
            <w:pPr>
              <w:jc w:val="right"/>
              <w:rPr>
                <w:rFonts w:eastAsia="Times New Roman"/>
                <w:color w:val="000000"/>
                <w:sz w:val="20"/>
                <w:szCs w:val="20"/>
                <w:lang w:eastAsia="pt-BR"/>
              </w:rPr>
            </w:pPr>
            <w:r w:rsidRPr="00117D1B">
              <w:rPr>
                <w:rFonts w:eastAsia="Times New Roman"/>
                <w:color w:val="000000"/>
                <w:sz w:val="20"/>
                <w:szCs w:val="20"/>
                <w:lang w:eastAsia="pt-BR"/>
              </w:rPr>
              <w:t>(</w:t>
            </w:r>
            <w:proofErr w:type="gramStart"/>
            <w:r w:rsidRPr="00117D1B">
              <w:rPr>
                <w:rFonts w:eastAsia="Times New Roman"/>
                <w:color w:val="000000"/>
                <w:sz w:val="20"/>
                <w:szCs w:val="20"/>
                <w:lang w:eastAsia="pt-BR"/>
              </w:rPr>
              <w:t>5, 6]</w:t>
            </w:r>
            <w:proofErr w:type="gramEnd"/>
          </w:p>
        </w:tc>
        <w:tc>
          <w:tcPr>
            <w:tcW w:w="841" w:type="dxa"/>
            <w:tcBorders>
              <w:top w:val="nil"/>
              <w:left w:val="nil"/>
              <w:bottom w:val="nil"/>
              <w:right w:val="single" w:sz="4" w:space="0" w:color="auto"/>
            </w:tcBorders>
            <w:shd w:val="clear" w:color="auto" w:fill="auto"/>
            <w:noWrap/>
            <w:vAlign w:val="bottom"/>
            <w:hideMark/>
          </w:tcPr>
          <w:p w:rsidR="005E1F9D" w:rsidRPr="00117D1B" w:rsidRDefault="005E1F9D" w:rsidP="00664A51">
            <w:pPr>
              <w:jc w:val="center"/>
              <w:rPr>
                <w:rFonts w:eastAsia="Times New Roman"/>
                <w:color w:val="000000"/>
                <w:sz w:val="20"/>
                <w:szCs w:val="20"/>
                <w:lang w:eastAsia="pt-BR"/>
              </w:rPr>
            </w:pPr>
            <w:r w:rsidRPr="00117D1B">
              <w:rPr>
                <w:rFonts w:eastAsia="Times New Roman"/>
                <w:color w:val="000000"/>
                <w:sz w:val="20"/>
                <w:szCs w:val="20"/>
                <w:lang w:eastAsia="pt-BR"/>
              </w:rPr>
              <w:t>1,94</w:t>
            </w:r>
          </w:p>
        </w:tc>
        <w:tc>
          <w:tcPr>
            <w:tcW w:w="759" w:type="dxa"/>
            <w:tcBorders>
              <w:top w:val="nil"/>
              <w:left w:val="nil"/>
              <w:bottom w:val="nil"/>
              <w:right w:val="single" w:sz="4" w:space="0" w:color="auto"/>
            </w:tcBorders>
            <w:shd w:val="clear" w:color="auto" w:fill="auto"/>
            <w:noWrap/>
            <w:vAlign w:val="bottom"/>
            <w:hideMark/>
          </w:tcPr>
          <w:p w:rsidR="005E1F9D" w:rsidRPr="00117D1B" w:rsidRDefault="005E1F9D" w:rsidP="00664A51">
            <w:pPr>
              <w:jc w:val="center"/>
              <w:rPr>
                <w:rFonts w:eastAsia="Times New Roman"/>
                <w:color w:val="000000"/>
                <w:sz w:val="20"/>
                <w:szCs w:val="20"/>
                <w:lang w:eastAsia="pt-BR"/>
              </w:rPr>
            </w:pPr>
            <w:r w:rsidRPr="00117D1B">
              <w:rPr>
                <w:rFonts w:eastAsia="Times New Roman"/>
                <w:color w:val="000000"/>
                <w:sz w:val="20"/>
                <w:szCs w:val="20"/>
                <w:lang w:eastAsia="pt-BR"/>
              </w:rPr>
              <w:t>19,31</w:t>
            </w:r>
          </w:p>
        </w:tc>
        <w:tc>
          <w:tcPr>
            <w:tcW w:w="841" w:type="dxa"/>
            <w:tcBorders>
              <w:top w:val="nil"/>
              <w:left w:val="nil"/>
              <w:bottom w:val="nil"/>
              <w:right w:val="single" w:sz="4" w:space="0" w:color="auto"/>
            </w:tcBorders>
            <w:shd w:val="clear" w:color="auto" w:fill="auto"/>
            <w:noWrap/>
            <w:vAlign w:val="bottom"/>
            <w:hideMark/>
          </w:tcPr>
          <w:p w:rsidR="005E1F9D" w:rsidRPr="00117D1B" w:rsidRDefault="005E1F9D" w:rsidP="00664A51">
            <w:pPr>
              <w:jc w:val="center"/>
              <w:rPr>
                <w:rFonts w:eastAsia="Times New Roman"/>
                <w:color w:val="000000"/>
                <w:sz w:val="20"/>
                <w:szCs w:val="20"/>
                <w:lang w:eastAsia="pt-BR"/>
              </w:rPr>
            </w:pPr>
            <w:r w:rsidRPr="00117D1B">
              <w:rPr>
                <w:rFonts w:eastAsia="Times New Roman"/>
                <w:color w:val="000000"/>
                <w:sz w:val="20"/>
                <w:szCs w:val="20"/>
                <w:lang w:eastAsia="pt-BR"/>
              </w:rPr>
              <w:t>1,13</w:t>
            </w:r>
          </w:p>
        </w:tc>
        <w:tc>
          <w:tcPr>
            <w:tcW w:w="759" w:type="dxa"/>
            <w:tcBorders>
              <w:top w:val="nil"/>
              <w:left w:val="nil"/>
              <w:bottom w:val="nil"/>
              <w:right w:val="single" w:sz="4" w:space="0" w:color="auto"/>
            </w:tcBorders>
            <w:shd w:val="clear" w:color="auto" w:fill="auto"/>
            <w:noWrap/>
            <w:vAlign w:val="bottom"/>
            <w:hideMark/>
          </w:tcPr>
          <w:p w:rsidR="005E1F9D" w:rsidRPr="00117D1B" w:rsidRDefault="005E1F9D" w:rsidP="00664A51">
            <w:pPr>
              <w:jc w:val="center"/>
              <w:rPr>
                <w:rFonts w:eastAsia="Times New Roman"/>
                <w:color w:val="000000"/>
                <w:sz w:val="20"/>
                <w:szCs w:val="20"/>
                <w:lang w:eastAsia="pt-BR"/>
              </w:rPr>
            </w:pPr>
            <w:r w:rsidRPr="00117D1B">
              <w:rPr>
                <w:rFonts w:eastAsia="Times New Roman"/>
                <w:color w:val="000000"/>
                <w:sz w:val="20"/>
                <w:szCs w:val="20"/>
                <w:lang w:eastAsia="pt-BR"/>
              </w:rPr>
              <w:t>17,38</w:t>
            </w:r>
          </w:p>
        </w:tc>
        <w:tc>
          <w:tcPr>
            <w:tcW w:w="841" w:type="dxa"/>
            <w:tcBorders>
              <w:top w:val="nil"/>
              <w:left w:val="nil"/>
              <w:bottom w:val="nil"/>
              <w:right w:val="single" w:sz="4" w:space="0" w:color="auto"/>
            </w:tcBorders>
            <w:shd w:val="clear" w:color="auto" w:fill="auto"/>
            <w:noWrap/>
            <w:vAlign w:val="bottom"/>
            <w:hideMark/>
          </w:tcPr>
          <w:p w:rsidR="005E1F9D" w:rsidRPr="00117D1B" w:rsidRDefault="005E1F9D" w:rsidP="00664A51">
            <w:pPr>
              <w:jc w:val="center"/>
              <w:rPr>
                <w:rFonts w:eastAsia="Times New Roman"/>
                <w:color w:val="000000"/>
                <w:sz w:val="20"/>
                <w:szCs w:val="20"/>
                <w:lang w:eastAsia="pt-BR"/>
              </w:rPr>
            </w:pPr>
            <w:r w:rsidRPr="00117D1B">
              <w:rPr>
                <w:rFonts w:eastAsia="Times New Roman"/>
                <w:color w:val="000000"/>
                <w:sz w:val="20"/>
                <w:szCs w:val="20"/>
                <w:lang w:eastAsia="pt-BR"/>
              </w:rPr>
              <w:t>1,49</w:t>
            </w:r>
          </w:p>
        </w:tc>
        <w:tc>
          <w:tcPr>
            <w:tcW w:w="759" w:type="dxa"/>
            <w:tcBorders>
              <w:top w:val="nil"/>
              <w:left w:val="nil"/>
              <w:bottom w:val="nil"/>
              <w:right w:val="single" w:sz="4" w:space="0" w:color="auto"/>
            </w:tcBorders>
            <w:shd w:val="clear" w:color="auto" w:fill="auto"/>
            <w:noWrap/>
            <w:vAlign w:val="bottom"/>
            <w:hideMark/>
          </w:tcPr>
          <w:p w:rsidR="005E1F9D" w:rsidRPr="00117D1B" w:rsidRDefault="005E1F9D" w:rsidP="00664A51">
            <w:pPr>
              <w:jc w:val="center"/>
              <w:rPr>
                <w:rFonts w:eastAsia="Times New Roman"/>
                <w:color w:val="000000"/>
                <w:sz w:val="20"/>
                <w:szCs w:val="20"/>
                <w:lang w:eastAsia="pt-BR"/>
              </w:rPr>
            </w:pPr>
            <w:r w:rsidRPr="00117D1B">
              <w:rPr>
                <w:rFonts w:eastAsia="Times New Roman"/>
                <w:color w:val="000000"/>
                <w:sz w:val="20"/>
                <w:szCs w:val="20"/>
                <w:lang w:eastAsia="pt-BR"/>
              </w:rPr>
              <w:t>19,01</w:t>
            </w:r>
          </w:p>
        </w:tc>
        <w:tc>
          <w:tcPr>
            <w:tcW w:w="841" w:type="dxa"/>
            <w:tcBorders>
              <w:top w:val="nil"/>
              <w:left w:val="nil"/>
              <w:bottom w:val="nil"/>
              <w:right w:val="single" w:sz="4" w:space="0" w:color="auto"/>
            </w:tcBorders>
            <w:shd w:val="clear" w:color="auto" w:fill="auto"/>
            <w:noWrap/>
            <w:vAlign w:val="bottom"/>
            <w:hideMark/>
          </w:tcPr>
          <w:p w:rsidR="005E1F9D" w:rsidRPr="00117D1B" w:rsidRDefault="005E1F9D" w:rsidP="00664A51">
            <w:pPr>
              <w:jc w:val="center"/>
              <w:rPr>
                <w:rFonts w:eastAsia="Times New Roman"/>
                <w:color w:val="000000"/>
                <w:sz w:val="20"/>
                <w:szCs w:val="20"/>
                <w:lang w:eastAsia="pt-BR"/>
              </w:rPr>
            </w:pPr>
            <w:r w:rsidRPr="00117D1B">
              <w:rPr>
                <w:rFonts w:eastAsia="Times New Roman"/>
                <w:color w:val="000000"/>
                <w:sz w:val="20"/>
                <w:szCs w:val="20"/>
                <w:lang w:eastAsia="pt-BR"/>
              </w:rPr>
              <w:t>0,90</w:t>
            </w:r>
          </w:p>
        </w:tc>
        <w:tc>
          <w:tcPr>
            <w:tcW w:w="759" w:type="dxa"/>
            <w:tcBorders>
              <w:top w:val="nil"/>
              <w:left w:val="nil"/>
              <w:bottom w:val="nil"/>
              <w:right w:val="nil"/>
            </w:tcBorders>
            <w:shd w:val="clear" w:color="auto" w:fill="auto"/>
            <w:noWrap/>
            <w:vAlign w:val="bottom"/>
            <w:hideMark/>
          </w:tcPr>
          <w:p w:rsidR="005E1F9D" w:rsidRPr="00117D1B" w:rsidRDefault="005E1F9D" w:rsidP="00664A51">
            <w:pPr>
              <w:jc w:val="center"/>
              <w:rPr>
                <w:rFonts w:eastAsia="Times New Roman"/>
                <w:color w:val="000000"/>
                <w:sz w:val="20"/>
                <w:szCs w:val="20"/>
                <w:lang w:eastAsia="pt-BR"/>
              </w:rPr>
            </w:pPr>
            <w:r w:rsidRPr="00117D1B">
              <w:rPr>
                <w:rFonts w:eastAsia="Times New Roman"/>
                <w:color w:val="000000"/>
                <w:sz w:val="20"/>
                <w:szCs w:val="20"/>
                <w:lang w:eastAsia="pt-BR"/>
              </w:rPr>
              <w:t>18,05</w:t>
            </w:r>
          </w:p>
        </w:tc>
      </w:tr>
      <w:tr w:rsidR="005E1F9D" w:rsidRPr="00117D1B" w:rsidTr="005E1F9D">
        <w:trPr>
          <w:trHeight w:val="255"/>
        </w:trPr>
        <w:tc>
          <w:tcPr>
            <w:tcW w:w="534" w:type="dxa"/>
            <w:tcBorders>
              <w:top w:val="nil"/>
              <w:left w:val="nil"/>
              <w:bottom w:val="nil"/>
              <w:right w:val="single" w:sz="4" w:space="0" w:color="auto"/>
            </w:tcBorders>
            <w:shd w:val="clear" w:color="auto" w:fill="auto"/>
            <w:noWrap/>
            <w:vAlign w:val="bottom"/>
            <w:hideMark/>
          </w:tcPr>
          <w:p w:rsidR="005E1F9D" w:rsidRPr="00117D1B" w:rsidRDefault="005E1F9D" w:rsidP="00664A51">
            <w:pPr>
              <w:jc w:val="right"/>
              <w:rPr>
                <w:rFonts w:eastAsia="Times New Roman"/>
                <w:color w:val="000000"/>
                <w:sz w:val="20"/>
                <w:szCs w:val="20"/>
                <w:lang w:eastAsia="pt-BR"/>
              </w:rPr>
            </w:pPr>
            <w:proofErr w:type="gramStart"/>
            <w:r w:rsidRPr="00117D1B">
              <w:rPr>
                <w:rFonts w:eastAsia="Times New Roman"/>
                <w:color w:val="000000"/>
                <w:sz w:val="20"/>
                <w:szCs w:val="20"/>
                <w:lang w:eastAsia="pt-BR"/>
              </w:rPr>
              <w:t>7</w:t>
            </w:r>
            <w:proofErr w:type="gramEnd"/>
          </w:p>
        </w:tc>
        <w:tc>
          <w:tcPr>
            <w:tcW w:w="1246" w:type="dxa"/>
            <w:tcBorders>
              <w:top w:val="nil"/>
              <w:left w:val="nil"/>
              <w:bottom w:val="nil"/>
              <w:right w:val="single" w:sz="4" w:space="0" w:color="auto"/>
            </w:tcBorders>
            <w:shd w:val="clear" w:color="auto" w:fill="auto"/>
            <w:noWrap/>
            <w:vAlign w:val="bottom"/>
            <w:hideMark/>
          </w:tcPr>
          <w:p w:rsidR="005E1F9D" w:rsidRPr="00117D1B" w:rsidRDefault="005E1F9D" w:rsidP="00664A51">
            <w:pPr>
              <w:jc w:val="right"/>
              <w:rPr>
                <w:rFonts w:eastAsia="Times New Roman"/>
                <w:color w:val="000000"/>
                <w:sz w:val="20"/>
                <w:szCs w:val="20"/>
                <w:lang w:eastAsia="pt-BR"/>
              </w:rPr>
            </w:pPr>
            <w:r w:rsidRPr="00117D1B">
              <w:rPr>
                <w:rFonts w:eastAsia="Times New Roman"/>
                <w:color w:val="000000"/>
                <w:sz w:val="20"/>
                <w:szCs w:val="20"/>
                <w:lang w:eastAsia="pt-BR"/>
              </w:rPr>
              <w:t>(</w:t>
            </w:r>
            <w:proofErr w:type="gramStart"/>
            <w:r w:rsidRPr="00117D1B">
              <w:rPr>
                <w:rFonts w:eastAsia="Times New Roman"/>
                <w:color w:val="000000"/>
                <w:sz w:val="20"/>
                <w:szCs w:val="20"/>
                <w:lang w:eastAsia="pt-BR"/>
              </w:rPr>
              <w:t>6, 8]</w:t>
            </w:r>
            <w:proofErr w:type="gramEnd"/>
          </w:p>
        </w:tc>
        <w:tc>
          <w:tcPr>
            <w:tcW w:w="841" w:type="dxa"/>
            <w:tcBorders>
              <w:top w:val="nil"/>
              <w:left w:val="nil"/>
              <w:bottom w:val="nil"/>
              <w:right w:val="single" w:sz="4" w:space="0" w:color="auto"/>
            </w:tcBorders>
            <w:shd w:val="clear" w:color="auto" w:fill="auto"/>
            <w:noWrap/>
            <w:vAlign w:val="bottom"/>
            <w:hideMark/>
          </w:tcPr>
          <w:p w:rsidR="005E1F9D" w:rsidRPr="00117D1B" w:rsidRDefault="005E1F9D" w:rsidP="00664A51">
            <w:pPr>
              <w:jc w:val="center"/>
              <w:rPr>
                <w:rFonts w:eastAsia="Times New Roman"/>
                <w:color w:val="000000"/>
                <w:sz w:val="20"/>
                <w:szCs w:val="20"/>
                <w:lang w:eastAsia="pt-BR"/>
              </w:rPr>
            </w:pPr>
            <w:r w:rsidRPr="00117D1B">
              <w:rPr>
                <w:rFonts w:eastAsia="Times New Roman"/>
                <w:color w:val="000000"/>
                <w:sz w:val="20"/>
                <w:szCs w:val="20"/>
                <w:lang w:eastAsia="pt-BR"/>
              </w:rPr>
              <w:t>2,82</w:t>
            </w:r>
          </w:p>
        </w:tc>
        <w:tc>
          <w:tcPr>
            <w:tcW w:w="759" w:type="dxa"/>
            <w:tcBorders>
              <w:top w:val="nil"/>
              <w:left w:val="nil"/>
              <w:bottom w:val="nil"/>
              <w:right w:val="single" w:sz="4" w:space="0" w:color="auto"/>
            </w:tcBorders>
            <w:shd w:val="clear" w:color="auto" w:fill="auto"/>
            <w:noWrap/>
            <w:vAlign w:val="bottom"/>
            <w:hideMark/>
          </w:tcPr>
          <w:p w:rsidR="005E1F9D" w:rsidRPr="00117D1B" w:rsidRDefault="005E1F9D" w:rsidP="00664A51">
            <w:pPr>
              <w:jc w:val="center"/>
              <w:rPr>
                <w:rFonts w:eastAsia="Times New Roman"/>
                <w:color w:val="000000"/>
                <w:sz w:val="20"/>
                <w:szCs w:val="20"/>
                <w:lang w:eastAsia="pt-BR"/>
              </w:rPr>
            </w:pPr>
            <w:r w:rsidRPr="00117D1B">
              <w:rPr>
                <w:rFonts w:eastAsia="Times New Roman"/>
                <w:color w:val="000000"/>
                <w:sz w:val="20"/>
                <w:szCs w:val="20"/>
                <w:lang w:eastAsia="pt-BR"/>
              </w:rPr>
              <w:t>21,10</w:t>
            </w:r>
          </w:p>
        </w:tc>
        <w:tc>
          <w:tcPr>
            <w:tcW w:w="841" w:type="dxa"/>
            <w:tcBorders>
              <w:top w:val="nil"/>
              <w:left w:val="nil"/>
              <w:bottom w:val="nil"/>
              <w:right w:val="single" w:sz="4" w:space="0" w:color="auto"/>
            </w:tcBorders>
            <w:shd w:val="clear" w:color="auto" w:fill="auto"/>
            <w:noWrap/>
            <w:vAlign w:val="bottom"/>
            <w:hideMark/>
          </w:tcPr>
          <w:p w:rsidR="005E1F9D" w:rsidRPr="00117D1B" w:rsidRDefault="005E1F9D" w:rsidP="00664A51">
            <w:pPr>
              <w:jc w:val="center"/>
              <w:rPr>
                <w:rFonts w:eastAsia="Times New Roman"/>
                <w:color w:val="000000"/>
                <w:sz w:val="20"/>
                <w:szCs w:val="20"/>
                <w:lang w:eastAsia="pt-BR"/>
              </w:rPr>
            </w:pPr>
            <w:r w:rsidRPr="00117D1B">
              <w:rPr>
                <w:rFonts w:eastAsia="Times New Roman"/>
                <w:color w:val="000000"/>
                <w:sz w:val="20"/>
                <w:szCs w:val="20"/>
                <w:lang w:eastAsia="pt-BR"/>
              </w:rPr>
              <w:t>2,22</w:t>
            </w:r>
          </w:p>
        </w:tc>
        <w:tc>
          <w:tcPr>
            <w:tcW w:w="759" w:type="dxa"/>
            <w:tcBorders>
              <w:top w:val="nil"/>
              <w:left w:val="nil"/>
              <w:bottom w:val="nil"/>
              <w:right w:val="single" w:sz="4" w:space="0" w:color="auto"/>
            </w:tcBorders>
            <w:shd w:val="clear" w:color="auto" w:fill="auto"/>
            <w:noWrap/>
            <w:vAlign w:val="bottom"/>
            <w:hideMark/>
          </w:tcPr>
          <w:p w:rsidR="005E1F9D" w:rsidRPr="00117D1B" w:rsidRDefault="005E1F9D" w:rsidP="00664A51">
            <w:pPr>
              <w:jc w:val="center"/>
              <w:rPr>
                <w:rFonts w:eastAsia="Times New Roman"/>
                <w:color w:val="000000"/>
                <w:sz w:val="20"/>
                <w:szCs w:val="20"/>
                <w:lang w:eastAsia="pt-BR"/>
              </w:rPr>
            </w:pPr>
            <w:r w:rsidRPr="00117D1B">
              <w:rPr>
                <w:rFonts w:eastAsia="Times New Roman"/>
                <w:color w:val="000000"/>
                <w:sz w:val="20"/>
                <w:szCs w:val="20"/>
                <w:lang w:eastAsia="pt-BR"/>
              </w:rPr>
              <w:t>21,15</w:t>
            </w:r>
          </w:p>
        </w:tc>
        <w:tc>
          <w:tcPr>
            <w:tcW w:w="841" w:type="dxa"/>
            <w:tcBorders>
              <w:top w:val="nil"/>
              <w:left w:val="nil"/>
              <w:bottom w:val="nil"/>
              <w:right w:val="single" w:sz="4" w:space="0" w:color="auto"/>
            </w:tcBorders>
            <w:shd w:val="clear" w:color="auto" w:fill="auto"/>
            <w:noWrap/>
            <w:vAlign w:val="bottom"/>
            <w:hideMark/>
          </w:tcPr>
          <w:p w:rsidR="005E1F9D" w:rsidRPr="00117D1B" w:rsidRDefault="005E1F9D" w:rsidP="00664A51">
            <w:pPr>
              <w:jc w:val="center"/>
              <w:rPr>
                <w:rFonts w:eastAsia="Times New Roman"/>
                <w:color w:val="000000"/>
                <w:sz w:val="20"/>
                <w:szCs w:val="20"/>
                <w:lang w:eastAsia="pt-BR"/>
              </w:rPr>
            </w:pPr>
            <w:r w:rsidRPr="00117D1B">
              <w:rPr>
                <w:rFonts w:eastAsia="Times New Roman"/>
                <w:color w:val="000000"/>
                <w:sz w:val="20"/>
                <w:szCs w:val="20"/>
                <w:lang w:eastAsia="pt-BR"/>
              </w:rPr>
              <w:t>2,14</w:t>
            </w:r>
          </w:p>
        </w:tc>
        <w:tc>
          <w:tcPr>
            <w:tcW w:w="759" w:type="dxa"/>
            <w:tcBorders>
              <w:top w:val="nil"/>
              <w:left w:val="nil"/>
              <w:bottom w:val="nil"/>
              <w:right w:val="single" w:sz="4" w:space="0" w:color="auto"/>
            </w:tcBorders>
            <w:shd w:val="clear" w:color="auto" w:fill="auto"/>
            <w:noWrap/>
            <w:vAlign w:val="bottom"/>
            <w:hideMark/>
          </w:tcPr>
          <w:p w:rsidR="005E1F9D" w:rsidRPr="00117D1B" w:rsidRDefault="005E1F9D" w:rsidP="00664A51">
            <w:pPr>
              <w:jc w:val="center"/>
              <w:rPr>
                <w:rFonts w:eastAsia="Times New Roman"/>
                <w:color w:val="000000"/>
                <w:sz w:val="20"/>
                <w:szCs w:val="20"/>
                <w:lang w:eastAsia="pt-BR"/>
              </w:rPr>
            </w:pPr>
            <w:r w:rsidRPr="00117D1B">
              <w:rPr>
                <w:rFonts w:eastAsia="Times New Roman"/>
                <w:color w:val="000000"/>
                <w:sz w:val="20"/>
                <w:szCs w:val="20"/>
                <w:lang w:eastAsia="pt-BR"/>
              </w:rPr>
              <w:t>21,40</w:t>
            </w:r>
          </w:p>
        </w:tc>
        <w:tc>
          <w:tcPr>
            <w:tcW w:w="841" w:type="dxa"/>
            <w:tcBorders>
              <w:top w:val="nil"/>
              <w:left w:val="nil"/>
              <w:bottom w:val="nil"/>
              <w:right w:val="single" w:sz="4" w:space="0" w:color="auto"/>
            </w:tcBorders>
            <w:shd w:val="clear" w:color="auto" w:fill="auto"/>
            <w:noWrap/>
            <w:vAlign w:val="bottom"/>
            <w:hideMark/>
          </w:tcPr>
          <w:p w:rsidR="005E1F9D" w:rsidRPr="00117D1B" w:rsidRDefault="005E1F9D" w:rsidP="00664A51">
            <w:pPr>
              <w:jc w:val="center"/>
              <w:rPr>
                <w:rFonts w:eastAsia="Times New Roman"/>
                <w:color w:val="000000"/>
                <w:sz w:val="20"/>
                <w:szCs w:val="20"/>
                <w:lang w:eastAsia="pt-BR"/>
              </w:rPr>
            </w:pPr>
            <w:r w:rsidRPr="00117D1B">
              <w:rPr>
                <w:rFonts w:eastAsia="Times New Roman"/>
                <w:color w:val="000000"/>
                <w:sz w:val="20"/>
                <w:szCs w:val="20"/>
                <w:lang w:eastAsia="pt-BR"/>
              </w:rPr>
              <w:t>1,20</w:t>
            </w:r>
          </w:p>
        </w:tc>
        <w:tc>
          <w:tcPr>
            <w:tcW w:w="759" w:type="dxa"/>
            <w:tcBorders>
              <w:top w:val="nil"/>
              <w:left w:val="nil"/>
              <w:bottom w:val="nil"/>
              <w:right w:val="nil"/>
            </w:tcBorders>
            <w:shd w:val="clear" w:color="auto" w:fill="auto"/>
            <w:noWrap/>
            <w:vAlign w:val="bottom"/>
            <w:hideMark/>
          </w:tcPr>
          <w:p w:rsidR="005E1F9D" w:rsidRPr="00117D1B" w:rsidRDefault="005E1F9D" w:rsidP="00664A51">
            <w:pPr>
              <w:jc w:val="center"/>
              <w:rPr>
                <w:rFonts w:eastAsia="Times New Roman"/>
                <w:color w:val="000000"/>
                <w:sz w:val="20"/>
                <w:szCs w:val="20"/>
                <w:lang w:eastAsia="pt-BR"/>
              </w:rPr>
            </w:pPr>
            <w:r w:rsidRPr="00117D1B">
              <w:rPr>
                <w:rFonts w:eastAsia="Times New Roman"/>
                <w:color w:val="000000"/>
                <w:sz w:val="20"/>
                <w:szCs w:val="20"/>
                <w:lang w:eastAsia="pt-BR"/>
              </w:rPr>
              <w:t>21,92</w:t>
            </w:r>
          </w:p>
        </w:tc>
      </w:tr>
      <w:tr w:rsidR="005E1F9D" w:rsidRPr="00117D1B" w:rsidTr="005E1F9D">
        <w:trPr>
          <w:trHeight w:val="255"/>
        </w:trPr>
        <w:tc>
          <w:tcPr>
            <w:tcW w:w="534" w:type="dxa"/>
            <w:tcBorders>
              <w:top w:val="nil"/>
              <w:left w:val="nil"/>
              <w:bottom w:val="nil"/>
              <w:right w:val="single" w:sz="4" w:space="0" w:color="auto"/>
            </w:tcBorders>
            <w:shd w:val="clear" w:color="auto" w:fill="auto"/>
            <w:noWrap/>
            <w:vAlign w:val="bottom"/>
            <w:hideMark/>
          </w:tcPr>
          <w:p w:rsidR="005E1F9D" w:rsidRPr="00117D1B" w:rsidRDefault="005E1F9D" w:rsidP="00664A51">
            <w:pPr>
              <w:jc w:val="right"/>
              <w:rPr>
                <w:rFonts w:eastAsia="Times New Roman"/>
                <w:color w:val="000000"/>
                <w:sz w:val="20"/>
                <w:szCs w:val="20"/>
                <w:lang w:eastAsia="pt-BR"/>
              </w:rPr>
            </w:pPr>
            <w:proofErr w:type="gramStart"/>
            <w:r w:rsidRPr="00117D1B">
              <w:rPr>
                <w:rFonts w:eastAsia="Times New Roman"/>
                <w:color w:val="000000"/>
                <w:sz w:val="20"/>
                <w:szCs w:val="20"/>
                <w:lang w:eastAsia="pt-BR"/>
              </w:rPr>
              <w:t>8</w:t>
            </w:r>
            <w:proofErr w:type="gramEnd"/>
          </w:p>
        </w:tc>
        <w:tc>
          <w:tcPr>
            <w:tcW w:w="1246" w:type="dxa"/>
            <w:tcBorders>
              <w:top w:val="nil"/>
              <w:left w:val="nil"/>
              <w:bottom w:val="nil"/>
              <w:right w:val="single" w:sz="4" w:space="0" w:color="auto"/>
            </w:tcBorders>
            <w:shd w:val="clear" w:color="auto" w:fill="auto"/>
            <w:noWrap/>
            <w:vAlign w:val="bottom"/>
            <w:hideMark/>
          </w:tcPr>
          <w:p w:rsidR="005E1F9D" w:rsidRPr="00117D1B" w:rsidRDefault="005E1F9D" w:rsidP="00664A51">
            <w:pPr>
              <w:jc w:val="right"/>
              <w:rPr>
                <w:rFonts w:eastAsia="Times New Roman"/>
                <w:color w:val="000000"/>
                <w:sz w:val="20"/>
                <w:szCs w:val="20"/>
                <w:lang w:eastAsia="pt-BR"/>
              </w:rPr>
            </w:pPr>
            <w:r w:rsidRPr="00117D1B">
              <w:rPr>
                <w:rFonts w:eastAsia="Times New Roman"/>
                <w:color w:val="000000"/>
                <w:sz w:val="20"/>
                <w:szCs w:val="20"/>
                <w:lang w:eastAsia="pt-BR"/>
              </w:rPr>
              <w:t>&gt; 8</w:t>
            </w:r>
          </w:p>
        </w:tc>
        <w:tc>
          <w:tcPr>
            <w:tcW w:w="841" w:type="dxa"/>
            <w:tcBorders>
              <w:top w:val="nil"/>
              <w:left w:val="nil"/>
              <w:bottom w:val="nil"/>
              <w:right w:val="single" w:sz="4" w:space="0" w:color="auto"/>
            </w:tcBorders>
            <w:shd w:val="clear" w:color="auto" w:fill="auto"/>
            <w:noWrap/>
            <w:vAlign w:val="bottom"/>
            <w:hideMark/>
          </w:tcPr>
          <w:p w:rsidR="005E1F9D" w:rsidRPr="00117D1B" w:rsidRDefault="005E1F9D" w:rsidP="00664A51">
            <w:pPr>
              <w:jc w:val="center"/>
              <w:rPr>
                <w:rFonts w:eastAsia="Times New Roman"/>
                <w:color w:val="000000"/>
                <w:sz w:val="20"/>
                <w:szCs w:val="20"/>
                <w:lang w:eastAsia="pt-BR"/>
              </w:rPr>
            </w:pPr>
            <w:r w:rsidRPr="00117D1B">
              <w:rPr>
                <w:rFonts w:eastAsia="Times New Roman"/>
                <w:color w:val="000000"/>
                <w:sz w:val="20"/>
                <w:szCs w:val="20"/>
                <w:lang w:eastAsia="pt-BR"/>
              </w:rPr>
              <w:t>3,70</w:t>
            </w:r>
          </w:p>
        </w:tc>
        <w:tc>
          <w:tcPr>
            <w:tcW w:w="759" w:type="dxa"/>
            <w:tcBorders>
              <w:top w:val="nil"/>
              <w:left w:val="nil"/>
              <w:bottom w:val="nil"/>
              <w:right w:val="single" w:sz="4" w:space="0" w:color="auto"/>
            </w:tcBorders>
            <w:shd w:val="clear" w:color="auto" w:fill="auto"/>
            <w:noWrap/>
            <w:vAlign w:val="bottom"/>
            <w:hideMark/>
          </w:tcPr>
          <w:p w:rsidR="005E1F9D" w:rsidRPr="00117D1B" w:rsidRDefault="005E1F9D" w:rsidP="00664A51">
            <w:pPr>
              <w:jc w:val="center"/>
              <w:rPr>
                <w:rFonts w:eastAsia="Times New Roman"/>
                <w:color w:val="000000"/>
                <w:sz w:val="20"/>
                <w:szCs w:val="20"/>
                <w:lang w:eastAsia="pt-BR"/>
              </w:rPr>
            </w:pPr>
            <w:r w:rsidRPr="00117D1B">
              <w:rPr>
                <w:rFonts w:eastAsia="Times New Roman"/>
                <w:color w:val="000000"/>
                <w:sz w:val="20"/>
                <w:szCs w:val="20"/>
                <w:lang w:eastAsia="pt-BR"/>
              </w:rPr>
              <w:t>24,77</w:t>
            </w:r>
          </w:p>
        </w:tc>
        <w:tc>
          <w:tcPr>
            <w:tcW w:w="841" w:type="dxa"/>
            <w:tcBorders>
              <w:top w:val="nil"/>
              <w:left w:val="nil"/>
              <w:bottom w:val="nil"/>
              <w:right w:val="single" w:sz="4" w:space="0" w:color="auto"/>
            </w:tcBorders>
            <w:shd w:val="clear" w:color="auto" w:fill="auto"/>
            <w:noWrap/>
            <w:vAlign w:val="bottom"/>
            <w:hideMark/>
          </w:tcPr>
          <w:p w:rsidR="005E1F9D" w:rsidRPr="00117D1B" w:rsidRDefault="005E1F9D" w:rsidP="00664A51">
            <w:pPr>
              <w:jc w:val="center"/>
              <w:rPr>
                <w:rFonts w:eastAsia="Times New Roman"/>
                <w:color w:val="000000"/>
                <w:sz w:val="20"/>
                <w:szCs w:val="20"/>
                <w:lang w:eastAsia="pt-BR"/>
              </w:rPr>
            </w:pPr>
            <w:r w:rsidRPr="00117D1B">
              <w:rPr>
                <w:rFonts w:eastAsia="Times New Roman"/>
                <w:color w:val="000000"/>
                <w:sz w:val="20"/>
                <w:szCs w:val="20"/>
                <w:lang w:eastAsia="pt-BR"/>
              </w:rPr>
              <w:t>2,28</w:t>
            </w:r>
          </w:p>
        </w:tc>
        <w:tc>
          <w:tcPr>
            <w:tcW w:w="759" w:type="dxa"/>
            <w:tcBorders>
              <w:top w:val="nil"/>
              <w:left w:val="nil"/>
              <w:bottom w:val="nil"/>
              <w:right w:val="single" w:sz="4" w:space="0" w:color="auto"/>
            </w:tcBorders>
            <w:shd w:val="clear" w:color="auto" w:fill="auto"/>
            <w:noWrap/>
            <w:vAlign w:val="bottom"/>
            <w:hideMark/>
          </w:tcPr>
          <w:p w:rsidR="005E1F9D" w:rsidRPr="00117D1B" w:rsidRDefault="005E1F9D" w:rsidP="00664A51">
            <w:pPr>
              <w:jc w:val="center"/>
              <w:rPr>
                <w:rFonts w:eastAsia="Times New Roman"/>
                <w:color w:val="000000"/>
                <w:sz w:val="20"/>
                <w:szCs w:val="20"/>
                <w:lang w:eastAsia="pt-BR"/>
              </w:rPr>
            </w:pPr>
            <w:r w:rsidRPr="00117D1B">
              <w:rPr>
                <w:rFonts w:eastAsia="Times New Roman"/>
                <w:color w:val="000000"/>
                <w:sz w:val="20"/>
                <w:szCs w:val="20"/>
                <w:lang w:eastAsia="pt-BR"/>
              </w:rPr>
              <w:t>23,61</w:t>
            </w:r>
          </w:p>
        </w:tc>
        <w:tc>
          <w:tcPr>
            <w:tcW w:w="841" w:type="dxa"/>
            <w:tcBorders>
              <w:top w:val="nil"/>
              <w:left w:val="nil"/>
              <w:bottom w:val="nil"/>
              <w:right w:val="single" w:sz="4" w:space="0" w:color="auto"/>
            </w:tcBorders>
            <w:shd w:val="clear" w:color="auto" w:fill="auto"/>
            <w:noWrap/>
            <w:vAlign w:val="bottom"/>
            <w:hideMark/>
          </w:tcPr>
          <w:p w:rsidR="005E1F9D" w:rsidRPr="00117D1B" w:rsidRDefault="005E1F9D" w:rsidP="00664A51">
            <w:pPr>
              <w:jc w:val="center"/>
              <w:rPr>
                <w:rFonts w:eastAsia="Times New Roman"/>
                <w:color w:val="000000"/>
                <w:sz w:val="20"/>
                <w:szCs w:val="20"/>
                <w:lang w:eastAsia="pt-BR"/>
              </w:rPr>
            </w:pPr>
            <w:r w:rsidRPr="00117D1B">
              <w:rPr>
                <w:rFonts w:eastAsia="Times New Roman"/>
                <w:color w:val="000000"/>
                <w:sz w:val="20"/>
                <w:szCs w:val="20"/>
                <w:lang w:eastAsia="pt-BR"/>
              </w:rPr>
              <w:t>3,65</w:t>
            </w:r>
          </w:p>
        </w:tc>
        <w:tc>
          <w:tcPr>
            <w:tcW w:w="759" w:type="dxa"/>
            <w:tcBorders>
              <w:top w:val="nil"/>
              <w:left w:val="nil"/>
              <w:bottom w:val="nil"/>
              <w:right w:val="single" w:sz="4" w:space="0" w:color="auto"/>
            </w:tcBorders>
            <w:shd w:val="clear" w:color="auto" w:fill="auto"/>
            <w:noWrap/>
            <w:vAlign w:val="bottom"/>
            <w:hideMark/>
          </w:tcPr>
          <w:p w:rsidR="005E1F9D" w:rsidRPr="00117D1B" w:rsidRDefault="005E1F9D" w:rsidP="00664A51">
            <w:pPr>
              <w:jc w:val="center"/>
              <w:rPr>
                <w:rFonts w:eastAsia="Times New Roman"/>
                <w:color w:val="000000"/>
                <w:sz w:val="20"/>
                <w:szCs w:val="20"/>
                <w:lang w:eastAsia="pt-BR"/>
              </w:rPr>
            </w:pPr>
            <w:r w:rsidRPr="00117D1B">
              <w:rPr>
                <w:rFonts w:eastAsia="Times New Roman"/>
                <w:color w:val="000000"/>
                <w:sz w:val="20"/>
                <w:szCs w:val="20"/>
                <w:lang w:eastAsia="pt-BR"/>
              </w:rPr>
              <w:t>24,45</w:t>
            </w:r>
          </w:p>
        </w:tc>
        <w:tc>
          <w:tcPr>
            <w:tcW w:w="841" w:type="dxa"/>
            <w:tcBorders>
              <w:top w:val="nil"/>
              <w:left w:val="nil"/>
              <w:bottom w:val="nil"/>
              <w:right w:val="single" w:sz="4" w:space="0" w:color="auto"/>
            </w:tcBorders>
            <w:shd w:val="clear" w:color="auto" w:fill="auto"/>
            <w:noWrap/>
            <w:vAlign w:val="bottom"/>
            <w:hideMark/>
          </w:tcPr>
          <w:p w:rsidR="005E1F9D" w:rsidRPr="00117D1B" w:rsidRDefault="005E1F9D" w:rsidP="00664A51">
            <w:pPr>
              <w:jc w:val="center"/>
              <w:rPr>
                <w:rFonts w:eastAsia="Times New Roman"/>
                <w:color w:val="000000"/>
                <w:sz w:val="20"/>
                <w:szCs w:val="20"/>
                <w:lang w:eastAsia="pt-BR"/>
              </w:rPr>
            </w:pPr>
            <w:r w:rsidRPr="00117D1B">
              <w:rPr>
                <w:rFonts w:eastAsia="Times New Roman"/>
                <w:color w:val="000000"/>
                <w:sz w:val="20"/>
                <w:szCs w:val="20"/>
                <w:lang w:eastAsia="pt-BR"/>
              </w:rPr>
              <w:t>0,85</w:t>
            </w:r>
          </w:p>
        </w:tc>
        <w:tc>
          <w:tcPr>
            <w:tcW w:w="759" w:type="dxa"/>
            <w:tcBorders>
              <w:top w:val="nil"/>
              <w:left w:val="nil"/>
              <w:bottom w:val="nil"/>
              <w:right w:val="nil"/>
            </w:tcBorders>
            <w:shd w:val="clear" w:color="auto" w:fill="auto"/>
            <w:noWrap/>
            <w:vAlign w:val="bottom"/>
            <w:hideMark/>
          </w:tcPr>
          <w:p w:rsidR="005E1F9D" w:rsidRPr="00117D1B" w:rsidRDefault="005E1F9D" w:rsidP="00664A51">
            <w:pPr>
              <w:jc w:val="center"/>
              <w:rPr>
                <w:rFonts w:eastAsia="Times New Roman"/>
                <w:color w:val="000000"/>
                <w:sz w:val="20"/>
                <w:szCs w:val="20"/>
                <w:lang w:eastAsia="pt-BR"/>
              </w:rPr>
            </w:pPr>
            <w:r w:rsidRPr="00117D1B">
              <w:rPr>
                <w:rFonts w:eastAsia="Times New Roman"/>
                <w:color w:val="000000"/>
                <w:sz w:val="20"/>
                <w:szCs w:val="20"/>
                <w:lang w:eastAsia="pt-BR"/>
              </w:rPr>
              <w:t>23,38</w:t>
            </w:r>
          </w:p>
        </w:tc>
      </w:tr>
      <w:tr w:rsidR="005E1F9D" w:rsidRPr="00117D1B" w:rsidTr="005E1F9D">
        <w:trPr>
          <w:trHeight w:val="255"/>
        </w:trPr>
        <w:tc>
          <w:tcPr>
            <w:tcW w:w="1780" w:type="dxa"/>
            <w:gridSpan w:val="2"/>
            <w:tcBorders>
              <w:top w:val="single" w:sz="4" w:space="0" w:color="auto"/>
              <w:left w:val="nil"/>
              <w:bottom w:val="single" w:sz="4" w:space="0" w:color="auto"/>
              <w:right w:val="single" w:sz="4" w:space="0" w:color="auto"/>
            </w:tcBorders>
            <w:shd w:val="clear" w:color="auto" w:fill="auto"/>
            <w:noWrap/>
            <w:vAlign w:val="bottom"/>
            <w:hideMark/>
          </w:tcPr>
          <w:p w:rsidR="005E1F9D" w:rsidRPr="00117D1B" w:rsidRDefault="005E1F9D" w:rsidP="00664A51">
            <w:pPr>
              <w:jc w:val="center"/>
              <w:rPr>
                <w:rFonts w:eastAsia="Times New Roman"/>
                <w:color w:val="000000"/>
                <w:sz w:val="20"/>
                <w:szCs w:val="20"/>
                <w:lang w:eastAsia="pt-BR"/>
              </w:rPr>
            </w:pPr>
            <w:r w:rsidRPr="00117D1B">
              <w:rPr>
                <w:rFonts w:eastAsia="Times New Roman"/>
                <w:color w:val="000000"/>
                <w:sz w:val="20"/>
                <w:szCs w:val="20"/>
                <w:lang w:eastAsia="pt-BR"/>
              </w:rPr>
              <w:t>Média</w:t>
            </w:r>
          </w:p>
        </w:tc>
        <w:tc>
          <w:tcPr>
            <w:tcW w:w="841" w:type="dxa"/>
            <w:tcBorders>
              <w:top w:val="single" w:sz="4" w:space="0" w:color="auto"/>
              <w:left w:val="nil"/>
              <w:bottom w:val="single" w:sz="4" w:space="0" w:color="auto"/>
              <w:right w:val="single" w:sz="4" w:space="0" w:color="auto"/>
            </w:tcBorders>
            <w:shd w:val="clear" w:color="auto" w:fill="auto"/>
            <w:noWrap/>
            <w:vAlign w:val="bottom"/>
            <w:hideMark/>
          </w:tcPr>
          <w:p w:rsidR="005E1F9D" w:rsidRPr="00117D1B" w:rsidRDefault="005E1F9D" w:rsidP="00664A51">
            <w:pPr>
              <w:jc w:val="center"/>
              <w:rPr>
                <w:rFonts w:eastAsia="Times New Roman"/>
                <w:color w:val="000000"/>
                <w:sz w:val="20"/>
                <w:szCs w:val="20"/>
                <w:lang w:eastAsia="pt-BR"/>
              </w:rPr>
            </w:pPr>
            <w:r w:rsidRPr="00117D1B">
              <w:rPr>
                <w:rFonts w:eastAsia="Times New Roman"/>
                <w:color w:val="000000"/>
                <w:sz w:val="20"/>
                <w:szCs w:val="20"/>
                <w:lang w:eastAsia="pt-BR"/>
              </w:rPr>
              <w:t>100</w:t>
            </w:r>
          </w:p>
        </w:tc>
        <w:tc>
          <w:tcPr>
            <w:tcW w:w="759" w:type="dxa"/>
            <w:tcBorders>
              <w:top w:val="single" w:sz="4" w:space="0" w:color="auto"/>
              <w:left w:val="nil"/>
              <w:bottom w:val="single" w:sz="4" w:space="0" w:color="auto"/>
              <w:right w:val="single" w:sz="4" w:space="0" w:color="auto"/>
            </w:tcBorders>
            <w:shd w:val="clear" w:color="auto" w:fill="auto"/>
            <w:noWrap/>
            <w:vAlign w:val="bottom"/>
            <w:hideMark/>
          </w:tcPr>
          <w:p w:rsidR="005E1F9D" w:rsidRPr="00117D1B" w:rsidRDefault="005E1F9D" w:rsidP="00664A51">
            <w:pPr>
              <w:jc w:val="center"/>
              <w:rPr>
                <w:rFonts w:eastAsia="Times New Roman"/>
                <w:color w:val="000000"/>
                <w:sz w:val="20"/>
                <w:szCs w:val="20"/>
                <w:lang w:eastAsia="pt-BR"/>
              </w:rPr>
            </w:pPr>
            <w:r w:rsidRPr="00117D1B">
              <w:rPr>
                <w:rFonts w:eastAsia="Times New Roman"/>
                <w:color w:val="000000"/>
                <w:sz w:val="20"/>
                <w:szCs w:val="20"/>
                <w:lang w:eastAsia="pt-BR"/>
              </w:rPr>
              <w:t>13,62</w:t>
            </w:r>
          </w:p>
        </w:tc>
        <w:tc>
          <w:tcPr>
            <w:tcW w:w="841" w:type="dxa"/>
            <w:tcBorders>
              <w:top w:val="single" w:sz="4" w:space="0" w:color="auto"/>
              <w:left w:val="nil"/>
              <w:bottom w:val="single" w:sz="4" w:space="0" w:color="auto"/>
              <w:right w:val="single" w:sz="4" w:space="0" w:color="auto"/>
            </w:tcBorders>
            <w:shd w:val="clear" w:color="auto" w:fill="auto"/>
            <w:noWrap/>
            <w:vAlign w:val="bottom"/>
            <w:hideMark/>
          </w:tcPr>
          <w:p w:rsidR="005E1F9D" w:rsidRPr="00117D1B" w:rsidRDefault="005E1F9D" w:rsidP="00664A51">
            <w:pPr>
              <w:jc w:val="center"/>
              <w:rPr>
                <w:rFonts w:eastAsia="Times New Roman"/>
                <w:color w:val="000000"/>
                <w:sz w:val="20"/>
                <w:szCs w:val="20"/>
                <w:lang w:eastAsia="pt-BR"/>
              </w:rPr>
            </w:pPr>
            <w:r w:rsidRPr="00117D1B">
              <w:rPr>
                <w:rFonts w:eastAsia="Times New Roman"/>
                <w:color w:val="000000"/>
                <w:sz w:val="20"/>
                <w:szCs w:val="20"/>
                <w:lang w:eastAsia="pt-BR"/>
              </w:rPr>
              <w:t>100</w:t>
            </w:r>
          </w:p>
        </w:tc>
        <w:tc>
          <w:tcPr>
            <w:tcW w:w="759" w:type="dxa"/>
            <w:tcBorders>
              <w:top w:val="single" w:sz="4" w:space="0" w:color="auto"/>
              <w:left w:val="nil"/>
              <w:bottom w:val="single" w:sz="4" w:space="0" w:color="auto"/>
              <w:right w:val="single" w:sz="4" w:space="0" w:color="auto"/>
            </w:tcBorders>
            <w:shd w:val="clear" w:color="auto" w:fill="auto"/>
            <w:noWrap/>
            <w:vAlign w:val="bottom"/>
            <w:hideMark/>
          </w:tcPr>
          <w:p w:rsidR="005E1F9D" w:rsidRPr="00117D1B" w:rsidRDefault="005E1F9D" w:rsidP="00664A51">
            <w:pPr>
              <w:jc w:val="center"/>
              <w:rPr>
                <w:rFonts w:eastAsia="Times New Roman"/>
                <w:color w:val="000000"/>
                <w:sz w:val="20"/>
                <w:szCs w:val="20"/>
                <w:lang w:eastAsia="pt-BR"/>
              </w:rPr>
            </w:pPr>
            <w:r w:rsidRPr="00117D1B">
              <w:rPr>
                <w:rFonts w:eastAsia="Times New Roman"/>
                <w:color w:val="000000"/>
                <w:sz w:val="20"/>
                <w:szCs w:val="20"/>
                <w:lang w:eastAsia="pt-BR"/>
              </w:rPr>
              <w:t>10,88</w:t>
            </w:r>
          </w:p>
        </w:tc>
        <w:tc>
          <w:tcPr>
            <w:tcW w:w="841" w:type="dxa"/>
            <w:tcBorders>
              <w:top w:val="single" w:sz="4" w:space="0" w:color="auto"/>
              <w:left w:val="nil"/>
              <w:bottom w:val="single" w:sz="4" w:space="0" w:color="auto"/>
              <w:right w:val="single" w:sz="4" w:space="0" w:color="auto"/>
            </w:tcBorders>
            <w:shd w:val="clear" w:color="auto" w:fill="auto"/>
            <w:noWrap/>
            <w:vAlign w:val="bottom"/>
            <w:hideMark/>
          </w:tcPr>
          <w:p w:rsidR="005E1F9D" w:rsidRPr="00117D1B" w:rsidRDefault="005E1F9D" w:rsidP="00664A51">
            <w:pPr>
              <w:jc w:val="center"/>
              <w:rPr>
                <w:rFonts w:eastAsia="Times New Roman"/>
                <w:color w:val="000000"/>
                <w:sz w:val="20"/>
                <w:szCs w:val="20"/>
                <w:lang w:eastAsia="pt-BR"/>
              </w:rPr>
            </w:pPr>
            <w:r w:rsidRPr="00117D1B">
              <w:rPr>
                <w:rFonts w:eastAsia="Times New Roman"/>
                <w:color w:val="000000"/>
                <w:sz w:val="20"/>
                <w:szCs w:val="20"/>
                <w:lang w:eastAsia="pt-BR"/>
              </w:rPr>
              <w:t>100</w:t>
            </w:r>
          </w:p>
        </w:tc>
        <w:tc>
          <w:tcPr>
            <w:tcW w:w="759" w:type="dxa"/>
            <w:tcBorders>
              <w:top w:val="single" w:sz="4" w:space="0" w:color="auto"/>
              <w:left w:val="nil"/>
              <w:bottom w:val="single" w:sz="4" w:space="0" w:color="auto"/>
              <w:right w:val="single" w:sz="4" w:space="0" w:color="auto"/>
            </w:tcBorders>
            <w:shd w:val="clear" w:color="auto" w:fill="auto"/>
            <w:noWrap/>
            <w:vAlign w:val="bottom"/>
            <w:hideMark/>
          </w:tcPr>
          <w:p w:rsidR="005E1F9D" w:rsidRPr="00117D1B" w:rsidRDefault="005E1F9D" w:rsidP="00664A51">
            <w:pPr>
              <w:jc w:val="center"/>
              <w:rPr>
                <w:rFonts w:eastAsia="Times New Roman"/>
                <w:color w:val="000000"/>
                <w:sz w:val="20"/>
                <w:szCs w:val="20"/>
                <w:lang w:eastAsia="pt-BR"/>
              </w:rPr>
            </w:pPr>
            <w:r w:rsidRPr="00117D1B">
              <w:rPr>
                <w:rFonts w:eastAsia="Times New Roman"/>
                <w:color w:val="000000"/>
                <w:sz w:val="20"/>
                <w:szCs w:val="20"/>
                <w:lang w:eastAsia="pt-BR"/>
              </w:rPr>
              <w:t>11,93</w:t>
            </w:r>
          </w:p>
        </w:tc>
        <w:tc>
          <w:tcPr>
            <w:tcW w:w="841" w:type="dxa"/>
            <w:tcBorders>
              <w:top w:val="single" w:sz="4" w:space="0" w:color="auto"/>
              <w:left w:val="nil"/>
              <w:bottom w:val="single" w:sz="4" w:space="0" w:color="auto"/>
              <w:right w:val="single" w:sz="4" w:space="0" w:color="auto"/>
            </w:tcBorders>
            <w:shd w:val="clear" w:color="auto" w:fill="auto"/>
            <w:noWrap/>
            <w:vAlign w:val="bottom"/>
            <w:hideMark/>
          </w:tcPr>
          <w:p w:rsidR="005E1F9D" w:rsidRPr="00117D1B" w:rsidRDefault="005E1F9D" w:rsidP="00664A51">
            <w:pPr>
              <w:jc w:val="center"/>
              <w:rPr>
                <w:rFonts w:eastAsia="Times New Roman"/>
                <w:color w:val="000000"/>
                <w:sz w:val="20"/>
                <w:szCs w:val="20"/>
                <w:lang w:eastAsia="pt-BR"/>
              </w:rPr>
            </w:pPr>
            <w:r w:rsidRPr="00117D1B">
              <w:rPr>
                <w:rFonts w:eastAsia="Times New Roman"/>
                <w:color w:val="000000"/>
                <w:sz w:val="20"/>
                <w:szCs w:val="20"/>
                <w:lang w:eastAsia="pt-BR"/>
              </w:rPr>
              <w:t>100</w:t>
            </w:r>
          </w:p>
        </w:tc>
        <w:tc>
          <w:tcPr>
            <w:tcW w:w="759" w:type="dxa"/>
            <w:tcBorders>
              <w:top w:val="single" w:sz="4" w:space="0" w:color="auto"/>
              <w:left w:val="nil"/>
              <w:bottom w:val="single" w:sz="4" w:space="0" w:color="auto"/>
              <w:right w:val="nil"/>
            </w:tcBorders>
            <w:shd w:val="clear" w:color="auto" w:fill="auto"/>
            <w:noWrap/>
            <w:vAlign w:val="bottom"/>
            <w:hideMark/>
          </w:tcPr>
          <w:p w:rsidR="005E1F9D" w:rsidRPr="00117D1B" w:rsidRDefault="005E1F9D" w:rsidP="00664A51">
            <w:pPr>
              <w:jc w:val="center"/>
              <w:rPr>
                <w:rFonts w:eastAsia="Times New Roman"/>
                <w:color w:val="000000"/>
                <w:sz w:val="20"/>
                <w:szCs w:val="20"/>
                <w:lang w:eastAsia="pt-BR"/>
              </w:rPr>
            </w:pPr>
            <w:r w:rsidRPr="00117D1B">
              <w:rPr>
                <w:rFonts w:eastAsia="Times New Roman"/>
                <w:color w:val="000000"/>
                <w:sz w:val="20"/>
                <w:szCs w:val="20"/>
                <w:lang w:eastAsia="pt-BR"/>
              </w:rPr>
              <w:t>9,84</w:t>
            </w:r>
          </w:p>
        </w:tc>
      </w:tr>
    </w:tbl>
    <w:p w:rsidR="005E1F9D" w:rsidRPr="00117D1B" w:rsidRDefault="005E1F9D" w:rsidP="00664A51">
      <w:pPr>
        <w:jc w:val="both"/>
        <w:rPr>
          <w:sz w:val="20"/>
          <w:szCs w:val="20"/>
        </w:rPr>
      </w:pPr>
      <w:r w:rsidRPr="00117D1B">
        <w:rPr>
          <w:sz w:val="20"/>
          <w:szCs w:val="20"/>
        </w:rPr>
        <w:t xml:space="preserve">   Fonte: Elaborado pelos autores com dados da PNAD (2009) e o BRAHMS (2009).</w:t>
      </w:r>
    </w:p>
    <w:p w:rsidR="006C24F3" w:rsidRDefault="006C24F3" w:rsidP="00664A51">
      <w:pPr>
        <w:ind w:firstLine="851"/>
        <w:jc w:val="both"/>
        <w:rPr>
          <w:rStyle w:val="hps"/>
        </w:rPr>
      </w:pPr>
    </w:p>
    <w:p w:rsidR="006C24F3" w:rsidRPr="006C24F3" w:rsidRDefault="006C24F3" w:rsidP="00664A51">
      <w:pPr>
        <w:pStyle w:val="PargrafodaLista"/>
        <w:numPr>
          <w:ilvl w:val="0"/>
          <w:numId w:val="29"/>
        </w:numPr>
        <w:autoSpaceDE w:val="0"/>
        <w:autoSpaceDN w:val="0"/>
        <w:adjustRightInd w:val="0"/>
        <w:jc w:val="both"/>
        <w:rPr>
          <w:rStyle w:val="hps"/>
          <w:b/>
        </w:rPr>
      </w:pPr>
      <w:r w:rsidRPr="006C24F3">
        <w:rPr>
          <w:rStyle w:val="hps"/>
          <w:b/>
        </w:rPr>
        <w:t>Considerações Finais</w:t>
      </w:r>
    </w:p>
    <w:p w:rsidR="00927D17" w:rsidRDefault="00927D17" w:rsidP="00664A51">
      <w:pPr>
        <w:ind w:firstLine="851"/>
        <w:jc w:val="both"/>
        <w:rPr>
          <w:rStyle w:val="hps"/>
        </w:rPr>
      </w:pPr>
    </w:p>
    <w:p w:rsidR="008F339C" w:rsidRDefault="008F339C" w:rsidP="00664A51">
      <w:pPr>
        <w:ind w:firstLine="851"/>
        <w:jc w:val="both"/>
      </w:pPr>
      <w:r>
        <w:t>O objetivo desta pesquisa foi</w:t>
      </w:r>
      <w:r w:rsidRPr="00117D1B">
        <w:t xml:space="preserve"> analisar a atual estrutura de tributação/benefícios brasileira, estimando alíquotas efetivas (médias e marginais).</w:t>
      </w:r>
      <w:r>
        <w:t xml:space="preserve"> </w:t>
      </w:r>
      <w:r w:rsidR="0067522F" w:rsidRPr="00117D1B">
        <w:rPr>
          <w:rStyle w:val="hps"/>
        </w:rPr>
        <w:t>A alíquota efetiva de tributação direta é baixa no Brasil, comparada com outros países</w:t>
      </w:r>
      <w:r w:rsidR="0067522F">
        <w:rPr>
          <w:rStyle w:val="hps"/>
        </w:rPr>
        <w:t>, e atribuímos isso</w:t>
      </w:r>
      <w:r w:rsidR="0067522F" w:rsidRPr="00117D1B">
        <w:rPr>
          <w:rStyle w:val="hps"/>
        </w:rPr>
        <w:t xml:space="preserve"> a </w:t>
      </w:r>
      <w:r>
        <w:rPr>
          <w:rStyle w:val="hps"/>
        </w:rPr>
        <w:t>principalmente a dois</w:t>
      </w:r>
      <w:r w:rsidR="0067522F" w:rsidRPr="00117D1B">
        <w:rPr>
          <w:rStyle w:val="hps"/>
        </w:rPr>
        <w:t xml:space="preserve"> fatores: Primeiro, a tributação aqui considerada (IRPF) possui alíquotas baixas, alto nível de isenção e diversas deduções possíveis, o que faz com que apenas 3,6% dos trabalhadores enfrentem alíquota efetiva de imposto de renda superior à primeira alíquota legal (7,5%). E esse número pode ser até menor, uma vez que consideramos que não há elisão e evasão fiscal, e que a dedução com saúde seria a média de gastos declarada na POF, e não o valor efetivamente declarado pelos contribuintes.</w:t>
      </w:r>
      <w:r>
        <w:rPr>
          <w:rStyle w:val="hps"/>
        </w:rPr>
        <w:t xml:space="preserve"> </w:t>
      </w:r>
      <w:r w:rsidR="0067522F" w:rsidRPr="00117D1B">
        <w:t xml:space="preserve">O segundo fator é o alto pagamento de benefícios sociais, pois as atuais regras tornam grande parcela de trabalhadores elegíveis, fazendo com que 12% dos casais tenham alíquota efetiva (média) negativa, e 60% enfrentem alíquota menor que a primeira faixa do INSS. Não estamos criticando a existência de políticas sociais, só apontando que a atual política de valorização do salário mínimo faz com que o rendimento dos trabalhadores brasileiros esteja em trajetória de alta real e tais regras talvez precisem ser ajustadas </w:t>
      </w:r>
    </w:p>
    <w:p w:rsidR="008F339C" w:rsidRDefault="008F339C" w:rsidP="00664A51">
      <w:pPr>
        <w:ind w:firstLine="851"/>
        <w:jc w:val="both"/>
        <w:rPr>
          <w:rStyle w:val="hps"/>
        </w:rPr>
      </w:pPr>
      <w:r>
        <w:rPr>
          <w:rStyle w:val="hps"/>
        </w:rPr>
        <w:t>Em relação às</w:t>
      </w:r>
      <w:r w:rsidR="00A048C5" w:rsidRPr="00117D1B">
        <w:rPr>
          <w:rStyle w:val="hps"/>
        </w:rPr>
        <w:t xml:space="preserve"> alíquota</w:t>
      </w:r>
      <w:r>
        <w:rPr>
          <w:rStyle w:val="hps"/>
        </w:rPr>
        <w:t xml:space="preserve">s marginais, a média </w:t>
      </w:r>
      <w:r w:rsidR="00A048C5" w:rsidRPr="00117D1B">
        <w:rPr>
          <w:rStyle w:val="hps"/>
        </w:rPr>
        <w:t xml:space="preserve">oscila entre </w:t>
      </w:r>
      <w:proofErr w:type="gramStart"/>
      <w:r w:rsidR="00A048C5" w:rsidRPr="00117D1B">
        <w:rPr>
          <w:rStyle w:val="hps"/>
        </w:rPr>
        <w:t>9</w:t>
      </w:r>
      <w:proofErr w:type="gramEnd"/>
      <w:r w:rsidR="00A048C5" w:rsidRPr="00117D1B">
        <w:rPr>
          <w:rStyle w:val="hps"/>
        </w:rPr>
        <w:t xml:space="preserve"> e 13% entre os quatro grupos analisados, sendo que a grande maioria dos trabalhadores (82% no geral) enfrent</w:t>
      </w:r>
      <w:r>
        <w:rPr>
          <w:rStyle w:val="hps"/>
        </w:rPr>
        <w:t xml:space="preserve">am alíquota marginal de até 10%. </w:t>
      </w:r>
      <w:r w:rsidRPr="00117D1B">
        <w:rPr>
          <w:rStyle w:val="hps"/>
        </w:rPr>
        <w:t xml:space="preserve">De forma geral, 17% dos trabalhadores enfrentam alíquota de participação de até 60%, e o salário médio desses trabalhadores era originalmente de R$ 2.575. Para os 83% que enfrentam alíquota superior a 60%, o rendimento médio (inicial) era de R$ 727, e a diferença entre um seguro desemprego e o salário líquido a ser recebido no mercado de trabalho não é muito grande, ele irá perder o benefício (seguro desemprego) e terá que pagar impostos, o que torna a variação na tributação muito alta. </w:t>
      </w:r>
      <w:r>
        <w:rPr>
          <w:rStyle w:val="hps"/>
        </w:rPr>
        <w:t>O</w:t>
      </w:r>
      <w:r w:rsidRPr="00117D1B">
        <w:rPr>
          <w:rStyle w:val="hps"/>
        </w:rPr>
        <w:t xml:space="preserve">bservamos </w:t>
      </w:r>
      <w:r>
        <w:rPr>
          <w:rStyle w:val="hps"/>
        </w:rPr>
        <w:t xml:space="preserve">ainda </w:t>
      </w:r>
      <w:r w:rsidRPr="00117D1B">
        <w:rPr>
          <w:rStyle w:val="hps"/>
        </w:rPr>
        <w:t>que em média 25% dos trabalhadores enfrentam alíquota de participação acima de 90%.</w:t>
      </w:r>
    </w:p>
    <w:p w:rsidR="008F339C" w:rsidRPr="00117D1B" w:rsidRDefault="008F339C" w:rsidP="00664A51">
      <w:pPr>
        <w:ind w:firstLine="851"/>
        <w:jc w:val="both"/>
        <w:rPr>
          <w:rFonts w:eastAsia="Times New Roman"/>
          <w:color w:val="000000"/>
          <w:lang w:eastAsia="pt-BR"/>
        </w:rPr>
      </w:pPr>
      <w:r w:rsidRPr="00117D1B">
        <w:rPr>
          <w:rStyle w:val="hps"/>
        </w:rPr>
        <w:t xml:space="preserve">Os quatro grupos analisados apresentam o mesmo comportamento, havendo pequena diferença nos valores das alíquotas, quando comparamos a mesma faixa de rendimento. De forma geral, observamos progressividade da alíquota marginal, que começa em 7% e termina em 27%, e queda linear da alíquota de participação, que é em média 91% para os chefes de família que recebem até um salário mínimo e meio e 28% para aqueles que recebem mais de R$ </w:t>
      </w:r>
      <w:r w:rsidRPr="00117D1B">
        <w:rPr>
          <w:rFonts w:eastAsia="Times New Roman"/>
          <w:color w:val="000000"/>
          <w:lang w:eastAsia="pt-BR"/>
        </w:rPr>
        <w:t xml:space="preserve">9.300. </w:t>
      </w:r>
    </w:p>
    <w:p w:rsidR="00664A51" w:rsidRDefault="00664A51" w:rsidP="00664A51">
      <w:pPr>
        <w:ind w:firstLine="851"/>
        <w:jc w:val="both"/>
        <w:rPr>
          <w:rStyle w:val="hps"/>
        </w:rPr>
      </w:pPr>
      <w:r w:rsidRPr="00117D1B">
        <w:rPr>
          <w:rStyle w:val="hps"/>
        </w:rPr>
        <w:lastRenderedPageBreak/>
        <w:t xml:space="preserve">De forma geral, o sistema de tributação/benefícios diretos sobre o trabalho é progressivo, sendo que a grande maioria dos trabalhadores formais brasileiros é beneficiada pelas regras do sistema, não enfrentando alíquotas efetivas elevadas. </w:t>
      </w:r>
    </w:p>
    <w:p w:rsidR="00A048C5" w:rsidRDefault="00A048C5" w:rsidP="00664A51">
      <w:pPr>
        <w:ind w:firstLine="851"/>
        <w:jc w:val="both"/>
        <w:rPr>
          <w:rStyle w:val="hps"/>
        </w:rPr>
      </w:pPr>
    </w:p>
    <w:p w:rsidR="00EE130D" w:rsidRDefault="006C24F3" w:rsidP="00664A51">
      <w:pPr>
        <w:rPr>
          <w:rStyle w:val="hps"/>
          <w:b/>
        </w:rPr>
      </w:pPr>
      <w:bookmarkStart w:id="6" w:name="_Toc360742290"/>
      <w:r w:rsidRPr="006C24F3">
        <w:rPr>
          <w:rStyle w:val="hps"/>
          <w:b/>
        </w:rPr>
        <w:t>Referências Bibliográficas</w:t>
      </w:r>
      <w:bookmarkEnd w:id="6"/>
    </w:p>
    <w:p w:rsidR="008F339C" w:rsidRPr="006C24F3" w:rsidRDefault="008F339C" w:rsidP="00664A51">
      <w:pPr>
        <w:pStyle w:val="PargrafodaLista"/>
        <w:autoSpaceDE w:val="0"/>
        <w:autoSpaceDN w:val="0"/>
        <w:adjustRightInd w:val="0"/>
        <w:ind w:left="1571"/>
        <w:jc w:val="both"/>
        <w:rPr>
          <w:rStyle w:val="hps"/>
          <w:b/>
        </w:rPr>
      </w:pPr>
    </w:p>
    <w:p w:rsidR="00EE130D" w:rsidRPr="00A048C5" w:rsidRDefault="00EE130D" w:rsidP="00664A51">
      <w:pPr>
        <w:pStyle w:val="PargrafodaLista"/>
        <w:numPr>
          <w:ilvl w:val="0"/>
          <w:numId w:val="34"/>
        </w:numPr>
        <w:tabs>
          <w:tab w:val="left" w:pos="284"/>
        </w:tabs>
        <w:autoSpaceDE w:val="0"/>
        <w:autoSpaceDN w:val="0"/>
        <w:adjustRightInd w:val="0"/>
        <w:ind w:left="284" w:hanging="284"/>
        <w:jc w:val="both"/>
        <w:rPr>
          <w:bCs/>
          <w:sz w:val="22"/>
          <w:szCs w:val="22"/>
          <w:lang w:val="en-US"/>
        </w:rPr>
      </w:pPr>
      <w:r w:rsidRPr="00A048C5">
        <w:rPr>
          <w:bCs/>
          <w:sz w:val="22"/>
          <w:szCs w:val="22"/>
          <w:lang w:val="en-US"/>
        </w:rPr>
        <w:t xml:space="preserve">Bourguignon, F; Ferreira, F.H.G; </w:t>
      </w:r>
      <w:proofErr w:type="spellStart"/>
      <w:r w:rsidRPr="00A048C5">
        <w:rPr>
          <w:bCs/>
          <w:sz w:val="22"/>
          <w:szCs w:val="22"/>
          <w:lang w:val="en-US"/>
        </w:rPr>
        <w:t>Leite</w:t>
      </w:r>
      <w:proofErr w:type="spellEnd"/>
      <w:r w:rsidRPr="00A048C5">
        <w:rPr>
          <w:bCs/>
          <w:sz w:val="22"/>
          <w:szCs w:val="22"/>
          <w:lang w:val="en-US"/>
        </w:rPr>
        <w:t xml:space="preserve">, P.G. “Conditional Cash Transfers, Schooling and Child Labor: Micro-Simulating </w:t>
      </w:r>
      <w:proofErr w:type="spellStart"/>
      <w:r w:rsidRPr="00A048C5">
        <w:rPr>
          <w:bCs/>
          <w:sz w:val="22"/>
          <w:szCs w:val="22"/>
          <w:lang w:val="en-US"/>
        </w:rPr>
        <w:t>Bolsa</w:t>
      </w:r>
      <w:proofErr w:type="spellEnd"/>
      <w:r w:rsidRPr="00A048C5">
        <w:rPr>
          <w:bCs/>
          <w:sz w:val="22"/>
          <w:szCs w:val="22"/>
          <w:lang w:val="en-US"/>
        </w:rPr>
        <w:t xml:space="preserve"> </w:t>
      </w:r>
      <w:proofErr w:type="spellStart"/>
      <w:r w:rsidRPr="00A048C5">
        <w:rPr>
          <w:bCs/>
          <w:sz w:val="22"/>
          <w:szCs w:val="22"/>
          <w:lang w:val="en-US"/>
        </w:rPr>
        <w:t>Escola</w:t>
      </w:r>
      <w:proofErr w:type="spellEnd"/>
      <w:r w:rsidRPr="00A048C5">
        <w:rPr>
          <w:bCs/>
          <w:sz w:val="22"/>
          <w:szCs w:val="22"/>
          <w:lang w:val="en-US"/>
        </w:rPr>
        <w:t xml:space="preserve">”. </w:t>
      </w:r>
      <w:proofErr w:type="spellStart"/>
      <w:r w:rsidRPr="00A048C5">
        <w:rPr>
          <w:bCs/>
          <w:sz w:val="22"/>
          <w:szCs w:val="22"/>
          <w:lang w:val="en-US"/>
        </w:rPr>
        <w:t>Département</w:t>
      </w:r>
      <w:proofErr w:type="spellEnd"/>
      <w:r w:rsidRPr="00A048C5">
        <w:rPr>
          <w:bCs/>
          <w:sz w:val="22"/>
          <w:szCs w:val="22"/>
          <w:lang w:val="en-US"/>
        </w:rPr>
        <w:t xml:space="preserve"> </w:t>
      </w:r>
      <w:proofErr w:type="gramStart"/>
      <w:r w:rsidRPr="00A048C5">
        <w:rPr>
          <w:bCs/>
          <w:sz w:val="22"/>
          <w:szCs w:val="22"/>
          <w:lang w:val="en-US"/>
        </w:rPr>
        <w:t>et</w:t>
      </w:r>
      <w:proofErr w:type="gramEnd"/>
      <w:r w:rsidRPr="00A048C5">
        <w:rPr>
          <w:bCs/>
          <w:sz w:val="22"/>
          <w:szCs w:val="22"/>
          <w:lang w:val="en-US"/>
        </w:rPr>
        <w:t xml:space="preserve"> </w:t>
      </w:r>
      <w:proofErr w:type="spellStart"/>
      <w:r w:rsidRPr="00A048C5">
        <w:rPr>
          <w:bCs/>
          <w:sz w:val="22"/>
          <w:szCs w:val="22"/>
          <w:lang w:val="en-US"/>
        </w:rPr>
        <w:t>Laboratoire</w:t>
      </w:r>
      <w:proofErr w:type="spellEnd"/>
      <w:r w:rsidRPr="00A048C5">
        <w:rPr>
          <w:bCs/>
          <w:sz w:val="22"/>
          <w:szCs w:val="22"/>
          <w:lang w:val="en-US"/>
        </w:rPr>
        <w:t xml:space="preserve"> </w:t>
      </w:r>
      <w:proofErr w:type="spellStart"/>
      <w:r w:rsidRPr="00A048C5">
        <w:rPr>
          <w:bCs/>
          <w:sz w:val="22"/>
          <w:szCs w:val="22"/>
          <w:lang w:val="en-US"/>
        </w:rPr>
        <w:t>D’Économie</w:t>
      </w:r>
      <w:proofErr w:type="spellEnd"/>
      <w:r w:rsidRPr="00A048C5">
        <w:rPr>
          <w:bCs/>
          <w:sz w:val="22"/>
          <w:szCs w:val="22"/>
          <w:lang w:val="en-US"/>
        </w:rPr>
        <w:t xml:space="preserve"> </w:t>
      </w:r>
      <w:proofErr w:type="spellStart"/>
      <w:r w:rsidRPr="00A048C5">
        <w:rPr>
          <w:bCs/>
          <w:sz w:val="22"/>
          <w:szCs w:val="22"/>
          <w:lang w:val="en-US"/>
        </w:rPr>
        <w:t>Théorique</w:t>
      </w:r>
      <w:proofErr w:type="spellEnd"/>
      <w:r w:rsidRPr="00A048C5">
        <w:rPr>
          <w:bCs/>
          <w:sz w:val="22"/>
          <w:szCs w:val="22"/>
          <w:lang w:val="en-US"/>
        </w:rPr>
        <w:t xml:space="preserve"> et </w:t>
      </w:r>
      <w:proofErr w:type="spellStart"/>
      <w:r w:rsidRPr="00A048C5">
        <w:rPr>
          <w:bCs/>
          <w:sz w:val="22"/>
          <w:szCs w:val="22"/>
          <w:lang w:val="en-US"/>
        </w:rPr>
        <w:t>Appliquée</w:t>
      </w:r>
      <w:proofErr w:type="spellEnd"/>
      <w:r w:rsidRPr="00A048C5">
        <w:rPr>
          <w:bCs/>
          <w:sz w:val="22"/>
          <w:szCs w:val="22"/>
          <w:lang w:val="en-US"/>
        </w:rPr>
        <w:t>, Working Paper nº 2003-07, 2003.</w:t>
      </w:r>
    </w:p>
    <w:p w:rsidR="00EE130D" w:rsidRPr="00A048C5" w:rsidRDefault="00EE130D" w:rsidP="00664A51">
      <w:pPr>
        <w:pStyle w:val="PargrafodaLista"/>
        <w:numPr>
          <w:ilvl w:val="0"/>
          <w:numId w:val="34"/>
        </w:numPr>
        <w:tabs>
          <w:tab w:val="left" w:pos="284"/>
        </w:tabs>
        <w:autoSpaceDE w:val="0"/>
        <w:autoSpaceDN w:val="0"/>
        <w:adjustRightInd w:val="0"/>
        <w:ind w:left="284" w:hanging="284"/>
        <w:jc w:val="both"/>
        <w:rPr>
          <w:bCs/>
          <w:sz w:val="22"/>
          <w:szCs w:val="22"/>
          <w:lang w:val="en-US"/>
        </w:rPr>
      </w:pPr>
      <w:r w:rsidRPr="00A048C5">
        <w:rPr>
          <w:bCs/>
          <w:sz w:val="22"/>
          <w:szCs w:val="22"/>
          <w:lang w:val="en-US"/>
        </w:rPr>
        <w:t xml:space="preserve">Brewer, M.; </w:t>
      </w:r>
      <w:proofErr w:type="spellStart"/>
      <w:r w:rsidRPr="00A048C5">
        <w:rPr>
          <w:bCs/>
          <w:sz w:val="22"/>
          <w:szCs w:val="22"/>
          <w:lang w:val="en-US"/>
        </w:rPr>
        <w:t>Saez</w:t>
      </w:r>
      <w:proofErr w:type="spellEnd"/>
      <w:r w:rsidRPr="00A048C5">
        <w:rPr>
          <w:bCs/>
          <w:sz w:val="22"/>
          <w:szCs w:val="22"/>
          <w:lang w:val="en-US"/>
        </w:rPr>
        <w:t xml:space="preserve">, E.; </w:t>
      </w:r>
      <w:proofErr w:type="spellStart"/>
      <w:r w:rsidRPr="00A048C5">
        <w:rPr>
          <w:bCs/>
          <w:sz w:val="22"/>
          <w:szCs w:val="22"/>
          <w:lang w:val="en-US"/>
        </w:rPr>
        <w:t>Shephard</w:t>
      </w:r>
      <w:proofErr w:type="spellEnd"/>
      <w:r w:rsidRPr="00A048C5">
        <w:rPr>
          <w:bCs/>
          <w:sz w:val="22"/>
          <w:szCs w:val="22"/>
          <w:lang w:val="en-US"/>
        </w:rPr>
        <w:t xml:space="preserve">, A. “Means-testing and Tax Rates on </w:t>
      </w:r>
      <w:proofErr w:type="spellStart"/>
      <w:r w:rsidRPr="00A048C5">
        <w:rPr>
          <w:bCs/>
          <w:sz w:val="22"/>
          <w:szCs w:val="22"/>
          <w:lang w:val="en-US"/>
        </w:rPr>
        <w:t>Earinings</w:t>
      </w:r>
      <w:proofErr w:type="spellEnd"/>
      <w:r w:rsidRPr="00A048C5">
        <w:rPr>
          <w:bCs/>
          <w:sz w:val="22"/>
          <w:szCs w:val="22"/>
          <w:lang w:val="en-US"/>
        </w:rPr>
        <w:t xml:space="preserve">”. Paper prepared for the </w:t>
      </w:r>
      <w:proofErr w:type="spellStart"/>
      <w:r w:rsidRPr="00A048C5">
        <w:rPr>
          <w:bCs/>
          <w:sz w:val="22"/>
          <w:szCs w:val="22"/>
          <w:lang w:val="en-US"/>
        </w:rPr>
        <w:t>Mirrlees</w:t>
      </w:r>
      <w:proofErr w:type="spellEnd"/>
      <w:r w:rsidRPr="00A048C5">
        <w:rPr>
          <w:bCs/>
          <w:sz w:val="22"/>
          <w:szCs w:val="22"/>
          <w:lang w:val="en-US"/>
        </w:rPr>
        <w:t xml:space="preserve"> Review - Reforming the Tax System for the 21st Century - Institute for Fiscal Studies, 2008.</w:t>
      </w:r>
    </w:p>
    <w:p w:rsidR="00EE130D" w:rsidRPr="00A048C5" w:rsidRDefault="00EE130D" w:rsidP="00664A51">
      <w:pPr>
        <w:pStyle w:val="PargrafodaLista"/>
        <w:numPr>
          <w:ilvl w:val="0"/>
          <w:numId w:val="34"/>
        </w:numPr>
        <w:tabs>
          <w:tab w:val="left" w:pos="284"/>
        </w:tabs>
        <w:autoSpaceDE w:val="0"/>
        <w:autoSpaceDN w:val="0"/>
        <w:adjustRightInd w:val="0"/>
        <w:ind w:left="284" w:hanging="284"/>
        <w:jc w:val="both"/>
        <w:rPr>
          <w:bCs/>
          <w:sz w:val="22"/>
          <w:szCs w:val="22"/>
          <w:lang w:val="en-US"/>
        </w:rPr>
      </w:pPr>
      <w:r w:rsidRPr="00A048C5">
        <w:rPr>
          <w:bCs/>
          <w:sz w:val="22"/>
          <w:szCs w:val="22"/>
          <w:lang w:val="en-US"/>
        </w:rPr>
        <w:t>Clark, W. S. “Using Micro Data to Assess Average Tax Rates”, in P. B. Sorensen (ed.) Measuring the Tax Burden on Capital an</w:t>
      </w:r>
      <w:r w:rsidR="00A435FB">
        <w:rPr>
          <w:bCs/>
          <w:sz w:val="22"/>
          <w:szCs w:val="22"/>
          <w:lang w:val="en-US"/>
        </w:rPr>
        <w:t xml:space="preserve">d Labor, </w:t>
      </w:r>
      <w:proofErr w:type="spellStart"/>
      <w:r w:rsidR="00A435FB">
        <w:rPr>
          <w:bCs/>
          <w:sz w:val="22"/>
          <w:szCs w:val="22"/>
          <w:lang w:val="en-US"/>
        </w:rPr>
        <w:t>CESifo</w:t>
      </w:r>
      <w:proofErr w:type="spellEnd"/>
      <w:r w:rsidR="00A435FB">
        <w:rPr>
          <w:bCs/>
          <w:sz w:val="22"/>
          <w:szCs w:val="22"/>
          <w:lang w:val="en-US"/>
        </w:rPr>
        <w:t xml:space="preserve"> Seminar Series</w:t>
      </w:r>
      <w:r w:rsidRPr="00A048C5">
        <w:rPr>
          <w:bCs/>
          <w:sz w:val="22"/>
          <w:szCs w:val="22"/>
          <w:lang w:val="en-US"/>
        </w:rPr>
        <w:t>, Cambridge, 2004.</w:t>
      </w:r>
    </w:p>
    <w:p w:rsidR="00EE130D" w:rsidRPr="00A048C5" w:rsidRDefault="00EE130D" w:rsidP="00664A51">
      <w:pPr>
        <w:pStyle w:val="PargrafodaLista"/>
        <w:numPr>
          <w:ilvl w:val="0"/>
          <w:numId w:val="34"/>
        </w:numPr>
        <w:tabs>
          <w:tab w:val="left" w:pos="284"/>
        </w:tabs>
        <w:autoSpaceDE w:val="0"/>
        <w:autoSpaceDN w:val="0"/>
        <w:adjustRightInd w:val="0"/>
        <w:ind w:left="284" w:hanging="284"/>
        <w:jc w:val="both"/>
        <w:rPr>
          <w:bCs/>
          <w:sz w:val="22"/>
          <w:szCs w:val="22"/>
          <w:lang w:val="en-US"/>
        </w:rPr>
      </w:pPr>
      <w:proofErr w:type="spellStart"/>
      <w:r w:rsidRPr="00A048C5">
        <w:rPr>
          <w:bCs/>
          <w:sz w:val="22"/>
          <w:szCs w:val="22"/>
          <w:lang w:val="en-US"/>
        </w:rPr>
        <w:t>Creedy</w:t>
      </w:r>
      <w:proofErr w:type="spellEnd"/>
      <w:r w:rsidRPr="00A048C5">
        <w:rPr>
          <w:bCs/>
          <w:sz w:val="22"/>
          <w:szCs w:val="22"/>
          <w:lang w:val="en-US"/>
        </w:rPr>
        <w:t>, J. “The Personal Income Tax Structure: Theory and Policy”. The University of Melbourne - Department of economics. Research paper nº 1063, 2009.</w:t>
      </w:r>
    </w:p>
    <w:p w:rsidR="00EE130D" w:rsidRPr="00A048C5" w:rsidRDefault="00EE130D" w:rsidP="00664A51">
      <w:pPr>
        <w:pStyle w:val="PargrafodaLista"/>
        <w:numPr>
          <w:ilvl w:val="0"/>
          <w:numId w:val="34"/>
        </w:numPr>
        <w:tabs>
          <w:tab w:val="left" w:pos="284"/>
        </w:tabs>
        <w:autoSpaceDE w:val="0"/>
        <w:autoSpaceDN w:val="0"/>
        <w:adjustRightInd w:val="0"/>
        <w:ind w:left="284" w:hanging="284"/>
        <w:jc w:val="both"/>
        <w:rPr>
          <w:bCs/>
          <w:sz w:val="22"/>
          <w:szCs w:val="22"/>
          <w:lang w:val="en-US"/>
        </w:rPr>
      </w:pPr>
      <w:proofErr w:type="spellStart"/>
      <w:r w:rsidRPr="00A048C5">
        <w:rPr>
          <w:bCs/>
          <w:sz w:val="22"/>
          <w:szCs w:val="22"/>
          <w:lang w:val="en-US"/>
        </w:rPr>
        <w:t>Creedy</w:t>
      </w:r>
      <w:proofErr w:type="spellEnd"/>
      <w:r w:rsidRPr="00A048C5">
        <w:rPr>
          <w:bCs/>
          <w:sz w:val="22"/>
          <w:szCs w:val="22"/>
          <w:lang w:val="en-US"/>
        </w:rPr>
        <w:t>, J. e Kalb, G. “</w:t>
      </w:r>
      <w:proofErr w:type="spellStart"/>
      <w:r w:rsidRPr="00A048C5">
        <w:rPr>
          <w:bCs/>
          <w:sz w:val="22"/>
          <w:szCs w:val="22"/>
          <w:lang w:val="en-US"/>
        </w:rPr>
        <w:t>Labour</w:t>
      </w:r>
      <w:proofErr w:type="spellEnd"/>
      <w:r w:rsidRPr="00A048C5">
        <w:rPr>
          <w:bCs/>
          <w:sz w:val="22"/>
          <w:szCs w:val="22"/>
          <w:lang w:val="en-US"/>
        </w:rPr>
        <w:t xml:space="preserve"> Supply and </w:t>
      </w:r>
      <w:proofErr w:type="spellStart"/>
      <w:r w:rsidRPr="00A048C5">
        <w:rPr>
          <w:bCs/>
          <w:sz w:val="22"/>
          <w:szCs w:val="22"/>
          <w:lang w:val="en-US"/>
        </w:rPr>
        <w:t>Microsimulation</w:t>
      </w:r>
      <w:proofErr w:type="spellEnd"/>
      <w:r w:rsidRPr="00A048C5">
        <w:rPr>
          <w:bCs/>
          <w:sz w:val="22"/>
          <w:szCs w:val="22"/>
          <w:lang w:val="en-US"/>
        </w:rPr>
        <w:t>: The Evaluation of Tax Policy Reforms”. Edward Elgar Publishing: Cheltenham, UK, 2006.</w:t>
      </w:r>
    </w:p>
    <w:p w:rsidR="00EE130D" w:rsidRPr="00A048C5" w:rsidRDefault="00EE130D" w:rsidP="00664A51">
      <w:pPr>
        <w:pStyle w:val="PargrafodaLista"/>
        <w:numPr>
          <w:ilvl w:val="0"/>
          <w:numId w:val="34"/>
        </w:numPr>
        <w:tabs>
          <w:tab w:val="left" w:pos="284"/>
        </w:tabs>
        <w:autoSpaceDE w:val="0"/>
        <w:autoSpaceDN w:val="0"/>
        <w:adjustRightInd w:val="0"/>
        <w:ind w:left="284" w:hanging="284"/>
        <w:jc w:val="both"/>
        <w:rPr>
          <w:bCs/>
          <w:sz w:val="22"/>
          <w:szCs w:val="22"/>
          <w:lang w:val="en-US"/>
        </w:rPr>
      </w:pPr>
      <w:proofErr w:type="spellStart"/>
      <w:r w:rsidRPr="00A048C5">
        <w:rPr>
          <w:bCs/>
          <w:sz w:val="22"/>
          <w:szCs w:val="22"/>
          <w:lang w:val="en-US"/>
        </w:rPr>
        <w:t>Decoster</w:t>
      </w:r>
      <w:proofErr w:type="spellEnd"/>
      <w:r w:rsidRPr="00A048C5">
        <w:rPr>
          <w:bCs/>
          <w:sz w:val="22"/>
          <w:szCs w:val="22"/>
          <w:lang w:val="en-US"/>
        </w:rPr>
        <w:t xml:space="preserve">, A; </w:t>
      </w:r>
      <w:proofErr w:type="spellStart"/>
      <w:r w:rsidRPr="00A048C5">
        <w:rPr>
          <w:bCs/>
          <w:sz w:val="22"/>
          <w:szCs w:val="22"/>
          <w:lang w:val="en-US"/>
        </w:rPr>
        <w:t>Swerdt</w:t>
      </w:r>
      <w:proofErr w:type="spellEnd"/>
      <w:r w:rsidRPr="00A048C5">
        <w:rPr>
          <w:bCs/>
          <w:sz w:val="22"/>
          <w:szCs w:val="22"/>
          <w:lang w:val="en-US"/>
        </w:rPr>
        <w:t xml:space="preserve">, K; </w:t>
      </w:r>
      <w:proofErr w:type="spellStart"/>
      <w:r w:rsidRPr="00A048C5">
        <w:rPr>
          <w:bCs/>
          <w:sz w:val="22"/>
          <w:szCs w:val="22"/>
          <w:lang w:val="en-US"/>
        </w:rPr>
        <w:t>Orsini</w:t>
      </w:r>
      <w:proofErr w:type="spellEnd"/>
      <w:r w:rsidRPr="00A048C5">
        <w:rPr>
          <w:bCs/>
          <w:sz w:val="22"/>
          <w:szCs w:val="22"/>
          <w:lang w:val="en-US"/>
        </w:rPr>
        <w:t xml:space="preserve">, K. “A Belgian Flat Income Tax: Effects on </w:t>
      </w:r>
      <w:proofErr w:type="spellStart"/>
      <w:r w:rsidRPr="00A048C5">
        <w:rPr>
          <w:bCs/>
          <w:sz w:val="22"/>
          <w:szCs w:val="22"/>
          <w:lang w:val="en-US"/>
        </w:rPr>
        <w:t>Labour</w:t>
      </w:r>
      <w:proofErr w:type="spellEnd"/>
      <w:r w:rsidRPr="00A048C5">
        <w:rPr>
          <w:bCs/>
          <w:sz w:val="22"/>
          <w:szCs w:val="22"/>
          <w:lang w:val="en-US"/>
        </w:rPr>
        <w:t xml:space="preserve"> Supply and Income Distribution”. EUROMOD Working Paper No. EM8/08, 2008.</w:t>
      </w:r>
    </w:p>
    <w:p w:rsidR="00EE130D" w:rsidRPr="00A048C5" w:rsidRDefault="00EE130D" w:rsidP="00664A51">
      <w:pPr>
        <w:pStyle w:val="PargrafodaLista"/>
        <w:numPr>
          <w:ilvl w:val="0"/>
          <w:numId w:val="34"/>
        </w:numPr>
        <w:tabs>
          <w:tab w:val="left" w:pos="284"/>
        </w:tabs>
        <w:autoSpaceDE w:val="0"/>
        <w:autoSpaceDN w:val="0"/>
        <w:adjustRightInd w:val="0"/>
        <w:ind w:left="284" w:hanging="284"/>
        <w:jc w:val="both"/>
        <w:rPr>
          <w:bCs/>
          <w:sz w:val="22"/>
          <w:szCs w:val="22"/>
          <w:lang w:val="en-US"/>
        </w:rPr>
      </w:pPr>
      <w:proofErr w:type="spellStart"/>
      <w:r w:rsidRPr="00A048C5">
        <w:rPr>
          <w:bCs/>
          <w:sz w:val="22"/>
          <w:szCs w:val="22"/>
          <w:lang w:val="en-US"/>
        </w:rPr>
        <w:t>Immervoll</w:t>
      </w:r>
      <w:proofErr w:type="spellEnd"/>
      <w:r w:rsidRPr="00A048C5">
        <w:rPr>
          <w:bCs/>
          <w:sz w:val="22"/>
          <w:szCs w:val="22"/>
          <w:lang w:val="en-US"/>
        </w:rPr>
        <w:t xml:space="preserve">, H., Levy, H.; </w:t>
      </w:r>
      <w:proofErr w:type="spellStart"/>
      <w:r w:rsidRPr="00A048C5">
        <w:rPr>
          <w:bCs/>
          <w:sz w:val="22"/>
          <w:szCs w:val="22"/>
          <w:lang w:val="en-US"/>
        </w:rPr>
        <w:t>Nogueira</w:t>
      </w:r>
      <w:proofErr w:type="spellEnd"/>
      <w:r w:rsidRPr="00A048C5">
        <w:rPr>
          <w:bCs/>
          <w:sz w:val="22"/>
          <w:szCs w:val="22"/>
          <w:lang w:val="en-US"/>
        </w:rPr>
        <w:t xml:space="preserve">, J. R. B.; </w:t>
      </w:r>
      <w:proofErr w:type="spellStart"/>
      <w:r w:rsidRPr="00A048C5">
        <w:rPr>
          <w:bCs/>
          <w:sz w:val="22"/>
          <w:szCs w:val="22"/>
          <w:lang w:val="en-US"/>
        </w:rPr>
        <w:t>O’Donoghue</w:t>
      </w:r>
      <w:proofErr w:type="spellEnd"/>
      <w:r w:rsidRPr="00A048C5">
        <w:rPr>
          <w:bCs/>
          <w:sz w:val="22"/>
          <w:szCs w:val="22"/>
          <w:lang w:val="en-US"/>
        </w:rPr>
        <w:t xml:space="preserve"> C.; </w:t>
      </w:r>
      <w:proofErr w:type="spellStart"/>
      <w:r w:rsidRPr="00A048C5">
        <w:rPr>
          <w:bCs/>
          <w:sz w:val="22"/>
          <w:szCs w:val="22"/>
          <w:lang w:val="en-US"/>
        </w:rPr>
        <w:t>Siqueira</w:t>
      </w:r>
      <w:proofErr w:type="spellEnd"/>
      <w:r w:rsidRPr="00A048C5">
        <w:rPr>
          <w:bCs/>
          <w:sz w:val="22"/>
          <w:szCs w:val="22"/>
          <w:lang w:val="en-US"/>
        </w:rPr>
        <w:t xml:space="preserve">, R. B. “The Impact of Brazil's Tax-Benefit System on Inequality and Poverty”. In: Stephan </w:t>
      </w:r>
      <w:proofErr w:type="spellStart"/>
      <w:r w:rsidRPr="00A048C5">
        <w:rPr>
          <w:bCs/>
          <w:sz w:val="22"/>
          <w:szCs w:val="22"/>
          <w:lang w:val="en-US"/>
        </w:rPr>
        <w:t>Klasen</w:t>
      </w:r>
      <w:proofErr w:type="spellEnd"/>
      <w:r w:rsidRPr="00A048C5">
        <w:rPr>
          <w:bCs/>
          <w:sz w:val="22"/>
          <w:szCs w:val="22"/>
          <w:lang w:val="en-US"/>
        </w:rPr>
        <w:t xml:space="preserve">; </w:t>
      </w:r>
      <w:proofErr w:type="spellStart"/>
      <w:r w:rsidRPr="00A048C5">
        <w:rPr>
          <w:bCs/>
          <w:sz w:val="22"/>
          <w:szCs w:val="22"/>
          <w:lang w:val="en-US"/>
        </w:rPr>
        <w:t>Felicitas</w:t>
      </w:r>
      <w:proofErr w:type="spellEnd"/>
      <w:r w:rsidRPr="00A048C5">
        <w:rPr>
          <w:bCs/>
          <w:sz w:val="22"/>
          <w:szCs w:val="22"/>
          <w:lang w:val="en-US"/>
        </w:rPr>
        <w:t xml:space="preserve"> Nowak-Lehmann. (Org.). </w:t>
      </w:r>
      <w:r w:rsidRPr="00A048C5">
        <w:rPr>
          <w:bCs/>
          <w:i/>
          <w:sz w:val="22"/>
          <w:szCs w:val="22"/>
          <w:lang w:val="en-US"/>
        </w:rPr>
        <w:t>Poverty, Inequality, and Policy in Latin America</w:t>
      </w:r>
      <w:r w:rsidRPr="00A048C5">
        <w:rPr>
          <w:bCs/>
          <w:sz w:val="22"/>
          <w:szCs w:val="22"/>
          <w:lang w:val="en-US"/>
        </w:rPr>
        <w:t>. Cambridge, Massachusetts: The MIT Press, v</w:t>
      </w:r>
      <w:proofErr w:type="gramStart"/>
      <w:r w:rsidRPr="00A048C5">
        <w:rPr>
          <w:bCs/>
          <w:sz w:val="22"/>
          <w:szCs w:val="22"/>
          <w:lang w:val="en-US"/>
        </w:rPr>
        <w:t>. ,</w:t>
      </w:r>
      <w:proofErr w:type="gramEnd"/>
      <w:r w:rsidRPr="00A048C5">
        <w:rPr>
          <w:bCs/>
          <w:sz w:val="22"/>
          <w:szCs w:val="22"/>
          <w:lang w:val="en-US"/>
        </w:rPr>
        <w:t xml:space="preserve"> p. 271-301, 2009.</w:t>
      </w:r>
    </w:p>
    <w:p w:rsidR="00EE130D" w:rsidRPr="00A048C5" w:rsidRDefault="00EE130D" w:rsidP="00664A51">
      <w:pPr>
        <w:pStyle w:val="PargrafodaLista"/>
        <w:numPr>
          <w:ilvl w:val="0"/>
          <w:numId w:val="34"/>
        </w:numPr>
        <w:tabs>
          <w:tab w:val="left" w:pos="284"/>
        </w:tabs>
        <w:autoSpaceDE w:val="0"/>
        <w:autoSpaceDN w:val="0"/>
        <w:adjustRightInd w:val="0"/>
        <w:ind w:left="284" w:hanging="284"/>
        <w:jc w:val="both"/>
        <w:rPr>
          <w:bCs/>
          <w:sz w:val="22"/>
          <w:szCs w:val="22"/>
          <w:lang w:val="en-US"/>
        </w:rPr>
      </w:pPr>
      <w:proofErr w:type="spellStart"/>
      <w:r w:rsidRPr="00A048C5">
        <w:rPr>
          <w:bCs/>
          <w:sz w:val="22"/>
          <w:szCs w:val="22"/>
          <w:lang w:val="en-US"/>
        </w:rPr>
        <w:t>Immervoll</w:t>
      </w:r>
      <w:proofErr w:type="spellEnd"/>
      <w:r w:rsidRPr="00A048C5">
        <w:rPr>
          <w:bCs/>
          <w:sz w:val="22"/>
          <w:szCs w:val="22"/>
          <w:lang w:val="en-US"/>
        </w:rPr>
        <w:t xml:space="preserve">, H., </w:t>
      </w:r>
      <w:proofErr w:type="spellStart"/>
      <w:r w:rsidRPr="00A048C5">
        <w:rPr>
          <w:bCs/>
          <w:sz w:val="22"/>
          <w:szCs w:val="22"/>
          <w:lang w:val="en-US"/>
        </w:rPr>
        <w:t>Kleven</w:t>
      </w:r>
      <w:proofErr w:type="spellEnd"/>
      <w:r w:rsidRPr="00A048C5">
        <w:rPr>
          <w:bCs/>
          <w:sz w:val="22"/>
          <w:szCs w:val="22"/>
          <w:lang w:val="en-US"/>
        </w:rPr>
        <w:t xml:space="preserve">, H.J., </w:t>
      </w:r>
      <w:proofErr w:type="spellStart"/>
      <w:r w:rsidRPr="00A048C5">
        <w:rPr>
          <w:bCs/>
          <w:sz w:val="22"/>
          <w:szCs w:val="22"/>
          <w:lang w:val="en-US"/>
        </w:rPr>
        <w:t>Kreiner</w:t>
      </w:r>
      <w:proofErr w:type="spellEnd"/>
      <w:r w:rsidRPr="00A048C5">
        <w:rPr>
          <w:bCs/>
          <w:sz w:val="22"/>
          <w:szCs w:val="22"/>
          <w:lang w:val="en-US"/>
        </w:rPr>
        <w:t xml:space="preserve">, C.T.; </w:t>
      </w:r>
      <w:proofErr w:type="spellStart"/>
      <w:r w:rsidRPr="00A048C5">
        <w:rPr>
          <w:bCs/>
          <w:sz w:val="22"/>
          <w:szCs w:val="22"/>
          <w:lang w:val="en-US"/>
        </w:rPr>
        <w:t>Saez</w:t>
      </w:r>
      <w:proofErr w:type="spellEnd"/>
      <w:r w:rsidRPr="00A048C5">
        <w:rPr>
          <w:bCs/>
          <w:sz w:val="22"/>
          <w:szCs w:val="22"/>
          <w:lang w:val="en-US"/>
        </w:rPr>
        <w:t xml:space="preserve">, E. “Welfare Reform in European Countries: A </w:t>
      </w:r>
      <w:proofErr w:type="spellStart"/>
      <w:r w:rsidRPr="00A048C5">
        <w:rPr>
          <w:bCs/>
          <w:sz w:val="22"/>
          <w:szCs w:val="22"/>
          <w:lang w:val="en-US"/>
        </w:rPr>
        <w:t>Microsimulation</w:t>
      </w:r>
      <w:proofErr w:type="spellEnd"/>
      <w:r w:rsidRPr="00A048C5">
        <w:rPr>
          <w:bCs/>
          <w:sz w:val="22"/>
          <w:szCs w:val="22"/>
          <w:lang w:val="en-US"/>
        </w:rPr>
        <w:t xml:space="preserve"> Analysis”. The Economic Journal, 117, 1–44, 2007.</w:t>
      </w:r>
    </w:p>
    <w:p w:rsidR="00EE130D" w:rsidRPr="00A048C5" w:rsidRDefault="00EE130D" w:rsidP="00664A51">
      <w:pPr>
        <w:pStyle w:val="PargrafodaLista"/>
        <w:numPr>
          <w:ilvl w:val="0"/>
          <w:numId w:val="34"/>
        </w:numPr>
        <w:tabs>
          <w:tab w:val="left" w:pos="284"/>
        </w:tabs>
        <w:autoSpaceDE w:val="0"/>
        <w:autoSpaceDN w:val="0"/>
        <w:adjustRightInd w:val="0"/>
        <w:ind w:left="284" w:hanging="284"/>
        <w:jc w:val="both"/>
        <w:rPr>
          <w:bCs/>
          <w:sz w:val="22"/>
          <w:szCs w:val="22"/>
          <w:lang w:val="en-US"/>
        </w:rPr>
      </w:pPr>
      <w:proofErr w:type="spellStart"/>
      <w:r w:rsidRPr="00A048C5">
        <w:rPr>
          <w:bCs/>
          <w:sz w:val="22"/>
          <w:szCs w:val="22"/>
          <w:lang w:val="en-US"/>
        </w:rPr>
        <w:t>Immervoll</w:t>
      </w:r>
      <w:proofErr w:type="spellEnd"/>
      <w:r w:rsidRPr="00A048C5">
        <w:rPr>
          <w:bCs/>
          <w:sz w:val="22"/>
          <w:szCs w:val="22"/>
          <w:lang w:val="en-US"/>
        </w:rPr>
        <w:t xml:space="preserve">, H., Levy, H.; </w:t>
      </w:r>
      <w:proofErr w:type="spellStart"/>
      <w:r w:rsidRPr="00A048C5">
        <w:rPr>
          <w:bCs/>
          <w:sz w:val="22"/>
          <w:szCs w:val="22"/>
          <w:lang w:val="en-US"/>
        </w:rPr>
        <w:t>Nogueira</w:t>
      </w:r>
      <w:proofErr w:type="spellEnd"/>
      <w:r w:rsidRPr="00A048C5">
        <w:rPr>
          <w:bCs/>
          <w:sz w:val="22"/>
          <w:szCs w:val="22"/>
          <w:lang w:val="en-US"/>
        </w:rPr>
        <w:t xml:space="preserve">, J. R. B.; </w:t>
      </w:r>
      <w:proofErr w:type="spellStart"/>
      <w:r w:rsidRPr="00A048C5">
        <w:rPr>
          <w:bCs/>
          <w:sz w:val="22"/>
          <w:szCs w:val="22"/>
          <w:lang w:val="en-US"/>
        </w:rPr>
        <w:t>O’Donoghue</w:t>
      </w:r>
      <w:proofErr w:type="spellEnd"/>
      <w:r w:rsidRPr="00A048C5">
        <w:rPr>
          <w:bCs/>
          <w:sz w:val="22"/>
          <w:szCs w:val="22"/>
          <w:lang w:val="en-US"/>
        </w:rPr>
        <w:t xml:space="preserve"> C.; </w:t>
      </w:r>
      <w:proofErr w:type="spellStart"/>
      <w:r w:rsidRPr="00A048C5">
        <w:rPr>
          <w:bCs/>
          <w:sz w:val="22"/>
          <w:szCs w:val="22"/>
          <w:lang w:val="en-US"/>
        </w:rPr>
        <w:t>Siqueira</w:t>
      </w:r>
      <w:proofErr w:type="spellEnd"/>
      <w:r w:rsidRPr="00A048C5">
        <w:rPr>
          <w:bCs/>
          <w:sz w:val="22"/>
          <w:szCs w:val="22"/>
          <w:lang w:val="en-US"/>
        </w:rPr>
        <w:t xml:space="preserve">, R. B. “Simulating the Brazilian Tax-Benefit System Using BRAHMS, the Brazilian Household Micro-Simulation Model”. </w:t>
      </w:r>
      <w:proofErr w:type="spellStart"/>
      <w:r w:rsidRPr="00A048C5">
        <w:rPr>
          <w:bCs/>
          <w:sz w:val="22"/>
          <w:szCs w:val="22"/>
          <w:lang w:val="en-US"/>
        </w:rPr>
        <w:t>Revista</w:t>
      </w:r>
      <w:proofErr w:type="spellEnd"/>
      <w:r w:rsidRPr="00A048C5">
        <w:rPr>
          <w:bCs/>
          <w:sz w:val="22"/>
          <w:szCs w:val="22"/>
          <w:lang w:val="en-US"/>
        </w:rPr>
        <w:t xml:space="preserve"> de </w:t>
      </w:r>
      <w:proofErr w:type="spellStart"/>
      <w:r w:rsidRPr="00A048C5">
        <w:rPr>
          <w:bCs/>
          <w:sz w:val="22"/>
          <w:szCs w:val="22"/>
          <w:lang w:val="en-US"/>
        </w:rPr>
        <w:t>Economia</w:t>
      </w:r>
      <w:proofErr w:type="spellEnd"/>
      <w:r w:rsidRPr="00A048C5">
        <w:rPr>
          <w:bCs/>
          <w:sz w:val="22"/>
          <w:szCs w:val="22"/>
          <w:lang w:val="en-US"/>
        </w:rPr>
        <w:t xml:space="preserve"> </w:t>
      </w:r>
      <w:proofErr w:type="spellStart"/>
      <w:r w:rsidRPr="00A048C5">
        <w:rPr>
          <w:bCs/>
          <w:sz w:val="22"/>
          <w:szCs w:val="22"/>
          <w:lang w:val="en-US"/>
        </w:rPr>
        <w:t>Aplicada</w:t>
      </w:r>
      <w:proofErr w:type="spellEnd"/>
      <w:r w:rsidRPr="00A048C5">
        <w:rPr>
          <w:bCs/>
          <w:sz w:val="22"/>
          <w:szCs w:val="22"/>
          <w:lang w:val="en-US"/>
        </w:rPr>
        <w:t>, vol.10, nº2, 2006.</w:t>
      </w:r>
    </w:p>
    <w:p w:rsidR="00EE130D" w:rsidRPr="00A048C5" w:rsidRDefault="00EE130D" w:rsidP="00664A51">
      <w:pPr>
        <w:pStyle w:val="PargrafodaLista"/>
        <w:numPr>
          <w:ilvl w:val="0"/>
          <w:numId w:val="34"/>
        </w:numPr>
        <w:tabs>
          <w:tab w:val="left" w:pos="284"/>
        </w:tabs>
        <w:autoSpaceDE w:val="0"/>
        <w:autoSpaceDN w:val="0"/>
        <w:adjustRightInd w:val="0"/>
        <w:ind w:left="284" w:hanging="284"/>
        <w:jc w:val="both"/>
        <w:rPr>
          <w:bCs/>
          <w:sz w:val="22"/>
          <w:szCs w:val="22"/>
          <w:lang w:val="en-US"/>
        </w:rPr>
      </w:pPr>
      <w:proofErr w:type="spellStart"/>
      <w:r w:rsidRPr="00A048C5">
        <w:rPr>
          <w:bCs/>
          <w:sz w:val="22"/>
          <w:szCs w:val="22"/>
          <w:lang w:val="en-US"/>
        </w:rPr>
        <w:t>Immervoll</w:t>
      </w:r>
      <w:proofErr w:type="spellEnd"/>
      <w:r w:rsidRPr="00A048C5">
        <w:rPr>
          <w:bCs/>
          <w:sz w:val="22"/>
          <w:szCs w:val="22"/>
          <w:lang w:val="en-US"/>
        </w:rPr>
        <w:t>, H. “Average and Marginal Effective Tax Rates Facing Workers in the EU: A Micro-Level Analysis of Levels, Distributions and Driving Factors”. OECD Social, Employment and Migration Working Papers, nº 19, 2004.</w:t>
      </w:r>
    </w:p>
    <w:p w:rsidR="00EE130D" w:rsidRPr="00A048C5" w:rsidRDefault="00EE130D" w:rsidP="00664A51">
      <w:pPr>
        <w:pStyle w:val="PargrafodaLista"/>
        <w:numPr>
          <w:ilvl w:val="0"/>
          <w:numId w:val="34"/>
        </w:numPr>
        <w:tabs>
          <w:tab w:val="left" w:pos="284"/>
        </w:tabs>
        <w:autoSpaceDE w:val="0"/>
        <w:autoSpaceDN w:val="0"/>
        <w:adjustRightInd w:val="0"/>
        <w:ind w:left="284" w:hanging="284"/>
        <w:jc w:val="both"/>
        <w:rPr>
          <w:bCs/>
          <w:sz w:val="22"/>
          <w:szCs w:val="22"/>
        </w:rPr>
      </w:pPr>
      <w:r w:rsidRPr="00A048C5">
        <w:rPr>
          <w:bCs/>
          <w:sz w:val="22"/>
          <w:szCs w:val="22"/>
          <w:lang w:val="en-US"/>
        </w:rPr>
        <w:t>Levy, H</w:t>
      </w:r>
      <w:proofErr w:type="gramStart"/>
      <w:r w:rsidRPr="00A048C5">
        <w:rPr>
          <w:bCs/>
          <w:sz w:val="22"/>
          <w:szCs w:val="22"/>
          <w:lang w:val="en-US"/>
        </w:rPr>
        <w:t>. ;</w:t>
      </w:r>
      <w:proofErr w:type="gramEnd"/>
      <w:r w:rsidRPr="00A048C5">
        <w:rPr>
          <w:bCs/>
          <w:sz w:val="22"/>
          <w:szCs w:val="22"/>
          <w:lang w:val="en-US"/>
        </w:rPr>
        <w:t xml:space="preserve"> </w:t>
      </w:r>
      <w:proofErr w:type="spellStart"/>
      <w:r w:rsidRPr="00A048C5">
        <w:rPr>
          <w:bCs/>
          <w:sz w:val="22"/>
          <w:szCs w:val="22"/>
          <w:lang w:val="en-US"/>
        </w:rPr>
        <w:t>Nogueira</w:t>
      </w:r>
      <w:proofErr w:type="spellEnd"/>
      <w:r w:rsidRPr="00A048C5">
        <w:rPr>
          <w:bCs/>
          <w:sz w:val="22"/>
          <w:szCs w:val="22"/>
          <w:lang w:val="en-US"/>
        </w:rPr>
        <w:t>, J.  R. B</w:t>
      </w:r>
      <w:proofErr w:type="gramStart"/>
      <w:r w:rsidRPr="00A048C5">
        <w:rPr>
          <w:bCs/>
          <w:sz w:val="22"/>
          <w:szCs w:val="22"/>
          <w:lang w:val="en-US"/>
        </w:rPr>
        <w:t>. ;</w:t>
      </w:r>
      <w:proofErr w:type="gramEnd"/>
      <w:r w:rsidRPr="00A048C5">
        <w:rPr>
          <w:bCs/>
          <w:sz w:val="22"/>
          <w:szCs w:val="22"/>
          <w:lang w:val="en-US"/>
        </w:rPr>
        <w:t xml:space="preserve"> </w:t>
      </w:r>
      <w:proofErr w:type="spellStart"/>
      <w:r w:rsidRPr="00A048C5">
        <w:rPr>
          <w:bCs/>
          <w:sz w:val="22"/>
          <w:szCs w:val="22"/>
          <w:lang w:val="en-US"/>
        </w:rPr>
        <w:t>Siqueira</w:t>
      </w:r>
      <w:proofErr w:type="spellEnd"/>
      <w:r w:rsidRPr="00A048C5">
        <w:rPr>
          <w:bCs/>
          <w:sz w:val="22"/>
          <w:szCs w:val="22"/>
          <w:lang w:val="en-US"/>
        </w:rPr>
        <w:t xml:space="preserve">, R. B. ; </w:t>
      </w:r>
      <w:proofErr w:type="spellStart"/>
      <w:r w:rsidRPr="00A048C5">
        <w:rPr>
          <w:bCs/>
          <w:sz w:val="22"/>
          <w:szCs w:val="22"/>
          <w:lang w:val="en-US"/>
        </w:rPr>
        <w:t>Immervoll</w:t>
      </w:r>
      <w:proofErr w:type="spellEnd"/>
      <w:r w:rsidRPr="00A048C5">
        <w:rPr>
          <w:bCs/>
          <w:sz w:val="22"/>
          <w:szCs w:val="22"/>
          <w:lang w:val="en-US"/>
        </w:rPr>
        <w:t xml:space="preserve">, H. ; </w:t>
      </w:r>
      <w:proofErr w:type="spellStart"/>
      <w:r w:rsidRPr="00A048C5">
        <w:rPr>
          <w:bCs/>
          <w:sz w:val="22"/>
          <w:szCs w:val="22"/>
          <w:lang w:val="en-US"/>
        </w:rPr>
        <w:t>O’Donoghue</w:t>
      </w:r>
      <w:proofErr w:type="spellEnd"/>
      <w:r w:rsidRPr="00A048C5">
        <w:rPr>
          <w:bCs/>
          <w:sz w:val="22"/>
          <w:szCs w:val="22"/>
          <w:lang w:val="en-US"/>
        </w:rPr>
        <w:t xml:space="preserve">, C. “Simulating the Impact of Inflation on the Progressivity of Personal Income Tax in Brazil”. </w:t>
      </w:r>
      <w:r w:rsidRPr="00A048C5">
        <w:rPr>
          <w:bCs/>
          <w:sz w:val="22"/>
          <w:szCs w:val="22"/>
        </w:rPr>
        <w:t xml:space="preserve">Revista Brasileira de Economia, v. 64, nº 4, p. 405-422, 2010. </w:t>
      </w:r>
    </w:p>
    <w:p w:rsidR="00EE130D" w:rsidRPr="00A048C5" w:rsidRDefault="00EE130D" w:rsidP="00664A51">
      <w:pPr>
        <w:pStyle w:val="PargrafodaLista"/>
        <w:numPr>
          <w:ilvl w:val="0"/>
          <w:numId w:val="34"/>
        </w:numPr>
        <w:tabs>
          <w:tab w:val="left" w:pos="284"/>
        </w:tabs>
        <w:autoSpaceDE w:val="0"/>
        <w:autoSpaceDN w:val="0"/>
        <w:adjustRightInd w:val="0"/>
        <w:ind w:left="284" w:hanging="284"/>
        <w:jc w:val="both"/>
        <w:rPr>
          <w:bCs/>
          <w:sz w:val="22"/>
          <w:szCs w:val="22"/>
        </w:rPr>
      </w:pPr>
      <w:r w:rsidRPr="00A048C5">
        <w:rPr>
          <w:bCs/>
          <w:sz w:val="22"/>
          <w:szCs w:val="22"/>
        </w:rPr>
        <w:t xml:space="preserve">Nogueira, J. R. B; </w:t>
      </w:r>
      <w:hyperlink r:id="rId9" w:tgtFrame="_blank" w:history="1">
        <w:r w:rsidRPr="00A048C5">
          <w:rPr>
            <w:bCs/>
            <w:sz w:val="22"/>
            <w:szCs w:val="22"/>
          </w:rPr>
          <w:t>Siqueira, R. B</w:t>
        </w:r>
      </w:hyperlink>
      <w:r w:rsidRPr="00A048C5">
        <w:rPr>
          <w:bCs/>
          <w:sz w:val="22"/>
          <w:szCs w:val="22"/>
        </w:rPr>
        <w:t xml:space="preserve">; Souza, E. S. “A </w:t>
      </w:r>
      <w:proofErr w:type="spellStart"/>
      <w:r w:rsidRPr="00A048C5">
        <w:rPr>
          <w:bCs/>
          <w:sz w:val="22"/>
          <w:szCs w:val="22"/>
        </w:rPr>
        <w:t>Brazilian</w:t>
      </w:r>
      <w:proofErr w:type="spellEnd"/>
      <w:r w:rsidRPr="00A048C5">
        <w:rPr>
          <w:bCs/>
          <w:sz w:val="22"/>
          <w:szCs w:val="22"/>
        </w:rPr>
        <w:t xml:space="preserve"> </w:t>
      </w:r>
      <w:proofErr w:type="spellStart"/>
      <w:r w:rsidRPr="00A048C5">
        <w:rPr>
          <w:bCs/>
          <w:sz w:val="22"/>
          <w:szCs w:val="22"/>
        </w:rPr>
        <w:t>Tax-Benefit</w:t>
      </w:r>
      <w:proofErr w:type="spellEnd"/>
      <w:r w:rsidRPr="00A048C5">
        <w:rPr>
          <w:bCs/>
          <w:sz w:val="22"/>
          <w:szCs w:val="22"/>
        </w:rPr>
        <w:t xml:space="preserve"> </w:t>
      </w:r>
      <w:proofErr w:type="spellStart"/>
      <w:r w:rsidRPr="00A048C5">
        <w:rPr>
          <w:bCs/>
          <w:sz w:val="22"/>
          <w:szCs w:val="22"/>
        </w:rPr>
        <w:t>Microsimulation</w:t>
      </w:r>
      <w:proofErr w:type="spellEnd"/>
      <w:r w:rsidRPr="00A048C5">
        <w:rPr>
          <w:bCs/>
          <w:sz w:val="22"/>
          <w:szCs w:val="22"/>
        </w:rPr>
        <w:t xml:space="preserve"> </w:t>
      </w:r>
      <w:proofErr w:type="spellStart"/>
      <w:r w:rsidRPr="00A048C5">
        <w:rPr>
          <w:bCs/>
          <w:sz w:val="22"/>
          <w:szCs w:val="22"/>
        </w:rPr>
        <w:t>Model</w:t>
      </w:r>
      <w:proofErr w:type="spellEnd"/>
      <w:r w:rsidRPr="00A048C5">
        <w:rPr>
          <w:bCs/>
          <w:sz w:val="22"/>
          <w:szCs w:val="22"/>
        </w:rPr>
        <w:t xml:space="preserve">”. </w:t>
      </w:r>
      <w:r w:rsidRPr="00A048C5">
        <w:rPr>
          <w:bCs/>
          <w:sz w:val="22"/>
          <w:szCs w:val="22"/>
          <w:lang w:val="en-US"/>
        </w:rPr>
        <w:t xml:space="preserve">In: Carlos M. </w:t>
      </w:r>
      <w:proofErr w:type="spellStart"/>
      <w:r w:rsidRPr="00A048C5">
        <w:rPr>
          <w:bCs/>
          <w:sz w:val="22"/>
          <w:szCs w:val="22"/>
          <w:lang w:val="en-US"/>
        </w:rPr>
        <w:t>Urzúa</w:t>
      </w:r>
      <w:proofErr w:type="spellEnd"/>
      <w:r w:rsidRPr="00A048C5">
        <w:rPr>
          <w:bCs/>
          <w:sz w:val="22"/>
          <w:szCs w:val="22"/>
          <w:lang w:val="en-US"/>
        </w:rPr>
        <w:t xml:space="preserve">. (Org.). </w:t>
      </w:r>
      <w:proofErr w:type="spellStart"/>
      <w:r w:rsidRPr="00A048C5">
        <w:rPr>
          <w:bCs/>
          <w:sz w:val="22"/>
          <w:szCs w:val="22"/>
          <w:lang w:val="en-US"/>
        </w:rPr>
        <w:t>Microsimulation</w:t>
      </w:r>
      <w:proofErr w:type="spellEnd"/>
      <w:r w:rsidRPr="00A048C5">
        <w:rPr>
          <w:bCs/>
          <w:sz w:val="22"/>
          <w:szCs w:val="22"/>
          <w:lang w:val="en-US"/>
        </w:rPr>
        <w:t xml:space="preserve"> Models for Latin America. </w:t>
      </w:r>
      <w:r w:rsidRPr="00A048C5">
        <w:rPr>
          <w:bCs/>
          <w:sz w:val="22"/>
          <w:szCs w:val="22"/>
        </w:rPr>
        <w:t xml:space="preserve">Cidade do México: Instituto Tecnológico y de </w:t>
      </w:r>
      <w:proofErr w:type="spellStart"/>
      <w:r w:rsidRPr="00A048C5">
        <w:rPr>
          <w:bCs/>
          <w:sz w:val="22"/>
          <w:szCs w:val="22"/>
        </w:rPr>
        <w:t>Estudios</w:t>
      </w:r>
      <w:proofErr w:type="spellEnd"/>
      <w:r w:rsidRPr="00A048C5">
        <w:rPr>
          <w:bCs/>
          <w:sz w:val="22"/>
          <w:szCs w:val="22"/>
        </w:rPr>
        <w:t xml:space="preserve"> Superiores de Monterrey, p. 19-50, 2012. </w:t>
      </w:r>
    </w:p>
    <w:p w:rsidR="00EE130D" w:rsidRPr="00A048C5" w:rsidRDefault="00EE130D" w:rsidP="00664A51">
      <w:pPr>
        <w:pStyle w:val="PargrafodaLista"/>
        <w:numPr>
          <w:ilvl w:val="0"/>
          <w:numId w:val="34"/>
        </w:numPr>
        <w:tabs>
          <w:tab w:val="left" w:pos="284"/>
        </w:tabs>
        <w:autoSpaceDE w:val="0"/>
        <w:autoSpaceDN w:val="0"/>
        <w:adjustRightInd w:val="0"/>
        <w:ind w:left="284" w:hanging="284"/>
        <w:jc w:val="both"/>
        <w:rPr>
          <w:bCs/>
          <w:sz w:val="22"/>
          <w:szCs w:val="22"/>
          <w:lang w:val="es-CL"/>
        </w:rPr>
      </w:pPr>
      <w:r w:rsidRPr="00A048C5">
        <w:rPr>
          <w:bCs/>
          <w:sz w:val="22"/>
          <w:szCs w:val="22"/>
        </w:rPr>
        <w:t xml:space="preserve">Nogueira, J. R. B; </w:t>
      </w:r>
      <w:hyperlink r:id="rId10" w:tgtFrame="_blank" w:history="1">
        <w:r w:rsidRPr="00A048C5">
          <w:rPr>
            <w:bCs/>
            <w:sz w:val="22"/>
            <w:szCs w:val="22"/>
          </w:rPr>
          <w:t>Siqueira, R. B</w:t>
        </w:r>
      </w:hyperlink>
      <w:r w:rsidRPr="00A048C5">
        <w:rPr>
          <w:bCs/>
          <w:sz w:val="22"/>
          <w:szCs w:val="22"/>
        </w:rPr>
        <w:t xml:space="preserve">; Souza, E. S. “The </w:t>
      </w:r>
      <w:proofErr w:type="spellStart"/>
      <w:r w:rsidRPr="00A048C5">
        <w:rPr>
          <w:bCs/>
          <w:sz w:val="22"/>
          <w:szCs w:val="22"/>
        </w:rPr>
        <w:t>Brazilian</w:t>
      </w:r>
      <w:proofErr w:type="spellEnd"/>
      <w:r w:rsidRPr="00A048C5">
        <w:rPr>
          <w:bCs/>
          <w:sz w:val="22"/>
          <w:szCs w:val="22"/>
        </w:rPr>
        <w:t xml:space="preserve"> </w:t>
      </w:r>
      <w:proofErr w:type="spellStart"/>
      <w:r w:rsidRPr="00A048C5">
        <w:rPr>
          <w:bCs/>
          <w:sz w:val="22"/>
          <w:szCs w:val="22"/>
        </w:rPr>
        <w:t>Tax-Benefit</w:t>
      </w:r>
      <w:proofErr w:type="spellEnd"/>
      <w:r w:rsidRPr="00A048C5">
        <w:rPr>
          <w:bCs/>
          <w:sz w:val="22"/>
          <w:szCs w:val="22"/>
        </w:rPr>
        <w:t xml:space="preserve"> System”. In: </w:t>
      </w:r>
      <w:proofErr w:type="spellStart"/>
      <w:r w:rsidRPr="00A048C5">
        <w:rPr>
          <w:bCs/>
          <w:sz w:val="22"/>
          <w:szCs w:val="22"/>
        </w:rPr>
        <w:t>Luis</w:t>
      </w:r>
      <w:proofErr w:type="spellEnd"/>
      <w:r w:rsidRPr="00A048C5">
        <w:rPr>
          <w:bCs/>
          <w:sz w:val="22"/>
          <w:szCs w:val="22"/>
        </w:rPr>
        <w:t xml:space="preserve"> Felipe López-Clava y Carlos </w:t>
      </w:r>
      <w:proofErr w:type="spellStart"/>
      <w:r w:rsidRPr="00A048C5">
        <w:rPr>
          <w:bCs/>
          <w:sz w:val="22"/>
          <w:szCs w:val="22"/>
        </w:rPr>
        <w:t>Urzúa</w:t>
      </w:r>
      <w:proofErr w:type="spellEnd"/>
      <w:r w:rsidRPr="00A048C5">
        <w:rPr>
          <w:bCs/>
          <w:sz w:val="22"/>
          <w:szCs w:val="22"/>
        </w:rPr>
        <w:t xml:space="preserve">. </w:t>
      </w:r>
      <w:r w:rsidRPr="00A048C5">
        <w:rPr>
          <w:bCs/>
          <w:sz w:val="22"/>
          <w:szCs w:val="22"/>
          <w:lang w:val="es-CL"/>
        </w:rPr>
        <w:t>(</w:t>
      </w:r>
      <w:proofErr w:type="spellStart"/>
      <w:r w:rsidRPr="00A048C5">
        <w:rPr>
          <w:bCs/>
          <w:sz w:val="22"/>
          <w:szCs w:val="22"/>
          <w:lang w:val="es-CL"/>
        </w:rPr>
        <w:t>Org</w:t>
      </w:r>
      <w:proofErr w:type="spellEnd"/>
      <w:r w:rsidRPr="00A048C5">
        <w:rPr>
          <w:bCs/>
          <w:sz w:val="22"/>
          <w:szCs w:val="22"/>
          <w:lang w:val="es-CL"/>
        </w:rPr>
        <w:t>.). Sistemas de Impuestos y Prestaciones en América Latina. Puebla: D. R. Benemérita Universidad Autónoma de Puebla, Dirección de Fomento Editorial, v</w:t>
      </w:r>
      <w:proofErr w:type="gramStart"/>
      <w:r w:rsidRPr="00A048C5">
        <w:rPr>
          <w:bCs/>
          <w:sz w:val="22"/>
          <w:szCs w:val="22"/>
          <w:lang w:val="es-CL"/>
        </w:rPr>
        <w:t>. ,</w:t>
      </w:r>
      <w:proofErr w:type="gramEnd"/>
      <w:r w:rsidRPr="00A048C5">
        <w:rPr>
          <w:bCs/>
          <w:sz w:val="22"/>
          <w:szCs w:val="22"/>
          <w:lang w:val="es-CL"/>
        </w:rPr>
        <w:t xml:space="preserve"> p. 13-49, 2011.</w:t>
      </w:r>
    </w:p>
    <w:p w:rsidR="00EE130D" w:rsidRPr="00A048C5" w:rsidRDefault="00EE130D" w:rsidP="00664A51">
      <w:pPr>
        <w:pStyle w:val="PargrafodaLista"/>
        <w:numPr>
          <w:ilvl w:val="0"/>
          <w:numId w:val="34"/>
        </w:numPr>
        <w:tabs>
          <w:tab w:val="left" w:pos="284"/>
        </w:tabs>
        <w:autoSpaceDE w:val="0"/>
        <w:autoSpaceDN w:val="0"/>
        <w:adjustRightInd w:val="0"/>
        <w:ind w:left="284" w:hanging="284"/>
        <w:jc w:val="both"/>
        <w:rPr>
          <w:bCs/>
          <w:sz w:val="22"/>
          <w:szCs w:val="22"/>
        </w:rPr>
      </w:pPr>
      <w:proofErr w:type="spellStart"/>
      <w:r w:rsidRPr="00A048C5">
        <w:rPr>
          <w:bCs/>
          <w:sz w:val="22"/>
          <w:szCs w:val="22"/>
          <w:lang w:val="en-US"/>
        </w:rPr>
        <w:t>Orcutt</w:t>
      </w:r>
      <w:proofErr w:type="spellEnd"/>
      <w:r w:rsidRPr="00A048C5">
        <w:rPr>
          <w:bCs/>
          <w:sz w:val="22"/>
          <w:szCs w:val="22"/>
          <w:lang w:val="en-US"/>
        </w:rPr>
        <w:t xml:space="preserve">, G.H.  “A new type of socio-economic system”. Review of Economics and Statistics, 39(2), 116-123, 1957.  </w:t>
      </w:r>
      <w:r w:rsidRPr="00A048C5">
        <w:rPr>
          <w:bCs/>
          <w:sz w:val="22"/>
          <w:szCs w:val="22"/>
        </w:rPr>
        <w:t xml:space="preserve">Reimpresso em: </w:t>
      </w:r>
      <w:proofErr w:type="spellStart"/>
      <w:r w:rsidRPr="00A048C5">
        <w:rPr>
          <w:bCs/>
          <w:sz w:val="22"/>
          <w:szCs w:val="22"/>
        </w:rPr>
        <w:t>International</w:t>
      </w:r>
      <w:proofErr w:type="spellEnd"/>
      <w:r w:rsidRPr="00A048C5">
        <w:rPr>
          <w:bCs/>
          <w:sz w:val="22"/>
          <w:szCs w:val="22"/>
        </w:rPr>
        <w:t xml:space="preserve"> </w:t>
      </w:r>
      <w:proofErr w:type="spellStart"/>
      <w:r w:rsidRPr="00A048C5">
        <w:rPr>
          <w:bCs/>
          <w:sz w:val="22"/>
          <w:szCs w:val="22"/>
        </w:rPr>
        <w:t>Journal</w:t>
      </w:r>
      <w:proofErr w:type="spellEnd"/>
      <w:r w:rsidRPr="00A048C5">
        <w:rPr>
          <w:bCs/>
          <w:sz w:val="22"/>
          <w:szCs w:val="22"/>
        </w:rPr>
        <w:t xml:space="preserve"> </w:t>
      </w:r>
      <w:proofErr w:type="spellStart"/>
      <w:r w:rsidRPr="00A048C5">
        <w:rPr>
          <w:bCs/>
          <w:sz w:val="22"/>
          <w:szCs w:val="22"/>
        </w:rPr>
        <w:t>of</w:t>
      </w:r>
      <w:proofErr w:type="spellEnd"/>
      <w:r w:rsidRPr="00A048C5">
        <w:rPr>
          <w:bCs/>
          <w:sz w:val="22"/>
          <w:szCs w:val="22"/>
        </w:rPr>
        <w:t xml:space="preserve"> </w:t>
      </w:r>
      <w:proofErr w:type="spellStart"/>
      <w:r w:rsidRPr="00A048C5">
        <w:rPr>
          <w:bCs/>
          <w:sz w:val="22"/>
          <w:szCs w:val="22"/>
        </w:rPr>
        <w:t>Microsimulation</w:t>
      </w:r>
      <w:proofErr w:type="spellEnd"/>
      <w:r w:rsidRPr="00A048C5">
        <w:rPr>
          <w:bCs/>
          <w:sz w:val="22"/>
          <w:szCs w:val="22"/>
        </w:rPr>
        <w:t>, 2005.</w:t>
      </w:r>
    </w:p>
    <w:p w:rsidR="006C24F3" w:rsidRPr="00A048C5" w:rsidRDefault="006C24F3" w:rsidP="00664A51">
      <w:pPr>
        <w:pStyle w:val="PargrafodaLista"/>
        <w:numPr>
          <w:ilvl w:val="0"/>
          <w:numId w:val="34"/>
        </w:numPr>
        <w:tabs>
          <w:tab w:val="left" w:pos="284"/>
        </w:tabs>
        <w:autoSpaceDE w:val="0"/>
        <w:autoSpaceDN w:val="0"/>
        <w:adjustRightInd w:val="0"/>
        <w:ind w:left="284" w:hanging="284"/>
        <w:jc w:val="both"/>
        <w:rPr>
          <w:bCs/>
          <w:sz w:val="22"/>
          <w:szCs w:val="22"/>
        </w:rPr>
      </w:pPr>
      <w:r w:rsidRPr="00A048C5">
        <w:rPr>
          <w:bCs/>
          <w:sz w:val="22"/>
          <w:szCs w:val="22"/>
        </w:rPr>
        <w:t>Siqueira, R. B.; J. R. Nogueira; H. Levy. Santana, P.J. “A Carga Tributária Efetiva sobre o Trabalho no Brasil: Nível, Distribuição e Composição”. 2011.</w:t>
      </w:r>
    </w:p>
    <w:p w:rsidR="006C24F3" w:rsidRPr="00A048C5" w:rsidRDefault="006C24F3" w:rsidP="00664A51">
      <w:pPr>
        <w:pStyle w:val="PargrafodaLista"/>
        <w:numPr>
          <w:ilvl w:val="0"/>
          <w:numId w:val="34"/>
        </w:numPr>
        <w:tabs>
          <w:tab w:val="left" w:pos="284"/>
        </w:tabs>
        <w:autoSpaceDE w:val="0"/>
        <w:autoSpaceDN w:val="0"/>
        <w:adjustRightInd w:val="0"/>
        <w:ind w:left="284" w:hanging="284"/>
        <w:jc w:val="both"/>
        <w:rPr>
          <w:bCs/>
          <w:sz w:val="22"/>
          <w:szCs w:val="22"/>
        </w:rPr>
      </w:pPr>
      <w:r w:rsidRPr="00A048C5">
        <w:rPr>
          <w:bCs/>
          <w:sz w:val="22"/>
          <w:szCs w:val="22"/>
        </w:rPr>
        <w:t>Siqueira, R.; Nogueira, J</w:t>
      </w:r>
      <w:proofErr w:type="gramStart"/>
      <w:r w:rsidRPr="00A048C5">
        <w:rPr>
          <w:bCs/>
          <w:sz w:val="22"/>
          <w:szCs w:val="22"/>
        </w:rPr>
        <w:t>.;</w:t>
      </w:r>
      <w:proofErr w:type="gramEnd"/>
      <w:r w:rsidRPr="00A048C5">
        <w:rPr>
          <w:bCs/>
          <w:sz w:val="22"/>
          <w:szCs w:val="22"/>
        </w:rPr>
        <w:t xml:space="preserve"> Souza, E. “A Incidência Final dos Impostos Indiretos no Brasil: Efeitos da</w:t>
      </w:r>
      <w:r w:rsidR="00A435FB">
        <w:rPr>
          <w:bCs/>
          <w:sz w:val="22"/>
          <w:szCs w:val="22"/>
        </w:rPr>
        <w:t xml:space="preserve"> Tributação de Insumos”. RBE</w:t>
      </w:r>
      <w:r w:rsidRPr="00A048C5">
        <w:rPr>
          <w:bCs/>
          <w:sz w:val="22"/>
          <w:szCs w:val="22"/>
        </w:rPr>
        <w:t xml:space="preserve">. Rio de Janeiro, FGV, v. 55, n. 4, 2001. </w:t>
      </w:r>
    </w:p>
    <w:p w:rsidR="008F339C" w:rsidRPr="008F339C" w:rsidRDefault="006C24F3" w:rsidP="00664A51">
      <w:pPr>
        <w:pStyle w:val="PargrafodaLista"/>
        <w:numPr>
          <w:ilvl w:val="0"/>
          <w:numId w:val="34"/>
        </w:numPr>
        <w:tabs>
          <w:tab w:val="left" w:pos="284"/>
        </w:tabs>
        <w:autoSpaceDE w:val="0"/>
        <w:autoSpaceDN w:val="0"/>
        <w:adjustRightInd w:val="0"/>
        <w:ind w:left="284" w:hanging="284"/>
        <w:jc w:val="both"/>
        <w:rPr>
          <w:bCs/>
          <w:sz w:val="22"/>
          <w:szCs w:val="22"/>
        </w:rPr>
      </w:pPr>
      <w:r w:rsidRPr="008F339C">
        <w:rPr>
          <w:bCs/>
          <w:sz w:val="22"/>
          <w:szCs w:val="22"/>
        </w:rPr>
        <w:t>Soares, S.; Silveira, F. G.; Santos, C. H.; Vaz, F. M.; Souza, A. L. “O Potencial Distributivo do Imposto de Renda Pessoa Física (IRPF)”. IPEA: Texto para discussão nº1433, 2009.</w:t>
      </w:r>
    </w:p>
    <w:p w:rsidR="00EE130D" w:rsidRPr="008F339C" w:rsidRDefault="006C24F3" w:rsidP="00664A51">
      <w:pPr>
        <w:pStyle w:val="PargrafodaLista"/>
        <w:numPr>
          <w:ilvl w:val="0"/>
          <w:numId w:val="34"/>
        </w:numPr>
        <w:tabs>
          <w:tab w:val="left" w:pos="284"/>
        </w:tabs>
        <w:autoSpaceDE w:val="0"/>
        <w:autoSpaceDN w:val="0"/>
        <w:adjustRightInd w:val="0"/>
        <w:ind w:left="284" w:hanging="284"/>
        <w:jc w:val="both"/>
        <w:rPr>
          <w:bCs/>
          <w:sz w:val="22"/>
          <w:szCs w:val="22"/>
        </w:rPr>
      </w:pPr>
      <w:proofErr w:type="spellStart"/>
      <w:r w:rsidRPr="00153011">
        <w:rPr>
          <w:bCs/>
          <w:sz w:val="22"/>
          <w:szCs w:val="22"/>
          <w:lang w:val="es-CL"/>
        </w:rPr>
        <w:t>Spadaro</w:t>
      </w:r>
      <w:proofErr w:type="spellEnd"/>
      <w:r w:rsidRPr="00153011">
        <w:rPr>
          <w:bCs/>
          <w:sz w:val="22"/>
          <w:szCs w:val="22"/>
          <w:lang w:val="es-CL"/>
        </w:rPr>
        <w:t xml:space="preserve">, A e Oliver, X. “Descripción Técnica Del Modelo De </w:t>
      </w:r>
      <w:proofErr w:type="spellStart"/>
      <w:r w:rsidRPr="00153011">
        <w:rPr>
          <w:bCs/>
          <w:sz w:val="22"/>
          <w:szCs w:val="22"/>
          <w:lang w:val="es-CL"/>
        </w:rPr>
        <w:t>Microsimulación</w:t>
      </w:r>
      <w:proofErr w:type="spellEnd"/>
      <w:r w:rsidRPr="00153011">
        <w:rPr>
          <w:bCs/>
          <w:sz w:val="22"/>
          <w:szCs w:val="22"/>
          <w:lang w:val="es-CL"/>
        </w:rPr>
        <w:t xml:space="preserve"> del Sistema Fiscal Español - </w:t>
      </w:r>
      <w:proofErr w:type="spellStart"/>
      <w:r w:rsidRPr="00153011">
        <w:rPr>
          <w:bCs/>
          <w:sz w:val="22"/>
          <w:szCs w:val="22"/>
          <w:lang w:val="es-CL"/>
        </w:rPr>
        <w:t>Gladhispania</w:t>
      </w:r>
      <w:proofErr w:type="spellEnd"/>
      <w:r w:rsidRPr="00153011">
        <w:rPr>
          <w:bCs/>
          <w:sz w:val="22"/>
          <w:szCs w:val="22"/>
          <w:lang w:val="es-CL"/>
        </w:rPr>
        <w:t xml:space="preserve">”. </w:t>
      </w:r>
      <w:r w:rsidRPr="008F339C">
        <w:rPr>
          <w:bCs/>
          <w:sz w:val="22"/>
          <w:szCs w:val="22"/>
        </w:rPr>
        <w:t xml:space="preserve">No 7, DEA </w:t>
      </w:r>
      <w:proofErr w:type="spellStart"/>
      <w:r w:rsidRPr="008F339C">
        <w:rPr>
          <w:bCs/>
          <w:sz w:val="22"/>
          <w:szCs w:val="22"/>
        </w:rPr>
        <w:t>Working</w:t>
      </w:r>
      <w:proofErr w:type="spellEnd"/>
      <w:r w:rsidRPr="008F339C">
        <w:rPr>
          <w:bCs/>
          <w:sz w:val="22"/>
          <w:szCs w:val="22"/>
        </w:rPr>
        <w:t xml:space="preserve"> </w:t>
      </w:r>
      <w:proofErr w:type="spellStart"/>
      <w:r w:rsidRPr="008F339C">
        <w:rPr>
          <w:bCs/>
          <w:sz w:val="22"/>
          <w:szCs w:val="22"/>
        </w:rPr>
        <w:t>Papers</w:t>
      </w:r>
      <w:proofErr w:type="spellEnd"/>
      <w:r w:rsidRPr="008F339C">
        <w:rPr>
          <w:bCs/>
          <w:sz w:val="22"/>
          <w:szCs w:val="22"/>
        </w:rPr>
        <w:t xml:space="preserve"> </w:t>
      </w:r>
      <w:proofErr w:type="spellStart"/>
      <w:r w:rsidRPr="008F339C">
        <w:rPr>
          <w:bCs/>
          <w:sz w:val="22"/>
          <w:szCs w:val="22"/>
        </w:rPr>
        <w:t>from</w:t>
      </w:r>
      <w:proofErr w:type="spellEnd"/>
      <w:r w:rsidRPr="008F339C">
        <w:rPr>
          <w:bCs/>
          <w:sz w:val="22"/>
          <w:szCs w:val="22"/>
        </w:rPr>
        <w:t xml:space="preserve"> </w:t>
      </w:r>
      <w:proofErr w:type="spellStart"/>
      <w:r w:rsidRPr="008F339C">
        <w:rPr>
          <w:bCs/>
          <w:sz w:val="22"/>
          <w:szCs w:val="22"/>
        </w:rPr>
        <w:t>Universitat</w:t>
      </w:r>
      <w:proofErr w:type="spellEnd"/>
      <w:r w:rsidRPr="008F339C">
        <w:rPr>
          <w:bCs/>
          <w:sz w:val="22"/>
          <w:szCs w:val="22"/>
        </w:rPr>
        <w:t xml:space="preserve"> de </w:t>
      </w:r>
      <w:proofErr w:type="spellStart"/>
      <w:r w:rsidRPr="008F339C">
        <w:rPr>
          <w:bCs/>
          <w:sz w:val="22"/>
          <w:szCs w:val="22"/>
        </w:rPr>
        <w:t>les</w:t>
      </w:r>
      <w:proofErr w:type="spellEnd"/>
      <w:r w:rsidRPr="008F339C">
        <w:rPr>
          <w:bCs/>
          <w:sz w:val="22"/>
          <w:szCs w:val="22"/>
        </w:rPr>
        <w:t xml:space="preserve"> </w:t>
      </w:r>
      <w:proofErr w:type="spellStart"/>
      <w:r w:rsidRPr="008F339C">
        <w:rPr>
          <w:bCs/>
          <w:sz w:val="22"/>
          <w:szCs w:val="22"/>
        </w:rPr>
        <w:t>Illes</w:t>
      </w:r>
      <w:proofErr w:type="spellEnd"/>
      <w:r w:rsidRPr="008F339C">
        <w:rPr>
          <w:bCs/>
          <w:sz w:val="22"/>
          <w:szCs w:val="22"/>
        </w:rPr>
        <w:t xml:space="preserve"> </w:t>
      </w:r>
      <w:proofErr w:type="spellStart"/>
      <w:r w:rsidRPr="008F339C">
        <w:rPr>
          <w:bCs/>
          <w:sz w:val="22"/>
          <w:szCs w:val="22"/>
        </w:rPr>
        <w:t>Balears</w:t>
      </w:r>
      <w:proofErr w:type="spellEnd"/>
      <w:r w:rsidRPr="008F339C">
        <w:rPr>
          <w:bCs/>
          <w:sz w:val="22"/>
          <w:szCs w:val="22"/>
        </w:rPr>
        <w:t xml:space="preserve">, </w:t>
      </w:r>
      <w:proofErr w:type="spellStart"/>
      <w:r w:rsidRPr="008F339C">
        <w:rPr>
          <w:bCs/>
          <w:sz w:val="22"/>
          <w:szCs w:val="22"/>
        </w:rPr>
        <w:t>Departament</w:t>
      </w:r>
      <w:proofErr w:type="spellEnd"/>
      <w:r w:rsidRPr="008F339C">
        <w:rPr>
          <w:bCs/>
          <w:sz w:val="22"/>
          <w:szCs w:val="22"/>
        </w:rPr>
        <w:t xml:space="preserve"> d'</w:t>
      </w:r>
      <w:proofErr w:type="spellStart"/>
      <w:r w:rsidRPr="008F339C">
        <w:rPr>
          <w:bCs/>
          <w:sz w:val="22"/>
          <w:szCs w:val="22"/>
        </w:rPr>
        <w:t>Economía</w:t>
      </w:r>
      <w:proofErr w:type="spellEnd"/>
      <w:r w:rsidRPr="008F339C">
        <w:rPr>
          <w:bCs/>
          <w:sz w:val="22"/>
          <w:szCs w:val="22"/>
        </w:rPr>
        <w:t xml:space="preserve"> Aplicada, 2004. </w:t>
      </w:r>
    </w:p>
    <w:sectPr w:rsidR="00EE130D" w:rsidRPr="008F339C" w:rsidSect="001A35AC">
      <w:footerReference w:type="even" r:id="rId11"/>
      <w:footerReference w:type="default" r:id="rId12"/>
      <w:footerReference w:type="first" r:id="rId13"/>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53011" w:rsidRDefault="00153011" w:rsidP="005E1F9D">
      <w:r>
        <w:separator/>
      </w:r>
    </w:p>
  </w:endnote>
  <w:endnote w:type="continuationSeparator" w:id="0">
    <w:p w:rsidR="00153011" w:rsidRDefault="00153011" w:rsidP="005E1F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53011" w:rsidRDefault="00153011" w:rsidP="005E1F9D">
    <w:pPr>
      <w:pStyle w:val="Rodap"/>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3</w:t>
    </w:r>
    <w:r>
      <w:rPr>
        <w:rStyle w:val="Nmerodepgina"/>
      </w:rPr>
      <w:fldChar w:fldCharType="end"/>
    </w:r>
  </w:p>
  <w:p w:rsidR="00153011" w:rsidRDefault="00153011" w:rsidP="005E1F9D">
    <w:pPr>
      <w:pStyle w:val="Rodap"/>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53011" w:rsidRPr="00650B71" w:rsidRDefault="00153011" w:rsidP="005E1F9D">
    <w:pPr>
      <w:pStyle w:val="Rodap"/>
      <w:framePr w:wrap="around" w:vAnchor="text" w:hAnchor="margin" w:xAlign="right" w:y="1"/>
      <w:rPr>
        <w:rStyle w:val="Nmerodepgina"/>
      </w:rPr>
    </w:pPr>
    <w:r w:rsidRPr="00650B71">
      <w:rPr>
        <w:rStyle w:val="Nmerodepgina"/>
      </w:rPr>
      <w:fldChar w:fldCharType="begin"/>
    </w:r>
    <w:r w:rsidRPr="00650B71">
      <w:rPr>
        <w:rStyle w:val="Nmerodepgina"/>
      </w:rPr>
      <w:instrText xml:space="preserve">PAGE  </w:instrText>
    </w:r>
    <w:r w:rsidRPr="00650B71">
      <w:rPr>
        <w:rStyle w:val="Nmerodepgina"/>
      </w:rPr>
      <w:fldChar w:fldCharType="separate"/>
    </w:r>
    <w:r w:rsidR="00805DFB">
      <w:rPr>
        <w:rStyle w:val="Nmerodepgina"/>
        <w:noProof/>
      </w:rPr>
      <w:t>1</w:t>
    </w:r>
    <w:r w:rsidRPr="00650B71">
      <w:rPr>
        <w:rStyle w:val="Nmerodepgina"/>
      </w:rPr>
      <w:fldChar w:fldCharType="end"/>
    </w:r>
  </w:p>
  <w:p w:rsidR="00153011" w:rsidRDefault="00153011" w:rsidP="005E1F9D">
    <w:pPr>
      <w:pStyle w:val="Rodap"/>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53011" w:rsidRDefault="00153011">
    <w:pPr>
      <w:pStyle w:val="Rodap"/>
      <w:jc w:val="right"/>
    </w:pPr>
  </w:p>
  <w:p w:rsidR="00153011" w:rsidRDefault="00153011">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53011" w:rsidRDefault="00153011" w:rsidP="005E1F9D">
      <w:r>
        <w:separator/>
      </w:r>
    </w:p>
  </w:footnote>
  <w:footnote w:type="continuationSeparator" w:id="0">
    <w:p w:rsidR="00153011" w:rsidRDefault="00153011" w:rsidP="005E1F9D">
      <w:r>
        <w:continuationSeparator/>
      </w:r>
    </w:p>
  </w:footnote>
  <w:footnote w:id="1">
    <w:p w:rsidR="00153011" w:rsidRPr="00117D1B" w:rsidRDefault="00153011" w:rsidP="001B09A9">
      <w:pPr>
        <w:pStyle w:val="Textodenotaderodap"/>
        <w:jc w:val="both"/>
      </w:pPr>
      <w:r w:rsidRPr="00117D1B">
        <w:rPr>
          <w:rStyle w:val="Refdenotaderodap"/>
        </w:rPr>
        <w:footnoteRef/>
      </w:r>
      <w:r w:rsidRPr="00117D1B">
        <w:t xml:space="preserve"> Programa de transferência de renda condicionado à frequência escolar dos filhos, concedido para famílias de baixa renda de todo o Brasil, em vigor de 2001 a 2003.</w:t>
      </w:r>
    </w:p>
  </w:footnote>
  <w:footnote w:id="2">
    <w:p w:rsidR="00153011" w:rsidRPr="00117D1B" w:rsidRDefault="00153011" w:rsidP="001B09A9">
      <w:pPr>
        <w:pStyle w:val="Textodenotaderodap"/>
        <w:jc w:val="both"/>
      </w:pPr>
      <w:r w:rsidRPr="00117D1B">
        <w:rPr>
          <w:rStyle w:val="Refdenotaderodap"/>
        </w:rPr>
        <w:footnoteRef/>
      </w:r>
      <w:r w:rsidRPr="00117D1B">
        <w:t xml:space="preserve"> A família pode ser composta de casais ou pessoas solteiras, compondo os três grupos </w:t>
      </w:r>
      <w:r>
        <w:t>que serão descritos em 4.1</w:t>
      </w:r>
      <w:r w:rsidRPr="00117D1B">
        <w:t xml:space="preserve">, sendo que para os casais também são calculadas alíquotas individuais. </w:t>
      </w:r>
    </w:p>
  </w:footnote>
  <w:footnote w:id="3">
    <w:p w:rsidR="00153011" w:rsidRDefault="00153011" w:rsidP="001B09A9">
      <w:pPr>
        <w:pStyle w:val="Textodenotaderodap"/>
        <w:jc w:val="both"/>
      </w:pPr>
      <w:r>
        <w:rPr>
          <w:rStyle w:val="Refdenotaderodap"/>
        </w:rPr>
        <w:footnoteRef/>
      </w:r>
      <w:r>
        <w:t xml:space="preserve"> </w:t>
      </w:r>
      <w:r w:rsidRPr="00117D1B">
        <w:rPr>
          <w:lang w:eastAsia="en-GB"/>
        </w:rPr>
        <w:t>O número de famílias (e também de pessoas) é calculado ao expandir a amostra através de seu peso na PNAD, ou seja, o número de famílias (pessoas) da população brasileira que cada uma delas representa.</w:t>
      </w:r>
    </w:p>
  </w:footnote>
  <w:footnote w:id="4">
    <w:p w:rsidR="00153011" w:rsidRPr="00117D1B" w:rsidRDefault="00153011" w:rsidP="001B09A9">
      <w:pPr>
        <w:pStyle w:val="Textodenotaderodap"/>
        <w:jc w:val="both"/>
      </w:pPr>
      <w:r w:rsidRPr="00117D1B">
        <w:rPr>
          <w:rStyle w:val="Refdenotaderodap"/>
        </w:rPr>
        <w:footnoteRef/>
      </w:r>
      <w:r w:rsidRPr="00117D1B">
        <w:t xml:space="preserve"> O salário mínimo nacional </w:t>
      </w:r>
      <w:r>
        <w:t>desde</w:t>
      </w:r>
      <w:r w:rsidRPr="00117D1B">
        <w:t xml:space="preserve"> 01/01/ 2013 é de R$ 678, que corresponde a aproximadamente 50% do salário médio medido pela PNAD/IBGE/2011. Ou seja, o trabalhador que recebe dois salários mínimos é elegível para programas sociais, entretanto, está auferindo o mesmo que a média do trabalhador brasileiro.</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070518"/>
    <w:multiLevelType w:val="multilevel"/>
    <w:tmpl w:val="AAD06EAA"/>
    <w:lvl w:ilvl="0">
      <w:start w:val="1"/>
      <w:numFmt w:val="decimal"/>
      <w:lvlText w:val="%1."/>
      <w:lvlJc w:val="left"/>
      <w:pPr>
        <w:ind w:left="1571" w:hanging="360"/>
      </w:pPr>
    </w:lvl>
    <w:lvl w:ilvl="1">
      <w:start w:val="1"/>
      <w:numFmt w:val="decimal"/>
      <w:isLgl/>
      <w:lvlText w:val="%1.%2"/>
      <w:lvlJc w:val="left"/>
      <w:pPr>
        <w:ind w:left="1571" w:hanging="360"/>
      </w:pPr>
      <w:rPr>
        <w:rFonts w:hint="default"/>
      </w:rPr>
    </w:lvl>
    <w:lvl w:ilvl="2">
      <w:start w:val="1"/>
      <w:numFmt w:val="decimal"/>
      <w:isLgl/>
      <w:lvlText w:val="%1.%2.%3"/>
      <w:lvlJc w:val="left"/>
      <w:pPr>
        <w:ind w:left="1931" w:hanging="720"/>
      </w:pPr>
      <w:rPr>
        <w:rFonts w:hint="default"/>
      </w:rPr>
    </w:lvl>
    <w:lvl w:ilvl="3">
      <w:start w:val="1"/>
      <w:numFmt w:val="decimal"/>
      <w:isLgl/>
      <w:lvlText w:val="%1.%2.%3.%4"/>
      <w:lvlJc w:val="left"/>
      <w:pPr>
        <w:ind w:left="1931" w:hanging="720"/>
      </w:pPr>
      <w:rPr>
        <w:rFonts w:hint="default"/>
      </w:rPr>
    </w:lvl>
    <w:lvl w:ilvl="4">
      <w:start w:val="1"/>
      <w:numFmt w:val="decimal"/>
      <w:isLgl/>
      <w:lvlText w:val="%1.%2.%3.%4.%5"/>
      <w:lvlJc w:val="left"/>
      <w:pPr>
        <w:ind w:left="2291" w:hanging="1080"/>
      </w:pPr>
      <w:rPr>
        <w:rFonts w:hint="default"/>
      </w:rPr>
    </w:lvl>
    <w:lvl w:ilvl="5">
      <w:start w:val="1"/>
      <w:numFmt w:val="decimal"/>
      <w:isLgl/>
      <w:lvlText w:val="%1.%2.%3.%4.%5.%6"/>
      <w:lvlJc w:val="left"/>
      <w:pPr>
        <w:ind w:left="2291" w:hanging="1080"/>
      </w:pPr>
      <w:rPr>
        <w:rFonts w:hint="default"/>
      </w:rPr>
    </w:lvl>
    <w:lvl w:ilvl="6">
      <w:start w:val="1"/>
      <w:numFmt w:val="decimal"/>
      <w:isLgl/>
      <w:lvlText w:val="%1.%2.%3.%4.%5.%6.%7"/>
      <w:lvlJc w:val="left"/>
      <w:pPr>
        <w:ind w:left="2651" w:hanging="1440"/>
      </w:pPr>
      <w:rPr>
        <w:rFonts w:hint="default"/>
      </w:rPr>
    </w:lvl>
    <w:lvl w:ilvl="7">
      <w:start w:val="1"/>
      <w:numFmt w:val="decimal"/>
      <w:isLgl/>
      <w:lvlText w:val="%1.%2.%3.%4.%5.%6.%7.%8"/>
      <w:lvlJc w:val="left"/>
      <w:pPr>
        <w:ind w:left="2651" w:hanging="1440"/>
      </w:pPr>
      <w:rPr>
        <w:rFonts w:hint="default"/>
      </w:rPr>
    </w:lvl>
    <w:lvl w:ilvl="8">
      <w:start w:val="1"/>
      <w:numFmt w:val="decimal"/>
      <w:isLgl/>
      <w:lvlText w:val="%1.%2.%3.%4.%5.%6.%7.%8.%9"/>
      <w:lvlJc w:val="left"/>
      <w:pPr>
        <w:ind w:left="3011" w:hanging="1800"/>
      </w:pPr>
      <w:rPr>
        <w:rFonts w:hint="default"/>
      </w:rPr>
    </w:lvl>
  </w:abstractNum>
  <w:abstractNum w:abstractNumId="1">
    <w:nsid w:val="02B052C9"/>
    <w:multiLevelType w:val="multilevel"/>
    <w:tmpl w:val="0D1E9C0A"/>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
    <w:nsid w:val="0B130CB0"/>
    <w:multiLevelType w:val="multilevel"/>
    <w:tmpl w:val="AAD06EAA"/>
    <w:lvl w:ilvl="0">
      <w:start w:val="1"/>
      <w:numFmt w:val="decimal"/>
      <w:lvlText w:val="%1."/>
      <w:lvlJc w:val="left"/>
      <w:pPr>
        <w:ind w:left="1571" w:hanging="360"/>
      </w:pPr>
    </w:lvl>
    <w:lvl w:ilvl="1">
      <w:start w:val="1"/>
      <w:numFmt w:val="decimal"/>
      <w:isLgl/>
      <w:lvlText w:val="%1.%2"/>
      <w:lvlJc w:val="left"/>
      <w:pPr>
        <w:ind w:left="1571" w:hanging="360"/>
      </w:pPr>
      <w:rPr>
        <w:rFonts w:hint="default"/>
      </w:rPr>
    </w:lvl>
    <w:lvl w:ilvl="2">
      <w:start w:val="1"/>
      <w:numFmt w:val="decimal"/>
      <w:isLgl/>
      <w:lvlText w:val="%1.%2.%3"/>
      <w:lvlJc w:val="left"/>
      <w:pPr>
        <w:ind w:left="1931" w:hanging="720"/>
      </w:pPr>
      <w:rPr>
        <w:rFonts w:hint="default"/>
      </w:rPr>
    </w:lvl>
    <w:lvl w:ilvl="3">
      <w:start w:val="1"/>
      <w:numFmt w:val="decimal"/>
      <w:isLgl/>
      <w:lvlText w:val="%1.%2.%3.%4"/>
      <w:lvlJc w:val="left"/>
      <w:pPr>
        <w:ind w:left="1931" w:hanging="720"/>
      </w:pPr>
      <w:rPr>
        <w:rFonts w:hint="default"/>
      </w:rPr>
    </w:lvl>
    <w:lvl w:ilvl="4">
      <w:start w:val="1"/>
      <w:numFmt w:val="decimal"/>
      <w:isLgl/>
      <w:lvlText w:val="%1.%2.%3.%4.%5"/>
      <w:lvlJc w:val="left"/>
      <w:pPr>
        <w:ind w:left="2291" w:hanging="1080"/>
      </w:pPr>
      <w:rPr>
        <w:rFonts w:hint="default"/>
      </w:rPr>
    </w:lvl>
    <w:lvl w:ilvl="5">
      <w:start w:val="1"/>
      <w:numFmt w:val="decimal"/>
      <w:isLgl/>
      <w:lvlText w:val="%1.%2.%3.%4.%5.%6"/>
      <w:lvlJc w:val="left"/>
      <w:pPr>
        <w:ind w:left="2291" w:hanging="1080"/>
      </w:pPr>
      <w:rPr>
        <w:rFonts w:hint="default"/>
      </w:rPr>
    </w:lvl>
    <w:lvl w:ilvl="6">
      <w:start w:val="1"/>
      <w:numFmt w:val="decimal"/>
      <w:isLgl/>
      <w:lvlText w:val="%1.%2.%3.%4.%5.%6.%7"/>
      <w:lvlJc w:val="left"/>
      <w:pPr>
        <w:ind w:left="2651" w:hanging="1440"/>
      </w:pPr>
      <w:rPr>
        <w:rFonts w:hint="default"/>
      </w:rPr>
    </w:lvl>
    <w:lvl w:ilvl="7">
      <w:start w:val="1"/>
      <w:numFmt w:val="decimal"/>
      <w:isLgl/>
      <w:lvlText w:val="%1.%2.%3.%4.%5.%6.%7.%8"/>
      <w:lvlJc w:val="left"/>
      <w:pPr>
        <w:ind w:left="2651" w:hanging="1440"/>
      </w:pPr>
      <w:rPr>
        <w:rFonts w:hint="default"/>
      </w:rPr>
    </w:lvl>
    <w:lvl w:ilvl="8">
      <w:start w:val="1"/>
      <w:numFmt w:val="decimal"/>
      <w:isLgl/>
      <w:lvlText w:val="%1.%2.%3.%4.%5.%6.%7.%8.%9"/>
      <w:lvlJc w:val="left"/>
      <w:pPr>
        <w:ind w:left="3011" w:hanging="1800"/>
      </w:pPr>
      <w:rPr>
        <w:rFonts w:hint="default"/>
      </w:rPr>
    </w:lvl>
  </w:abstractNum>
  <w:abstractNum w:abstractNumId="3">
    <w:nsid w:val="0BC064A7"/>
    <w:multiLevelType w:val="multilevel"/>
    <w:tmpl w:val="AAD06EAA"/>
    <w:lvl w:ilvl="0">
      <w:start w:val="1"/>
      <w:numFmt w:val="decimal"/>
      <w:lvlText w:val="%1."/>
      <w:lvlJc w:val="left"/>
      <w:pPr>
        <w:ind w:left="1571" w:hanging="360"/>
      </w:pPr>
    </w:lvl>
    <w:lvl w:ilvl="1">
      <w:start w:val="1"/>
      <w:numFmt w:val="decimal"/>
      <w:isLgl/>
      <w:lvlText w:val="%1.%2"/>
      <w:lvlJc w:val="left"/>
      <w:pPr>
        <w:ind w:left="1571" w:hanging="360"/>
      </w:pPr>
      <w:rPr>
        <w:rFonts w:hint="default"/>
      </w:rPr>
    </w:lvl>
    <w:lvl w:ilvl="2">
      <w:start w:val="1"/>
      <w:numFmt w:val="decimal"/>
      <w:isLgl/>
      <w:lvlText w:val="%1.%2.%3"/>
      <w:lvlJc w:val="left"/>
      <w:pPr>
        <w:ind w:left="1931" w:hanging="720"/>
      </w:pPr>
      <w:rPr>
        <w:rFonts w:hint="default"/>
      </w:rPr>
    </w:lvl>
    <w:lvl w:ilvl="3">
      <w:start w:val="1"/>
      <w:numFmt w:val="decimal"/>
      <w:isLgl/>
      <w:lvlText w:val="%1.%2.%3.%4"/>
      <w:lvlJc w:val="left"/>
      <w:pPr>
        <w:ind w:left="1931" w:hanging="720"/>
      </w:pPr>
      <w:rPr>
        <w:rFonts w:hint="default"/>
      </w:rPr>
    </w:lvl>
    <w:lvl w:ilvl="4">
      <w:start w:val="1"/>
      <w:numFmt w:val="decimal"/>
      <w:isLgl/>
      <w:lvlText w:val="%1.%2.%3.%4.%5"/>
      <w:lvlJc w:val="left"/>
      <w:pPr>
        <w:ind w:left="2291" w:hanging="1080"/>
      </w:pPr>
      <w:rPr>
        <w:rFonts w:hint="default"/>
      </w:rPr>
    </w:lvl>
    <w:lvl w:ilvl="5">
      <w:start w:val="1"/>
      <w:numFmt w:val="decimal"/>
      <w:isLgl/>
      <w:lvlText w:val="%1.%2.%3.%4.%5.%6"/>
      <w:lvlJc w:val="left"/>
      <w:pPr>
        <w:ind w:left="2291" w:hanging="1080"/>
      </w:pPr>
      <w:rPr>
        <w:rFonts w:hint="default"/>
      </w:rPr>
    </w:lvl>
    <w:lvl w:ilvl="6">
      <w:start w:val="1"/>
      <w:numFmt w:val="decimal"/>
      <w:isLgl/>
      <w:lvlText w:val="%1.%2.%3.%4.%5.%6.%7"/>
      <w:lvlJc w:val="left"/>
      <w:pPr>
        <w:ind w:left="2651" w:hanging="1440"/>
      </w:pPr>
      <w:rPr>
        <w:rFonts w:hint="default"/>
      </w:rPr>
    </w:lvl>
    <w:lvl w:ilvl="7">
      <w:start w:val="1"/>
      <w:numFmt w:val="decimal"/>
      <w:isLgl/>
      <w:lvlText w:val="%1.%2.%3.%4.%5.%6.%7.%8"/>
      <w:lvlJc w:val="left"/>
      <w:pPr>
        <w:ind w:left="2651" w:hanging="1440"/>
      </w:pPr>
      <w:rPr>
        <w:rFonts w:hint="default"/>
      </w:rPr>
    </w:lvl>
    <w:lvl w:ilvl="8">
      <w:start w:val="1"/>
      <w:numFmt w:val="decimal"/>
      <w:isLgl/>
      <w:lvlText w:val="%1.%2.%3.%4.%5.%6.%7.%8.%9"/>
      <w:lvlJc w:val="left"/>
      <w:pPr>
        <w:ind w:left="3011" w:hanging="1800"/>
      </w:pPr>
      <w:rPr>
        <w:rFonts w:hint="default"/>
      </w:rPr>
    </w:lvl>
  </w:abstractNum>
  <w:abstractNum w:abstractNumId="4">
    <w:nsid w:val="0C776885"/>
    <w:multiLevelType w:val="hybridMultilevel"/>
    <w:tmpl w:val="0994CBB4"/>
    <w:lvl w:ilvl="0" w:tplc="0416000F">
      <w:start w:val="1"/>
      <w:numFmt w:val="decimal"/>
      <w:lvlText w:val="%1."/>
      <w:lvlJc w:val="left"/>
      <w:pPr>
        <w:ind w:left="1440" w:hanging="360"/>
      </w:p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5">
    <w:nsid w:val="0CF42C00"/>
    <w:multiLevelType w:val="multilevel"/>
    <w:tmpl w:val="3C502288"/>
    <w:lvl w:ilvl="0">
      <w:start w:val="4"/>
      <w:numFmt w:val="decimal"/>
      <w:lvlText w:val="%1."/>
      <w:lvlJc w:val="left"/>
      <w:pPr>
        <w:ind w:left="720" w:hanging="360"/>
      </w:pPr>
      <w:rPr>
        <w:rFonts w:hint="default"/>
      </w:rPr>
    </w:lvl>
    <w:lvl w:ilvl="1">
      <w:start w:val="1"/>
      <w:numFmt w:val="decimal"/>
      <w:isLgl/>
      <w:lvlText w:val="%1.%2"/>
      <w:lvlJc w:val="left"/>
      <w:pPr>
        <w:ind w:left="1069" w:hanging="360"/>
      </w:pPr>
      <w:rPr>
        <w:rFonts w:hint="default"/>
      </w:rPr>
    </w:lvl>
    <w:lvl w:ilvl="2">
      <w:start w:val="1"/>
      <w:numFmt w:val="decimal"/>
      <w:isLgl/>
      <w:lvlText w:val="%1.%2.%3"/>
      <w:lvlJc w:val="left"/>
      <w:pPr>
        <w:ind w:left="1778" w:hanging="720"/>
      </w:pPr>
      <w:rPr>
        <w:rFonts w:hint="default"/>
      </w:rPr>
    </w:lvl>
    <w:lvl w:ilvl="3">
      <w:start w:val="1"/>
      <w:numFmt w:val="decimal"/>
      <w:isLgl/>
      <w:lvlText w:val="%1.%2.%3.%4"/>
      <w:lvlJc w:val="left"/>
      <w:pPr>
        <w:ind w:left="2127" w:hanging="720"/>
      </w:pPr>
      <w:rPr>
        <w:rFonts w:hint="default"/>
      </w:rPr>
    </w:lvl>
    <w:lvl w:ilvl="4">
      <w:start w:val="1"/>
      <w:numFmt w:val="decimal"/>
      <w:isLgl/>
      <w:lvlText w:val="%1.%2.%3.%4.%5"/>
      <w:lvlJc w:val="left"/>
      <w:pPr>
        <w:ind w:left="2836" w:hanging="1080"/>
      </w:pPr>
      <w:rPr>
        <w:rFonts w:hint="default"/>
      </w:rPr>
    </w:lvl>
    <w:lvl w:ilvl="5">
      <w:start w:val="1"/>
      <w:numFmt w:val="decimal"/>
      <w:isLgl/>
      <w:lvlText w:val="%1.%2.%3.%4.%5.%6"/>
      <w:lvlJc w:val="left"/>
      <w:pPr>
        <w:ind w:left="3185" w:hanging="1080"/>
      </w:pPr>
      <w:rPr>
        <w:rFonts w:hint="default"/>
      </w:rPr>
    </w:lvl>
    <w:lvl w:ilvl="6">
      <w:start w:val="1"/>
      <w:numFmt w:val="decimal"/>
      <w:isLgl/>
      <w:lvlText w:val="%1.%2.%3.%4.%5.%6.%7"/>
      <w:lvlJc w:val="left"/>
      <w:pPr>
        <w:ind w:left="3894" w:hanging="1440"/>
      </w:pPr>
      <w:rPr>
        <w:rFonts w:hint="default"/>
      </w:rPr>
    </w:lvl>
    <w:lvl w:ilvl="7">
      <w:start w:val="1"/>
      <w:numFmt w:val="decimal"/>
      <w:isLgl/>
      <w:lvlText w:val="%1.%2.%3.%4.%5.%6.%7.%8"/>
      <w:lvlJc w:val="left"/>
      <w:pPr>
        <w:ind w:left="4243" w:hanging="1440"/>
      </w:pPr>
      <w:rPr>
        <w:rFonts w:hint="default"/>
      </w:rPr>
    </w:lvl>
    <w:lvl w:ilvl="8">
      <w:start w:val="1"/>
      <w:numFmt w:val="decimal"/>
      <w:isLgl/>
      <w:lvlText w:val="%1.%2.%3.%4.%5.%6.%7.%8.%9"/>
      <w:lvlJc w:val="left"/>
      <w:pPr>
        <w:ind w:left="4952" w:hanging="1800"/>
      </w:pPr>
      <w:rPr>
        <w:rFonts w:hint="default"/>
      </w:rPr>
    </w:lvl>
  </w:abstractNum>
  <w:abstractNum w:abstractNumId="6">
    <w:nsid w:val="1094318D"/>
    <w:multiLevelType w:val="hybridMultilevel"/>
    <w:tmpl w:val="8CB6903C"/>
    <w:lvl w:ilvl="0" w:tplc="4D90DF56">
      <w:start w:val="1"/>
      <w:numFmt w:val="decimal"/>
      <w:lvlText w:val="(%1)"/>
      <w:lvlJc w:val="right"/>
      <w:pPr>
        <w:ind w:left="1440" w:hanging="360"/>
      </w:pPr>
      <w:rPr>
        <w:rFonts w:ascii="Times New Roman" w:hAnsi="Times New Roman" w:hint="default"/>
        <w:i w:val="0"/>
        <w:sz w:val="24"/>
      </w:r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7">
    <w:nsid w:val="114B0AB7"/>
    <w:multiLevelType w:val="hybridMultilevel"/>
    <w:tmpl w:val="6DE4412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nsid w:val="11762071"/>
    <w:multiLevelType w:val="hybridMultilevel"/>
    <w:tmpl w:val="AB3A3BFA"/>
    <w:lvl w:ilvl="0" w:tplc="BC046114">
      <w:start w:val="1"/>
      <w:numFmt w:val="decimal"/>
      <w:lvlText w:val="(3.%1)"/>
      <w:lvlJc w:val="right"/>
      <w:pPr>
        <w:ind w:left="0" w:firstLine="0"/>
      </w:pPr>
      <w:rPr>
        <w:rFonts w:ascii="Times New Roman" w:hAnsi="Times New Roman" w:hint="default"/>
        <w:i w:val="0"/>
        <w:sz w:val="24"/>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9">
    <w:nsid w:val="14C27CD0"/>
    <w:multiLevelType w:val="hybridMultilevel"/>
    <w:tmpl w:val="1362D516"/>
    <w:lvl w:ilvl="0" w:tplc="0416000D">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nsid w:val="19952A0E"/>
    <w:multiLevelType w:val="hybridMultilevel"/>
    <w:tmpl w:val="360E2314"/>
    <w:lvl w:ilvl="0" w:tplc="0416000D">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nsid w:val="1B4019DA"/>
    <w:multiLevelType w:val="hybridMultilevel"/>
    <w:tmpl w:val="E154F3E4"/>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nsid w:val="262C1BEC"/>
    <w:multiLevelType w:val="hybridMultilevel"/>
    <w:tmpl w:val="EA06A88A"/>
    <w:lvl w:ilvl="0" w:tplc="0416000D">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nsid w:val="2F0A3FEF"/>
    <w:multiLevelType w:val="hybridMultilevel"/>
    <w:tmpl w:val="02EEE63E"/>
    <w:lvl w:ilvl="0" w:tplc="0416000D">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nsid w:val="31E852E3"/>
    <w:multiLevelType w:val="hybridMultilevel"/>
    <w:tmpl w:val="08AC101C"/>
    <w:lvl w:ilvl="0" w:tplc="4D90DF56">
      <w:start w:val="1"/>
      <w:numFmt w:val="decimal"/>
      <w:lvlText w:val="(%1)"/>
      <w:lvlJc w:val="right"/>
      <w:pPr>
        <w:ind w:left="1440" w:hanging="360"/>
      </w:pPr>
      <w:rPr>
        <w:rFonts w:ascii="Times New Roman" w:hAnsi="Times New Roman" w:hint="default"/>
        <w:i w:val="0"/>
        <w:sz w:val="24"/>
      </w:r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15">
    <w:nsid w:val="333E00D5"/>
    <w:multiLevelType w:val="multilevel"/>
    <w:tmpl w:val="AB6CDEAC"/>
    <w:lvl w:ilvl="0">
      <w:start w:val="1"/>
      <w:numFmt w:val="decimal"/>
      <w:lvlText w:val="%1."/>
      <w:lvlJc w:val="left"/>
      <w:pPr>
        <w:ind w:left="720" w:hanging="360"/>
      </w:pPr>
    </w:lvl>
    <w:lvl w:ilvl="1">
      <w:start w:val="6"/>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6">
    <w:nsid w:val="339F0CA3"/>
    <w:multiLevelType w:val="hybridMultilevel"/>
    <w:tmpl w:val="DB560DEE"/>
    <w:lvl w:ilvl="0" w:tplc="70701B78">
      <w:numFmt w:val="bullet"/>
      <w:lvlText w:val=""/>
      <w:lvlJc w:val="left"/>
      <w:pPr>
        <w:ind w:left="720" w:hanging="360"/>
      </w:pPr>
      <w:rPr>
        <w:rFonts w:ascii="Symbol" w:eastAsia="SimSun" w:hAnsi="Symbol" w:cs="Times New Roman" w:hint="default"/>
      </w:rPr>
    </w:lvl>
    <w:lvl w:ilvl="1" w:tplc="04160003" w:tentative="1">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7">
    <w:nsid w:val="3506677B"/>
    <w:multiLevelType w:val="hybridMultilevel"/>
    <w:tmpl w:val="672C6E4E"/>
    <w:lvl w:ilvl="0" w:tplc="0416000D">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8">
    <w:nsid w:val="36AA50E3"/>
    <w:multiLevelType w:val="multilevel"/>
    <w:tmpl w:val="3C502288"/>
    <w:lvl w:ilvl="0">
      <w:start w:val="4"/>
      <w:numFmt w:val="decimal"/>
      <w:lvlText w:val="%1."/>
      <w:lvlJc w:val="left"/>
      <w:pPr>
        <w:ind w:left="720" w:hanging="360"/>
      </w:pPr>
      <w:rPr>
        <w:rFonts w:hint="default"/>
      </w:rPr>
    </w:lvl>
    <w:lvl w:ilvl="1">
      <w:start w:val="1"/>
      <w:numFmt w:val="decimal"/>
      <w:isLgl/>
      <w:lvlText w:val="%1.%2"/>
      <w:lvlJc w:val="left"/>
      <w:pPr>
        <w:ind w:left="1069" w:hanging="360"/>
      </w:pPr>
      <w:rPr>
        <w:rFonts w:hint="default"/>
      </w:rPr>
    </w:lvl>
    <w:lvl w:ilvl="2">
      <w:start w:val="1"/>
      <w:numFmt w:val="decimal"/>
      <w:isLgl/>
      <w:lvlText w:val="%1.%2.%3"/>
      <w:lvlJc w:val="left"/>
      <w:pPr>
        <w:ind w:left="1778" w:hanging="720"/>
      </w:pPr>
      <w:rPr>
        <w:rFonts w:hint="default"/>
      </w:rPr>
    </w:lvl>
    <w:lvl w:ilvl="3">
      <w:start w:val="1"/>
      <w:numFmt w:val="decimal"/>
      <w:isLgl/>
      <w:lvlText w:val="%1.%2.%3.%4"/>
      <w:lvlJc w:val="left"/>
      <w:pPr>
        <w:ind w:left="2127" w:hanging="720"/>
      </w:pPr>
      <w:rPr>
        <w:rFonts w:hint="default"/>
      </w:rPr>
    </w:lvl>
    <w:lvl w:ilvl="4">
      <w:start w:val="1"/>
      <w:numFmt w:val="decimal"/>
      <w:isLgl/>
      <w:lvlText w:val="%1.%2.%3.%4.%5"/>
      <w:lvlJc w:val="left"/>
      <w:pPr>
        <w:ind w:left="2836" w:hanging="1080"/>
      </w:pPr>
      <w:rPr>
        <w:rFonts w:hint="default"/>
      </w:rPr>
    </w:lvl>
    <w:lvl w:ilvl="5">
      <w:start w:val="1"/>
      <w:numFmt w:val="decimal"/>
      <w:isLgl/>
      <w:lvlText w:val="%1.%2.%3.%4.%5.%6"/>
      <w:lvlJc w:val="left"/>
      <w:pPr>
        <w:ind w:left="3185" w:hanging="1080"/>
      </w:pPr>
      <w:rPr>
        <w:rFonts w:hint="default"/>
      </w:rPr>
    </w:lvl>
    <w:lvl w:ilvl="6">
      <w:start w:val="1"/>
      <w:numFmt w:val="decimal"/>
      <w:isLgl/>
      <w:lvlText w:val="%1.%2.%3.%4.%5.%6.%7"/>
      <w:lvlJc w:val="left"/>
      <w:pPr>
        <w:ind w:left="3894" w:hanging="1440"/>
      </w:pPr>
      <w:rPr>
        <w:rFonts w:hint="default"/>
      </w:rPr>
    </w:lvl>
    <w:lvl w:ilvl="7">
      <w:start w:val="1"/>
      <w:numFmt w:val="decimal"/>
      <w:isLgl/>
      <w:lvlText w:val="%1.%2.%3.%4.%5.%6.%7.%8"/>
      <w:lvlJc w:val="left"/>
      <w:pPr>
        <w:ind w:left="4243" w:hanging="1440"/>
      </w:pPr>
      <w:rPr>
        <w:rFonts w:hint="default"/>
      </w:rPr>
    </w:lvl>
    <w:lvl w:ilvl="8">
      <w:start w:val="1"/>
      <w:numFmt w:val="decimal"/>
      <w:isLgl/>
      <w:lvlText w:val="%1.%2.%3.%4.%5.%6.%7.%8.%9"/>
      <w:lvlJc w:val="left"/>
      <w:pPr>
        <w:ind w:left="4952" w:hanging="1800"/>
      </w:pPr>
      <w:rPr>
        <w:rFonts w:hint="default"/>
      </w:rPr>
    </w:lvl>
  </w:abstractNum>
  <w:abstractNum w:abstractNumId="19">
    <w:nsid w:val="45260983"/>
    <w:multiLevelType w:val="multilevel"/>
    <w:tmpl w:val="1F1A9FBC"/>
    <w:lvl w:ilvl="0">
      <w:start w:val="1"/>
      <w:numFmt w:val="decimal"/>
      <w:lvlText w:val="%1."/>
      <w:lvlJc w:val="left"/>
      <w:pPr>
        <w:ind w:left="720" w:hanging="360"/>
      </w:pPr>
      <w:rPr>
        <w:rFonts w:hint="default"/>
      </w:rPr>
    </w:lvl>
    <w:lvl w:ilvl="1">
      <w:start w:val="1"/>
      <w:numFmt w:val="decimal"/>
      <w:isLgl/>
      <w:lvlText w:val="%1.%2"/>
      <w:lvlJc w:val="left"/>
      <w:pPr>
        <w:ind w:left="1069" w:hanging="360"/>
      </w:pPr>
      <w:rPr>
        <w:rFonts w:hint="default"/>
      </w:rPr>
    </w:lvl>
    <w:lvl w:ilvl="2">
      <w:start w:val="1"/>
      <w:numFmt w:val="decimal"/>
      <w:isLgl/>
      <w:lvlText w:val="%1.%2.%3"/>
      <w:lvlJc w:val="left"/>
      <w:pPr>
        <w:ind w:left="1778" w:hanging="720"/>
      </w:pPr>
      <w:rPr>
        <w:rFonts w:hint="default"/>
      </w:rPr>
    </w:lvl>
    <w:lvl w:ilvl="3">
      <w:start w:val="1"/>
      <w:numFmt w:val="decimal"/>
      <w:isLgl/>
      <w:lvlText w:val="%1.%2.%3.%4"/>
      <w:lvlJc w:val="left"/>
      <w:pPr>
        <w:ind w:left="2127" w:hanging="720"/>
      </w:pPr>
      <w:rPr>
        <w:rFonts w:hint="default"/>
      </w:rPr>
    </w:lvl>
    <w:lvl w:ilvl="4">
      <w:start w:val="1"/>
      <w:numFmt w:val="decimal"/>
      <w:isLgl/>
      <w:lvlText w:val="%1.%2.%3.%4.%5"/>
      <w:lvlJc w:val="left"/>
      <w:pPr>
        <w:ind w:left="2836" w:hanging="1080"/>
      </w:pPr>
      <w:rPr>
        <w:rFonts w:hint="default"/>
      </w:rPr>
    </w:lvl>
    <w:lvl w:ilvl="5">
      <w:start w:val="1"/>
      <w:numFmt w:val="decimal"/>
      <w:isLgl/>
      <w:lvlText w:val="%1.%2.%3.%4.%5.%6"/>
      <w:lvlJc w:val="left"/>
      <w:pPr>
        <w:ind w:left="3185" w:hanging="1080"/>
      </w:pPr>
      <w:rPr>
        <w:rFonts w:hint="default"/>
      </w:rPr>
    </w:lvl>
    <w:lvl w:ilvl="6">
      <w:start w:val="1"/>
      <w:numFmt w:val="decimal"/>
      <w:isLgl/>
      <w:lvlText w:val="%1.%2.%3.%4.%5.%6.%7"/>
      <w:lvlJc w:val="left"/>
      <w:pPr>
        <w:ind w:left="3894" w:hanging="1440"/>
      </w:pPr>
      <w:rPr>
        <w:rFonts w:hint="default"/>
      </w:rPr>
    </w:lvl>
    <w:lvl w:ilvl="7">
      <w:start w:val="1"/>
      <w:numFmt w:val="decimal"/>
      <w:isLgl/>
      <w:lvlText w:val="%1.%2.%3.%4.%5.%6.%7.%8"/>
      <w:lvlJc w:val="left"/>
      <w:pPr>
        <w:ind w:left="4243" w:hanging="1440"/>
      </w:pPr>
      <w:rPr>
        <w:rFonts w:hint="default"/>
      </w:rPr>
    </w:lvl>
    <w:lvl w:ilvl="8">
      <w:start w:val="1"/>
      <w:numFmt w:val="decimal"/>
      <w:isLgl/>
      <w:lvlText w:val="%1.%2.%3.%4.%5.%6.%7.%8.%9"/>
      <w:lvlJc w:val="left"/>
      <w:pPr>
        <w:ind w:left="4952" w:hanging="1800"/>
      </w:pPr>
      <w:rPr>
        <w:rFonts w:hint="default"/>
      </w:rPr>
    </w:lvl>
  </w:abstractNum>
  <w:abstractNum w:abstractNumId="20">
    <w:nsid w:val="56CE6A02"/>
    <w:multiLevelType w:val="multilevel"/>
    <w:tmpl w:val="3C502288"/>
    <w:lvl w:ilvl="0">
      <w:start w:val="4"/>
      <w:numFmt w:val="decimal"/>
      <w:lvlText w:val="%1."/>
      <w:lvlJc w:val="left"/>
      <w:pPr>
        <w:ind w:left="720" w:hanging="360"/>
      </w:pPr>
      <w:rPr>
        <w:rFonts w:hint="default"/>
      </w:rPr>
    </w:lvl>
    <w:lvl w:ilvl="1">
      <w:start w:val="1"/>
      <w:numFmt w:val="decimal"/>
      <w:isLgl/>
      <w:lvlText w:val="%1.%2"/>
      <w:lvlJc w:val="left"/>
      <w:pPr>
        <w:ind w:left="1069" w:hanging="360"/>
      </w:pPr>
      <w:rPr>
        <w:rFonts w:hint="default"/>
      </w:rPr>
    </w:lvl>
    <w:lvl w:ilvl="2">
      <w:start w:val="1"/>
      <w:numFmt w:val="decimal"/>
      <w:isLgl/>
      <w:lvlText w:val="%1.%2.%3"/>
      <w:lvlJc w:val="left"/>
      <w:pPr>
        <w:ind w:left="1778" w:hanging="720"/>
      </w:pPr>
      <w:rPr>
        <w:rFonts w:hint="default"/>
      </w:rPr>
    </w:lvl>
    <w:lvl w:ilvl="3">
      <w:start w:val="1"/>
      <w:numFmt w:val="decimal"/>
      <w:isLgl/>
      <w:lvlText w:val="%1.%2.%3.%4"/>
      <w:lvlJc w:val="left"/>
      <w:pPr>
        <w:ind w:left="2127" w:hanging="720"/>
      </w:pPr>
      <w:rPr>
        <w:rFonts w:hint="default"/>
      </w:rPr>
    </w:lvl>
    <w:lvl w:ilvl="4">
      <w:start w:val="1"/>
      <w:numFmt w:val="decimal"/>
      <w:isLgl/>
      <w:lvlText w:val="%1.%2.%3.%4.%5"/>
      <w:lvlJc w:val="left"/>
      <w:pPr>
        <w:ind w:left="2836" w:hanging="1080"/>
      </w:pPr>
      <w:rPr>
        <w:rFonts w:hint="default"/>
      </w:rPr>
    </w:lvl>
    <w:lvl w:ilvl="5">
      <w:start w:val="1"/>
      <w:numFmt w:val="decimal"/>
      <w:isLgl/>
      <w:lvlText w:val="%1.%2.%3.%4.%5.%6"/>
      <w:lvlJc w:val="left"/>
      <w:pPr>
        <w:ind w:left="3185" w:hanging="1080"/>
      </w:pPr>
      <w:rPr>
        <w:rFonts w:hint="default"/>
      </w:rPr>
    </w:lvl>
    <w:lvl w:ilvl="6">
      <w:start w:val="1"/>
      <w:numFmt w:val="decimal"/>
      <w:isLgl/>
      <w:lvlText w:val="%1.%2.%3.%4.%5.%6.%7"/>
      <w:lvlJc w:val="left"/>
      <w:pPr>
        <w:ind w:left="3894" w:hanging="1440"/>
      </w:pPr>
      <w:rPr>
        <w:rFonts w:hint="default"/>
      </w:rPr>
    </w:lvl>
    <w:lvl w:ilvl="7">
      <w:start w:val="1"/>
      <w:numFmt w:val="decimal"/>
      <w:isLgl/>
      <w:lvlText w:val="%1.%2.%3.%4.%5.%6.%7.%8"/>
      <w:lvlJc w:val="left"/>
      <w:pPr>
        <w:ind w:left="4243" w:hanging="1440"/>
      </w:pPr>
      <w:rPr>
        <w:rFonts w:hint="default"/>
      </w:rPr>
    </w:lvl>
    <w:lvl w:ilvl="8">
      <w:start w:val="1"/>
      <w:numFmt w:val="decimal"/>
      <w:isLgl/>
      <w:lvlText w:val="%1.%2.%3.%4.%5.%6.%7.%8.%9"/>
      <w:lvlJc w:val="left"/>
      <w:pPr>
        <w:ind w:left="4952" w:hanging="1800"/>
      </w:pPr>
      <w:rPr>
        <w:rFonts w:hint="default"/>
      </w:rPr>
    </w:lvl>
  </w:abstractNum>
  <w:abstractNum w:abstractNumId="21">
    <w:nsid w:val="5837736A"/>
    <w:multiLevelType w:val="multilevel"/>
    <w:tmpl w:val="70E46B9C"/>
    <w:lvl w:ilvl="0">
      <w:start w:val="3"/>
      <w:numFmt w:val="decimal"/>
      <w:lvlText w:val="%1."/>
      <w:lvlJc w:val="left"/>
      <w:pPr>
        <w:ind w:left="108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600" w:hanging="108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4680" w:hanging="1440"/>
      </w:pPr>
      <w:rPr>
        <w:rFonts w:hint="default"/>
      </w:rPr>
    </w:lvl>
    <w:lvl w:ilvl="8">
      <w:start w:val="1"/>
      <w:numFmt w:val="decimal"/>
      <w:isLgl/>
      <w:lvlText w:val="%1.%2.%3.%4.%5.%6.%7.%8.%9"/>
      <w:lvlJc w:val="left"/>
      <w:pPr>
        <w:ind w:left="5400" w:hanging="1800"/>
      </w:pPr>
      <w:rPr>
        <w:rFonts w:hint="default"/>
      </w:rPr>
    </w:lvl>
  </w:abstractNum>
  <w:abstractNum w:abstractNumId="22">
    <w:nsid w:val="5ADF5CD6"/>
    <w:multiLevelType w:val="hybridMultilevel"/>
    <w:tmpl w:val="923EFAB2"/>
    <w:lvl w:ilvl="0" w:tplc="04160017">
      <w:start w:val="1"/>
      <w:numFmt w:val="lowerLetter"/>
      <w:lvlText w:val="%1)"/>
      <w:lvlJc w:val="left"/>
      <w:pPr>
        <w:ind w:left="1800" w:hanging="360"/>
      </w:pPr>
    </w:lvl>
    <w:lvl w:ilvl="1" w:tplc="04160019" w:tentative="1">
      <w:start w:val="1"/>
      <w:numFmt w:val="lowerLetter"/>
      <w:lvlText w:val="%2."/>
      <w:lvlJc w:val="left"/>
      <w:pPr>
        <w:ind w:left="2520" w:hanging="360"/>
      </w:pPr>
    </w:lvl>
    <w:lvl w:ilvl="2" w:tplc="0416001B" w:tentative="1">
      <w:start w:val="1"/>
      <w:numFmt w:val="lowerRoman"/>
      <w:lvlText w:val="%3."/>
      <w:lvlJc w:val="right"/>
      <w:pPr>
        <w:ind w:left="3240" w:hanging="180"/>
      </w:pPr>
    </w:lvl>
    <w:lvl w:ilvl="3" w:tplc="0416000F" w:tentative="1">
      <w:start w:val="1"/>
      <w:numFmt w:val="decimal"/>
      <w:lvlText w:val="%4."/>
      <w:lvlJc w:val="left"/>
      <w:pPr>
        <w:ind w:left="3960" w:hanging="360"/>
      </w:pPr>
    </w:lvl>
    <w:lvl w:ilvl="4" w:tplc="04160019" w:tentative="1">
      <w:start w:val="1"/>
      <w:numFmt w:val="lowerLetter"/>
      <w:lvlText w:val="%5."/>
      <w:lvlJc w:val="left"/>
      <w:pPr>
        <w:ind w:left="4680" w:hanging="360"/>
      </w:pPr>
    </w:lvl>
    <w:lvl w:ilvl="5" w:tplc="0416001B" w:tentative="1">
      <w:start w:val="1"/>
      <w:numFmt w:val="lowerRoman"/>
      <w:lvlText w:val="%6."/>
      <w:lvlJc w:val="right"/>
      <w:pPr>
        <w:ind w:left="5400" w:hanging="180"/>
      </w:pPr>
    </w:lvl>
    <w:lvl w:ilvl="6" w:tplc="0416000F" w:tentative="1">
      <w:start w:val="1"/>
      <w:numFmt w:val="decimal"/>
      <w:lvlText w:val="%7."/>
      <w:lvlJc w:val="left"/>
      <w:pPr>
        <w:ind w:left="6120" w:hanging="360"/>
      </w:pPr>
    </w:lvl>
    <w:lvl w:ilvl="7" w:tplc="04160019" w:tentative="1">
      <w:start w:val="1"/>
      <w:numFmt w:val="lowerLetter"/>
      <w:lvlText w:val="%8."/>
      <w:lvlJc w:val="left"/>
      <w:pPr>
        <w:ind w:left="6840" w:hanging="360"/>
      </w:pPr>
    </w:lvl>
    <w:lvl w:ilvl="8" w:tplc="0416001B" w:tentative="1">
      <w:start w:val="1"/>
      <w:numFmt w:val="lowerRoman"/>
      <w:lvlText w:val="%9."/>
      <w:lvlJc w:val="right"/>
      <w:pPr>
        <w:ind w:left="7560" w:hanging="180"/>
      </w:pPr>
    </w:lvl>
  </w:abstractNum>
  <w:abstractNum w:abstractNumId="23">
    <w:nsid w:val="62733081"/>
    <w:multiLevelType w:val="hybridMultilevel"/>
    <w:tmpl w:val="25BCF9E6"/>
    <w:lvl w:ilvl="0" w:tplc="B660F704">
      <w:start w:val="1"/>
      <w:numFmt w:val="decimal"/>
      <w:lvlText w:val="%1."/>
      <w:lvlJc w:val="left"/>
      <w:pPr>
        <w:ind w:left="720" w:hanging="360"/>
      </w:pPr>
      <w:rPr>
        <w:b w:val="0"/>
        <w:color w:val="auto"/>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4">
    <w:nsid w:val="6CA12D8D"/>
    <w:multiLevelType w:val="hybridMultilevel"/>
    <w:tmpl w:val="8DA8EC66"/>
    <w:lvl w:ilvl="0" w:tplc="0416000D">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5">
    <w:nsid w:val="72631AFE"/>
    <w:multiLevelType w:val="hybridMultilevel"/>
    <w:tmpl w:val="3006A87E"/>
    <w:lvl w:ilvl="0" w:tplc="15104B38">
      <w:start w:val="1"/>
      <w:numFmt w:val="decimal"/>
      <w:lvlText w:val="(4.%1)"/>
      <w:lvlJc w:val="right"/>
      <w:pPr>
        <w:ind w:left="709" w:firstLine="0"/>
      </w:pPr>
      <w:rPr>
        <w:rFonts w:ascii="Times New Roman" w:hAnsi="Times New Roman" w:hint="default"/>
        <w:i w:val="0"/>
        <w:sz w:val="24"/>
      </w:r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26">
    <w:nsid w:val="75E942B4"/>
    <w:multiLevelType w:val="multilevel"/>
    <w:tmpl w:val="B75E386E"/>
    <w:lvl w:ilvl="0">
      <w:start w:val="1"/>
      <w:numFmt w:val="decimal"/>
      <w:lvlText w:val="%1."/>
      <w:lvlJc w:val="left"/>
      <w:pPr>
        <w:ind w:left="72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7">
    <w:nsid w:val="78CD2F85"/>
    <w:multiLevelType w:val="hybridMultilevel"/>
    <w:tmpl w:val="576AEEDE"/>
    <w:lvl w:ilvl="0" w:tplc="AB42B2F8">
      <w:start w:val="1"/>
      <w:numFmt w:val="decimal"/>
      <w:lvlText w:val="(4.%1)"/>
      <w:lvlJc w:val="right"/>
      <w:pPr>
        <w:ind w:left="1800" w:hanging="360"/>
      </w:pPr>
      <w:rPr>
        <w:rFonts w:ascii="Times New Roman" w:hAnsi="Times New Roman" w:hint="default"/>
        <w:i w:val="0"/>
        <w:sz w:val="24"/>
      </w:rPr>
    </w:lvl>
    <w:lvl w:ilvl="1" w:tplc="04160019" w:tentative="1">
      <w:start w:val="1"/>
      <w:numFmt w:val="lowerLetter"/>
      <w:lvlText w:val="%2."/>
      <w:lvlJc w:val="left"/>
      <w:pPr>
        <w:ind w:left="2520" w:hanging="360"/>
      </w:pPr>
    </w:lvl>
    <w:lvl w:ilvl="2" w:tplc="0416001B" w:tentative="1">
      <w:start w:val="1"/>
      <w:numFmt w:val="lowerRoman"/>
      <w:lvlText w:val="%3."/>
      <w:lvlJc w:val="right"/>
      <w:pPr>
        <w:ind w:left="3240" w:hanging="180"/>
      </w:pPr>
    </w:lvl>
    <w:lvl w:ilvl="3" w:tplc="0416000F" w:tentative="1">
      <w:start w:val="1"/>
      <w:numFmt w:val="decimal"/>
      <w:lvlText w:val="%4."/>
      <w:lvlJc w:val="left"/>
      <w:pPr>
        <w:ind w:left="3960" w:hanging="360"/>
      </w:pPr>
    </w:lvl>
    <w:lvl w:ilvl="4" w:tplc="04160019" w:tentative="1">
      <w:start w:val="1"/>
      <w:numFmt w:val="lowerLetter"/>
      <w:lvlText w:val="%5."/>
      <w:lvlJc w:val="left"/>
      <w:pPr>
        <w:ind w:left="4680" w:hanging="360"/>
      </w:pPr>
    </w:lvl>
    <w:lvl w:ilvl="5" w:tplc="0416001B" w:tentative="1">
      <w:start w:val="1"/>
      <w:numFmt w:val="lowerRoman"/>
      <w:lvlText w:val="%6."/>
      <w:lvlJc w:val="right"/>
      <w:pPr>
        <w:ind w:left="5400" w:hanging="180"/>
      </w:pPr>
    </w:lvl>
    <w:lvl w:ilvl="6" w:tplc="0416000F" w:tentative="1">
      <w:start w:val="1"/>
      <w:numFmt w:val="decimal"/>
      <w:lvlText w:val="%7."/>
      <w:lvlJc w:val="left"/>
      <w:pPr>
        <w:ind w:left="6120" w:hanging="360"/>
      </w:pPr>
    </w:lvl>
    <w:lvl w:ilvl="7" w:tplc="04160019" w:tentative="1">
      <w:start w:val="1"/>
      <w:numFmt w:val="lowerLetter"/>
      <w:lvlText w:val="%8."/>
      <w:lvlJc w:val="left"/>
      <w:pPr>
        <w:ind w:left="6840" w:hanging="360"/>
      </w:pPr>
    </w:lvl>
    <w:lvl w:ilvl="8" w:tplc="0416001B" w:tentative="1">
      <w:start w:val="1"/>
      <w:numFmt w:val="lowerRoman"/>
      <w:lvlText w:val="%9."/>
      <w:lvlJc w:val="right"/>
      <w:pPr>
        <w:ind w:left="7560" w:hanging="180"/>
      </w:pPr>
    </w:lvl>
  </w:abstractNum>
  <w:abstractNum w:abstractNumId="28">
    <w:nsid w:val="79C429F9"/>
    <w:multiLevelType w:val="hybridMultilevel"/>
    <w:tmpl w:val="ECB0D83A"/>
    <w:lvl w:ilvl="0" w:tplc="0416000D">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9">
    <w:nsid w:val="7C372875"/>
    <w:multiLevelType w:val="hybridMultilevel"/>
    <w:tmpl w:val="98906ACE"/>
    <w:lvl w:ilvl="0" w:tplc="70701B78">
      <w:numFmt w:val="bullet"/>
      <w:lvlText w:val=""/>
      <w:lvlJc w:val="left"/>
      <w:pPr>
        <w:ind w:left="720" w:hanging="360"/>
      </w:pPr>
      <w:rPr>
        <w:rFonts w:ascii="Symbol" w:eastAsia="SimSun" w:hAnsi="Symbol" w:cs="Times New Roman"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0">
    <w:nsid w:val="7F3447D2"/>
    <w:multiLevelType w:val="hybridMultilevel"/>
    <w:tmpl w:val="FB2A18C2"/>
    <w:lvl w:ilvl="0" w:tplc="0416000F">
      <w:start w:val="1"/>
      <w:numFmt w:val="decimal"/>
      <w:lvlText w:val="%1."/>
      <w:lvlJc w:val="left"/>
      <w:pPr>
        <w:ind w:left="1571" w:hanging="360"/>
      </w:p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31">
    <w:nsid w:val="7F6A6550"/>
    <w:multiLevelType w:val="hybridMultilevel"/>
    <w:tmpl w:val="0ABC2FD4"/>
    <w:lvl w:ilvl="0" w:tplc="70701B78">
      <w:numFmt w:val="bullet"/>
      <w:lvlText w:val=""/>
      <w:lvlJc w:val="left"/>
      <w:pPr>
        <w:ind w:left="720" w:hanging="360"/>
      </w:pPr>
      <w:rPr>
        <w:rFonts w:ascii="Symbol" w:eastAsia="SimSun" w:hAnsi="Symbol" w:cs="Times New Roman"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2">
    <w:nsid w:val="7FB51FFB"/>
    <w:multiLevelType w:val="hybridMultilevel"/>
    <w:tmpl w:val="AB3A3BFA"/>
    <w:lvl w:ilvl="0" w:tplc="BC046114">
      <w:start w:val="1"/>
      <w:numFmt w:val="decimal"/>
      <w:lvlText w:val="(3.%1)"/>
      <w:lvlJc w:val="right"/>
      <w:pPr>
        <w:ind w:left="0" w:firstLine="0"/>
      </w:pPr>
      <w:rPr>
        <w:rFonts w:ascii="Times New Roman" w:hAnsi="Times New Roman" w:hint="default"/>
        <w:i w:val="0"/>
        <w:sz w:val="24"/>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num w:numId="1">
    <w:abstractNumId w:val="4"/>
  </w:num>
  <w:num w:numId="2">
    <w:abstractNumId w:val="6"/>
  </w:num>
  <w:num w:numId="3">
    <w:abstractNumId w:val="21"/>
  </w:num>
  <w:num w:numId="4">
    <w:abstractNumId w:val="20"/>
  </w:num>
  <w:num w:numId="5">
    <w:abstractNumId w:val="1"/>
  </w:num>
  <w:num w:numId="6">
    <w:abstractNumId w:val="23"/>
  </w:num>
  <w:num w:numId="7">
    <w:abstractNumId w:val="14"/>
  </w:num>
  <w:num w:numId="8">
    <w:abstractNumId w:val="7"/>
  </w:num>
  <w:num w:numId="9">
    <w:abstractNumId w:val="15"/>
  </w:num>
  <w:num w:numId="10">
    <w:abstractNumId w:val="32"/>
  </w:num>
  <w:num w:numId="11">
    <w:abstractNumId w:val="9"/>
  </w:num>
  <w:num w:numId="12">
    <w:abstractNumId w:val="24"/>
  </w:num>
  <w:num w:numId="13">
    <w:abstractNumId w:val="12"/>
  </w:num>
  <w:num w:numId="14">
    <w:abstractNumId w:val="28"/>
  </w:num>
  <w:num w:numId="15">
    <w:abstractNumId w:val="17"/>
  </w:num>
  <w:num w:numId="16">
    <w:abstractNumId w:val="11"/>
  </w:num>
  <w:num w:numId="17">
    <w:abstractNumId w:val="13"/>
  </w:num>
  <w:num w:numId="18">
    <w:abstractNumId w:val="10"/>
  </w:num>
  <w:num w:numId="19">
    <w:abstractNumId w:val="5"/>
  </w:num>
  <w:num w:numId="20">
    <w:abstractNumId w:val="27"/>
  </w:num>
  <w:num w:numId="21">
    <w:abstractNumId w:val="22"/>
  </w:num>
  <w:num w:numId="22">
    <w:abstractNumId w:val="25"/>
  </w:num>
  <w:num w:numId="23">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8"/>
  </w:num>
  <w:num w:numId="25">
    <w:abstractNumId w:val="18"/>
  </w:num>
  <w:num w:numId="26">
    <w:abstractNumId w:val="26"/>
  </w:num>
  <w:num w:numId="27">
    <w:abstractNumId w:val="30"/>
  </w:num>
  <w:num w:numId="28">
    <w:abstractNumId w:val="19"/>
  </w:num>
  <w:num w:numId="29">
    <w:abstractNumId w:val="0"/>
  </w:num>
  <w:num w:numId="30">
    <w:abstractNumId w:val="31"/>
  </w:num>
  <w:num w:numId="31">
    <w:abstractNumId w:val="29"/>
  </w:num>
  <w:num w:numId="32">
    <w:abstractNumId w:val="2"/>
  </w:num>
  <w:num w:numId="33">
    <w:abstractNumId w:val="16"/>
  </w:num>
  <w:num w:numId="3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5E1F9D"/>
    <w:rsid w:val="00153011"/>
    <w:rsid w:val="001A35AC"/>
    <w:rsid w:val="001A78A7"/>
    <w:rsid w:val="001B09A9"/>
    <w:rsid w:val="001B79A4"/>
    <w:rsid w:val="002D4763"/>
    <w:rsid w:val="002F65C8"/>
    <w:rsid w:val="00340D79"/>
    <w:rsid w:val="003D0317"/>
    <w:rsid w:val="004A7946"/>
    <w:rsid w:val="004B1598"/>
    <w:rsid w:val="00551FAF"/>
    <w:rsid w:val="00567E94"/>
    <w:rsid w:val="005E06E2"/>
    <w:rsid w:val="005E1F9D"/>
    <w:rsid w:val="00624C9D"/>
    <w:rsid w:val="00653A34"/>
    <w:rsid w:val="00664A51"/>
    <w:rsid w:val="0067522F"/>
    <w:rsid w:val="006C24F3"/>
    <w:rsid w:val="007453D6"/>
    <w:rsid w:val="00805DFB"/>
    <w:rsid w:val="008074DE"/>
    <w:rsid w:val="00812CDF"/>
    <w:rsid w:val="008F339C"/>
    <w:rsid w:val="00901CCD"/>
    <w:rsid w:val="009054F7"/>
    <w:rsid w:val="00927D17"/>
    <w:rsid w:val="009549DF"/>
    <w:rsid w:val="00A00DAF"/>
    <w:rsid w:val="00A048C5"/>
    <w:rsid w:val="00A435FB"/>
    <w:rsid w:val="00A601EB"/>
    <w:rsid w:val="00AD4249"/>
    <w:rsid w:val="00AE76FF"/>
    <w:rsid w:val="00B22850"/>
    <w:rsid w:val="00CA6B33"/>
    <w:rsid w:val="00CD0619"/>
    <w:rsid w:val="00CF4917"/>
    <w:rsid w:val="00D36F93"/>
    <w:rsid w:val="00D501E7"/>
    <w:rsid w:val="00EE130D"/>
    <w:rsid w:val="00F3216A"/>
    <w:rsid w:val="00F82FBC"/>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1F9D"/>
    <w:pPr>
      <w:spacing w:after="0" w:line="240" w:lineRule="auto"/>
    </w:pPr>
    <w:rPr>
      <w:rFonts w:ascii="Times New Roman" w:eastAsia="SimSun" w:hAnsi="Times New Roman" w:cs="Times New Roman"/>
      <w:sz w:val="24"/>
      <w:szCs w:val="24"/>
      <w:lang w:eastAsia="zh-CN"/>
    </w:rPr>
  </w:style>
  <w:style w:type="paragraph" w:styleId="Ttulo1">
    <w:name w:val="heading 1"/>
    <w:basedOn w:val="Normal"/>
    <w:next w:val="Normal"/>
    <w:link w:val="Ttulo1Char"/>
    <w:uiPriority w:val="9"/>
    <w:qFormat/>
    <w:rsid w:val="005E1F9D"/>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har"/>
    <w:uiPriority w:val="9"/>
    <w:unhideWhenUsed/>
    <w:qFormat/>
    <w:rsid w:val="005E1F9D"/>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har"/>
    <w:uiPriority w:val="9"/>
    <w:unhideWhenUsed/>
    <w:qFormat/>
    <w:rsid w:val="005E1F9D"/>
    <w:pPr>
      <w:keepNext/>
      <w:keepLines/>
      <w:spacing w:before="200"/>
      <w:outlineLvl w:val="2"/>
    </w:pPr>
    <w:rPr>
      <w:rFonts w:asciiTheme="majorHAnsi" w:eastAsiaTheme="majorEastAsia" w:hAnsiTheme="majorHAnsi" w:cstheme="majorBidi"/>
      <w:b/>
      <w:bCs/>
      <w:color w:val="4F81BD" w:themeColor="accent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Refdenotaderodap">
    <w:name w:val="footnote reference"/>
    <w:basedOn w:val="Fontepargpadro"/>
    <w:semiHidden/>
    <w:unhideWhenUsed/>
    <w:rsid w:val="005E1F9D"/>
    <w:rPr>
      <w:vertAlign w:val="superscript"/>
    </w:rPr>
  </w:style>
  <w:style w:type="character" w:customStyle="1" w:styleId="hps">
    <w:name w:val="hps"/>
    <w:basedOn w:val="Fontepargpadro"/>
    <w:rsid w:val="005E1F9D"/>
  </w:style>
  <w:style w:type="paragraph" w:styleId="Textodenotaderodap">
    <w:name w:val="footnote text"/>
    <w:basedOn w:val="Normal"/>
    <w:link w:val="TextodenotaderodapChar"/>
    <w:unhideWhenUsed/>
    <w:rsid w:val="005E1F9D"/>
    <w:rPr>
      <w:sz w:val="20"/>
      <w:szCs w:val="20"/>
    </w:rPr>
  </w:style>
  <w:style w:type="character" w:customStyle="1" w:styleId="TextodenotaderodapChar">
    <w:name w:val="Texto de nota de rodapé Char"/>
    <w:basedOn w:val="Fontepargpadro"/>
    <w:link w:val="Textodenotaderodap"/>
    <w:rsid w:val="005E1F9D"/>
    <w:rPr>
      <w:rFonts w:ascii="Times New Roman" w:eastAsia="SimSun" w:hAnsi="Times New Roman" w:cs="Times New Roman"/>
      <w:sz w:val="20"/>
      <w:szCs w:val="20"/>
      <w:lang w:eastAsia="zh-CN"/>
    </w:rPr>
  </w:style>
  <w:style w:type="character" w:customStyle="1" w:styleId="Ttulo3Char">
    <w:name w:val="Título 3 Char"/>
    <w:basedOn w:val="Fontepargpadro"/>
    <w:link w:val="Ttulo3"/>
    <w:uiPriority w:val="9"/>
    <w:rsid w:val="005E1F9D"/>
    <w:rPr>
      <w:rFonts w:asciiTheme="majorHAnsi" w:eastAsiaTheme="majorEastAsia" w:hAnsiTheme="majorHAnsi" w:cstheme="majorBidi"/>
      <w:b/>
      <w:bCs/>
      <w:color w:val="4F81BD" w:themeColor="accent1"/>
      <w:sz w:val="24"/>
      <w:szCs w:val="24"/>
      <w:lang w:eastAsia="zh-CN"/>
    </w:rPr>
  </w:style>
  <w:style w:type="character" w:customStyle="1" w:styleId="Ttulo2Char">
    <w:name w:val="Título 2 Char"/>
    <w:basedOn w:val="Fontepargpadro"/>
    <w:link w:val="Ttulo2"/>
    <w:uiPriority w:val="9"/>
    <w:rsid w:val="005E1F9D"/>
    <w:rPr>
      <w:rFonts w:asciiTheme="majorHAnsi" w:eastAsiaTheme="majorEastAsia" w:hAnsiTheme="majorHAnsi" w:cstheme="majorBidi"/>
      <w:b/>
      <w:bCs/>
      <w:color w:val="4F81BD" w:themeColor="accent1"/>
      <w:sz w:val="26"/>
      <w:szCs w:val="26"/>
      <w:lang w:eastAsia="zh-CN"/>
    </w:rPr>
  </w:style>
  <w:style w:type="character" w:customStyle="1" w:styleId="Ttulo1Char">
    <w:name w:val="Título 1 Char"/>
    <w:basedOn w:val="Fontepargpadro"/>
    <w:link w:val="Ttulo1"/>
    <w:uiPriority w:val="9"/>
    <w:rsid w:val="005E1F9D"/>
    <w:rPr>
      <w:rFonts w:asciiTheme="majorHAnsi" w:eastAsiaTheme="majorEastAsia" w:hAnsiTheme="majorHAnsi" w:cstheme="majorBidi"/>
      <w:b/>
      <w:bCs/>
      <w:color w:val="365F91" w:themeColor="accent1" w:themeShade="BF"/>
      <w:sz w:val="28"/>
      <w:szCs w:val="28"/>
      <w:lang w:eastAsia="zh-CN"/>
    </w:rPr>
  </w:style>
  <w:style w:type="paragraph" w:styleId="PargrafodaLista">
    <w:name w:val="List Paragraph"/>
    <w:basedOn w:val="Normal"/>
    <w:uiPriority w:val="34"/>
    <w:qFormat/>
    <w:rsid w:val="005E1F9D"/>
    <w:pPr>
      <w:ind w:left="720"/>
      <w:contextualSpacing/>
    </w:pPr>
  </w:style>
  <w:style w:type="character" w:customStyle="1" w:styleId="atn">
    <w:name w:val="atn"/>
    <w:basedOn w:val="Fontepargpadro"/>
    <w:rsid w:val="005E1F9D"/>
  </w:style>
  <w:style w:type="paragraph" w:styleId="Textodebalo">
    <w:name w:val="Balloon Text"/>
    <w:basedOn w:val="Normal"/>
    <w:link w:val="TextodebaloChar"/>
    <w:uiPriority w:val="99"/>
    <w:semiHidden/>
    <w:unhideWhenUsed/>
    <w:rsid w:val="005E1F9D"/>
    <w:rPr>
      <w:rFonts w:ascii="Tahoma" w:hAnsi="Tahoma" w:cs="Tahoma"/>
      <w:sz w:val="16"/>
      <w:szCs w:val="16"/>
    </w:rPr>
  </w:style>
  <w:style w:type="character" w:customStyle="1" w:styleId="TextodebaloChar">
    <w:name w:val="Texto de balão Char"/>
    <w:basedOn w:val="Fontepargpadro"/>
    <w:link w:val="Textodebalo"/>
    <w:uiPriority w:val="99"/>
    <w:semiHidden/>
    <w:rsid w:val="005E1F9D"/>
    <w:rPr>
      <w:rFonts w:ascii="Tahoma" w:eastAsia="SimSun" w:hAnsi="Tahoma" w:cs="Tahoma"/>
      <w:sz w:val="16"/>
      <w:szCs w:val="16"/>
      <w:lang w:eastAsia="zh-CN"/>
    </w:rPr>
  </w:style>
  <w:style w:type="paragraph" w:styleId="Cabealho">
    <w:name w:val="header"/>
    <w:basedOn w:val="Normal"/>
    <w:link w:val="CabealhoChar"/>
    <w:uiPriority w:val="99"/>
    <w:unhideWhenUsed/>
    <w:rsid w:val="005E1F9D"/>
    <w:pPr>
      <w:tabs>
        <w:tab w:val="center" w:pos="4252"/>
        <w:tab w:val="right" w:pos="8504"/>
      </w:tabs>
    </w:pPr>
  </w:style>
  <w:style w:type="character" w:customStyle="1" w:styleId="CabealhoChar">
    <w:name w:val="Cabeçalho Char"/>
    <w:basedOn w:val="Fontepargpadro"/>
    <w:link w:val="Cabealho"/>
    <w:uiPriority w:val="99"/>
    <w:rsid w:val="005E1F9D"/>
    <w:rPr>
      <w:rFonts w:ascii="Times New Roman" w:eastAsia="SimSun" w:hAnsi="Times New Roman" w:cs="Times New Roman"/>
      <w:sz w:val="24"/>
      <w:szCs w:val="24"/>
      <w:lang w:eastAsia="zh-CN"/>
    </w:rPr>
  </w:style>
  <w:style w:type="paragraph" w:styleId="Rodap">
    <w:name w:val="footer"/>
    <w:basedOn w:val="Normal"/>
    <w:link w:val="RodapChar"/>
    <w:uiPriority w:val="99"/>
    <w:unhideWhenUsed/>
    <w:rsid w:val="005E1F9D"/>
    <w:pPr>
      <w:tabs>
        <w:tab w:val="center" w:pos="4252"/>
        <w:tab w:val="right" w:pos="8504"/>
      </w:tabs>
    </w:pPr>
  </w:style>
  <w:style w:type="character" w:customStyle="1" w:styleId="RodapChar">
    <w:name w:val="Rodapé Char"/>
    <w:basedOn w:val="Fontepargpadro"/>
    <w:link w:val="Rodap"/>
    <w:uiPriority w:val="99"/>
    <w:rsid w:val="005E1F9D"/>
    <w:rPr>
      <w:rFonts w:ascii="Times New Roman" w:eastAsia="SimSun" w:hAnsi="Times New Roman" w:cs="Times New Roman"/>
      <w:sz w:val="24"/>
      <w:szCs w:val="24"/>
      <w:lang w:eastAsia="zh-CN"/>
    </w:rPr>
  </w:style>
  <w:style w:type="paragraph" w:styleId="CabealhodoSumrio">
    <w:name w:val="TOC Heading"/>
    <w:basedOn w:val="Ttulo1"/>
    <w:next w:val="Normal"/>
    <w:uiPriority w:val="39"/>
    <w:unhideWhenUsed/>
    <w:qFormat/>
    <w:rsid w:val="005E1F9D"/>
    <w:pPr>
      <w:spacing w:line="276" w:lineRule="auto"/>
      <w:outlineLvl w:val="9"/>
    </w:pPr>
    <w:rPr>
      <w:lang w:eastAsia="en-US"/>
    </w:rPr>
  </w:style>
  <w:style w:type="paragraph" w:styleId="Sumrio2">
    <w:name w:val="toc 2"/>
    <w:basedOn w:val="Normal"/>
    <w:next w:val="Normal"/>
    <w:autoRedefine/>
    <w:uiPriority w:val="39"/>
    <w:unhideWhenUsed/>
    <w:qFormat/>
    <w:rsid w:val="005E1F9D"/>
    <w:pPr>
      <w:spacing w:after="100"/>
      <w:ind w:left="240"/>
    </w:pPr>
  </w:style>
  <w:style w:type="character" w:styleId="Hyperlink">
    <w:name w:val="Hyperlink"/>
    <w:basedOn w:val="Fontepargpadro"/>
    <w:uiPriority w:val="99"/>
    <w:unhideWhenUsed/>
    <w:rsid w:val="005E1F9D"/>
    <w:rPr>
      <w:color w:val="0000FF" w:themeColor="hyperlink"/>
      <w:u w:val="single"/>
    </w:rPr>
  </w:style>
  <w:style w:type="paragraph" w:styleId="Sumrio1">
    <w:name w:val="toc 1"/>
    <w:basedOn w:val="Normal"/>
    <w:next w:val="Normal"/>
    <w:autoRedefine/>
    <w:uiPriority w:val="39"/>
    <w:unhideWhenUsed/>
    <w:qFormat/>
    <w:rsid w:val="005E1F9D"/>
    <w:pPr>
      <w:spacing w:after="100"/>
    </w:pPr>
  </w:style>
  <w:style w:type="paragraph" w:styleId="Sumrio3">
    <w:name w:val="toc 3"/>
    <w:basedOn w:val="Normal"/>
    <w:next w:val="Normal"/>
    <w:autoRedefine/>
    <w:uiPriority w:val="39"/>
    <w:unhideWhenUsed/>
    <w:qFormat/>
    <w:rsid w:val="005E1F9D"/>
    <w:pPr>
      <w:spacing w:after="100"/>
      <w:ind w:left="480"/>
    </w:pPr>
  </w:style>
  <w:style w:type="character" w:styleId="Forte">
    <w:name w:val="Strong"/>
    <w:basedOn w:val="Fontepargpadro"/>
    <w:uiPriority w:val="22"/>
    <w:qFormat/>
    <w:rsid w:val="005E1F9D"/>
    <w:rPr>
      <w:b/>
      <w:bCs/>
    </w:rPr>
  </w:style>
  <w:style w:type="paragraph" w:styleId="NormalWeb">
    <w:name w:val="Normal (Web)"/>
    <w:basedOn w:val="Normal"/>
    <w:uiPriority w:val="99"/>
    <w:semiHidden/>
    <w:unhideWhenUsed/>
    <w:rsid w:val="005E1F9D"/>
    <w:pPr>
      <w:spacing w:before="100" w:beforeAutospacing="1" w:after="100" w:afterAutospacing="1"/>
    </w:pPr>
    <w:rPr>
      <w:rFonts w:eastAsia="Times New Roman"/>
      <w:lang w:eastAsia="pt-BR"/>
    </w:rPr>
  </w:style>
  <w:style w:type="character" w:styleId="TextodoEspaoReservado">
    <w:name w:val="Placeholder Text"/>
    <w:basedOn w:val="Fontepargpadro"/>
    <w:uiPriority w:val="99"/>
    <w:semiHidden/>
    <w:rsid w:val="005E1F9D"/>
    <w:rPr>
      <w:color w:val="808080"/>
    </w:rPr>
  </w:style>
  <w:style w:type="character" w:customStyle="1" w:styleId="reference-text">
    <w:name w:val="reference-text"/>
    <w:basedOn w:val="Fontepargpadro"/>
    <w:rsid w:val="005E1F9D"/>
  </w:style>
  <w:style w:type="paragraph" w:styleId="ndicedeilustraes">
    <w:name w:val="table of figures"/>
    <w:basedOn w:val="Normal"/>
    <w:next w:val="Normal"/>
    <w:uiPriority w:val="99"/>
    <w:rsid w:val="005E1F9D"/>
  </w:style>
  <w:style w:type="character" w:styleId="RefernciaIntensa">
    <w:name w:val="Intense Reference"/>
    <w:basedOn w:val="Fontepargpadro"/>
    <w:uiPriority w:val="32"/>
    <w:qFormat/>
    <w:rsid w:val="005E1F9D"/>
    <w:rPr>
      <w:b/>
      <w:bCs/>
      <w:smallCaps/>
      <w:color w:val="C0504D" w:themeColor="accent2"/>
      <w:spacing w:val="5"/>
      <w:u w:val="single"/>
    </w:rPr>
  </w:style>
  <w:style w:type="paragraph" w:styleId="Legenda">
    <w:name w:val="caption"/>
    <w:basedOn w:val="Normal"/>
    <w:next w:val="Normal"/>
    <w:uiPriority w:val="35"/>
    <w:unhideWhenUsed/>
    <w:qFormat/>
    <w:rsid w:val="005E1F9D"/>
    <w:pPr>
      <w:spacing w:after="200"/>
    </w:pPr>
    <w:rPr>
      <w:b/>
      <w:bCs/>
      <w:color w:val="4F81BD" w:themeColor="accent1"/>
      <w:sz w:val="18"/>
      <w:szCs w:val="18"/>
    </w:rPr>
  </w:style>
  <w:style w:type="paragraph" w:styleId="Remissivo1">
    <w:name w:val="index 1"/>
    <w:basedOn w:val="Normal"/>
    <w:next w:val="Normal"/>
    <w:autoRedefine/>
    <w:uiPriority w:val="99"/>
    <w:semiHidden/>
    <w:unhideWhenUsed/>
    <w:rsid w:val="005E1F9D"/>
    <w:pPr>
      <w:ind w:left="240" w:hanging="240"/>
    </w:pPr>
  </w:style>
  <w:style w:type="character" w:styleId="Nmerodepgina">
    <w:name w:val="page number"/>
    <w:basedOn w:val="Fontepargpadro"/>
    <w:rsid w:val="005E1F9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1F9D"/>
    <w:pPr>
      <w:spacing w:after="0" w:line="240" w:lineRule="auto"/>
    </w:pPr>
    <w:rPr>
      <w:rFonts w:ascii="Times New Roman" w:eastAsia="SimSun" w:hAnsi="Times New Roman" w:cs="Times New Roman"/>
      <w:sz w:val="24"/>
      <w:szCs w:val="24"/>
      <w:lang w:eastAsia="zh-CN"/>
    </w:rPr>
  </w:style>
  <w:style w:type="paragraph" w:styleId="Ttulo1">
    <w:name w:val="heading 1"/>
    <w:basedOn w:val="Normal"/>
    <w:next w:val="Normal"/>
    <w:link w:val="Ttulo1Char"/>
    <w:uiPriority w:val="9"/>
    <w:qFormat/>
    <w:rsid w:val="005E1F9D"/>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har"/>
    <w:uiPriority w:val="9"/>
    <w:unhideWhenUsed/>
    <w:qFormat/>
    <w:rsid w:val="005E1F9D"/>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har"/>
    <w:uiPriority w:val="9"/>
    <w:unhideWhenUsed/>
    <w:qFormat/>
    <w:rsid w:val="005E1F9D"/>
    <w:pPr>
      <w:keepNext/>
      <w:keepLines/>
      <w:spacing w:before="200"/>
      <w:outlineLvl w:val="2"/>
    </w:pPr>
    <w:rPr>
      <w:rFonts w:asciiTheme="majorHAnsi" w:eastAsiaTheme="majorEastAsia" w:hAnsiTheme="majorHAnsi" w:cstheme="majorBidi"/>
      <w:b/>
      <w:bCs/>
      <w:color w:val="4F81BD" w:themeColor="accent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Refdenotaderodap">
    <w:name w:val="footnote reference"/>
    <w:basedOn w:val="Fontepargpadro"/>
    <w:semiHidden/>
    <w:unhideWhenUsed/>
    <w:rsid w:val="005E1F9D"/>
    <w:rPr>
      <w:vertAlign w:val="superscript"/>
    </w:rPr>
  </w:style>
  <w:style w:type="character" w:customStyle="1" w:styleId="hps">
    <w:name w:val="hps"/>
    <w:basedOn w:val="Fontepargpadro"/>
    <w:rsid w:val="005E1F9D"/>
  </w:style>
  <w:style w:type="paragraph" w:styleId="Textodenotaderodap">
    <w:name w:val="footnote text"/>
    <w:basedOn w:val="Normal"/>
    <w:link w:val="TextodenotaderodapChar"/>
    <w:unhideWhenUsed/>
    <w:rsid w:val="005E1F9D"/>
    <w:rPr>
      <w:sz w:val="20"/>
      <w:szCs w:val="20"/>
    </w:rPr>
  </w:style>
  <w:style w:type="character" w:customStyle="1" w:styleId="TextodenotaderodapChar">
    <w:name w:val="Texto de nota de rodapé Char"/>
    <w:basedOn w:val="Fontepargpadro"/>
    <w:link w:val="Textodenotaderodap"/>
    <w:rsid w:val="005E1F9D"/>
    <w:rPr>
      <w:rFonts w:ascii="Times New Roman" w:eastAsia="SimSun" w:hAnsi="Times New Roman" w:cs="Times New Roman"/>
      <w:sz w:val="20"/>
      <w:szCs w:val="20"/>
      <w:lang w:eastAsia="zh-CN"/>
    </w:rPr>
  </w:style>
  <w:style w:type="character" w:customStyle="1" w:styleId="Ttulo3Char">
    <w:name w:val="Título 3 Char"/>
    <w:basedOn w:val="Fontepargpadro"/>
    <w:link w:val="Ttulo3"/>
    <w:uiPriority w:val="9"/>
    <w:rsid w:val="005E1F9D"/>
    <w:rPr>
      <w:rFonts w:asciiTheme="majorHAnsi" w:eastAsiaTheme="majorEastAsia" w:hAnsiTheme="majorHAnsi" w:cstheme="majorBidi"/>
      <w:b/>
      <w:bCs/>
      <w:color w:val="4F81BD" w:themeColor="accent1"/>
      <w:sz w:val="24"/>
      <w:szCs w:val="24"/>
      <w:lang w:eastAsia="zh-CN"/>
    </w:rPr>
  </w:style>
  <w:style w:type="character" w:customStyle="1" w:styleId="Ttulo2Char">
    <w:name w:val="Título 2 Char"/>
    <w:basedOn w:val="Fontepargpadro"/>
    <w:link w:val="Ttulo2"/>
    <w:uiPriority w:val="9"/>
    <w:rsid w:val="005E1F9D"/>
    <w:rPr>
      <w:rFonts w:asciiTheme="majorHAnsi" w:eastAsiaTheme="majorEastAsia" w:hAnsiTheme="majorHAnsi" w:cstheme="majorBidi"/>
      <w:b/>
      <w:bCs/>
      <w:color w:val="4F81BD" w:themeColor="accent1"/>
      <w:sz w:val="26"/>
      <w:szCs w:val="26"/>
      <w:lang w:eastAsia="zh-CN"/>
    </w:rPr>
  </w:style>
  <w:style w:type="character" w:customStyle="1" w:styleId="Ttulo1Char">
    <w:name w:val="Título 1 Char"/>
    <w:basedOn w:val="Fontepargpadro"/>
    <w:link w:val="Ttulo1"/>
    <w:uiPriority w:val="9"/>
    <w:rsid w:val="005E1F9D"/>
    <w:rPr>
      <w:rFonts w:asciiTheme="majorHAnsi" w:eastAsiaTheme="majorEastAsia" w:hAnsiTheme="majorHAnsi" w:cstheme="majorBidi"/>
      <w:b/>
      <w:bCs/>
      <w:color w:val="365F91" w:themeColor="accent1" w:themeShade="BF"/>
      <w:sz w:val="28"/>
      <w:szCs w:val="28"/>
      <w:lang w:eastAsia="zh-CN"/>
    </w:rPr>
  </w:style>
  <w:style w:type="paragraph" w:styleId="PargrafodaLista">
    <w:name w:val="List Paragraph"/>
    <w:basedOn w:val="Normal"/>
    <w:uiPriority w:val="34"/>
    <w:qFormat/>
    <w:rsid w:val="005E1F9D"/>
    <w:pPr>
      <w:ind w:left="720"/>
      <w:contextualSpacing/>
    </w:pPr>
  </w:style>
  <w:style w:type="character" w:customStyle="1" w:styleId="atn">
    <w:name w:val="atn"/>
    <w:basedOn w:val="Fontepargpadro"/>
    <w:rsid w:val="005E1F9D"/>
  </w:style>
  <w:style w:type="paragraph" w:styleId="Textodebalo">
    <w:name w:val="Balloon Text"/>
    <w:basedOn w:val="Normal"/>
    <w:link w:val="TextodebaloChar"/>
    <w:uiPriority w:val="99"/>
    <w:semiHidden/>
    <w:unhideWhenUsed/>
    <w:rsid w:val="005E1F9D"/>
    <w:rPr>
      <w:rFonts w:ascii="Tahoma" w:hAnsi="Tahoma" w:cs="Tahoma"/>
      <w:sz w:val="16"/>
      <w:szCs w:val="16"/>
    </w:rPr>
  </w:style>
  <w:style w:type="character" w:customStyle="1" w:styleId="TextodebaloChar">
    <w:name w:val="Texto de balão Char"/>
    <w:basedOn w:val="Fontepargpadro"/>
    <w:link w:val="Textodebalo"/>
    <w:uiPriority w:val="99"/>
    <w:semiHidden/>
    <w:rsid w:val="005E1F9D"/>
    <w:rPr>
      <w:rFonts w:ascii="Tahoma" w:eastAsia="SimSun" w:hAnsi="Tahoma" w:cs="Tahoma"/>
      <w:sz w:val="16"/>
      <w:szCs w:val="16"/>
      <w:lang w:eastAsia="zh-CN"/>
    </w:rPr>
  </w:style>
  <w:style w:type="paragraph" w:styleId="Cabealho">
    <w:name w:val="header"/>
    <w:basedOn w:val="Normal"/>
    <w:link w:val="CabealhoChar"/>
    <w:uiPriority w:val="99"/>
    <w:unhideWhenUsed/>
    <w:rsid w:val="005E1F9D"/>
    <w:pPr>
      <w:tabs>
        <w:tab w:val="center" w:pos="4252"/>
        <w:tab w:val="right" w:pos="8504"/>
      </w:tabs>
    </w:pPr>
  </w:style>
  <w:style w:type="character" w:customStyle="1" w:styleId="CabealhoChar">
    <w:name w:val="Cabeçalho Char"/>
    <w:basedOn w:val="Fontepargpadro"/>
    <w:link w:val="Cabealho"/>
    <w:uiPriority w:val="99"/>
    <w:rsid w:val="005E1F9D"/>
    <w:rPr>
      <w:rFonts w:ascii="Times New Roman" w:eastAsia="SimSun" w:hAnsi="Times New Roman" w:cs="Times New Roman"/>
      <w:sz w:val="24"/>
      <w:szCs w:val="24"/>
      <w:lang w:eastAsia="zh-CN"/>
    </w:rPr>
  </w:style>
  <w:style w:type="paragraph" w:styleId="Rodap">
    <w:name w:val="footer"/>
    <w:basedOn w:val="Normal"/>
    <w:link w:val="RodapChar"/>
    <w:uiPriority w:val="99"/>
    <w:unhideWhenUsed/>
    <w:rsid w:val="005E1F9D"/>
    <w:pPr>
      <w:tabs>
        <w:tab w:val="center" w:pos="4252"/>
        <w:tab w:val="right" w:pos="8504"/>
      </w:tabs>
    </w:pPr>
  </w:style>
  <w:style w:type="character" w:customStyle="1" w:styleId="RodapChar">
    <w:name w:val="Rodapé Char"/>
    <w:basedOn w:val="Fontepargpadro"/>
    <w:link w:val="Rodap"/>
    <w:uiPriority w:val="99"/>
    <w:rsid w:val="005E1F9D"/>
    <w:rPr>
      <w:rFonts w:ascii="Times New Roman" w:eastAsia="SimSun" w:hAnsi="Times New Roman" w:cs="Times New Roman"/>
      <w:sz w:val="24"/>
      <w:szCs w:val="24"/>
      <w:lang w:eastAsia="zh-CN"/>
    </w:rPr>
  </w:style>
  <w:style w:type="paragraph" w:styleId="CabealhodoSumrio">
    <w:name w:val="TOC Heading"/>
    <w:basedOn w:val="Ttulo1"/>
    <w:next w:val="Normal"/>
    <w:uiPriority w:val="39"/>
    <w:unhideWhenUsed/>
    <w:qFormat/>
    <w:rsid w:val="005E1F9D"/>
    <w:pPr>
      <w:spacing w:line="276" w:lineRule="auto"/>
      <w:outlineLvl w:val="9"/>
    </w:pPr>
    <w:rPr>
      <w:lang w:eastAsia="en-US"/>
    </w:rPr>
  </w:style>
  <w:style w:type="paragraph" w:styleId="Sumrio2">
    <w:name w:val="toc 2"/>
    <w:basedOn w:val="Normal"/>
    <w:next w:val="Normal"/>
    <w:autoRedefine/>
    <w:uiPriority w:val="39"/>
    <w:unhideWhenUsed/>
    <w:qFormat/>
    <w:rsid w:val="005E1F9D"/>
    <w:pPr>
      <w:spacing w:after="100"/>
      <w:ind w:left="240"/>
    </w:pPr>
  </w:style>
  <w:style w:type="character" w:styleId="Hyperlink">
    <w:name w:val="Hyperlink"/>
    <w:basedOn w:val="Fontepargpadro"/>
    <w:uiPriority w:val="99"/>
    <w:unhideWhenUsed/>
    <w:rsid w:val="005E1F9D"/>
    <w:rPr>
      <w:color w:val="0000FF" w:themeColor="hyperlink"/>
      <w:u w:val="single"/>
    </w:rPr>
  </w:style>
  <w:style w:type="paragraph" w:styleId="Sumrio1">
    <w:name w:val="toc 1"/>
    <w:basedOn w:val="Normal"/>
    <w:next w:val="Normal"/>
    <w:autoRedefine/>
    <w:uiPriority w:val="39"/>
    <w:unhideWhenUsed/>
    <w:qFormat/>
    <w:rsid w:val="005E1F9D"/>
    <w:pPr>
      <w:spacing w:after="100"/>
    </w:pPr>
  </w:style>
  <w:style w:type="paragraph" w:styleId="Sumrio3">
    <w:name w:val="toc 3"/>
    <w:basedOn w:val="Normal"/>
    <w:next w:val="Normal"/>
    <w:autoRedefine/>
    <w:uiPriority w:val="39"/>
    <w:unhideWhenUsed/>
    <w:qFormat/>
    <w:rsid w:val="005E1F9D"/>
    <w:pPr>
      <w:spacing w:after="100"/>
      <w:ind w:left="480"/>
    </w:pPr>
  </w:style>
  <w:style w:type="character" w:styleId="Forte">
    <w:name w:val="Strong"/>
    <w:basedOn w:val="Fontepargpadro"/>
    <w:uiPriority w:val="22"/>
    <w:qFormat/>
    <w:rsid w:val="005E1F9D"/>
    <w:rPr>
      <w:b/>
      <w:bCs/>
    </w:rPr>
  </w:style>
  <w:style w:type="paragraph" w:styleId="NormalWeb">
    <w:name w:val="Normal (Web)"/>
    <w:basedOn w:val="Normal"/>
    <w:uiPriority w:val="99"/>
    <w:semiHidden/>
    <w:unhideWhenUsed/>
    <w:rsid w:val="005E1F9D"/>
    <w:pPr>
      <w:spacing w:before="100" w:beforeAutospacing="1" w:after="100" w:afterAutospacing="1"/>
    </w:pPr>
    <w:rPr>
      <w:rFonts w:eastAsia="Times New Roman"/>
      <w:lang w:eastAsia="pt-BR"/>
    </w:rPr>
  </w:style>
  <w:style w:type="character" w:styleId="TextodoEspaoReservado">
    <w:name w:val="Placeholder Text"/>
    <w:basedOn w:val="Fontepargpadro"/>
    <w:uiPriority w:val="99"/>
    <w:semiHidden/>
    <w:rsid w:val="005E1F9D"/>
    <w:rPr>
      <w:color w:val="808080"/>
    </w:rPr>
  </w:style>
  <w:style w:type="character" w:customStyle="1" w:styleId="reference-text">
    <w:name w:val="reference-text"/>
    <w:basedOn w:val="Fontepargpadro"/>
    <w:rsid w:val="005E1F9D"/>
  </w:style>
  <w:style w:type="paragraph" w:styleId="ndicedeilustraes">
    <w:name w:val="table of figures"/>
    <w:basedOn w:val="Normal"/>
    <w:next w:val="Normal"/>
    <w:uiPriority w:val="99"/>
    <w:rsid w:val="005E1F9D"/>
  </w:style>
  <w:style w:type="character" w:styleId="RefernciaIntensa">
    <w:name w:val="Intense Reference"/>
    <w:basedOn w:val="Fontepargpadro"/>
    <w:uiPriority w:val="32"/>
    <w:qFormat/>
    <w:rsid w:val="005E1F9D"/>
    <w:rPr>
      <w:b/>
      <w:bCs/>
      <w:smallCaps/>
      <w:color w:val="C0504D" w:themeColor="accent2"/>
      <w:spacing w:val="5"/>
      <w:u w:val="single"/>
    </w:rPr>
  </w:style>
  <w:style w:type="paragraph" w:styleId="Legenda">
    <w:name w:val="caption"/>
    <w:basedOn w:val="Normal"/>
    <w:next w:val="Normal"/>
    <w:uiPriority w:val="35"/>
    <w:unhideWhenUsed/>
    <w:qFormat/>
    <w:rsid w:val="005E1F9D"/>
    <w:pPr>
      <w:spacing w:after="200"/>
    </w:pPr>
    <w:rPr>
      <w:b/>
      <w:bCs/>
      <w:color w:val="4F81BD" w:themeColor="accent1"/>
      <w:sz w:val="18"/>
      <w:szCs w:val="18"/>
    </w:rPr>
  </w:style>
  <w:style w:type="paragraph" w:styleId="Remissivo1">
    <w:name w:val="index 1"/>
    <w:basedOn w:val="Normal"/>
    <w:next w:val="Normal"/>
    <w:autoRedefine/>
    <w:uiPriority w:val="99"/>
    <w:semiHidden/>
    <w:unhideWhenUsed/>
    <w:rsid w:val="005E1F9D"/>
    <w:pPr>
      <w:ind w:left="240" w:hanging="240"/>
    </w:pPr>
  </w:style>
  <w:style w:type="character" w:styleId="Nmerodepgina">
    <w:name w:val="page number"/>
    <w:basedOn w:val="Fontepargpadro"/>
    <w:rsid w:val="005E1F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lattes.cnpq.br/3924839753063756" TargetMode="External"/><Relationship Id="rId4" Type="http://schemas.microsoft.com/office/2007/relationships/stylesWithEffects" Target="stylesWithEffects.xml"/><Relationship Id="rId9" Type="http://schemas.openxmlformats.org/officeDocument/2006/relationships/hyperlink" Target="http://lattes.cnpq.br/3924839753063756" TargetMode="External"/><Relationship Id="rId1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81D53BB-6A19-45F2-800F-EACAE9FCD8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387</TotalTime>
  <Pages>21</Pages>
  <Words>10799</Words>
  <Characters>58319</Characters>
  <Application>Microsoft Office Word</Application>
  <DocSecurity>0</DocSecurity>
  <Lines>485</Lines>
  <Paragraphs>137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68981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Poliana</dc:creator>
  <cp:lastModifiedBy>Poliana</cp:lastModifiedBy>
  <cp:revision>10</cp:revision>
  <dcterms:created xsi:type="dcterms:W3CDTF">2013-07-21T23:46:00Z</dcterms:created>
  <dcterms:modified xsi:type="dcterms:W3CDTF">2013-07-22T21:01:00Z</dcterms:modified>
</cp:coreProperties>
</file>